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BB0D6C" w14:paraId="43CAAA93" w14:textId="77777777">
      <w:pPr>
        <w:spacing w:before="3480" w:after="2040" w:line="288" w:lineRule="auto"/>
        <w:jc w:val="center"/>
        <w:rPr>
          <w:rFonts w:ascii="Calibri" w:hAnsi="Calibri" w:cs="Calibri"/>
          <w:b/>
          <w:bCs/>
          <w:color w:val="002060"/>
          <w:sz w:val="80"/>
          <w:szCs w:val="80"/>
          <w:rtl/>
        </w:rPr>
      </w:pPr>
      <w:r w:rsidRPr="00BF11A4">
        <w:rPr>
          <w:rFonts w:ascii="Calibri" w:hAnsi="Calibri" w:cs="Calibri"/>
          <w:b/>
          <w:bCs/>
          <w:color w:val="002060"/>
          <w:sz w:val="80"/>
          <w:szCs w:val="80"/>
          <w:rtl/>
        </w:rPr>
        <w:t>תשתיות תקשוב לאומיות: היבטים פיזיים, סביבתיים ורציפות תפקודית</w:t>
      </w:r>
    </w:p>
    <w:p w:rsidR="00D125D2" w:rsidRPr="00BB0D6C" w:rsidP="00BB0D6C" w14:paraId="50FE972D" w14:textId="77777777">
      <w:pPr>
        <w:spacing w:before="3480" w:after="2040" w:line="288" w:lineRule="auto"/>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14:paraId="51FA8804"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1340E629" w14:textId="77777777">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p w:rsidR="003B2B50" w:rsidRPr="003B2B50" w:rsidP="003B2B50" w14:paraId="3BCA6B2B" w14:textId="77777777">
      <w:pPr>
        <w:rPr>
          <w:rFonts w:eastAsia="Calibri"/>
          <w:sz w:val="22"/>
          <w:szCs w:val="22"/>
          <w:rtl/>
        </w:rPr>
      </w:pPr>
      <w:bookmarkStart w:id="0" w:name="tempMark"/>
      <w:bookmarkStart w:id="1" w:name="copyNevSelection"/>
      <w:bookmarkEnd w:id="0"/>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6B57F2DF" w14:textId="77777777" w:rsidTr="00E52F71">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FF0065" w:rsidRPr="00FF0065" w:rsidP="00BB0D6C" w14:paraId="5F7E13E8" w14:textId="77777777">
            <w:pPr>
              <w:spacing w:after="120" w:line="288" w:lineRule="auto"/>
              <w:rPr>
                <w:rFonts w:ascii="Tahoma" w:eastAsia="Calibri" w:hAnsi="Tahoma" w:cs="Tahoma"/>
                <w:b/>
                <w:bCs/>
                <w:sz w:val="40"/>
                <w:szCs w:val="40"/>
                <w:rtl/>
              </w:rPr>
            </w:pPr>
            <w:r w:rsidRPr="00FF0065">
              <w:rPr>
                <w:rFonts w:ascii="Tahoma" w:eastAsia="Calibri" w:hAnsi="Tahoma" w:cs="Tahoma" w:hint="cs"/>
                <w:b/>
                <w:bCs/>
                <w:sz w:val="40"/>
                <w:szCs w:val="40"/>
                <w:rtl/>
              </w:rPr>
              <w:t xml:space="preserve">תשתיות תקשוב </w:t>
            </w:r>
            <w:r w:rsidRPr="00FF0065">
              <w:rPr>
                <w:rFonts w:ascii="Tahoma" w:eastAsia="Calibri" w:hAnsi="Tahoma" w:cs="Tahoma"/>
                <w:b/>
                <w:bCs/>
                <w:sz w:val="40"/>
                <w:szCs w:val="40"/>
                <w:rtl/>
              </w:rPr>
              <w:t>לאומיות: היבטים פיזיים, סביבתיים ורציפות תפקודית</w:t>
            </w:r>
          </w:p>
          <w:p w:rsidR="00FF0065" w:rsidRPr="00FF0065" w:rsidP="00FF0065" w14:paraId="02CE8978" w14:textId="77777777">
            <w:pPr>
              <w:spacing w:line="240" w:lineRule="auto"/>
              <w:rPr>
                <w:rFonts w:eastAsia="Calibri"/>
                <w:szCs w:val="24"/>
                <w:rtl/>
              </w:rPr>
            </w:pPr>
            <w:r w:rsidRPr="00FF0065">
              <w:rPr>
                <w:rFonts w:ascii="Tahoma" w:eastAsia="Calibri" w:hAnsi="Tahoma" w:cs="Tahoma"/>
                <w:sz w:val="36"/>
                <w:szCs w:val="36"/>
                <w:rtl/>
              </w:rPr>
              <w:t>תקציר</w:t>
            </w:r>
          </w:p>
          <w:p w:rsidR="00FF0065" w:rsidRPr="00FF0065" w:rsidP="00FF0065" w14:paraId="487C806F" w14:textId="77777777">
            <w:pPr>
              <w:spacing w:line="240" w:lineRule="auto"/>
              <w:ind w:left="-851"/>
              <w:rPr>
                <w:rFonts w:eastAsia="Calibri"/>
                <w:szCs w:val="24"/>
                <w:rtl/>
              </w:rPr>
            </w:pPr>
          </w:p>
        </w:tc>
      </w:tr>
    </w:tbl>
    <w:p w:rsidR="00FF0065" w:rsidRPr="00FF0065" w:rsidP="00FF0065" w14:paraId="280D4FF9" w14:textId="77777777">
      <w:pPr>
        <w:ind w:left="-851"/>
        <w:rPr>
          <w:rFonts w:eastAsia="Calibri"/>
          <w:rtl/>
        </w:rPr>
      </w:pPr>
    </w:p>
    <w:p w:rsidR="00FF0065" w:rsidRPr="00FF0065" w:rsidP="00FF0065" w14:paraId="21C1B9C8" w14:textId="77777777">
      <w:pPr>
        <w:ind w:left="-851"/>
        <w:rPr>
          <w:rFonts w:eastAsia="Calibri"/>
          <w:rtl/>
        </w:rPr>
      </w:pPr>
      <w:r w:rsidRPr="00FF0065">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FF0065" w:rsidRPr="00FF0065" w:rsidP="00FF0065" w14:paraId="2000FB95" w14:textId="77777777">
      <w:pPr>
        <w:spacing w:after="60" w:line="288" w:lineRule="auto"/>
        <w:ind w:left="-709" w:right="-567"/>
        <w:rPr>
          <w:rFonts w:ascii="Tahoma" w:eastAsia="Calibri" w:hAnsi="Tahoma" w:cs="Tahoma"/>
          <w:sz w:val="19"/>
          <w:szCs w:val="19"/>
          <w:rtl/>
        </w:rPr>
      </w:pPr>
      <w:r w:rsidRPr="00FF0065">
        <w:rPr>
          <w:rFonts w:ascii="Tahoma" w:eastAsia="Calibri" w:hAnsi="Tahoma" w:cs="Tahoma" w:hint="cs"/>
          <w:sz w:val="19"/>
          <w:szCs w:val="19"/>
          <w:rtl/>
        </w:rPr>
        <w:t>מ</w:t>
      </w:r>
      <w:r w:rsidRPr="00FF0065">
        <w:rPr>
          <w:rFonts w:ascii="Tahoma" w:eastAsia="Calibri" w:hAnsi="Tahoma" w:cs="Tahoma"/>
          <w:sz w:val="19"/>
          <w:szCs w:val="19"/>
          <w:rtl/>
        </w:rPr>
        <w:t xml:space="preserve">ערכות המידע בארגון הן נכס חיוני, ותפקודן התקין נדרש לצורך ביצוע תהליכי ליבה של הארגון. </w:t>
      </w:r>
      <w:bookmarkStart w:id="2" w:name="_Hlk206415552"/>
      <w:r w:rsidRPr="00FF0065">
        <w:rPr>
          <w:rFonts w:ascii="Tahoma" w:eastAsia="Calibri" w:hAnsi="Tahoma" w:cs="Tahoma"/>
          <w:sz w:val="19"/>
          <w:szCs w:val="19"/>
          <w:rtl/>
        </w:rPr>
        <w:t>גופי תשתיות מדינה קריטיות (גופי תמ"ק</w:t>
      </w:r>
      <w:r>
        <w:rPr>
          <w:rFonts w:ascii="Tahoma" w:eastAsia="Calibri" w:hAnsi="Tahoma" w:cs="Tahoma"/>
          <w:sz w:val="19"/>
          <w:szCs w:val="19"/>
          <w:vertAlign w:val="superscript"/>
          <w:rtl/>
        </w:rPr>
        <w:footnoteReference w:id="2"/>
      </w:r>
      <w:r w:rsidRPr="00FF0065">
        <w:rPr>
          <w:rFonts w:ascii="Tahoma" w:eastAsia="Calibri" w:hAnsi="Tahoma" w:cs="Tahoma"/>
          <w:sz w:val="19"/>
          <w:szCs w:val="19"/>
          <w:rtl/>
        </w:rPr>
        <w:t>) וגופי תשתיות חיוניות (גופים חיוניים</w:t>
      </w:r>
      <w:r>
        <w:rPr>
          <w:rFonts w:ascii="Tahoma" w:eastAsia="Calibri" w:hAnsi="Tahoma" w:cs="Tahoma"/>
          <w:sz w:val="19"/>
          <w:szCs w:val="19"/>
          <w:vertAlign w:val="superscript"/>
          <w:rtl/>
        </w:rPr>
        <w:footnoteReference w:id="3"/>
      </w:r>
      <w:r w:rsidRPr="00FF0065">
        <w:rPr>
          <w:rFonts w:ascii="Tahoma" w:eastAsia="Calibri" w:hAnsi="Tahoma" w:cs="Tahoma"/>
          <w:sz w:val="19"/>
          <w:szCs w:val="19"/>
          <w:rtl/>
        </w:rPr>
        <w:t>) כוללים משרדי ממשלה, גופים ציבוריים וגופים פרטיים שפגיעה בפעילותם עלולה להביא לפגיעה בחיי אדם, לפגיעה באספקת שירות ציבורי חיוני</w:t>
      </w:r>
      <w:r w:rsidRPr="00FF0065">
        <w:rPr>
          <w:rFonts w:ascii="Tahoma" w:eastAsia="Calibri" w:hAnsi="Tahoma" w:cs="Tahoma" w:hint="cs"/>
          <w:sz w:val="19"/>
          <w:szCs w:val="19"/>
          <w:rtl/>
        </w:rPr>
        <w:t xml:space="preserve"> או</w:t>
      </w:r>
      <w:r w:rsidRPr="00FF0065">
        <w:rPr>
          <w:rFonts w:ascii="Tahoma" w:eastAsia="Calibri" w:hAnsi="Tahoma" w:cs="Tahoma"/>
          <w:sz w:val="19"/>
          <w:szCs w:val="19"/>
          <w:rtl/>
        </w:rPr>
        <w:t xml:space="preserve"> לנזק פיזי או כלכלי ניכר. </w:t>
      </w:r>
    </w:p>
    <w:bookmarkEnd w:id="2"/>
    <w:p w:rsidR="00FF0065" w:rsidRPr="00FF0065" w:rsidP="00FF0065" w14:paraId="60C0595F" w14:textId="77777777">
      <w:pPr>
        <w:spacing w:after="120" w:line="288" w:lineRule="auto"/>
        <w:ind w:left="-709" w:right="-567"/>
        <w:rPr>
          <w:rFonts w:ascii="Tahoma" w:eastAsia="Calibri" w:hAnsi="Tahoma" w:cs="Tahoma"/>
          <w:sz w:val="19"/>
          <w:szCs w:val="19"/>
          <w:rtl/>
        </w:rPr>
      </w:pPr>
      <w:r w:rsidRPr="00FF0065">
        <w:rPr>
          <w:rFonts w:ascii="Tahoma" w:eastAsia="Calibri" w:hAnsi="Tahoma" w:cs="Tahoma"/>
          <w:sz w:val="19"/>
          <w:szCs w:val="19"/>
          <w:rtl/>
        </w:rPr>
        <w:t>בגופים אלו נדרשת הגנה מוגברת על מערכות המידע מפני איומים פיזיים וסביבתיים</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כדי לשמור על פעילותן התקינה ולמנוע פגיעה בהן העלולה לגרום להשבתת פעילות הארגון או לפגיעה באבטחת המידע שלו (זמינות, מהימנות וסודיות)</w:t>
      </w:r>
      <w:r w:rsidRPr="00FF0065">
        <w:rPr>
          <w:rFonts w:ascii="Tahoma" w:eastAsia="Calibri" w:hAnsi="Tahoma" w:cs="Tahoma" w:hint="cs"/>
          <w:sz w:val="19"/>
          <w:szCs w:val="19"/>
          <w:rtl/>
        </w:rPr>
        <w:t>.</w:t>
      </w:r>
      <w:r w:rsidRPr="00FF0065">
        <w:rPr>
          <w:rFonts w:ascii="Tahoma" w:eastAsia="Calibri" w:hAnsi="Tahoma" w:cs="Tahoma" w:hint="cs"/>
          <w:sz w:val="19"/>
          <w:szCs w:val="19"/>
        </w:rPr>
        <w:t xml:space="preserve"> </w:t>
      </w:r>
    </w:p>
    <w:p w:rsidR="00FF0065" w:rsidRPr="00FF0065" w:rsidP="00FF0065" w14:paraId="4E316DF9" w14:textId="77777777">
      <w:pPr>
        <w:numPr>
          <w:ilvl w:val="0"/>
          <w:numId w:val="23"/>
        </w:numPr>
        <w:spacing w:after="120" w:line="288" w:lineRule="auto"/>
        <w:ind w:left="-284" w:right="-567"/>
        <w:contextualSpacing/>
        <w:rPr>
          <w:rFonts w:ascii="Tahoma" w:eastAsia="Calibri" w:hAnsi="Tahoma" w:cs="Tahoma"/>
          <w:sz w:val="19"/>
          <w:szCs w:val="19"/>
        </w:rPr>
      </w:pPr>
      <w:r w:rsidRPr="00FF0065">
        <w:rPr>
          <w:rFonts w:ascii="Tahoma" w:eastAsia="Calibri" w:hAnsi="Tahoma" w:cs="Tahoma"/>
          <w:sz w:val="19"/>
          <w:szCs w:val="19"/>
          <w:rtl/>
        </w:rPr>
        <w:t xml:space="preserve">ההגנה הפיזית על חדרי שרתים ותקשורת </w:t>
      </w:r>
      <w:r w:rsidRPr="00FF0065">
        <w:rPr>
          <w:rFonts w:ascii="Tahoma" w:eastAsia="Calibri" w:hAnsi="Tahoma" w:cs="Tahoma" w:hint="cs"/>
          <w:sz w:val="19"/>
          <w:szCs w:val="19"/>
          <w:rtl/>
        </w:rPr>
        <w:t xml:space="preserve">נועדה </w:t>
      </w:r>
      <w:r w:rsidRPr="00FF0065">
        <w:rPr>
          <w:rFonts w:ascii="Tahoma" w:eastAsia="Calibri" w:hAnsi="Tahoma" w:cs="Tahoma"/>
          <w:sz w:val="19"/>
          <w:szCs w:val="19"/>
          <w:rtl/>
        </w:rPr>
        <w:t>למנוע מגורמים לא מורשים גישה</w:t>
      </w:r>
      <w:r w:rsidRPr="00FF0065">
        <w:rPr>
          <w:rFonts w:ascii="Tahoma" w:eastAsia="Calibri" w:hAnsi="Tahoma" w:cs="Tahoma" w:hint="cs"/>
          <w:sz w:val="19"/>
          <w:szCs w:val="19"/>
          <w:rtl/>
        </w:rPr>
        <w:t xml:space="preserve"> (כניסה)</w:t>
      </w:r>
      <w:r w:rsidRPr="00FF0065">
        <w:rPr>
          <w:rFonts w:ascii="Tahoma" w:eastAsia="Calibri" w:hAnsi="Tahoma" w:cs="Tahoma"/>
          <w:sz w:val="19"/>
          <w:szCs w:val="19"/>
          <w:rtl/>
        </w:rPr>
        <w:t xml:space="preserve"> אליהם</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והיא כוללת בקרת גישה</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ניטור הגישה באמצעים טכנולוגיים, תיעוד הגישה ושמירה על הלוגים (תיעוד הפעולות) של מנגנוני בקרה אלו במשך זמן. </w:t>
      </w:r>
    </w:p>
    <w:p w:rsidR="00FF0065" w:rsidRPr="00FF0065" w:rsidP="00FF0065" w14:paraId="5954C8D7" w14:textId="77777777">
      <w:pPr>
        <w:spacing w:after="120" w:line="288" w:lineRule="auto"/>
        <w:ind w:left="-284" w:right="-567"/>
        <w:contextualSpacing/>
        <w:rPr>
          <w:rFonts w:ascii="Tahoma" w:eastAsia="Calibri" w:hAnsi="Tahoma" w:cs="Tahoma"/>
          <w:sz w:val="10"/>
          <w:szCs w:val="10"/>
        </w:rPr>
      </w:pPr>
    </w:p>
    <w:p w:rsidR="00FF0065" w:rsidRPr="00FF0065" w:rsidP="00FF0065" w14:paraId="24A9C2B7" w14:textId="77777777">
      <w:pPr>
        <w:numPr>
          <w:ilvl w:val="0"/>
          <w:numId w:val="23"/>
        </w:numPr>
        <w:spacing w:after="60" w:line="288" w:lineRule="auto"/>
        <w:ind w:left="-284" w:right="-567"/>
        <w:contextualSpacing/>
        <w:rPr>
          <w:rFonts w:ascii="Tahoma" w:eastAsia="Calibri" w:hAnsi="Tahoma" w:cs="Tahoma"/>
          <w:sz w:val="19"/>
          <w:szCs w:val="19"/>
        </w:rPr>
      </w:pPr>
      <w:r w:rsidRPr="00FF0065">
        <w:rPr>
          <w:rFonts w:ascii="Tahoma" w:eastAsia="Calibri" w:hAnsi="Tahoma" w:cs="Tahoma"/>
          <w:sz w:val="19"/>
          <w:szCs w:val="19"/>
          <w:rtl/>
        </w:rPr>
        <w:t>ההגנה הסביבתית כוללת מנגנונים המאפשרים למערכות המידע לפעול בסביבה מיטבית (כגון, אספקת חשמל יציבה ורציפה, טמפרטורה ולחות תקינות)</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w:t>
      </w:r>
      <w:r w:rsidRPr="00FF0065">
        <w:rPr>
          <w:rFonts w:ascii="Tahoma" w:eastAsia="Calibri" w:hAnsi="Tahoma" w:cs="Tahoma" w:hint="cs"/>
          <w:sz w:val="19"/>
          <w:szCs w:val="19"/>
          <w:rtl/>
        </w:rPr>
        <w:t xml:space="preserve">כן מאפשרים </w:t>
      </w:r>
      <w:r w:rsidRPr="00FF0065">
        <w:rPr>
          <w:rFonts w:ascii="Tahoma" w:eastAsia="Calibri" w:hAnsi="Tahoma" w:cs="Tahoma"/>
          <w:sz w:val="19"/>
          <w:szCs w:val="19"/>
          <w:rtl/>
        </w:rPr>
        <w:t xml:space="preserve">לזהות נזקים סביבתיים (למשל, נפילת חשמל, נזילת מים או דליקה), להגיב </w:t>
      </w:r>
      <w:r w:rsidRPr="00FF0065">
        <w:rPr>
          <w:rFonts w:ascii="Tahoma" w:eastAsia="Calibri" w:hAnsi="Tahoma" w:cs="Tahoma" w:hint="cs"/>
          <w:sz w:val="19"/>
          <w:szCs w:val="19"/>
          <w:rtl/>
        </w:rPr>
        <w:t xml:space="preserve">עליהם </w:t>
      </w:r>
      <w:r w:rsidRPr="00FF0065">
        <w:rPr>
          <w:rFonts w:ascii="Tahoma" w:eastAsia="Calibri" w:hAnsi="Tahoma" w:cs="Tahoma"/>
          <w:sz w:val="19"/>
          <w:szCs w:val="19"/>
          <w:rtl/>
        </w:rPr>
        <w:t xml:space="preserve">באופן מיידי ולמנוע או לצמצם את הפגיעה במערכות המידע. </w:t>
      </w:r>
    </w:p>
    <w:p w:rsidR="00FF0065" w:rsidRPr="00FF0065" w:rsidP="00FF0065" w14:paraId="1F9F9B75" w14:textId="77777777">
      <w:pPr>
        <w:ind w:left="720"/>
        <w:contextualSpacing/>
        <w:rPr>
          <w:rFonts w:ascii="Tahoma" w:eastAsia="Calibri" w:hAnsi="Tahoma" w:cs="Tahoma"/>
          <w:sz w:val="10"/>
          <w:szCs w:val="10"/>
          <w:rtl/>
        </w:rPr>
      </w:pPr>
      <w:bookmarkStart w:id="5" w:name="_GoBack"/>
      <w:bookmarkEnd w:id="5"/>
    </w:p>
    <w:p w:rsidR="00FF0065" w:rsidP="00BF11A4" w14:paraId="491B9B17" w14:textId="77777777">
      <w:pPr>
        <w:numPr>
          <w:ilvl w:val="0"/>
          <w:numId w:val="23"/>
        </w:numPr>
        <w:spacing w:after="120" w:line="288" w:lineRule="auto"/>
        <w:ind w:left="-284" w:right="-567"/>
        <w:contextualSpacing/>
        <w:rPr>
          <w:rFonts w:ascii="Tahoma" w:eastAsia="Calibri" w:hAnsi="Tahoma" w:cs="Tahoma"/>
          <w:sz w:val="19"/>
          <w:szCs w:val="19"/>
        </w:rPr>
      </w:pPr>
      <w:bookmarkStart w:id="6" w:name="_Hlk200030398"/>
      <w:r w:rsidRPr="00FF0065">
        <w:rPr>
          <w:rFonts w:ascii="Tahoma" w:eastAsia="Calibri" w:hAnsi="Tahoma" w:cs="Tahoma"/>
          <w:sz w:val="19"/>
          <w:szCs w:val="19"/>
          <w:rtl/>
          <w:lang w:eastAsia="he-IL"/>
        </w:rPr>
        <w:t xml:space="preserve">מעטפת ההגנה של הארגון אינה מונעת לחלוטין את קיומם של אירועים חריגים, ולכן </w:t>
      </w:r>
      <w:r w:rsidRPr="00FF0065">
        <w:rPr>
          <w:rFonts w:ascii="Tahoma" w:eastAsia="Calibri" w:hAnsi="Tahoma" w:cs="Tahoma" w:hint="cs"/>
          <w:sz w:val="19"/>
          <w:szCs w:val="19"/>
          <w:rtl/>
          <w:lang w:eastAsia="he-IL"/>
        </w:rPr>
        <w:t>חיוני ל</w:t>
      </w:r>
      <w:r w:rsidRPr="00FF0065">
        <w:rPr>
          <w:rFonts w:ascii="Tahoma" w:eastAsia="Calibri" w:hAnsi="Tahoma" w:cs="Tahoma"/>
          <w:sz w:val="19"/>
          <w:szCs w:val="19"/>
          <w:rtl/>
          <w:lang w:eastAsia="he-IL"/>
        </w:rPr>
        <w:t>שמ</w:t>
      </w:r>
      <w:r w:rsidRPr="00FF0065">
        <w:rPr>
          <w:rFonts w:ascii="Tahoma" w:eastAsia="Calibri" w:hAnsi="Tahoma" w:cs="Tahoma" w:hint="cs"/>
          <w:sz w:val="19"/>
          <w:szCs w:val="19"/>
          <w:rtl/>
          <w:lang w:eastAsia="he-IL"/>
        </w:rPr>
        <w:t xml:space="preserve">ור </w:t>
      </w:r>
      <w:r w:rsidRPr="00FF0065">
        <w:rPr>
          <w:rFonts w:ascii="Tahoma" w:eastAsia="Calibri" w:hAnsi="Tahoma" w:cs="Tahoma"/>
          <w:sz w:val="19"/>
          <w:szCs w:val="19"/>
          <w:rtl/>
          <w:lang w:eastAsia="he-IL"/>
        </w:rPr>
        <w:t xml:space="preserve">על הרציפות </w:t>
      </w:r>
      <w:r w:rsidRPr="00FF0065">
        <w:rPr>
          <w:rFonts w:ascii="Tahoma" w:eastAsia="Calibri" w:hAnsi="Tahoma" w:cs="Tahoma"/>
          <w:sz w:val="19"/>
          <w:szCs w:val="19"/>
          <w:rtl/>
        </w:rPr>
        <w:t xml:space="preserve">התפקודית של הגוף כדי </w:t>
      </w:r>
      <w:r w:rsidRPr="00FF0065">
        <w:rPr>
          <w:rFonts w:ascii="Tahoma" w:eastAsia="Calibri" w:hAnsi="Tahoma" w:cs="Tahoma" w:hint="cs"/>
          <w:sz w:val="19"/>
          <w:szCs w:val="19"/>
          <w:rtl/>
        </w:rPr>
        <w:t xml:space="preserve">שיוכל </w:t>
      </w:r>
      <w:r w:rsidRPr="00FF0065">
        <w:rPr>
          <w:rFonts w:ascii="Tahoma" w:eastAsia="Calibri" w:hAnsi="Tahoma" w:cs="Tahoma"/>
          <w:sz w:val="19"/>
          <w:szCs w:val="19"/>
          <w:rtl/>
        </w:rPr>
        <w:t>להמשיך לספק את השירותים החיוניים בשעת משבר ולמזער</w:t>
      </w:r>
      <w:r w:rsidRPr="00FF0065">
        <w:rPr>
          <w:rFonts w:ascii="Tahoma" w:eastAsia="Calibri" w:hAnsi="Tahoma" w:cs="Tahoma"/>
          <w:sz w:val="19"/>
          <w:szCs w:val="19"/>
          <w:rtl/>
          <w:lang w:eastAsia="he-IL"/>
        </w:rPr>
        <w:t xml:space="preserve"> את הנזקים ש</w:t>
      </w:r>
      <w:r w:rsidRPr="00FF0065">
        <w:rPr>
          <w:rFonts w:ascii="Tahoma" w:eastAsia="Calibri" w:hAnsi="Tahoma" w:cs="Tahoma" w:hint="cs"/>
          <w:sz w:val="19"/>
          <w:szCs w:val="19"/>
          <w:rtl/>
          <w:lang w:eastAsia="he-IL"/>
        </w:rPr>
        <w:t>יי</w:t>
      </w:r>
      <w:r w:rsidRPr="00FF0065">
        <w:rPr>
          <w:rFonts w:ascii="Tahoma" w:eastAsia="Calibri" w:hAnsi="Tahoma" w:cs="Tahoma"/>
          <w:sz w:val="19"/>
          <w:szCs w:val="19"/>
          <w:rtl/>
          <w:lang w:eastAsia="he-IL"/>
        </w:rPr>
        <w:t xml:space="preserve">גרמו לו עקב אירוע חריג. לצורך כך על הארגון להיערך למשבר </w:t>
      </w:r>
      <w:r w:rsidRPr="00FF0065">
        <w:rPr>
          <w:rFonts w:ascii="Tahoma" w:eastAsia="Calibri" w:hAnsi="Tahoma" w:cs="Tahoma" w:hint="cs"/>
          <w:sz w:val="19"/>
          <w:szCs w:val="19"/>
          <w:rtl/>
          <w:lang w:eastAsia="he-IL"/>
        </w:rPr>
        <w:t>בעוד מועד</w:t>
      </w:r>
      <w:r w:rsidRPr="00FF0065">
        <w:rPr>
          <w:rFonts w:ascii="Tahoma" w:eastAsia="Calibri" w:hAnsi="Tahoma" w:cs="Tahoma"/>
          <w:sz w:val="19"/>
          <w:szCs w:val="19"/>
          <w:rtl/>
          <w:lang w:eastAsia="he-IL"/>
        </w:rPr>
        <w:t>, ובכלל זה לגבש,</w:t>
      </w:r>
      <w:r w:rsidRPr="00FF0065">
        <w:rPr>
          <w:rFonts w:eastAsia="Calibri"/>
          <w:rtl/>
        </w:rPr>
        <w:t xml:space="preserve"> </w:t>
      </w:r>
      <w:r w:rsidRPr="00FF0065">
        <w:rPr>
          <w:rFonts w:ascii="Tahoma" w:eastAsia="Calibri" w:hAnsi="Tahoma" w:cs="Tahoma"/>
          <w:sz w:val="19"/>
          <w:szCs w:val="19"/>
          <w:rtl/>
          <w:lang w:eastAsia="he-IL"/>
        </w:rPr>
        <w:t>מדיניות המשכיות עסקית הכוללת הגדרת יעדים ומטרות של שרידות והתאוששות במצבי חירום. כמו כן, על הארגון לגבש לתקף ולתרגל תוכנית המשכיות עסקית (</w:t>
      </w:r>
      <w:r w:rsidRPr="00FF0065">
        <w:rPr>
          <w:rFonts w:ascii="Tahoma" w:eastAsia="Calibri" w:hAnsi="Tahoma" w:cs="Tahoma"/>
          <w:sz w:val="19"/>
          <w:szCs w:val="19"/>
          <w:lang w:eastAsia="he-IL"/>
        </w:rPr>
        <w:t>BCP - Business Continuity Plan</w:t>
      </w:r>
      <w:r w:rsidRPr="00FF0065">
        <w:rPr>
          <w:rFonts w:ascii="Tahoma" w:eastAsia="Calibri" w:hAnsi="Tahoma" w:cs="Tahoma"/>
          <w:sz w:val="19"/>
          <w:szCs w:val="19"/>
          <w:rtl/>
          <w:lang w:eastAsia="he-IL"/>
        </w:rPr>
        <w:t>)</w:t>
      </w:r>
      <w:r w:rsidRPr="00FF0065">
        <w:rPr>
          <w:rFonts w:ascii="Tahoma" w:eastAsia="Calibri" w:hAnsi="Tahoma" w:cs="Tahoma" w:hint="cs"/>
          <w:sz w:val="19"/>
          <w:szCs w:val="19"/>
          <w:rtl/>
          <w:lang w:eastAsia="he-IL"/>
        </w:rPr>
        <w:t xml:space="preserve">, הכוללת </w:t>
      </w:r>
      <w:r w:rsidRPr="00FF0065">
        <w:rPr>
          <w:rFonts w:ascii="Tahoma" w:eastAsia="Calibri" w:hAnsi="Tahoma" w:cs="Tahoma"/>
          <w:sz w:val="19"/>
          <w:szCs w:val="19"/>
          <w:rtl/>
          <w:lang w:eastAsia="he-IL"/>
        </w:rPr>
        <w:t>תוכנית התאוששות מאסון (</w:t>
      </w:r>
      <w:r w:rsidRPr="00FF0065">
        <w:rPr>
          <w:rFonts w:ascii="Tahoma" w:eastAsia="Calibri" w:hAnsi="Tahoma" w:cs="Tahoma"/>
          <w:sz w:val="19"/>
          <w:szCs w:val="19"/>
          <w:lang w:eastAsia="he-IL"/>
        </w:rPr>
        <w:t>DRP</w:t>
      </w:r>
      <w:r w:rsidRPr="00FF0065">
        <w:rPr>
          <w:rFonts w:ascii="Tahoma" w:eastAsia="Calibri" w:hAnsi="Tahoma" w:cs="Tahoma"/>
          <w:sz w:val="19"/>
          <w:szCs w:val="19"/>
          <w:rtl/>
          <w:lang w:eastAsia="he-IL"/>
        </w:rPr>
        <w:t>) לחידוש פעילות טכנולוגית ומערכות מידע התומכות בתהליכים הקריטי</w:t>
      </w:r>
      <w:r w:rsidR="00BF11A4">
        <w:rPr>
          <w:rFonts w:ascii="Tahoma" w:eastAsia="Calibri" w:hAnsi="Tahoma" w:cs="Tahoma" w:hint="cs"/>
          <w:sz w:val="19"/>
          <w:szCs w:val="19"/>
          <w:rtl/>
          <w:lang w:eastAsia="he-IL"/>
        </w:rPr>
        <w:t>י</w:t>
      </w:r>
      <w:r w:rsidRPr="00FF0065">
        <w:rPr>
          <w:rFonts w:ascii="Tahoma" w:eastAsia="Calibri" w:hAnsi="Tahoma" w:cs="Tahoma"/>
          <w:sz w:val="19"/>
          <w:szCs w:val="19"/>
          <w:rtl/>
          <w:lang w:eastAsia="he-IL"/>
        </w:rPr>
        <w:t>ם בארגון.</w:t>
      </w:r>
    </w:p>
    <w:p w:rsidR="00BF11A4" w:rsidRPr="00FF0065" w:rsidP="00BF11A4" w14:paraId="4319950D" w14:textId="77777777">
      <w:pPr>
        <w:spacing w:after="120" w:line="288" w:lineRule="auto"/>
        <w:ind w:right="-567"/>
        <w:contextualSpacing/>
        <w:rPr>
          <w:rFonts w:ascii="Tahoma" w:eastAsia="Calibri" w:hAnsi="Tahoma" w:cs="Tahoma"/>
          <w:sz w:val="8"/>
          <w:szCs w:val="8"/>
          <w:rtl/>
        </w:rPr>
      </w:pPr>
    </w:p>
    <w:p w:rsidR="00FF0065" w:rsidRPr="00FF0065" w:rsidP="00FF0065" w14:paraId="4777E971" w14:textId="77777777">
      <w:pPr>
        <w:spacing w:after="60" w:line="288" w:lineRule="auto"/>
        <w:ind w:left="-709" w:right="-567"/>
        <w:rPr>
          <w:rFonts w:ascii="Tahoma" w:eastAsia="Calibri" w:hAnsi="Tahoma" w:cs="Tahoma"/>
          <w:sz w:val="19"/>
          <w:szCs w:val="19"/>
          <w:rtl/>
          <w:lang w:eastAsia="he-IL"/>
        </w:rPr>
      </w:pPr>
      <w:bookmarkStart w:id="7" w:name="_Hlk202357389"/>
      <w:bookmarkEnd w:id="6"/>
      <w:r w:rsidRPr="00FF0065">
        <w:rPr>
          <w:rFonts w:ascii="Tahoma" w:eastAsia="Calibri" w:hAnsi="Tahoma" w:cs="Tahoma"/>
          <w:sz w:val="19"/>
          <w:szCs w:val="19"/>
          <w:rtl/>
          <w:lang w:eastAsia="he-IL"/>
        </w:rPr>
        <w:t>פערים בכל אחד משלושת התחומים האלה - הגנה פיזית, הגנה סביבתית ורציפות תפקודית - עלולים להביא בעת התממשות תרחישי אסון לפגיעה בתפקוד חדרי השרתים וחדרי התקשורת</w:t>
      </w:r>
      <w:bookmarkEnd w:id="7"/>
      <w:r w:rsidRPr="00FF0065">
        <w:rPr>
          <w:rFonts w:ascii="Tahoma" w:eastAsia="Calibri" w:hAnsi="Tahoma" w:cs="Tahoma" w:hint="cs"/>
          <w:sz w:val="19"/>
          <w:szCs w:val="19"/>
          <w:rtl/>
          <w:lang w:eastAsia="he-IL"/>
        </w:rPr>
        <w:t xml:space="preserve"> של ארגון</w:t>
      </w:r>
      <w:r w:rsidRPr="00FF0065">
        <w:rPr>
          <w:rFonts w:ascii="Tahoma" w:eastAsia="Calibri" w:hAnsi="Tahoma" w:cs="Tahoma"/>
          <w:sz w:val="19"/>
          <w:szCs w:val="19"/>
          <w:rtl/>
          <w:lang w:eastAsia="he-IL"/>
        </w:rPr>
        <w:t>, וכפועל יוצא מכך לפגיעה ביכולת</w:t>
      </w:r>
      <w:r w:rsidRPr="00FF0065">
        <w:rPr>
          <w:rFonts w:ascii="Tahoma" w:eastAsia="Calibri" w:hAnsi="Tahoma" w:cs="Tahoma" w:hint="cs"/>
          <w:sz w:val="19"/>
          <w:szCs w:val="19"/>
          <w:rtl/>
          <w:lang w:eastAsia="he-IL"/>
        </w:rPr>
        <w:t>ו</w:t>
      </w:r>
      <w:r w:rsidRPr="00FF0065">
        <w:rPr>
          <w:rFonts w:ascii="Tahoma" w:eastAsia="Calibri" w:hAnsi="Tahoma" w:cs="Tahoma"/>
          <w:sz w:val="19"/>
          <w:szCs w:val="19"/>
          <w:rtl/>
          <w:lang w:eastAsia="he-IL"/>
        </w:rPr>
        <w:t xml:space="preserve"> לספק שירותים חיוניים.</w:t>
      </w:r>
    </w:p>
    <w:p w:rsidR="00FF0065" w:rsidRPr="00FF0065" w:rsidP="00FF0065" w14:paraId="5E436619" w14:textId="77777777">
      <w:pPr>
        <w:spacing w:after="60" w:line="288" w:lineRule="auto"/>
        <w:ind w:left="-709" w:right="-567"/>
        <w:rPr>
          <w:rFonts w:ascii="Tahoma" w:eastAsia="Calibri" w:hAnsi="Tahoma" w:cs="Tahoma"/>
          <w:sz w:val="19"/>
          <w:szCs w:val="19"/>
          <w:rtl/>
          <w:lang w:eastAsia="he-IL"/>
        </w:rPr>
      </w:pPr>
    </w:p>
    <w:p w:rsidR="00FF0065" w:rsidRPr="00FF0065" w:rsidP="00FF0065" w14:paraId="5AB0A2F3" w14:textId="77777777">
      <w:pPr>
        <w:spacing w:after="60" w:line="288" w:lineRule="auto"/>
        <w:ind w:left="-709" w:right="-567"/>
        <w:rPr>
          <w:rFonts w:ascii="Tahoma" w:eastAsia="Calibri" w:hAnsi="Tahoma" w:cs="Tahoma"/>
          <w:sz w:val="19"/>
          <w:szCs w:val="19"/>
          <w:rtl/>
          <w:lang w:eastAsia="he-IL"/>
        </w:rPr>
      </w:pPr>
    </w:p>
    <w:p w:rsidR="00FF0065" w:rsidRPr="00FF0065" w:rsidP="00FF0065" w14:paraId="45682443" w14:textId="77777777">
      <w:pPr>
        <w:bidi w:val="0"/>
        <w:spacing w:after="160" w:line="259" w:lineRule="auto"/>
        <w:jc w:val="left"/>
        <w:rPr>
          <w:rFonts w:ascii="Tahoma" w:eastAsia="Calibri" w:hAnsi="Tahoma" w:cs="Tahoma"/>
          <w:sz w:val="19"/>
          <w:szCs w:val="19"/>
          <w:rtl/>
          <w:lang w:eastAsia="he-IL"/>
        </w:rPr>
      </w:pPr>
      <w:r w:rsidRPr="00FF0065">
        <w:rPr>
          <w:rFonts w:ascii="Tahoma" w:eastAsia="Calibri" w:hAnsi="Tahoma" w:cs="Tahoma"/>
          <w:sz w:val="19"/>
          <w:szCs w:val="19"/>
          <w:rtl/>
          <w:lang w:eastAsia="he-IL"/>
        </w:rPr>
        <w:br w:type="page"/>
      </w:r>
    </w:p>
    <w:p w:rsidR="00FF0065" w:rsidRPr="00FF0065" w:rsidP="00FF0065" w14:paraId="4743EBF7" w14:textId="77777777">
      <w:pPr>
        <w:spacing w:after="60" w:line="288" w:lineRule="auto"/>
        <w:ind w:left="-709" w:right="-567"/>
        <w:rPr>
          <w:rFonts w:ascii="Tahoma" w:eastAsia="Calibri" w:hAnsi="Tahoma" w:cs="Tahoma"/>
          <w:sz w:val="19"/>
          <w:szCs w:val="19"/>
          <w:rtl/>
          <w:lang w:eastAsia="he-IL"/>
        </w:rPr>
      </w:pPr>
      <w:r w:rsidRPr="00FF0065">
        <w:rPr>
          <w:rFonts w:ascii="Tahoma" w:eastAsia="Calibri" w:hAnsi="Tahoma" w:cs="Tahoma"/>
          <w:b/>
          <w:bCs/>
          <w:noProof/>
          <w:color w:val="FFFFFF"/>
          <w:sz w:val="22"/>
          <w:szCs w:val="22"/>
          <w:rtl/>
        </w:rPr>
        <w:drawing>
          <wp:anchor distT="0" distB="0" distL="114300" distR="114300" simplePos="0" relativeHeight="251658240" behindDoc="1" locked="0" layoutInCell="1" allowOverlap="1">
            <wp:simplePos x="0" y="0"/>
            <wp:positionH relativeFrom="margin">
              <wp:posOffset>232808</wp:posOffset>
            </wp:positionH>
            <wp:positionV relativeFrom="paragraph">
              <wp:posOffset>110416</wp:posOffset>
            </wp:positionV>
            <wp:extent cx="5528489" cy="523240"/>
            <wp:effectExtent l="0" t="0" r="0" b="0"/>
            <wp:wrapNone/>
            <wp:docPr id="16" name="תמונה 16"/>
            <wp:cNvGraphicFramePr/>
            <a:graphic xmlns:a="http://schemas.openxmlformats.org/drawingml/2006/main">
              <a:graphicData uri="http://schemas.openxmlformats.org/drawingml/2006/picture">
                <pic:pic xmlns:pic="http://schemas.openxmlformats.org/drawingml/2006/picture">
                  <pic:nvPicPr>
                    <pic:cNvPr id="16"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28489" cy="523240"/>
                    </a:xfrm>
                    <a:prstGeom prst="rect">
                      <a:avLst/>
                    </a:prstGeom>
                  </pic:spPr>
                </pic:pic>
              </a:graphicData>
            </a:graphic>
            <wp14:sizeRelH relativeFrom="page">
              <wp14:pctWidth>0</wp14:pctWidth>
            </wp14:sizeRelH>
            <wp14:sizeRelV relativeFrom="page">
              <wp14:pctHeight>0</wp14:pctHeight>
            </wp14:sizeRelV>
          </wp:anchor>
        </w:drawing>
      </w:r>
    </w:p>
    <w:p w:rsidR="00FF0065" w:rsidRPr="00FF0065" w:rsidP="00BF11A4" w14:paraId="13C04377" w14:textId="77777777">
      <w:pPr>
        <w:spacing w:after="60" w:line="288" w:lineRule="auto"/>
        <w:ind w:left="-709" w:right="-567"/>
        <w:rPr>
          <w:rFonts w:ascii="Tahoma" w:eastAsia="Calibri" w:hAnsi="Tahoma" w:cs="Tahoma"/>
          <w:b/>
          <w:bCs/>
          <w:noProof/>
          <w:color w:val="FFFFFF"/>
          <w:sz w:val="22"/>
          <w:szCs w:val="22"/>
          <w:rtl/>
        </w:rPr>
      </w:pPr>
      <w:bookmarkStart w:id="8" w:name="_Hlk205972210"/>
      <w:r w:rsidRPr="00FF0065">
        <w:rPr>
          <w:rFonts w:ascii="Tahoma" w:eastAsia="Calibri" w:hAnsi="Tahoma" w:cs="Tahoma" w:hint="cs"/>
          <w:b/>
          <w:bCs/>
          <w:noProof/>
          <w:color w:val="FFFFFF"/>
          <w:sz w:val="22"/>
          <w:szCs w:val="22"/>
          <w:rtl/>
        </w:rPr>
        <w:t>מרכיבים מרכזיים בהיבטים של הגנה פיזית, הגנה סביבתית ורציפות תפקודית</w:t>
      </w:r>
    </w:p>
    <w:p w:rsidR="00FF0065" w:rsidRPr="00FF0065" w:rsidP="00FF0065" w14:paraId="51E8F2D0" w14:textId="77777777">
      <w:pPr>
        <w:spacing w:before="200" w:line="240" w:lineRule="auto"/>
        <w:ind w:left="-851"/>
        <w:jc w:val="left"/>
        <w:rPr>
          <w:rFonts w:ascii="Tahoma" w:eastAsia="Calibri" w:hAnsi="Tahoma" w:cs="Tahoma"/>
          <w:b/>
          <w:bCs/>
          <w:noProof/>
          <w:color w:val="FFFFFF"/>
          <w:sz w:val="8"/>
          <w:szCs w:val="8"/>
          <w:rtl/>
        </w:rPr>
      </w:pPr>
    </w:p>
    <w:bookmarkEnd w:id="8"/>
    <w:p w:rsidR="00FF0065" w:rsidRPr="00FF0065" w:rsidP="00ED0308" w14:paraId="70B7F372" w14:textId="77777777">
      <w:pPr>
        <w:spacing w:after="60" w:line="288" w:lineRule="auto"/>
        <w:ind w:left="-144" w:right="-567"/>
        <w:jc w:val="left"/>
        <w:rPr>
          <w:rFonts w:ascii="Tahoma" w:eastAsia="Calibri" w:hAnsi="Tahoma" w:cs="Tahoma"/>
          <w:sz w:val="19"/>
          <w:szCs w:val="19"/>
          <w:rtl/>
        </w:rPr>
      </w:pPr>
      <w:r w:rsidRPr="00FF0065">
        <w:rPr>
          <w:rFonts w:eastAsia="Calibri" w:hint="cs"/>
          <w:noProof/>
          <w:rtl/>
          <w:lang w:val="he-IL"/>
        </w:rPr>
        <w:drawing>
          <wp:inline distT="0" distB="0" distL="0" distR="0">
            <wp:extent cx="4391455" cy="4327244"/>
            <wp:effectExtent l="0" t="0" r="9525" b="0"/>
            <wp:docPr id="3" name="תמונה 3" descr="הגנה פיזית: מיקום, בקרת גישה, ניטור גישה ומצלמות אבטחה.&#10;הגנה סביבתית: מקורות חשמל חלופיים, אמצים לגילוי וכיבוי של אש, טמפרטורה ולחות וחיישני הצפה.&#10;רציפות תפקודית: מדיניות המשכיות עסקית, תוכנית התאוששות מאסון, אתר גיבוי ומערך גיב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 1.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2355" b="1833"/>
                    <a:stretch>
                      <a:fillRect/>
                    </a:stretch>
                  </pic:blipFill>
                  <pic:spPr bwMode="auto">
                    <a:xfrm>
                      <a:off x="0" y="0"/>
                      <a:ext cx="4392168" cy="432794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F0065" w:rsidRPr="00FF0065" w:rsidP="00FF0065" w14:paraId="5C034D1B" w14:textId="77777777">
      <w:pPr>
        <w:spacing w:after="60" w:line="288" w:lineRule="auto"/>
        <w:ind w:left="-709" w:right="-567" w:hanging="142"/>
        <w:rPr>
          <w:rFonts w:ascii="Tahoma" w:eastAsia="Calibri" w:hAnsi="Tahoma" w:cs="Tahoma"/>
          <w:sz w:val="16"/>
          <w:szCs w:val="16"/>
          <w:rtl/>
        </w:rPr>
      </w:pPr>
      <w:r w:rsidRPr="00FF0065">
        <w:rPr>
          <w:rFonts w:ascii="Tahoma" w:eastAsia="Calibri" w:hAnsi="Tahoma" w:cs="Tahoma" w:hint="eastAsia"/>
          <w:sz w:val="16"/>
          <w:szCs w:val="16"/>
          <w:rtl/>
        </w:rPr>
        <w:t>הוכן</w:t>
      </w:r>
      <w:r w:rsidRPr="00FF0065">
        <w:rPr>
          <w:rFonts w:ascii="Tahoma" w:eastAsia="Calibri" w:hAnsi="Tahoma" w:cs="Tahoma"/>
          <w:sz w:val="16"/>
          <w:szCs w:val="16"/>
          <w:rtl/>
        </w:rPr>
        <w:t xml:space="preserve"> </w:t>
      </w:r>
      <w:r w:rsidRPr="00FF0065">
        <w:rPr>
          <w:rFonts w:ascii="Tahoma" w:eastAsia="Calibri" w:hAnsi="Tahoma" w:cs="Tahoma" w:hint="eastAsia"/>
          <w:sz w:val="16"/>
          <w:szCs w:val="16"/>
          <w:rtl/>
        </w:rPr>
        <w:t>בידי</w:t>
      </w:r>
      <w:r w:rsidRPr="00FF0065">
        <w:rPr>
          <w:rFonts w:ascii="Tahoma" w:eastAsia="Calibri" w:hAnsi="Tahoma" w:cs="Tahoma"/>
          <w:sz w:val="16"/>
          <w:szCs w:val="16"/>
          <w:rtl/>
        </w:rPr>
        <w:t xml:space="preserve"> </w:t>
      </w:r>
      <w:r w:rsidRPr="00FF0065">
        <w:rPr>
          <w:rFonts w:ascii="Tahoma" w:eastAsia="Calibri" w:hAnsi="Tahoma" w:cs="Tahoma" w:hint="eastAsia"/>
          <w:sz w:val="16"/>
          <w:szCs w:val="16"/>
          <w:rtl/>
        </w:rPr>
        <w:t>משרד</w:t>
      </w:r>
      <w:r w:rsidRPr="00FF0065">
        <w:rPr>
          <w:rFonts w:ascii="Tahoma" w:eastAsia="Calibri" w:hAnsi="Tahoma" w:cs="Tahoma"/>
          <w:sz w:val="16"/>
          <w:szCs w:val="16"/>
          <w:rtl/>
        </w:rPr>
        <w:t xml:space="preserve"> </w:t>
      </w:r>
      <w:r w:rsidRPr="00FF0065">
        <w:rPr>
          <w:rFonts w:ascii="Tahoma" w:eastAsia="Calibri" w:hAnsi="Tahoma" w:cs="Tahoma" w:hint="eastAsia"/>
          <w:sz w:val="16"/>
          <w:szCs w:val="16"/>
          <w:rtl/>
        </w:rPr>
        <w:t>מבקר</w:t>
      </w:r>
      <w:r w:rsidRPr="00FF0065">
        <w:rPr>
          <w:rFonts w:ascii="Tahoma" w:eastAsia="Calibri" w:hAnsi="Tahoma" w:cs="Tahoma"/>
          <w:sz w:val="16"/>
          <w:szCs w:val="16"/>
          <w:rtl/>
        </w:rPr>
        <w:t xml:space="preserve"> </w:t>
      </w:r>
      <w:r w:rsidRPr="00FF0065">
        <w:rPr>
          <w:rFonts w:ascii="Tahoma" w:eastAsia="Calibri" w:hAnsi="Tahoma" w:cs="Tahoma" w:hint="eastAsia"/>
          <w:sz w:val="16"/>
          <w:szCs w:val="16"/>
          <w:rtl/>
        </w:rPr>
        <w:t>המדינה</w:t>
      </w:r>
      <w:r w:rsidRPr="00FF0065">
        <w:rPr>
          <w:rFonts w:ascii="Tahoma" w:eastAsia="Calibri" w:hAnsi="Tahoma" w:cs="Tahoma"/>
          <w:sz w:val="16"/>
          <w:szCs w:val="16"/>
          <w:rtl/>
        </w:rPr>
        <w:t>.</w:t>
      </w:r>
    </w:p>
    <w:p w:rsidR="00FF0065" w:rsidP="00FF0065" w14:paraId="05B1E5D8" w14:textId="77777777">
      <w:pPr>
        <w:spacing w:after="60" w:line="288" w:lineRule="auto"/>
        <w:ind w:left="-709" w:right="-567" w:hanging="142"/>
        <w:rPr>
          <w:rFonts w:ascii="Tahoma" w:eastAsia="Calibri" w:hAnsi="Tahoma" w:cs="Tahoma"/>
          <w:sz w:val="16"/>
          <w:szCs w:val="16"/>
          <w:rtl/>
        </w:rPr>
      </w:pPr>
    </w:p>
    <w:p w:rsidR="00BF11A4" w:rsidRPr="00FF0065" w:rsidP="00FF0065" w14:paraId="14CB4B90" w14:textId="77777777">
      <w:pPr>
        <w:spacing w:after="60" w:line="288" w:lineRule="auto"/>
        <w:ind w:left="-709" w:right="-567" w:hanging="142"/>
        <w:rPr>
          <w:rFonts w:ascii="Tahoma" w:eastAsia="Calibri" w:hAnsi="Tahoma" w:cs="Tahoma"/>
          <w:sz w:val="16"/>
          <w:szCs w:val="16"/>
          <w:rtl/>
        </w:rPr>
      </w:pPr>
    </w:p>
    <w:p w:rsidR="00FF0065" w:rsidRPr="00FF0065" w:rsidP="00FF0065" w14:paraId="561EA0B6" w14:textId="77777777">
      <w:pPr>
        <w:ind w:left="-851"/>
        <w:rPr>
          <w:rFonts w:eastAsia="Calibri"/>
          <w:rtl/>
        </w:rPr>
      </w:pPr>
      <w:r w:rsidRPr="00FF0065">
        <w:rPr>
          <w:rFonts w:ascii="Tahoma" w:eastAsia="Calibri" w:hAnsi="Tahoma" w:cs="Tahoma"/>
          <w:noProof/>
          <w:rtl/>
        </w:rPr>
        <w:drawing>
          <wp:inline distT="0" distB="0" distL="0" distR="0">
            <wp:extent cx="1674111" cy="38100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7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tblGrid>
      <w:tr w14:paraId="3E9C579E" w14:textId="77777777" w:rsidTr="00E52F71">
        <w:tblPrEx>
          <w:tblW w:w="7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FF0065" w:rsidRPr="00FF0065" w:rsidP="00FF0065" w14:paraId="7008584E" w14:textId="77777777">
            <w:pPr>
              <w:spacing w:after="60" w:line="240" w:lineRule="auto"/>
              <w:rPr>
                <w:rFonts w:ascii="Tahoma" w:eastAsia="Calibri" w:hAnsi="Tahoma" w:cs="Tahoma"/>
                <w:spacing w:val="-10"/>
                <w:sz w:val="36"/>
                <w:szCs w:val="36"/>
                <w:rtl/>
              </w:rPr>
            </w:pPr>
            <w:r w:rsidRPr="00FF0065">
              <w:rPr>
                <w:rFonts w:ascii="Tahoma" w:eastAsia="Calibri" w:hAnsi="Tahoma" w:cs="Tahoma" w:hint="cs"/>
                <w:spacing w:val="-10"/>
                <w:sz w:val="36"/>
                <w:szCs w:val="36"/>
                <w:rtl/>
              </w:rPr>
              <w:t>60%</w:t>
            </w:r>
          </w:p>
        </w:tc>
        <w:tc>
          <w:tcPr>
            <w:tcW w:w="416" w:type="dxa"/>
          </w:tcPr>
          <w:p w:rsidR="00FF0065" w:rsidRPr="00FF0065" w:rsidP="00FF0065" w14:paraId="0B30A1A6" w14:textId="77777777">
            <w:pPr>
              <w:spacing w:line="240" w:lineRule="auto"/>
              <w:rPr>
                <w:rFonts w:ascii="Tahoma" w:eastAsia="Calibri" w:hAnsi="Tahoma" w:cs="Tahoma"/>
                <w:spacing w:val="-10"/>
              </w:rPr>
            </w:pPr>
          </w:p>
        </w:tc>
        <w:tc>
          <w:tcPr>
            <w:tcW w:w="2135" w:type="dxa"/>
            <w:tcBorders>
              <w:bottom w:val="single" w:sz="12" w:space="0" w:color="auto"/>
            </w:tcBorders>
            <w:vAlign w:val="bottom"/>
          </w:tcPr>
          <w:p w:rsidR="00FF0065" w:rsidRPr="00FF0065" w:rsidP="00FF0065" w14:paraId="63B613C7" w14:textId="77777777">
            <w:pPr>
              <w:spacing w:after="60" w:line="240" w:lineRule="auto"/>
              <w:rPr>
                <w:rFonts w:ascii="Tahoma" w:eastAsia="Calibri" w:hAnsi="Tahoma" w:cs="Tahoma"/>
                <w:spacing w:val="-10"/>
                <w:sz w:val="36"/>
                <w:szCs w:val="36"/>
                <w:rtl/>
              </w:rPr>
            </w:pPr>
            <w:r w:rsidRPr="00FF0065">
              <w:rPr>
                <w:rFonts w:ascii="Tahoma" w:eastAsia="Calibri" w:hAnsi="Tahoma" w:cs="Tahoma" w:hint="cs"/>
                <w:spacing w:val="-10"/>
                <w:sz w:val="36"/>
                <w:szCs w:val="36"/>
                <w:rtl/>
              </w:rPr>
              <w:t>3 שנים</w:t>
            </w:r>
          </w:p>
        </w:tc>
        <w:tc>
          <w:tcPr>
            <w:tcW w:w="417" w:type="dxa"/>
          </w:tcPr>
          <w:p w:rsidR="00FF0065" w:rsidRPr="00FF0065" w:rsidP="00FF0065" w14:paraId="5B219527" w14:textId="77777777">
            <w:pPr>
              <w:spacing w:line="240" w:lineRule="auto"/>
              <w:rPr>
                <w:rFonts w:ascii="Tahoma" w:eastAsia="Calibri" w:hAnsi="Tahoma" w:cs="Tahoma"/>
                <w:spacing w:val="-10"/>
              </w:rPr>
            </w:pPr>
            <w:r w:rsidRPr="00FF0065">
              <w:rPr>
                <w:rFonts w:ascii="Tahoma" w:eastAsia="Calibri" w:hAnsi="Tahoma" w:cs="Tahoma" w:hint="cs"/>
                <w:spacing w:val="-10"/>
                <w:szCs w:val="24"/>
                <w:rtl/>
              </w:rPr>
              <w:t xml:space="preserve"> </w:t>
            </w:r>
          </w:p>
        </w:tc>
        <w:tc>
          <w:tcPr>
            <w:tcW w:w="2135" w:type="dxa"/>
            <w:tcBorders>
              <w:bottom w:val="single" w:sz="12" w:space="0" w:color="auto"/>
            </w:tcBorders>
          </w:tcPr>
          <w:p w:rsidR="00FF0065" w:rsidRPr="00FF0065" w:rsidP="00FF0065" w14:paraId="3263ED88" w14:textId="77777777">
            <w:pPr>
              <w:spacing w:line="240" w:lineRule="auto"/>
              <w:rPr>
                <w:rFonts w:ascii="Tahoma" w:eastAsia="Calibri" w:hAnsi="Tahoma" w:cs="Tahoma"/>
                <w:spacing w:val="-10"/>
                <w:sz w:val="36"/>
                <w:szCs w:val="36"/>
              </w:rPr>
            </w:pPr>
            <w:r w:rsidRPr="00FF0065">
              <w:rPr>
                <w:rFonts w:ascii="Tahoma" w:eastAsia="Calibri" w:hAnsi="Tahoma" w:cs="Tahoma" w:hint="cs"/>
                <w:spacing w:val="-10"/>
                <w:sz w:val="36"/>
                <w:szCs w:val="36"/>
                <w:rtl/>
              </w:rPr>
              <w:t>0</w:t>
            </w:r>
          </w:p>
        </w:tc>
      </w:tr>
      <w:tr w14:paraId="2303ED1E" w14:textId="77777777" w:rsidTr="00E52F71">
        <w:tblPrEx>
          <w:tblW w:w="7235" w:type="dxa"/>
          <w:tblLook w:val="04A0"/>
        </w:tblPrEx>
        <w:trPr>
          <w:trHeight w:val="1155"/>
        </w:trPr>
        <w:tc>
          <w:tcPr>
            <w:tcW w:w="2132" w:type="dxa"/>
          </w:tcPr>
          <w:p w:rsidR="00FF0065" w:rsidRPr="00FF0065" w:rsidP="00FF0065" w14:paraId="0EDA20BE" w14:textId="77777777">
            <w:pPr>
              <w:spacing w:line="240" w:lineRule="auto"/>
              <w:ind w:right="23"/>
              <w:rPr>
                <w:rFonts w:ascii="Tahoma" w:eastAsia="Calibri" w:hAnsi="Tahoma" w:cs="Tahoma"/>
                <w:sz w:val="19"/>
                <w:szCs w:val="19"/>
                <w:rtl/>
              </w:rPr>
            </w:pPr>
            <w:r w:rsidRPr="00FF0065">
              <w:rPr>
                <w:rFonts w:ascii="Tahoma" w:eastAsia="Calibri" w:hAnsi="Tahoma" w:cs="Tahoma" w:hint="cs"/>
                <w:sz w:val="19"/>
                <w:szCs w:val="19"/>
                <w:rtl/>
              </w:rPr>
              <w:t>מ</w:t>
            </w:r>
            <w:r w:rsidRPr="00FF0065">
              <w:rPr>
                <w:rFonts w:ascii="Tahoma" w:eastAsia="Calibri" w:hAnsi="Tahoma" w:cs="Tahoma"/>
                <w:sz w:val="19"/>
                <w:szCs w:val="19"/>
                <w:rtl/>
              </w:rPr>
              <w:t>יחידות</w:t>
            </w:r>
            <w:r w:rsidRPr="00FF0065">
              <w:rPr>
                <w:rFonts w:ascii="Tahoma" w:eastAsia="Calibri" w:hAnsi="Tahoma" w:cs="Tahoma" w:hint="cs"/>
                <w:sz w:val="19"/>
                <w:szCs w:val="19"/>
                <w:rtl/>
              </w:rPr>
              <w:t xml:space="preserve"> הסייבר</w:t>
            </w:r>
            <w:r w:rsidRPr="00FF0065">
              <w:rPr>
                <w:rFonts w:ascii="Tahoma" w:eastAsia="Calibri" w:hAnsi="Tahoma" w:cs="Tahoma"/>
                <w:sz w:val="19"/>
                <w:szCs w:val="19"/>
                <w:rtl/>
              </w:rPr>
              <w:t xml:space="preserve"> המגזריות </w:t>
            </w:r>
            <w:r w:rsidRPr="00FF0065">
              <w:rPr>
                <w:rFonts w:ascii="Tahoma" w:eastAsia="Calibri" w:hAnsi="Tahoma" w:cs="Tahoma" w:hint="cs"/>
                <w:sz w:val="19"/>
                <w:szCs w:val="19"/>
                <w:rtl/>
              </w:rPr>
              <w:t>ש</w:t>
            </w:r>
            <w:r w:rsidRPr="00FF0065">
              <w:rPr>
                <w:rFonts w:ascii="Tahoma" w:eastAsia="Calibri" w:hAnsi="Tahoma" w:cs="Tahoma"/>
                <w:sz w:val="19"/>
                <w:szCs w:val="19"/>
                <w:rtl/>
              </w:rPr>
              <w:t xml:space="preserve">נבדקו </w:t>
            </w:r>
            <w:r w:rsidRPr="00FF0065">
              <w:rPr>
                <w:rFonts w:ascii="Tahoma" w:eastAsia="Calibri" w:hAnsi="Tahoma" w:cs="Tahoma" w:hint="cs"/>
                <w:sz w:val="19"/>
                <w:szCs w:val="19"/>
                <w:rtl/>
              </w:rPr>
              <w:t>(</w:t>
            </w:r>
            <w:r w:rsidRPr="00FF0065">
              <w:rPr>
                <w:rFonts w:ascii="Tahoma" w:eastAsia="Calibri" w:hAnsi="Tahoma" w:cs="Tahoma"/>
                <w:sz w:val="19"/>
                <w:szCs w:val="19"/>
                <w:rtl/>
              </w:rPr>
              <w:t>שלוש מחמש</w:t>
            </w:r>
            <w:r w:rsidRPr="00FF0065">
              <w:rPr>
                <w:rFonts w:ascii="Tahoma" w:eastAsia="Calibri" w:hAnsi="Tahoma" w:cs="Tahoma" w:hint="cs"/>
                <w:sz w:val="19"/>
                <w:szCs w:val="19"/>
                <w:rtl/>
              </w:rPr>
              <w:t xml:space="preserve"> יחידות)</w:t>
            </w:r>
            <w:r w:rsidRPr="00FF0065">
              <w:rPr>
                <w:rFonts w:ascii="Tahoma" w:eastAsia="Calibri" w:hAnsi="Tahoma" w:cs="Tahoma"/>
                <w:sz w:val="19"/>
                <w:szCs w:val="19"/>
                <w:rtl/>
              </w:rPr>
              <w:t xml:space="preserve"> אינן מבצעות בקרה על דיווח</w:t>
            </w:r>
            <w:r w:rsidRPr="00FF0065">
              <w:rPr>
                <w:rFonts w:ascii="Tahoma" w:eastAsia="Calibri" w:hAnsi="Tahoma" w:cs="Tahoma" w:hint="cs"/>
                <w:sz w:val="19"/>
                <w:szCs w:val="19"/>
                <w:rtl/>
              </w:rPr>
              <w:t>י</w:t>
            </w:r>
            <w:r w:rsidRPr="00FF0065">
              <w:rPr>
                <w:rFonts w:ascii="Tahoma" w:eastAsia="Calibri" w:hAnsi="Tahoma" w:cs="Tahoma"/>
                <w:sz w:val="19"/>
                <w:szCs w:val="19"/>
                <w:rtl/>
              </w:rPr>
              <w:t xml:space="preserve"> הגופים המונחים בנוגע לעמידתם בהנחיות</w:t>
            </w:r>
          </w:p>
        </w:tc>
        <w:tc>
          <w:tcPr>
            <w:tcW w:w="416" w:type="dxa"/>
          </w:tcPr>
          <w:p w:rsidR="00FF0065" w:rsidRPr="00FF0065" w:rsidP="00FF0065" w14:paraId="6126D26B" w14:textId="77777777">
            <w:pPr>
              <w:spacing w:line="240" w:lineRule="exact"/>
              <w:rPr>
                <w:rFonts w:ascii="Tahoma" w:eastAsia="Calibri" w:hAnsi="Tahoma" w:cs="Tahoma"/>
                <w:szCs w:val="24"/>
                <w:rtl/>
              </w:rPr>
            </w:pPr>
          </w:p>
        </w:tc>
        <w:tc>
          <w:tcPr>
            <w:tcW w:w="2135" w:type="dxa"/>
          </w:tcPr>
          <w:p w:rsidR="00FF0065" w:rsidRPr="00FF0065" w:rsidP="00FF0065" w14:paraId="296331F5" w14:textId="77777777">
            <w:pPr>
              <w:spacing w:line="240" w:lineRule="auto"/>
              <w:ind w:right="23"/>
              <w:rPr>
                <w:rFonts w:ascii="Tahoma" w:eastAsia="Calibri" w:hAnsi="Tahoma" w:cs="Tahoma"/>
                <w:sz w:val="19"/>
                <w:szCs w:val="19"/>
                <w:rtl/>
              </w:rPr>
            </w:pPr>
            <w:r w:rsidRPr="00FF0065">
              <w:rPr>
                <w:rFonts w:ascii="Tahoma" w:eastAsia="Calibri" w:hAnsi="Tahoma" w:cs="Tahoma" w:hint="cs"/>
                <w:sz w:val="19"/>
                <w:szCs w:val="19"/>
                <w:rtl/>
              </w:rPr>
              <w:t>שקדמו למועד הביקורת, היו פערים בפעילות ההנחיה וב</w:t>
            </w:r>
            <w:r w:rsidRPr="00FF0065">
              <w:rPr>
                <w:rFonts w:ascii="Tahoma" w:eastAsia="Calibri" w:hAnsi="Tahoma" w:cs="Tahoma"/>
                <w:sz w:val="19"/>
                <w:szCs w:val="19"/>
                <w:rtl/>
              </w:rPr>
              <w:t xml:space="preserve">פעילות </w:t>
            </w:r>
            <w:r w:rsidRPr="00FF0065">
              <w:rPr>
                <w:rFonts w:ascii="Tahoma" w:eastAsia="Calibri" w:hAnsi="Tahoma" w:cs="Tahoma" w:hint="cs"/>
                <w:sz w:val="19"/>
                <w:szCs w:val="19"/>
                <w:rtl/>
              </w:rPr>
              <w:t>ה</w:t>
            </w:r>
            <w:r w:rsidRPr="00FF0065">
              <w:rPr>
                <w:rFonts w:ascii="Tahoma" w:eastAsia="Calibri" w:hAnsi="Tahoma" w:cs="Tahoma"/>
                <w:sz w:val="19"/>
                <w:szCs w:val="19"/>
                <w:rtl/>
              </w:rPr>
              <w:t>פיקוח של</w:t>
            </w:r>
            <w:r w:rsidRPr="00FF0065">
              <w:rPr>
                <w:rFonts w:ascii="Tahoma" w:eastAsia="Calibri" w:hAnsi="Tahoma" w:cs="Tahoma" w:hint="cs"/>
                <w:sz w:val="19"/>
                <w:szCs w:val="19"/>
                <w:rtl/>
              </w:rPr>
              <w:t xml:space="preserve"> מערך הסייבר</w:t>
            </w:r>
            <w:r w:rsidRPr="00FF0065">
              <w:rPr>
                <w:rFonts w:eastAsia="Calibri"/>
                <w:szCs w:val="24"/>
                <w:rtl/>
              </w:rPr>
              <w:t xml:space="preserve"> </w:t>
            </w:r>
            <w:r w:rsidR="009E02D5">
              <w:rPr>
                <w:rFonts w:ascii="Tahoma" w:eastAsia="Calibri" w:hAnsi="Tahoma" w:cs="Tahoma" w:hint="cs"/>
                <w:sz w:val="19"/>
                <w:szCs w:val="19"/>
                <w:rtl/>
              </w:rPr>
              <w:t xml:space="preserve">הלאומי </w:t>
            </w:r>
            <w:r w:rsidRPr="00FF0065">
              <w:rPr>
                <w:rFonts w:ascii="Tahoma" w:eastAsia="Calibri" w:hAnsi="Tahoma" w:cs="Tahoma"/>
                <w:sz w:val="19"/>
                <w:szCs w:val="19"/>
                <w:rtl/>
              </w:rPr>
              <w:t>בנושא הגנה פיזית על חדרי שרתים ותקשורת</w:t>
            </w:r>
            <w:r w:rsidRPr="00FF0065">
              <w:rPr>
                <w:rFonts w:ascii="Tahoma" w:eastAsia="Calibri" w:hAnsi="Tahoma" w:cs="Tahoma" w:hint="cs"/>
                <w:sz w:val="19"/>
                <w:szCs w:val="19"/>
                <w:rtl/>
              </w:rPr>
              <w:t xml:space="preserve"> בגופי התמ"ק שנבדקו בביקורת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זאת</w:t>
            </w:r>
          </w:p>
        </w:tc>
        <w:tc>
          <w:tcPr>
            <w:tcW w:w="417" w:type="dxa"/>
          </w:tcPr>
          <w:p w:rsidR="00FF0065" w:rsidRPr="00FF0065" w:rsidP="00FF0065" w14:paraId="5D804ABC" w14:textId="77777777">
            <w:pPr>
              <w:spacing w:line="240" w:lineRule="exact"/>
              <w:rPr>
                <w:rFonts w:ascii="Tahoma" w:eastAsia="Calibri" w:hAnsi="Tahoma" w:cs="Tahoma"/>
                <w:sz w:val="19"/>
                <w:szCs w:val="19"/>
                <w:rtl/>
              </w:rPr>
            </w:pPr>
          </w:p>
        </w:tc>
        <w:tc>
          <w:tcPr>
            <w:tcW w:w="2135" w:type="dxa"/>
          </w:tcPr>
          <w:p w:rsidR="00FF0065" w:rsidRPr="00FF0065" w:rsidP="00FF0065" w14:paraId="1DBFFA1F" w14:textId="77777777">
            <w:pPr>
              <w:spacing w:line="240" w:lineRule="auto"/>
              <w:ind w:right="23"/>
              <w:rPr>
                <w:rFonts w:ascii="Tahoma" w:eastAsia="Calibri" w:hAnsi="Tahoma" w:cs="Tahoma"/>
                <w:sz w:val="19"/>
                <w:szCs w:val="19"/>
                <w:rtl/>
              </w:rPr>
            </w:pPr>
            <w:r w:rsidRPr="00FF0065">
              <w:rPr>
                <w:rFonts w:ascii="Tahoma" w:eastAsia="Calibri" w:hAnsi="Tahoma" w:cs="Tahoma"/>
                <w:sz w:val="19"/>
                <w:szCs w:val="19"/>
                <w:rtl/>
              </w:rPr>
              <w:t xml:space="preserve">פעילות פיקוח </w:t>
            </w:r>
            <w:r w:rsidRPr="00FF0065">
              <w:rPr>
                <w:rFonts w:ascii="Tahoma" w:eastAsia="Calibri" w:hAnsi="Tahoma" w:cs="Tahoma" w:hint="cs"/>
                <w:sz w:val="19"/>
                <w:szCs w:val="19"/>
                <w:rtl/>
              </w:rPr>
              <w:t xml:space="preserve">רוחב </w:t>
            </w:r>
            <w:r w:rsidRPr="00FF0065">
              <w:rPr>
                <w:rFonts w:ascii="Tahoma" w:eastAsia="Calibri" w:hAnsi="Tahoma" w:cs="Tahoma"/>
                <w:sz w:val="19"/>
                <w:szCs w:val="19"/>
                <w:rtl/>
              </w:rPr>
              <w:t>של הרשות להגנת הפרטיות במשרדי ממשלה</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בחמש השנים </w:t>
            </w:r>
            <w:r w:rsidRPr="00FF0065">
              <w:rPr>
                <w:rFonts w:ascii="Tahoma" w:eastAsia="Calibri" w:hAnsi="Tahoma" w:cs="Tahoma" w:hint="cs"/>
                <w:sz w:val="19"/>
                <w:szCs w:val="19"/>
                <w:rtl/>
              </w:rPr>
              <w:t>שקדמו למועד הביקורת</w:t>
            </w:r>
          </w:p>
          <w:p w:rsidR="00FF0065" w:rsidRPr="00FF0065" w:rsidP="00FF0065" w14:paraId="68EB3959" w14:textId="77777777">
            <w:pPr>
              <w:spacing w:line="240" w:lineRule="auto"/>
              <w:ind w:right="23"/>
              <w:rPr>
                <w:rFonts w:ascii="Tahoma" w:eastAsia="Calibri" w:hAnsi="Tahoma" w:cs="Tahoma"/>
                <w:sz w:val="19"/>
                <w:szCs w:val="19"/>
                <w:rtl/>
              </w:rPr>
            </w:pPr>
          </w:p>
        </w:tc>
      </w:tr>
    </w:tbl>
    <w:p w:rsidR="00FF0065" w:rsidRPr="00FF0065" w:rsidP="00FF0065" w14:paraId="68AC4CF2" w14:textId="77777777">
      <w:pPr>
        <w:ind w:left="-710"/>
        <w:rPr>
          <w:rFonts w:eastAsia="Calibri"/>
          <w:rtl/>
        </w:rPr>
      </w:pPr>
    </w:p>
    <w:p w:rsidR="00FF0065" w:rsidRPr="00FF0065" w:rsidP="00BF11A4" w14:paraId="3510D0D5" w14:textId="77777777">
      <w:pPr>
        <w:rPr>
          <w:rFonts w:eastAsia="Calibri"/>
          <w:rtl/>
        </w:rPr>
      </w:pPr>
    </w:p>
    <w:p w:rsidR="00BF11A4" w14:paraId="61284AF3" w14:textId="77777777"/>
    <w:tbl>
      <w:tblPr>
        <w:tblStyle w:val="26"/>
        <w:tblpPr w:leftFromText="180" w:rightFromText="180" w:vertAnchor="text" w:horzAnchor="margin" w:tblpXSpec="center" w:tblpY="339"/>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57DBB9EA" w14:textId="77777777" w:rsidTr="00E52F71">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FF0065" w:rsidRPr="00FF0065" w:rsidP="00BF11A4" w14:paraId="61D048BB" w14:textId="77777777">
            <w:pPr>
              <w:rPr>
                <w:rFonts w:ascii="Tahoma" w:eastAsia="Calibri" w:hAnsi="Tahoma" w:cs="Tahoma"/>
                <w:sz w:val="2"/>
                <w:szCs w:val="2"/>
              </w:rPr>
            </w:pPr>
          </w:p>
          <w:p w:rsidR="00FF0065" w:rsidRPr="00FF0065" w:rsidP="00ED0308" w14:paraId="0E8322D3" w14:textId="77777777">
            <w:pPr>
              <w:spacing w:line="480" w:lineRule="auto"/>
              <w:rPr>
                <w:rFonts w:ascii="Tahoma" w:eastAsia="Calibri" w:hAnsi="Tahoma" w:cs="Tahoma"/>
                <w:sz w:val="17"/>
                <w:szCs w:val="17"/>
                <w:rtl/>
              </w:rPr>
            </w:pPr>
            <w:r w:rsidRPr="00FF0065">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6C33A3C2" w14:textId="77777777" w:rsidTr="00E52F71">
        <w:tblPrEx>
          <w:tblW w:w="9617" w:type="dxa"/>
          <w:tblLook w:val="04A0"/>
        </w:tblPrEx>
        <w:trPr>
          <w:trHeight w:val="1019"/>
        </w:trPr>
        <w:tc>
          <w:tcPr>
            <w:tcW w:w="1237" w:type="dxa"/>
            <w:vAlign w:val="center"/>
          </w:tcPr>
          <w:p w:rsidR="00FF0065" w:rsidRPr="00FF0065" w:rsidP="00BF11A4" w14:paraId="237827DE" w14:textId="77777777">
            <w:pPr>
              <w:rPr>
                <w:rFonts w:ascii="Tahoma" w:eastAsia="Calibri" w:hAnsi="Tahoma" w:cs="Tahoma"/>
                <w:sz w:val="17"/>
                <w:szCs w:val="17"/>
                <w:rtl/>
              </w:rPr>
            </w:pPr>
            <w:r w:rsidRPr="00FF0065">
              <w:rPr>
                <w:rFonts w:ascii="Tahoma" w:eastAsia="Calibri" w:hAnsi="Tahoma" w:cs="Tahoma"/>
                <w:noProof/>
              </w:rPr>
              <w:drawing>
                <wp:anchor distT="0" distB="0" distL="114300" distR="114300" simplePos="0" relativeHeight="251660288" behindDoc="0" locked="0" layoutInCell="1" allowOverlap="1">
                  <wp:simplePos x="0" y="0"/>
                  <wp:positionH relativeFrom="column">
                    <wp:posOffset>86995</wp:posOffset>
                  </wp:positionH>
                  <wp:positionV relativeFrom="paragraph">
                    <wp:posOffset>-2138045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0065">
              <w:rPr>
                <w:rFonts w:ascii="Tahoma" w:eastAsia="Calibri" w:hAnsi="Tahoma" w:cs="Tahoma"/>
                <w:noProof/>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FF0065" w:rsidRPr="00FF0065" w:rsidP="00BF11A4" w14:paraId="539E2BAA" w14:textId="77777777">
            <w:pPr>
              <w:spacing w:after="120" w:line="288" w:lineRule="auto"/>
              <w:jc w:val="both"/>
              <w:rPr>
                <w:rFonts w:ascii="Tahoma" w:eastAsia="Calibri" w:hAnsi="Tahoma" w:cs="Tahoma"/>
                <w:sz w:val="19"/>
                <w:szCs w:val="19"/>
                <w:rtl/>
              </w:rPr>
            </w:pPr>
            <w:bookmarkStart w:id="9" w:name="_Hlk140745224"/>
            <w:r w:rsidRPr="00FF0065">
              <w:rPr>
                <w:rFonts w:ascii="Tahoma" w:eastAsia="Calibri" w:hAnsi="Tahoma" w:cs="Tahoma"/>
                <w:sz w:val="19"/>
                <w:szCs w:val="19"/>
                <w:rtl/>
              </w:rPr>
              <w:t xml:space="preserve">בחודשים </w:t>
            </w:r>
            <w:r w:rsidRPr="00FF0065">
              <w:rPr>
                <w:rFonts w:ascii="Tahoma" w:eastAsia="Calibri" w:hAnsi="Tahoma" w:cs="Tahoma" w:hint="cs"/>
                <w:sz w:val="19"/>
                <w:szCs w:val="19"/>
                <w:rtl/>
              </w:rPr>
              <w:t>אפריל</w:t>
            </w:r>
            <w:r w:rsidRPr="00FF0065">
              <w:rPr>
                <w:rFonts w:ascii="Tahoma" w:eastAsia="Calibri" w:hAnsi="Tahoma" w:cs="Tahoma"/>
                <w:sz w:val="19"/>
                <w:szCs w:val="19"/>
                <w:rtl/>
              </w:rPr>
              <w:t xml:space="preserve"> 2024 עד אפריל 2025 בדק משרד מבקר המדינה </w:t>
            </w:r>
            <w:r w:rsidRPr="00FF0065">
              <w:rPr>
                <w:rFonts w:ascii="Tahoma" w:eastAsia="Calibri" w:hAnsi="Tahoma" w:cs="Tahoma" w:hint="cs"/>
                <w:sz w:val="19"/>
                <w:szCs w:val="19"/>
                <w:rtl/>
              </w:rPr>
              <w:t>את ה</w:t>
            </w:r>
            <w:r w:rsidRPr="00FF0065">
              <w:rPr>
                <w:rFonts w:ascii="Tahoma" w:eastAsia="Calibri" w:hAnsi="Tahoma" w:cs="Tahoma"/>
                <w:sz w:val="19"/>
                <w:szCs w:val="19"/>
                <w:rtl/>
              </w:rPr>
              <w:t xml:space="preserve">הגנה הפיזית והסביבתית על חדרי שרתים ותקשורת בגופי </w:t>
            </w:r>
            <w:r w:rsidRPr="00FF0065">
              <w:rPr>
                <w:rFonts w:ascii="Tahoma" w:eastAsia="Calibri" w:hAnsi="Tahoma" w:cs="Tahoma" w:hint="cs"/>
                <w:sz w:val="19"/>
                <w:szCs w:val="19"/>
                <w:rtl/>
              </w:rPr>
              <w:t>תמ"ק</w:t>
            </w:r>
            <w:r w:rsidRPr="00FF0065">
              <w:rPr>
                <w:rFonts w:ascii="Tahoma" w:eastAsia="Calibri" w:hAnsi="Tahoma" w:cs="Tahoma"/>
                <w:sz w:val="19"/>
                <w:szCs w:val="19"/>
                <w:rtl/>
              </w:rPr>
              <w:t xml:space="preserve"> ו</w:t>
            </w:r>
            <w:r w:rsidRPr="00FF0065">
              <w:rPr>
                <w:rFonts w:ascii="Tahoma" w:eastAsia="Calibri" w:hAnsi="Tahoma" w:cs="Tahoma" w:hint="cs"/>
                <w:sz w:val="19"/>
                <w:szCs w:val="19"/>
                <w:rtl/>
              </w:rPr>
              <w:t xml:space="preserve">בגופים </w:t>
            </w:r>
            <w:r w:rsidRPr="00FF0065">
              <w:rPr>
                <w:rFonts w:ascii="Tahoma" w:eastAsia="Calibri" w:hAnsi="Tahoma" w:cs="Tahoma"/>
                <w:sz w:val="19"/>
                <w:szCs w:val="19"/>
                <w:rtl/>
              </w:rPr>
              <w:t>חיוני</w:t>
            </w:r>
            <w:r w:rsidRPr="00FF0065">
              <w:rPr>
                <w:rFonts w:ascii="Tahoma" w:eastAsia="Calibri" w:hAnsi="Tahoma" w:cs="Tahoma" w:hint="cs"/>
                <w:sz w:val="19"/>
                <w:szCs w:val="19"/>
                <w:rtl/>
              </w:rPr>
              <w:t>ים</w:t>
            </w:r>
            <w:r w:rsidRPr="00FF0065">
              <w:rPr>
                <w:rFonts w:eastAsia="Calibri"/>
                <w:szCs w:val="24"/>
                <w:rtl/>
              </w:rPr>
              <w:t xml:space="preserve"> </w:t>
            </w:r>
            <w:r w:rsidRPr="00FF0065">
              <w:rPr>
                <w:rFonts w:ascii="Tahoma" w:eastAsia="Calibri" w:hAnsi="Tahoma" w:cs="Tahoma"/>
                <w:sz w:val="19"/>
                <w:szCs w:val="19"/>
                <w:rtl/>
              </w:rPr>
              <w:t xml:space="preserve">והיבטים ברציפות התפקודית של גופים אלה. בדיקות השלמה בוצעו בחלק מהגופים בנושאים מסוימים עד אוגוסט 2025. בכלל זה נבדקו </w:t>
            </w:r>
            <w:r w:rsidRPr="00FF0065">
              <w:rPr>
                <w:rFonts w:ascii="Tahoma" w:eastAsia="Calibri" w:hAnsi="Tahoma" w:cs="Tahoma" w:hint="cs"/>
                <w:sz w:val="19"/>
                <w:szCs w:val="19"/>
                <w:rtl/>
              </w:rPr>
              <w:t>הנושאים האלה: הנורמות המקובלות ו</w:t>
            </w:r>
            <w:r w:rsidRPr="00FF0065">
              <w:rPr>
                <w:rFonts w:ascii="Tahoma" w:eastAsia="Calibri" w:hAnsi="Tahoma" w:cs="Tahoma"/>
                <w:sz w:val="19"/>
                <w:szCs w:val="19"/>
                <w:rtl/>
              </w:rPr>
              <w:t xml:space="preserve">האסדרה </w:t>
            </w:r>
            <w:r w:rsidRPr="00FF0065">
              <w:rPr>
                <w:rFonts w:ascii="Tahoma" w:eastAsia="Calibri" w:hAnsi="Tahoma" w:cs="Tahoma" w:hint="cs"/>
                <w:sz w:val="19"/>
                <w:szCs w:val="19"/>
                <w:rtl/>
              </w:rPr>
              <w:t xml:space="preserve">המחייבת </w:t>
            </w:r>
            <w:r w:rsidRPr="00FF0065">
              <w:rPr>
                <w:rFonts w:ascii="Tahoma" w:eastAsia="Calibri" w:hAnsi="Tahoma" w:cs="Tahoma"/>
                <w:sz w:val="19"/>
                <w:szCs w:val="19"/>
                <w:rtl/>
              </w:rPr>
              <w:t>ב</w:t>
            </w:r>
            <w:r w:rsidRPr="00FF0065">
              <w:rPr>
                <w:rFonts w:ascii="Tahoma" w:eastAsia="Calibri" w:hAnsi="Tahoma" w:cs="Tahoma" w:hint="cs"/>
                <w:sz w:val="19"/>
                <w:szCs w:val="19"/>
                <w:rtl/>
              </w:rPr>
              <w:t xml:space="preserve">תחומים </w:t>
            </w:r>
            <w:r w:rsidRPr="00FF0065">
              <w:rPr>
                <w:rFonts w:ascii="Tahoma" w:eastAsia="Calibri" w:hAnsi="Tahoma" w:cs="Tahoma"/>
                <w:sz w:val="19"/>
                <w:szCs w:val="19"/>
                <w:rtl/>
              </w:rPr>
              <w:t xml:space="preserve">אלה; </w:t>
            </w:r>
            <w:bookmarkStart w:id="10" w:name="_Hlk188541059"/>
            <w:r w:rsidRPr="00FF0065">
              <w:rPr>
                <w:rFonts w:ascii="Tahoma" w:eastAsia="Calibri" w:hAnsi="Tahoma" w:cs="Tahoma"/>
                <w:sz w:val="19"/>
                <w:szCs w:val="19"/>
                <w:rtl/>
              </w:rPr>
              <w:t>ההנחיה והפיקוח של ה</w:t>
            </w:r>
            <w:r w:rsidRPr="00FF0065">
              <w:rPr>
                <w:rFonts w:ascii="Tahoma" w:eastAsia="Calibri" w:hAnsi="Tahoma" w:cs="Tahoma" w:hint="cs"/>
                <w:sz w:val="19"/>
                <w:szCs w:val="19"/>
                <w:rtl/>
              </w:rPr>
              <w:t xml:space="preserve">גופים האסדרתיים </w:t>
            </w:r>
            <w:r w:rsidRPr="00FF0065">
              <w:rPr>
                <w:rFonts w:ascii="Tahoma" w:eastAsia="Calibri" w:hAnsi="Tahoma" w:cs="Tahoma"/>
                <w:sz w:val="19"/>
                <w:szCs w:val="19"/>
                <w:rtl/>
              </w:rPr>
              <w:t>המדינתיים והמגזריים ב</w:t>
            </w:r>
            <w:r w:rsidRPr="00FF0065">
              <w:rPr>
                <w:rFonts w:ascii="Tahoma" w:eastAsia="Calibri" w:hAnsi="Tahoma" w:cs="Tahoma" w:hint="cs"/>
                <w:sz w:val="19"/>
                <w:szCs w:val="19"/>
                <w:rtl/>
              </w:rPr>
              <w:t xml:space="preserve">תחומים </w:t>
            </w:r>
            <w:r w:rsidRPr="00FF0065">
              <w:rPr>
                <w:rFonts w:ascii="Tahoma" w:eastAsia="Calibri" w:hAnsi="Tahoma" w:cs="Tahoma"/>
                <w:sz w:val="19"/>
                <w:szCs w:val="19"/>
                <w:rtl/>
              </w:rPr>
              <w:t>אלה;</w:t>
            </w:r>
            <w:bookmarkEnd w:id="10"/>
            <w:r w:rsidRPr="00FF0065">
              <w:rPr>
                <w:rFonts w:ascii="Tahoma" w:eastAsia="Calibri" w:hAnsi="Tahoma" w:cs="Tahoma"/>
                <w:sz w:val="19"/>
                <w:szCs w:val="19"/>
                <w:rtl/>
              </w:rPr>
              <w:t xml:space="preserve"> רמת ההגנה הפיזית והסביבתית בפועל על חדרי שרתים וחדרי תקשורת </w:t>
            </w:r>
            <w:r w:rsidRPr="00FF0065">
              <w:rPr>
                <w:rFonts w:ascii="Tahoma" w:eastAsia="Calibri" w:hAnsi="Tahoma" w:cs="Tahoma" w:hint="cs"/>
                <w:sz w:val="19"/>
                <w:szCs w:val="19"/>
                <w:rtl/>
              </w:rPr>
              <w:t>ב-</w:t>
            </w:r>
            <w:r w:rsidRPr="00FF0065">
              <w:rPr>
                <w:rFonts w:ascii="Tahoma" w:eastAsia="Calibri" w:hAnsi="Tahoma" w:cs="Tahoma"/>
                <w:sz w:val="19"/>
                <w:szCs w:val="19"/>
                <w:rtl/>
              </w:rPr>
              <w:t xml:space="preserve">12 גופי תמ"ק וגופים חיוניים; הטיפול בנושא הרציפות התפקודית בגופים אלה; היבטים ברציפות התפקודית של משרדי ממשלה ויחידות סמך בעקבות פגיעה בחדרי שרתים; </w:t>
            </w:r>
            <w:r w:rsidRPr="00FF0065">
              <w:rPr>
                <w:rFonts w:ascii="Tahoma" w:eastAsia="Calibri" w:hAnsi="Tahoma" w:cs="Tahoma" w:hint="eastAsia"/>
                <w:sz w:val="19"/>
                <w:szCs w:val="19"/>
                <w:rtl/>
              </w:rPr>
              <w:t>ו</w:t>
            </w:r>
            <w:r w:rsidRPr="00FF0065">
              <w:rPr>
                <w:rFonts w:ascii="Tahoma" w:eastAsia="Calibri" w:hAnsi="Tahoma" w:cs="Tahoma" w:hint="cs"/>
                <w:sz w:val="19"/>
                <w:szCs w:val="19"/>
                <w:rtl/>
              </w:rPr>
              <w:t xml:space="preserve">נושא </w:t>
            </w:r>
            <w:r w:rsidRPr="00FF0065">
              <w:rPr>
                <w:rFonts w:ascii="Tahoma" w:eastAsia="Calibri" w:hAnsi="Tahoma" w:cs="Tahoma" w:hint="eastAsia"/>
                <w:sz w:val="19"/>
                <w:szCs w:val="19"/>
                <w:rtl/>
              </w:rPr>
              <w:t>ממונה</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ה</w:t>
            </w:r>
            <w:r w:rsidRPr="00FF0065">
              <w:rPr>
                <w:rFonts w:ascii="Tahoma" w:eastAsia="Calibri" w:hAnsi="Tahoma" w:cs="Tahoma" w:hint="eastAsia"/>
                <w:sz w:val="19"/>
                <w:szCs w:val="19"/>
                <w:rtl/>
              </w:rPr>
              <w:t>ביטחון</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ציבוריים</w:t>
            </w:r>
            <w:r w:rsidRPr="00FF0065">
              <w:rPr>
                <w:rFonts w:ascii="Tahoma" w:eastAsia="Calibri" w:hAnsi="Tahoma" w:cs="Tahoma"/>
                <w:sz w:val="19"/>
                <w:szCs w:val="19"/>
                <w:rtl/>
              </w:rPr>
              <w:t xml:space="preserve">. </w:t>
            </w:r>
          </w:p>
          <w:p w:rsidR="00FF0065" w:rsidRPr="00FF0065" w:rsidP="00BF11A4" w14:paraId="75FE058D" w14:textId="77777777">
            <w:pPr>
              <w:spacing w:after="120" w:line="288" w:lineRule="auto"/>
              <w:jc w:val="both"/>
              <w:rPr>
                <w:rFonts w:ascii="Tahoma" w:eastAsia="Calibri" w:hAnsi="Tahoma" w:cs="Tahoma"/>
                <w:sz w:val="19"/>
                <w:szCs w:val="19"/>
                <w:rtl/>
              </w:rPr>
            </w:pPr>
            <w:r w:rsidRPr="00FF0065">
              <w:rPr>
                <w:rFonts w:ascii="Tahoma" w:eastAsia="Calibri" w:hAnsi="Tahoma" w:cs="Tahoma"/>
                <w:sz w:val="19"/>
                <w:szCs w:val="19"/>
                <w:rtl/>
              </w:rPr>
              <w:t xml:space="preserve">הביקורת נעשתה </w:t>
            </w:r>
            <w:r w:rsidRPr="00FF0065">
              <w:rPr>
                <w:rFonts w:ascii="Tahoma" w:eastAsia="Calibri" w:hAnsi="Tahoma" w:cs="Tahoma" w:hint="eastAsia"/>
                <w:sz w:val="19"/>
                <w:szCs w:val="19"/>
                <w:rtl/>
              </w:rPr>
              <w:t>ב</w:t>
            </w:r>
            <w:r w:rsidRPr="00FF0065">
              <w:rPr>
                <w:rFonts w:ascii="Tahoma" w:eastAsia="Calibri" w:hAnsi="Tahoma" w:cs="Tahoma"/>
                <w:sz w:val="19"/>
                <w:szCs w:val="19"/>
                <w:rtl/>
              </w:rPr>
              <w:t xml:space="preserve">גופים אסדרתיים מדינתיים בתחום הסייבר בהיבטי הנחיה ופיקוח: במשרד ראש הממשלה - במערך הסייבר הלאומי (מערך הסייבר), במטה לביטחון לאומי (המל"ל) ובשירות הביטחון הכללי (השב"כ); במשרד המשפטים - ברשות להגנת הפרטיות; במשרד הכלכלה והתעשייה - במערך הדיגיטל הלאומי (מערך הדיגיטל), לרבות ביחידה להגנת הסייבר בממשלה (יה"ב); במשרד הביטחון - ברשות החירום הלאומית (רח"ל); במשרד האוצר - במינהל הרכש הממשלתי ובמינהל הדיור הממשלתי; </w:t>
            </w:r>
            <w:r w:rsidRPr="00FF0065">
              <w:rPr>
                <w:rFonts w:ascii="Tahoma" w:eastAsia="Calibri" w:hAnsi="Tahoma" w:cs="Tahoma" w:hint="cs"/>
                <w:sz w:val="19"/>
                <w:szCs w:val="19"/>
                <w:rtl/>
              </w:rPr>
              <w:t>במשטרת ישראל ו</w:t>
            </w:r>
            <w:r w:rsidRPr="00FF0065">
              <w:rPr>
                <w:rFonts w:ascii="Tahoma" w:eastAsia="Calibri" w:hAnsi="Tahoma" w:cs="Tahoma"/>
                <w:sz w:val="19"/>
                <w:szCs w:val="19"/>
                <w:rtl/>
              </w:rPr>
              <w:t>ביחידות סייבר מגזריות.</w:t>
            </w:r>
            <w:bookmarkEnd w:id="9"/>
          </w:p>
          <w:p w:rsidR="00FF0065" w:rsidRPr="00FF0065" w:rsidP="00BF11A4" w14:paraId="2D27E889" w14:textId="77777777">
            <w:pPr>
              <w:spacing w:after="120" w:line="288" w:lineRule="auto"/>
              <w:jc w:val="both"/>
              <w:rPr>
                <w:rFonts w:ascii="Tahoma" w:eastAsia="Calibri" w:hAnsi="Tahoma" w:cs="Tahoma"/>
                <w:sz w:val="19"/>
                <w:szCs w:val="19"/>
                <w:rtl/>
              </w:rPr>
            </w:pPr>
            <w:r w:rsidRPr="00FF0065">
              <w:rPr>
                <w:rFonts w:ascii="Tahoma" w:eastAsia="Calibri" w:hAnsi="Tahoma" w:cs="Tahoma"/>
                <w:sz w:val="19"/>
                <w:szCs w:val="19"/>
                <w:rtl/>
              </w:rPr>
              <w:t xml:space="preserve">במסגרת הביקורת נבדקו פעולות האסדרה והפיקוח של הגופים האסדרתיים המדינתיים בנוגע לרציפות התפקודית ולהגנה הפיזית והסביבתית על חדרי שרתים ותקשורת בגופי </w:t>
            </w:r>
            <w:r w:rsidRPr="00FF0065">
              <w:rPr>
                <w:rFonts w:ascii="Tahoma" w:eastAsia="Calibri" w:hAnsi="Tahoma" w:cs="Tahoma" w:hint="cs"/>
                <w:sz w:val="19"/>
                <w:szCs w:val="19"/>
                <w:rtl/>
              </w:rPr>
              <w:t>תמ"ק</w:t>
            </w:r>
            <w:r w:rsidRPr="00FF0065">
              <w:rPr>
                <w:rFonts w:ascii="Tahoma" w:eastAsia="Calibri" w:hAnsi="Tahoma" w:cs="Tahoma"/>
                <w:sz w:val="19"/>
                <w:szCs w:val="19"/>
                <w:rtl/>
              </w:rPr>
              <w:t xml:space="preserve"> ו</w:t>
            </w:r>
            <w:r w:rsidRPr="00FF0065">
              <w:rPr>
                <w:rFonts w:ascii="Tahoma" w:eastAsia="Calibri" w:hAnsi="Tahoma" w:cs="Tahoma" w:hint="cs"/>
                <w:sz w:val="19"/>
                <w:szCs w:val="19"/>
                <w:rtl/>
              </w:rPr>
              <w:t xml:space="preserve">גופים </w:t>
            </w:r>
            <w:r w:rsidRPr="00FF0065">
              <w:rPr>
                <w:rFonts w:ascii="Tahoma" w:eastAsia="Calibri" w:hAnsi="Tahoma" w:cs="Tahoma"/>
                <w:sz w:val="19"/>
                <w:szCs w:val="19"/>
                <w:rtl/>
              </w:rPr>
              <w:t>חיוני</w:t>
            </w:r>
            <w:r w:rsidRPr="00FF0065">
              <w:rPr>
                <w:rFonts w:ascii="Tahoma" w:eastAsia="Calibri" w:hAnsi="Tahoma" w:cs="Tahoma" w:hint="cs"/>
                <w:sz w:val="19"/>
                <w:szCs w:val="19"/>
                <w:rtl/>
              </w:rPr>
              <w:t>ים.</w:t>
            </w:r>
            <w:r w:rsidRPr="00FF0065">
              <w:rPr>
                <w:rFonts w:ascii="Tahoma" w:eastAsia="Calibri" w:hAnsi="Tahoma" w:cs="Tahoma"/>
                <w:sz w:val="19"/>
                <w:szCs w:val="19"/>
                <w:rtl/>
              </w:rPr>
              <w:t xml:space="preserve"> הבדיקה נעשתה על בסיס נורמות שנקבעו לגבי חדרי שרתים המכילים חומר בלתי מסווג ביטחונית (בלמ"ס). רמת ההגנה על חדרי שרתים וחדרי תקשורת</w:t>
            </w:r>
            <w:r w:rsidRPr="00FF0065">
              <w:rPr>
                <w:rFonts w:ascii="Tahoma" w:eastAsia="Calibri" w:hAnsi="Tahoma" w:cs="Tahoma" w:hint="cs"/>
                <w:sz w:val="19"/>
                <w:szCs w:val="19"/>
                <w:rtl/>
              </w:rPr>
              <w:t xml:space="preserve"> נבדקה</w:t>
            </w:r>
            <w:r w:rsidRPr="00FF0065">
              <w:rPr>
                <w:rFonts w:ascii="Tahoma" w:eastAsia="Calibri" w:hAnsi="Tahoma" w:cs="Tahoma"/>
                <w:sz w:val="19"/>
                <w:szCs w:val="19"/>
                <w:rtl/>
              </w:rPr>
              <w:t xml:space="preserve"> ב-12 גופי תמ"ק וגופים חיוניים באמצעות פגישות בשטח ותצפית הכוללת את בחינת עמידתם של הגופים בבקרות שהוגדרו מראש</w:t>
            </w:r>
            <w:r>
              <w:rPr>
                <w:rFonts w:ascii="Tahoma" w:eastAsia="Calibri" w:hAnsi="Tahoma" w:cs="Tahoma"/>
                <w:sz w:val="19"/>
                <w:szCs w:val="19"/>
                <w:vertAlign w:val="superscript"/>
                <w:rtl/>
              </w:rPr>
              <w:footnoteReference w:id="4"/>
            </w:r>
            <w:r w:rsidRPr="00FF0065">
              <w:rPr>
                <w:rFonts w:ascii="Tahoma" w:eastAsia="Calibri" w:hAnsi="Tahoma" w:cs="Tahoma"/>
                <w:sz w:val="19"/>
                <w:szCs w:val="19"/>
                <w:rtl/>
              </w:rPr>
              <w:t>. בסך הכול נבדקו 26 חדרי שרתים וחדרי תקשורת. הבדיקה לא כללה את כל חדרי השרתים וחדרי התקשורת בכל גוף, והיא אינה מדגם מייצג לגבי כלל החדרים בגופים שנבדקו.</w:t>
            </w:r>
          </w:p>
          <w:p w:rsidR="00FF0065" w:rsidRPr="00FF0065" w:rsidP="00ED0308" w14:paraId="6F10A26A" w14:textId="77777777">
            <w:pPr>
              <w:spacing w:after="240" w:line="288" w:lineRule="auto"/>
              <w:jc w:val="both"/>
              <w:rPr>
                <w:rFonts w:ascii="Tahoma" w:eastAsia="Calibri" w:hAnsi="Tahoma" w:cs="Tahoma"/>
                <w:sz w:val="19"/>
                <w:szCs w:val="19"/>
                <w:rtl/>
              </w:rPr>
            </w:pPr>
            <w:r w:rsidRPr="00FF0065">
              <w:rPr>
                <w:rFonts w:ascii="Tahoma" w:eastAsia="Calibri" w:hAnsi="Tahoma" w:cs="Tahoma"/>
                <w:sz w:val="19"/>
                <w:szCs w:val="19"/>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tc>
      </w:tr>
    </w:tbl>
    <w:p w:rsidR="00FF0065" w:rsidRPr="00FF0065" w:rsidP="00FF0065" w14:paraId="141E2F02" w14:textId="77777777">
      <w:pPr>
        <w:spacing w:before="240" w:after="160"/>
        <w:ind w:left="-709" w:right="-567"/>
        <w:rPr>
          <w:rFonts w:ascii="Tahoma" w:eastAsia="Calibri" w:hAnsi="Tahoma" w:cs="Tahoma"/>
          <w:noProof/>
        </w:rPr>
      </w:pPr>
      <w:r w:rsidRPr="00FF0065">
        <w:rPr>
          <w:rFonts w:ascii="Tahoma" w:eastAsia="Calibri" w:hAnsi="Tahoma" w:cs="Tahoma"/>
          <w:noProof/>
        </w:rPr>
        <w:drawing>
          <wp:inline distT="0" distB="0" distL="0" distR="0">
            <wp:extent cx="6105165" cy="374650"/>
            <wp:effectExtent l="0" t="0" r="0" b="635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25188" cy="375879"/>
                    </a:xfrm>
                    <a:prstGeom prst="rect">
                      <a:avLst/>
                    </a:prstGeom>
                  </pic:spPr>
                </pic:pic>
              </a:graphicData>
            </a:graphic>
          </wp:inline>
        </w:drawing>
      </w:r>
    </w:p>
    <w:p w:rsidR="00FF0065" w:rsidRPr="00FF0065" w:rsidP="00FF0065" w14:paraId="64FE17FF" w14:textId="77777777">
      <w:pPr>
        <w:spacing w:before="240" w:after="160"/>
        <w:ind w:left="-709" w:right="-567"/>
        <w:rPr>
          <w:rFonts w:eastAsia="Calibri"/>
          <w:rtl/>
        </w:rPr>
      </w:pPr>
      <w:r w:rsidRPr="00FF0065">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FF0065" w:rsidRPr="00FF0065" w:rsidP="00FF0065" w14:paraId="02EB7B4A" w14:textId="77777777">
      <w:pPr>
        <w:spacing w:after="160" w:line="288" w:lineRule="auto"/>
        <w:ind w:left="-709" w:right="-567"/>
        <w:rPr>
          <w:rFonts w:ascii="Tahoma" w:eastAsia="Calibri" w:hAnsi="Tahoma" w:cs="Tahoma"/>
          <w:b/>
          <w:bCs/>
          <w:sz w:val="24"/>
          <w:rtl/>
        </w:rPr>
      </w:pPr>
      <w:r w:rsidRPr="00FF0065">
        <w:rPr>
          <w:rFonts w:ascii="Tahoma" w:eastAsia="Calibri" w:hAnsi="Tahoma" w:cs="Tahoma"/>
          <w:b/>
          <w:bCs/>
          <w:sz w:val="24"/>
          <w:rtl/>
        </w:rPr>
        <w:t>אסדרה ופיקוח בהיבטי הגנה פיזית, הגנה סביבתית ורציפות תפקודית</w:t>
      </w:r>
    </w:p>
    <w:p w:rsidR="00FF0065" w:rsidRPr="00FF0065" w:rsidP="00FF0065" w14:paraId="1EE57DB5" w14:textId="77777777">
      <w:pPr>
        <w:numPr>
          <w:ilvl w:val="0"/>
          <w:numId w:val="14"/>
        </w:numPr>
        <w:spacing w:after="120" w:line="288" w:lineRule="auto"/>
        <w:ind w:left="-142" w:right="-567" w:hanging="595"/>
        <w:rPr>
          <w:rFonts w:ascii="Tahoma" w:eastAsia="Calibri" w:hAnsi="Tahoma" w:cs="Tahoma"/>
          <w:sz w:val="19"/>
          <w:szCs w:val="19"/>
        </w:rPr>
      </w:pPr>
      <w:r w:rsidRPr="00FF0065">
        <w:rPr>
          <w:rFonts w:ascii="Tahoma" w:eastAsia="Calibri" w:hAnsi="Tahoma" w:cs="Tahoma"/>
          <w:b/>
          <w:bCs/>
          <w:sz w:val="19"/>
          <w:szCs w:val="19"/>
          <w:rtl/>
        </w:rPr>
        <w:t xml:space="preserve">הנחיית גופי תמ"ק בתחומי הגנה פיזית, הגנה סביבתית ורציפות תפקודית על ידי מערך הסייבר והשב"כ </w:t>
      </w:r>
      <w:r w:rsidRPr="00FF0065">
        <w:rPr>
          <w:rFonts w:ascii="Tahoma" w:eastAsia="Calibri" w:hAnsi="Tahoma" w:cs="Tahoma"/>
          <w:sz w:val="19"/>
          <w:szCs w:val="19"/>
          <w:rtl/>
        </w:rPr>
        <w:t>-</w:t>
      </w:r>
      <w:r w:rsidRPr="00FF0065">
        <w:rPr>
          <w:rFonts w:ascii="Tahoma" w:eastAsia="Calibri" w:hAnsi="Tahoma" w:cs="Tahoma"/>
          <w:b/>
          <w:bCs/>
          <w:sz w:val="19"/>
          <w:szCs w:val="19"/>
          <w:rtl/>
        </w:rPr>
        <w:t xml:space="preserve"> </w:t>
      </w:r>
      <w:r w:rsidRPr="00FF0065">
        <w:rPr>
          <w:rFonts w:ascii="Tahoma" w:eastAsia="Calibri" w:hAnsi="Tahoma" w:cs="Tahoma"/>
          <w:sz w:val="19"/>
          <w:szCs w:val="19"/>
          <w:rtl/>
        </w:rPr>
        <w:t xml:space="preserve">מערך הסייבר והשב"כ, אשר אחראים להנחיה של גופי תמ"ק, הוציאו הנחיות </w:t>
      </w:r>
      <w:r w:rsidRPr="00FF0065">
        <w:rPr>
          <w:rFonts w:ascii="Tahoma" w:eastAsia="Calibri" w:hAnsi="Tahoma" w:cs="Tahoma" w:hint="cs"/>
          <w:sz w:val="19"/>
          <w:szCs w:val="19"/>
          <w:rtl/>
        </w:rPr>
        <w:t xml:space="preserve">חלקיות </w:t>
      </w:r>
      <w:r w:rsidRPr="00FF0065">
        <w:rPr>
          <w:rFonts w:ascii="Tahoma" w:eastAsia="Calibri" w:hAnsi="Tahoma" w:cs="Tahoma"/>
          <w:sz w:val="19"/>
          <w:szCs w:val="19"/>
          <w:rtl/>
        </w:rPr>
        <w:t>לגופי התמ"ק בנושאי הביקורת</w:t>
      </w:r>
      <w:r w:rsidRPr="00FF0065">
        <w:rPr>
          <w:rFonts w:ascii="Tahoma" w:eastAsia="Calibri" w:hAnsi="Tahoma" w:cs="Tahoma" w:hint="cs"/>
          <w:sz w:val="19"/>
          <w:szCs w:val="19"/>
          <w:rtl/>
        </w:rPr>
        <w:t xml:space="preserve"> ונמצאו פערים</w:t>
      </w:r>
      <w:r w:rsidRPr="00FF0065">
        <w:rPr>
          <w:rFonts w:ascii="Tahoma" w:eastAsia="Calibri" w:hAnsi="Tahoma" w:cs="Tahoma"/>
          <w:sz w:val="19"/>
          <w:szCs w:val="19"/>
          <w:rtl/>
        </w:rPr>
        <w:t xml:space="preserve">, כמפורט להלן: </w:t>
      </w:r>
      <w:r w:rsidRPr="00FF0065">
        <w:rPr>
          <w:rFonts w:ascii="Tahoma" w:eastAsia="Calibri" w:hAnsi="Tahoma" w:cs="Tahoma" w:hint="cs"/>
          <w:sz w:val="19"/>
          <w:szCs w:val="19"/>
          <w:rtl/>
        </w:rPr>
        <w:t xml:space="preserve">הם </w:t>
      </w:r>
      <w:r w:rsidRPr="00FF0065">
        <w:rPr>
          <w:rFonts w:ascii="Tahoma" w:eastAsia="Calibri" w:hAnsi="Tahoma" w:cs="Tahoma"/>
          <w:sz w:val="19"/>
          <w:szCs w:val="19"/>
          <w:rtl/>
        </w:rPr>
        <w:t>לא הוציאו הנחיות לגופי התמ"ק בהיבטי הגנה סביבתית על חדרי שרתים ותקשורת</w:t>
      </w:r>
      <w:r w:rsidRPr="00FF0065">
        <w:rPr>
          <w:rFonts w:ascii="Tahoma" w:eastAsia="Calibri" w:hAnsi="Tahoma" w:cs="Tahoma" w:hint="cs"/>
          <w:sz w:val="19"/>
          <w:szCs w:val="19"/>
          <w:rtl/>
        </w:rPr>
        <w:t>; הוציאו הנחיות חלקיות בנושא הגנה פיזית ו</w:t>
      </w:r>
      <w:r w:rsidRPr="00FF0065">
        <w:rPr>
          <w:rFonts w:ascii="Tahoma" w:eastAsia="Calibri" w:hAnsi="Tahoma" w:cs="Tahoma"/>
          <w:sz w:val="19"/>
          <w:szCs w:val="19"/>
          <w:rtl/>
        </w:rPr>
        <w:t>בהיבטי רציפות תפקודית</w:t>
      </w:r>
      <w:r w:rsidRPr="00FF0065">
        <w:rPr>
          <w:rFonts w:ascii="Tahoma" w:eastAsia="Calibri" w:hAnsi="Tahoma" w:cs="Tahoma" w:hint="cs"/>
          <w:sz w:val="19"/>
          <w:szCs w:val="19"/>
          <w:rtl/>
        </w:rPr>
        <w:t xml:space="preserve">. כמו כן, נמצאו פערים מסוימים באופן הפצת </w:t>
      </w:r>
      <w:r w:rsidRPr="00FF0065" w:rsidR="00BB0D6C">
        <w:rPr>
          <w:rFonts w:ascii="Tahoma" w:eastAsia="Calibri" w:hAnsi="Tahoma" w:cs="Tahoma" w:hint="cs"/>
          <w:sz w:val="19"/>
          <w:szCs w:val="19"/>
          <w:rtl/>
        </w:rPr>
        <w:t>ההנחיה</w:t>
      </w:r>
      <w:r w:rsidRPr="00FF0065">
        <w:rPr>
          <w:rFonts w:ascii="Tahoma" w:eastAsia="Calibri" w:hAnsi="Tahoma" w:cs="Tahoma" w:hint="cs"/>
          <w:sz w:val="19"/>
          <w:szCs w:val="19"/>
          <w:rtl/>
        </w:rPr>
        <w:t xml:space="preserve"> של מערך הסייבר שעסקה בנושא רציפות תפקודית</w:t>
      </w:r>
      <w:r w:rsidRPr="00FF0065">
        <w:rPr>
          <w:rFonts w:ascii="Tahoma" w:eastAsia="Calibri" w:hAnsi="Tahoma" w:cs="Tahoma"/>
          <w:sz w:val="19"/>
          <w:szCs w:val="19"/>
          <w:rtl/>
        </w:rPr>
        <w:t xml:space="preserve"> ו</w:t>
      </w:r>
      <w:r w:rsidRPr="00FF0065">
        <w:rPr>
          <w:rFonts w:ascii="Tahoma" w:eastAsia="Calibri" w:hAnsi="Tahoma" w:cs="Tahoma" w:hint="cs"/>
          <w:sz w:val="19"/>
          <w:szCs w:val="19"/>
          <w:rtl/>
        </w:rPr>
        <w:t>ב</w:t>
      </w:r>
      <w:r w:rsidRPr="00FF0065">
        <w:rPr>
          <w:rFonts w:ascii="Tahoma" w:eastAsia="Calibri" w:hAnsi="Tahoma" w:cs="Tahoma"/>
          <w:sz w:val="19"/>
          <w:szCs w:val="19"/>
          <w:rtl/>
        </w:rPr>
        <w:t>פעולות מערך הסייבר לבדיקת אופן יישומה</w:t>
      </w:r>
      <w:r w:rsidRPr="00FF0065">
        <w:rPr>
          <w:rFonts w:ascii="Tahoma" w:eastAsia="Calibri" w:hAnsi="Tahoma" w:cs="Tahoma" w:hint="cs"/>
          <w:sz w:val="19"/>
          <w:szCs w:val="19"/>
          <w:rtl/>
        </w:rPr>
        <w:t>.</w:t>
      </w:r>
    </w:p>
    <w:p w:rsidR="00FF0065" w:rsidRPr="00FF0065" w:rsidP="00FF0065" w14:paraId="65144898" w14:textId="77777777">
      <w:pPr>
        <w:spacing w:after="160" w:line="288" w:lineRule="auto"/>
        <w:ind w:left="-142" w:right="-567"/>
        <w:rPr>
          <w:rFonts w:ascii="Tahoma" w:eastAsia="Calibri" w:hAnsi="Tahoma" w:cs="Tahoma"/>
          <w:sz w:val="19"/>
          <w:szCs w:val="19"/>
          <w:rtl/>
        </w:rPr>
      </w:pPr>
      <w:r w:rsidRPr="00FF0065">
        <w:rPr>
          <w:rFonts w:ascii="Tahoma" w:eastAsia="Calibri" w:hAnsi="Tahoma" w:cs="Tahoma"/>
          <w:sz w:val="19"/>
          <w:szCs w:val="19"/>
          <w:rtl/>
        </w:rPr>
        <w:t>ב</w:t>
      </w:r>
      <w:r w:rsidRPr="00FF0065">
        <w:rPr>
          <w:rFonts w:ascii="Tahoma" w:eastAsia="Calibri" w:hAnsi="Tahoma" w:cs="Tahoma" w:hint="cs"/>
          <w:sz w:val="19"/>
          <w:szCs w:val="19"/>
          <w:rtl/>
        </w:rPr>
        <w:t>חלק</w:t>
      </w:r>
      <w:r w:rsidRPr="00FF0065">
        <w:rPr>
          <w:rFonts w:ascii="Tahoma" w:eastAsia="Calibri" w:hAnsi="Tahoma" w:cs="Tahoma"/>
          <w:sz w:val="19"/>
          <w:szCs w:val="19"/>
          <w:rtl/>
        </w:rPr>
        <w:t xml:space="preserve"> מגופי התמ"ק שנבדקו בביקורת </w:t>
      </w:r>
      <w:r w:rsidRPr="00FF0065">
        <w:rPr>
          <w:rFonts w:ascii="Tahoma" w:eastAsia="Calibri" w:hAnsi="Tahoma" w:cs="Tahoma" w:hint="cs"/>
          <w:sz w:val="19"/>
          <w:szCs w:val="19"/>
          <w:rtl/>
        </w:rPr>
        <w:t xml:space="preserve">קיימים </w:t>
      </w:r>
      <w:r w:rsidRPr="00FF0065">
        <w:rPr>
          <w:rFonts w:ascii="Tahoma" w:eastAsia="Calibri" w:hAnsi="Tahoma" w:cs="Tahoma"/>
          <w:sz w:val="19"/>
          <w:szCs w:val="19"/>
          <w:rtl/>
        </w:rPr>
        <w:t>פערים בהיבטים של רציפות תפקודית ושל הגנה פיזית וסביבתית על חדרי שרתים וחדרי תקשורת.</w:t>
      </w:r>
    </w:p>
    <w:p w:rsidR="00FF0065" w:rsidRPr="00FF0065" w:rsidP="00FF0065" w14:paraId="5631D6C5" w14:textId="77777777">
      <w:pPr>
        <w:numPr>
          <w:ilvl w:val="0"/>
          <w:numId w:val="14"/>
        </w:numPr>
        <w:spacing w:after="160" w:line="288" w:lineRule="auto"/>
        <w:ind w:left="-142" w:right="-567" w:hanging="595"/>
        <w:rPr>
          <w:rFonts w:ascii="Tahoma" w:eastAsia="Calibri" w:hAnsi="Tahoma" w:cs="Tahoma"/>
          <w:sz w:val="19"/>
          <w:szCs w:val="19"/>
        </w:rPr>
      </w:pPr>
      <w:r w:rsidRPr="00FF0065">
        <w:rPr>
          <w:rFonts w:ascii="Tahoma" w:eastAsia="Calibri" w:hAnsi="Tahoma" w:cs="Tahoma"/>
          <w:b/>
          <w:bCs/>
          <w:sz w:val="19"/>
          <w:szCs w:val="19"/>
          <w:rtl/>
        </w:rPr>
        <w:t xml:space="preserve">פעולות הפיקוח בגופי תמ"ק </w:t>
      </w:r>
      <w:r w:rsidRPr="00FF0065">
        <w:rPr>
          <w:rFonts w:ascii="Tahoma" w:eastAsia="Calibri" w:hAnsi="Tahoma" w:cs="Tahoma" w:hint="cs"/>
          <w:b/>
          <w:bCs/>
          <w:sz w:val="19"/>
          <w:szCs w:val="19"/>
          <w:rtl/>
        </w:rPr>
        <w:t>בנושא ההגנה הפיזית של</w:t>
      </w:r>
      <w:r w:rsidRPr="00FF0065">
        <w:rPr>
          <w:rFonts w:ascii="Tahoma" w:eastAsia="Calibri" w:hAnsi="Tahoma" w:cs="Tahoma"/>
          <w:b/>
          <w:bCs/>
          <w:sz w:val="19"/>
          <w:szCs w:val="19"/>
          <w:rtl/>
        </w:rPr>
        <w:t xml:space="preserve"> מערך הסייבר</w:t>
      </w:r>
      <w:r w:rsidRPr="00FF0065">
        <w:rPr>
          <w:rFonts w:ascii="Tahoma" w:eastAsia="Calibri" w:hAnsi="Tahoma" w:cs="Tahoma" w:hint="cs"/>
          <w:b/>
          <w:bCs/>
          <w:sz w:val="19"/>
          <w:szCs w:val="19"/>
          <w:rtl/>
        </w:rPr>
        <w:t xml:space="preserve"> </w:t>
      </w:r>
      <w:r w:rsidRPr="00FF0065">
        <w:rPr>
          <w:rFonts w:ascii="Tahoma" w:eastAsia="Calibri" w:hAnsi="Tahoma" w:cs="Tahoma"/>
          <w:sz w:val="19"/>
          <w:szCs w:val="19"/>
          <w:rtl/>
        </w:rPr>
        <w:t>-</w:t>
      </w:r>
      <w:r w:rsidRPr="00FF0065">
        <w:rPr>
          <w:rFonts w:ascii="Tahoma" w:eastAsia="Calibri" w:hAnsi="Tahoma" w:cs="Tahoma" w:hint="cs"/>
          <w:b/>
          <w:bCs/>
          <w:sz w:val="19"/>
          <w:szCs w:val="19"/>
          <w:rtl/>
        </w:rPr>
        <w:t xml:space="preserve"> </w:t>
      </w:r>
      <w:r w:rsidRPr="00FF0065">
        <w:rPr>
          <w:rFonts w:ascii="Tahoma" w:eastAsia="Calibri" w:hAnsi="Tahoma" w:cs="Tahoma" w:hint="cs"/>
          <w:sz w:val="19"/>
          <w:szCs w:val="19"/>
          <w:rtl/>
        </w:rPr>
        <w:t>בשלוש השנים שקדמו למועד הביקורת (התקופה שנבדקה בביקורת), נמצאו פערים בפעולות ההנחיה והפיקוח שקיים מערך הסייבר בנושא הגנה פיזית על חדרי שרתים ותקשורת בגופי התמ"ק שנבדקו</w:t>
      </w:r>
      <w:r w:rsidRPr="00FF0065">
        <w:rPr>
          <w:rFonts w:ascii="Tahoma" w:eastAsia="Calibri" w:hAnsi="Tahoma" w:cs="Tahoma"/>
          <w:sz w:val="19"/>
          <w:szCs w:val="19"/>
          <w:rtl/>
        </w:rPr>
        <w:t xml:space="preserve">; חסר מידע בנוגע לפעולות הבקרה שנעשו לגבי עמידת הגוף המונחה בדרישות התו"ל הייעודי; לא </w:t>
      </w:r>
      <w:r w:rsidRPr="00FF0065">
        <w:rPr>
          <w:rFonts w:ascii="Tahoma" w:eastAsia="Calibri" w:hAnsi="Tahoma" w:cs="Tahoma" w:hint="cs"/>
          <w:sz w:val="19"/>
          <w:szCs w:val="19"/>
          <w:rtl/>
        </w:rPr>
        <w:t>נ</w:t>
      </w:r>
      <w:r w:rsidRPr="00FF0065">
        <w:rPr>
          <w:rFonts w:ascii="Tahoma" w:eastAsia="Calibri" w:hAnsi="Tahoma" w:cs="Tahoma"/>
          <w:sz w:val="19"/>
          <w:szCs w:val="19"/>
          <w:rtl/>
        </w:rPr>
        <w:t>כלל</w:t>
      </w:r>
      <w:r w:rsidRPr="00FF0065">
        <w:rPr>
          <w:rFonts w:ascii="Tahoma" w:eastAsia="Calibri" w:hAnsi="Tahoma" w:cs="Tahoma" w:hint="cs"/>
          <w:sz w:val="19"/>
          <w:szCs w:val="19"/>
          <w:rtl/>
        </w:rPr>
        <w:t>ו</w:t>
      </w:r>
      <w:r w:rsidRPr="00FF0065">
        <w:rPr>
          <w:rFonts w:ascii="Tahoma" w:eastAsia="Calibri" w:hAnsi="Tahoma" w:cs="Tahoma"/>
          <w:sz w:val="19"/>
          <w:szCs w:val="19"/>
          <w:rtl/>
        </w:rPr>
        <w:t xml:space="preserve"> בקובצי הבקרה פערים מסוימים שמצא משרד מבקר המדינה בהיבטי הגנה פיזית ב</w:t>
      </w:r>
      <w:r w:rsidRPr="00FF0065">
        <w:rPr>
          <w:rFonts w:ascii="Tahoma" w:eastAsia="Calibri" w:hAnsi="Tahoma" w:cs="Tahoma" w:hint="cs"/>
          <w:sz w:val="19"/>
          <w:szCs w:val="19"/>
          <w:rtl/>
        </w:rPr>
        <w:t>חלק</w:t>
      </w:r>
      <w:r w:rsidRPr="00FF0065">
        <w:rPr>
          <w:rFonts w:ascii="Tahoma" w:eastAsia="Calibri" w:hAnsi="Tahoma" w:cs="Tahoma"/>
          <w:sz w:val="19"/>
          <w:szCs w:val="19"/>
          <w:rtl/>
        </w:rPr>
        <w:t xml:space="preserve"> מגופי </w:t>
      </w:r>
      <w:r w:rsidRPr="00FF0065">
        <w:rPr>
          <w:rFonts w:ascii="Tahoma" w:eastAsia="Calibri" w:hAnsi="Tahoma" w:cs="Tahoma" w:hint="cs"/>
          <w:sz w:val="19"/>
          <w:szCs w:val="19"/>
          <w:rtl/>
        </w:rPr>
        <w:t>ה</w:t>
      </w:r>
      <w:r w:rsidRPr="00FF0065">
        <w:rPr>
          <w:rFonts w:ascii="Tahoma" w:eastAsia="Calibri" w:hAnsi="Tahoma" w:cs="Tahoma"/>
          <w:sz w:val="19"/>
          <w:szCs w:val="19"/>
          <w:rtl/>
        </w:rPr>
        <w:t>תמ"ק שנבדקו</w:t>
      </w:r>
      <w:r w:rsidRPr="00FF0065">
        <w:rPr>
          <w:rFonts w:ascii="Tahoma" w:eastAsia="Calibri" w:hAnsi="Tahoma" w:cs="Tahoma" w:hint="cs"/>
          <w:sz w:val="19"/>
          <w:szCs w:val="19"/>
          <w:rtl/>
        </w:rPr>
        <w:t xml:space="preserve">; וכן </w:t>
      </w:r>
      <w:r w:rsidRPr="00FF0065">
        <w:rPr>
          <w:rFonts w:ascii="Tahoma" w:eastAsia="Calibri" w:hAnsi="Tahoma" w:cs="Tahoma" w:hint="eastAsia"/>
          <w:sz w:val="19"/>
          <w:szCs w:val="19"/>
          <w:rtl/>
        </w:rPr>
        <w:t>לא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דווח</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להנהלה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בגוף</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המונחה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הרלוונטי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ליקויים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בנושא</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ה</w:t>
      </w:r>
      <w:r w:rsidRPr="00FF0065">
        <w:rPr>
          <w:rFonts w:ascii="Tahoma" w:eastAsia="Calibri" w:hAnsi="Tahoma" w:cs="Tahoma" w:hint="eastAsia"/>
          <w:sz w:val="19"/>
          <w:szCs w:val="19"/>
          <w:rtl/>
        </w:rPr>
        <w:t>הגנה</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ה</w:t>
      </w:r>
      <w:r w:rsidRPr="00FF0065">
        <w:rPr>
          <w:rFonts w:ascii="Tahoma" w:eastAsia="Calibri" w:hAnsi="Tahoma" w:cs="Tahoma" w:hint="eastAsia"/>
          <w:sz w:val="19"/>
          <w:szCs w:val="19"/>
          <w:rtl/>
        </w:rPr>
        <w:t>פיזית</w:t>
      </w:r>
      <w:r w:rsidRPr="00FF0065">
        <w:rPr>
          <w:rFonts w:ascii="Tahoma" w:eastAsia="Calibri" w:hAnsi="Tahoma" w:cs="Tahoma"/>
          <w:sz w:val="19"/>
          <w:szCs w:val="19"/>
          <w:rtl/>
        </w:rPr>
        <w:t>.</w:t>
      </w:r>
      <w:r w:rsidRPr="00FF0065">
        <w:rPr>
          <w:rFonts w:eastAsia="Calibri" w:hint="cs"/>
          <w:rtl/>
        </w:rPr>
        <w:t xml:space="preserve"> </w:t>
      </w:r>
    </w:p>
    <w:p w:rsidR="00FF0065" w:rsidRPr="00FF0065" w:rsidP="00FF0065" w14:paraId="51091E74" w14:textId="77777777">
      <w:pPr>
        <w:numPr>
          <w:ilvl w:val="0"/>
          <w:numId w:val="14"/>
        </w:numPr>
        <w:spacing w:after="160" w:line="288" w:lineRule="auto"/>
        <w:ind w:left="-142" w:right="-567" w:hanging="595"/>
        <w:rPr>
          <w:rFonts w:ascii="Tahoma" w:eastAsia="Calibri" w:hAnsi="Tahoma" w:cs="Tahoma"/>
          <w:sz w:val="19"/>
          <w:szCs w:val="19"/>
          <w:rtl/>
        </w:rPr>
      </w:pPr>
      <w:bookmarkStart w:id="11" w:name="_Hlk222401841"/>
      <w:r w:rsidRPr="00FF0065">
        <w:rPr>
          <w:rFonts w:ascii="Tahoma" w:eastAsia="Calibri" w:hAnsi="Tahoma" w:cs="Tahoma"/>
          <w:b/>
          <w:bCs/>
          <w:sz w:val="19"/>
          <w:szCs w:val="19"/>
          <w:rtl/>
        </w:rPr>
        <w:t>הנחיות הרשות להגנת הפרטיות</w:t>
      </w:r>
      <w:r w:rsidRPr="00FF0065">
        <w:rPr>
          <w:rFonts w:ascii="Tahoma" w:eastAsia="Calibri" w:hAnsi="Tahoma" w:cs="Tahoma"/>
          <w:sz w:val="19"/>
          <w:szCs w:val="19"/>
          <w:rtl/>
        </w:rPr>
        <w:t xml:space="preserve"> - בהיעדר תקנות בהיבטי הגנה סביבתית ורציפות תפקודית, </w:t>
      </w:r>
      <w:r w:rsidRPr="00FF0065">
        <w:rPr>
          <w:rFonts w:ascii="Tahoma" w:eastAsia="Calibri" w:hAnsi="Tahoma" w:cs="Tahoma" w:hint="eastAsia"/>
          <w:sz w:val="19"/>
          <w:szCs w:val="19"/>
          <w:rtl/>
        </w:rPr>
        <w:t>הרשות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להגנת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הפרטיות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המאסדרת</w:t>
      </w:r>
      <w:r w:rsidRPr="00FF0065">
        <w:rPr>
          <w:rFonts w:ascii="Tahoma" w:eastAsia="Calibri" w:hAnsi="Tahoma" w:cs="Tahoma"/>
          <w:sz w:val="19"/>
          <w:szCs w:val="19"/>
          <w:rtl/>
        </w:rPr>
        <w:t xml:space="preserve"> בתחום </w:t>
      </w:r>
      <w:r w:rsidRPr="00FF0065">
        <w:rPr>
          <w:rFonts w:ascii="Tahoma" w:eastAsia="Calibri" w:hAnsi="Tahoma" w:cs="Tahoma" w:hint="eastAsia"/>
          <w:sz w:val="19"/>
          <w:szCs w:val="19"/>
          <w:rtl/>
        </w:rPr>
        <w:t>אבטחת</w:t>
      </w:r>
      <w:r w:rsidRPr="00FF0065">
        <w:rPr>
          <w:rFonts w:ascii="Tahoma" w:eastAsia="Calibri" w:hAnsi="Tahoma" w:cs="Tahoma"/>
          <w:sz w:val="19"/>
          <w:szCs w:val="19"/>
          <w:rtl/>
        </w:rPr>
        <w:t xml:space="preserve"> המידע בכלל מאגרי המידע </w:t>
      </w:r>
      <w:r w:rsidRPr="00FF0065">
        <w:rPr>
          <w:rFonts w:ascii="Tahoma" w:eastAsia="Calibri" w:hAnsi="Tahoma" w:cs="Tahoma" w:hint="eastAsia"/>
          <w:sz w:val="19"/>
          <w:szCs w:val="19"/>
          <w:rtl/>
        </w:rPr>
        <w:t>המנוהלים</w:t>
      </w:r>
      <w:r w:rsidRPr="00FF0065">
        <w:rPr>
          <w:rFonts w:ascii="Tahoma" w:eastAsia="Calibri" w:hAnsi="Tahoma" w:cs="Tahoma"/>
          <w:sz w:val="19"/>
          <w:szCs w:val="19"/>
          <w:rtl/>
        </w:rPr>
        <w:t xml:space="preserve"> בתשתיות ממוחשבות </w:t>
      </w:r>
      <w:r w:rsidRPr="00FF0065">
        <w:rPr>
          <w:rFonts w:ascii="Tahoma" w:eastAsia="Calibri" w:hAnsi="Tahoma" w:cs="Tahoma" w:hint="cs"/>
          <w:sz w:val="19"/>
          <w:szCs w:val="19"/>
          <w:rtl/>
        </w:rPr>
        <w:t>ו</w:t>
      </w:r>
      <w:r w:rsidRPr="00FF0065">
        <w:rPr>
          <w:rFonts w:ascii="Tahoma" w:eastAsia="Calibri" w:hAnsi="Tahoma" w:cs="Tahoma" w:hint="eastAsia"/>
          <w:sz w:val="19"/>
          <w:szCs w:val="19"/>
          <w:rtl/>
        </w:rPr>
        <w:t>כוללים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מידע</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אישי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בישראל</w:t>
      </w:r>
      <w:r w:rsidRPr="00FF0065">
        <w:rPr>
          <w:rFonts w:ascii="Tahoma" w:eastAsia="Calibri" w:hAnsi="Tahoma" w:cs="Tahoma"/>
          <w:sz w:val="19"/>
          <w:szCs w:val="19"/>
          <w:rtl/>
        </w:rPr>
        <w:t xml:space="preserve">, לא פרסמה לכלל המשק הנחיות </w:t>
      </w:r>
      <w:bookmarkStart w:id="12" w:name="_Hlk207010193"/>
      <w:r w:rsidRPr="00FF0065">
        <w:rPr>
          <w:rFonts w:ascii="Tahoma" w:eastAsia="Calibri" w:hAnsi="Tahoma" w:cs="Tahoma" w:hint="cs"/>
          <w:sz w:val="19"/>
          <w:szCs w:val="19"/>
          <w:rtl/>
        </w:rPr>
        <w:t xml:space="preserve">או המלצות </w:t>
      </w:r>
      <w:r w:rsidRPr="00FF0065">
        <w:rPr>
          <w:rFonts w:ascii="Tahoma" w:eastAsia="Calibri" w:hAnsi="Tahoma" w:cs="Tahoma"/>
          <w:sz w:val="19"/>
          <w:szCs w:val="19"/>
          <w:rtl/>
        </w:rPr>
        <w:t xml:space="preserve">לאבטחת מאגרי המידע </w:t>
      </w:r>
      <w:r w:rsidRPr="00FF0065">
        <w:rPr>
          <w:rFonts w:ascii="Tahoma" w:eastAsia="Calibri" w:hAnsi="Tahoma" w:cs="Tahoma" w:hint="cs"/>
          <w:sz w:val="19"/>
          <w:szCs w:val="19"/>
          <w:rtl/>
        </w:rPr>
        <w:t>בהיבטים אלה</w:t>
      </w:r>
      <w:bookmarkEnd w:id="12"/>
      <w:r w:rsidRPr="00FF0065">
        <w:rPr>
          <w:rFonts w:ascii="Tahoma" w:eastAsia="Calibri" w:hAnsi="Tahoma" w:cs="Tahoma"/>
          <w:sz w:val="19"/>
          <w:szCs w:val="19"/>
          <w:rtl/>
        </w:rPr>
        <w:t xml:space="preserve"> ל</w:t>
      </w:r>
      <w:r w:rsidRPr="00FF0065">
        <w:rPr>
          <w:rFonts w:ascii="Tahoma" w:eastAsia="Calibri" w:hAnsi="Tahoma" w:cs="Tahoma" w:hint="eastAsia"/>
          <w:sz w:val="19"/>
          <w:szCs w:val="19"/>
          <w:rtl/>
        </w:rPr>
        <w:t>צורך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הגנה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שלמות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המידע</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וסודיותו</w:t>
      </w:r>
      <w:r w:rsidRPr="00FF0065">
        <w:rPr>
          <w:rFonts w:ascii="Tahoma" w:eastAsia="Calibri" w:hAnsi="Tahoma" w:cs="Tahoma" w:hint="cs"/>
          <w:sz w:val="19"/>
          <w:szCs w:val="19"/>
          <w:rtl/>
        </w:rPr>
        <w:t>, זאת אף עבור מאגרי המידע ברמת אבטחה גבוהה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כמו</w:t>
      </w:r>
      <w:r w:rsidRPr="00FF0065">
        <w:rPr>
          <w:rFonts w:ascii="Tahoma" w:eastAsia="Calibri" w:hAnsi="Tahoma" w:cs="Tahoma"/>
          <w:sz w:val="19"/>
          <w:szCs w:val="19"/>
          <w:rtl/>
        </w:rPr>
        <w:t xml:space="preserve"> כן, בנוגע להיבטי הגנה פיזית, למעט ההוראה החלקית הקבועה בתקנה 6 לתקנות אבטחת מידע, הרשות לא פרסמה הנחיות בנושאים ה</w:t>
      </w:r>
      <w:r w:rsidRPr="00FF0065">
        <w:rPr>
          <w:rFonts w:ascii="Tahoma" w:eastAsia="Calibri" w:hAnsi="Tahoma" w:cs="Tahoma" w:hint="cs"/>
          <w:sz w:val="19"/>
          <w:szCs w:val="19"/>
          <w:rtl/>
        </w:rPr>
        <w:t>כלולים</w:t>
      </w:r>
      <w:r w:rsidRPr="00FF0065">
        <w:rPr>
          <w:rFonts w:ascii="Tahoma" w:eastAsia="Calibri" w:hAnsi="Tahoma" w:cs="Tahoma"/>
          <w:sz w:val="19"/>
          <w:szCs w:val="19"/>
          <w:rtl/>
        </w:rPr>
        <w:t xml:space="preserve"> בנורמות מקובלות.</w:t>
      </w:r>
      <w:bookmarkEnd w:id="11"/>
      <w:r w:rsidRPr="00FF0065">
        <w:rPr>
          <w:rFonts w:ascii="Tahoma" w:eastAsia="Calibri" w:hAnsi="Tahoma" w:cs="Tahoma"/>
          <w:sz w:val="19"/>
          <w:szCs w:val="19"/>
          <w:rtl/>
        </w:rPr>
        <w:t xml:space="preserve"> </w:t>
      </w:r>
    </w:p>
    <w:p w:rsidR="00FF0065" w:rsidRPr="00FF0065" w:rsidP="00FF0065" w14:paraId="65E22EA4" w14:textId="77777777">
      <w:pPr>
        <w:numPr>
          <w:ilvl w:val="0"/>
          <w:numId w:val="14"/>
        </w:numPr>
        <w:spacing w:after="160" w:line="288" w:lineRule="auto"/>
        <w:ind w:left="-142" w:right="-567" w:hanging="595"/>
        <w:rPr>
          <w:rFonts w:ascii="Tahoma" w:eastAsia="Calibri" w:hAnsi="Tahoma" w:cs="Tahoma"/>
          <w:b/>
          <w:bCs/>
          <w:sz w:val="19"/>
          <w:szCs w:val="19"/>
          <w:rtl/>
        </w:rPr>
      </w:pPr>
      <w:r w:rsidRPr="00FF0065">
        <w:rPr>
          <w:rFonts w:ascii="Tahoma" w:eastAsia="Calibri" w:hAnsi="Tahoma" w:cs="Tahoma"/>
          <w:b/>
          <w:bCs/>
          <w:sz w:val="19"/>
          <w:szCs w:val="19"/>
          <w:rtl/>
        </w:rPr>
        <w:t>פעולות הפיקוח של הרשות להגנת הפרטיות</w:t>
      </w:r>
      <w:r w:rsidRPr="00FF0065">
        <w:rPr>
          <w:rFonts w:ascii="Tahoma" w:eastAsia="Calibri" w:hAnsi="Tahoma" w:cs="Tahoma" w:hint="cs"/>
          <w:b/>
          <w:bCs/>
          <w:sz w:val="19"/>
          <w:szCs w:val="19"/>
          <w:rtl/>
        </w:rPr>
        <w:t xml:space="preserve"> </w:t>
      </w:r>
      <w:r w:rsidRPr="00FF0065">
        <w:rPr>
          <w:rFonts w:ascii="Tahoma" w:eastAsia="Calibri" w:hAnsi="Tahoma" w:cs="Tahoma" w:hint="cs"/>
          <w:sz w:val="19"/>
          <w:szCs w:val="19"/>
          <w:rtl/>
        </w:rPr>
        <w:t xml:space="preserve">- במהלך חמש שנים, עד אפריל 2025, הרשות להגנת הפרטיות לא ביצעה כלל פעילות פיקוח רוחב בכל משרדי הממשלה (100%) ובחלק מגופי התמ"ק שנבדקו בביקורת זו, לשם בחינת ההגנה הקיימת על השלמות והסודיות של המידע המצוי במאגרי המידע המנוהלים בתשתיות ממוחשבות. </w:t>
      </w:r>
      <w:r w:rsidRPr="00FF0065">
        <w:rPr>
          <w:rFonts w:ascii="Tahoma" w:eastAsia="Calibri" w:hAnsi="Tahoma" w:cs="Tahoma" w:hint="eastAsia"/>
          <w:sz w:val="19"/>
          <w:szCs w:val="19"/>
          <w:rtl/>
        </w:rPr>
        <w:t>זאת</w:t>
      </w:r>
      <w:r w:rsidRPr="00FF0065">
        <w:rPr>
          <w:rFonts w:ascii="Tahoma" w:eastAsia="Calibri" w:hAnsi="Tahoma" w:cs="Tahoma"/>
          <w:sz w:val="19"/>
          <w:szCs w:val="19"/>
          <w:rtl/>
        </w:rPr>
        <w:t xml:space="preserve"> אף </w:t>
      </w:r>
      <w:r w:rsidRPr="00FF0065">
        <w:rPr>
          <w:rFonts w:ascii="Tahoma" w:eastAsia="Calibri" w:hAnsi="Tahoma" w:cs="Tahoma" w:hint="eastAsia"/>
          <w:sz w:val="19"/>
          <w:szCs w:val="19"/>
          <w:rtl/>
        </w:rPr>
        <w:t>שחלק</w:t>
      </w:r>
      <w:r w:rsidRPr="00FF0065">
        <w:rPr>
          <w:rFonts w:ascii="Tahoma" w:eastAsia="Calibri" w:hAnsi="Tahoma" w:cs="Tahoma" w:hint="cs"/>
          <w:sz w:val="19"/>
          <w:szCs w:val="19"/>
          <w:rtl/>
        </w:rPr>
        <w:t xml:space="preserve"> ממאגרי המידע הם </w:t>
      </w:r>
      <w:r w:rsidRPr="00FF0065">
        <w:rPr>
          <w:rFonts w:ascii="Tahoma" w:eastAsia="Calibri" w:hAnsi="Tahoma" w:cs="Tahoma"/>
          <w:sz w:val="19"/>
          <w:szCs w:val="19"/>
          <w:rtl/>
        </w:rPr>
        <w:t xml:space="preserve">מאגרי מידע </w:t>
      </w:r>
      <w:r w:rsidRPr="00FF0065">
        <w:rPr>
          <w:rFonts w:ascii="Tahoma" w:eastAsia="Calibri" w:hAnsi="Tahoma" w:cs="Tahoma" w:hint="eastAsia"/>
          <w:sz w:val="19"/>
          <w:szCs w:val="19"/>
          <w:rtl/>
        </w:rPr>
        <w:t>גדולים</w:t>
      </w:r>
      <w:r w:rsidRPr="00FF0065">
        <w:rPr>
          <w:rFonts w:ascii="Tahoma" w:eastAsia="Calibri" w:hAnsi="Tahoma" w:cs="Tahoma"/>
          <w:sz w:val="19"/>
          <w:szCs w:val="19"/>
          <w:rtl/>
        </w:rPr>
        <w:t xml:space="preserve"> ומשמעותיים </w:t>
      </w:r>
      <w:r w:rsidRPr="00FF0065">
        <w:rPr>
          <w:rFonts w:ascii="Tahoma" w:eastAsia="Calibri" w:hAnsi="Tahoma" w:cs="Tahoma" w:hint="eastAsia"/>
          <w:sz w:val="19"/>
          <w:szCs w:val="19"/>
          <w:rtl/>
        </w:rPr>
        <w:t>של</w:t>
      </w:r>
      <w:r w:rsidRPr="00FF0065">
        <w:rPr>
          <w:rFonts w:ascii="Tahoma" w:eastAsia="Calibri" w:hAnsi="Tahoma" w:cs="Tahoma"/>
          <w:sz w:val="19"/>
          <w:szCs w:val="19"/>
          <w:rtl/>
        </w:rPr>
        <w:t xml:space="preserve"> גופים ציבוריים </w:t>
      </w:r>
      <w:r w:rsidRPr="00FF0065">
        <w:rPr>
          <w:rFonts w:ascii="Tahoma" w:eastAsia="Calibri" w:hAnsi="Tahoma" w:cs="Tahoma" w:hint="cs"/>
          <w:sz w:val="19"/>
          <w:szCs w:val="19"/>
          <w:rtl/>
        </w:rPr>
        <w:t>ובהם מצוי</w:t>
      </w:r>
      <w:r w:rsidRPr="00FF0065">
        <w:rPr>
          <w:rFonts w:ascii="Tahoma" w:eastAsia="Calibri" w:hAnsi="Tahoma" w:cs="Tahoma"/>
          <w:sz w:val="19"/>
          <w:szCs w:val="19"/>
          <w:rtl/>
        </w:rPr>
        <w:t xml:space="preserve"> מידע אישי </w:t>
      </w:r>
      <w:r w:rsidRPr="00FF0065">
        <w:rPr>
          <w:rFonts w:ascii="Tahoma" w:eastAsia="Calibri" w:hAnsi="Tahoma" w:cs="Tahoma" w:hint="cs"/>
          <w:sz w:val="19"/>
          <w:szCs w:val="19"/>
          <w:rtl/>
        </w:rPr>
        <w:t xml:space="preserve">בעל </w:t>
      </w:r>
      <w:r w:rsidRPr="00FF0065">
        <w:rPr>
          <w:rFonts w:ascii="Tahoma" w:eastAsia="Calibri" w:hAnsi="Tahoma" w:cs="Tahoma"/>
          <w:sz w:val="19"/>
          <w:szCs w:val="19"/>
          <w:rtl/>
        </w:rPr>
        <w:t>רגיש</w:t>
      </w:r>
      <w:r w:rsidRPr="00FF0065">
        <w:rPr>
          <w:rFonts w:ascii="Tahoma" w:eastAsia="Calibri" w:hAnsi="Tahoma" w:cs="Tahoma" w:hint="cs"/>
          <w:sz w:val="19"/>
          <w:szCs w:val="19"/>
          <w:rtl/>
        </w:rPr>
        <w:t>ות מיוחדת</w:t>
      </w:r>
      <w:r w:rsidRPr="00FF0065">
        <w:rPr>
          <w:rFonts w:ascii="Tahoma" w:eastAsia="Calibri" w:hAnsi="Tahoma" w:cs="Tahoma"/>
          <w:sz w:val="19"/>
          <w:szCs w:val="19"/>
          <w:rtl/>
        </w:rPr>
        <w:t xml:space="preserve"> על כלל תושבי המדינה, מ</w:t>
      </w:r>
      <w:r w:rsidRPr="00FF0065">
        <w:rPr>
          <w:rFonts w:ascii="Tahoma" w:eastAsia="Calibri" w:hAnsi="Tahoma" w:cs="Tahoma" w:hint="cs"/>
          <w:sz w:val="19"/>
          <w:szCs w:val="19"/>
          <w:rtl/>
        </w:rPr>
        <w:t>ה</w:t>
      </w:r>
      <w:r w:rsidRPr="00FF0065">
        <w:rPr>
          <w:rFonts w:ascii="Tahoma" w:eastAsia="Calibri" w:hAnsi="Tahoma" w:cs="Tahoma"/>
          <w:sz w:val="19"/>
          <w:szCs w:val="19"/>
          <w:rtl/>
        </w:rPr>
        <w:t>לידה ועד הפטירה</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כמו כן, במסגרת הליכי הפיקוח המינהלי שהרשות ביצעה בתקופה זו היא לא כללה היבטים בנושאי הביקורת (הגנה פיזית) בהתאם לתקנה 6 לתקנות אבטחת מידע.</w:t>
      </w:r>
    </w:p>
    <w:p w:rsidR="00FF0065" w:rsidRPr="00FF0065" w:rsidP="00FF0065" w14:paraId="31243600" w14:textId="77777777">
      <w:pPr>
        <w:numPr>
          <w:ilvl w:val="0"/>
          <w:numId w:val="14"/>
        </w:numPr>
        <w:spacing w:after="120" w:line="288" w:lineRule="auto"/>
        <w:ind w:left="-142" w:right="-567" w:hanging="595"/>
        <w:contextualSpacing/>
        <w:rPr>
          <w:rFonts w:ascii="Tahoma" w:eastAsia="Calibri" w:hAnsi="Tahoma" w:cs="Tahoma"/>
          <w:b/>
          <w:bCs/>
          <w:sz w:val="19"/>
          <w:szCs w:val="19"/>
        </w:rPr>
      </w:pPr>
      <w:r w:rsidRPr="00FF0065">
        <w:rPr>
          <w:rFonts w:ascii="Tahoma" w:eastAsia="Calibri" w:hAnsi="Tahoma" w:cs="Tahoma"/>
          <w:b/>
          <w:bCs/>
          <w:sz w:val="19"/>
          <w:szCs w:val="19"/>
          <w:rtl/>
        </w:rPr>
        <w:t xml:space="preserve">הנחיית יחידות </w:t>
      </w:r>
      <w:r w:rsidRPr="00FF0065">
        <w:rPr>
          <w:rFonts w:ascii="Tahoma" w:eastAsia="Calibri" w:hAnsi="Tahoma" w:cs="Tahoma" w:hint="cs"/>
          <w:b/>
          <w:bCs/>
          <w:sz w:val="19"/>
          <w:szCs w:val="19"/>
          <w:rtl/>
        </w:rPr>
        <w:t xml:space="preserve">הסייבר </w:t>
      </w:r>
      <w:r w:rsidRPr="00FF0065">
        <w:rPr>
          <w:rFonts w:ascii="Tahoma" w:eastAsia="Calibri" w:hAnsi="Tahoma" w:cs="Tahoma"/>
          <w:b/>
          <w:bCs/>
          <w:sz w:val="19"/>
          <w:szCs w:val="19"/>
          <w:rtl/>
        </w:rPr>
        <w:t xml:space="preserve">המגזריות על ידי מערך הסייבר בתחומי הגנה פיזית, הגנה סביבתית ורציפות תפקודית </w:t>
      </w:r>
      <w:r w:rsidRPr="00FF0065">
        <w:rPr>
          <w:rFonts w:ascii="Tahoma" w:eastAsia="Calibri" w:hAnsi="Tahoma" w:cs="Tahoma"/>
          <w:sz w:val="19"/>
          <w:szCs w:val="19"/>
          <w:rtl/>
        </w:rPr>
        <w:t>-</w:t>
      </w:r>
      <w:r w:rsidRPr="00FF0065">
        <w:rPr>
          <w:rFonts w:ascii="Tahoma" w:eastAsia="Calibri" w:hAnsi="Tahoma" w:cs="Tahoma"/>
          <w:b/>
          <w:bCs/>
          <w:sz w:val="19"/>
          <w:szCs w:val="19"/>
          <w:rtl/>
        </w:rPr>
        <w:t xml:space="preserve"> </w:t>
      </w:r>
      <w:bookmarkStart w:id="13" w:name="_Hlk205814497"/>
      <w:r w:rsidRPr="00FF0065">
        <w:rPr>
          <w:rFonts w:ascii="Tahoma" w:eastAsia="Calibri" w:hAnsi="Tahoma" w:cs="Tahoma" w:hint="eastAsia"/>
          <w:sz w:val="19"/>
          <w:szCs w:val="19"/>
          <w:rtl/>
        </w:rPr>
        <w:t>אף</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שבהחלטת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הממשלה</w:t>
      </w:r>
      <w:r w:rsidRPr="00FF0065">
        <w:rPr>
          <w:rFonts w:ascii="Tahoma" w:eastAsia="Calibri" w:hAnsi="Tahoma" w:cs="Tahoma"/>
          <w:sz w:val="19"/>
          <w:szCs w:val="19"/>
          <w:rtl/>
        </w:rPr>
        <w:t xml:space="preserve"> 2443 </w:t>
      </w:r>
      <w:r w:rsidRPr="00FF0065">
        <w:rPr>
          <w:rFonts w:ascii="Tahoma" w:eastAsia="Calibri" w:hAnsi="Tahoma" w:cs="Tahoma" w:hint="eastAsia"/>
          <w:sz w:val="19"/>
          <w:szCs w:val="19"/>
          <w:rtl/>
        </w:rPr>
        <w:t>נקבע</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כי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הוא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המנחה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המקצועי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יחידות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המגזריות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הסתפק</w:t>
      </w:r>
      <w:r w:rsidRPr="00FF0065">
        <w:rPr>
          <w:rFonts w:ascii="Tahoma" w:eastAsia="Calibri" w:hAnsi="Tahoma" w:cs="Tahoma" w:hint="cs"/>
          <w:sz w:val="19"/>
          <w:szCs w:val="19"/>
          <w:rtl/>
        </w:rPr>
        <w:t xml:space="preserve"> בהנחיה לא מחייבת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w:t>
      </w:r>
      <w:r w:rsidRPr="00FF0065">
        <w:rPr>
          <w:rFonts w:ascii="Tahoma" w:eastAsia="Calibri" w:hAnsi="Tahoma" w:cs="Tahoma"/>
          <w:sz w:val="19"/>
          <w:szCs w:val="19"/>
          <w:rtl/>
        </w:rPr>
        <w:t>המלצה</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ליחידות</w:t>
      </w:r>
      <w:r w:rsidRPr="00FF0065">
        <w:rPr>
          <w:rFonts w:ascii="Tahoma" w:eastAsia="Calibri" w:hAnsi="Tahoma" w:cs="Tahoma" w:hint="cs"/>
          <w:sz w:val="19"/>
          <w:szCs w:val="19"/>
          <w:rtl/>
        </w:rPr>
        <w:t xml:space="preserve"> הסייבר</w:t>
      </w:r>
      <w:r w:rsidRPr="00FF0065">
        <w:rPr>
          <w:rFonts w:ascii="Tahoma" w:eastAsia="Calibri" w:hAnsi="Tahoma" w:cs="Tahoma"/>
          <w:sz w:val="19"/>
          <w:szCs w:val="19"/>
          <w:rtl/>
        </w:rPr>
        <w:t xml:space="preserve"> המגזריות ליישם את תורת ההגנה הכוללת הנחיות לגבי </w:t>
      </w:r>
      <w:r w:rsidRPr="00FF0065">
        <w:rPr>
          <w:rFonts w:ascii="Tahoma" w:eastAsia="Calibri" w:hAnsi="Tahoma" w:cs="Tahoma" w:hint="eastAsia"/>
          <w:sz w:val="19"/>
          <w:szCs w:val="19"/>
          <w:rtl/>
        </w:rPr>
        <w:t>הגנה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פיזית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 xml:space="preserve">והגנה </w:t>
      </w:r>
      <w:r w:rsidRPr="00FF0065">
        <w:rPr>
          <w:rFonts w:ascii="Tahoma" w:eastAsia="Calibri" w:hAnsi="Tahoma" w:cs="Tahoma" w:hint="eastAsia"/>
          <w:sz w:val="19"/>
          <w:szCs w:val="19"/>
          <w:rtl/>
        </w:rPr>
        <w:t>סביבתית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ע</w:t>
      </w:r>
      <w:r w:rsidRPr="00FF0065">
        <w:rPr>
          <w:rFonts w:ascii="Tahoma" w:eastAsia="Calibri" w:hAnsi="Tahoma" w:cs="Tahoma" w:hint="eastAsia"/>
          <w:sz w:val="19"/>
          <w:szCs w:val="19"/>
          <w:rtl/>
        </w:rPr>
        <w:t>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חדרי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שרתים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ותקשורת</w:t>
      </w:r>
      <w:r w:rsidRPr="00FF0065">
        <w:rPr>
          <w:rFonts w:ascii="Tahoma" w:eastAsia="Calibri" w:hAnsi="Tahoma" w:cs="Tahoma" w:hint="cs"/>
          <w:sz w:val="19"/>
          <w:szCs w:val="19"/>
          <w:rtl/>
        </w:rPr>
        <w:t xml:space="preserve"> ולגבי </w:t>
      </w:r>
      <w:r w:rsidRPr="00FF0065">
        <w:rPr>
          <w:rFonts w:ascii="Tahoma" w:eastAsia="Calibri" w:hAnsi="Tahoma" w:cs="Tahoma" w:hint="eastAsia"/>
          <w:sz w:val="19"/>
          <w:szCs w:val="19"/>
          <w:rtl/>
        </w:rPr>
        <w:t>רציפות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תפקודית</w:t>
      </w:r>
      <w:r w:rsidRPr="00FF0065">
        <w:rPr>
          <w:rFonts w:ascii="Tahoma" w:eastAsia="Calibri" w:hAnsi="Tahoma" w:cs="Tahoma"/>
          <w:sz w:val="19"/>
          <w:szCs w:val="19"/>
          <w:rtl/>
        </w:rPr>
        <w:t>. בדומה לכך, ייתכן שההנחיות שמספקות היחידות המגזריות לגופים שלהן לא יכללו נדבכים יסודיים הקיימים בנורמות מקובלות,</w:t>
      </w:r>
      <w:r w:rsidRPr="00FF0065">
        <w:rPr>
          <w:rFonts w:ascii="Tahoma" w:eastAsia="Calibri" w:hAnsi="Tahoma" w:cs="Tahoma" w:hint="cs"/>
          <w:sz w:val="19"/>
          <w:szCs w:val="19"/>
          <w:rtl/>
        </w:rPr>
        <w:t xml:space="preserve"> ו</w:t>
      </w:r>
      <w:r w:rsidRPr="00FF0065">
        <w:rPr>
          <w:rFonts w:ascii="Tahoma" w:eastAsia="Calibri" w:hAnsi="Tahoma" w:cs="Tahoma"/>
          <w:sz w:val="19"/>
          <w:szCs w:val="19"/>
          <w:rtl/>
        </w:rPr>
        <w:t>אין ביכולתו של מערך הסייבר לפקח על כך שנ</w:t>
      </w:r>
      <w:r w:rsidRPr="00FF0065">
        <w:rPr>
          <w:rFonts w:ascii="Tahoma" w:eastAsia="Calibri" w:hAnsi="Tahoma" w:cs="Tahoma" w:hint="cs"/>
          <w:sz w:val="19"/>
          <w:szCs w:val="19"/>
          <w:rtl/>
        </w:rPr>
        <w:t>דבכים</w:t>
      </w:r>
      <w:r w:rsidRPr="00FF0065">
        <w:rPr>
          <w:rFonts w:ascii="Tahoma" w:eastAsia="Calibri" w:hAnsi="Tahoma" w:cs="Tahoma"/>
          <w:sz w:val="19"/>
          <w:szCs w:val="19"/>
          <w:rtl/>
        </w:rPr>
        <w:t xml:space="preserve"> אלו מטופלים. </w:t>
      </w:r>
      <w:bookmarkEnd w:id="13"/>
    </w:p>
    <w:p w:rsidR="00FF0065" w:rsidRPr="00FF0065" w:rsidP="00FF0065" w14:paraId="55387178" w14:textId="77777777">
      <w:pPr>
        <w:numPr>
          <w:ilvl w:val="0"/>
          <w:numId w:val="14"/>
        </w:numPr>
        <w:spacing w:after="120" w:line="288" w:lineRule="auto"/>
        <w:ind w:left="-142" w:right="-567" w:hanging="595"/>
        <w:rPr>
          <w:rFonts w:ascii="Tahoma" w:eastAsia="Calibri" w:hAnsi="Tahoma" w:cs="Tahoma"/>
          <w:sz w:val="19"/>
          <w:szCs w:val="19"/>
        </w:rPr>
      </w:pPr>
      <w:r w:rsidRPr="00FF0065">
        <w:rPr>
          <w:rFonts w:ascii="Tahoma" w:eastAsia="Calibri" w:hAnsi="Tahoma" w:cs="Tahoma"/>
          <w:b/>
          <w:bCs/>
          <w:sz w:val="19"/>
          <w:szCs w:val="19"/>
          <w:rtl/>
        </w:rPr>
        <w:t xml:space="preserve">ההנחיות של יחידות </w:t>
      </w:r>
      <w:r w:rsidRPr="00FF0065">
        <w:rPr>
          <w:rFonts w:ascii="Tahoma" w:eastAsia="Calibri" w:hAnsi="Tahoma" w:cs="Tahoma" w:hint="cs"/>
          <w:b/>
          <w:bCs/>
          <w:sz w:val="19"/>
          <w:szCs w:val="19"/>
          <w:rtl/>
        </w:rPr>
        <w:t xml:space="preserve">הסייבר </w:t>
      </w:r>
      <w:r w:rsidRPr="00FF0065">
        <w:rPr>
          <w:rFonts w:ascii="Tahoma" w:eastAsia="Calibri" w:hAnsi="Tahoma" w:cs="Tahoma"/>
          <w:b/>
          <w:bCs/>
          <w:sz w:val="19"/>
          <w:szCs w:val="19"/>
          <w:rtl/>
        </w:rPr>
        <w:t xml:space="preserve">המגזריות בתחומי הגנה פיזית, הגנה סביבתית ורציפות תפקודית </w:t>
      </w:r>
      <w:r w:rsidRPr="00FF0065">
        <w:rPr>
          <w:rFonts w:ascii="Tahoma" w:eastAsia="Calibri" w:hAnsi="Tahoma" w:cs="Tahoma"/>
          <w:sz w:val="19"/>
          <w:szCs w:val="19"/>
          <w:rtl/>
        </w:rPr>
        <w:t>-</w:t>
      </w:r>
      <w:r w:rsidRPr="00FF0065">
        <w:rPr>
          <w:rFonts w:ascii="Tahoma" w:eastAsia="Calibri" w:hAnsi="Tahoma" w:cs="Tahoma"/>
          <w:b/>
          <w:bCs/>
          <w:sz w:val="19"/>
          <w:szCs w:val="19"/>
          <w:rtl/>
        </w:rPr>
        <w:t xml:space="preserve"> </w:t>
      </w:r>
      <w:r w:rsidRPr="00FF0065">
        <w:rPr>
          <w:rFonts w:ascii="Tahoma" w:eastAsia="Calibri" w:hAnsi="Tahoma" w:cs="Tahoma" w:hint="eastAsia"/>
          <w:sz w:val="19"/>
          <w:szCs w:val="19"/>
          <w:rtl/>
        </w:rPr>
        <w:t>חמש</w:t>
      </w:r>
      <w:r w:rsidRPr="00FF0065">
        <w:rPr>
          <w:rFonts w:ascii="Tahoma" w:eastAsia="Calibri" w:hAnsi="Tahoma" w:cs="Tahoma"/>
          <w:sz w:val="19"/>
          <w:szCs w:val="19"/>
          <w:rtl/>
        </w:rPr>
        <w:t xml:space="preserve"> (83%) משש 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המגזריות שנבדקו בביקורת הוציאו הנחיות חלקיות</w:t>
      </w:r>
      <w:r w:rsidRPr="00FF0065">
        <w:rPr>
          <w:rFonts w:ascii="Tahoma" w:eastAsia="Calibri" w:hAnsi="Tahoma" w:cs="Tahoma" w:hint="cs"/>
          <w:sz w:val="19"/>
          <w:szCs w:val="19"/>
          <w:rtl/>
        </w:rPr>
        <w:t xml:space="preserve"> בלבד</w:t>
      </w:r>
      <w:r w:rsidRPr="00FF0065">
        <w:rPr>
          <w:rFonts w:ascii="Tahoma" w:eastAsia="Calibri" w:hAnsi="Tahoma" w:cs="Tahoma"/>
          <w:sz w:val="19"/>
          <w:szCs w:val="19"/>
          <w:rtl/>
        </w:rPr>
        <w:t xml:space="preserve"> בנוגע לאבטחת חדרי שרתים וחדרי תקשורת; לגבי מגזר אחד אין הנחיות שלפיהן מחויבים גופים אלה לפעול.</w:t>
      </w:r>
    </w:p>
    <w:p w:rsidR="00FF0065" w:rsidRPr="00FF0065" w:rsidP="00FF0065" w14:paraId="7165EFC4" w14:textId="77777777">
      <w:pPr>
        <w:spacing w:after="160" w:line="288" w:lineRule="auto"/>
        <w:ind w:left="-142" w:right="-567"/>
        <w:rPr>
          <w:rFonts w:ascii="Tahoma" w:eastAsia="Calibri" w:hAnsi="Tahoma" w:cs="Tahoma"/>
          <w:sz w:val="19"/>
          <w:szCs w:val="19"/>
          <w:rtl/>
        </w:rPr>
      </w:pPr>
      <w:r w:rsidRPr="00FF0065">
        <w:rPr>
          <w:rFonts w:ascii="Tahoma" w:eastAsia="Calibri" w:hAnsi="Tahoma" w:cs="Tahoma"/>
          <w:sz w:val="19"/>
          <w:szCs w:val="19"/>
          <w:rtl/>
        </w:rPr>
        <w:t xml:space="preserve">בפועל, בביקורת נמצאו פערים בהגנה הפיזית </w:t>
      </w:r>
      <w:r w:rsidRPr="00FF0065">
        <w:rPr>
          <w:rFonts w:ascii="Tahoma" w:eastAsia="Calibri" w:hAnsi="Tahoma" w:cs="Tahoma" w:hint="cs"/>
          <w:sz w:val="19"/>
          <w:szCs w:val="19"/>
          <w:rtl/>
        </w:rPr>
        <w:t>ו</w:t>
      </w:r>
      <w:r w:rsidRPr="00FF0065">
        <w:rPr>
          <w:rFonts w:ascii="Tahoma" w:eastAsia="Calibri" w:hAnsi="Tahoma" w:cs="Tahoma"/>
          <w:sz w:val="19"/>
          <w:szCs w:val="19"/>
          <w:rtl/>
        </w:rPr>
        <w:t xml:space="preserve">בהגנה הסביבתית </w:t>
      </w:r>
      <w:r w:rsidRPr="00FF0065">
        <w:rPr>
          <w:rFonts w:ascii="Tahoma" w:eastAsia="Calibri" w:hAnsi="Tahoma" w:cs="Tahoma" w:hint="cs"/>
          <w:sz w:val="19"/>
          <w:szCs w:val="19"/>
          <w:rtl/>
        </w:rPr>
        <w:t>ע</w:t>
      </w:r>
      <w:r w:rsidRPr="00FF0065">
        <w:rPr>
          <w:rFonts w:ascii="Tahoma" w:eastAsia="Calibri" w:hAnsi="Tahoma" w:cs="Tahoma"/>
          <w:sz w:val="19"/>
          <w:szCs w:val="19"/>
          <w:rtl/>
        </w:rPr>
        <w:t xml:space="preserve">ל חדרי שרתים וחדרי תקשורת וברציפות התפקודית של גופים </w:t>
      </w:r>
      <w:r w:rsidRPr="00FF0065">
        <w:rPr>
          <w:rFonts w:ascii="Tahoma" w:eastAsia="Calibri" w:hAnsi="Tahoma" w:cs="Tahoma" w:hint="cs"/>
          <w:sz w:val="19"/>
          <w:szCs w:val="19"/>
          <w:rtl/>
        </w:rPr>
        <w:t xml:space="preserve">שמונחים על ידי </w:t>
      </w:r>
      <w:r w:rsidRPr="00FF0065">
        <w:rPr>
          <w:rFonts w:ascii="Tahoma" w:eastAsia="Calibri" w:hAnsi="Tahoma" w:cs="Tahoma"/>
          <w:sz w:val="19"/>
          <w:szCs w:val="19"/>
          <w:rtl/>
        </w:rPr>
        <w:t xml:space="preserve">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המגזריות שנבדקו</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בהיבטים שלא קיימת אסדרה בעניינם, כמפורט להלן:</w:t>
      </w:r>
      <w:r w:rsidRPr="00FF0065">
        <w:rPr>
          <w:rFonts w:ascii="Tahoma" w:eastAsia="Calibri" w:hAnsi="Tahoma" w:cs="Tahoma" w:hint="cs"/>
          <w:sz w:val="19"/>
          <w:szCs w:val="19"/>
          <w:rtl/>
        </w:rPr>
        <w:t xml:space="preserve"> נמצאו פערים בנושא</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רציפות תפקודית</w:t>
      </w:r>
      <w:r w:rsidRPr="00FF0065">
        <w:rPr>
          <w:rFonts w:ascii="Tahoma" w:eastAsia="Calibri" w:hAnsi="Tahoma" w:cs="Tahoma"/>
          <w:sz w:val="19"/>
          <w:szCs w:val="19"/>
          <w:rtl/>
        </w:rPr>
        <w:t xml:space="preserve"> בגופים שמונחים על ידי שתיים (66%) משלוש יחידות</w:t>
      </w:r>
      <w:r w:rsidRPr="00FF0065">
        <w:rPr>
          <w:rFonts w:ascii="Tahoma" w:eastAsia="Calibri" w:hAnsi="Tahoma" w:cs="Tahoma" w:hint="cs"/>
          <w:sz w:val="19"/>
          <w:szCs w:val="19"/>
          <w:rtl/>
        </w:rPr>
        <w:t xml:space="preserve"> סייבר</w:t>
      </w:r>
      <w:r w:rsidRPr="00FF0065">
        <w:rPr>
          <w:rFonts w:ascii="Tahoma" w:eastAsia="Calibri" w:hAnsi="Tahoma" w:cs="Tahoma"/>
          <w:sz w:val="19"/>
          <w:szCs w:val="19"/>
          <w:rtl/>
        </w:rPr>
        <w:t xml:space="preserve"> מגזריות שנבדקו</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פערים בהגנה הפיזית בגופים שמונחים על ידי אחת (33%) משלוש יחידות</w:t>
      </w:r>
      <w:r w:rsidRPr="00FF0065">
        <w:rPr>
          <w:rFonts w:ascii="Tahoma" w:eastAsia="Calibri" w:hAnsi="Tahoma" w:cs="Tahoma" w:hint="cs"/>
          <w:sz w:val="19"/>
          <w:szCs w:val="19"/>
          <w:rtl/>
        </w:rPr>
        <w:t xml:space="preserve"> סייבר</w:t>
      </w:r>
      <w:r w:rsidRPr="00FF0065">
        <w:rPr>
          <w:rFonts w:ascii="Tahoma" w:eastAsia="Calibri" w:hAnsi="Tahoma" w:cs="Tahoma"/>
          <w:sz w:val="19"/>
          <w:szCs w:val="19"/>
          <w:rtl/>
        </w:rPr>
        <w:t xml:space="preserve"> מגזריות שנבדקו</w:t>
      </w:r>
      <w:r w:rsidRPr="00FF0065">
        <w:rPr>
          <w:rFonts w:ascii="Tahoma" w:eastAsia="Calibri" w:hAnsi="Tahoma" w:cs="Tahoma" w:hint="cs"/>
          <w:sz w:val="19"/>
          <w:szCs w:val="19"/>
          <w:rtl/>
        </w:rPr>
        <w:t>; ו</w:t>
      </w:r>
      <w:r w:rsidRPr="00FF0065">
        <w:rPr>
          <w:rFonts w:ascii="Tahoma" w:eastAsia="Calibri" w:hAnsi="Tahoma" w:cs="Tahoma"/>
          <w:sz w:val="19"/>
          <w:szCs w:val="19"/>
          <w:rtl/>
        </w:rPr>
        <w:t xml:space="preserve">פערים בהגנה הסביבתית בגופים שמונחים על ידי אחת (33%) משלוש יחידות </w:t>
      </w:r>
      <w:r w:rsidRPr="00FF0065">
        <w:rPr>
          <w:rFonts w:ascii="Tahoma" w:eastAsia="Calibri" w:hAnsi="Tahoma" w:cs="Tahoma" w:hint="cs"/>
          <w:sz w:val="19"/>
          <w:szCs w:val="19"/>
          <w:rtl/>
        </w:rPr>
        <w:t xml:space="preserve">סייבר </w:t>
      </w:r>
      <w:r w:rsidRPr="00FF0065">
        <w:rPr>
          <w:rFonts w:ascii="Tahoma" w:eastAsia="Calibri" w:hAnsi="Tahoma" w:cs="Tahoma"/>
          <w:sz w:val="19"/>
          <w:szCs w:val="19"/>
          <w:rtl/>
        </w:rPr>
        <w:t>מגזריות שנבדקו.</w:t>
      </w:r>
    </w:p>
    <w:p w:rsidR="00FF0065" w:rsidRPr="00FF0065" w:rsidP="00FF0065" w14:paraId="6EAC36F9" w14:textId="77777777">
      <w:pPr>
        <w:numPr>
          <w:ilvl w:val="0"/>
          <w:numId w:val="14"/>
        </w:numPr>
        <w:spacing w:after="160" w:line="288" w:lineRule="auto"/>
        <w:ind w:left="-142" w:right="-567" w:hanging="595"/>
        <w:contextualSpacing/>
        <w:rPr>
          <w:rFonts w:ascii="Tahoma" w:eastAsia="Calibri" w:hAnsi="Tahoma" w:cs="Tahoma"/>
          <w:sz w:val="19"/>
          <w:szCs w:val="19"/>
        </w:rPr>
      </w:pPr>
      <w:r w:rsidRPr="00FF0065">
        <w:rPr>
          <w:rFonts w:ascii="Tahoma" w:eastAsia="Calibri" w:hAnsi="Tahoma" w:cs="Tahoma"/>
          <w:b/>
          <w:bCs/>
          <w:sz w:val="19"/>
          <w:szCs w:val="19"/>
          <w:rtl/>
        </w:rPr>
        <w:t xml:space="preserve">פעולות הפיקוח של יחידות </w:t>
      </w:r>
      <w:r w:rsidRPr="00FF0065">
        <w:rPr>
          <w:rFonts w:ascii="Tahoma" w:eastAsia="Calibri" w:hAnsi="Tahoma" w:cs="Tahoma" w:hint="cs"/>
          <w:b/>
          <w:bCs/>
          <w:sz w:val="19"/>
          <w:szCs w:val="19"/>
          <w:rtl/>
        </w:rPr>
        <w:t xml:space="preserve">הסייבר </w:t>
      </w:r>
      <w:r w:rsidRPr="00FF0065">
        <w:rPr>
          <w:rFonts w:ascii="Tahoma" w:eastAsia="Calibri" w:hAnsi="Tahoma" w:cs="Tahoma"/>
          <w:b/>
          <w:bCs/>
          <w:sz w:val="19"/>
          <w:szCs w:val="19"/>
          <w:rtl/>
        </w:rPr>
        <w:t xml:space="preserve">המגזריות </w:t>
      </w:r>
      <w:r w:rsidRPr="00FF0065">
        <w:rPr>
          <w:rFonts w:ascii="Tahoma" w:eastAsia="Calibri" w:hAnsi="Tahoma" w:cs="Tahoma"/>
          <w:sz w:val="19"/>
          <w:szCs w:val="19"/>
          <w:rtl/>
        </w:rPr>
        <w:t>-</w:t>
      </w:r>
      <w:r w:rsidRPr="00FF0065">
        <w:rPr>
          <w:rFonts w:ascii="Tahoma" w:eastAsia="Calibri" w:hAnsi="Tahoma" w:cs="Tahoma" w:hint="cs"/>
          <w:sz w:val="19"/>
          <w:szCs w:val="19"/>
          <w:rtl/>
        </w:rPr>
        <w:t xml:space="preserve"> </w:t>
      </w:r>
      <w:r w:rsidRPr="00FF0065">
        <w:rPr>
          <w:rFonts w:ascii="Tahoma" w:eastAsia="Calibri" w:hAnsi="Tahoma" w:cs="Tahoma" w:hint="eastAsia"/>
          <w:sz w:val="19"/>
          <w:szCs w:val="19"/>
          <w:rtl/>
        </w:rPr>
        <w:t>שלוש</w:t>
      </w:r>
      <w:r w:rsidRPr="00FF0065">
        <w:rPr>
          <w:rFonts w:ascii="Tahoma" w:eastAsia="Calibri" w:hAnsi="Tahoma" w:cs="Tahoma"/>
          <w:sz w:val="19"/>
          <w:szCs w:val="19"/>
          <w:rtl/>
        </w:rPr>
        <w:t xml:space="preserve"> (60%) מחמש 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 xml:space="preserve">המגזריות </w:t>
      </w:r>
      <w:r w:rsidRPr="00FF0065">
        <w:rPr>
          <w:rFonts w:ascii="Tahoma" w:eastAsia="Calibri" w:hAnsi="Tahoma" w:cs="Tahoma" w:hint="eastAsia"/>
          <w:sz w:val="19"/>
          <w:szCs w:val="19"/>
          <w:rtl/>
        </w:rPr>
        <w:t>שנבדקו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דורשות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לקבל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דיווחים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מהגופים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המונחים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בנוגע</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לעמידתם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בהנחיות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אינן</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מבצעות</w:t>
      </w:r>
      <w:r w:rsidRPr="00FF0065">
        <w:rPr>
          <w:rFonts w:ascii="Tahoma" w:eastAsia="Calibri" w:hAnsi="Tahoma" w:cs="Tahoma"/>
          <w:sz w:val="19"/>
          <w:szCs w:val="19"/>
          <w:rtl/>
        </w:rPr>
        <w:t xml:space="preserve"> בקרה על הדיווח, ולכן ייתכנו פערים בין תמונת המצב שבידי 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המגזריות לבין המצב בפועל.</w:t>
      </w:r>
      <w:r w:rsidRPr="00FF0065">
        <w:rPr>
          <w:rFonts w:eastAsia="Calibri" w:hint="cs"/>
          <w:b/>
          <w:bCs/>
          <w:rtl/>
        </w:rPr>
        <w:t xml:space="preserve"> </w:t>
      </w:r>
    </w:p>
    <w:p w:rsidR="00FF0065" w:rsidRPr="00FF0065" w:rsidP="00FF0065" w14:paraId="5FC5E990" w14:textId="77777777">
      <w:pPr>
        <w:spacing w:after="160" w:line="288" w:lineRule="auto"/>
        <w:ind w:left="-142" w:right="-567"/>
        <w:contextualSpacing/>
        <w:rPr>
          <w:rFonts w:ascii="Tahoma" w:eastAsia="Calibri" w:hAnsi="Tahoma" w:cs="Tahoma"/>
          <w:sz w:val="19"/>
          <w:szCs w:val="19"/>
        </w:rPr>
      </w:pPr>
    </w:p>
    <w:p w:rsidR="00BF11A4" w:rsidP="00BF11A4" w14:paraId="469E23EF" w14:textId="77777777">
      <w:pPr>
        <w:spacing w:before="120" w:after="160" w:line="288" w:lineRule="auto"/>
        <w:ind w:left="-709" w:right="-567"/>
        <w:rPr>
          <w:rFonts w:ascii="Tahoma" w:eastAsia="Calibri" w:hAnsi="Tahoma" w:cs="Tahoma"/>
          <w:b/>
          <w:bCs/>
          <w:sz w:val="24"/>
          <w:rtl/>
        </w:rPr>
      </w:pPr>
    </w:p>
    <w:p w:rsidR="00BF11A4" w:rsidRPr="00BF11A4" w:rsidP="00BF11A4" w14:paraId="3BD573DF" w14:textId="77777777">
      <w:pPr>
        <w:spacing w:before="120" w:after="160" w:line="288" w:lineRule="auto"/>
        <w:ind w:left="-709" w:right="-567"/>
        <w:rPr>
          <w:rFonts w:ascii="Tahoma" w:eastAsia="Calibri" w:hAnsi="Tahoma" w:cs="Tahoma"/>
          <w:b/>
          <w:bCs/>
          <w:sz w:val="2"/>
          <w:szCs w:val="2"/>
          <w:rtl/>
        </w:rPr>
      </w:pPr>
    </w:p>
    <w:p w:rsidR="00FF0065" w:rsidRPr="00FF0065" w:rsidP="00BF11A4" w14:paraId="06CB0902" w14:textId="77777777">
      <w:pPr>
        <w:spacing w:before="120" w:after="160" w:line="288" w:lineRule="auto"/>
        <w:ind w:left="-709" w:right="-567"/>
        <w:rPr>
          <w:rFonts w:ascii="Tahoma" w:eastAsia="Calibri" w:hAnsi="Tahoma" w:cs="Tahoma"/>
          <w:b/>
          <w:bCs/>
          <w:sz w:val="24"/>
          <w:rtl/>
        </w:rPr>
      </w:pPr>
      <w:r w:rsidRPr="00FF0065">
        <w:rPr>
          <w:rFonts w:ascii="Tahoma" w:eastAsia="Calibri" w:hAnsi="Tahoma" w:cs="Tahoma" w:hint="cs"/>
          <w:b/>
          <w:bCs/>
          <w:sz w:val="24"/>
          <w:rtl/>
        </w:rPr>
        <w:t>היבטים ב</w:t>
      </w:r>
      <w:r w:rsidRPr="00FF0065">
        <w:rPr>
          <w:rFonts w:ascii="Tahoma" w:eastAsia="Calibri" w:hAnsi="Tahoma" w:cs="Tahoma"/>
          <w:b/>
          <w:bCs/>
          <w:sz w:val="24"/>
          <w:rtl/>
        </w:rPr>
        <w:t xml:space="preserve">רציפות </w:t>
      </w:r>
      <w:r w:rsidRPr="00FF0065">
        <w:rPr>
          <w:rFonts w:ascii="Tahoma" w:eastAsia="Calibri" w:hAnsi="Tahoma" w:cs="Tahoma" w:hint="cs"/>
          <w:b/>
          <w:bCs/>
          <w:sz w:val="24"/>
          <w:rtl/>
        </w:rPr>
        <w:t>ה</w:t>
      </w:r>
      <w:r w:rsidRPr="00FF0065">
        <w:rPr>
          <w:rFonts w:ascii="Tahoma" w:eastAsia="Calibri" w:hAnsi="Tahoma" w:cs="Tahoma"/>
          <w:b/>
          <w:bCs/>
          <w:sz w:val="24"/>
          <w:rtl/>
        </w:rPr>
        <w:t>תפקודית</w:t>
      </w:r>
      <w:r w:rsidRPr="00FF0065">
        <w:rPr>
          <w:rFonts w:ascii="Tahoma" w:eastAsia="Calibri" w:hAnsi="Tahoma" w:cs="Tahoma" w:hint="cs"/>
          <w:b/>
          <w:bCs/>
          <w:sz w:val="24"/>
          <w:rtl/>
        </w:rPr>
        <w:t xml:space="preserve"> של משרדי ממשלה ויחידות סמך בעקבות פגיעה בחדרי שרתים</w:t>
      </w:r>
    </w:p>
    <w:p w:rsidR="00FF0065" w:rsidRPr="00FF0065" w:rsidP="00FF0065" w14:paraId="362540C8" w14:textId="77777777">
      <w:pPr>
        <w:numPr>
          <w:ilvl w:val="0"/>
          <w:numId w:val="14"/>
        </w:numPr>
        <w:spacing w:after="120" w:line="288" w:lineRule="auto"/>
        <w:ind w:left="-142" w:right="-567" w:hanging="595"/>
        <w:rPr>
          <w:rFonts w:ascii="Tahoma" w:eastAsia="Calibri" w:hAnsi="Tahoma" w:cs="Tahoma"/>
          <w:sz w:val="19"/>
          <w:szCs w:val="19"/>
          <w:rtl/>
        </w:rPr>
      </w:pPr>
      <w:r w:rsidRPr="00FF0065">
        <w:rPr>
          <w:rFonts w:ascii="Tahoma" w:eastAsia="Calibri" w:hAnsi="Tahoma" w:cs="Tahoma"/>
          <w:b/>
          <w:bCs/>
          <w:sz w:val="19"/>
          <w:szCs w:val="19"/>
          <w:rtl/>
        </w:rPr>
        <w:t xml:space="preserve">תמונת המצב לגבי משרדי </w:t>
      </w:r>
      <w:r w:rsidRPr="00FF0065">
        <w:rPr>
          <w:rFonts w:ascii="Tahoma" w:eastAsia="Calibri" w:hAnsi="Tahoma" w:cs="Tahoma" w:hint="cs"/>
          <w:b/>
          <w:bCs/>
          <w:sz w:val="19"/>
          <w:szCs w:val="19"/>
          <w:rtl/>
        </w:rPr>
        <w:t>ה</w:t>
      </w:r>
      <w:r w:rsidRPr="00FF0065">
        <w:rPr>
          <w:rFonts w:ascii="Tahoma" w:eastAsia="Calibri" w:hAnsi="Tahoma" w:cs="Tahoma"/>
          <w:b/>
          <w:bCs/>
          <w:sz w:val="19"/>
          <w:szCs w:val="19"/>
          <w:rtl/>
        </w:rPr>
        <w:t xml:space="preserve">ממשלה ויחידות </w:t>
      </w:r>
      <w:r w:rsidRPr="00FF0065">
        <w:rPr>
          <w:rFonts w:ascii="Tahoma" w:eastAsia="Calibri" w:hAnsi="Tahoma" w:cs="Tahoma" w:hint="cs"/>
          <w:b/>
          <w:bCs/>
          <w:sz w:val="19"/>
          <w:szCs w:val="19"/>
          <w:rtl/>
        </w:rPr>
        <w:t>ה</w:t>
      </w:r>
      <w:r w:rsidRPr="00FF0065">
        <w:rPr>
          <w:rFonts w:ascii="Tahoma" w:eastAsia="Calibri" w:hAnsi="Tahoma" w:cs="Tahoma"/>
          <w:b/>
          <w:bCs/>
          <w:sz w:val="19"/>
          <w:szCs w:val="19"/>
          <w:rtl/>
        </w:rPr>
        <w:t xml:space="preserve">סמך </w:t>
      </w:r>
      <w:r w:rsidRPr="00FF0065">
        <w:rPr>
          <w:rFonts w:ascii="Tahoma" w:eastAsia="Calibri" w:hAnsi="Tahoma" w:cs="Tahoma" w:hint="cs"/>
          <w:b/>
          <w:bCs/>
          <w:sz w:val="19"/>
          <w:szCs w:val="19"/>
          <w:rtl/>
        </w:rPr>
        <w:t>(המשרדים שנבדקו)</w:t>
      </w:r>
      <w:r w:rsidRPr="00FF0065">
        <w:rPr>
          <w:rFonts w:ascii="Tahoma" w:eastAsia="Calibri" w:hAnsi="Tahoma" w:cs="Tahoma" w:hint="cs"/>
          <w:b/>
          <w:bCs/>
          <w:sz w:val="19"/>
          <w:szCs w:val="19"/>
        </w:rPr>
        <w:t xml:space="preserve"> </w:t>
      </w:r>
      <w:r w:rsidRPr="00FF0065">
        <w:rPr>
          <w:rFonts w:ascii="Tahoma" w:eastAsia="Calibri" w:hAnsi="Tahoma" w:cs="Tahoma"/>
          <w:b/>
          <w:bCs/>
          <w:sz w:val="19"/>
          <w:szCs w:val="19"/>
          <w:rtl/>
        </w:rPr>
        <w:t xml:space="preserve">והטיפול בפערים - </w:t>
      </w:r>
      <w:bookmarkStart w:id="14" w:name="_Hlk204774711"/>
      <w:r w:rsidRPr="00FF0065">
        <w:rPr>
          <w:rFonts w:ascii="Tahoma" w:eastAsia="Calibri" w:hAnsi="Tahoma" w:cs="Tahoma"/>
          <w:sz w:val="19"/>
          <w:szCs w:val="19"/>
          <w:rtl/>
        </w:rPr>
        <w:t xml:space="preserve">מהנתונים שריכז מערך הדיגיטל </w:t>
      </w:r>
      <w:r w:rsidRPr="00FF0065">
        <w:rPr>
          <w:rFonts w:ascii="Tahoma" w:eastAsia="Calibri" w:hAnsi="Tahoma" w:cs="Tahoma" w:hint="cs"/>
          <w:sz w:val="19"/>
          <w:szCs w:val="19"/>
          <w:rtl/>
        </w:rPr>
        <w:t xml:space="preserve">לגבי </w:t>
      </w:r>
      <w:r w:rsidRPr="00FF0065">
        <w:rPr>
          <w:rFonts w:ascii="Tahoma" w:eastAsia="Calibri" w:hAnsi="Tahoma" w:cs="Tahoma"/>
          <w:sz w:val="19"/>
          <w:szCs w:val="19"/>
          <w:rtl/>
        </w:rPr>
        <w:t xml:space="preserve">50 </w:t>
      </w:r>
      <w:r w:rsidRPr="00FF0065">
        <w:rPr>
          <w:rFonts w:ascii="Tahoma" w:eastAsia="Calibri" w:hAnsi="Tahoma" w:cs="Tahoma" w:hint="cs"/>
          <w:sz w:val="19"/>
          <w:szCs w:val="19"/>
          <w:rtl/>
        </w:rPr>
        <w:t>ה</w:t>
      </w:r>
      <w:r w:rsidRPr="00FF0065">
        <w:rPr>
          <w:rFonts w:ascii="Tahoma" w:eastAsia="Calibri" w:hAnsi="Tahoma" w:cs="Tahoma"/>
          <w:sz w:val="19"/>
          <w:szCs w:val="19"/>
          <w:rtl/>
        </w:rPr>
        <w:t>משרדי</w:t>
      </w:r>
      <w:r w:rsidRPr="00FF0065">
        <w:rPr>
          <w:rFonts w:ascii="Tahoma" w:eastAsia="Calibri" w:hAnsi="Tahoma" w:cs="Tahoma" w:hint="cs"/>
          <w:sz w:val="19"/>
          <w:szCs w:val="19"/>
          <w:rtl/>
        </w:rPr>
        <w:t>ם שנבדקו</w:t>
      </w:r>
      <w:r w:rsidRPr="00FF0065">
        <w:rPr>
          <w:rFonts w:ascii="Tahoma" w:eastAsia="Calibri" w:hAnsi="Tahoma" w:cs="Tahoma"/>
          <w:sz w:val="19"/>
          <w:szCs w:val="19"/>
          <w:rtl/>
        </w:rPr>
        <w:t>, ב</w:t>
      </w:r>
      <w:r w:rsidRPr="00FF0065">
        <w:rPr>
          <w:rFonts w:ascii="Tahoma" w:eastAsia="Calibri" w:hAnsi="Tahoma" w:cs="Tahoma" w:hint="cs"/>
          <w:sz w:val="19"/>
          <w:szCs w:val="19"/>
          <w:rtl/>
        </w:rPr>
        <w:t xml:space="preserve">עקבות </w:t>
      </w:r>
      <w:r w:rsidRPr="00FF0065">
        <w:rPr>
          <w:rFonts w:ascii="Tahoma" w:eastAsia="Calibri" w:hAnsi="Tahoma" w:cs="Tahoma"/>
          <w:sz w:val="19"/>
          <w:szCs w:val="19"/>
          <w:rtl/>
        </w:rPr>
        <w:t xml:space="preserve">סקר שערך בתקופת מלחמת חרבות ברזל, </w:t>
      </w:r>
      <w:r w:rsidRPr="00FF0065">
        <w:rPr>
          <w:rFonts w:ascii="Tahoma" w:eastAsia="Calibri" w:hAnsi="Tahoma" w:cs="Tahoma" w:hint="cs"/>
          <w:sz w:val="19"/>
          <w:szCs w:val="19"/>
          <w:rtl/>
        </w:rPr>
        <w:t xml:space="preserve">בנובמבר 2023, </w:t>
      </w:r>
      <w:r w:rsidRPr="00FF0065">
        <w:rPr>
          <w:rFonts w:ascii="Tahoma" w:eastAsia="Calibri" w:hAnsi="Tahoma" w:cs="Tahoma"/>
          <w:sz w:val="19"/>
          <w:szCs w:val="19"/>
          <w:rtl/>
        </w:rPr>
        <w:t xml:space="preserve">עולה כי </w:t>
      </w:r>
      <w:r w:rsidRPr="00FF0065">
        <w:rPr>
          <w:rFonts w:ascii="Tahoma" w:eastAsia="Calibri" w:hAnsi="Tahoma" w:cs="Tahoma" w:hint="cs"/>
          <w:sz w:val="19"/>
          <w:szCs w:val="19"/>
          <w:rtl/>
        </w:rPr>
        <w:t>קיימים פערים בהיבטי רציפות תפקודית של משרדי ממשלה</w:t>
      </w:r>
      <w:r w:rsidRPr="00FF0065">
        <w:rPr>
          <w:rFonts w:ascii="Tahoma" w:eastAsia="Calibri" w:hAnsi="Tahoma" w:cs="Tahoma"/>
          <w:sz w:val="19"/>
          <w:szCs w:val="19"/>
          <w:rtl/>
        </w:rPr>
        <w:t>.</w:t>
      </w:r>
    </w:p>
    <w:p w:rsidR="00FF0065" w:rsidRPr="00FF0065" w:rsidP="00FF0065" w14:paraId="4E331531" w14:textId="77777777">
      <w:pPr>
        <w:spacing w:after="240" w:line="288" w:lineRule="auto"/>
        <w:ind w:left="-142" w:right="-567"/>
        <w:contextualSpacing/>
        <w:rPr>
          <w:rFonts w:ascii="Tahoma" w:eastAsia="Calibri" w:hAnsi="Tahoma" w:cs="Tahoma"/>
          <w:sz w:val="19"/>
          <w:szCs w:val="19"/>
          <w:rtl/>
        </w:rPr>
      </w:pPr>
      <w:r w:rsidRPr="00FF0065">
        <w:rPr>
          <w:rFonts w:ascii="Tahoma" w:eastAsia="Calibri" w:hAnsi="Tahoma" w:cs="Tahoma" w:hint="cs"/>
          <w:sz w:val="19"/>
          <w:szCs w:val="19"/>
          <w:rtl/>
        </w:rPr>
        <w:t xml:space="preserve">על </w:t>
      </w:r>
      <w:r w:rsidRPr="00FF0065">
        <w:rPr>
          <w:rFonts w:ascii="Tahoma" w:eastAsia="Calibri" w:hAnsi="Tahoma" w:cs="Tahoma" w:hint="eastAsia"/>
          <w:sz w:val="19"/>
          <w:szCs w:val="19"/>
          <w:rtl/>
        </w:rPr>
        <w:t>אף</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הפערים ב</w:t>
      </w:r>
      <w:r w:rsidRPr="00FF0065">
        <w:rPr>
          <w:rFonts w:ascii="Tahoma" w:eastAsia="Calibri" w:hAnsi="Tahoma" w:cs="Tahoma"/>
          <w:sz w:val="19"/>
          <w:szCs w:val="19"/>
          <w:rtl/>
        </w:rPr>
        <w:t xml:space="preserve">רציפות תפקודית של </w:t>
      </w:r>
      <w:r w:rsidRPr="00FF0065">
        <w:rPr>
          <w:rFonts w:ascii="Tahoma" w:eastAsia="Calibri" w:hAnsi="Tahoma" w:cs="Tahoma" w:hint="cs"/>
          <w:sz w:val="19"/>
          <w:szCs w:val="19"/>
          <w:rtl/>
        </w:rPr>
        <w:t>משרדי ממשלה</w:t>
      </w:r>
      <w:r w:rsidRPr="00FF0065">
        <w:rPr>
          <w:rFonts w:ascii="Tahoma" w:eastAsia="Calibri" w:hAnsi="Tahoma" w:cs="Tahoma"/>
          <w:sz w:val="19"/>
          <w:szCs w:val="19"/>
          <w:rtl/>
        </w:rPr>
        <w:t xml:space="preserve">, רק במרץ 2024, בעת מלחמת חרבות ברזל, החל מערך </w:t>
      </w:r>
      <w:r w:rsidRPr="00FF0065">
        <w:rPr>
          <w:rFonts w:ascii="Tahoma" w:eastAsia="Calibri" w:hAnsi="Tahoma" w:cs="Tahoma" w:hint="eastAsia"/>
          <w:sz w:val="19"/>
          <w:szCs w:val="19"/>
          <w:rtl/>
        </w:rPr>
        <w:t>הדיגיטל</w:t>
      </w:r>
      <w:r w:rsidRPr="00FF0065">
        <w:rPr>
          <w:rFonts w:ascii="Tahoma" w:eastAsia="Calibri" w:hAnsi="Tahoma" w:cs="Tahoma"/>
          <w:sz w:val="19"/>
          <w:szCs w:val="19"/>
          <w:rtl/>
        </w:rPr>
        <w:t xml:space="preserve"> לקדם </w:t>
      </w:r>
      <w:r w:rsidRPr="00FF0065">
        <w:rPr>
          <w:rFonts w:ascii="Tahoma" w:eastAsia="Calibri" w:hAnsi="Tahoma" w:cs="Tahoma" w:hint="eastAsia"/>
          <w:sz w:val="19"/>
          <w:szCs w:val="19"/>
          <w:rtl/>
        </w:rPr>
        <w:t>תוכנית</w:t>
      </w:r>
      <w:r w:rsidRPr="00FF0065">
        <w:rPr>
          <w:rFonts w:ascii="Tahoma" w:eastAsia="Calibri" w:hAnsi="Tahoma" w:cs="Tahoma"/>
          <w:sz w:val="19"/>
          <w:szCs w:val="19"/>
          <w:rtl/>
        </w:rPr>
        <w:t xml:space="preserve"> פעולה לצמצום הפערים</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ואולם</w:t>
      </w:r>
      <w:r w:rsidRPr="00FF0065">
        <w:rPr>
          <w:rFonts w:ascii="Tahoma" w:eastAsia="Calibri" w:hAnsi="Tahoma" w:cs="Tahoma"/>
          <w:sz w:val="19"/>
          <w:szCs w:val="19"/>
          <w:rtl/>
        </w:rPr>
        <w:t xml:space="preserve"> התוכנית אינה נותנת מענה מלא לפערים</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w:t>
      </w:r>
      <w:r w:rsidRPr="00FF0065">
        <w:rPr>
          <w:rFonts w:ascii="Tahoma" w:eastAsia="Calibri" w:hAnsi="Tahoma" w:cs="Tahoma" w:hint="cs"/>
          <w:sz w:val="19"/>
          <w:szCs w:val="19"/>
          <w:rtl/>
        </w:rPr>
        <w:t xml:space="preserve">יישומה הוא </w:t>
      </w:r>
      <w:r w:rsidRPr="00FF0065">
        <w:rPr>
          <w:rFonts w:ascii="Tahoma" w:eastAsia="Calibri" w:hAnsi="Tahoma" w:cs="Tahoma"/>
          <w:sz w:val="19"/>
          <w:szCs w:val="19"/>
          <w:rtl/>
        </w:rPr>
        <w:t xml:space="preserve">מורכב: </w:t>
      </w:r>
      <w:r w:rsidRPr="00FF0065">
        <w:rPr>
          <w:rFonts w:ascii="Tahoma" w:eastAsia="Calibri" w:hAnsi="Tahoma" w:cs="Tahoma" w:hint="cs"/>
          <w:sz w:val="19"/>
          <w:szCs w:val="19"/>
          <w:rtl/>
        </w:rPr>
        <w:t>בין השאר</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נדרשים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משאבים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רבים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w:t>
      </w:r>
      <w:r w:rsidRPr="00FF0065">
        <w:rPr>
          <w:rFonts w:ascii="Tahoma" w:eastAsia="Calibri" w:hAnsi="Tahoma" w:cs="Tahoma"/>
          <w:sz w:val="19"/>
          <w:szCs w:val="19"/>
          <w:rtl/>
        </w:rPr>
        <w:t xml:space="preserve">לא הוסדר בעניינה </w:t>
      </w:r>
      <w:r w:rsidRPr="00FF0065">
        <w:rPr>
          <w:rFonts w:ascii="Tahoma" w:eastAsia="Calibri" w:hAnsi="Tahoma" w:cs="Tahoma" w:hint="cs"/>
          <w:sz w:val="19"/>
          <w:szCs w:val="19"/>
          <w:rtl/>
        </w:rPr>
        <w:t>מקור</w:t>
      </w:r>
      <w:r w:rsidRPr="00FF0065">
        <w:rPr>
          <w:rFonts w:ascii="Tahoma" w:eastAsia="Calibri" w:hAnsi="Tahoma" w:cs="Tahoma"/>
          <w:sz w:val="19"/>
          <w:szCs w:val="19"/>
          <w:rtl/>
        </w:rPr>
        <w:t xml:space="preserve"> תקציבי. כמו כן</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הדיגיטל</w:t>
      </w:r>
      <w:r w:rsidRPr="00FF0065">
        <w:rPr>
          <w:rFonts w:ascii="Tahoma" w:eastAsia="Calibri" w:hAnsi="Tahoma" w:cs="Tahoma"/>
          <w:sz w:val="19"/>
          <w:szCs w:val="19"/>
          <w:rtl/>
        </w:rPr>
        <w:t xml:space="preserve"> לא קבע </w:t>
      </w:r>
      <w:r w:rsidRPr="00FF0065">
        <w:rPr>
          <w:rFonts w:ascii="Tahoma" w:eastAsia="Calibri" w:hAnsi="Tahoma" w:cs="Tahoma" w:hint="eastAsia"/>
          <w:sz w:val="19"/>
          <w:szCs w:val="19"/>
          <w:rtl/>
        </w:rPr>
        <w:t>לוחות</w:t>
      </w:r>
      <w:r w:rsidRPr="00FF0065">
        <w:rPr>
          <w:rFonts w:ascii="Tahoma" w:eastAsia="Calibri" w:hAnsi="Tahoma" w:cs="Tahoma"/>
          <w:sz w:val="19"/>
          <w:szCs w:val="19"/>
          <w:rtl/>
        </w:rPr>
        <w:t xml:space="preserve"> זמנים לטיפול בפערים </w:t>
      </w:r>
      <w:r w:rsidRPr="00FF0065">
        <w:rPr>
          <w:rFonts w:ascii="Tahoma" w:eastAsia="Calibri" w:hAnsi="Tahoma" w:cs="Tahoma" w:hint="cs"/>
          <w:sz w:val="19"/>
          <w:szCs w:val="19"/>
          <w:rtl/>
        </w:rPr>
        <w:t>שמצא ב</w:t>
      </w:r>
      <w:r w:rsidRPr="00FF0065">
        <w:rPr>
          <w:rFonts w:ascii="Tahoma" w:eastAsia="Calibri" w:hAnsi="Tahoma" w:cs="Tahoma"/>
          <w:sz w:val="19"/>
          <w:szCs w:val="19"/>
          <w:rtl/>
        </w:rPr>
        <w:t xml:space="preserve">רציפות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תפקודית </w:t>
      </w:r>
      <w:r w:rsidRPr="00FF0065">
        <w:rPr>
          <w:rFonts w:ascii="Tahoma" w:eastAsia="Calibri" w:hAnsi="Tahoma" w:cs="Tahoma" w:hint="cs"/>
          <w:sz w:val="19"/>
          <w:szCs w:val="19"/>
          <w:rtl/>
        </w:rPr>
        <w:t>של המשרדים שנבדקו</w:t>
      </w:r>
      <w:r w:rsidRPr="00FF0065">
        <w:rPr>
          <w:rFonts w:ascii="Tahoma" w:eastAsia="Calibri" w:hAnsi="Tahoma" w:cs="Tahoma"/>
          <w:sz w:val="19"/>
          <w:szCs w:val="19"/>
          <w:rtl/>
        </w:rPr>
        <w:t>,</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ולא קיים דיוני המשך ייעודיים לצורך טיפול מערכתי בפערים בהשתתפות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ובהם מערך הסייבר,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שב"כ, </w:t>
      </w:r>
      <w:r w:rsidRPr="00FF0065">
        <w:rPr>
          <w:rFonts w:ascii="Tahoma" w:eastAsia="Calibri" w:hAnsi="Tahoma" w:cs="Tahoma" w:hint="eastAsia"/>
          <w:sz w:val="19"/>
          <w:szCs w:val="19"/>
          <w:rtl/>
        </w:rPr>
        <w:t>רח</w:t>
      </w:r>
      <w:r w:rsidRPr="00FF0065">
        <w:rPr>
          <w:rFonts w:ascii="Tahoma" w:eastAsia="Calibri" w:hAnsi="Tahoma" w:cs="Tahoma"/>
          <w:sz w:val="19"/>
          <w:szCs w:val="19"/>
          <w:rtl/>
        </w:rPr>
        <w:t xml:space="preserve">"ל </w:t>
      </w:r>
      <w:r w:rsidRPr="00FF0065">
        <w:rPr>
          <w:rFonts w:ascii="Tahoma" w:eastAsia="Calibri" w:hAnsi="Tahoma" w:cs="Tahoma" w:hint="eastAsia"/>
          <w:sz w:val="19"/>
          <w:szCs w:val="19"/>
          <w:rtl/>
        </w:rPr>
        <w:t>ו</w:t>
      </w:r>
      <w:r w:rsidRPr="00FF0065">
        <w:rPr>
          <w:rFonts w:ascii="Tahoma" w:eastAsia="Calibri" w:hAnsi="Tahoma" w:cs="Tahoma" w:hint="cs"/>
          <w:sz w:val="19"/>
          <w:szCs w:val="19"/>
          <w:rtl/>
        </w:rPr>
        <w:t>ה</w:t>
      </w:r>
      <w:r w:rsidRPr="00FF0065">
        <w:rPr>
          <w:rFonts w:ascii="Tahoma" w:eastAsia="Calibri" w:hAnsi="Tahoma" w:cs="Tahoma" w:hint="eastAsia"/>
          <w:sz w:val="19"/>
          <w:szCs w:val="19"/>
          <w:rtl/>
        </w:rPr>
        <w:t>מל</w:t>
      </w:r>
      <w:r w:rsidRPr="00FF0065">
        <w:rPr>
          <w:rFonts w:ascii="Tahoma" w:eastAsia="Calibri" w:hAnsi="Tahoma" w:cs="Tahoma"/>
          <w:sz w:val="19"/>
          <w:szCs w:val="19"/>
          <w:rtl/>
        </w:rPr>
        <w:t>"ל</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ובפועל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הנושא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תוקצב</w:t>
      </w:r>
      <w:r w:rsidRPr="00FF0065">
        <w:rPr>
          <w:rFonts w:ascii="Tahoma" w:eastAsia="Calibri" w:hAnsi="Tahoma" w:cs="Tahoma" w:hint="cs"/>
          <w:sz w:val="19"/>
          <w:szCs w:val="19"/>
          <w:rtl/>
        </w:rPr>
        <w:t>.</w:t>
      </w:r>
      <w:bookmarkEnd w:id="14"/>
      <w:r w:rsidRPr="00FF0065">
        <w:rPr>
          <w:rFonts w:ascii="Tahoma" w:eastAsia="Calibri" w:hAnsi="Tahoma" w:cs="Tahoma" w:hint="cs"/>
          <w:sz w:val="19"/>
          <w:szCs w:val="19"/>
          <w:rtl/>
        </w:rPr>
        <w:t xml:space="preserve"> </w:t>
      </w:r>
    </w:p>
    <w:p w:rsidR="00FF0065" w:rsidRPr="00FF0065" w:rsidP="00FF0065" w14:paraId="18C0DF28" w14:textId="77777777">
      <w:pPr>
        <w:spacing w:line="288" w:lineRule="auto"/>
        <w:ind w:left="-142" w:right="-567"/>
        <w:contextualSpacing/>
        <w:rPr>
          <w:rFonts w:ascii="Tahoma" w:eastAsia="Calibri" w:hAnsi="Tahoma" w:cs="Tahoma"/>
          <w:sz w:val="14"/>
          <w:szCs w:val="14"/>
          <w:rtl/>
        </w:rPr>
      </w:pPr>
    </w:p>
    <w:p w:rsidR="00FF0065" w:rsidRPr="00FF0065" w:rsidP="00FF0065" w14:paraId="3A3DB9A7" w14:textId="77777777">
      <w:pPr>
        <w:numPr>
          <w:ilvl w:val="0"/>
          <w:numId w:val="14"/>
        </w:numPr>
        <w:spacing w:after="120" w:line="288" w:lineRule="auto"/>
        <w:ind w:left="-142" w:right="-567" w:hanging="595"/>
        <w:contextualSpacing/>
        <w:rPr>
          <w:rFonts w:ascii="Tahoma" w:eastAsia="Calibri" w:hAnsi="Tahoma" w:cs="Tahoma"/>
          <w:sz w:val="19"/>
          <w:szCs w:val="19"/>
        </w:rPr>
      </w:pPr>
      <w:r w:rsidRPr="00FF0065">
        <w:rPr>
          <w:rFonts w:ascii="Tahoma" w:eastAsia="Calibri" w:hAnsi="Tahoma" w:cs="Tahoma"/>
          <w:b/>
          <w:bCs/>
          <w:sz w:val="19"/>
          <w:szCs w:val="19"/>
          <w:rtl/>
        </w:rPr>
        <w:t>תמונת המצב שבידי רח"ל</w:t>
      </w:r>
      <w:r w:rsidRPr="00FF0065">
        <w:rPr>
          <w:rFonts w:ascii="Tahoma" w:eastAsia="Calibri" w:hAnsi="Tahoma" w:cs="Tahoma" w:hint="cs"/>
          <w:b/>
          <w:bCs/>
          <w:sz w:val="19"/>
          <w:szCs w:val="19"/>
          <w:rtl/>
        </w:rPr>
        <w:t xml:space="preserve"> </w:t>
      </w:r>
      <w:r w:rsidRPr="00FF0065">
        <w:rPr>
          <w:rFonts w:ascii="Tahoma" w:eastAsia="Calibri" w:hAnsi="Tahoma" w:cs="Tahoma"/>
          <w:sz w:val="19"/>
          <w:szCs w:val="19"/>
          <w:rtl/>
        </w:rPr>
        <w:t>-</w:t>
      </w:r>
      <w:r w:rsidRPr="00FF0065">
        <w:rPr>
          <w:rFonts w:ascii="Tahoma" w:eastAsia="Calibri" w:hAnsi="Tahoma" w:cs="Tahoma" w:hint="cs"/>
          <w:b/>
          <w:bCs/>
          <w:sz w:val="19"/>
          <w:szCs w:val="19"/>
          <w:rtl/>
        </w:rPr>
        <w:t xml:space="preserve"> </w:t>
      </w:r>
      <w:r w:rsidRPr="00FF0065">
        <w:rPr>
          <w:rFonts w:ascii="Tahoma" w:eastAsia="Calibri" w:hAnsi="Tahoma" w:cs="Tahoma" w:hint="eastAsia"/>
          <w:sz w:val="19"/>
          <w:szCs w:val="19"/>
          <w:rtl/>
        </w:rPr>
        <w:t>תמונת</w:t>
      </w:r>
      <w:r w:rsidRPr="00FF0065">
        <w:rPr>
          <w:rFonts w:ascii="Tahoma" w:eastAsia="Calibri" w:hAnsi="Tahoma" w:cs="Tahoma"/>
          <w:sz w:val="19"/>
          <w:szCs w:val="19"/>
          <w:rtl/>
        </w:rPr>
        <w:t xml:space="preserve"> המצב שבידי </w:t>
      </w:r>
      <w:r w:rsidRPr="00FF0065">
        <w:rPr>
          <w:rFonts w:ascii="Tahoma" w:eastAsia="Calibri" w:hAnsi="Tahoma" w:cs="Tahoma" w:hint="eastAsia"/>
          <w:sz w:val="19"/>
          <w:szCs w:val="19"/>
          <w:rtl/>
        </w:rPr>
        <w:t>רח</w:t>
      </w:r>
      <w:r w:rsidRPr="00FF0065">
        <w:rPr>
          <w:rFonts w:ascii="Tahoma" w:eastAsia="Calibri" w:hAnsi="Tahoma" w:cs="Tahoma"/>
          <w:sz w:val="19"/>
          <w:szCs w:val="19"/>
          <w:rtl/>
        </w:rPr>
        <w:t>"</w:t>
      </w:r>
      <w:r w:rsidRPr="00FF0065">
        <w:rPr>
          <w:rFonts w:ascii="Tahoma" w:eastAsia="Calibri" w:hAnsi="Tahoma" w:cs="Tahoma" w:hint="eastAsia"/>
          <w:sz w:val="19"/>
          <w:szCs w:val="19"/>
          <w:rtl/>
        </w:rPr>
        <w:t>ל</w:t>
      </w:r>
      <w:r w:rsidRPr="00FF0065">
        <w:rPr>
          <w:rFonts w:ascii="Tahoma" w:eastAsia="Calibri" w:hAnsi="Tahoma" w:cs="Tahoma"/>
          <w:sz w:val="19"/>
          <w:szCs w:val="19"/>
          <w:rtl/>
        </w:rPr>
        <w:t xml:space="preserve">, האמונה (בהתאם להחלטת ממשלה </w:t>
      </w:r>
      <w:r w:rsidRPr="00FF0065">
        <w:rPr>
          <w:rFonts w:ascii="Tahoma" w:eastAsia="Calibri" w:hAnsi="Tahoma" w:cs="Tahoma" w:hint="cs"/>
          <w:sz w:val="19"/>
          <w:szCs w:val="19"/>
          <w:rtl/>
        </w:rPr>
        <w:t>ב/43</w:t>
      </w:r>
      <w:r w:rsidRPr="00FF0065">
        <w:rPr>
          <w:rFonts w:ascii="Tahoma" w:eastAsia="Calibri" w:hAnsi="Tahoma" w:cs="Tahoma"/>
          <w:sz w:val="19"/>
          <w:szCs w:val="19"/>
          <w:rtl/>
        </w:rPr>
        <w:t xml:space="preserve">) על </w:t>
      </w:r>
      <w:r w:rsidRPr="00FF0065">
        <w:rPr>
          <w:rFonts w:ascii="Tahoma" w:eastAsia="Calibri" w:hAnsi="Tahoma" w:cs="Tahoma" w:hint="cs"/>
          <w:sz w:val="19"/>
          <w:szCs w:val="19"/>
          <w:rtl/>
        </w:rPr>
        <w:t xml:space="preserve">הצגת תמונת </w:t>
      </w:r>
      <w:r w:rsidRPr="00FF0065">
        <w:rPr>
          <w:rFonts w:ascii="Tahoma" w:eastAsia="Calibri" w:hAnsi="Tahoma" w:cs="Tahoma"/>
          <w:sz w:val="19"/>
          <w:szCs w:val="19"/>
          <w:rtl/>
        </w:rPr>
        <w:t>מצב לממשלה בנוגע למוכנות העורף בתחומים השונים במצבי משבר וחירום אי</w:t>
      </w:r>
      <w:r w:rsidRPr="00FF0065">
        <w:rPr>
          <w:rFonts w:ascii="Tahoma" w:eastAsia="Calibri" w:hAnsi="Tahoma" w:cs="Tahoma" w:hint="eastAsia"/>
          <w:sz w:val="19"/>
          <w:szCs w:val="19"/>
          <w:rtl/>
        </w:rPr>
        <w:t>נה</w:t>
      </w:r>
      <w:r w:rsidRPr="00FF0065">
        <w:rPr>
          <w:rFonts w:ascii="Tahoma" w:eastAsia="Calibri" w:hAnsi="Tahoma" w:cs="Tahoma"/>
          <w:sz w:val="19"/>
          <w:szCs w:val="19"/>
          <w:rtl/>
        </w:rPr>
        <w:t xml:space="preserve"> משקפת את הפער</w:t>
      </w:r>
      <w:r w:rsidRPr="00FF0065">
        <w:rPr>
          <w:rFonts w:ascii="Tahoma" w:eastAsia="Calibri" w:hAnsi="Tahoma" w:cs="Tahoma" w:hint="cs"/>
          <w:sz w:val="19"/>
          <w:szCs w:val="19"/>
          <w:rtl/>
        </w:rPr>
        <w:t>ים הקיימים בהיבטי רציפות תפקודית במשרדי ממשלה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כמו</w:t>
      </w:r>
      <w:r w:rsidRPr="00FF0065">
        <w:rPr>
          <w:rFonts w:ascii="Tahoma" w:eastAsia="Calibri" w:hAnsi="Tahoma" w:cs="Tahoma"/>
          <w:sz w:val="19"/>
          <w:szCs w:val="19"/>
          <w:rtl/>
        </w:rPr>
        <w:t xml:space="preserve"> כן</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מערך הדיגיטל ומערך הסייבר </w:t>
      </w:r>
      <w:r w:rsidRPr="00FF0065">
        <w:rPr>
          <w:rFonts w:ascii="Tahoma" w:eastAsia="Calibri" w:hAnsi="Tahoma" w:cs="Tahoma" w:hint="cs"/>
          <w:sz w:val="19"/>
          <w:szCs w:val="19"/>
          <w:rtl/>
        </w:rPr>
        <w:t>אינם</w:t>
      </w:r>
      <w:r w:rsidRPr="00FF0065">
        <w:rPr>
          <w:rFonts w:ascii="Tahoma" w:eastAsia="Calibri" w:hAnsi="Tahoma" w:cs="Tahoma"/>
          <w:sz w:val="19"/>
          <w:szCs w:val="19"/>
          <w:rtl/>
        </w:rPr>
        <w:t xml:space="preserve"> מנחים את משרדי הממשלה ויחידות הסמך ל</w:t>
      </w:r>
      <w:r w:rsidRPr="00FF0065">
        <w:rPr>
          <w:rFonts w:ascii="Tahoma" w:eastAsia="Calibri" w:hAnsi="Tahoma" w:cs="Tahoma" w:hint="cs"/>
          <w:sz w:val="19"/>
          <w:szCs w:val="19"/>
          <w:rtl/>
        </w:rPr>
        <w:t xml:space="preserve">כלול </w:t>
      </w:r>
      <w:r w:rsidRPr="00FF0065">
        <w:rPr>
          <w:rFonts w:ascii="Tahoma" w:eastAsia="Calibri" w:hAnsi="Tahoma" w:cs="Tahoma"/>
          <w:sz w:val="19"/>
          <w:szCs w:val="19"/>
          <w:rtl/>
        </w:rPr>
        <w:t xml:space="preserve">את </w:t>
      </w:r>
      <w:r w:rsidRPr="00FF0065">
        <w:rPr>
          <w:rFonts w:ascii="Tahoma" w:eastAsia="Calibri" w:hAnsi="Tahoma" w:cs="Tahoma" w:hint="cs"/>
          <w:sz w:val="19"/>
          <w:szCs w:val="19"/>
          <w:rtl/>
        </w:rPr>
        <w:t>ה</w:t>
      </w:r>
      <w:r w:rsidRPr="00FF0065">
        <w:rPr>
          <w:rFonts w:ascii="Tahoma" w:eastAsia="Calibri" w:hAnsi="Tahoma" w:cs="Tahoma"/>
          <w:sz w:val="19"/>
          <w:szCs w:val="19"/>
          <w:rtl/>
        </w:rPr>
        <w:t>יעדי</w:t>
      </w:r>
      <w:r w:rsidRPr="00FF0065">
        <w:rPr>
          <w:rFonts w:ascii="Tahoma" w:eastAsia="Calibri" w:hAnsi="Tahoma" w:cs="Tahoma" w:hint="cs"/>
          <w:sz w:val="19"/>
          <w:szCs w:val="19"/>
          <w:rtl/>
        </w:rPr>
        <w:t>ם הלאומיים</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(ש</w:t>
      </w:r>
      <w:r w:rsidRPr="00FF0065">
        <w:rPr>
          <w:rFonts w:ascii="Tahoma" w:eastAsia="Calibri" w:hAnsi="Tahoma" w:cs="Tahoma"/>
          <w:sz w:val="19"/>
          <w:szCs w:val="19"/>
          <w:rtl/>
        </w:rPr>
        <w:t xml:space="preserve">רח"ל הגדירה כיעדים שהמדינה נדרשת לעמוד בהם בשעת חירום) במסגרת השירותים החיוניים שמוגדרים </w:t>
      </w:r>
      <w:r w:rsidRPr="00FF0065">
        <w:rPr>
          <w:rFonts w:ascii="Tahoma" w:eastAsia="Calibri" w:hAnsi="Tahoma" w:cs="Tahoma" w:hint="cs"/>
          <w:sz w:val="19"/>
          <w:szCs w:val="19"/>
          <w:rtl/>
        </w:rPr>
        <w:t>ב</w:t>
      </w:r>
      <w:r w:rsidRPr="00FF0065">
        <w:rPr>
          <w:rFonts w:ascii="Tahoma" w:eastAsia="Calibri" w:hAnsi="Tahoma" w:cs="Tahoma"/>
          <w:sz w:val="19"/>
          <w:szCs w:val="19"/>
          <w:rtl/>
        </w:rPr>
        <w:t xml:space="preserve">תוכנית </w:t>
      </w:r>
      <w:r w:rsidRPr="00FF0065">
        <w:rPr>
          <w:rFonts w:ascii="Tahoma" w:eastAsia="Calibri" w:hAnsi="Tahoma" w:cs="Tahoma" w:hint="cs"/>
          <w:sz w:val="19"/>
          <w:szCs w:val="19"/>
          <w:rtl/>
        </w:rPr>
        <w:t>התאוששות מאסון (</w:t>
      </w:r>
      <w:r w:rsidRPr="00FF0065">
        <w:rPr>
          <w:rFonts w:ascii="Tahoma" w:eastAsia="Calibri" w:hAnsi="Tahoma" w:cs="Tahoma" w:hint="cs"/>
          <w:sz w:val="19"/>
          <w:szCs w:val="19"/>
        </w:rPr>
        <w:t>DRP</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באופן ש</w:t>
      </w:r>
      <w:r w:rsidRPr="00FF0065">
        <w:rPr>
          <w:rFonts w:ascii="Tahoma" w:eastAsia="Calibri" w:hAnsi="Tahoma" w:cs="Tahoma" w:hint="cs"/>
          <w:sz w:val="19"/>
          <w:szCs w:val="19"/>
          <w:rtl/>
        </w:rPr>
        <w:t>ה</w:t>
      </w:r>
      <w:r w:rsidRPr="00FF0065">
        <w:rPr>
          <w:rFonts w:ascii="Tahoma" w:eastAsia="Calibri" w:hAnsi="Tahoma" w:cs="Tahoma"/>
          <w:sz w:val="19"/>
          <w:szCs w:val="19"/>
          <w:rtl/>
        </w:rPr>
        <w:t>תוכנית שמנכ"לי משרדי הממשלה ויחידות הסמך נדרשים לאשר תיתן בהכרח מענה על היעדים הלאומיים ומערכות התקשוב יתמכו ביעדים אלה בעיתות שגרה וחירום.</w:t>
      </w:r>
    </w:p>
    <w:p w:rsidR="00FF0065" w:rsidRPr="00FF0065" w:rsidP="00FF0065" w14:paraId="6D081761" w14:textId="77777777">
      <w:pPr>
        <w:spacing w:after="120" w:line="288" w:lineRule="auto"/>
        <w:ind w:left="-142" w:right="-567"/>
        <w:contextualSpacing/>
        <w:rPr>
          <w:rFonts w:ascii="Tahoma" w:eastAsia="Calibri" w:hAnsi="Tahoma" w:cs="Tahoma"/>
          <w:sz w:val="19"/>
          <w:szCs w:val="19"/>
          <w:rtl/>
        </w:rPr>
      </w:pPr>
    </w:p>
    <w:p w:rsidR="00FF0065" w:rsidRPr="00FF0065" w:rsidP="00ED0308" w14:paraId="6A75CAAA" w14:textId="77777777">
      <w:pPr>
        <w:spacing w:before="240" w:after="160" w:line="288" w:lineRule="auto"/>
        <w:ind w:left="-709" w:right="-567"/>
        <w:rPr>
          <w:rFonts w:ascii="Tahoma" w:eastAsia="Calibri" w:hAnsi="Tahoma" w:cs="Tahoma"/>
          <w:b/>
          <w:bCs/>
          <w:sz w:val="24"/>
          <w:rtl/>
        </w:rPr>
      </w:pPr>
      <w:r w:rsidRPr="00FF0065">
        <w:rPr>
          <w:rFonts w:ascii="Tahoma" w:eastAsia="Calibri" w:hAnsi="Tahoma" w:cs="Tahoma" w:hint="cs"/>
          <w:b/>
          <w:bCs/>
          <w:sz w:val="24"/>
          <w:rtl/>
        </w:rPr>
        <w:t>ממונה הביטחון בגופים ציבוריים</w:t>
      </w:r>
    </w:p>
    <w:p w:rsidR="00FF0065" w:rsidRPr="00FF0065" w:rsidP="00FF0065" w14:paraId="43ECC149" w14:textId="77777777">
      <w:pPr>
        <w:numPr>
          <w:ilvl w:val="0"/>
          <w:numId w:val="14"/>
        </w:numPr>
        <w:spacing w:after="120" w:line="288" w:lineRule="auto"/>
        <w:ind w:left="-142" w:right="-567" w:hanging="595"/>
        <w:contextualSpacing/>
        <w:rPr>
          <w:rFonts w:eastAsia="Calibri"/>
          <w:b/>
          <w:bCs/>
          <w:sz w:val="18"/>
          <w:szCs w:val="22"/>
          <w:rtl/>
        </w:rPr>
      </w:pPr>
      <w:r w:rsidRPr="00FF0065">
        <w:rPr>
          <w:rFonts w:ascii="Tahoma" w:eastAsia="Calibri" w:hAnsi="Tahoma" w:cs="Tahoma"/>
          <w:b/>
          <w:bCs/>
          <w:sz w:val="19"/>
          <w:szCs w:val="19"/>
          <w:rtl/>
        </w:rPr>
        <w:t xml:space="preserve">הכשרה </w:t>
      </w:r>
      <w:r w:rsidRPr="00FF0065">
        <w:rPr>
          <w:rFonts w:ascii="Tahoma" w:eastAsia="Calibri" w:hAnsi="Tahoma" w:cs="Tahoma" w:hint="cs"/>
          <w:b/>
          <w:bCs/>
          <w:sz w:val="19"/>
          <w:szCs w:val="19"/>
          <w:rtl/>
        </w:rPr>
        <w:t xml:space="preserve">של ממוני ביטחון </w:t>
      </w:r>
      <w:r w:rsidRPr="00FF0065">
        <w:rPr>
          <w:rFonts w:ascii="Tahoma" w:eastAsia="Calibri" w:hAnsi="Tahoma" w:cs="Tahoma"/>
          <w:sz w:val="19"/>
          <w:szCs w:val="19"/>
          <w:rtl/>
        </w:rPr>
        <w:t>-</w:t>
      </w:r>
      <w:r w:rsidRPr="00FF0065">
        <w:rPr>
          <w:rFonts w:ascii="Tahoma" w:eastAsia="Calibri" w:hAnsi="Tahoma" w:cs="Tahoma" w:hint="cs"/>
          <w:b/>
          <w:bCs/>
          <w:sz w:val="19"/>
          <w:szCs w:val="19"/>
          <w:rtl/>
        </w:rPr>
        <w:t xml:space="preserve"> </w:t>
      </w:r>
      <w:r w:rsidRPr="00FF0065">
        <w:rPr>
          <w:rFonts w:ascii="Tahoma" w:eastAsia="Calibri" w:hAnsi="Tahoma" w:cs="Tahoma" w:hint="cs"/>
          <w:sz w:val="19"/>
          <w:szCs w:val="19"/>
          <w:rtl/>
        </w:rPr>
        <w:t xml:space="preserve">קיימים פערים בהכשרה שמקיים </w:t>
      </w:r>
      <w:r w:rsidRPr="00FF0065">
        <w:rPr>
          <w:rFonts w:ascii="Tahoma" w:eastAsia="Calibri" w:hAnsi="Tahoma" w:cs="Tahoma" w:hint="eastAsia"/>
          <w:sz w:val="19"/>
          <w:szCs w:val="19"/>
          <w:rtl/>
        </w:rPr>
        <w:t>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ל</w:t>
      </w:r>
      <w:r w:rsidRPr="00FF0065">
        <w:rPr>
          <w:rFonts w:ascii="Tahoma" w:eastAsia="Calibri" w:hAnsi="Tahoma" w:cs="Tahoma" w:hint="eastAsia"/>
          <w:sz w:val="19"/>
          <w:szCs w:val="19"/>
          <w:rtl/>
        </w:rPr>
        <w:t>ממוני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הביטחון</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בגופי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תמ</w:t>
      </w:r>
      <w:r w:rsidRPr="00FF0065">
        <w:rPr>
          <w:rFonts w:ascii="Tahoma" w:eastAsia="Calibri" w:hAnsi="Tahoma" w:cs="Tahoma"/>
          <w:sz w:val="19"/>
          <w:szCs w:val="19"/>
          <w:rtl/>
        </w:rPr>
        <w:t>"</w:t>
      </w:r>
      <w:r w:rsidRPr="00FF0065">
        <w:rPr>
          <w:rFonts w:ascii="Tahoma" w:eastAsia="Calibri" w:hAnsi="Tahoma" w:cs="Tahoma" w:hint="eastAsia"/>
          <w:sz w:val="19"/>
          <w:szCs w:val="19"/>
          <w:rtl/>
        </w:rPr>
        <w:t>ק</w:t>
      </w:r>
      <w:r w:rsidRPr="00FF0065">
        <w:rPr>
          <w:rFonts w:ascii="Tahoma" w:eastAsia="Calibri" w:hAnsi="Tahoma" w:cs="Tahoma"/>
          <w:sz w:val="19"/>
          <w:szCs w:val="19"/>
          <w:rtl/>
        </w:rPr>
        <w:t xml:space="preserve"> בנושא</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אבטחת מערכות ממוחשבות חיוניות</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בשניים מתוך שלושה היבטים הנוגעים לביקורת - רציפות תפקודית והגנה סביבתית על חדרי שרתים ותקשורת, </w:t>
      </w:r>
      <w:r w:rsidRPr="00FF0065">
        <w:rPr>
          <w:rFonts w:ascii="Tahoma" w:eastAsia="Calibri" w:hAnsi="Tahoma" w:cs="Tahoma" w:hint="eastAsia"/>
          <w:sz w:val="19"/>
          <w:szCs w:val="19"/>
          <w:rtl/>
        </w:rPr>
        <w:t>אף</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w:t>
      </w:r>
      <w:r w:rsidRPr="00FF0065">
        <w:rPr>
          <w:rFonts w:ascii="Tahoma" w:eastAsia="Calibri" w:hAnsi="Tahoma" w:cs="Tahoma" w:hint="cs"/>
          <w:sz w:val="19"/>
          <w:szCs w:val="19"/>
          <w:rtl/>
        </w:rPr>
        <w:t>ה</w:t>
      </w:r>
      <w:r w:rsidRPr="00FF0065">
        <w:rPr>
          <w:rFonts w:ascii="Tahoma" w:eastAsia="Calibri" w:hAnsi="Tahoma" w:cs="Tahoma" w:hint="eastAsia"/>
          <w:sz w:val="19"/>
          <w:szCs w:val="19"/>
          <w:rtl/>
        </w:rPr>
        <w:t>נושא</w:t>
      </w:r>
      <w:r w:rsidRPr="00FF0065">
        <w:rPr>
          <w:rFonts w:ascii="Tahoma" w:eastAsia="Calibri" w:hAnsi="Tahoma" w:cs="Tahoma" w:hint="cs"/>
          <w:sz w:val="19"/>
          <w:szCs w:val="19"/>
          <w:rtl/>
        </w:rPr>
        <w:t xml:space="preserve"> </w:t>
      </w:r>
      <w:r w:rsidRPr="00FF0065">
        <w:rPr>
          <w:rFonts w:ascii="Tahoma" w:eastAsia="Calibri" w:hAnsi="Tahoma" w:cs="Tahoma" w:hint="eastAsia"/>
          <w:sz w:val="19"/>
          <w:szCs w:val="19"/>
          <w:rtl/>
        </w:rPr>
        <w:t>ה</w:t>
      </w:r>
      <w:r w:rsidRPr="00FF0065">
        <w:rPr>
          <w:rFonts w:ascii="Tahoma" w:eastAsia="Calibri" w:hAnsi="Tahoma" w:cs="Tahoma" w:hint="cs"/>
          <w:sz w:val="19"/>
          <w:szCs w:val="19"/>
          <w:rtl/>
        </w:rPr>
        <w:t>וא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בתחום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אחריותו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ממונה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הביטחון</w:t>
      </w:r>
      <w:r w:rsidRPr="00FF0065">
        <w:rPr>
          <w:rFonts w:ascii="Tahoma" w:eastAsia="Calibri" w:hAnsi="Tahoma" w:cs="Tahoma"/>
          <w:sz w:val="19"/>
          <w:szCs w:val="19"/>
          <w:rtl/>
        </w:rPr>
        <w:t>. ההכשרה כוללת את נושא ההגנה הפיזית על חדרי שרתים ותקשורת.</w:t>
      </w:r>
      <w:r w:rsidRPr="00FF0065">
        <w:rPr>
          <w:rFonts w:ascii="Tahoma" w:eastAsia="Calibri" w:hAnsi="Tahoma" w:cs="Tahoma" w:hint="cs"/>
          <w:sz w:val="19"/>
          <w:szCs w:val="19"/>
          <w:rtl/>
        </w:rPr>
        <w:t xml:space="preserve"> כמו כן, קיימים פערים בהכשרת </w:t>
      </w:r>
      <w:r w:rsidRPr="00FF0065">
        <w:rPr>
          <w:rFonts w:ascii="Tahoma" w:eastAsia="Calibri" w:hAnsi="Tahoma" w:cs="Tahoma" w:hint="eastAsia"/>
          <w:sz w:val="19"/>
          <w:szCs w:val="19"/>
          <w:rtl/>
        </w:rPr>
        <w:t>המנחים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שאחראים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להנחיית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המונחים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בתחומי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ההגנה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הפיזית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חדרי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שרתים</w:t>
      </w:r>
      <w:r w:rsidRPr="00FF0065">
        <w:rPr>
          <w:rFonts w:ascii="Tahoma" w:eastAsia="Calibri" w:hAnsi="Tahoma" w:cs="Tahoma"/>
          <w:sz w:val="19"/>
          <w:szCs w:val="19"/>
          <w:rtl/>
        </w:rPr>
        <w:t>.</w:t>
      </w:r>
    </w:p>
    <w:p w:rsidR="00FF0065" w:rsidRPr="00FF0065" w:rsidP="00FF0065" w14:paraId="6CBFEC14" w14:textId="77777777">
      <w:pPr>
        <w:numPr>
          <w:ilvl w:val="0"/>
          <w:numId w:val="14"/>
        </w:numPr>
        <w:spacing w:after="120" w:line="288" w:lineRule="auto"/>
        <w:ind w:left="-142" w:right="-567" w:hanging="595"/>
        <w:contextualSpacing/>
        <w:rPr>
          <w:rFonts w:ascii="Tahoma" w:eastAsia="Calibri" w:hAnsi="Tahoma" w:cs="Tahoma"/>
          <w:sz w:val="19"/>
          <w:szCs w:val="19"/>
        </w:rPr>
      </w:pPr>
      <w:r w:rsidRPr="00FF0065">
        <w:rPr>
          <w:rFonts w:ascii="Tahoma" w:eastAsia="Calibri" w:hAnsi="Tahoma" w:cs="Tahoma"/>
          <w:b/>
          <w:bCs/>
          <w:sz w:val="19"/>
          <w:szCs w:val="19"/>
          <w:rtl/>
        </w:rPr>
        <w:t>ממוני הביטחון בקריות הממשלה</w:t>
      </w:r>
      <w:r w:rsidRPr="00FF0065">
        <w:rPr>
          <w:rFonts w:ascii="Tahoma" w:eastAsia="Calibri" w:hAnsi="Tahoma" w:cs="Tahoma" w:hint="cs"/>
          <w:b/>
          <w:bCs/>
          <w:sz w:val="19"/>
          <w:szCs w:val="19"/>
          <w:rtl/>
        </w:rPr>
        <w:t xml:space="preserve"> </w:t>
      </w:r>
      <w:r w:rsidRPr="00FF0065">
        <w:rPr>
          <w:rFonts w:ascii="Tahoma" w:eastAsia="Calibri" w:hAnsi="Tahoma" w:cs="Tahoma" w:hint="cs"/>
          <w:sz w:val="19"/>
          <w:szCs w:val="19"/>
          <w:rtl/>
        </w:rPr>
        <w:t>-</w:t>
      </w:r>
      <w:r w:rsidRPr="00FF0065">
        <w:rPr>
          <w:rFonts w:ascii="Tahoma" w:eastAsia="Calibri" w:hAnsi="Tahoma" w:cs="Tahoma" w:hint="cs"/>
          <w:b/>
          <w:bCs/>
          <w:sz w:val="19"/>
          <w:szCs w:val="19"/>
          <w:rtl/>
        </w:rPr>
        <w:t xml:space="preserve"> </w:t>
      </w:r>
      <w:r w:rsidRPr="00FF0065">
        <w:rPr>
          <w:rFonts w:ascii="Tahoma" w:eastAsia="Calibri" w:hAnsi="Tahoma" w:cs="Tahoma" w:hint="eastAsia"/>
          <w:sz w:val="19"/>
          <w:szCs w:val="19"/>
          <w:rtl/>
        </w:rPr>
        <w:t>אין</w:t>
      </w:r>
      <w:r w:rsidRPr="00FF0065">
        <w:rPr>
          <w:rFonts w:ascii="Tahoma" w:eastAsia="Calibri" w:hAnsi="Tahoma" w:cs="Tahoma"/>
          <w:sz w:val="19"/>
          <w:szCs w:val="19"/>
          <w:rtl/>
        </w:rPr>
        <w:t xml:space="preserve"> גוף </w:t>
      </w:r>
      <w:r w:rsidRPr="00FF0065">
        <w:rPr>
          <w:rFonts w:ascii="Tahoma" w:eastAsia="Calibri" w:hAnsi="Tahoma" w:cs="Tahoma" w:hint="eastAsia"/>
          <w:sz w:val="19"/>
          <w:szCs w:val="19"/>
          <w:rtl/>
        </w:rPr>
        <w:t>אסדרתי</w:t>
      </w:r>
      <w:r w:rsidRPr="00FF0065">
        <w:rPr>
          <w:rFonts w:ascii="Tahoma" w:eastAsia="Calibri" w:hAnsi="Tahoma" w:cs="Tahoma"/>
          <w:sz w:val="19"/>
          <w:szCs w:val="19"/>
          <w:rtl/>
        </w:rPr>
        <w:t xml:space="preserve"> מדינתי בתחום אבטחת המידע והסייבר שתפקידו להנחות את ממונה הביטחון הארצי </w:t>
      </w:r>
      <w:r w:rsidRPr="00FF0065">
        <w:rPr>
          <w:rFonts w:ascii="Tahoma" w:eastAsia="Calibri" w:hAnsi="Tahoma" w:cs="Tahoma" w:hint="eastAsia"/>
          <w:sz w:val="19"/>
          <w:szCs w:val="19"/>
          <w:rtl/>
        </w:rPr>
        <w:t>במינהל</w:t>
      </w:r>
      <w:r w:rsidRPr="00FF0065">
        <w:rPr>
          <w:rFonts w:ascii="Tahoma" w:eastAsia="Calibri" w:hAnsi="Tahoma" w:cs="Tahoma"/>
          <w:sz w:val="19"/>
          <w:szCs w:val="19"/>
          <w:rtl/>
        </w:rPr>
        <w:t xml:space="preserve"> הדיור הממשלתי </w:t>
      </w:r>
      <w:r w:rsidRPr="00FF0065">
        <w:rPr>
          <w:rFonts w:ascii="Tahoma" w:eastAsia="Calibri" w:hAnsi="Tahoma" w:cs="Tahoma" w:hint="eastAsia"/>
          <w:sz w:val="19"/>
          <w:szCs w:val="19"/>
          <w:rtl/>
        </w:rPr>
        <w:t>בתחום</w:t>
      </w:r>
      <w:r w:rsidRPr="00FF0065">
        <w:rPr>
          <w:rFonts w:ascii="Tahoma" w:eastAsia="Calibri" w:hAnsi="Tahoma" w:cs="Tahoma"/>
          <w:sz w:val="19"/>
          <w:szCs w:val="19"/>
          <w:rtl/>
        </w:rPr>
        <w:t xml:space="preserve"> זה</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ואף גוף </w:t>
      </w:r>
      <w:r w:rsidRPr="00FF0065">
        <w:rPr>
          <w:rFonts w:ascii="Tahoma" w:eastAsia="Calibri" w:hAnsi="Tahoma" w:cs="Tahoma" w:hint="eastAsia"/>
          <w:sz w:val="19"/>
          <w:szCs w:val="19"/>
          <w:rtl/>
        </w:rPr>
        <w:t>אסדרתי</w:t>
      </w:r>
      <w:r w:rsidRPr="00FF0065">
        <w:rPr>
          <w:rFonts w:ascii="Tahoma" w:eastAsia="Calibri" w:hAnsi="Tahoma" w:cs="Tahoma"/>
          <w:sz w:val="19"/>
          <w:szCs w:val="19"/>
          <w:rtl/>
        </w:rPr>
        <w:t xml:space="preserve"> מדינתי </w:t>
      </w:r>
      <w:r w:rsidRPr="00FF0065">
        <w:rPr>
          <w:rFonts w:ascii="Tahoma" w:eastAsia="Calibri" w:hAnsi="Tahoma" w:cs="Tahoma" w:hint="cs"/>
          <w:sz w:val="19"/>
          <w:szCs w:val="19"/>
          <w:rtl/>
        </w:rPr>
        <w:t>אינו</w:t>
      </w:r>
      <w:r w:rsidRPr="00FF0065">
        <w:rPr>
          <w:rFonts w:ascii="Tahoma" w:eastAsia="Calibri" w:hAnsi="Tahoma" w:cs="Tahoma"/>
          <w:sz w:val="19"/>
          <w:szCs w:val="19"/>
          <w:rtl/>
        </w:rPr>
        <w:t xml:space="preserve"> מבצע בקרה על פעילותו בתחום.</w:t>
      </w:r>
      <w:r w:rsidRPr="00FF0065">
        <w:rPr>
          <w:rFonts w:ascii="Tahoma" w:eastAsia="Calibri" w:hAnsi="Tahoma" w:cs="Tahoma"/>
          <w:b/>
          <w:bCs/>
          <w:sz w:val="19"/>
          <w:szCs w:val="19"/>
          <w:rtl/>
        </w:rPr>
        <w:t xml:space="preserve"> </w:t>
      </w:r>
      <w:r w:rsidRPr="00FF0065">
        <w:rPr>
          <w:rFonts w:ascii="Tahoma" w:eastAsia="Calibri" w:hAnsi="Tahoma" w:cs="Tahoma" w:hint="eastAsia"/>
          <w:sz w:val="19"/>
          <w:szCs w:val="19"/>
          <w:rtl/>
        </w:rPr>
        <w:t>זאת</w:t>
      </w:r>
      <w:r w:rsidRPr="00FF0065">
        <w:rPr>
          <w:rFonts w:ascii="Tahoma" w:eastAsia="Calibri" w:hAnsi="Tahoma" w:cs="Tahoma"/>
          <w:sz w:val="19"/>
          <w:szCs w:val="19"/>
          <w:rtl/>
        </w:rPr>
        <w:t xml:space="preserve">, למרות אחריותו הכוללת </w:t>
      </w:r>
      <w:r w:rsidRPr="00FF0065">
        <w:rPr>
          <w:rFonts w:ascii="Tahoma" w:eastAsia="Calibri" w:hAnsi="Tahoma" w:cs="Tahoma" w:hint="cs"/>
          <w:sz w:val="19"/>
          <w:szCs w:val="19"/>
          <w:rtl/>
        </w:rPr>
        <w:t xml:space="preserve">של ממונה הביטחון הארצי </w:t>
      </w:r>
      <w:r w:rsidRPr="00FF0065">
        <w:rPr>
          <w:rFonts w:ascii="Tahoma" w:eastAsia="Calibri" w:hAnsi="Tahoma" w:cs="Tahoma"/>
          <w:sz w:val="19"/>
          <w:szCs w:val="19"/>
          <w:rtl/>
        </w:rPr>
        <w:t>להקמה ולתחזוקה של פרויקטים משמעותיים בדיור הממשלתי: הקמת קריות ממשלה ובה</w:t>
      </w:r>
      <w:r w:rsidRPr="00FF0065">
        <w:rPr>
          <w:rFonts w:ascii="Tahoma" w:eastAsia="Calibri" w:hAnsi="Tahoma" w:cs="Tahoma" w:hint="cs"/>
          <w:sz w:val="19"/>
          <w:szCs w:val="19"/>
          <w:rtl/>
        </w:rPr>
        <w:t>ן</w:t>
      </w:r>
      <w:r w:rsidRPr="00FF0065">
        <w:rPr>
          <w:rFonts w:ascii="Tahoma" w:eastAsia="Calibri" w:hAnsi="Tahoma" w:cs="Tahoma"/>
          <w:sz w:val="19"/>
          <w:szCs w:val="19"/>
          <w:rtl/>
        </w:rPr>
        <w:t xml:space="preserve"> חדרי מצב לאומיים, חדרי שרתים וחדרי תקשורת של משרדי ממשלה ויחידות סמך, </w:t>
      </w:r>
      <w:r w:rsidRPr="00FF0065">
        <w:rPr>
          <w:rFonts w:ascii="Tahoma" w:eastAsia="Calibri" w:hAnsi="Tahoma" w:cs="Tahoma" w:hint="cs"/>
          <w:sz w:val="19"/>
          <w:szCs w:val="19"/>
          <w:rtl/>
        </w:rPr>
        <w:t xml:space="preserve">המשמשים </w:t>
      </w:r>
      <w:r w:rsidRPr="00FF0065">
        <w:rPr>
          <w:rFonts w:ascii="Tahoma" w:eastAsia="Calibri" w:hAnsi="Tahoma" w:cs="Tahoma" w:hint="eastAsia"/>
          <w:sz w:val="19"/>
          <w:szCs w:val="19"/>
          <w:rtl/>
        </w:rPr>
        <w:t>אותם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למשך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שנים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רבות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 xml:space="preserve">וצריכים </w:t>
      </w:r>
      <w:r w:rsidRPr="00FF0065">
        <w:rPr>
          <w:rFonts w:ascii="Tahoma" w:eastAsia="Calibri" w:hAnsi="Tahoma" w:cs="Tahoma" w:hint="eastAsia"/>
          <w:sz w:val="19"/>
          <w:szCs w:val="19"/>
          <w:rtl/>
        </w:rPr>
        <w:t>לענות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איומים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צופי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פני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עתיד</w:t>
      </w:r>
      <w:r w:rsidRPr="00FF0065">
        <w:rPr>
          <w:rFonts w:ascii="Tahoma" w:eastAsia="Calibri" w:hAnsi="Tahoma" w:cs="Tahoma"/>
          <w:sz w:val="19"/>
          <w:szCs w:val="19"/>
          <w:rtl/>
        </w:rPr>
        <w:t>.</w:t>
      </w:r>
    </w:p>
    <w:p w:rsidR="00BF11A4" w14:paraId="19D09DF3" w14:textId="77777777">
      <w:pPr>
        <w:bidi w:val="0"/>
        <w:spacing w:after="200" w:line="276" w:lineRule="auto"/>
        <w:rPr>
          <w:rFonts w:eastAsia="Calibri"/>
        </w:rPr>
      </w:pPr>
      <w:r>
        <w:rPr>
          <w:rFonts w:eastAsia="Calibri"/>
        </w:rPr>
        <w:br w:type="page"/>
      </w:r>
    </w:p>
    <w:p w:rsidR="00FF0065" w:rsidRPr="00FF0065" w:rsidP="00FF0065" w14:paraId="73482F4B" w14:textId="77777777">
      <w:pPr>
        <w:bidi w:val="0"/>
        <w:spacing w:after="200" w:line="288" w:lineRule="auto"/>
        <w:ind w:right="-709"/>
        <w:rPr>
          <w:rFonts w:eastAsia="Calibri"/>
          <w:sz w:val="2"/>
          <w:szCs w:val="2"/>
        </w:rPr>
      </w:pPr>
    </w:p>
    <w:tbl>
      <w:tblPr>
        <w:tblStyle w:val="26"/>
        <w:tblpPr w:leftFromText="180" w:rightFromText="180" w:vertAnchor="text" w:tblpXSpec="center" w:tblpY="1"/>
        <w:tblOverlap w:val="never"/>
        <w:bidiVisual/>
        <w:tblW w:w="9783" w:type="dxa"/>
        <w:tblLayout w:type="fixed"/>
        <w:tblLook w:val="04A0"/>
      </w:tblPr>
      <w:tblGrid>
        <w:gridCol w:w="9783"/>
      </w:tblGrid>
      <w:tr w14:paraId="68719EF1" w14:textId="77777777" w:rsidTr="00E52F71">
        <w:tblPrEx>
          <w:tblW w:w="9783" w:type="dxa"/>
          <w:tblLayout w:type="fixed"/>
          <w:tblLook w:val="04A0"/>
        </w:tblPrEx>
        <w:trPr>
          <w:trHeight w:val="851"/>
        </w:trPr>
        <w:tc>
          <w:tcPr>
            <w:tcW w:w="9783" w:type="dxa"/>
            <w:tcBorders>
              <w:top w:val="nil"/>
              <w:left w:val="nil"/>
              <w:bottom w:val="nil"/>
              <w:right w:val="nil"/>
            </w:tcBorders>
          </w:tcPr>
          <w:p w:rsidR="00FF0065" w:rsidRPr="00FF0065" w:rsidP="00FF0065" w14:paraId="334B3D0B" w14:textId="77777777">
            <w:pPr>
              <w:spacing w:line="288" w:lineRule="auto"/>
              <w:rPr>
                <w:rFonts w:ascii="Tahoma" w:eastAsia="Calibri" w:hAnsi="Tahoma" w:cs="Tahoma"/>
                <w:szCs w:val="24"/>
                <w:rtl/>
              </w:rPr>
            </w:pPr>
            <w:r w:rsidRPr="00FF0065">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2AD0F80E" w14:textId="77777777" w:rsidTr="00E52F71">
        <w:tblPrEx>
          <w:tblW w:w="9783" w:type="dxa"/>
          <w:tblLayout w:type="fixed"/>
          <w:tblLook w:val="04A0"/>
        </w:tblPrEx>
        <w:trPr>
          <w:trHeight w:val="80"/>
        </w:trPr>
        <w:tc>
          <w:tcPr>
            <w:tcW w:w="9783" w:type="dxa"/>
            <w:tcBorders>
              <w:top w:val="nil"/>
              <w:left w:val="nil"/>
              <w:bottom w:val="nil"/>
              <w:right w:val="nil"/>
            </w:tcBorders>
            <w:shd w:val="clear" w:color="auto" w:fill="F1F5F9"/>
          </w:tcPr>
          <w:p w:rsidR="00FF0065" w:rsidRPr="00120D0A" w:rsidP="00FF0065" w14:paraId="69EB7C7C" w14:textId="77777777">
            <w:pPr>
              <w:spacing w:line="288" w:lineRule="auto"/>
              <w:ind w:left="598" w:right="173" w:hanging="598"/>
              <w:contextualSpacing/>
              <w:rPr>
                <w:rFonts w:ascii="Tahoma" w:eastAsia="Calibri" w:hAnsi="Tahoma" w:cs="Tahoma"/>
                <w:sz w:val="5"/>
                <w:szCs w:val="5"/>
              </w:rPr>
            </w:pPr>
          </w:p>
          <w:p w:rsidR="00FF0065" w:rsidRPr="00ED0308" w:rsidP="00ED0308" w14:paraId="0A138155" w14:textId="77777777">
            <w:pPr>
              <w:spacing w:before="240" w:after="240" w:line="288" w:lineRule="auto"/>
              <w:ind w:left="184" w:right="173"/>
              <w:rPr>
                <w:rFonts w:ascii="Tahoma" w:eastAsia="Calibri" w:hAnsi="Tahoma" w:cs="Tahoma"/>
                <w:rtl/>
              </w:rPr>
            </w:pPr>
            <w:r w:rsidRPr="00ED0308">
              <w:rPr>
                <w:rFonts w:ascii="Tahoma" w:eastAsia="Calibri" w:hAnsi="Tahoma" w:cs="Tahoma"/>
                <w:b/>
                <w:bCs/>
                <w:rtl/>
              </w:rPr>
              <w:t>אסדרה ופיקוח בהיבטי הגנה פיזית, הגנה סביבתית ורציפות תפקודית</w:t>
            </w:r>
            <w:r w:rsidRPr="00ED0308">
              <w:rPr>
                <w:rFonts w:ascii="Tahoma" w:eastAsia="Calibri" w:hAnsi="Tahoma" w:cs="Tahoma" w:hint="cs"/>
                <w:b/>
                <w:bCs/>
                <w:rtl/>
              </w:rPr>
              <w:t xml:space="preserve"> </w:t>
            </w:r>
          </w:p>
          <w:p w:rsidR="00FF0065" w:rsidRPr="00FF0065" w:rsidP="00120D0A" w14:paraId="29555D04" w14:textId="77777777">
            <w:pPr>
              <w:numPr>
                <w:ilvl w:val="0"/>
                <w:numId w:val="15"/>
              </w:numPr>
              <w:spacing w:before="60" w:after="240" w:line="288" w:lineRule="auto"/>
              <w:ind w:left="610" w:right="460" w:hanging="426"/>
              <w:jc w:val="both"/>
              <w:rPr>
                <w:rFonts w:ascii="Tahoma" w:eastAsia="Calibri" w:hAnsi="Tahoma" w:cs="Tahoma"/>
                <w:sz w:val="19"/>
                <w:szCs w:val="19"/>
              </w:rPr>
            </w:pPr>
            <w:r w:rsidRPr="00FF0065">
              <w:rPr>
                <w:rFonts w:ascii="Tahoma" w:eastAsia="Calibri" w:hAnsi="Tahoma" w:cs="Tahoma"/>
                <w:sz w:val="19"/>
                <w:szCs w:val="19"/>
                <w:rtl/>
              </w:rPr>
              <w:t xml:space="preserve">נוכח הפערים שהתגלו בגופי התמ"ק הפועלים בהנחיית מערך הסייבר, </w:t>
            </w:r>
            <w:r w:rsidRPr="00FF0065">
              <w:rPr>
                <w:rFonts w:ascii="Tahoma" w:eastAsia="Calibri" w:hAnsi="Tahoma" w:cs="Tahoma" w:hint="cs"/>
                <w:sz w:val="19"/>
                <w:szCs w:val="19"/>
                <w:rtl/>
              </w:rPr>
              <w:t>ומאחר</w:t>
            </w:r>
            <w:r w:rsidRPr="00FF0065">
              <w:rPr>
                <w:rFonts w:ascii="Tahoma" w:eastAsia="Calibri" w:hAnsi="Tahoma" w:cs="Tahoma"/>
                <w:sz w:val="19"/>
                <w:szCs w:val="19"/>
                <w:rtl/>
              </w:rPr>
              <w:t xml:space="preserve"> שהשב"כ פועל ב</w:t>
            </w:r>
            <w:r w:rsidRPr="00FF0065">
              <w:rPr>
                <w:rFonts w:ascii="Tahoma" w:eastAsia="Calibri" w:hAnsi="Tahoma" w:cs="Tahoma" w:hint="cs"/>
                <w:sz w:val="19"/>
                <w:szCs w:val="19"/>
                <w:rtl/>
              </w:rPr>
              <w:t>מועד הביקורת</w:t>
            </w:r>
            <w:r w:rsidRPr="00FF0065">
              <w:rPr>
                <w:rFonts w:ascii="Tahoma" w:eastAsia="Calibri" w:hAnsi="Tahoma" w:cs="Tahoma"/>
                <w:sz w:val="19"/>
                <w:szCs w:val="19"/>
                <w:rtl/>
              </w:rPr>
              <w:t xml:space="preserve"> לעדכון התו"ל הייעודי</w:t>
            </w:r>
            <w:r w:rsidRPr="00FF0065">
              <w:rPr>
                <w:rFonts w:ascii="Tahoma" w:eastAsia="Calibri" w:hAnsi="Tahoma" w:cs="Tahoma" w:hint="cs"/>
                <w:sz w:val="19"/>
                <w:szCs w:val="19"/>
                <w:rtl/>
              </w:rPr>
              <w:t xml:space="preserve"> של גופי התמ"ק</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 xml:space="preserve">שנמצאו פערים בתיקופו </w:t>
            </w:r>
            <w:r w:rsidRPr="00FF0065">
              <w:rPr>
                <w:rFonts w:ascii="Tahoma" w:eastAsia="Calibri" w:hAnsi="Tahoma" w:cs="Tahoma"/>
                <w:sz w:val="19"/>
                <w:szCs w:val="19"/>
                <w:rtl/>
              </w:rPr>
              <w:t>- על מערך הסייבר והשב"כ לקדם אסדרה בהיבטי הגנה סביבתית ולהשלים את האסדרה החסרה בהיבטי הרציפות התפקודית וההגנה הפיזית על חדרי שרתים וחדרי תקשורת. זאת, באמצעות עדכון הנחיות התו"ל הייעודי או פרסום הנחיות מחייבות ייעודיות בנושאים אלה</w:t>
            </w:r>
            <w:r w:rsidRPr="00FF0065">
              <w:rPr>
                <w:rFonts w:ascii="Tahoma" w:eastAsia="Calibri" w:hAnsi="Tahoma" w:cs="Tahoma" w:hint="cs"/>
                <w:sz w:val="19"/>
                <w:szCs w:val="19"/>
                <w:rtl/>
              </w:rPr>
              <w:t>,</w:t>
            </w:r>
            <w:r w:rsidRPr="00FF0065">
              <w:rPr>
                <w:rFonts w:eastAsia="Calibri"/>
                <w:szCs w:val="24"/>
                <w:rtl/>
              </w:rPr>
              <w:t xml:space="preserve"> </w:t>
            </w:r>
            <w:r w:rsidRPr="00FF0065">
              <w:rPr>
                <w:rFonts w:ascii="Tahoma" w:eastAsia="Calibri" w:hAnsi="Tahoma" w:cs="Tahoma"/>
                <w:sz w:val="19"/>
                <w:szCs w:val="19"/>
                <w:rtl/>
              </w:rPr>
              <w:t xml:space="preserve">לרבות באמצעות שילוב ההנחיות בבקרות שהמאסדרים מבצעים בגופי התמ"ק ובמדדים שגופים אלה נמדדים על פיהם. לעניין זה מומלץ כי בבואם של מערך הסייבר והשב"כ לקבוע </w:t>
            </w:r>
            <w:r w:rsidRPr="00FF0065">
              <w:rPr>
                <w:rFonts w:ascii="Tahoma" w:eastAsia="Calibri" w:hAnsi="Tahoma" w:cs="Tahoma" w:hint="cs"/>
                <w:sz w:val="19"/>
                <w:szCs w:val="19"/>
                <w:rtl/>
              </w:rPr>
              <w:t xml:space="preserve">הנחיות </w:t>
            </w:r>
            <w:r w:rsidRPr="00FF0065">
              <w:rPr>
                <w:rFonts w:ascii="Tahoma" w:eastAsia="Calibri" w:hAnsi="Tahoma" w:cs="Tahoma"/>
                <w:sz w:val="19"/>
                <w:szCs w:val="19"/>
                <w:rtl/>
              </w:rPr>
              <w:t xml:space="preserve">בנושא </w:t>
            </w:r>
            <w:r w:rsidRPr="00FF0065">
              <w:rPr>
                <w:rFonts w:ascii="Tahoma" w:eastAsia="Calibri" w:hAnsi="Tahoma" w:cs="Tahoma" w:hint="cs"/>
                <w:sz w:val="19"/>
                <w:szCs w:val="19"/>
                <w:rtl/>
              </w:rPr>
              <w:t>מומלץ</w:t>
            </w:r>
            <w:r w:rsidRPr="00FF0065">
              <w:rPr>
                <w:rFonts w:ascii="Tahoma" w:eastAsia="Calibri" w:hAnsi="Tahoma" w:cs="Tahoma"/>
                <w:sz w:val="19"/>
                <w:szCs w:val="19"/>
                <w:rtl/>
              </w:rPr>
              <w:t xml:space="preserve"> כי </w:t>
            </w:r>
            <w:r w:rsidRPr="00FF0065">
              <w:rPr>
                <w:rFonts w:ascii="Tahoma" w:eastAsia="Calibri" w:hAnsi="Tahoma" w:cs="Tahoma" w:hint="cs"/>
                <w:sz w:val="19"/>
                <w:szCs w:val="19"/>
                <w:rtl/>
              </w:rPr>
              <w:t>הן י</w:t>
            </w:r>
            <w:r w:rsidRPr="00FF0065">
              <w:rPr>
                <w:rFonts w:ascii="Tahoma" w:eastAsia="Calibri" w:hAnsi="Tahoma" w:cs="Tahoma"/>
                <w:sz w:val="19"/>
                <w:szCs w:val="19"/>
                <w:rtl/>
              </w:rPr>
              <w:t>שענו על הנורמות המקובלות בעולם</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כפי שאף מנחה הממשלה בהחלטתה (החלטה 2443)</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הכוללות 12 בקרות בסיסיות בהיבטי ההגנה הפיזית וההגנה הסביבתית על חדרי שרתים ותקשורת והרציפות התפקודית.</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נוסף על כך, מומלץ כי מערך הסייבר והשב"כ יפעלו </w:t>
            </w:r>
            <w:r w:rsidRPr="00FF0065">
              <w:rPr>
                <w:rFonts w:ascii="Tahoma" w:eastAsia="Calibri" w:hAnsi="Tahoma" w:cs="Tahoma" w:hint="cs"/>
                <w:sz w:val="19"/>
                <w:szCs w:val="19"/>
                <w:rtl/>
              </w:rPr>
              <w:t>לתיקון הפערים שנמצאו ב</w:t>
            </w:r>
            <w:r w:rsidRPr="00FF0065">
              <w:rPr>
                <w:rFonts w:ascii="Tahoma" w:eastAsia="Calibri" w:hAnsi="Tahoma" w:cs="Tahoma"/>
                <w:sz w:val="19"/>
                <w:szCs w:val="19"/>
                <w:rtl/>
              </w:rPr>
              <w:t>תיקוף התו"ל הייעודי.</w:t>
            </w:r>
            <w:r w:rsidRPr="00FF0065">
              <w:rPr>
                <w:rFonts w:eastAsia="Calibri"/>
                <w:szCs w:val="24"/>
                <w:rtl/>
              </w:rPr>
              <w:t xml:space="preserve"> </w:t>
            </w:r>
            <w:r w:rsidRPr="00FF0065">
              <w:rPr>
                <w:rFonts w:ascii="Tahoma" w:eastAsia="Calibri" w:hAnsi="Tahoma" w:cs="Tahoma" w:hint="cs"/>
                <w:sz w:val="19"/>
                <w:szCs w:val="19"/>
                <w:rtl/>
              </w:rPr>
              <w:t xml:space="preserve">כמו כן, </w:t>
            </w:r>
            <w:r w:rsidRPr="00FF0065">
              <w:rPr>
                <w:rFonts w:ascii="Tahoma" w:eastAsia="Calibri" w:hAnsi="Tahoma" w:cs="Tahoma"/>
                <w:sz w:val="19"/>
                <w:szCs w:val="19"/>
                <w:rtl/>
              </w:rPr>
              <w:t>על מערך הסייבר לבדוק את חדרי השרתים וחדרי התקשורת של הגופים שהוא מנחה בהיבטי ההגנה פיזית עליהם</w:t>
            </w:r>
            <w:r w:rsidRPr="00FF0065">
              <w:rPr>
                <w:rFonts w:ascii="Tahoma" w:eastAsia="Calibri" w:hAnsi="Tahoma" w:cs="Tahoma" w:hint="cs"/>
                <w:sz w:val="19"/>
                <w:szCs w:val="19"/>
                <w:rtl/>
              </w:rPr>
              <w:t>.</w:t>
            </w:r>
          </w:p>
          <w:p w:rsidR="00FF0065" w:rsidRPr="00FF0065" w:rsidP="00120D0A" w14:paraId="4ADE32B3" w14:textId="77777777">
            <w:pPr>
              <w:numPr>
                <w:ilvl w:val="0"/>
                <w:numId w:val="15"/>
              </w:numPr>
              <w:spacing w:after="240" w:line="288" w:lineRule="auto"/>
              <w:ind w:left="610" w:right="460" w:hanging="426"/>
              <w:jc w:val="both"/>
              <w:rPr>
                <w:rFonts w:ascii="Tahoma" w:eastAsia="Calibri" w:hAnsi="Tahoma" w:cs="Tahoma"/>
                <w:sz w:val="19"/>
                <w:szCs w:val="19"/>
              </w:rPr>
            </w:pPr>
            <w:r w:rsidRPr="00FF0065">
              <w:rPr>
                <w:rFonts w:ascii="Tahoma" w:eastAsia="Calibri" w:hAnsi="Tahoma" w:cs="Tahoma"/>
                <w:sz w:val="19"/>
                <w:szCs w:val="19"/>
                <w:rtl/>
              </w:rPr>
              <w:t xml:space="preserve">על הרשות להגנת הפרטיות לבחון את הפערים באסדרה הקיימת </w:t>
            </w:r>
            <w:r w:rsidRPr="00FF0065">
              <w:rPr>
                <w:rFonts w:ascii="Tahoma" w:eastAsia="Calibri" w:hAnsi="Tahoma" w:cs="Tahoma" w:hint="cs"/>
                <w:sz w:val="19"/>
                <w:szCs w:val="19"/>
                <w:rtl/>
              </w:rPr>
              <w:t xml:space="preserve">בתחום אבטחת מאגרי המידע אל מול נורמות מקובלות בתחום אבטחת המידע, </w:t>
            </w:r>
            <w:r w:rsidRPr="00FF0065">
              <w:rPr>
                <w:rFonts w:ascii="Tahoma" w:eastAsia="Calibri" w:hAnsi="Tahoma" w:cs="Tahoma" w:hint="eastAsia"/>
                <w:sz w:val="19"/>
                <w:szCs w:val="19"/>
                <w:rtl/>
              </w:rPr>
              <w:t>ה</w:t>
            </w:r>
            <w:r w:rsidRPr="00FF0065">
              <w:rPr>
                <w:rFonts w:ascii="Tahoma" w:eastAsia="Calibri" w:hAnsi="Tahoma" w:cs="Tahoma"/>
                <w:sz w:val="19"/>
                <w:szCs w:val="19"/>
                <w:rtl/>
              </w:rPr>
              <w:t>כולל</w:t>
            </w:r>
            <w:r w:rsidRPr="00FF0065">
              <w:rPr>
                <w:rFonts w:ascii="Tahoma" w:eastAsia="Calibri" w:hAnsi="Tahoma" w:cs="Tahoma" w:hint="eastAsia"/>
                <w:sz w:val="19"/>
                <w:szCs w:val="19"/>
                <w:rtl/>
              </w:rPr>
              <w:t>ו</w:t>
            </w:r>
            <w:r w:rsidRPr="00FF0065">
              <w:rPr>
                <w:rFonts w:ascii="Tahoma" w:eastAsia="Calibri" w:hAnsi="Tahoma" w:cs="Tahoma"/>
                <w:sz w:val="19"/>
                <w:szCs w:val="19"/>
                <w:rtl/>
              </w:rPr>
              <w:t xml:space="preserve">ת 12 </w:t>
            </w:r>
            <w:r w:rsidRPr="00FF0065">
              <w:rPr>
                <w:rFonts w:ascii="Tahoma" w:eastAsia="Calibri" w:hAnsi="Tahoma" w:cs="Tahoma" w:hint="eastAsia"/>
                <w:sz w:val="19"/>
                <w:szCs w:val="19"/>
                <w:rtl/>
              </w:rPr>
              <w:t>בקרות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בסיסיות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באבטחת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מידע</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w:t>
            </w:r>
            <w:r w:rsidRPr="00FF0065">
              <w:rPr>
                <w:rFonts w:ascii="Tahoma" w:eastAsia="Calibri" w:hAnsi="Tahoma" w:cs="Tahoma"/>
                <w:sz w:val="19"/>
                <w:szCs w:val="19"/>
                <w:rtl/>
              </w:rPr>
              <w:t xml:space="preserve">היבטי ההגנה הפיזית </w:t>
            </w:r>
            <w:r w:rsidRPr="00FF0065">
              <w:rPr>
                <w:rFonts w:ascii="Tahoma" w:eastAsia="Calibri" w:hAnsi="Tahoma" w:cs="Tahoma" w:hint="eastAsia"/>
                <w:sz w:val="19"/>
                <w:szCs w:val="19"/>
                <w:rtl/>
              </w:rPr>
              <w:t>ו</w:t>
            </w:r>
            <w:r w:rsidRPr="00FF0065">
              <w:rPr>
                <w:rFonts w:ascii="Tahoma" w:eastAsia="Calibri" w:hAnsi="Tahoma" w:cs="Tahoma"/>
                <w:sz w:val="19"/>
                <w:szCs w:val="19"/>
                <w:rtl/>
              </w:rPr>
              <w:t xml:space="preserve">ההגנה הסביבתית </w:t>
            </w: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חדרי שרתים ותקשורת והרציפות התפקודית</w:t>
            </w:r>
            <w:r w:rsidRPr="00FF0065">
              <w:rPr>
                <w:rFonts w:ascii="Tahoma" w:eastAsia="Calibri" w:hAnsi="Tahoma" w:cs="Tahoma" w:hint="cs"/>
                <w:sz w:val="19"/>
                <w:szCs w:val="19"/>
                <w:rtl/>
              </w:rPr>
              <w:t>.</w:t>
            </w:r>
            <w:r w:rsidRPr="00FF0065">
              <w:rPr>
                <w:rFonts w:eastAsia="Calibri" w:hint="cs"/>
                <w:b/>
                <w:bCs/>
                <w:szCs w:val="24"/>
                <w:rtl/>
              </w:rPr>
              <w:t xml:space="preserve"> </w:t>
            </w:r>
            <w:r w:rsidRPr="00FF0065">
              <w:rPr>
                <w:rFonts w:ascii="Tahoma" w:eastAsia="Calibri" w:hAnsi="Tahoma" w:cs="Tahoma"/>
                <w:sz w:val="19"/>
                <w:szCs w:val="19"/>
                <w:rtl/>
              </w:rPr>
              <w:t xml:space="preserve">ובכלל זה מומלץ שתקדם אסדרה בהיבטי הגנה סביבתית ורציפות תפקודית ותשלים את האסדרה בהיבטי הגנה פיזית (נוסף על הקבוע בתקנה 6 לתקנות אבטחת מידע) </w:t>
            </w:r>
            <w:r w:rsidRPr="00FF0065">
              <w:rPr>
                <w:rFonts w:ascii="Tahoma" w:eastAsia="Calibri" w:hAnsi="Tahoma" w:cs="Tahoma" w:hint="cs"/>
                <w:sz w:val="19"/>
                <w:szCs w:val="19"/>
                <w:rtl/>
              </w:rPr>
              <w:t>לגבי</w:t>
            </w:r>
            <w:r w:rsidRPr="00FF0065">
              <w:rPr>
                <w:rFonts w:ascii="Tahoma" w:eastAsia="Calibri" w:hAnsi="Tahoma" w:cs="Tahoma"/>
                <w:sz w:val="19"/>
                <w:szCs w:val="19"/>
                <w:rtl/>
              </w:rPr>
              <w:t xml:space="preserve"> כלל מאגרי המידע המנוהלים בתשתיות ממוחשבות, ובפרט </w:t>
            </w:r>
            <w:r w:rsidRPr="00FF0065">
              <w:rPr>
                <w:rFonts w:ascii="Tahoma" w:eastAsia="Calibri" w:hAnsi="Tahoma" w:cs="Tahoma" w:hint="cs"/>
                <w:sz w:val="19"/>
                <w:szCs w:val="19"/>
                <w:rtl/>
              </w:rPr>
              <w:t xml:space="preserve">לגבי מאגרים שרמת אבטחתם </w:t>
            </w:r>
            <w:r w:rsidRPr="00FF0065">
              <w:rPr>
                <w:rFonts w:ascii="Tahoma" w:eastAsia="Calibri" w:hAnsi="Tahoma" w:cs="Tahoma"/>
                <w:sz w:val="19"/>
                <w:szCs w:val="19"/>
                <w:rtl/>
              </w:rPr>
              <w:t>גבוהה (בין באמצעות בחינה אם לקדם את הרחבת התקנות ובין באמצעות פרסום הנחיות או המלצות במסגרת מדריכים מטעמה)</w:t>
            </w:r>
            <w:r w:rsidRPr="00FF0065">
              <w:rPr>
                <w:rFonts w:ascii="Tahoma" w:eastAsia="Calibri" w:hAnsi="Tahoma" w:cs="Tahoma" w:hint="cs"/>
                <w:sz w:val="19"/>
                <w:szCs w:val="19"/>
                <w:rtl/>
              </w:rPr>
              <w:t>. זאת</w:t>
            </w:r>
            <w:r w:rsidRPr="00FF0065">
              <w:rPr>
                <w:rFonts w:ascii="Tahoma" w:eastAsia="Calibri" w:hAnsi="Tahoma" w:cs="Tahoma"/>
                <w:sz w:val="19"/>
                <w:szCs w:val="19"/>
                <w:rtl/>
              </w:rPr>
              <w:t>,</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באופן שיבטיח </w:t>
            </w:r>
            <w:r w:rsidRPr="00FF0065">
              <w:rPr>
                <w:rFonts w:ascii="Tahoma" w:eastAsia="Calibri" w:hAnsi="Tahoma" w:cs="Tahoma" w:hint="cs"/>
                <w:sz w:val="19"/>
                <w:szCs w:val="19"/>
                <w:rtl/>
              </w:rPr>
              <w:t>את ה</w:t>
            </w:r>
            <w:r w:rsidRPr="00FF0065">
              <w:rPr>
                <w:rFonts w:ascii="Tahoma" w:eastAsia="Calibri" w:hAnsi="Tahoma" w:cs="Tahoma"/>
                <w:sz w:val="19"/>
                <w:szCs w:val="19"/>
                <w:rtl/>
              </w:rPr>
              <w:t xml:space="preserve">הגנה </w:t>
            </w:r>
            <w:r w:rsidRPr="00FF0065">
              <w:rPr>
                <w:rFonts w:ascii="Tahoma" w:eastAsia="Calibri" w:hAnsi="Tahoma" w:cs="Tahoma" w:hint="cs"/>
                <w:sz w:val="19"/>
                <w:szCs w:val="19"/>
                <w:rtl/>
              </w:rPr>
              <w:t>ה</w:t>
            </w:r>
            <w:r w:rsidRPr="00FF0065">
              <w:rPr>
                <w:rFonts w:ascii="Tahoma" w:eastAsia="Calibri" w:hAnsi="Tahoma" w:cs="Tahoma"/>
                <w:sz w:val="19"/>
                <w:szCs w:val="19"/>
                <w:rtl/>
              </w:rPr>
              <w:t>נדרשת על שלמות המידע וסודיותו במאגרים רגישים המכילים מידע בהיקף נרחב</w:t>
            </w:r>
            <w:r w:rsidRPr="00FF0065">
              <w:rPr>
                <w:rFonts w:ascii="Tahoma" w:eastAsia="Calibri" w:hAnsi="Tahoma" w:cs="Tahoma" w:hint="cs"/>
                <w:sz w:val="19"/>
                <w:szCs w:val="19"/>
                <w:rtl/>
              </w:rPr>
              <w:t xml:space="preserve">, בהתאם לחוק הגנת הפרטיות והתקנות מכוחו, כלומר הגנה על </w:t>
            </w:r>
            <w:r w:rsidRPr="00FF0065">
              <w:rPr>
                <w:rFonts w:ascii="Tahoma" w:eastAsia="Calibri" w:hAnsi="Tahoma" w:cs="Tahoma" w:hint="eastAsia"/>
                <w:sz w:val="19"/>
                <w:szCs w:val="19"/>
                <w:rtl/>
              </w:rPr>
              <w:t>זהות</w:t>
            </w:r>
            <w:r w:rsidRPr="00FF0065">
              <w:rPr>
                <w:rFonts w:ascii="Tahoma" w:eastAsia="Calibri" w:hAnsi="Tahoma" w:cs="Tahoma"/>
                <w:sz w:val="19"/>
                <w:szCs w:val="19"/>
                <w:rtl/>
              </w:rPr>
              <w:t xml:space="preserve"> הנתונים למקור שממנו נשאבו "</w:t>
            </w:r>
            <w:r w:rsidRPr="00FF0065">
              <w:rPr>
                <w:rFonts w:ascii="Tahoma" w:eastAsia="Calibri" w:hAnsi="Tahoma" w:cs="Tahoma" w:hint="eastAsia"/>
                <w:sz w:val="19"/>
                <w:szCs w:val="19"/>
                <w:rtl/>
              </w:rPr>
              <w:t>בלא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ששונו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נמסרו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הושמדו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ללא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רשות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כדין</w:t>
            </w:r>
            <w:r w:rsidRPr="00FF0065">
              <w:rPr>
                <w:rFonts w:ascii="Tahoma" w:eastAsia="Calibri" w:hAnsi="Tahoma" w:cs="Tahoma" w:hint="cs"/>
                <w:sz w:val="19"/>
                <w:szCs w:val="19"/>
                <w:rtl/>
              </w:rPr>
              <w:t>" ובהיבטי אחסון המידע.</w:t>
            </w:r>
            <w:r w:rsidRPr="00FF0065">
              <w:rPr>
                <w:rFonts w:eastAsia="Calibri" w:hint="cs"/>
                <w:szCs w:val="24"/>
                <w:rtl/>
              </w:rPr>
              <w:t xml:space="preserve"> </w:t>
            </w:r>
            <w:r w:rsidRPr="00FF0065">
              <w:rPr>
                <w:rFonts w:ascii="Tahoma" w:eastAsia="Calibri" w:hAnsi="Tahoma" w:cs="Tahoma" w:hint="cs"/>
                <w:sz w:val="19"/>
                <w:szCs w:val="19"/>
                <w:rtl/>
              </w:rPr>
              <w:t xml:space="preserve">נוסף על כך, </w:t>
            </w:r>
            <w:r w:rsidRPr="00FF0065">
              <w:rPr>
                <w:rFonts w:ascii="Tahoma" w:eastAsia="Calibri" w:hAnsi="Tahoma" w:cs="Tahoma"/>
                <w:sz w:val="19"/>
                <w:szCs w:val="19"/>
                <w:rtl/>
              </w:rPr>
              <w:t xml:space="preserve">לנוכח העובדה כי מאגרי המידע שבידי משרדי ממשלה וגופי תמ"ק מכילים מידע אישי רב בעל רגישות מיוחדת על כלל האוכלוסייה בישראל, מומלץ כי הרשות להגנת הפרטיות </w:t>
            </w:r>
            <w:r w:rsidRPr="00FF0065">
              <w:rPr>
                <w:rFonts w:ascii="Tahoma" w:eastAsia="Calibri" w:hAnsi="Tahoma" w:cs="Tahoma" w:hint="cs"/>
                <w:sz w:val="19"/>
                <w:szCs w:val="19"/>
                <w:rtl/>
              </w:rPr>
              <w:t>ת</w:t>
            </w:r>
            <w:r w:rsidRPr="00FF0065">
              <w:rPr>
                <w:rFonts w:ascii="Tahoma" w:eastAsia="Calibri" w:hAnsi="Tahoma" w:cs="Tahoma"/>
                <w:sz w:val="19"/>
                <w:szCs w:val="19"/>
                <w:rtl/>
              </w:rPr>
              <w:t xml:space="preserve">בצע </w:t>
            </w:r>
            <w:r w:rsidRPr="00FF0065">
              <w:rPr>
                <w:rFonts w:ascii="Tahoma" w:eastAsia="Calibri" w:hAnsi="Tahoma" w:cs="Tahoma" w:hint="cs"/>
                <w:sz w:val="19"/>
                <w:szCs w:val="19"/>
                <w:rtl/>
              </w:rPr>
              <w:t xml:space="preserve">בגופים אלו </w:t>
            </w:r>
            <w:r w:rsidRPr="00FF0065">
              <w:rPr>
                <w:rFonts w:ascii="Tahoma" w:eastAsia="Calibri" w:hAnsi="Tahoma" w:cs="Tahoma"/>
                <w:sz w:val="19"/>
                <w:szCs w:val="19"/>
                <w:rtl/>
              </w:rPr>
              <w:t>פעילויות פיקוח ובקרה שיכללו</w:t>
            </w:r>
            <w:r w:rsidRPr="00FF0065">
              <w:rPr>
                <w:rFonts w:ascii="Tahoma" w:eastAsia="Calibri" w:hAnsi="Tahoma" w:cs="Tahoma" w:hint="cs"/>
                <w:sz w:val="19"/>
                <w:szCs w:val="19"/>
                <w:rtl/>
              </w:rPr>
              <w:t xml:space="preserve">, בין השאר, </w:t>
            </w:r>
            <w:r w:rsidRPr="00FF0065">
              <w:rPr>
                <w:rFonts w:ascii="Tahoma" w:eastAsia="Calibri" w:hAnsi="Tahoma" w:cs="Tahoma"/>
                <w:sz w:val="19"/>
                <w:szCs w:val="19"/>
                <w:rtl/>
              </w:rPr>
              <w:t xml:space="preserve">היבטים משמעותיים בנושא הגנה פיזית </w:t>
            </w:r>
            <w:r w:rsidRPr="00FF0065">
              <w:rPr>
                <w:rFonts w:ascii="Tahoma" w:eastAsia="Calibri" w:hAnsi="Tahoma" w:cs="Tahoma" w:hint="cs"/>
                <w:sz w:val="19"/>
                <w:szCs w:val="19"/>
                <w:rtl/>
              </w:rPr>
              <w:t>על</w:t>
            </w:r>
            <w:r w:rsidRPr="00FF0065">
              <w:rPr>
                <w:rFonts w:ascii="Tahoma" w:eastAsia="Calibri" w:hAnsi="Tahoma" w:cs="Tahoma"/>
                <w:sz w:val="19"/>
                <w:szCs w:val="19"/>
                <w:rtl/>
              </w:rPr>
              <w:t xml:space="preserve"> חדרי שרתים ותקשורת הכוללים מאגרי מידע המנוהלים בתשתיות ממוחשבות. זאת, כדי שבידי הרשות להגנת הפרטיות תהיה תמונת מצב בנוגע לעמידה בהוראות החוק והתקנות וכן יכולת לאיתור פערים הטעונים אסדרה לגבי מאגרי המידע</w:t>
            </w:r>
            <w:r w:rsidRPr="00FF0065">
              <w:rPr>
                <w:rFonts w:ascii="Tahoma" w:eastAsia="Calibri" w:hAnsi="Tahoma" w:cs="Tahoma" w:hint="cs"/>
                <w:sz w:val="19"/>
                <w:szCs w:val="19"/>
                <w:rtl/>
              </w:rPr>
              <w:t xml:space="preserve">. </w:t>
            </w:r>
          </w:p>
          <w:p w:rsidR="00FF0065" w:rsidRPr="00FF0065" w:rsidP="00120D0A" w14:paraId="494BEB79" w14:textId="77777777">
            <w:pPr>
              <w:numPr>
                <w:ilvl w:val="0"/>
                <w:numId w:val="15"/>
              </w:numPr>
              <w:spacing w:after="240" w:line="288" w:lineRule="auto"/>
              <w:ind w:left="610" w:right="460" w:hanging="426"/>
              <w:jc w:val="both"/>
              <w:rPr>
                <w:rFonts w:ascii="Tahoma" w:eastAsia="Calibri" w:hAnsi="Tahoma" w:cs="Tahoma"/>
                <w:sz w:val="19"/>
                <w:szCs w:val="19"/>
              </w:rPr>
            </w:pPr>
            <w:r w:rsidRPr="00FF0065">
              <w:rPr>
                <w:rFonts w:ascii="Tahoma" w:eastAsia="Calibri" w:hAnsi="Tahoma" w:cs="Tahoma"/>
                <w:sz w:val="19"/>
                <w:szCs w:val="19"/>
                <w:rtl/>
              </w:rPr>
              <w:t xml:space="preserve">מומלץ כי מערך הסייבר יקבע הנחיות בסיסיות מחייבות ליחידות הסייבר המגזריות בנדבכים עיקריים הנוגעים להגנה פיזית ולהגנה סביבתית על חדרי שרתים ותקשורת וכן בהיבטי רציפות תפקודית, ואלו יהוו בסיס לפיקוח שיבוצע ביחידות הסייבר המגזריות. </w:t>
            </w:r>
            <w:r w:rsidRPr="00FF0065">
              <w:rPr>
                <w:rFonts w:ascii="Tahoma" w:eastAsia="Calibri" w:hAnsi="Tahoma" w:cs="Tahoma" w:hint="cs"/>
                <w:sz w:val="19"/>
                <w:szCs w:val="19"/>
                <w:rtl/>
              </w:rPr>
              <w:t xml:space="preserve">כמו כן </w:t>
            </w:r>
            <w:r w:rsidRPr="00FF0065">
              <w:rPr>
                <w:rFonts w:ascii="Tahoma" w:eastAsia="Calibri" w:hAnsi="Tahoma" w:cs="Tahoma"/>
                <w:sz w:val="19"/>
                <w:szCs w:val="19"/>
                <w:rtl/>
              </w:rPr>
              <w:t xml:space="preserve">על 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המגזריות</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האחראיות להנחיית המגזרים בהתאם להחלטת הממשלה 2443, לעדכן את ההנחיות כך ש</w:t>
            </w:r>
            <w:r w:rsidRPr="00FF0065">
              <w:rPr>
                <w:rFonts w:ascii="Tahoma" w:eastAsia="Calibri" w:hAnsi="Tahoma" w:cs="Tahoma" w:hint="cs"/>
                <w:sz w:val="19"/>
                <w:szCs w:val="19"/>
                <w:rtl/>
              </w:rPr>
              <w:t xml:space="preserve">הן </w:t>
            </w:r>
            <w:r w:rsidRPr="00FF0065">
              <w:rPr>
                <w:rFonts w:ascii="Tahoma" w:eastAsia="Calibri" w:hAnsi="Tahoma" w:cs="Tahoma"/>
                <w:sz w:val="19"/>
                <w:szCs w:val="19"/>
                <w:rtl/>
              </w:rPr>
              <w:t>יהיו מלאות ויתייחסו לנושאים החסרים כיום</w:t>
            </w:r>
            <w:r w:rsidRPr="00FF0065">
              <w:rPr>
                <w:rFonts w:ascii="Tahoma" w:eastAsia="Calibri" w:hAnsi="Tahoma" w:cs="Tahoma" w:hint="cs"/>
                <w:sz w:val="19"/>
                <w:szCs w:val="19"/>
                <w:rtl/>
              </w:rPr>
              <w:t xml:space="preserve"> (הגנה פיזית והגנה סביבתית על חדרי שרתים ותקשורת ורציפות תפקודית)</w:t>
            </w:r>
            <w:r w:rsidRPr="00FF0065">
              <w:rPr>
                <w:rFonts w:ascii="Tahoma" w:eastAsia="Calibri" w:hAnsi="Tahoma" w:cs="Tahoma"/>
                <w:sz w:val="19"/>
                <w:szCs w:val="19"/>
                <w:rtl/>
              </w:rPr>
              <w:t xml:space="preserve">. לעניין זה מומלץ כי בבואן של יחידות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המגזריות לקבוע נורמות בנושא נכון יהיה כי הן י</w:t>
            </w:r>
            <w:r w:rsidRPr="00FF0065">
              <w:rPr>
                <w:rFonts w:ascii="Tahoma" w:eastAsia="Calibri" w:hAnsi="Tahoma" w:cs="Tahoma" w:hint="eastAsia"/>
                <w:sz w:val="19"/>
                <w:szCs w:val="19"/>
                <w:rtl/>
              </w:rPr>
              <w:t>י</w:t>
            </w:r>
            <w:r w:rsidRPr="00FF0065">
              <w:rPr>
                <w:rFonts w:ascii="Tahoma" w:eastAsia="Calibri" w:hAnsi="Tahoma" w:cs="Tahoma"/>
                <w:sz w:val="19"/>
                <w:szCs w:val="19"/>
                <w:rtl/>
              </w:rPr>
              <w:t xml:space="preserve">שענו על הנורמות המקובלות בעולם, כפי שאף מנחה הממשלה בהחלטתה. </w:t>
            </w:r>
            <w:r w:rsidRPr="00FF0065">
              <w:rPr>
                <w:rFonts w:ascii="Tahoma" w:eastAsia="Calibri" w:hAnsi="Tahoma" w:cs="Tahoma" w:hint="eastAsia"/>
                <w:sz w:val="19"/>
                <w:szCs w:val="19"/>
                <w:rtl/>
              </w:rPr>
              <w:t>נוסף</w:t>
            </w:r>
            <w:r w:rsidRPr="00FF0065">
              <w:rPr>
                <w:rFonts w:ascii="Tahoma" w:eastAsia="Calibri" w:hAnsi="Tahoma" w:cs="Tahoma"/>
                <w:sz w:val="19"/>
                <w:szCs w:val="19"/>
                <w:rtl/>
              </w:rPr>
              <w:t xml:space="preserve"> לכך, מומלץ כי יחידות </w:t>
            </w:r>
            <w:r w:rsidRPr="00FF0065">
              <w:rPr>
                <w:rFonts w:ascii="Tahoma" w:eastAsia="Calibri" w:hAnsi="Tahoma" w:cs="Tahoma" w:hint="eastAsia"/>
                <w:sz w:val="19"/>
                <w:szCs w:val="19"/>
                <w:rtl/>
              </w:rPr>
              <w:t>הסייבר</w:t>
            </w:r>
            <w:r w:rsidRPr="00FF0065">
              <w:rPr>
                <w:rFonts w:ascii="Tahoma" w:eastAsia="Calibri" w:hAnsi="Tahoma" w:cs="Tahoma"/>
                <w:sz w:val="19"/>
                <w:szCs w:val="19"/>
                <w:rtl/>
              </w:rPr>
              <w:t xml:space="preserve"> המגזריות שנבדקו ונמצא בהן פער בנוגע לבקרה שהן עושות על ביצוע הדרישות המקצועיות יבצעו פיקוח אפקטיבי שכולל בקרה על דיווחי הגופים המונחים.</w:t>
            </w:r>
          </w:p>
          <w:p w:rsidR="00FF0065" w:rsidRPr="00FF0065" w:rsidP="00120D0A" w14:paraId="009550C3" w14:textId="77777777">
            <w:pPr>
              <w:numPr>
                <w:ilvl w:val="0"/>
                <w:numId w:val="15"/>
              </w:numPr>
              <w:spacing w:after="360" w:line="288" w:lineRule="auto"/>
              <w:ind w:left="610" w:right="460" w:hanging="426"/>
              <w:jc w:val="both"/>
              <w:rPr>
                <w:rFonts w:ascii="Tahoma" w:eastAsia="Calibri" w:hAnsi="Tahoma" w:cs="Tahoma"/>
                <w:sz w:val="19"/>
                <w:szCs w:val="19"/>
              </w:rPr>
            </w:pPr>
            <w:r w:rsidRPr="00FF0065">
              <w:rPr>
                <w:rFonts w:ascii="Tahoma" w:eastAsia="Calibri" w:hAnsi="Tahoma" w:cs="Tahoma"/>
                <w:sz w:val="19"/>
                <w:szCs w:val="19"/>
                <w:rtl/>
              </w:rPr>
              <w:t xml:space="preserve">על גופי התמ"ק </w:t>
            </w:r>
            <w:r w:rsidRPr="00FF0065">
              <w:rPr>
                <w:rFonts w:ascii="Tahoma" w:eastAsia="Calibri" w:hAnsi="Tahoma" w:cs="Tahoma" w:hint="eastAsia"/>
                <w:sz w:val="19"/>
                <w:szCs w:val="19"/>
                <w:rtl/>
              </w:rPr>
              <w:t>ו</w:t>
            </w:r>
            <w:r w:rsidRPr="00FF0065">
              <w:rPr>
                <w:rFonts w:ascii="Tahoma" w:eastAsia="Calibri" w:hAnsi="Tahoma" w:cs="Tahoma"/>
                <w:sz w:val="19"/>
                <w:szCs w:val="19"/>
                <w:rtl/>
              </w:rPr>
              <w:t>הגופים החיוניים שנבדקו בביקורת לפעול לתיקון הליקויים שנמצאו בה, לשם שמירה על רציפות תפקודית ולשם ההגנה הפיזית והסביבתית על חדרי שרתים ותקשורת</w:t>
            </w:r>
            <w:r w:rsidRPr="00FF0065">
              <w:rPr>
                <w:rFonts w:ascii="Tahoma" w:eastAsia="Calibri" w:hAnsi="Tahoma" w:cs="Tahoma" w:hint="cs"/>
                <w:sz w:val="19"/>
                <w:szCs w:val="19"/>
                <w:rtl/>
              </w:rPr>
              <w:t>.</w:t>
            </w:r>
          </w:p>
          <w:p w:rsidR="00BF11A4" w:rsidRPr="00120D0A" w:rsidP="00FF0065" w14:paraId="7B47E71C" w14:textId="77777777">
            <w:pPr>
              <w:spacing w:after="240" w:line="288" w:lineRule="auto"/>
              <w:ind w:left="320" w:right="173"/>
              <w:jc w:val="both"/>
              <w:rPr>
                <w:rFonts w:ascii="Tahoma" w:eastAsia="Calibri" w:hAnsi="Tahoma" w:cs="Tahoma"/>
                <w:b/>
                <w:bCs/>
                <w:sz w:val="7"/>
                <w:szCs w:val="7"/>
                <w:rtl/>
              </w:rPr>
            </w:pPr>
          </w:p>
          <w:p w:rsidR="00FF0065" w:rsidRPr="00ED0308" w:rsidP="00ED0308" w14:paraId="107A05B4" w14:textId="77777777">
            <w:pPr>
              <w:spacing w:before="60" w:after="240" w:line="288" w:lineRule="auto"/>
              <w:ind w:left="184" w:right="173"/>
              <w:rPr>
                <w:rFonts w:ascii="Tahoma" w:eastAsia="Calibri" w:hAnsi="Tahoma" w:cs="Tahoma"/>
                <w:b/>
                <w:bCs/>
              </w:rPr>
            </w:pPr>
            <w:r w:rsidRPr="00ED0308">
              <w:rPr>
                <w:rFonts w:ascii="Tahoma" w:eastAsia="Calibri" w:hAnsi="Tahoma" w:cs="Tahoma" w:hint="eastAsia"/>
                <w:b/>
                <w:bCs/>
                <w:rtl/>
              </w:rPr>
              <w:t>רציפות</w:t>
            </w:r>
            <w:r w:rsidRPr="00ED0308">
              <w:rPr>
                <w:rFonts w:ascii="Tahoma" w:eastAsia="Calibri" w:hAnsi="Tahoma" w:cs="Tahoma"/>
                <w:b/>
                <w:bCs/>
                <w:rtl/>
              </w:rPr>
              <w:t xml:space="preserve"> </w:t>
            </w:r>
            <w:r w:rsidRPr="00ED0308">
              <w:rPr>
                <w:rFonts w:ascii="Tahoma" w:eastAsia="Calibri" w:hAnsi="Tahoma" w:cs="Tahoma" w:hint="eastAsia"/>
                <w:b/>
                <w:bCs/>
                <w:rtl/>
              </w:rPr>
              <w:t>תפקודית</w:t>
            </w:r>
            <w:r w:rsidRPr="00ED0308">
              <w:rPr>
                <w:rFonts w:ascii="Tahoma" w:eastAsia="Calibri" w:hAnsi="Tahoma" w:cs="Tahoma"/>
                <w:b/>
                <w:bCs/>
                <w:rtl/>
              </w:rPr>
              <w:t xml:space="preserve"> </w:t>
            </w:r>
            <w:r w:rsidRPr="00ED0308">
              <w:rPr>
                <w:rFonts w:ascii="Tahoma" w:eastAsia="Calibri" w:hAnsi="Tahoma" w:cs="Tahoma" w:hint="eastAsia"/>
                <w:b/>
                <w:bCs/>
                <w:rtl/>
              </w:rPr>
              <w:t>של</w:t>
            </w:r>
            <w:r w:rsidRPr="00ED0308">
              <w:rPr>
                <w:rFonts w:ascii="Tahoma" w:eastAsia="Calibri" w:hAnsi="Tahoma" w:cs="Tahoma"/>
                <w:b/>
                <w:bCs/>
                <w:rtl/>
              </w:rPr>
              <w:t xml:space="preserve"> </w:t>
            </w:r>
            <w:r w:rsidRPr="00ED0308">
              <w:rPr>
                <w:rFonts w:ascii="Tahoma" w:eastAsia="Calibri" w:hAnsi="Tahoma" w:cs="Tahoma" w:hint="eastAsia"/>
                <w:b/>
                <w:bCs/>
                <w:rtl/>
              </w:rPr>
              <w:t>מערכות</w:t>
            </w:r>
            <w:r w:rsidRPr="00ED0308">
              <w:rPr>
                <w:rFonts w:ascii="Tahoma" w:eastAsia="Calibri" w:hAnsi="Tahoma" w:cs="Tahoma"/>
                <w:b/>
                <w:bCs/>
                <w:rtl/>
              </w:rPr>
              <w:t xml:space="preserve"> </w:t>
            </w:r>
            <w:r w:rsidRPr="00ED0308">
              <w:rPr>
                <w:rFonts w:ascii="Tahoma" w:eastAsia="Calibri" w:hAnsi="Tahoma" w:cs="Tahoma" w:hint="eastAsia"/>
                <w:b/>
                <w:bCs/>
                <w:rtl/>
              </w:rPr>
              <w:t>המחשוב</w:t>
            </w:r>
            <w:r w:rsidRPr="00ED0308">
              <w:rPr>
                <w:rFonts w:ascii="Tahoma" w:eastAsia="Calibri" w:hAnsi="Tahoma" w:cs="Tahoma"/>
                <w:b/>
                <w:bCs/>
                <w:rtl/>
              </w:rPr>
              <w:t xml:space="preserve"> </w:t>
            </w:r>
            <w:r w:rsidRPr="00ED0308">
              <w:rPr>
                <w:rFonts w:ascii="Tahoma" w:eastAsia="Calibri" w:hAnsi="Tahoma" w:cs="Tahoma" w:hint="eastAsia"/>
                <w:b/>
                <w:bCs/>
                <w:rtl/>
              </w:rPr>
              <w:t>במשרדי</w:t>
            </w:r>
            <w:r w:rsidRPr="00ED0308">
              <w:rPr>
                <w:rFonts w:ascii="Tahoma" w:eastAsia="Calibri" w:hAnsi="Tahoma" w:cs="Tahoma"/>
                <w:b/>
                <w:bCs/>
                <w:rtl/>
              </w:rPr>
              <w:t xml:space="preserve"> </w:t>
            </w:r>
            <w:r w:rsidRPr="00ED0308">
              <w:rPr>
                <w:rFonts w:ascii="Tahoma" w:eastAsia="Calibri" w:hAnsi="Tahoma" w:cs="Tahoma" w:hint="eastAsia"/>
                <w:b/>
                <w:bCs/>
                <w:rtl/>
              </w:rPr>
              <w:t>ממשלה</w:t>
            </w:r>
            <w:r w:rsidRPr="00ED0308">
              <w:rPr>
                <w:rFonts w:ascii="Tahoma" w:eastAsia="Calibri" w:hAnsi="Tahoma" w:cs="Tahoma"/>
                <w:b/>
                <w:bCs/>
                <w:rtl/>
              </w:rPr>
              <w:t xml:space="preserve"> </w:t>
            </w:r>
            <w:r w:rsidRPr="00ED0308">
              <w:rPr>
                <w:rFonts w:ascii="Tahoma" w:eastAsia="Calibri" w:hAnsi="Tahoma" w:cs="Tahoma" w:hint="eastAsia"/>
                <w:b/>
                <w:bCs/>
                <w:rtl/>
              </w:rPr>
              <w:t>ויחידות</w:t>
            </w:r>
            <w:r w:rsidRPr="00ED0308">
              <w:rPr>
                <w:rFonts w:ascii="Tahoma" w:eastAsia="Calibri" w:hAnsi="Tahoma" w:cs="Tahoma"/>
                <w:b/>
                <w:bCs/>
                <w:rtl/>
              </w:rPr>
              <w:t xml:space="preserve"> </w:t>
            </w:r>
            <w:r w:rsidRPr="00ED0308">
              <w:rPr>
                <w:rFonts w:ascii="Tahoma" w:eastAsia="Calibri" w:hAnsi="Tahoma" w:cs="Tahoma" w:hint="eastAsia"/>
                <w:b/>
                <w:bCs/>
                <w:rtl/>
              </w:rPr>
              <w:t>סמך</w:t>
            </w:r>
            <w:r w:rsidRPr="00ED0308">
              <w:rPr>
                <w:rFonts w:ascii="Tahoma" w:eastAsia="Calibri" w:hAnsi="Tahoma" w:cs="Tahoma"/>
                <w:b/>
                <w:bCs/>
                <w:rtl/>
              </w:rPr>
              <w:t xml:space="preserve"> </w:t>
            </w:r>
            <w:r w:rsidRPr="00ED0308">
              <w:rPr>
                <w:rFonts w:ascii="Tahoma" w:eastAsia="Calibri" w:hAnsi="Tahoma" w:cs="Tahoma" w:hint="eastAsia"/>
                <w:b/>
                <w:bCs/>
                <w:rtl/>
              </w:rPr>
              <w:t>בעקבות</w:t>
            </w:r>
            <w:r w:rsidRPr="00ED0308">
              <w:rPr>
                <w:rFonts w:ascii="Tahoma" w:eastAsia="Calibri" w:hAnsi="Tahoma" w:cs="Tahoma"/>
                <w:b/>
                <w:bCs/>
                <w:rtl/>
              </w:rPr>
              <w:t xml:space="preserve"> </w:t>
            </w:r>
            <w:r w:rsidRPr="00ED0308">
              <w:rPr>
                <w:rFonts w:ascii="Tahoma" w:eastAsia="Calibri" w:hAnsi="Tahoma" w:cs="Tahoma" w:hint="eastAsia"/>
                <w:b/>
                <w:bCs/>
                <w:rtl/>
              </w:rPr>
              <w:t>פגיעה</w:t>
            </w:r>
            <w:r w:rsidRPr="00ED0308">
              <w:rPr>
                <w:rFonts w:ascii="Tahoma" w:eastAsia="Calibri" w:hAnsi="Tahoma" w:cs="Tahoma"/>
                <w:b/>
                <w:bCs/>
                <w:rtl/>
              </w:rPr>
              <w:t xml:space="preserve"> </w:t>
            </w:r>
            <w:r w:rsidRPr="00ED0308">
              <w:rPr>
                <w:rFonts w:ascii="Tahoma" w:eastAsia="Calibri" w:hAnsi="Tahoma" w:cs="Tahoma" w:hint="eastAsia"/>
                <w:b/>
                <w:bCs/>
                <w:rtl/>
              </w:rPr>
              <w:t>בחדרי</w:t>
            </w:r>
            <w:r w:rsidRPr="00ED0308">
              <w:rPr>
                <w:rFonts w:ascii="Tahoma" w:eastAsia="Calibri" w:hAnsi="Tahoma" w:cs="Tahoma"/>
                <w:b/>
                <w:bCs/>
                <w:rtl/>
              </w:rPr>
              <w:t xml:space="preserve"> </w:t>
            </w:r>
            <w:r w:rsidRPr="00ED0308">
              <w:rPr>
                <w:rFonts w:ascii="Tahoma" w:eastAsia="Calibri" w:hAnsi="Tahoma" w:cs="Tahoma" w:hint="eastAsia"/>
                <w:b/>
                <w:bCs/>
                <w:rtl/>
              </w:rPr>
              <w:t>שרתים</w:t>
            </w:r>
            <w:r w:rsidRPr="00ED0308">
              <w:rPr>
                <w:rFonts w:ascii="Tahoma" w:eastAsia="Calibri" w:hAnsi="Tahoma" w:cs="Tahoma" w:hint="cs"/>
                <w:b/>
                <w:bCs/>
                <w:rtl/>
              </w:rPr>
              <w:t xml:space="preserve"> </w:t>
            </w:r>
          </w:p>
          <w:p w:rsidR="00FF0065" w:rsidRPr="00FF0065" w:rsidP="00120D0A" w14:paraId="34397207" w14:textId="77777777">
            <w:pPr>
              <w:numPr>
                <w:ilvl w:val="0"/>
                <w:numId w:val="15"/>
              </w:numPr>
              <w:spacing w:after="240" w:line="288" w:lineRule="auto"/>
              <w:ind w:left="610" w:right="460" w:hanging="426"/>
              <w:jc w:val="both"/>
              <w:rPr>
                <w:rFonts w:ascii="Tahoma" w:eastAsia="Calibri" w:hAnsi="Tahoma" w:cs="Tahoma"/>
                <w:sz w:val="19"/>
                <w:szCs w:val="19"/>
              </w:rPr>
            </w:pPr>
            <w:r w:rsidRPr="00FF0065">
              <w:rPr>
                <w:rFonts w:ascii="Tahoma" w:eastAsia="Calibri" w:hAnsi="Tahoma" w:cs="Tahoma"/>
                <w:sz w:val="19"/>
                <w:szCs w:val="19"/>
                <w:rtl/>
              </w:rPr>
              <w:t>מומלץ כי מערך הדיגיטל</w:t>
            </w:r>
            <w:r w:rsidRPr="00FF0065">
              <w:rPr>
                <w:rFonts w:ascii="Tahoma" w:eastAsia="Calibri" w:hAnsi="Tahoma" w:cs="Tahoma" w:hint="cs"/>
                <w:sz w:val="19"/>
                <w:szCs w:val="19"/>
                <w:rtl/>
              </w:rPr>
              <w:t xml:space="preserve"> יגבש</w:t>
            </w:r>
            <w:r w:rsidRPr="00FF0065">
              <w:rPr>
                <w:rFonts w:ascii="Tahoma" w:eastAsia="Calibri" w:hAnsi="Tahoma" w:cs="Tahoma"/>
                <w:sz w:val="19"/>
                <w:szCs w:val="19"/>
                <w:rtl/>
              </w:rPr>
              <w:t xml:space="preserve">, בשיתוף הגופים האסדרתיים המדינתיים (מערך הסייבר, </w:t>
            </w:r>
            <w:r w:rsidRPr="00FF0065">
              <w:rPr>
                <w:rFonts w:ascii="Tahoma" w:eastAsia="Calibri" w:hAnsi="Tahoma" w:cs="Tahoma" w:hint="cs"/>
                <w:sz w:val="19"/>
                <w:szCs w:val="19"/>
                <w:rtl/>
              </w:rPr>
              <w:t>ה</w:t>
            </w:r>
            <w:r w:rsidRPr="00FF0065">
              <w:rPr>
                <w:rFonts w:ascii="Tahoma" w:eastAsia="Calibri" w:hAnsi="Tahoma" w:cs="Tahoma"/>
                <w:sz w:val="19"/>
                <w:szCs w:val="19"/>
                <w:rtl/>
              </w:rPr>
              <w:t>שב"כ</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ורח"ל)</w:t>
            </w:r>
            <w:r w:rsidRPr="00FF0065">
              <w:rPr>
                <w:rFonts w:ascii="Tahoma" w:eastAsia="Calibri" w:hAnsi="Tahoma" w:cs="Tahoma" w:hint="cs"/>
                <w:sz w:val="19"/>
                <w:szCs w:val="19"/>
                <w:rtl/>
              </w:rPr>
              <w:t xml:space="preserve"> ובשיתוף המל"ל</w:t>
            </w:r>
            <w:r w:rsidRPr="00FF0065">
              <w:rPr>
                <w:rFonts w:ascii="Tahoma" w:eastAsia="Calibri" w:hAnsi="Tahoma" w:cs="Tahoma"/>
                <w:sz w:val="19"/>
                <w:szCs w:val="19"/>
                <w:rtl/>
              </w:rPr>
              <w:t xml:space="preserve">, תוכנית פעולה שתיתן מענה מערכתי </w:t>
            </w:r>
            <w:r w:rsidRPr="00FF0065">
              <w:rPr>
                <w:rFonts w:ascii="Tahoma" w:eastAsia="Calibri" w:hAnsi="Tahoma" w:cs="Tahoma" w:hint="cs"/>
                <w:sz w:val="19"/>
                <w:szCs w:val="19"/>
                <w:rtl/>
              </w:rPr>
              <w:t>לפערים בהיבטי רציפות תפקודית של משרדי ממשלה</w:t>
            </w:r>
            <w:r w:rsidRPr="00FF0065">
              <w:rPr>
                <w:rFonts w:ascii="Tahoma" w:eastAsia="Calibri" w:hAnsi="Tahoma" w:cs="Tahoma"/>
                <w:sz w:val="19"/>
                <w:szCs w:val="19"/>
                <w:rtl/>
              </w:rPr>
              <w:t>. כמו כן</w:t>
            </w:r>
            <w:r w:rsidRPr="00FF0065">
              <w:rPr>
                <w:rFonts w:eastAsia="Calibri"/>
              </w:rPr>
              <w:t xml:space="preserve"> </w:t>
            </w:r>
            <w:r w:rsidRPr="00FF0065">
              <w:rPr>
                <w:rFonts w:ascii="Tahoma" w:eastAsia="Calibri" w:hAnsi="Tahoma" w:cs="Tahoma"/>
                <w:sz w:val="19"/>
                <w:szCs w:val="19"/>
                <w:rtl/>
              </w:rPr>
              <w:t>מומלץ כי מערך הדיגיטל יפעל באופן מיידי ובהתאם ללוחות זמנים מוגדרים לטיפול בפערים הקיימים במשרדי הממשלה ויחידות הסמך בנושא הרציפות התפקודית ו</w:t>
            </w:r>
            <w:r w:rsidRPr="00FF0065">
              <w:rPr>
                <w:rFonts w:ascii="Tahoma" w:eastAsia="Calibri" w:hAnsi="Tahoma" w:cs="Tahoma" w:hint="cs"/>
                <w:sz w:val="19"/>
                <w:szCs w:val="19"/>
                <w:rtl/>
              </w:rPr>
              <w:t xml:space="preserve">בכלל זה לקדם </w:t>
            </w:r>
            <w:r w:rsidRPr="00FF0065">
              <w:rPr>
                <w:rFonts w:ascii="Tahoma" w:eastAsia="Calibri" w:hAnsi="Tahoma" w:cs="Tahoma"/>
                <w:sz w:val="19"/>
                <w:szCs w:val="19"/>
                <w:rtl/>
              </w:rPr>
              <w:t>את ההיבט התקציבי</w:t>
            </w:r>
            <w:r w:rsidRPr="00FF0065">
              <w:rPr>
                <w:rFonts w:ascii="Tahoma" w:eastAsia="Calibri" w:hAnsi="Tahoma" w:cs="Tahoma" w:hint="cs"/>
                <w:sz w:val="19"/>
                <w:szCs w:val="19"/>
                <w:rtl/>
              </w:rPr>
              <w:t xml:space="preserve"> מול כלל הגופים </w:t>
            </w:r>
            <w:r w:rsidRPr="00FF0065" w:rsidR="00BB0D6C">
              <w:rPr>
                <w:rFonts w:ascii="Tahoma" w:eastAsia="Calibri" w:hAnsi="Tahoma" w:cs="Tahoma" w:hint="cs"/>
                <w:sz w:val="19"/>
                <w:szCs w:val="19"/>
                <w:rtl/>
              </w:rPr>
              <w:t>הרלוונטי</w:t>
            </w:r>
            <w:r w:rsidRPr="00FF0065" w:rsidR="00BB0D6C">
              <w:rPr>
                <w:rFonts w:ascii="Tahoma" w:eastAsia="Calibri" w:hAnsi="Tahoma" w:cs="Tahoma" w:hint="eastAsia"/>
                <w:sz w:val="19"/>
                <w:szCs w:val="19"/>
                <w:rtl/>
              </w:rPr>
              <w:t>ים</w:t>
            </w:r>
            <w:r w:rsidRPr="00FF0065">
              <w:rPr>
                <w:rFonts w:ascii="Tahoma" w:eastAsia="Calibri" w:hAnsi="Tahoma" w:cs="Tahoma"/>
                <w:sz w:val="19"/>
                <w:szCs w:val="19"/>
                <w:rtl/>
              </w:rPr>
              <w:t xml:space="preserve">. בכלל זה מומלץ כי מערך הדיגיטל ינחה אותם </w:t>
            </w:r>
            <w:r w:rsidRPr="00FF0065">
              <w:rPr>
                <w:rFonts w:ascii="Tahoma" w:eastAsia="Calibri" w:hAnsi="Tahoma" w:cs="Tahoma" w:hint="eastAsia"/>
                <w:sz w:val="19"/>
                <w:szCs w:val="19"/>
                <w:rtl/>
              </w:rPr>
              <w:t>לפעול</w:t>
            </w:r>
            <w:r w:rsidRPr="00FF0065">
              <w:rPr>
                <w:rFonts w:ascii="Tahoma" w:eastAsia="Calibri" w:hAnsi="Tahoma" w:cs="Tahoma"/>
                <w:sz w:val="19"/>
                <w:szCs w:val="19"/>
                <w:rtl/>
              </w:rPr>
              <w:t xml:space="preserve"> לפי הנחיות מקובלות: לתפעל מערך גיבוי ואתר גיבוי (</w:t>
            </w:r>
            <w:r w:rsidRPr="00FF0065">
              <w:rPr>
                <w:rFonts w:ascii="Tahoma" w:eastAsia="Calibri" w:hAnsi="Tahoma" w:cs="Tahoma"/>
                <w:sz w:val="19"/>
                <w:szCs w:val="19"/>
              </w:rPr>
              <w:t>DR</w:t>
            </w:r>
            <w:r w:rsidRPr="00FF0065">
              <w:rPr>
                <w:rFonts w:ascii="Tahoma" w:eastAsia="Calibri" w:hAnsi="Tahoma" w:cs="Tahoma"/>
                <w:sz w:val="19"/>
                <w:szCs w:val="19"/>
                <w:rtl/>
              </w:rPr>
              <w:t>) לכלל מערכות המחשוב התומכות בתהליכים קריטיים לתפקוד המשק בחירום (שירותים לאזרח, שירותי חירום ותשתיות), לתרגל מעבר לאתר הגיבוי אחת לשנה, לבצע בדיקה של תקינות הגיבוי ויכולת השחזור ולתקן פערים, אם יתגלו.</w:t>
            </w:r>
          </w:p>
          <w:p w:rsidR="00FF0065" w:rsidRPr="00FF0065" w:rsidP="00120D0A" w14:paraId="1AD853C2" w14:textId="77777777">
            <w:pPr>
              <w:numPr>
                <w:ilvl w:val="0"/>
                <w:numId w:val="15"/>
              </w:numPr>
              <w:spacing w:after="240" w:line="288" w:lineRule="auto"/>
              <w:ind w:left="610" w:right="460" w:hanging="426"/>
              <w:jc w:val="both"/>
              <w:rPr>
                <w:rFonts w:eastAsia="Calibri"/>
              </w:rPr>
            </w:pPr>
            <w:r w:rsidRPr="00FF0065">
              <w:rPr>
                <w:rFonts w:ascii="Tahoma" w:eastAsia="Calibri" w:hAnsi="Tahoma" w:cs="Tahoma"/>
                <w:sz w:val="19"/>
                <w:szCs w:val="19"/>
                <w:rtl/>
              </w:rPr>
              <w:t xml:space="preserve">תחום הרציפות התפקודית בממשלה משלב כמה גורמים ובהם: משרדי הממשלה, </w:t>
            </w:r>
            <w:r w:rsidR="009E02D5">
              <w:rPr>
                <w:rFonts w:ascii="Tahoma" w:eastAsia="Calibri" w:hAnsi="Tahoma" w:cs="Tahoma" w:hint="cs"/>
                <w:sz w:val="19"/>
                <w:szCs w:val="19"/>
                <w:rtl/>
              </w:rPr>
              <w:t>מערך הסייבר</w:t>
            </w:r>
            <w:r w:rsidRPr="00FF0065">
              <w:rPr>
                <w:rFonts w:ascii="Tahoma" w:eastAsia="Calibri" w:hAnsi="Tahoma" w:cs="Tahoma"/>
                <w:sz w:val="19"/>
                <w:szCs w:val="19"/>
                <w:rtl/>
              </w:rPr>
              <w:t>, מערך הדיגיטל ורח"ל.</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 xml:space="preserve">מומלץ כי מערך הדיגיטל ומערך הסייבר ינחו את משרדי הממשלה ויחידות הסמך להגדיר את </w:t>
            </w:r>
            <w:r w:rsidRPr="00FF0065">
              <w:rPr>
                <w:rFonts w:ascii="Tahoma" w:eastAsia="Calibri" w:hAnsi="Tahoma" w:cs="Tahoma" w:hint="cs"/>
                <w:sz w:val="19"/>
                <w:szCs w:val="19"/>
                <w:rtl/>
              </w:rPr>
              <w:t>ה</w:t>
            </w:r>
            <w:r w:rsidRPr="00FF0065">
              <w:rPr>
                <w:rFonts w:ascii="Tahoma" w:eastAsia="Calibri" w:hAnsi="Tahoma" w:cs="Tahoma"/>
                <w:sz w:val="19"/>
                <w:szCs w:val="19"/>
                <w:rtl/>
              </w:rPr>
              <w:t>יעדי</w:t>
            </w:r>
            <w:r w:rsidRPr="00FF0065">
              <w:rPr>
                <w:rFonts w:ascii="Tahoma" w:eastAsia="Calibri" w:hAnsi="Tahoma" w:cs="Tahoma" w:hint="cs"/>
                <w:sz w:val="19"/>
                <w:szCs w:val="19"/>
                <w:rtl/>
              </w:rPr>
              <w:t>ם הלאומיים</w:t>
            </w:r>
            <w:r w:rsidRPr="00FF0065">
              <w:rPr>
                <w:rFonts w:ascii="Tahoma" w:eastAsia="Calibri" w:hAnsi="Tahoma" w:cs="Tahoma"/>
                <w:sz w:val="19"/>
                <w:szCs w:val="19"/>
                <w:rtl/>
              </w:rPr>
              <w:t xml:space="preserve"> (שרח"ל הגדירה כיעדים שהמדינה נדרשת לעמוד בהם בשעת חירום) כחלק מהשירותים החיוניים שלהם בתוכנית ה</w:t>
            </w:r>
            <w:r w:rsidRPr="00FF0065">
              <w:rPr>
                <w:rFonts w:ascii="Tahoma" w:eastAsia="Calibri" w:hAnsi="Tahoma" w:cs="Tahoma" w:hint="cs"/>
                <w:sz w:val="19"/>
                <w:szCs w:val="19"/>
                <w:rtl/>
              </w:rPr>
              <w:t>התאוששות מאסון שלהם (</w:t>
            </w:r>
            <w:r w:rsidRPr="00FF0065">
              <w:rPr>
                <w:rFonts w:ascii="Tahoma" w:eastAsia="Calibri" w:hAnsi="Tahoma" w:cs="Tahoma" w:hint="cs"/>
                <w:sz w:val="19"/>
                <w:szCs w:val="19"/>
              </w:rPr>
              <w:t>DRP</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ויוודאו שמערכות התקשוב יתמכו ביעדים אלה בעיתות שגרה וחירום, </w:t>
            </w:r>
            <w:r w:rsidRPr="00FF0065">
              <w:rPr>
                <w:rFonts w:ascii="Tahoma" w:eastAsia="Calibri" w:hAnsi="Tahoma" w:cs="Tahoma" w:hint="cs"/>
                <w:sz w:val="19"/>
                <w:szCs w:val="19"/>
                <w:rtl/>
              </w:rPr>
              <w:t>כדי ש</w:t>
            </w:r>
            <w:r w:rsidRPr="00FF0065">
              <w:rPr>
                <w:rFonts w:ascii="Tahoma" w:eastAsia="Calibri" w:hAnsi="Tahoma" w:cs="Tahoma"/>
                <w:sz w:val="19"/>
                <w:szCs w:val="19"/>
                <w:rtl/>
              </w:rPr>
              <w:t>המשרדים ויחידות הסמך יעמדו באופן מלא ביעדי</w:t>
            </w:r>
            <w:r w:rsidRPr="00FF0065">
              <w:rPr>
                <w:rFonts w:ascii="Tahoma" w:eastAsia="Calibri" w:hAnsi="Tahoma" w:cs="Tahoma" w:hint="cs"/>
                <w:sz w:val="19"/>
                <w:szCs w:val="19"/>
                <w:rtl/>
              </w:rPr>
              <w:t xml:space="preserve">ם הלאומיים. כמו </w:t>
            </w:r>
            <w:r w:rsidRPr="00FF0065">
              <w:rPr>
                <w:rFonts w:ascii="Tahoma" w:eastAsia="Calibri" w:hAnsi="Tahoma" w:cs="Tahoma"/>
                <w:sz w:val="19"/>
                <w:szCs w:val="19"/>
                <w:rtl/>
              </w:rPr>
              <w:t>כן</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 xml:space="preserve">מומלץ כי הם </w:t>
            </w:r>
            <w:r w:rsidRPr="00FF0065">
              <w:rPr>
                <w:rFonts w:ascii="Tahoma" w:eastAsia="Calibri" w:hAnsi="Tahoma" w:cs="Tahoma"/>
                <w:sz w:val="19"/>
                <w:szCs w:val="19"/>
                <w:rtl/>
              </w:rPr>
              <w:t>ינחו את משרדי הממשלה ואת יחידות הסמך לפרט בתוכניות ה</w:t>
            </w:r>
            <w:r w:rsidRPr="00FF0065">
              <w:rPr>
                <w:rFonts w:ascii="Tahoma" w:eastAsia="Calibri" w:hAnsi="Tahoma" w:cs="Tahoma" w:hint="cs"/>
                <w:sz w:val="19"/>
                <w:szCs w:val="19"/>
                <w:rtl/>
              </w:rPr>
              <w:t>תאוששות מאסון (</w:t>
            </w:r>
            <w:r w:rsidRPr="00FF0065">
              <w:rPr>
                <w:rFonts w:ascii="Tahoma" w:eastAsia="Calibri" w:hAnsi="Tahoma" w:cs="Tahoma" w:hint="cs"/>
                <w:sz w:val="19"/>
                <w:szCs w:val="19"/>
              </w:rPr>
              <w:t>DRP</w:t>
            </w:r>
            <w:r w:rsidRPr="00FF0065">
              <w:rPr>
                <w:rFonts w:ascii="Tahoma" w:eastAsia="Calibri" w:hAnsi="Tahoma" w:cs="Tahoma" w:hint="cs"/>
                <w:sz w:val="19"/>
                <w:szCs w:val="19"/>
                <w:rtl/>
              </w:rPr>
              <w:t xml:space="preserve">) </w:t>
            </w:r>
            <w:r w:rsidRPr="00FF0065">
              <w:rPr>
                <w:rFonts w:ascii="Tahoma" w:eastAsia="Calibri" w:hAnsi="Tahoma" w:cs="Tahoma"/>
                <w:sz w:val="19"/>
                <w:szCs w:val="19"/>
                <w:rtl/>
              </w:rPr>
              <w:t>את ההשפעה שיש לאותו ארגון על גופים אחרים ולהיפך.</w:t>
            </w:r>
            <w:r w:rsidRPr="00FF0065">
              <w:rPr>
                <w:rFonts w:ascii="Tahoma" w:eastAsia="Calibri" w:hAnsi="Tahoma" w:cs="Tahoma" w:hint="cs"/>
                <w:sz w:val="19"/>
                <w:szCs w:val="19"/>
                <w:rtl/>
              </w:rPr>
              <w:t xml:space="preserve"> כמו כן </w:t>
            </w:r>
            <w:r w:rsidRPr="00FF0065">
              <w:rPr>
                <w:rFonts w:ascii="Tahoma" w:eastAsia="Calibri" w:hAnsi="Tahoma" w:cs="Tahoma"/>
                <w:sz w:val="19"/>
                <w:szCs w:val="19"/>
                <w:rtl/>
              </w:rPr>
              <w:t xml:space="preserve">מומלץ כי בשל חשיבות הרציפות התפקודית של משרדי הממשלה ויחידות הסמך למשק האזרחי בחירום, מערך הדיגיטל ומערך הסייבר יוודאו כי תמונת המצב שבידי רח"ל תואמת את </w:t>
            </w:r>
            <w:r w:rsidRPr="00FF0065">
              <w:rPr>
                <w:rFonts w:ascii="Tahoma" w:eastAsia="Calibri" w:hAnsi="Tahoma" w:cs="Tahoma" w:hint="cs"/>
                <w:sz w:val="19"/>
                <w:szCs w:val="19"/>
                <w:rtl/>
              </w:rPr>
              <w:t>המצב</w:t>
            </w:r>
            <w:r w:rsidRPr="00FF0065">
              <w:rPr>
                <w:rFonts w:ascii="Tahoma" w:eastAsia="Calibri" w:hAnsi="Tahoma" w:cs="Tahoma"/>
                <w:sz w:val="19"/>
                <w:szCs w:val="19"/>
                <w:rtl/>
              </w:rPr>
              <w:t xml:space="preserve"> בפועל של הגופים המונחים בעת חירום. כמו כן מומלץ כי רח"ל והגופים האסדרתיים המדינתיים יציפו פערים בין גופים ומגזרים שמשפיעים זה על זה ויפעלו לצמצום הפערים</w:t>
            </w:r>
            <w:r w:rsidRPr="00FF0065">
              <w:rPr>
                <w:rFonts w:eastAsia="Calibri"/>
                <w:szCs w:val="24"/>
                <w:rtl/>
              </w:rPr>
              <w:t>.</w:t>
            </w:r>
          </w:p>
          <w:p w:rsidR="00FF0065" w:rsidRPr="00ED0308" w:rsidP="00ED0308" w14:paraId="7811EB73" w14:textId="77777777">
            <w:pPr>
              <w:spacing w:before="480" w:after="240" w:line="288" w:lineRule="auto"/>
              <w:ind w:left="184" w:right="173"/>
              <w:rPr>
                <w:rFonts w:ascii="Tahoma" w:eastAsia="Calibri" w:hAnsi="Tahoma" w:cs="Tahoma"/>
                <w:b/>
                <w:bCs/>
                <w:rtl/>
              </w:rPr>
            </w:pPr>
            <w:r w:rsidRPr="00ED0308">
              <w:rPr>
                <w:rFonts w:ascii="Tahoma" w:eastAsia="Calibri" w:hAnsi="Tahoma" w:cs="Tahoma" w:hint="cs"/>
                <w:b/>
                <w:bCs/>
                <w:rtl/>
              </w:rPr>
              <w:t xml:space="preserve">ממונה הביטחון בגופים ציבוריים </w:t>
            </w:r>
          </w:p>
          <w:p w:rsidR="00FF0065" w:rsidRPr="00FF0065" w:rsidP="00120D0A" w14:paraId="6282A0E6" w14:textId="77777777">
            <w:pPr>
              <w:numPr>
                <w:ilvl w:val="0"/>
                <w:numId w:val="15"/>
              </w:numPr>
              <w:spacing w:after="240" w:line="288" w:lineRule="auto"/>
              <w:ind w:left="610" w:right="460" w:hanging="426"/>
              <w:jc w:val="both"/>
              <w:rPr>
                <w:rFonts w:eastAsia="Calibri"/>
              </w:rPr>
            </w:pPr>
            <w:r w:rsidRPr="00FF0065">
              <w:rPr>
                <w:rFonts w:ascii="Tahoma" w:eastAsia="Calibri" w:hAnsi="Tahoma" w:cs="Tahoma"/>
                <w:sz w:val="19"/>
                <w:szCs w:val="19"/>
                <w:rtl/>
              </w:rPr>
              <w:t>על מערך הסייבר ל</w:t>
            </w:r>
            <w:r w:rsidRPr="00FF0065">
              <w:rPr>
                <w:rFonts w:ascii="Tahoma" w:eastAsia="Calibri" w:hAnsi="Tahoma" w:cs="Tahoma" w:hint="cs"/>
                <w:sz w:val="19"/>
                <w:szCs w:val="19"/>
                <w:rtl/>
              </w:rPr>
              <w:t>השלים את הפערים הקיימים ב</w:t>
            </w:r>
            <w:r w:rsidRPr="00FF0065">
              <w:rPr>
                <w:rFonts w:ascii="Tahoma" w:eastAsia="Calibri" w:hAnsi="Tahoma" w:cs="Tahoma"/>
                <w:sz w:val="19"/>
                <w:szCs w:val="19"/>
                <w:rtl/>
              </w:rPr>
              <w:t>הכשרות למנחים מטעמו וכן לממונים על הביטחון בגופי תמ"ק ב</w:t>
            </w:r>
            <w:r w:rsidRPr="00FF0065">
              <w:rPr>
                <w:rFonts w:ascii="Tahoma" w:eastAsia="Calibri" w:hAnsi="Tahoma" w:cs="Tahoma" w:hint="cs"/>
                <w:sz w:val="19"/>
                <w:szCs w:val="19"/>
                <w:rtl/>
              </w:rPr>
              <w:t>כלל ה</w:t>
            </w:r>
            <w:r w:rsidRPr="00FF0065">
              <w:rPr>
                <w:rFonts w:ascii="Tahoma" w:eastAsia="Calibri" w:hAnsi="Tahoma" w:cs="Tahoma"/>
                <w:sz w:val="19"/>
                <w:szCs w:val="19"/>
                <w:rtl/>
              </w:rPr>
              <w:t>נושאים הנוגעים לאבטחת מערכות ממוחשבות חיוניות</w:t>
            </w:r>
            <w:r w:rsidRPr="00FF0065">
              <w:rPr>
                <w:rFonts w:eastAsia="Calibri"/>
                <w:szCs w:val="24"/>
                <w:rtl/>
              </w:rPr>
              <w:t xml:space="preserve"> </w:t>
            </w:r>
            <w:r w:rsidRPr="00FF0065">
              <w:rPr>
                <w:rFonts w:ascii="Tahoma" w:eastAsia="Calibri" w:hAnsi="Tahoma" w:cs="Tahoma"/>
                <w:sz w:val="19"/>
                <w:szCs w:val="19"/>
                <w:rtl/>
              </w:rPr>
              <w:t>שבתחום אחריותם - ובכלל זה גם בהיבטי רציפות תפקודית והגנה סביבתית על חדרי שרתים ותקשורת. נוסף על כך, יש לבצע הכשרות ריענון תקופתיות בהתאם לשינויים בתחומים אלה.</w:t>
            </w:r>
          </w:p>
          <w:p w:rsidR="00FF0065" w:rsidRPr="00FF0065" w:rsidP="00120D0A" w14:paraId="486376CA" w14:textId="77777777">
            <w:pPr>
              <w:numPr>
                <w:ilvl w:val="0"/>
                <w:numId w:val="15"/>
              </w:numPr>
              <w:spacing w:after="480" w:line="288" w:lineRule="auto"/>
              <w:ind w:left="610" w:right="460" w:hanging="426"/>
              <w:jc w:val="both"/>
              <w:rPr>
                <w:rFonts w:ascii="Tahoma" w:eastAsia="Calibri" w:hAnsi="Tahoma" w:cs="Tahoma"/>
                <w:sz w:val="19"/>
                <w:szCs w:val="19"/>
                <w:rtl/>
              </w:rPr>
            </w:pPr>
            <w:r w:rsidRPr="00FF0065">
              <w:rPr>
                <w:rFonts w:ascii="Tahoma" w:eastAsia="Calibri" w:hAnsi="Tahoma" w:cs="Tahoma"/>
                <w:sz w:val="19"/>
                <w:szCs w:val="19"/>
                <w:rtl/>
              </w:rPr>
              <w:t xml:space="preserve">מומלץ כי חטיבת הנכסים בחשב הכללי </w:t>
            </w:r>
            <w:r w:rsidRPr="00FF0065">
              <w:rPr>
                <w:rFonts w:ascii="Tahoma" w:eastAsia="Calibri" w:hAnsi="Tahoma" w:cs="Tahoma" w:hint="cs"/>
                <w:sz w:val="19"/>
                <w:szCs w:val="19"/>
                <w:rtl/>
              </w:rPr>
              <w:t>ת</w:t>
            </w:r>
            <w:r w:rsidRPr="00FF0065">
              <w:rPr>
                <w:rFonts w:ascii="Tahoma" w:eastAsia="Calibri" w:hAnsi="Tahoma" w:cs="Tahoma"/>
                <w:sz w:val="19"/>
                <w:szCs w:val="19"/>
                <w:rtl/>
              </w:rPr>
              <w:t xml:space="preserve">פעל, בשיתוף מערך הסייבר, יה"ב והשב"כ, להשלים </w:t>
            </w:r>
            <w:r w:rsidRPr="00FF0065">
              <w:rPr>
                <w:rFonts w:ascii="Tahoma" w:eastAsia="Calibri" w:hAnsi="Tahoma" w:cs="Tahoma" w:hint="cs"/>
                <w:sz w:val="19"/>
                <w:szCs w:val="19"/>
                <w:rtl/>
              </w:rPr>
              <w:t xml:space="preserve">את </w:t>
            </w:r>
            <w:r w:rsidRPr="00FF0065">
              <w:rPr>
                <w:rFonts w:ascii="Tahoma" w:eastAsia="Calibri" w:hAnsi="Tahoma" w:cs="Tahoma"/>
                <w:sz w:val="19"/>
                <w:szCs w:val="19"/>
                <w:rtl/>
              </w:rPr>
              <w:t>שינויי האסדרה הקיימת, כ</w:t>
            </w:r>
            <w:r w:rsidRPr="00FF0065">
              <w:rPr>
                <w:rFonts w:ascii="Tahoma" w:eastAsia="Calibri" w:hAnsi="Tahoma" w:cs="Tahoma" w:hint="cs"/>
                <w:sz w:val="19"/>
                <w:szCs w:val="19"/>
                <w:rtl/>
              </w:rPr>
              <w:t>די</w:t>
            </w:r>
            <w:r w:rsidRPr="00FF0065">
              <w:rPr>
                <w:rFonts w:ascii="Tahoma" w:eastAsia="Calibri" w:hAnsi="Tahoma" w:cs="Tahoma"/>
                <w:sz w:val="19"/>
                <w:szCs w:val="19"/>
                <w:rtl/>
              </w:rPr>
              <w:t xml:space="preserve"> שהיא תבטיח ליווי והנחיה בקריות ממשלה בנושאים של אבטחת מידע וסייבר הנתונים לאחריות</w:t>
            </w:r>
            <w:r w:rsidR="009E02D5">
              <w:rPr>
                <w:rFonts w:ascii="Tahoma" w:eastAsia="Calibri" w:hAnsi="Tahoma" w:cs="Tahoma" w:hint="cs"/>
                <w:sz w:val="19"/>
                <w:szCs w:val="19"/>
                <w:rtl/>
              </w:rPr>
              <w:t xml:space="preserve"> ממונה הביטחון</w:t>
            </w:r>
            <w:r w:rsidRPr="00FF0065">
              <w:rPr>
                <w:rFonts w:ascii="Tahoma" w:eastAsia="Calibri" w:hAnsi="Tahoma" w:cs="Tahoma"/>
                <w:sz w:val="19"/>
                <w:szCs w:val="19"/>
                <w:rtl/>
              </w:rPr>
              <w:t xml:space="preserve"> </w:t>
            </w:r>
            <w:r w:rsidR="009E02D5">
              <w:rPr>
                <w:rFonts w:ascii="Tahoma" w:eastAsia="Calibri" w:hAnsi="Tahoma" w:cs="Tahoma" w:hint="cs"/>
                <w:sz w:val="19"/>
                <w:szCs w:val="19"/>
                <w:rtl/>
              </w:rPr>
              <w:t>(ה</w:t>
            </w:r>
            <w:r w:rsidRPr="00FF0065">
              <w:rPr>
                <w:rFonts w:ascii="Tahoma" w:eastAsia="Calibri" w:hAnsi="Tahoma" w:cs="Tahoma"/>
                <w:sz w:val="19"/>
                <w:szCs w:val="19"/>
                <w:rtl/>
              </w:rPr>
              <w:t>מנב"ט</w:t>
            </w:r>
            <w:r w:rsidR="009E02D5">
              <w:rPr>
                <w:rFonts w:ascii="Tahoma" w:eastAsia="Calibri" w:hAnsi="Tahoma" w:cs="Tahoma" w:hint="cs"/>
                <w:sz w:val="19"/>
                <w:szCs w:val="19"/>
                <w:rtl/>
              </w:rPr>
              <w:t>)</w:t>
            </w:r>
            <w:r w:rsidRPr="00FF0065">
              <w:rPr>
                <w:rFonts w:ascii="Tahoma" w:eastAsia="Calibri" w:hAnsi="Tahoma" w:cs="Tahoma"/>
                <w:sz w:val="19"/>
                <w:szCs w:val="19"/>
                <w:rtl/>
              </w:rPr>
              <w:t xml:space="preserve"> </w:t>
            </w:r>
            <w:r w:rsidR="009E02D5">
              <w:rPr>
                <w:rFonts w:ascii="Tahoma" w:eastAsia="Calibri" w:hAnsi="Tahoma" w:cs="Tahoma" w:hint="cs"/>
                <w:sz w:val="19"/>
                <w:szCs w:val="19"/>
                <w:rtl/>
              </w:rPr>
              <w:t>ב</w:t>
            </w:r>
            <w:r w:rsidRPr="00FF0065">
              <w:rPr>
                <w:rFonts w:ascii="Tahoma" w:eastAsia="Calibri" w:hAnsi="Tahoma" w:cs="Tahoma"/>
                <w:sz w:val="19"/>
                <w:szCs w:val="19"/>
                <w:rtl/>
              </w:rPr>
              <w:t>מינהל הדיור ה</w:t>
            </w:r>
            <w:r w:rsidRPr="00FF0065">
              <w:rPr>
                <w:rFonts w:ascii="Tahoma" w:eastAsia="Calibri" w:hAnsi="Tahoma" w:cs="Tahoma" w:hint="cs"/>
                <w:sz w:val="19"/>
                <w:szCs w:val="19"/>
                <w:rtl/>
              </w:rPr>
              <w:t>ממשלתי</w:t>
            </w:r>
            <w:r w:rsidRPr="00FF0065">
              <w:rPr>
                <w:rFonts w:ascii="Tahoma" w:eastAsia="Calibri" w:hAnsi="Tahoma" w:cs="Tahoma"/>
                <w:sz w:val="19"/>
                <w:szCs w:val="19"/>
                <w:rtl/>
              </w:rPr>
              <w:t>, ובכלל זה בנושאי הגנה פיזית והגנה סביבתית על חדרי שרתים וחדרי תקשורת ושמירה על הרציפות התפקודית.</w:t>
            </w:r>
          </w:p>
        </w:tc>
      </w:tr>
    </w:tbl>
    <w:p w:rsidR="00FF0065" w:rsidRPr="00FF0065" w:rsidP="00FF0065" w14:paraId="2DC8EE4E" w14:textId="77777777">
      <w:pPr>
        <w:spacing w:before="200" w:line="288" w:lineRule="auto"/>
        <w:rPr>
          <w:rFonts w:ascii="Tahoma" w:eastAsia="Calibri" w:hAnsi="Tahoma" w:cs="Tahoma"/>
          <w:sz w:val="19"/>
          <w:szCs w:val="19"/>
          <w:rtl/>
        </w:rPr>
      </w:pPr>
    </w:p>
    <w:p w:rsidR="00BF11A4" w14:paraId="106AE92D" w14:textId="77777777">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FF0065" w:rsidRPr="00FF0065" w:rsidP="00FF0065" w14:paraId="708017B8" w14:textId="77777777">
      <w:pPr>
        <w:spacing w:line="288" w:lineRule="auto"/>
        <w:ind w:left="-851"/>
        <w:rPr>
          <w:rFonts w:ascii="Tahoma" w:eastAsia="Calibri" w:hAnsi="Tahoma" w:cs="Tahoma"/>
          <w:sz w:val="16"/>
          <w:szCs w:val="16"/>
          <w:rtl/>
        </w:rPr>
      </w:pPr>
    </w:p>
    <w:p w:rsidR="00FF0065" w:rsidRPr="00FF0065" w:rsidP="00120D0A" w14:paraId="7D1AECC5" w14:textId="77777777">
      <w:pPr>
        <w:spacing w:after="160" w:line="480" w:lineRule="auto"/>
        <w:ind w:left="-851"/>
        <w:rPr>
          <w:rFonts w:ascii="Tahoma" w:eastAsia="Calibri" w:hAnsi="Tahoma" w:cs="Tahoma"/>
          <w:rtl/>
        </w:rPr>
      </w:pPr>
      <w:r w:rsidRPr="00FF0065">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FF0065" w:rsidRPr="00FF0065" w:rsidP="00FF0065" w14:paraId="0CFA3662" w14:textId="77777777">
      <w:pPr>
        <w:spacing w:before="120" w:line="288" w:lineRule="auto"/>
        <w:ind w:left="-851" w:right="-567"/>
        <w:rPr>
          <w:rFonts w:ascii="Tahoma" w:eastAsia="Calibri" w:hAnsi="Tahoma" w:cs="Tahoma"/>
          <w:sz w:val="19"/>
          <w:szCs w:val="19"/>
          <w:rtl/>
        </w:rPr>
      </w:pPr>
      <w:r w:rsidRPr="00FF0065">
        <w:rPr>
          <w:rFonts w:ascii="Tahoma" w:eastAsia="Calibri" w:hAnsi="Tahoma" w:cs="Tahoma" w:hint="eastAsia"/>
          <w:sz w:val="19"/>
          <w:szCs w:val="19"/>
          <w:rtl/>
        </w:rPr>
        <w:t>גופי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התמ</w:t>
      </w:r>
      <w:r w:rsidRPr="00FF0065">
        <w:rPr>
          <w:rFonts w:ascii="Tahoma" w:eastAsia="Calibri" w:hAnsi="Tahoma" w:cs="Tahoma"/>
          <w:sz w:val="19"/>
          <w:szCs w:val="19"/>
          <w:rtl/>
        </w:rPr>
        <w:t xml:space="preserve">"ק וגופים חיוניים </w:t>
      </w:r>
      <w:r w:rsidRPr="00FF0065">
        <w:rPr>
          <w:rFonts w:ascii="Tahoma" w:eastAsia="Calibri" w:hAnsi="Tahoma" w:cs="Tahoma" w:hint="eastAsia"/>
          <w:sz w:val="19"/>
          <w:szCs w:val="19"/>
          <w:rtl/>
        </w:rPr>
        <w:t>כוללים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משרדי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ממשלה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ציבוריים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פרטיים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שפגיעה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בפעילותם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עלולה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להביא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לפגיעה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בחיי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אדם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לפגיעה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באספקת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שירות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ציבורי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חיוני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ולנזק</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פיזי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או</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כלכלי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ניכר</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מערכות המידע בגופי </w:t>
      </w:r>
      <w:r w:rsidRPr="00FF0065">
        <w:rPr>
          <w:rFonts w:ascii="Tahoma" w:eastAsia="Calibri" w:hAnsi="Tahoma" w:cs="Tahoma" w:hint="eastAsia"/>
          <w:sz w:val="19"/>
          <w:szCs w:val="19"/>
          <w:rtl/>
        </w:rPr>
        <w:t>תמ</w:t>
      </w:r>
      <w:r w:rsidRPr="00FF0065">
        <w:rPr>
          <w:rFonts w:ascii="Tahoma" w:eastAsia="Calibri" w:hAnsi="Tahoma" w:cs="Tahoma"/>
          <w:sz w:val="19"/>
          <w:szCs w:val="19"/>
          <w:rtl/>
        </w:rPr>
        <w:t>"ק ובגופים חיוניים הן נכס ראשון במעלה בחשיבותו</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ותפקודן התקין נדרש לצורך ביצוע תהליכי ליבה של הגופים </w:t>
      </w:r>
      <w:r w:rsidRPr="00FF0065">
        <w:rPr>
          <w:rFonts w:ascii="Tahoma" w:eastAsia="Calibri" w:hAnsi="Tahoma" w:cs="Tahoma" w:hint="eastAsia"/>
          <w:sz w:val="19"/>
          <w:szCs w:val="19"/>
          <w:rtl/>
        </w:rPr>
        <w:t>בעיתות</w:t>
      </w:r>
      <w:r w:rsidRPr="00FF0065">
        <w:rPr>
          <w:rFonts w:ascii="Tahoma" w:eastAsia="Calibri" w:hAnsi="Tahoma" w:cs="Tahoma"/>
          <w:sz w:val="19"/>
          <w:szCs w:val="19"/>
          <w:rtl/>
        </w:rPr>
        <w:t xml:space="preserve"> שגרה </w:t>
      </w:r>
      <w:r w:rsidRPr="00FF0065">
        <w:rPr>
          <w:rFonts w:ascii="Tahoma" w:eastAsia="Calibri" w:hAnsi="Tahoma" w:cs="Tahoma" w:hint="eastAsia"/>
          <w:sz w:val="19"/>
          <w:szCs w:val="19"/>
          <w:rtl/>
        </w:rPr>
        <w:t>ובעיתות</w:t>
      </w:r>
      <w:r w:rsidRPr="00FF0065">
        <w:rPr>
          <w:rFonts w:ascii="Tahoma" w:eastAsia="Calibri" w:hAnsi="Tahoma" w:cs="Tahoma"/>
          <w:sz w:val="19"/>
          <w:szCs w:val="19"/>
          <w:rtl/>
        </w:rPr>
        <w:t xml:space="preserve"> חירום. בשל ההשפעות החמורות שיש לפגיעה בתפקודן של מערכות המידע בגופים אלה, נדרשת הגנה מוגברת עליהן מפני איומים פיזיים וסביבתיים, לצד שמירה על הרציפות התפקודית של גופים אלה. </w:t>
      </w:r>
    </w:p>
    <w:p w:rsidR="00FF0065" w:rsidRPr="00FF0065" w:rsidP="00BF11A4" w14:paraId="760507F8" w14:textId="77777777">
      <w:pPr>
        <w:spacing w:before="120" w:after="120" w:line="288" w:lineRule="auto"/>
        <w:ind w:left="-851" w:right="-567"/>
        <w:rPr>
          <w:rFonts w:ascii="Tahoma" w:eastAsia="Calibri" w:hAnsi="Tahoma" w:cs="Tahoma"/>
          <w:sz w:val="19"/>
          <w:szCs w:val="19"/>
          <w:rtl/>
        </w:rPr>
      </w:pPr>
      <w:r w:rsidRPr="00FF0065">
        <w:rPr>
          <w:rFonts w:ascii="Tahoma" w:eastAsia="Calibri" w:hAnsi="Tahoma" w:cs="Tahoma" w:hint="eastAsia"/>
          <w:sz w:val="19"/>
          <w:szCs w:val="19"/>
          <w:rtl/>
        </w:rPr>
        <w:t>הפערים</w:t>
      </w:r>
      <w:r w:rsidRPr="00FF0065">
        <w:rPr>
          <w:rFonts w:ascii="Tahoma" w:eastAsia="Calibri" w:hAnsi="Tahoma" w:cs="Tahoma"/>
          <w:sz w:val="19"/>
          <w:szCs w:val="19"/>
          <w:rtl/>
        </w:rPr>
        <w:t xml:space="preserve"> שנמצאו בנושאים שנבדקו בביקורת זו ב-12 גופי </w:t>
      </w:r>
      <w:r w:rsidRPr="00FF0065">
        <w:rPr>
          <w:rFonts w:ascii="Tahoma" w:eastAsia="Calibri" w:hAnsi="Tahoma" w:cs="Tahoma" w:hint="eastAsia"/>
          <w:sz w:val="19"/>
          <w:szCs w:val="19"/>
          <w:rtl/>
        </w:rPr>
        <w:t>תמ</w:t>
      </w:r>
      <w:r w:rsidRPr="00FF0065">
        <w:rPr>
          <w:rFonts w:ascii="Tahoma" w:eastAsia="Calibri" w:hAnsi="Tahoma" w:cs="Tahoma"/>
          <w:sz w:val="19"/>
          <w:szCs w:val="19"/>
          <w:rtl/>
        </w:rPr>
        <w:t xml:space="preserve">"ק וגופים חיוניים מחייבים נקיטת פעולות </w:t>
      </w:r>
      <w:r w:rsidRPr="00FF0065">
        <w:rPr>
          <w:rFonts w:ascii="Tahoma" w:eastAsia="Calibri" w:hAnsi="Tahoma" w:cs="Tahoma" w:hint="eastAsia"/>
          <w:sz w:val="19"/>
          <w:szCs w:val="19"/>
          <w:rtl/>
        </w:rPr>
        <w:t>מיידיות</w:t>
      </w:r>
      <w:r w:rsidRPr="00FF0065">
        <w:rPr>
          <w:rFonts w:ascii="Tahoma" w:eastAsia="Calibri" w:hAnsi="Tahoma" w:cs="Tahoma"/>
          <w:sz w:val="19"/>
          <w:szCs w:val="19"/>
          <w:rtl/>
        </w:rPr>
        <w:t xml:space="preserve"> מצד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בהיבטים האלה: </w:t>
      </w:r>
    </w:p>
    <w:p w:rsidR="00FF0065" w:rsidRPr="00FF0065" w:rsidP="00FF0065" w14:paraId="3A0FA20A" w14:textId="77777777">
      <w:pPr>
        <w:numPr>
          <w:ilvl w:val="0"/>
          <w:numId w:val="22"/>
        </w:numPr>
        <w:spacing w:before="120" w:after="120" w:line="288" w:lineRule="auto"/>
        <w:ind w:left="-567" w:right="-567"/>
        <w:contextualSpacing/>
        <w:rPr>
          <w:rFonts w:ascii="Tahoma" w:eastAsia="Calibri" w:hAnsi="Tahoma" w:cs="Tahoma"/>
          <w:sz w:val="19"/>
          <w:szCs w:val="19"/>
        </w:rPr>
      </w:pPr>
      <w:r w:rsidRPr="00FF0065">
        <w:rPr>
          <w:rFonts w:ascii="Tahoma" w:eastAsia="Calibri" w:hAnsi="Tahoma" w:cs="Tahoma" w:hint="eastAsia"/>
          <w:sz w:val="19"/>
          <w:szCs w:val="19"/>
          <w:rtl/>
        </w:rPr>
        <w:t>אסדרה</w:t>
      </w:r>
      <w:r w:rsidRPr="00FF0065">
        <w:rPr>
          <w:rFonts w:ascii="Tahoma" w:eastAsia="Calibri" w:hAnsi="Tahoma" w:cs="Tahoma"/>
          <w:sz w:val="19"/>
          <w:szCs w:val="19"/>
          <w:rtl/>
        </w:rPr>
        <w:t xml:space="preserve"> ופיקוח - האסדרה </w:t>
      </w:r>
      <w:r w:rsidRPr="00FF0065">
        <w:rPr>
          <w:rFonts w:ascii="Tahoma" w:eastAsia="Calibri" w:hAnsi="Tahoma" w:cs="Tahoma" w:hint="cs"/>
          <w:sz w:val="19"/>
          <w:szCs w:val="19"/>
          <w:rtl/>
        </w:rPr>
        <w:t xml:space="preserve">המחייבת </w:t>
      </w:r>
      <w:r w:rsidRPr="00FF0065">
        <w:rPr>
          <w:rFonts w:ascii="Tahoma" w:eastAsia="Calibri" w:hAnsi="Tahoma" w:cs="Tahoma"/>
          <w:sz w:val="19"/>
          <w:szCs w:val="19"/>
          <w:rtl/>
        </w:rPr>
        <w:t xml:space="preserve">בהיבטי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רציפות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תפקודית ובהיבטי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הגנה </w:t>
      </w:r>
      <w:r w:rsidRPr="00FF0065">
        <w:rPr>
          <w:rFonts w:ascii="Tahoma" w:eastAsia="Calibri" w:hAnsi="Tahoma" w:cs="Tahoma" w:hint="cs"/>
          <w:sz w:val="19"/>
          <w:szCs w:val="19"/>
          <w:rtl/>
        </w:rPr>
        <w:t>ה</w:t>
      </w:r>
      <w:r w:rsidRPr="00FF0065">
        <w:rPr>
          <w:rFonts w:ascii="Tahoma" w:eastAsia="Calibri" w:hAnsi="Tahoma" w:cs="Tahoma"/>
          <w:sz w:val="19"/>
          <w:szCs w:val="19"/>
          <w:rtl/>
        </w:rPr>
        <w:t>פיזית ו</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סביבתית על חדרי שרתים ותקשורת חסרה, הן ברמה המדינתית והן ברמה המגזרית, </w:t>
      </w:r>
      <w:r w:rsidRPr="00FF0065">
        <w:rPr>
          <w:rFonts w:ascii="Tahoma" w:eastAsia="Calibri" w:hAnsi="Tahoma" w:cs="Tahoma" w:hint="eastAsia"/>
          <w:sz w:val="19"/>
          <w:szCs w:val="19"/>
          <w:rtl/>
        </w:rPr>
        <w:t>וגם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w:t>
      </w:r>
      <w:r w:rsidRPr="00FF0065">
        <w:rPr>
          <w:rFonts w:ascii="Tahoma" w:eastAsia="Calibri" w:hAnsi="Tahoma" w:cs="Tahoma"/>
          <w:sz w:val="19"/>
          <w:szCs w:val="19"/>
          <w:rtl/>
        </w:rPr>
        <w:t xml:space="preserve">פיקוח </w:t>
      </w:r>
      <w:r w:rsidRPr="00FF0065">
        <w:rPr>
          <w:rFonts w:ascii="Tahoma" w:eastAsia="Calibri" w:hAnsi="Tahoma" w:cs="Tahoma" w:hint="eastAsia"/>
          <w:sz w:val="19"/>
          <w:szCs w:val="19"/>
          <w:rtl/>
        </w:rPr>
        <w:t>של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הגופים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המדינתיים</w:t>
      </w:r>
      <w:r w:rsidRPr="00FF0065">
        <w:rPr>
          <w:rFonts w:ascii="Tahoma" w:eastAsia="Calibri" w:hAnsi="Tahoma" w:cs="Tahoma"/>
          <w:sz w:val="19"/>
          <w:szCs w:val="19"/>
          <w:rtl/>
        </w:rPr>
        <w:t xml:space="preserve"> על עמידת </w:t>
      </w:r>
      <w:r w:rsidRPr="00FF0065">
        <w:rPr>
          <w:rFonts w:ascii="Tahoma" w:eastAsia="Calibri" w:hAnsi="Tahoma" w:cs="Tahoma" w:hint="eastAsia"/>
          <w:sz w:val="19"/>
          <w:szCs w:val="19"/>
          <w:rtl/>
        </w:rPr>
        <w:t>גופי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תמ</w:t>
      </w:r>
      <w:r w:rsidRPr="00FF0065">
        <w:rPr>
          <w:rFonts w:ascii="Tahoma" w:eastAsia="Calibri" w:hAnsi="Tahoma" w:cs="Tahoma"/>
          <w:sz w:val="19"/>
          <w:szCs w:val="19"/>
          <w:rtl/>
        </w:rPr>
        <w:t xml:space="preserve">"ק וגופים חיוניים </w:t>
      </w:r>
      <w:r w:rsidRPr="00FF0065">
        <w:rPr>
          <w:rFonts w:ascii="Tahoma" w:eastAsia="Calibri" w:hAnsi="Tahoma" w:cs="Tahoma" w:hint="eastAsia"/>
          <w:sz w:val="19"/>
          <w:szCs w:val="19"/>
          <w:rtl/>
        </w:rPr>
        <w:t>ב</w:t>
      </w:r>
      <w:r w:rsidRPr="00FF0065">
        <w:rPr>
          <w:rFonts w:ascii="Tahoma" w:eastAsia="Calibri" w:hAnsi="Tahoma" w:cs="Tahoma"/>
          <w:sz w:val="19"/>
          <w:szCs w:val="19"/>
          <w:rtl/>
        </w:rPr>
        <w:t xml:space="preserve">הנחיות הקיימות בהיבטים אלה טעון שיפור. </w:t>
      </w:r>
      <w:r w:rsidRPr="00FF0065">
        <w:rPr>
          <w:rFonts w:ascii="Tahoma" w:eastAsia="Calibri" w:hAnsi="Tahoma" w:cs="Tahoma" w:hint="cs"/>
          <w:sz w:val="19"/>
          <w:szCs w:val="19"/>
          <w:rtl/>
        </w:rPr>
        <w:t xml:space="preserve">כמו כן, </w:t>
      </w:r>
      <w:r w:rsidRPr="00FF0065">
        <w:rPr>
          <w:rFonts w:ascii="Tahoma" w:eastAsia="Calibri" w:hAnsi="Tahoma" w:cs="Tahoma"/>
          <w:sz w:val="19"/>
          <w:szCs w:val="19"/>
          <w:rtl/>
        </w:rPr>
        <w:t xml:space="preserve">קיימים בפועל פערים </w:t>
      </w:r>
      <w:r w:rsidRPr="00FF0065">
        <w:rPr>
          <w:rFonts w:ascii="Tahoma" w:eastAsia="Calibri" w:hAnsi="Tahoma" w:cs="Tahoma" w:hint="eastAsia"/>
          <w:sz w:val="19"/>
          <w:szCs w:val="19"/>
          <w:rtl/>
        </w:rPr>
        <w:t>בהיבטי</w:t>
      </w:r>
      <w:r w:rsidRPr="00FF0065">
        <w:rPr>
          <w:rFonts w:ascii="Tahoma" w:eastAsia="Calibri" w:hAnsi="Tahoma" w:cs="Tahoma" w:hint="cs"/>
          <w:sz w:val="19"/>
          <w:szCs w:val="19"/>
          <w:rtl/>
        </w:rPr>
        <w:t xml:space="preserve"> רציפות תפקודית ובהיבטי הגנה פיזית וסביבתית על חדרי שרתים ותקשורת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בגופים</w:t>
      </w:r>
      <w:r w:rsidRPr="00FF0065">
        <w:rPr>
          <w:rFonts w:ascii="Tahoma" w:eastAsia="Calibri" w:hAnsi="Tahoma" w:cs="Tahoma"/>
          <w:sz w:val="19"/>
          <w:szCs w:val="19"/>
          <w:rtl/>
        </w:rPr>
        <w:t xml:space="preserve"> שנבדקו בביקורת. </w:t>
      </w:r>
    </w:p>
    <w:p w:rsidR="00FF0065" w:rsidRPr="00FF0065" w:rsidP="00FF0065" w14:paraId="04C837AC" w14:textId="77777777">
      <w:pPr>
        <w:spacing w:before="120" w:after="120" w:line="288" w:lineRule="auto"/>
        <w:ind w:left="-567" w:right="-567"/>
        <w:contextualSpacing/>
        <w:rPr>
          <w:rFonts w:ascii="Tahoma" w:eastAsia="Calibri" w:hAnsi="Tahoma" w:cs="Tahoma"/>
          <w:sz w:val="8"/>
          <w:szCs w:val="8"/>
          <w:rtl/>
        </w:rPr>
      </w:pPr>
    </w:p>
    <w:p w:rsidR="00FF0065" w:rsidRPr="00FF0065" w:rsidP="00FF0065" w14:paraId="100C7364" w14:textId="77777777">
      <w:pPr>
        <w:numPr>
          <w:ilvl w:val="0"/>
          <w:numId w:val="22"/>
        </w:numPr>
        <w:spacing w:before="120" w:line="288" w:lineRule="auto"/>
        <w:ind w:left="-568" w:right="-567"/>
        <w:contextualSpacing/>
        <w:rPr>
          <w:rFonts w:ascii="Tahoma" w:eastAsia="Calibri" w:hAnsi="Tahoma" w:cs="Tahoma"/>
          <w:sz w:val="19"/>
          <w:szCs w:val="19"/>
        </w:rPr>
      </w:pPr>
      <w:r w:rsidRPr="00FF0065">
        <w:rPr>
          <w:rFonts w:ascii="Tahoma" w:eastAsia="Calibri" w:hAnsi="Tahoma" w:cs="Tahoma" w:hint="eastAsia"/>
          <w:sz w:val="19"/>
          <w:szCs w:val="19"/>
          <w:rtl/>
        </w:rPr>
        <w:t>רציפות</w:t>
      </w:r>
      <w:r w:rsidRPr="00FF0065">
        <w:rPr>
          <w:rFonts w:ascii="Tahoma" w:eastAsia="Calibri" w:hAnsi="Tahoma" w:cs="Tahoma"/>
          <w:sz w:val="19"/>
          <w:szCs w:val="19"/>
          <w:rtl/>
        </w:rPr>
        <w:t xml:space="preserve"> תפקודית - דוח זה חושף פער</w:t>
      </w:r>
      <w:r w:rsidRPr="00FF0065">
        <w:rPr>
          <w:rFonts w:ascii="Tahoma" w:eastAsia="Calibri" w:hAnsi="Tahoma" w:cs="Tahoma" w:hint="cs"/>
          <w:sz w:val="19"/>
          <w:szCs w:val="19"/>
          <w:rtl/>
        </w:rPr>
        <w:t>ים</w:t>
      </w:r>
      <w:r w:rsidRPr="00FF0065">
        <w:rPr>
          <w:rFonts w:ascii="Tahoma" w:eastAsia="Calibri" w:hAnsi="Tahoma" w:cs="Tahoma"/>
          <w:sz w:val="19"/>
          <w:szCs w:val="19"/>
          <w:rtl/>
        </w:rPr>
        <w:t xml:space="preserve"> בתחום הרציפות התפקודית </w:t>
      </w:r>
      <w:r w:rsidRPr="00FF0065">
        <w:rPr>
          <w:rFonts w:ascii="Tahoma" w:eastAsia="Calibri" w:hAnsi="Tahoma" w:cs="Tahoma" w:hint="cs"/>
          <w:sz w:val="19"/>
          <w:szCs w:val="19"/>
          <w:rtl/>
        </w:rPr>
        <w:t>ב</w:t>
      </w:r>
      <w:r w:rsidRPr="00FF0065">
        <w:rPr>
          <w:rFonts w:ascii="Tahoma" w:eastAsia="Calibri" w:hAnsi="Tahoma" w:cs="Tahoma"/>
          <w:sz w:val="19"/>
          <w:szCs w:val="19"/>
          <w:rtl/>
        </w:rPr>
        <w:t xml:space="preserve">משרדי ממשלה ויחידות סמך. תמונת המצב שבידי רח"ל, האמונה על </w:t>
      </w:r>
      <w:r w:rsidRPr="00FF0065">
        <w:rPr>
          <w:rFonts w:ascii="Tahoma" w:eastAsia="Calibri" w:hAnsi="Tahoma" w:cs="Tahoma" w:hint="cs"/>
          <w:sz w:val="19"/>
          <w:szCs w:val="19"/>
          <w:rtl/>
        </w:rPr>
        <w:t>הצגת תמונת מצב לממשלה</w:t>
      </w:r>
      <w:r w:rsidRPr="00FF0065">
        <w:rPr>
          <w:rFonts w:eastAsia="Calibri"/>
          <w:rtl/>
        </w:rPr>
        <w:t xml:space="preserve"> </w:t>
      </w:r>
      <w:r w:rsidRPr="00FF0065">
        <w:rPr>
          <w:rFonts w:ascii="Tahoma" w:eastAsia="Calibri" w:hAnsi="Tahoma" w:cs="Tahoma"/>
          <w:sz w:val="19"/>
          <w:szCs w:val="19"/>
          <w:rtl/>
        </w:rPr>
        <w:t>בנושא מוכנות העורף בתחומים השונים במצבי משבר וחירום, אינה משקפת את הפער האמור.</w:t>
      </w:r>
    </w:p>
    <w:p w:rsidR="00FF0065" w:rsidRPr="00FF0065" w:rsidP="00FF0065" w14:paraId="48B375C1" w14:textId="77777777">
      <w:pPr>
        <w:spacing w:line="288" w:lineRule="auto"/>
        <w:ind w:right="-567"/>
        <w:rPr>
          <w:rFonts w:ascii="Tahoma" w:eastAsia="Calibri" w:hAnsi="Tahoma" w:cs="Tahoma"/>
          <w:sz w:val="8"/>
          <w:szCs w:val="8"/>
          <w:rtl/>
        </w:rPr>
      </w:pPr>
    </w:p>
    <w:p w:rsidR="00FF0065" w:rsidRPr="00FF0065" w:rsidP="00FF0065" w14:paraId="27B95052" w14:textId="77777777">
      <w:pPr>
        <w:numPr>
          <w:ilvl w:val="0"/>
          <w:numId w:val="22"/>
        </w:numPr>
        <w:spacing w:before="120" w:line="288" w:lineRule="auto"/>
        <w:ind w:left="-568" w:right="-567"/>
        <w:contextualSpacing/>
        <w:rPr>
          <w:rFonts w:ascii="Tahoma" w:eastAsia="Calibri" w:hAnsi="Tahoma" w:cs="Tahoma"/>
          <w:sz w:val="19"/>
          <w:szCs w:val="19"/>
        </w:rPr>
      </w:pPr>
      <w:r w:rsidRPr="00FF0065">
        <w:rPr>
          <w:rFonts w:ascii="Tahoma" w:eastAsia="Calibri" w:hAnsi="Tahoma" w:cs="Tahoma" w:hint="eastAsia"/>
          <w:sz w:val="19"/>
          <w:szCs w:val="19"/>
          <w:rtl/>
        </w:rPr>
        <w:t>הכשרה</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w:t>
      </w:r>
      <w:bookmarkStart w:id="15" w:name="_Hlk232591373"/>
      <w:r w:rsidRPr="00FF0065">
        <w:rPr>
          <w:rFonts w:ascii="Tahoma" w:eastAsia="Calibri" w:hAnsi="Tahoma" w:cs="Tahoma" w:hint="cs"/>
          <w:sz w:val="19"/>
          <w:szCs w:val="19"/>
          <w:rtl/>
        </w:rPr>
        <w:t xml:space="preserve">קיימים פערים בהכשרה שמקיים מערך הסייבר </w:t>
      </w:r>
      <w:bookmarkEnd w:id="15"/>
      <w:r w:rsidRPr="00FF0065">
        <w:rPr>
          <w:rFonts w:ascii="Tahoma" w:eastAsia="Calibri" w:hAnsi="Tahoma" w:cs="Tahoma" w:hint="cs"/>
          <w:sz w:val="19"/>
          <w:szCs w:val="19"/>
          <w:rtl/>
        </w:rPr>
        <w:t>ל</w:t>
      </w:r>
      <w:r w:rsidRPr="00FF0065">
        <w:rPr>
          <w:rFonts w:ascii="Tahoma" w:eastAsia="Calibri" w:hAnsi="Tahoma" w:cs="Tahoma"/>
          <w:sz w:val="19"/>
          <w:szCs w:val="19"/>
          <w:rtl/>
        </w:rPr>
        <w:t>ממונ</w:t>
      </w:r>
      <w:r w:rsidRPr="00FF0065">
        <w:rPr>
          <w:rFonts w:ascii="Tahoma" w:eastAsia="Calibri" w:hAnsi="Tahoma" w:cs="Tahoma" w:hint="eastAsia"/>
          <w:sz w:val="19"/>
          <w:szCs w:val="19"/>
          <w:rtl/>
        </w:rPr>
        <w:t>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w:t>
      </w:r>
      <w:r w:rsidRPr="00FF0065">
        <w:rPr>
          <w:rFonts w:ascii="Tahoma" w:eastAsia="Calibri" w:hAnsi="Tahoma" w:cs="Tahoma"/>
          <w:sz w:val="19"/>
          <w:szCs w:val="19"/>
          <w:rtl/>
        </w:rPr>
        <w:t xml:space="preserve">ביטחון בגופי </w:t>
      </w:r>
      <w:r w:rsidRPr="00FF0065">
        <w:rPr>
          <w:rFonts w:ascii="Tahoma" w:eastAsia="Calibri" w:hAnsi="Tahoma" w:cs="Tahoma" w:hint="eastAsia"/>
          <w:sz w:val="19"/>
          <w:szCs w:val="19"/>
          <w:rtl/>
        </w:rPr>
        <w:t>תמ</w:t>
      </w:r>
      <w:r w:rsidRPr="00FF0065">
        <w:rPr>
          <w:rFonts w:ascii="Tahoma" w:eastAsia="Calibri" w:hAnsi="Tahoma" w:cs="Tahoma"/>
          <w:sz w:val="19"/>
          <w:szCs w:val="19"/>
          <w:rtl/>
        </w:rPr>
        <w:t xml:space="preserve">"ק </w:t>
      </w:r>
      <w:bookmarkStart w:id="16" w:name="_Hlk232591422"/>
      <w:r w:rsidRPr="00FF0065">
        <w:rPr>
          <w:rFonts w:ascii="Tahoma" w:eastAsia="Calibri" w:hAnsi="Tahoma" w:cs="Tahoma" w:hint="cs"/>
          <w:sz w:val="19"/>
          <w:szCs w:val="19"/>
          <w:rtl/>
        </w:rPr>
        <w:t xml:space="preserve">אף שהנושא נמצא בתחום </w:t>
      </w:r>
      <w:bookmarkEnd w:id="16"/>
      <w:r w:rsidRPr="00FF0065">
        <w:rPr>
          <w:rFonts w:ascii="Tahoma" w:eastAsia="Calibri" w:hAnsi="Tahoma" w:cs="Tahoma" w:hint="eastAsia"/>
          <w:sz w:val="19"/>
          <w:szCs w:val="19"/>
          <w:rtl/>
        </w:rPr>
        <w:t>אחריותם</w:t>
      </w:r>
      <w:r w:rsidRPr="00FF0065">
        <w:rPr>
          <w:rFonts w:ascii="Tahoma" w:eastAsia="Calibri" w:hAnsi="Tahoma" w:cs="Tahoma" w:hint="cs"/>
          <w:sz w:val="19"/>
          <w:szCs w:val="19"/>
          <w:rtl/>
        </w:rPr>
        <w:t xml:space="preserve">. כמו כן נמצאו פערים בהכשרת </w:t>
      </w:r>
      <w:r w:rsidRPr="00FF0065">
        <w:rPr>
          <w:rFonts w:ascii="Tahoma" w:eastAsia="Calibri" w:hAnsi="Tahoma" w:cs="Tahoma"/>
          <w:sz w:val="19"/>
          <w:szCs w:val="19"/>
          <w:rtl/>
        </w:rPr>
        <w:t xml:space="preserve">המנחים של גופי </w:t>
      </w:r>
      <w:r w:rsidRPr="00FF0065">
        <w:rPr>
          <w:rFonts w:ascii="Tahoma" w:eastAsia="Calibri" w:hAnsi="Tahoma" w:cs="Tahoma" w:hint="eastAsia"/>
          <w:sz w:val="19"/>
          <w:szCs w:val="19"/>
          <w:rtl/>
        </w:rPr>
        <w:t>תמ</w:t>
      </w:r>
      <w:r w:rsidRPr="00FF0065">
        <w:rPr>
          <w:rFonts w:ascii="Tahoma" w:eastAsia="Calibri" w:hAnsi="Tahoma" w:cs="Tahoma"/>
          <w:sz w:val="19"/>
          <w:szCs w:val="19"/>
          <w:rtl/>
        </w:rPr>
        <w:t>"ק במערך הסייבר בתחומי ההגנה הפיזית על חדרי שרתים.</w:t>
      </w:r>
    </w:p>
    <w:p w:rsidR="00FF0065" w:rsidRPr="00FF0065" w:rsidP="00FF0065" w14:paraId="0B4B2026" w14:textId="77777777">
      <w:pPr>
        <w:spacing w:before="120" w:line="288" w:lineRule="auto"/>
        <w:ind w:left="-851" w:right="-567"/>
        <w:rPr>
          <w:rFonts w:ascii="Tahoma" w:eastAsia="Calibri" w:hAnsi="Tahoma" w:cs="Tahoma"/>
          <w:sz w:val="19"/>
          <w:szCs w:val="19"/>
          <w:rtl/>
        </w:rPr>
      </w:pPr>
      <w:r w:rsidRPr="00FF0065">
        <w:rPr>
          <w:rFonts w:ascii="Tahoma" w:eastAsia="Calibri" w:hAnsi="Tahoma" w:cs="Tahoma" w:hint="eastAsia"/>
          <w:sz w:val="19"/>
          <w:szCs w:val="19"/>
          <w:rtl/>
        </w:rPr>
        <w:t>על</w:t>
      </w:r>
      <w:r w:rsidRPr="00FF0065">
        <w:rPr>
          <w:rFonts w:ascii="Tahoma" w:eastAsia="Calibri" w:hAnsi="Tahoma" w:cs="Tahoma"/>
          <w:sz w:val="19"/>
          <w:szCs w:val="19"/>
          <w:rtl/>
        </w:rPr>
        <w:t xml:space="preserve">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בתחום הגנת הסייבר והגנת הפרטיות (מערך הסייבר הלאומי, השב"כ, הרשות להגנת הפרטיות ויחידות </w:t>
      </w:r>
      <w:r w:rsidRPr="00FF0065">
        <w:rPr>
          <w:rFonts w:ascii="Tahoma" w:eastAsia="Calibri" w:hAnsi="Tahoma" w:cs="Tahoma" w:hint="cs"/>
          <w:sz w:val="19"/>
          <w:szCs w:val="19"/>
          <w:rtl/>
        </w:rPr>
        <w:t xml:space="preserve">הסייבר </w:t>
      </w:r>
      <w:r w:rsidRPr="00FF0065">
        <w:rPr>
          <w:rFonts w:ascii="Tahoma" w:eastAsia="Calibri" w:hAnsi="Tahoma" w:cs="Tahoma"/>
          <w:sz w:val="19"/>
          <w:szCs w:val="19"/>
          <w:rtl/>
        </w:rPr>
        <w:t xml:space="preserve">המגזריות) להשלים את האסדרה המדינתית והמגזרית בהיבטי רציפות תפקודית והגנה פיזית וסביבתית על חדרי שרתים ותקשורת. מומלץ כי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יקבעו לגופים שהם מנחים הנחיות ייעודיות מחייבות בנושאים אלה, בהתאם לנורמות המקובלות, ויבחנו ויתקפו אותן באופן עיתי. זאת באופן שיחייב את הגופים המונחים לפעול על פיהן ויאפשר לגופים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לפקח על כך. כמו כן, על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לפעול להכשרת בעלי התפקידים האחראים לנושאים אלה. </w:t>
      </w:r>
    </w:p>
    <w:p w:rsidR="00FF0065" w:rsidRPr="00FF0065" w:rsidP="00FF0065" w14:paraId="5C1D1AC9" w14:textId="77777777">
      <w:pPr>
        <w:spacing w:before="120" w:line="288" w:lineRule="auto"/>
        <w:ind w:left="-851" w:right="-567"/>
        <w:rPr>
          <w:rFonts w:ascii="Tahoma" w:eastAsia="Calibri" w:hAnsi="Tahoma" w:cs="Tahoma"/>
          <w:sz w:val="19"/>
          <w:szCs w:val="19"/>
          <w:rtl/>
        </w:rPr>
      </w:pPr>
      <w:r w:rsidRPr="00FF0065">
        <w:rPr>
          <w:rFonts w:ascii="Tahoma" w:eastAsia="Calibri" w:hAnsi="Tahoma" w:cs="Tahoma"/>
          <w:sz w:val="19"/>
          <w:szCs w:val="19"/>
          <w:rtl/>
        </w:rPr>
        <w:t xml:space="preserve">מומלץ כי </w:t>
      </w:r>
      <w:r w:rsidRPr="00FF0065">
        <w:rPr>
          <w:rFonts w:ascii="Tahoma" w:eastAsia="Calibri" w:hAnsi="Tahoma" w:cs="Tahoma" w:hint="eastAsia"/>
          <w:sz w:val="19"/>
          <w:szCs w:val="19"/>
          <w:rtl/>
        </w:rPr>
        <w:t>מערך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הדיגיטל</w:t>
      </w:r>
      <w:r w:rsidRPr="00FF0065">
        <w:rPr>
          <w:rFonts w:ascii="Tahoma" w:eastAsia="Calibri" w:hAnsi="Tahoma" w:cs="Tahoma"/>
          <w:sz w:val="19"/>
          <w:szCs w:val="19"/>
          <w:rtl/>
        </w:rPr>
        <w:t xml:space="preserve">, בשיתוף הגופים </w:t>
      </w:r>
      <w:r w:rsidRPr="00FF0065">
        <w:rPr>
          <w:rFonts w:ascii="Tahoma" w:eastAsia="Calibri" w:hAnsi="Tahoma" w:cs="Tahoma" w:hint="eastAsia"/>
          <w:sz w:val="19"/>
          <w:szCs w:val="19"/>
          <w:rtl/>
        </w:rPr>
        <w:t>האסדרתיים</w:t>
      </w:r>
      <w:r w:rsidRPr="00FF0065">
        <w:rPr>
          <w:rFonts w:ascii="Tahoma" w:eastAsia="Calibri" w:hAnsi="Tahoma" w:cs="Tahoma"/>
          <w:sz w:val="19"/>
          <w:szCs w:val="19"/>
          <w:rtl/>
        </w:rPr>
        <w:t xml:space="preserve"> המדינתיים (מערך הסייבר, </w:t>
      </w:r>
      <w:r w:rsidRPr="00FF0065">
        <w:rPr>
          <w:rFonts w:ascii="Tahoma" w:eastAsia="Calibri" w:hAnsi="Tahoma" w:cs="Tahoma" w:hint="cs"/>
          <w:sz w:val="19"/>
          <w:szCs w:val="19"/>
          <w:rtl/>
        </w:rPr>
        <w:t>ה</w:t>
      </w:r>
      <w:r w:rsidRPr="00FF0065">
        <w:rPr>
          <w:rFonts w:ascii="Tahoma" w:eastAsia="Calibri" w:hAnsi="Tahoma" w:cs="Tahoma"/>
          <w:sz w:val="19"/>
          <w:szCs w:val="19"/>
          <w:rtl/>
        </w:rPr>
        <w:t xml:space="preserve">שב"כ </w:t>
      </w:r>
      <w:r w:rsidRPr="00FF0065">
        <w:rPr>
          <w:rFonts w:ascii="Tahoma" w:eastAsia="Calibri" w:hAnsi="Tahoma" w:cs="Tahoma" w:hint="eastAsia"/>
          <w:sz w:val="19"/>
          <w:szCs w:val="19"/>
          <w:rtl/>
        </w:rPr>
        <w:t>ורח</w:t>
      </w:r>
      <w:r w:rsidRPr="00FF0065">
        <w:rPr>
          <w:rFonts w:ascii="Tahoma" w:eastAsia="Calibri" w:hAnsi="Tahoma" w:cs="Tahoma"/>
          <w:sz w:val="19"/>
          <w:szCs w:val="19"/>
          <w:rtl/>
        </w:rPr>
        <w:t>"ל)</w:t>
      </w:r>
      <w:r w:rsidRPr="00FF0065">
        <w:rPr>
          <w:rFonts w:ascii="Tahoma" w:eastAsia="Calibri" w:hAnsi="Tahoma" w:cs="Tahoma" w:hint="cs"/>
          <w:sz w:val="19"/>
          <w:szCs w:val="19"/>
          <w:rtl/>
        </w:rPr>
        <w:t xml:space="preserve"> ובשיתוף המל"ל</w:t>
      </w:r>
      <w:r w:rsidRPr="00FF0065">
        <w:rPr>
          <w:rFonts w:ascii="Tahoma" w:eastAsia="Calibri" w:hAnsi="Tahoma" w:cs="Tahoma"/>
          <w:sz w:val="19"/>
          <w:szCs w:val="19"/>
          <w:rtl/>
        </w:rPr>
        <w:t xml:space="preserve">, יגבש תוכנית פעולה שתיתן מענה מערכתי </w:t>
      </w:r>
      <w:r w:rsidRPr="00FF0065">
        <w:rPr>
          <w:rFonts w:ascii="Tahoma" w:eastAsia="Calibri" w:hAnsi="Tahoma" w:cs="Tahoma" w:hint="cs"/>
          <w:sz w:val="19"/>
          <w:szCs w:val="19"/>
          <w:rtl/>
        </w:rPr>
        <w:t>לפערים בהיבטי רציפות תפקודית</w:t>
      </w:r>
      <w:r w:rsidRPr="00FF0065">
        <w:rPr>
          <w:rFonts w:ascii="Tahoma" w:eastAsia="Calibri" w:hAnsi="Tahoma" w:cs="Tahoma"/>
          <w:sz w:val="19"/>
          <w:szCs w:val="19"/>
          <w:rtl/>
        </w:rPr>
        <w:t xml:space="preserve">. </w:t>
      </w:r>
      <w:r w:rsidRPr="00FF0065">
        <w:rPr>
          <w:rFonts w:ascii="Tahoma" w:eastAsia="Calibri" w:hAnsi="Tahoma" w:cs="Tahoma" w:hint="cs"/>
          <w:sz w:val="19"/>
          <w:szCs w:val="19"/>
          <w:rtl/>
        </w:rPr>
        <w:t>עוד</w:t>
      </w:r>
      <w:r w:rsidRPr="00FF0065">
        <w:rPr>
          <w:rFonts w:ascii="Tahoma" w:eastAsia="Calibri" w:hAnsi="Tahoma" w:cs="Tahoma"/>
          <w:sz w:val="19"/>
          <w:szCs w:val="19"/>
          <w:rtl/>
        </w:rPr>
        <w:t xml:space="preserve"> מומלץ כי מערך הדיגיטל</w:t>
      </w:r>
      <w:r w:rsidRPr="00FF0065">
        <w:rPr>
          <w:rFonts w:ascii="Tahoma" w:eastAsia="Calibri" w:hAnsi="Tahoma" w:cs="Tahoma" w:hint="eastAsia"/>
          <w:sz w:val="19"/>
          <w:szCs w:val="19"/>
          <w:rtl/>
        </w:rPr>
        <w:t xml:space="preserve"> יפעל</w:t>
      </w:r>
      <w:r w:rsidRPr="00FF0065">
        <w:rPr>
          <w:rFonts w:ascii="Tahoma" w:eastAsia="Calibri" w:hAnsi="Tahoma" w:cs="Tahoma"/>
          <w:sz w:val="19"/>
          <w:szCs w:val="19"/>
          <w:rtl/>
        </w:rPr>
        <w:t xml:space="preserve"> באופן </w:t>
      </w:r>
      <w:r w:rsidRPr="00FF0065">
        <w:rPr>
          <w:rFonts w:ascii="Tahoma" w:eastAsia="Calibri" w:hAnsi="Tahoma" w:cs="Tahoma" w:hint="eastAsia"/>
          <w:sz w:val="19"/>
          <w:szCs w:val="19"/>
          <w:rtl/>
        </w:rPr>
        <w:t>מיידי</w:t>
      </w:r>
      <w:r w:rsidRPr="00FF0065">
        <w:rPr>
          <w:rFonts w:ascii="Tahoma" w:eastAsia="Calibri" w:hAnsi="Tahoma" w:cs="Tahoma"/>
          <w:sz w:val="19"/>
          <w:szCs w:val="19"/>
          <w:rtl/>
        </w:rPr>
        <w:t xml:space="preserve"> ובהתאם ללוחות זמנים מוגדרים </w:t>
      </w:r>
      <w:r w:rsidRPr="00FF0065">
        <w:rPr>
          <w:rFonts w:ascii="Tahoma" w:eastAsia="Calibri" w:hAnsi="Tahoma" w:cs="Tahoma" w:hint="eastAsia"/>
          <w:sz w:val="19"/>
          <w:szCs w:val="19"/>
          <w:rtl/>
        </w:rPr>
        <w:t>לטיפול</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בפערים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הקיימים</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במשרדי</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הממשלה</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ויחידות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הסמך</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בנושא</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הרציפות</w:t>
      </w:r>
      <w:r w:rsidRPr="00FF0065">
        <w:rPr>
          <w:rFonts w:ascii="Tahoma" w:eastAsia="Calibri" w:hAnsi="Tahoma" w:cs="Tahoma"/>
          <w:sz w:val="19"/>
          <w:szCs w:val="19"/>
          <w:rtl/>
        </w:rPr>
        <w:t xml:space="preserve"> </w:t>
      </w:r>
      <w:r w:rsidRPr="00FF0065">
        <w:rPr>
          <w:rFonts w:ascii="Tahoma" w:eastAsia="Calibri" w:hAnsi="Tahoma" w:cs="Tahoma" w:hint="eastAsia"/>
          <w:sz w:val="19"/>
          <w:szCs w:val="19"/>
          <w:rtl/>
        </w:rPr>
        <w:t>התפקודית</w:t>
      </w:r>
      <w:r w:rsidRPr="00FF0065">
        <w:rPr>
          <w:rFonts w:ascii="Tahoma" w:eastAsia="Calibri" w:hAnsi="Tahoma" w:cs="Tahoma"/>
          <w:sz w:val="19"/>
          <w:szCs w:val="19"/>
          <w:rtl/>
        </w:rPr>
        <w:t>, וי</w:t>
      </w:r>
      <w:r w:rsidRPr="00FF0065">
        <w:rPr>
          <w:rFonts w:ascii="Tahoma" w:eastAsia="Calibri" w:hAnsi="Tahoma" w:cs="Tahoma" w:hint="cs"/>
          <w:sz w:val="19"/>
          <w:szCs w:val="19"/>
          <w:rtl/>
        </w:rPr>
        <w:t xml:space="preserve">קדם את </w:t>
      </w:r>
      <w:r w:rsidRPr="00FF0065">
        <w:rPr>
          <w:rFonts w:ascii="Tahoma" w:eastAsia="Calibri" w:hAnsi="Tahoma" w:cs="Tahoma"/>
          <w:sz w:val="19"/>
          <w:szCs w:val="19"/>
          <w:rtl/>
        </w:rPr>
        <w:t>ההיבט התקציבי</w:t>
      </w:r>
      <w:r w:rsidRPr="00FF0065">
        <w:rPr>
          <w:rFonts w:ascii="Tahoma" w:eastAsia="Calibri" w:hAnsi="Tahoma" w:cs="Tahoma" w:hint="cs"/>
          <w:sz w:val="19"/>
          <w:szCs w:val="19"/>
          <w:rtl/>
        </w:rPr>
        <w:t xml:space="preserve"> מול כלל הגורמים הרלוונטיים</w:t>
      </w:r>
      <w:r w:rsidRPr="00FF0065">
        <w:rPr>
          <w:rFonts w:ascii="Tahoma" w:eastAsia="Calibri" w:hAnsi="Tahoma" w:cs="Tahoma"/>
          <w:sz w:val="19"/>
          <w:szCs w:val="19"/>
          <w:rtl/>
        </w:rPr>
        <w:t>.</w:t>
      </w:r>
      <w:r w:rsidRPr="00FF0065">
        <w:rPr>
          <w:rFonts w:ascii="Tahoma" w:eastAsia="Calibri" w:hAnsi="Tahoma" w:cs="Tahoma" w:hint="cs"/>
          <w:sz w:val="19"/>
          <w:szCs w:val="19"/>
          <w:rtl/>
        </w:rPr>
        <w:t xml:space="preserve"> </w:t>
      </w:r>
    </w:p>
    <w:p w:rsidR="00FF0065" w:rsidRPr="00FF0065" w:rsidP="00FF0065" w14:paraId="639967B6" w14:textId="77777777">
      <w:pPr>
        <w:spacing w:before="120" w:line="288" w:lineRule="auto"/>
        <w:ind w:left="-851" w:right="-567"/>
        <w:rPr>
          <w:rFonts w:ascii="Tahoma" w:eastAsia="Calibri" w:hAnsi="Tahoma" w:cs="Tahoma"/>
          <w:sz w:val="19"/>
          <w:szCs w:val="19"/>
          <w:rtl/>
        </w:rPr>
      </w:pPr>
      <w:r w:rsidRPr="00FF0065">
        <w:rPr>
          <w:rFonts w:ascii="Tahoma" w:eastAsia="Calibri" w:hAnsi="Tahoma" w:cs="Tahoma" w:hint="eastAsia"/>
          <w:sz w:val="19"/>
          <w:szCs w:val="19"/>
          <w:rtl/>
        </w:rPr>
        <w:t>נוסף</w:t>
      </w:r>
      <w:r w:rsidRPr="00FF0065">
        <w:rPr>
          <w:rFonts w:ascii="Tahoma" w:eastAsia="Calibri" w:hAnsi="Tahoma" w:cs="Tahoma"/>
          <w:sz w:val="19"/>
          <w:szCs w:val="19"/>
          <w:rtl/>
        </w:rPr>
        <w:t xml:space="preserve"> על כך</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מומלץ כי בשל חשיבות הרציפות התפקודית של משרדי הממשלה ויחידות הסמך למשק האזרחי בחירום, מערך </w:t>
      </w:r>
      <w:r w:rsidRPr="00FF0065">
        <w:rPr>
          <w:rFonts w:ascii="Tahoma" w:eastAsia="Calibri" w:hAnsi="Tahoma" w:cs="Tahoma" w:hint="eastAsia"/>
          <w:sz w:val="19"/>
          <w:szCs w:val="19"/>
          <w:rtl/>
        </w:rPr>
        <w:t>הדיגיטל</w:t>
      </w:r>
      <w:r w:rsidRPr="00FF0065">
        <w:rPr>
          <w:rFonts w:ascii="Tahoma" w:eastAsia="Calibri" w:hAnsi="Tahoma" w:cs="Tahoma"/>
          <w:sz w:val="19"/>
          <w:szCs w:val="19"/>
          <w:rtl/>
        </w:rPr>
        <w:t xml:space="preserve"> ומערך הסייבר יוודאו כי תמונת המצב שבידי </w:t>
      </w:r>
      <w:r w:rsidRPr="00FF0065">
        <w:rPr>
          <w:rFonts w:ascii="Tahoma" w:eastAsia="Calibri" w:hAnsi="Tahoma" w:cs="Tahoma" w:hint="eastAsia"/>
          <w:sz w:val="19"/>
          <w:szCs w:val="19"/>
          <w:rtl/>
        </w:rPr>
        <w:t>רח</w:t>
      </w:r>
      <w:r w:rsidRPr="00FF0065">
        <w:rPr>
          <w:rFonts w:ascii="Tahoma" w:eastAsia="Calibri" w:hAnsi="Tahoma" w:cs="Tahoma"/>
          <w:sz w:val="19"/>
          <w:szCs w:val="19"/>
          <w:rtl/>
        </w:rPr>
        <w:t xml:space="preserve">"ל תואמת את </w:t>
      </w:r>
      <w:r w:rsidRPr="00FF0065">
        <w:rPr>
          <w:rFonts w:ascii="Tahoma" w:eastAsia="Calibri" w:hAnsi="Tahoma" w:cs="Tahoma" w:hint="cs"/>
          <w:sz w:val="19"/>
          <w:szCs w:val="19"/>
          <w:rtl/>
        </w:rPr>
        <w:t>המצב</w:t>
      </w:r>
      <w:r w:rsidRPr="00FF0065">
        <w:rPr>
          <w:rFonts w:ascii="Tahoma" w:eastAsia="Calibri" w:hAnsi="Tahoma" w:cs="Tahoma"/>
          <w:sz w:val="19"/>
          <w:szCs w:val="19"/>
          <w:rtl/>
        </w:rPr>
        <w:t xml:space="preserve"> בפועל של הגופים המונחים בעת חירום. כמו כן מומלץ כי </w:t>
      </w:r>
      <w:r w:rsidRPr="00FF0065">
        <w:rPr>
          <w:rFonts w:ascii="Tahoma" w:eastAsia="Calibri" w:hAnsi="Tahoma" w:cs="Tahoma" w:hint="eastAsia"/>
          <w:sz w:val="19"/>
          <w:szCs w:val="19"/>
          <w:rtl/>
        </w:rPr>
        <w:t>רח</w:t>
      </w:r>
      <w:r w:rsidRPr="00FF0065">
        <w:rPr>
          <w:rFonts w:ascii="Tahoma" w:eastAsia="Calibri" w:hAnsi="Tahoma" w:cs="Tahoma"/>
          <w:sz w:val="19"/>
          <w:szCs w:val="19"/>
          <w:rtl/>
        </w:rPr>
        <w:t xml:space="preserve">"ל </w:t>
      </w:r>
      <w:r w:rsidRPr="00FF0065">
        <w:rPr>
          <w:rFonts w:ascii="Tahoma" w:eastAsia="Calibri" w:hAnsi="Tahoma" w:cs="Tahoma" w:hint="eastAsia"/>
          <w:sz w:val="19"/>
          <w:szCs w:val="19"/>
          <w:rtl/>
        </w:rPr>
        <w:t>וה</w:t>
      </w:r>
      <w:r w:rsidRPr="00FF0065">
        <w:rPr>
          <w:rFonts w:ascii="Tahoma" w:eastAsia="Calibri" w:hAnsi="Tahoma" w:cs="Tahoma" w:hint="cs"/>
          <w:sz w:val="19"/>
          <w:szCs w:val="19"/>
          <w:rtl/>
        </w:rPr>
        <w:t>גופים האסדרתיים</w:t>
      </w:r>
      <w:r w:rsidRPr="00FF0065">
        <w:rPr>
          <w:rFonts w:ascii="Tahoma" w:eastAsia="Calibri" w:hAnsi="Tahoma" w:cs="Tahoma" w:hint="eastAsia"/>
          <w:sz w:val="19"/>
          <w:szCs w:val="19"/>
          <w:rtl/>
        </w:rPr>
        <w:t xml:space="preserve"> </w:t>
      </w:r>
      <w:r w:rsidRPr="00FF0065">
        <w:rPr>
          <w:rFonts w:ascii="Tahoma" w:eastAsia="Calibri" w:hAnsi="Tahoma" w:cs="Tahoma"/>
          <w:sz w:val="19"/>
          <w:szCs w:val="19"/>
          <w:rtl/>
        </w:rPr>
        <w:t>המדינתיים יציפו פערים בין גופים ומגזרים שמשפיעים זה על זה ויפעלו לצמצום הפערים.</w:t>
      </w:r>
    </w:p>
    <w:p w:rsidR="00F954E4" w:rsidP="00120D0A" w14:paraId="0F2C9107" w14:textId="77777777">
      <w:pPr>
        <w:spacing w:before="120" w:line="288" w:lineRule="auto"/>
        <w:ind w:left="-851" w:right="-567"/>
        <w:rPr>
          <w:rFonts w:ascii="Calibri" w:hAnsi="Calibri" w:cs="Calibri"/>
          <w:b/>
          <w:bCs/>
          <w:color w:val="002060"/>
          <w:sz w:val="80"/>
          <w:szCs w:val="80"/>
        </w:rPr>
      </w:pPr>
      <w:r w:rsidRPr="00FF0065">
        <w:rPr>
          <w:rFonts w:ascii="Tahoma" w:eastAsia="Calibri" w:hAnsi="Tahoma" w:cs="Tahoma" w:hint="eastAsia"/>
          <w:sz w:val="19"/>
          <w:szCs w:val="19"/>
          <w:rtl/>
        </w:rPr>
        <w:t>ממצאיו</w:t>
      </w:r>
      <w:r w:rsidRPr="00FF0065">
        <w:rPr>
          <w:rFonts w:ascii="Tahoma" w:eastAsia="Calibri" w:hAnsi="Tahoma" w:cs="Tahoma"/>
          <w:sz w:val="19"/>
          <w:szCs w:val="19"/>
          <w:rtl/>
        </w:rPr>
        <w:t xml:space="preserve"> של דוח זה אמורים להוות בסיס לת</w:t>
      </w:r>
      <w:r w:rsidRPr="00FF0065">
        <w:rPr>
          <w:rFonts w:ascii="Tahoma" w:eastAsia="Calibri" w:hAnsi="Tahoma" w:cs="Tahoma" w:hint="cs"/>
          <w:sz w:val="19"/>
          <w:szCs w:val="19"/>
          <w:rtl/>
        </w:rPr>
        <w:t>ו</w:t>
      </w:r>
      <w:r w:rsidRPr="00FF0065">
        <w:rPr>
          <w:rFonts w:ascii="Tahoma" w:eastAsia="Calibri" w:hAnsi="Tahoma" w:cs="Tahoma"/>
          <w:sz w:val="19"/>
          <w:szCs w:val="19"/>
          <w:rtl/>
        </w:rPr>
        <w:t xml:space="preserve">כנית תיקון משמעותית </w:t>
      </w:r>
      <w:r w:rsidRPr="00FF0065">
        <w:rPr>
          <w:rFonts w:ascii="Tahoma" w:eastAsia="Calibri" w:hAnsi="Tahoma" w:cs="Tahoma" w:hint="cs"/>
          <w:sz w:val="19"/>
          <w:szCs w:val="19"/>
          <w:rtl/>
        </w:rPr>
        <w:t>שיובילו</w:t>
      </w:r>
      <w:r w:rsidRPr="00FF0065">
        <w:rPr>
          <w:rFonts w:ascii="Tahoma" w:eastAsia="Calibri" w:hAnsi="Tahoma" w:cs="Tahoma"/>
          <w:sz w:val="19"/>
          <w:szCs w:val="19"/>
          <w:rtl/>
        </w:rPr>
        <w:t xml:space="preserve"> ראש מערך הסייבר הלאומי, ראש </w:t>
      </w:r>
      <w:r w:rsidRPr="00FF0065">
        <w:rPr>
          <w:rFonts w:ascii="Tahoma" w:eastAsia="Calibri" w:hAnsi="Tahoma" w:cs="Tahoma" w:hint="eastAsia"/>
          <w:sz w:val="19"/>
          <w:szCs w:val="19"/>
          <w:rtl/>
        </w:rPr>
        <w:t>רח</w:t>
      </w:r>
      <w:r w:rsidRPr="00FF0065">
        <w:rPr>
          <w:rFonts w:ascii="Tahoma" w:eastAsia="Calibri" w:hAnsi="Tahoma" w:cs="Tahoma"/>
          <w:sz w:val="19"/>
          <w:szCs w:val="19"/>
          <w:rtl/>
        </w:rPr>
        <w:t xml:space="preserve">"ל, </w:t>
      </w:r>
      <w:r w:rsidRPr="00FF0065">
        <w:rPr>
          <w:rFonts w:ascii="Tahoma" w:eastAsia="Calibri" w:hAnsi="Tahoma" w:cs="Tahoma" w:hint="eastAsia"/>
          <w:sz w:val="19"/>
          <w:szCs w:val="19"/>
          <w:rtl/>
        </w:rPr>
        <w:t>ראש</w:t>
      </w:r>
      <w:r w:rsidRPr="00FF0065">
        <w:rPr>
          <w:rFonts w:ascii="Tahoma" w:eastAsia="Calibri" w:hAnsi="Tahoma" w:cs="Tahoma"/>
          <w:sz w:val="19"/>
          <w:szCs w:val="19"/>
          <w:rtl/>
        </w:rPr>
        <w:t xml:space="preserve"> מערך </w:t>
      </w:r>
      <w:r w:rsidRPr="00FF0065">
        <w:rPr>
          <w:rFonts w:ascii="Tahoma" w:eastAsia="Calibri" w:hAnsi="Tahoma" w:cs="Tahoma" w:hint="eastAsia"/>
          <w:sz w:val="19"/>
          <w:szCs w:val="19"/>
          <w:rtl/>
        </w:rPr>
        <w:t>הדיגיטל</w:t>
      </w:r>
      <w:r w:rsidRPr="00FF0065">
        <w:rPr>
          <w:rFonts w:ascii="Tahoma" w:eastAsia="Calibri" w:hAnsi="Tahoma" w:cs="Tahoma"/>
          <w:sz w:val="19"/>
          <w:szCs w:val="19"/>
          <w:rtl/>
        </w:rPr>
        <w:t xml:space="preserve">, ראש הרשות להגנת הפרטיות ומנכ"לי משרדי הממשלה, גופי </w:t>
      </w:r>
      <w:r w:rsidRPr="00FF0065">
        <w:rPr>
          <w:rFonts w:ascii="Tahoma" w:eastAsia="Calibri" w:hAnsi="Tahoma" w:cs="Tahoma" w:hint="eastAsia"/>
          <w:sz w:val="19"/>
          <w:szCs w:val="19"/>
          <w:rtl/>
        </w:rPr>
        <w:t>התמ</w:t>
      </w:r>
      <w:r w:rsidRPr="00FF0065">
        <w:rPr>
          <w:rFonts w:ascii="Tahoma" w:eastAsia="Calibri" w:hAnsi="Tahoma" w:cs="Tahoma"/>
          <w:sz w:val="19"/>
          <w:szCs w:val="19"/>
          <w:rtl/>
        </w:rPr>
        <w:t xml:space="preserve">"ק והגופים החיוניים </w:t>
      </w:r>
      <w:r w:rsidRPr="00FF0065">
        <w:rPr>
          <w:rFonts w:ascii="Tahoma" w:eastAsia="Calibri" w:hAnsi="Tahoma" w:cs="Tahoma" w:hint="cs"/>
          <w:sz w:val="19"/>
          <w:szCs w:val="19"/>
          <w:rtl/>
        </w:rPr>
        <w:t>-</w:t>
      </w:r>
      <w:r w:rsidRPr="00FF0065">
        <w:rPr>
          <w:rFonts w:ascii="Tahoma" w:eastAsia="Calibri" w:hAnsi="Tahoma" w:cs="Tahoma"/>
          <w:sz w:val="19"/>
          <w:szCs w:val="19"/>
          <w:rtl/>
        </w:rPr>
        <w:t xml:space="preserve"> כל אחד על פי תחום תפקידו ואחריותו. </w:t>
      </w:r>
      <w:bookmarkEnd w:id="1"/>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32FEC707"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16F18D5E"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14:paraId="3F35344F" w14:textId="77777777">
      <w:pPr>
        <w:spacing w:line="240" w:lineRule="auto"/>
      </w:pPr>
      <w:r>
        <w:separator/>
      </w:r>
    </w:p>
  </w:footnote>
  <w:footnote w:type="continuationSeparator" w:id="1">
    <w:p w:rsidR="0062451B" w:rsidP="00C23CC9" w14:paraId="4E27690D" w14:textId="77777777">
      <w:pPr>
        <w:spacing w:line="240" w:lineRule="auto"/>
      </w:pPr>
      <w:r>
        <w:continuationSeparator/>
      </w:r>
    </w:p>
  </w:footnote>
  <w:footnote w:id="2">
    <w:p w:rsidR="00FF0065" w:rsidRPr="000D4A59" w:rsidP="00BF11A4" w14:paraId="0E63C80F" w14:textId="77777777">
      <w:pPr>
        <w:pStyle w:val="FootnoteText"/>
        <w:tabs>
          <w:tab w:val="left" w:pos="283"/>
        </w:tabs>
        <w:ind w:right="-567"/>
        <w:rPr>
          <w:rFonts w:ascii="Tahoma" w:hAnsi="Tahoma" w:cs="Tahoma"/>
          <w:sz w:val="16"/>
          <w:szCs w:val="16"/>
        </w:rPr>
      </w:pPr>
      <w:r>
        <w:rPr>
          <w:rStyle w:val="FootnoteReference1"/>
        </w:rPr>
        <w:footnoteRef/>
      </w:r>
      <w:r>
        <w:rPr>
          <w:rtl/>
        </w:rPr>
        <w:t xml:space="preserve"> </w:t>
      </w:r>
      <w:r>
        <w:rPr>
          <w:rtl/>
        </w:rPr>
        <w:tab/>
      </w:r>
      <w:r>
        <w:rPr>
          <w:rtl/>
        </w:rPr>
        <w:tab/>
      </w:r>
      <w:r w:rsidRPr="000D4A59">
        <w:rPr>
          <w:rFonts w:ascii="Tahoma" w:hAnsi="Tahoma" w:cs="Tahoma" w:hint="eastAsia"/>
          <w:sz w:val="16"/>
          <w:szCs w:val="16"/>
          <w:rtl/>
        </w:rPr>
        <w:t>בחוק</w:t>
      </w:r>
      <w:r w:rsidRPr="000D4A59">
        <w:rPr>
          <w:rFonts w:ascii="Tahoma" w:hAnsi="Tahoma" w:cs="Tahoma"/>
          <w:sz w:val="16"/>
          <w:szCs w:val="16"/>
          <w:rtl/>
        </w:rPr>
        <w:t xml:space="preserve"> להסדרת הבטחון בגופים ציבוריים, התשנ"ח-1998, </w:t>
      </w:r>
      <w:r w:rsidRPr="000D4A59">
        <w:rPr>
          <w:rFonts w:ascii="Tahoma" w:hAnsi="Tahoma" w:cs="Tahoma" w:hint="eastAsia"/>
          <w:sz w:val="16"/>
          <w:szCs w:val="16"/>
          <w:rtl/>
        </w:rPr>
        <w:t>מוגדרות</w:t>
      </w:r>
      <w:r w:rsidRPr="000D4A59">
        <w:rPr>
          <w:rFonts w:ascii="Tahoma" w:hAnsi="Tahoma" w:cs="Tahoma"/>
          <w:sz w:val="16"/>
          <w:szCs w:val="16"/>
          <w:rtl/>
        </w:rPr>
        <w:t xml:space="preserve"> מערכות ממוחשבות חיוניות - "מערכות ממוחשבות שנקבעו כחיוניות על ידי הגוף שהסמיכה לכך הממשלה". </w:t>
      </w:r>
      <w:r w:rsidRPr="000D4A59">
        <w:rPr>
          <w:rFonts w:ascii="Tahoma" w:hAnsi="Tahoma" w:cs="Tahoma" w:hint="eastAsia"/>
          <w:sz w:val="16"/>
          <w:szCs w:val="16"/>
          <w:rtl/>
        </w:rPr>
        <w:t>בהתאם</w:t>
      </w:r>
      <w:r w:rsidRPr="000D4A59">
        <w:rPr>
          <w:rFonts w:ascii="Tahoma" w:hAnsi="Tahoma" w:cs="Tahoma"/>
          <w:sz w:val="16"/>
          <w:szCs w:val="16"/>
          <w:rtl/>
        </w:rPr>
        <w:t xml:space="preserve"> </w:t>
      </w:r>
      <w:r w:rsidRPr="000D4A59">
        <w:rPr>
          <w:rFonts w:ascii="Tahoma" w:hAnsi="Tahoma" w:cs="Tahoma" w:hint="eastAsia"/>
          <w:sz w:val="16"/>
          <w:szCs w:val="16"/>
          <w:rtl/>
        </w:rPr>
        <w:t>להחלטת</w:t>
      </w:r>
      <w:r w:rsidRPr="000D4A59">
        <w:rPr>
          <w:rFonts w:ascii="Tahoma" w:hAnsi="Tahoma" w:cs="Tahoma"/>
          <w:sz w:val="16"/>
          <w:szCs w:val="16"/>
          <w:rtl/>
        </w:rPr>
        <w:t xml:space="preserve"> </w:t>
      </w:r>
      <w:r w:rsidRPr="000D4A59">
        <w:rPr>
          <w:rFonts w:ascii="Tahoma" w:hAnsi="Tahoma" w:cs="Tahoma" w:hint="eastAsia"/>
          <w:sz w:val="16"/>
          <w:szCs w:val="16"/>
          <w:rtl/>
        </w:rPr>
        <w:t>ועדת</w:t>
      </w:r>
      <w:r w:rsidRPr="000D4A59">
        <w:rPr>
          <w:rFonts w:ascii="Tahoma" w:hAnsi="Tahoma" w:cs="Tahoma"/>
          <w:sz w:val="16"/>
          <w:szCs w:val="16"/>
          <w:rtl/>
        </w:rPr>
        <w:t xml:space="preserve"> </w:t>
      </w:r>
      <w:r w:rsidRPr="000D4A59">
        <w:rPr>
          <w:rFonts w:ascii="Tahoma" w:hAnsi="Tahoma" w:cs="Tahoma" w:hint="eastAsia"/>
          <w:sz w:val="16"/>
          <w:szCs w:val="16"/>
          <w:rtl/>
        </w:rPr>
        <w:t>השרים</w:t>
      </w:r>
      <w:r w:rsidRPr="000D4A59">
        <w:rPr>
          <w:rFonts w:ascii="Tahoma" w:hAnsi="Tahoma" w:cs="Tahoma"/>
          <w:sz w:val="16"/>
          <w:szCs w:val="16"/>
          <w:rtl/>
        </w:rPr>
        <w:t xml:space="preserve"> </w:t>
      </w:r>
      <w:r w:rsidRPr="000D4A59">
        <w:rPr>
          <w:rFonts w:ascii="Tahoma" w:hAnsi="Tahoma" w:cs="Tahoma" w:hint="eastAsia"/>
          <w:sz w:val="16"/>
          <w:szCs w:val="16"/>
          <w:rtl/>
        </w:rPr>
        <w:t>לענייני</w:t>
      </w:r>
      <w:r w:rsidRPr="000D4A59">
        <w:rPr>
          <w:rFonts w:ascii="Tahoma" w:hAnsi="Tahoma" w:cs="Tahoma"/>
          <w:sz w:val="16"/>
          <w:szCs w:val="16"/>
          <w:rtl/>
        </w:rPr>
        <w:t xml:space="preserve"> </w:t>
      </w:r>
      <w:r w:rsidRPr="000D4A59">
        <w:rPr>
          <w:rFonts w:ascii="Tahoma" w:hAnsi="Tahoma" w:cs="Tahoma" w:hint="eastAsia"/>
          <w:sz w:val="16"/>
          <w:szCs w:val="16"/>
          <w:rtl/>
        </w:rPr>
        <w:t>ב</w:t>
      </w:r>
      <w:r>
        <w:rPr>
          <w:rFonts w:ascii="Tahoma" w:hAnsi="Tahoma" w:cs="Tahoma" w:hint="cs"/>
          <w:sz w:val="16"/>
          <w:szCs w:val="16"/>
          <w:rtl/>
        </w:rPr>
        <w:t>י</w:t>
      </w:r>
      <w:r w:rsidRPr="000D4A59">
        <w:rPr>
          <w:rFonts w:ascii="Tahoma" w:hAnsi="Tahoma" w:cs="Tahoma" w:hint="eastAsia"/>
          <w:sz w:val="16"/>
          <w:szCs w:val="16"/>
          <w:rtl/>
        </w:rPr>
        <w:t>טחון</w:t>
      </w:r>
      <w:r w:rsidRPr="000D4A59">
        <w:rPr>
          <w:rFonts w:ascii="Tahoma" w:hAnsi="Tahoma" w:cs="Tahoma"/>
          <w:sz w:val="16"/>
          <w:szCs w:val="16"/>
          <w:rtl/>
        </w:rPr>
        <w:t xml:space="preserve"> </w:t>
      </w:r>
      <w:r w:rsidRPr="000D4A59">
        <w:rPr>
          <w:rFonts w:ascii="Tahoma" w:hAnsi="Tahoma" w:cs="Tahoma" w:hint="eastAsia"/>
          <w:sz w:val="16"/>
          <w:szCs w:val="16"/>
          <w:rtl/>
        </w:rPr>
        <w:t>לאומי</w:t>
      </w:r>
      <w:r w:rsidRPr="000D4A59">
        <w:rPr>
          <w:rFonts w:ascii="Tahoma" w:hAnsi="Tahoma" w:cs="Tahoma"/>
          <w:sz w:val="16"/>
          <w:szCs w:val="16"/>
          <w:rtl/>
        </w:rPr>
        <w:t xml:space="preserve"> </w:t>
      </w:r>
      <w:r w:rsidRPr="000D4A59">
        <w:rPr>
          <w:rFonts w:ascii="Tahoma" w:hAnsi="Tahoma" w:cs="Tahoma" w:hint="eastAsia"/>
          <w:sz w:val="16"/>
          <w:szCs w:val="16"/>
          <w:rtl/>
        </w:rPr>
        <w:t>ב</w:t>
      </w:r>
      <w:r w:rsidRPr="000D4A59">
        <w:rPr>
          <w:rFonts w:ascii="Tahoma" w:hAnsi="Tahoma" w:cs="Tahoma"/>
          <w:sz w:val="16"/>
          <w:szCs w:val="16"/>
          <w:rtl/>
        </w:rPr>
        <w:t xml:space="preserve">/84 </w:t>
      </w:r>
      <w:r w:rsidRPr="000D4A59">
        <w:rPr>
          <w:rFonts w:ascii="Tahoma" w:hAnsi="Tahoma" w:cs="Tahoma" w:hint="eastAsia"/>
          <w:sz w:val="16"/>
          <w:szCs w:val="16"/>
          <w:rtl/>
        </w:rPr>
        <w:t>מ</w:t>
      </w:r>
      <w:r w:rsidRPr="000D4A59">
        <w:rPr>
          <w:rFonts w:ascii="Tahoma" w:hAnsi="Tahoma" w:cs="Tahoma"/>
          <w:sz w:val="16"/>
          <w:szCs w:val="16"/>
          <w:rtl/>
        </w:rPr>
        <w:t xml:space="preserve">-11.12.02, </w:t>
      </w:r>
      <w:r w:rsidRPr="000D4A59">
        <w:rPr>
          <w:rFonts w:ascii="Tahoma" w:hAnsi="Tahoma" w:cs="Tahoma" w:hint="eastAsia"/>
          <w:sz w:val="16"/>
          <w:szCs w:val="16"/>
          <w:rtl/>
        </w:rPr>
        <w:t>החלטת</w:t>
      </w:r>
      <w:r w:rsidRPr="000D4A59">
        <w:rPr>
          <w:rFonts w:ascii="Tahoma" w:hAnsi="Tahoma" w:cs="Tahoma"/>
          <w:sz w:val="16"/>
          <w:szCs w:val="16"/>
          <w:rtl/>
        </w:rPr>
        <w:t xml:space="preserve"> </w:t>
      </w:r>
      <w:r w:rsidRPr="000D4A59">
        <w:rPr>
          <w:rFonts w:ascii="Tahoma" w:hAnsi="Tahoma" w:cs="Tahoma" w:hint="eastAsia"/>
          <w:sz w:val="16"/>
          <w:szCs w:val="16"/>
          <w:rtl/>
        </w:rPr>
        <w:t>הממשלה</w:t>
      </w:r>
      <w:r w:rsidRPr="000D4A59">
        <w:rPr>
          <w:rFonts w:ascii="Tahoma" w:hAnsi="Tahoma" w:cs="Tahoma"/>
          <w:sz w:val="16"/>
          <w:szCs w:val="16"/>
          <w:rtl/>
        </w:rPr>
        <w:t xml:space="preserve"> 3611 </w:t>
      </w:r>
      <w:r w:rsidRPr="000D4A59">
        <w:rPr>
          <w:rFonts w:ascii="Tahoma" w:hAnsi="Tahoma" w:cs="Tahoma" w:hint="eastAsia"/>
          <w:sz w:val="16"/>
          <w:szCs w:val="16"/>
          <w:rtl/>
        </w:rPr>
        <w:t>מ</w:t>
      </w:r>
      <w:r w:rsidRPr="000D4A59">
        <w:rPr>
          <w:rFonts w:ascii="Tahoma" w:hAnsi="Tahoma" w:cs="Tahoma"/>
          <w:sz w:val="16"/>
          <w:szCs w:val="16"/>
          <w:rtl/>
        </w:rPr>
        <w:t xml:space="preserve">-7.2.11 </w:t>
      </w:r>
      <w:r w:rsidRPr="000D4A59">
        <w:rPr>
          <w:rFonts w:ascii="Tahoma" w:hAnsi="Tahoma" w:cs="Tahoma" w:hint="eastAsia"/>
          <w:sz w:val="16"/>
          <w:szCs w:val="16"/>
          <w:rtl/>
        </w:rPr>
        <w:t>והחלטת</w:t>
      </w:r>
      <w:r w:rsidRPr="000D4A59">
        <w:rPr>
          <w:rFonts w:ascii="Tahoma" w:hAnsi="Tahoma" w:cs="Tahoma"/>
          <w:sz w:val="16"/>
          <w:szCs w:val="16"/>
          <w:rtl/>
        </w:rPr>
        <w:t xml:space="preserve"> </w:t>
      </w:r>
      <w:r w:rsidRPr="000D4A59">
        <w:rPr>
          <w:rFonts w:ascii="Tahoma" w:hAnsi="Tahoma" w:cs="Tahoma" w:hint="eastAsia"/>
          <w:sz w:val="16"/>
          <w:szCs w:val="16"/>
          <w:rtl/>
        </w:rPr>
        <w:t>הממשלה</w:t>
      </w:r>
      <w:r w:rsidRPr="000D4A59">
        <w:rPr>
          <w:rFonts w:ascii="Tahoma" w:hAnsi="Tahoma" w:cs="Tahoma"/>
          <w:sz w:val="16"/>
          <w:szCs w:val="16"/>
          <w:rtl/>
        </w:rPr>
        <w:t xml:space="preserve"> 2444 </w:t>
      </w:r>
      <w:r w:rsidRPr="000D4A59">
        <w:rPr>
          <w:rFonts w:ascii="Tahoma" w:hAnsi="Tahoma" w:cs="Tahoma" w:hint="eastAsia"/>
          <w:sz w:val="16"/>
          <w:szCs w:val="16"/>
          <w:rtl/>
        </w:rPr>
        <w:t>מ</w:t>
      </w:r>
      <w:r w:rsidRPr="000D4A59">
        <w:rPr>
          <w:rFonts w:ascii="Tahoma" w:hAnsi="Tahoma" w:cs="Tahoma"/>
          <w:sz w:val="16"/>
          <w:szCs w:val="16"/>
          <w:rtl/>
        </w:rPr>
        <w:t xml:space="preserve">-15.2.15, </w:t>
      </w:r>
      <w:r w:rsidRPr="000D4A59">
        <w:rPr>
          <w:rFonts w:ascii="Tahoma" w:hAnsi="Tahoma" w:cs="Tahoma" w:hint="eastAsia"/>
          <w:sz w:val="16"/>
          <w:szCs w:val="16"/>
          <w:rtl/>
        </w:rPr>
        <w:t>רשימת</w:t>
      </w:r>
      <w:r w:rsidRPr="000D4A59">
        <w:rPr>
          <w:rFonts w:ascii="Tahoma" w:hAnsi="Tahoma" w:cs="Tahoma"/>
          <w:sz w:val="16"/>
          <w:szCs w:val="16"/>
          <w:rtl/>
        </w:rPr>
        <w:t xml:space="preserve"> הגופים המונחים וסיווג המערכות </w:t>
      </w:r>
      <w:r>
        <w:rPr>
          <w:rFonts w:ascii="Tahoma" w:hAnsi="Tahoma" w:cs="Tahoma" w:hint="cs"/>
          <w:sz w:val="16"/>
          <w:szCs w:val="16"/>
          <w:rtl/>
        </w:rPr>
        <w:t xml:space="preserve">שלהם כמערכות ממוחשבות </w:t>
      </w:r>
      <w:r w:rsidRPr="000D4A59">
        <w:rPr>
          <w:rFonts w:ascii="Tahoma" w:hAnsi="Tahoma" w:cs="Tahoma"/>
          <w:sz w:val="16"/>
          <w:szCs w:val="16"/>
          <w:rtl/>
        </w:rPr>
        <w:t>חיוניות (</w:t>
      </w:r>
      <w:r w:rsidRPr="000D4A59">
        <w:rPr>
          <w:rFonts w:ascii="Tahoma" w:hAnsi="Tahoma" w:cs="Tahoma" w:hint="eastAsia"/>
          <w:sz w:val="16"/>
          <w:szCs w:val="16"/>
          <w:rtl/>
        </w:rPr>
        <w:t>קרי</w:t>
      </w:r>
      <w:r w:rsidRPr="000D4A59">
        <w:rPr>
          <w:rFonts w:ascii="Tahoma" w:hAnsi="Tahoma" w:cs="Tahoma"/>
          <w:sz w:val="16"/>
          <w:szCs w:val="16"/>
          <w:rtl/>
        </w:rPr>
        <w:t xml:space="preserve">, </w:t>
      </w:r>
      <w:r w:rsidRPr="000D4A59">
        <w:rPr>
          <w:rFonts w:ascii="Tahoma" w:hAnsi="Tahoma" w:cs="Tahoma" w:hint="eastAsia"/>
          <w:sz w:val="16"/>
          <w:szCs w:val="16"/>
          <w:rtl/>
        </w:rPr>
        <w:t>גופי</w:t>
      </w:r>
      <w:r w:rsidRPr="000D4A59">
        <w:rPr>
          <w:rFonts w:ascii="Tahoma" w:hAnsi="Tahoma" w:cs="Tahoma"/>
          <w:sz w:val="16"/>
          <w:szCs w:val="16"/>
          <w:rtl/>
        </w:rPr>
        <w:t xml:space="preserve"> </w:t>
      </w:r>
      <w:r w:rsidRPr="000D4A59">
        <w:rPr>
          <w:rFonts w:ascii="Tahoma" w:hAnsi="Tahoma" w:cs="Tahoma" w:hint="eastAsia"/>
          <w:sz w:val="16"/>
          <w:szCs w:val="16"/>
          <w:rtl/>
        </w:rPr>
        <w:t>תמ</w:t>
      </w:r>
      <w:r w:rsidRPr="000D4A59">
        <w:rPr>
          <w:rFonts w:ascii="Tahoma" w:hAnsi="Tahoma" w:cs="Tahoma"/>
          <w:sz w:val="16"/>
          <w:szCs w:val="16"/>
          <w:rtl/>
        </w:rPr>
        <w:t xml:space="preserve">"ק) </w:t>
      </w:r>
      <w:r w:rsidRPr="000D4A59">
        <w:rPr>
          <w:rFonts w:ascii="Tahoma" w:hAnsi="Tahoma" w:cs="Tahoma" w:hint="eastAsia"/>
          <w:sz w:val="16"/>
          <w:szCs w:val="16"/>
          <w:rtl/>
        </w:rPr>
        <w:t>נקבעים</w:t>
      </w:r>
      <w:r w:rsidRPr="000D4A59">
        <w:rPr>
          <w:rFonts w:ascii="Tahoma" w:hAnsi="Tahoma" w:cs="Tahoma"/>
          <w:sz w:val="16"/>
          <w:szCs w:val="16"/>
          <w:rtl/>
        </w:rPr>
        <w:t xml:space="preserve"> על ידי </w:t>
      </w:r>
      <w:r w:rsidRPr="000D4A59">
        <w:rPr>
          <w:rFonts w:ascii="Tahoma" w:hAnsi="Tahoma" w:cs="Tahoma" w:hint="eastAsia"/>
          <w:sz w:val="16"/>
          <w:szCs w:val="16"/>
          <w:rtl/>
        </w:rPr>
        <w:t>ועדת</w:t>
      </w:r>
      <w:r w:rsidRPr="000D4A59">
        <w:rPr>
          <w:rFonts w:ascii="Tahoma" w:hAnsi="Tahoma" w:cs="Tahoma"/>
          <w:sz w:val="16"/>
          <w:szCs w:val="16"/>
          <w:rtl/>
        </w:rPr>
        <w:t xml:space="preserve"> </w:t>
      </w:r>
      <w:r w:rsidRPr="000D4A59">
        <w:rPr>
          <w:rFonts w:ascii="Tahoma" w:hAnsi="Tahoma" w:cs="Tahoma" w:hint="eastAsia"/>
          <w:sz w:val="16"/>
          <w:szCs w:val="16"/>
          <w:rtl/>
        </w:rPr>
        <w:t>ההיגוי</w:t>
      </w:r>
      <w:r w:rsidRPr="000D4A59">
        <w:rPr>
          <w:rFonts w:ascii="Tahoma" w:hAnsi="Tahoma" w:cs="Tahoma"/>
          <w:sz w:val="16"/>
          <w:szCs w:val="16"/>
          <w:rtl/>
        </w:rPr>
        <w:t xml:space="preserve"> </w:t>
      </w:r>
      <w:r w:rsidRPr="000D4A59">
        <w:rPr>
          <w:rFonts w:ascii="Tahoma" w:hAnsi="Tahoma" w:cs="Tahoma" w:hint="eastAsia"/>
          <w:sz w:val="16"/>
          <w:szCs w:val="16"/>
          <w:rtl/>
        </w:rPr>
        <w:t>העליונה</w:t>
      </w:r>
      <w:r w:rsidRPr="000D4A59">
        <w:rPr>
          <w:rFonts w:ascii="Tahoma" w:hAnsi="Tahoma" w:cs="Tahoma"/>
          <w:sz w:val="16"/>
          <w:szCs w:val="16"/>
          <w:rtl/>
        </w:rPr>
        <w:t xml:space="preserve"> </w:t>
      </w:r>
      <w:r w:rsidRPr="000D4A59">
        <w:rPr>
          <w:rFonts w:ascii="Tahoma" w:hAnsi="Tahoma" w:cs="Tahoma" w:hint="eastAsia"/>
          <w:sz w:val="16"/>
          <w:szCs w:val="16"/>
          <w:rtl/>
        </w:rPr>
        <w:t>להגנה</w:t>
      </w:r>
      <w:r w:rsidRPr="000D4A59">
        <w:rPr>
          <w:rFonts w:ascii="Tahoma" w:hAnsi="Tahoma" w:cs="Tahoma"/>
          <w:sz w:val="16"/>
          <w:szCs w:val="16"/>
          <w:rtl/>
        </w:rPr>
        <w:t xml:space="preserve"> </w:t>
      </w:r>
      <w:r w:rsidRPr="000D4A59">
        <w:rPr>
          <w:rFonts w:ascii="Tahoma" w:hAnsi="Tahoma" w:cs="Tahoma" w:hint="eastAsia"/>
          <w:sz w:val="16"/>
          <w:szCs w:val="16"/>
          <w:rtl/>
        </w:rPr>
        <w:t>על</w:t>
      </w:r>
      <w:r w:rsidRPr="000D4A59">
        <w:rPr>
          <w:rFonts w:ascii="Tahoma" w:hAnsi="Tahoma" w:cs="Tahoma"/>
          <w:sz w:val="16"/>
          <w:szCs w:val="16"/>
          <w:rtl/>
        </w:rPr>
        <w:t xml:space="preserve"> </w:t>
      </w:r>
      <w:r w:rsidRPr="000D4A59">
        <w:rPr>
          <w:rFonts w:ascii="Tahoma" w:hAnsi="Tahoma" w:cs="Tahoma" w:hint="eastAsia"/>
          <w:sz w:val="16"/>
          <w:szCs w:val="16"/>
          <w:rtl/>
        </w:rPr>
        <w:t>מערכות</w:t>
      </w:r>
      <w:r w:rsidRPr="000D4A59">
        <w:rPr>
          <w:rFonts w:ascii="Tahoma" w:hAnsi="Tahoma" w:cs="Tahoma"/>
          <w:sz w:val="16"/>
          <w:szCs w:val="16"/>
          <w:rtl/>
        </w:rPr>
        <w:t xml:space="preserve"> </w:t>
      </w:r>
      <w:r w:rsidRPr="000D4A59">
        <w:rPr>
          <w:rFonts w:ascii="Tahoma" w:hAnsi="Tahoma" w:cs="Tahoma" w:hint="eastAsia"/>
          <w:sz w:val="16"/>
          <w:szCs w:val="16"/>
          <w:rtl/>
        </w:rPr>
        <w:t>ממחושבות</w:t>
      </w:r>
      <w:r w:rsidRPr="000D4A59">
        <w:rPr>
          <w:rFonts w:ascii="Tahoma" w:hAnsi="Tahoma" w:cs="Tahoma"/>
          <w:sz w:val="16"/>
          <w:szCs w:val="16"/>
          <w:rtl/>
        </w:rPr>
        <w:t xml:space="preserve"> בראשות ראש מערך הסייבר הלאומי.</w:t>
      </w:r>
    </w:p>
  </w:footnote>
  <w:footnote w:id="3">
    <w:p w:rsidR="00FF0065" w:rsidP="00BF11A4" w14:paraId="24FE8D4A" w14:textId="77777777">
      <w:pPr>
        <w:pStyle w:val="FootnoteText"/>
        <w:tabs>
          <w:tab w:val="left" w:pos="283"/>
        </w:tabs>
        <w:ind w:right="-567"/>
        <w:rPr>
          <w:rtl/>
        </w:rPr>
      </w:pPr>
      <w:r w:rsidRPr="000D4A59">
        <w:rPr>
          <w:rStyle w:val="FootnoteReference1"/>
          <w:rFonts w:ascii="Tahoma" w:hAnsi="Tahoma" w:cs="Tahoma"/>
          <w:sz w:val="16"/>
          <w:szCs w:val="16"/>
        </w:rPr>
        <w:footnoteRef/>
      </w:r>
      <w:r w:rsidRPr="000D4A59">
        <w:rPr>
          <w:rFonts w:ascii="Tahoma" w:hAnsi="Tahoma" w:cs="Tahoma"/>
          <w:sz w:val="16"/>
          <w:szCs w:val="16"/>
          <w:rtl/>
        </w:rPr>
        <w:t xml:space="preserve"> </w:t>
      </w:r>
      <w:r w:rsidRPr="000D4A59">
        <w:rPr>
          <w:rFonts w:ascii="Tahoma" w:hAnsi="Tahoma" w:cs="Tahoma"/>
          <w:sz w:val="16"/>
          <w:szCs w:val="16"/>
          <w:rtl/>
        </w:rPr>
        <w:tab/>
      </w:r>
      <w:bookmarkStart w:id="3" w:name="_Hlk202355337"/>
      <w:r>
        <w:rPr>
          <w:rFonts w:ascii="Tahoma" w:hAnsi="Tahoma" w:cs="Tahoma"/>
          <w:sz w:val="16"/>
          <w:szCs w:val="16"/>
          <w:rtl/>
        </w:rPr>
        <w:tab/>
      </w:r>
      <w:r w:rsidRPr="000D4A59">
        <w:rPr>
          <w:rFonts w:ascii="Tahoma" w:hAnsi="Tahoma" w:cs="Tahoma"/>
          <w:sz w:val="16"/>
          <w:szCs w:val="16"/>
          <w:rtl/>
        </w:rPr>
        <w:t>יחידות הסייבר המגזריות</w:t>
      </w:r>
      <w:r>
        <w:rPr>
          <w:rFonts w:hint="cs"/>
          <w:rtl/>
        </w:rPr>
        <w:t xml:space="preserve"> </w:t>
      </w:r>
      <w:bookmarkStart w:id="4" w:name="_Hlk222036593"/>
      <w:r>
        <w:rPr>
          <w:rFonts w:ascii="Tahoma" w:hAnsi="Tahoma" w:cs="Tahoma" w:hint="cs"/>
          <w:sz w:val="16"/>
          <w:szCs w:val="16"/>
          <w:rtl/>
        </w:rPr>
        <w:t>-</w:t>
      </w:r>
      <w:r w:rsidRPr="00CB2EE6">
        <w:rPr>
          <w:rFonts w:ascii="Tahoma" w:hAnsi="Tahoma" w:cs="Tahoma" w:hint="cs"/>
          <w:sz w:val="16"/>
          <w:szCs w:val="16"/>
          <w:rtl/>
        </w:rPr>
        <w:t xml:space="preserve"> יחידות להכוונה מגזרית בתחום הסייבר לגופים במגזר </w:t>
      </w:r>
      <w:bookmarkEnd w:id="4"/>
      <w:r w:rsidRPr="00CB2EE6">
        <w:rPr>
          <w:rFonts w:ascii="Tahoma" w:hAnsi="Tahoma" w:cs="Tahoma" w:hint="cs"/>
          <w:sz w:val="16"/>
          <w:szCs w:val="16"/>
          <w:rtl/>
        </w:rPr>
        <w:t>שבו הן פועלות,</w:t>
      </w:r>
      <w:r>
        <w:rPr>
          <w:rFonts w:ascii="Tahoma" w:hAnsi="Tahoma" w:cs="Tahoma" w:hint="cs"/>
          <w:sz w:val="16"/>
          <w:szCs w:val="16"/>
          <w:rtl/>
        </w:rPr>
        <w:t xml:space="preserve"> מגדירות </w:t>
      </w:r>
      <w:r w:rsidRPr="000D4A59">
        <w:rPr>
          <w:rFonts w:ascii="Tahoma" w:hAnsi="Tahoma" w:cs="Tahoma"/>
          <w:sz w:val="16"/>
          <w:szCs w:val="16"/>
          <w:rtl/>
        </w:rPr>
        <w:t>את הגופים המונחים</w:t>
      </w:r>
      <w:r>
        <w:rPr>
          <w:rFonts w:ascii="Tahoma" w:hAnsi="Tahoma" w:cs="Tahoma" w:hint="cs"/>
          <w:sz w:val="16"/>
          <w:szCs w:val="16"/>
          <w:rtl/>
        </w:rPr>
        <w:t xml:space="preserve"> </w:t>
      </w:r>
      <w:r w:rsidRPr="000D4A59">
        <w:rPr>
          <w:rFonts w:ascii="Tahoma" w:hAnsi="Tahoma" w:cs="Tahoma"/>
          <w:sz w:val="16"/>
          <w:szCs w:val="16"/>
          <w:rtl/>
        </w:rPr>
        <w:t xml:space="preserve">לפי רמת </w:t>
      </w:r>
      <w:r>
        <w:rPr>
          <w:rFonts w:ascii="Tahoma" w:hAnsi="Tahoma" w:cs="Tahoma" w:hint="cs"/>
          <w:sz w:val="16"/>
          <w:szCs w:val="16"/>
          <w:rtl/>
        </w:rPr>
        <w:t>ה</w:t>
      </w:r>
      <w:r w:rsidRPr="000D4A59">
        <w:rPr>
          <w:rFonts w:ascii="Tahoma" w:hAnsi="Tahoma" w:cs="Tahoma"/>
          <w:sz w:val="16"/>
          <w:szCs w:val="16"/>
          <w:rtl/>
        </w:rPr>
        <w:t xml:space="preserve">חשיבות </w:t>
      </w:r>
      <w:r>
        <w:rPr>
          <w:rFonts w:ascii="Tahoma" w:hAnsi="Tahoma" w:cs="Tahoma" w:hint="cs"/>
          <w:sz w:val="16"/>
          <w:szCs w:val="16"/>
          <w:rtl/>
        </w:rPr>
        <w:t>ש</w:t>
      </w:r>
      <w:r w:rsidRPr="000D4A59">
        <w:rPr>
          <w:rFonts w:ascii="Tahoma" w:hAnsi="Tahoma" w:cs="Tahoma"/>
          <w:sz w:val="16"/>
          <w:szCs w:val="16"/>
          <w:rtl/>
        </w:rPr>
        <w:t>ל</w:t>
      </w:r>
      <w:r>
        <w:rPr>
          <w:rFonts w:ascii="Tahoma" w:hAnsi="Tahoma" w:cs="Tahoma" w:hint="cs"/>
          <w:sz w:val="16"/>
          <w:szCs w:val="16"/>
          <w:rtl/>
        </w:rPr>
        <w:t xml:space="preserve"> ה</w:t>
      </w:r>
      <w:r w:rsidRPr="000D4A59">
        <w:rPr>
          <w:rFonts w:ascii="Tahoma" w:hAnsi="Tahoma" w:cs="Tahoma"/>
          <w:sz w:val="16"/>
          <w:szCs w:val="16"/>
          <w:rtl/>
        </w:rPr>
        <w:t>הגנה בסייבר</w:t>
      </w:r>
      <w:r>
        <w:rPr>
          <w:rFonts w:ascii="Tahoma" w:hAnsi="Tahoma" w:cs="Tahoma" w:hint="cs"/>
          <w:sz w:val="16"/>
          <w:szCs w:val="16"/>
          <w:rtl/>
        </w:rPr>
        <w:t xml:space="preserve"> </w:t>
      </w:r>
      <w:r w:rsidRPr="000D4A59">
        <w:rPr>
          <w:rFonts w:ascii="Tahoma" w:hAnsi="Tahoma" w:cs="Tahoma"/>
          <w:sz w:val="16"/>
          <w:szCs w:val="16"/>
          <w:rtl/>
        </w:rPr>
        <w:t xml:space="preserve">- </w:t>
      </w:r>
      <w:r>
        <w:rPr>
          <w:rFonts w:ascii="Tahoma" w:hAnsi="Tahoma" w:cs="Tahoma"/>
          <w:sz w:val="16"/>
          <w:szCs w:val="16"/>
        </w:rPr>
        <w:t>A</w:t>
      </w:r>
      <w:r w:rsidRPr="000D4A59">
        <w:rPr>
          <w:rFonts w:ascii="Tahoma" w:hAnsi="Tahoma" w:cs="Tahoma"/>
          <w:sz w:val="16"/>
          <w:szCs w:val="16"/>
        </w:rPr>
        <w:t>,</w:t>
      </w:r>
      <w:r>
        <w:rPr>
          <w:rFonts w:ascii="Tahoma" w:hAnsi="Tahoma" w:cs="Tahoma"/>
          <w:sz w:val="16"/>
          <w:szCs w:val="16"/>
        </w:rPr>
        <w:t xml:space="preserve"> </w:t>
      </w:r>
      <w:r w:rsidRPr="000D4A59">
        <w:rPr>
          <w:rFonts w:ascii="Tahoma" w:hAnsi="Tahoma" w:cs="Tahoma"/>
          <w:sz w:val="16"/>
          <w:szCs w:val="16"/>
        </w:rPr>
        <w:t>B,</w:t>
      </w:r>
      <w:r>
        <w:rPr>
          <w:rFonts w:ascii="Tahoma" w:hAnsi="Tahoma" w:cs="Tahoma"/>
          <w:sz w:val="16"/>
          <w:szCs w:val="16"/>
        </w:rPr>
        <w:t xml:space="preserve"> C</w:t>
      </w:r>
      <w:r w:rsidRPr="000D4A59">
        <w:rPr>
          <w:rFonts w:ascii="Tahoma" w:hAnsi="Tahoma" w:cs="Tahoma"/>
          <w:sz w:val="16"/>
          <w:szCs w:val="16"/>
          <w:rtl/>
        </w:rPr>
        <w:t xml:space="preserve">. הגופים המספקים שירותים חיוניים </w:t>
      </w:r>
      <w:r>
        <w:rPr>
          <w:rFonts w:ascii="Tahoma" w:hAnsi="Tahoma" w:cs="Tahoma" w:hint="cs"/>
          <w:sz w:val="16"/>
          <w:szCs w:val="16"/>
          <w:rtl/>
        </w:rPr>
        <w:t>מסווגים</w:t>
      </w:r>
      <w:r w:rsidRPr="000D4A59">
        <w:rPr>
          <w:rFonts w:ascii="Tahoma" w:hAnsi="Tahoma" w:cs="Tahoma"/>
          <w:sz w:val="16"/>
          <w:szCs w:val="16"/>
          <w:rtl/>
        </w:rPr>
        <w:t xml:space="preserve"> בקטגוריה </w:t>
      </w:r>
      <w:r w:rsidRPr="000D4A59">
        <w:rPr>
          <w:rFonts w:ascii="Tahoma" w:hAnsi="Tahoma" w:cs="Tahoma"/>
          <w:sz w:val="16"/>
          <w:szCs w:val="16"/>
        </w:rPr>
        <w:t>A</w:t>
      </w:r>
      <w:bookmarkEnd w:id="3"/>
      <w:r w:rsidRPr="000D4A59">
        <w:rPr>
          <w:rFonts w:ascii="Tahoma" w:hAnsi="Tahoma" w:cs="Tahoma"/>
          <w:sz w:val="16"/>
          <w:szCs w:val="16"/>
          <w:rtl/>
        </w:rPr>
        <w:t>.</w:t>
      </w:r>
    </w:p>
  </w:footnote>
  <w:footnote w:id="4">
    <w:p w:rsidR="00FF0065" w:rsidRPr="001A70AD" w:rsidP="00FF0065" w14:paraId="547F1F4E" w14:textId="77777777">
      <w:pPr>
        <w:pStyle w:val="FootnoteText"/>
        <w:tabs>
          <w:tab w:val="left" w:pos="283"/>
        </w:tabs>
        <w:ind w:right="-567"/>
        <w:rPr>
          <w:rFonts w:ascii="Tahoma" w:hAnsi="Tahoma" w:cs="Tahoma"/>
          <w:sz w:val="16"/>
          <w:szCs w:val="16"/>
        </w:rPr>
      </w:pPr>
      <w:r w:rsidRPr="001A70AD">
        <w:rPr>
          <w:rStyle w:val="FootnoteReference1"/>
          <w:rFonts w:ascii="Tahoma" w:hAnsi="Tahoma" w:cs="Tahoma"/>
          <w:sz w:val="16"/>
          <w:szCs w:val="16"/>
        </w:rPr>
        <w:footnoteRef/>
      </w:r>
      <w:r w:rsidRPr="001A70AD">
        <w:rPr>
          <w:rFonts w:ascii="Tahoma" w:hAnsi="Tahoma" w:cs="Tahoma"/>
          <w:sz w:val="16"/>
          <w:szCs w:val="16"/>
          <w:rtl/>
        </w:rPr>
        <w:t xml:space="preserve"> </w:t>
      </w:r>
      <w:r w:rsidRPr="001A70AD">
        <w:rPr>
          <w:rFonts w:ascii="Tahoma" w:hAnsi="Tahoma" w:cs="Tahoma"/>
          <w:sz w:val="16"/>
          <w:szCs w:val="16"/>
          <w:rtl/>
        </w:rPr>
        <w:tab/>
      </w:r>
      <w:r>
        <w:rPr>
          <w:rFonts w:ascii="Tahoma" w:hAnsi="Tahoma" w:cs="Tahoma"/>
          <w:sz w:val="16"/>
          <w:szCs w:val="16"/>
          <w:rtl/>
        </w:rPr>
        <w:tab/>
      </w:r>
      <w:r w:rsidRPr="001A70AD">
        <w:rPr>
          <w:rFonts w:ascii="Tahoma" w:hAnsi="Tahoma" w:cs="Tahoma"/>
          <w:sz w:val="16"/>
          <w:szCs w:val="16"/>
          <w:rtl/>
        </w:rPr>
        <w:t xml:space="preserve">תצפית הכוללת בקרות בנושאי הביקורת על פי תקנים מקובלים בתחום אבטחת המידע - תורת ההגנה 2.0, תקן </w:t>
      </w:r>
      <w:r w:rsidRPr="001A70AD">
        <w:rPr>
          <w:rFonts w:ascii="Tahoma" w:hAnsi="Tahoma" w:cs="Tahoma"/>
          <w:sz w:val="16"/>
          <w:szCs w:val="16"/>
        </w:rPr>
        <w:t>ISO27001</w:t>
      </w:r>
      <w:r w:rsidRPr="001A70AD">
        <w:rPr>
          <w:rFonts w:ascii="Tahoma" w:hAnsi="Tahoma" w:cs="Tahoma"/>
          <w:sz w:val="16"/>
          <w:szCs w:val="16"/>
          <w:rtl/>
        </w:rPr>
        <w:t xml:space="preserve"> ו-</w:t>
      </w:r>
      <w:r w:rsidRPr="001A70AD">
        <w:rPr>
          <w:rFonts w:ascii="Tahoma" w:hAnsi="Tahoma" w:cs="Tahoma"/>
          <w:sz w:val="16"/>
          <w:szCs w:val="16"/>
        </w:rPr>
        <w:t>NIST 800-53</w:t>
      </w:r>
      <w:r w:rsidRPr="001A70AD">
        <w:rPr>
          <w:rFonts w:ascii="Tahoma" w:hAnsi="Tahoma" w:cs="Tahoma"/>
          <w:sz w:val="16"/>
          <w:szCs w:val="16"/>
          <w:rtl/>
        </w:rPr>
        <w:t>.</w:t>
      </w:r>
      <w:r>
        <w:rPr>
          <w:rFonts w:ascii="Tahoma" w:hAnsi="Tahoma" w:cs="Tahoma" w:hint="cs"/>
          <w:sz w:val="16"/>
          <w:szCs w:val="16"/>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56375893"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1641475</wp:posOffset>
              </wp:positionH>
              <wp:positionV relativeFrom="paragraph">
                <wp:posOffset>219075</wp:posOffset>
              </wp:positionV>
              <wp:extent cx="438277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82770" cy="285750"/>
                      </a:xfrm>
                      <a:prstGeom prst="rect">
                        <a:avLst/>
                      </a:prstGeom>
                      <a:noFill/>
                      <a:ln w="9525">
                        <a:noFill/>
                        <a:miter lim="800000"/>
                        <a:headEnd/>
                        <a:tailEnd/>
                      </a:ln>
                    </wps:spPr>
                    <wps:txbx>
                      <w:txbxContent>
                        <w:p w:rsidR="001E204F" w:rsidRPr="001E204F" w:rsidP="00354F9A" w14:textId="77777777">
                          <w:pPr>
                            <w:rPr>
                              <w:rFonts w:ascii="Calibri" w:hAnsi="Calibri" w:cs="Calibri"/>
                              <w:color w:val="002060"/>
                              <w:szCs w:val="20"/>
                              <w:rtl/>
                            </w:rPr>
                          </w:pPr>
                          <w:r w:rsidRPr="00BF11A4">
                            <w:rPr>
                              <w:rFonts w:ascii="Calibri" w:hAnsi="Calibri" w:cs="Calibri"/>
                              <w:color w:val="002060"/>
                              <w:szCs w:val="20"/>
                              <w:rtl/>
                            </w:rPr>
                            <w:t>תשתיות תקשוב לאומיות: היבטים פיזיים, סביבתיים ורציפות תפקודית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45.1pt;height:22.5pt;margin-top:17.25pt;margin-left:129.2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14:paraId="6D456553" w14:textId="77777777">
                    <w:pPr>
                      <w:rPr>
                        <w:rFonts w:ascii="Calibri" w:hAnsi="Calibri" w:cs="Calibri"/>
                        <w:color w:val="002060"/>
                        <w:szCs w:val="20"/>
                        <w:rtl/>
                      </w:rPr>
                    </w:pPr>
                    <w:r w:rsidRPr="00BF11A4">
                      <w:rPr>
                        <w:rFonts w:ascii="Calibri" w:hAnsi="Calibri" w:cs="Calibri"/>
                        <w:color w:val="002060"/>
                        <w:szCs w:val="20"/>
                        <w:rtl/>
                      </w:rPr>
                      <w:t>תשתיות תקשוב לאומיות: היבטים פיזיים, סביבתיים ורציפות תפקודית</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14:paraId="1839DD85"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71437FBB"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5C14F45B"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14:paraId="11BC0B31"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6204291C"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14:paraId="1C2FE38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14:paraId="4A07A337" w14:textId="77777777">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14:paraId="7B64EF8D" w14:textId="77777777">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3C4D2BAD"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14:paraId="220D4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9B2143F"/>
    <w:multiLevelType w:val="hybridMultilevel"/>
    <w:tmpl w:val="8ADC9608"/>
    <w:lvl w:ilvl="0">
      <w:start w:val="1"/>
      <w:numFmt w:val="hebrew1"/>
      <w:lvlText w:val="%1."/>
      <w:lvlJc w:val="left"/>
      <w:pPr>
        <w:ind w:left="672" w:hanging="360"/>
      </w:pPr>
      <w:rPr>
        <w:rFonts w:hint="default"/>
        <w:b w:val="0"/>
        <w:bCs w:val="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4">
    <w:nsid w:val="1238325B"/>
    <w:multiLevelType w:val="hybridMultilevel"/>
    <w:tmpl w:val="3DFEBF7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
    <w:nsid w:val="17432268"/>
    <w:multiLevelType w:val="multilevel"/>
    <w:tmpl w:val="162607B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1AA25FE5"/>
    <w:multiLevelType w:val="hybridMultilevel"/>
    <w:tmpl w:val="69CAE47C"/>
    <w:lvl w:ilvl="0">
      <w:start w:val="1"/>
      <w:numFmt w:val="decimal"/>
      <w:lvlText w:val="%1."/>
      <w:lvlJc w:val="left"/>
      <w:pPr>
        <w:ind w:left="360" w:hanging="360"/>
      </w:pPr>
      <w:rPr>
        <w:rFonts w:ascii="Tahoma" w:hAnsi="Tahoma" w:cs="Tahoma" w:hint="default"/>
        <w:b w:val="0"/>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1B58F7"/>
    <w:multiLevelType w:val="hybridMultilevel"/>
    <w:tmpl w:val="9D44B6A4"/>
    <w:lvl w:ilvl="0">
      <w:start w:val="1"/>
      <w:numFmt w:val="decimal"/>
      <w:lvlText w:val="%1."/>
      <w:lvlJc w:val="left"/>
      <w:pPr>
        <w:ind w:left="217" w:hanging="360"/>
      </w:pPr>
      <w:rPr>
        <w:rFonts w:hint="default"/>
        <w:b/>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8C47EF7"/>
    <w:multiLevelType w:val="multilevel"/>
    <w:tmpl w:val="94CA77C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3">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5">
    <w:nsid w:val="4741526A"/>
    <w:multiLevelType w:val="hybridMultilevel"/>
    <w:tmpl w:val="2F181056"/>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6">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7">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9B930D5"/>
    <w:multiLevelType w:val="hybridMultilevel"/>
    <w:tmpl w:val="7EB096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2">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1"/>
  </w:num>
  <w:num w:numId="2">
    <w:abstractNumId w:val="16"/>
  </w:num>
  <w:num w:numId="3">
    <w:abstractNumId w:val="13"/>
  </w:num>
  <w:num w:numId="4">
    <w:abstractNumId w:val="2"/>
  </w:num>
  <w:num w:numId="5">
    <w:abstractNumId w:val="14"/>
  </w:num>
  <w:num w:numId="6">
    <w:abstractNumId w:val="18"/>
  </w:num>
  <w:num w:numId="7">
    <w:abstractNumId w:val="12"/>
  </w:num>
  <w:num w:numId="8">
    <w:abstractNumId w:val="9"/>
  </w:num>
  <w:num w:numId="9">
    <w:abstractNumId w:val="8"/>
  </w:num>
  <w:num w:numId="10">
    <w:abstractNumId w:val="10"/>
  </w:num>
  <w:num w:numId="11">
    <w:abstractNumId w:val="22"/>
  </w:num>
  <w:num w:numId="12">
    <w:abstractNumId w:val="0"/>
  </w:num>
  <w:num w:numId="13">
    <w:abstractNumId w:val="1"/>
  </w:num>
  <w:num w:numId="14">
    <w:abstractNumId w:val="19"/>
  </w:num>
  <w:num w:numId="15">
    <w:abstractNumId w:val="17"/>
  </w:num>
  <w:num w:numId="16">
    <w:abstractNumId w:val="6"/>
  </w:num>
  <w:num w:numId="17">
    <w:abstractNumId w:val="20"/>
  </w:num>
  <w:num w:numId="18">
    <w:abstractNumId w:val="7"/>
  </w:num>
  <w:num w:numId="19">
    <w:abstractNumId w:val="15"/>
  </w:num>
  <w:num w:numId="20">
    <w:abstractNumId w:val="4"/>
  </w:num>
  <w:num w:numId="21">
    <w:abstractNumId w:val="3"/>
  </w:num>
  <w:num w:numId="22">
    <w:abstractNumId w:val="11"/>
  </w:num>
  <w:num w:numId="2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D4A59"/>
    <w:rsid w:val="000E013E"/>
    <w:rsid w:val="000F7725"/>
    <w:rsid w:val="0010181C"/>
    <w:rsid w:val="00101D0F"/>
    <w:rsid w:val="00113E28"/>
    <w:rsid w:val="00114325"/>
    <w:rsid w:val="00120D0A"/>
    <w:rsid w:val="00166477"/>
    <w:rsid w:val="001730B0"/>
    <w:rsid w:val="001960B4"/>
    <w:rsid w:val="001A613C"/>
    <w:rsid w:val="001A70AD"/>
    <w:rsid w:val="001B2821"/>
    <w:rsid w:val="001C057E"/>
    <w:rsid w:val="001C6185"/>
    <w:rsid w:val="001E204F"/>
    <w:rsid w:val="001F330E"/>
    <w:rsid w:val="001F4412"/>
    <w:rsid w:val="00203604"/>
    <w:rsid w:val="002064F7"/>
    <w:rsid w:val="00240887"/>
    <w:rsid w:val="00263521"/>
    <w:rsid w:val="002A7D21"/>
    <w:rsid w:val="002C0FD0"/>
    <w:rsid w:val="002C1EE0"/>
    <w:rsid w:val="002C4139"/>
    <w:rsid w:val="002C6C3A"/>
    <w:rsid w:val="00301153"/>
    <w:rsid w:val="003079D5"/>
    <w:rsid w:val="00315B1D"/>
    <w:rsid w:val="00323027"/>
    <w:rsid w:val="003407AD"/>
    <w:rsid w:val="00354F9A"/>
    <w:rsid w:val="0037370B"/>
    <w:rsid w:val="0037752E"/>
    <w:rsid w:val="00380052"/>
    <w:rsid w:val="0039415D"/>
    <w:rsid w:val="003B2B50"/>
    <w:rsid w:val="003D18F4"/>
    <w:rsid w:val="003D61C6"/>
    <w:rsid w:val="003E58C2"/>
    <w:rsid w:val="00455119"/>
    <w:rsid w:val="004779AA"/>
    <w:rsid w:val="0049522B"/>
    <w:rsid w:val="00496F3E"/>
    <w:rsid w:val="004A0385"/>
    <w:rsid w:val="004C7D9F"/>
    <w:rsid w:val="005006C5"/>
    <w:rsid w:val="00551B42"/>
    <w:rsid w:val="00551FF7"/>
    <w:rsid w:val="00574579"/>
    <w:rsid w:val="00580C5C"/>
    <w:rsid w:val="005A021D"/>
    <w:rsid w:val="0062451B"/>
    <w:rsid w:val="00634DAD"/>
    <w:rsid w:val="00640B60"/>
    <w:rsid w:val="006457EB"/>
    <w:rsid w:val="006531CB"/>
    <w:rsid w:val="006C2C6D"/>
    <w:rsid w:val="006C33C6"/>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B632C"/>
    <w:rsid w:val="008C6F75"/>
    <w:rsid w:val="008E3D8A"/>
    <w:rsid w:val="008E7355"/>
    <w:rsid w:val="008F7C07"/>
    <w:rsid w:val="009015B2"/>
    <w:rsid w:val="00906E90"/>
    <w:rsid w:val="00906FB1"/>
    <w:rsid w:val="0091051D"/>
    <w:rsid w:val="00933E1C"/>
    <w:rsid w:val="00936F84"/>
    <w:rsid w:val="00940851"/>
    <w:rsid w:val="009679D9"/>
    <w:rsid w:val="009802D2"/>
    <w:rsid w:val="009B757F"/>
    <w:rsid w:val="009C6066"/>
    <w:rsid w:val="009D73F5"/>
    <w:rsid w:val="009E02D5"/>
    <w:rsid w:val="009E1A3F"/>
    <w:rsid w:val="009E53CF"/>
    <w:rsid w:val="009F0BD3"/>
    <w:rsid w:val="00A222E2"/>
    <w:rsid w:val="00A61AD5"/>
    <w:rsid w:val="00A73038"/>
    <w:rsid w:val="00A76C99"/>
    <w:rsid w:val="00A81EBE"/>
    <w:rsid w:val="00AC6B95"/>
    <w:rsid w:val="00B00E5C"/>
    <w:rsid w:val="00B4321D"/>
    <w:rsid w:val="00B666B9"/>
    <w:rsid w:val="00B76DC1"/>
    <w:rsid w:val="00B862C0"/>
    <w:rsid w:val="00BB0D6C"/>
    <w:rsid w:val="00BE2DD8"/>
    <w:rsid w:val="00BF11A4"/>
    <w:rsid w:val="00BF7D17"/>
    <w:rsid w:val="00C2305A"/>
    <w:rsid w:val="00C23CC9"/>
    <w:rsid w:val="00C30B3D"/>
    <w:rsid w:val="00C33AE2"/>
    <w:rsid w:val="00C8096C"/>
    <w:rsid w:val="00C8100B"/>
    <w:rsid w:val="00C85B62"/>
    <w:rsid w:val="00CA41D2"/>
    <w:rsid w:val="00CA4F20"/>
    <w:rsid w:val="00CB2EE6"/>
    <w:rsid w:val="00CC712C"/>
    <w:rsid w:val="00CD0511"/>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C6B44"/>
    <w:rsid w:val="00ED0308"/>
    <w:rsid w:val="00EE37A3"/>
    <w:rsid w:val="00EE57E1"/>
    <w:rsid w:val="00EF4539"/>
    <w:rsid w:val="00F358D3"/>
    <w:rsid w:val="00F36CB4"/>
    <w:rsid w:val="00F4385E"/>
    <w:rsid w:val="00F627EB"/>
    <w:rsid w:val="00F75A10"/>
    <w:rsid w:val="00F77276"/>
    <w:rsid w:val="00F954E4"/>
    <w:rsid w:val="00F95853"/>
    <w:rsid w:val="00FB3F26"/>
    <w:rsid w:val="00FC3213"/>
    <w:rsid w:val="00FC48C6"/>
    <w:rsid w:val="00FF0065"/>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FD43E1D"/>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FF006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header" Target="header4.xml"/><Relationship Id="rId1" Type="http://schemas.openxmlformats.org/officeDocument/2006/relationships/footnotes" Target="footnotes.xml"/><Relationship Id="rId11" Type="http://schemas.openxmlformats.org/officeDocument/2006/relationships/image" Target="media/image5.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9.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D31325-7DC0-42DC-A84B-A903528C0DD3}">
  <ds:schemaRefs>
    <ds:schemaRef ds:uri="http://schemas.openxmlformats.org/officeDocument/2006/bibliography"/>
  </ds:schemaRefs>
</ds:datastoreItem>
</file>

<file path=customXml/itemProps2.xml><?xml version="1.0" encoding="utf-8"?>
<ds:datastoreItem xmlns:ds="http://schemas.openxmlformats.org/officeDocument/2006/customXml" ds:itemID="{8A60F912-311B-42D3-951A-10EA0119513E}"/>
</file>

<file path=customXml/itemProps3.xml><?xml version="1.0" encoding="utf-8"?>
<ds:datastoreItem xmlns:ds="http://schemas.openxmlformats.org/officeDocument/2006/customXml" ds:itemID="{2EF016BB-008A-49CC-B799-4AE460E78684}"/>
</file>

<file path=customXml/itemProps4.xml><?xml version="1.0" encoding="utf-8"?>
<ds:datastoreItem xmlns:ds="http://schemas.openxmlformats.org/officeDocument/2006/customXml" ds:itemID="{70177549-547E-46DA-9486-3F5B769209E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