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diagrams/colors1.xml" ContentType="application/vnd.openxmlformats-officedocument.drawingml.diagramColors+xml"/>
  <Override PartName="/word/diagrams/colors2.xml" ContentType="application/vnd.openxmlformats-officedocument.drawingml.diagramColors+xml"/>
  <Override PartName="/word/diagrams/colors3.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data3.xml" ContentType="application/vnd.openxmlformats-officedocument.drawingml.diagramData+xml"/>
  <Override PartName="/word/diagrams/drawing1.xml" ContentType="application/vnd.ms-office.drawingml.diagramDrawing+xml"/>
  <Override PartName="/word/diagrams/drawing2.xml" ContentType="application/vnd.ms-office.drawingml.diagramDrawing+xml"/>
  <Override PartName="/word/diagrams/drawing3.xml" ContentType="application/vnd.ms-office.drawingml.diagramDrawing+xml"/>
  <Override PartName="/word/diagrams/layout1.xml" ContentType="application/vnd.openxmlformats-officedocument.drawingml.diagramLayout+xml"/>
  <Override PartName="/word/diagrams/layout2.xml" ContentType="application/vnd.openxmlformats-officedocument.drawingml.diagramLayout+xml"/>
  <Override PartName="/word/diagrams/layout3.xml" ContentType="application/vnd.openxmlformats-officedocument.drawingml.diagramLayout+xml"/>
  <Override PartName="/word/diagrams/quickStyle1.xml" ContentType="application/vnd.openxmlformats-officedocument.drawingml.diagramStyle+xml"/>
  <Override PartName="/word/diagrams/quickStyle2.xml" ContentType="application/vnd.openxmlformats-officedocument.drawingml.diagramStyle+xml"/>
  <Override PartName="/word/diagrams/quickStyle3.xml" ContentType="application/vnd.openxmlformats-officedocument.drawingml.diagramStyle+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rsidR="006E1414" w:rsidP="00354F9A" w14:paraId="2B05E6A1" w14:textId="77777777">
      <w:pPr>
        <w:spacing w:before="3480" w:after="2040" w:line="800" w:lineRule="exact"/>
        <w:jc w:val="center"/>
        <w:rPr>
          <w:rFonts w:ascii="Calibri" w:hAnsi="Calibri" w:cs="Calibri"/>
          <w:b/>
          <w:bCs/>
          <w:color w:val="002060"/>
          <w:sz w:val="80"/>
          <w:szCs w:val="80"/>
          <w:rtl/>
        </w:rPr>
      </w:pPr>
      <w:bookmarkStart w:id="0" w:name="_GoBack"/>
      <w:bookmarkEnd w:id="0"/>
      <w:r w:rsidRPr="008E7EEC">
        <w:rPr>
          <w:rFonts w:ascii="Calibri" w:hAnsi="Calibri" w:cs="Calibri"/>
          <w:b/>
          <w:bCs/>
          <w:color w:val="002060"/>
          <w:sz w:val="80"/>
          <w:szCs w:val="80"/>
          <w:rtl/>
        </w:rPr>
        <w:t>פעילות הסנגוריה הציבורית</w:t>
      </w:r>
    </w:p>
    <w:p w:rsidR="00D125D2" w14:paraId="1C6D7081" w14:textId="77777777">
      <w:pPr>
        <w:bidi w:val="0"/>
        <w:spacing w:after="200" w:line="276" w:lineRule="auto"/>
        <w:rPr>
          <w:rFonts w:ascii="Calibri" w:hAnsi="Calibri" w:cs="Times New Roman"/>
          <w:b/>
          <w:bCs/>
          <w:color w:val="002060"/>
          <w:sz w:val="80"/>
          <w:szCs w:val="80"/>
        </w:rPr>
        <w:sectPr w:rsidSect="006C2C6D">
          <w:headerReference w:type="default" r:id="rId6"/>
          <w:headerReference w:type="first" r:id="rId7"/>
          <w:footerReference w:type="first" r:id="rId8"/>
          <w:pgSz w:w="11906" w:h="16838"/>
          <w:pgMar w:top="1701" w:right="1985" w:bottom="1588" w:left="1701" w:header="709" w:footer="709" w:gutter="0"/>
          <w:cols w:space="708"/>
          <w:titlePg/>
          <w:bidi/>
          <w:rtlGutter/>
          <w:docGrid w:linePitch="360"/>
        </w:sectPr>
      </w:pPr>
    </w:p>
    <w:p w:rsidR="003B2B50" w:rsidRPr="003B2B50" w:rsidP="003B2B50" w14:paraId="2D81B951" w14:textId="77777777">
      <w:pPr>
        <w:rPr>
          <w:rFonts w:eastAsia="Calibri"/>
          <w:sz w:val="22"/>
          <w:szCs w:val="22"/>
          <w:rtl/>
        </w:rPr>
      </w:pPr>
      <w:bookmarkStart w:id="1" w:name="tempMark"/>
      <w:bookmarkStart w:id="2" w:name="copyNevSelection"/>
      <w:bookmarkEnd w:id="1"/>
    </w:p>
    <w:p w:rsidR="00DA7397" w:rsidRPr="00DA7397" w:rsidP="00DA7397" w14:paraId="64AF1198" w14:textId="77777777">
      <w:pPr>
        <w:keepNext/>
        <w:keepLines/>
        <w:jc w:val="center"/>
        <w:outlineLvl w:val="0"/>
        <w:rPr>
          <w:rFonts w:eastAsia="Times New Roman"/>
          <w:bCs/>
          <w:szCs w:val="36"/>
          <w:u w:val="single"/>
          <w:rtl/>
        </w:rPr>
      </w:pPr>
      <w:bookmarkStart w:id="3" w:name="_Hlk231985491"/>
      <w:bookmarkStart w:id="4" w:name="_Hlk224245472"/>
      <w:r w:rsidRPr="00DA7397">
        <w:rPr>
          <w:rFonts w:eastAsia="Times New Roman" w:hint="cs"/>
          <w:bCs/>
          <w:szCs w:val="36"/>
          <w:u w:val="single"/>
          <w:rtl/>
        </w:rPr>
        <w:t>פעילות הסנגוריה הציבורית</w:t>
      </w:r>
    </w:p>
    <w:bookmarkEnd w:id="3"/>
    <w:p w:rsidR="00DA7397" w:rsidRPr="00DA7397" w:rsidP="00DA7397" w14:paraId="2B42E4C3" w14:textId="77777777">
      <w:pPr>
        <w:spacing w:line="269" w:lineRule="auto"/>
        <w:ind w:left="-567"/>
        <w:rPr>
          <w:rFonts w:eastAsia="Almoni ML v5 AAA"/>
          <w:szCs w:val="20"/>
          <w:rtl/>
        </w:rPr>
      </w:pPr>
      <w:r w:rsidRPr="00DA7397">
        <w:rPr>
          <w:rFonts w:eastAsia="Almoni ML v5 AAA"/>
          <w:szCs w:val="20"/>
          <w:rtl/>
        </w:rPr>
        <w:tab/>
      </w:r>
    </w:p>
    <w:p w:rsidR="00DA7397" w:rsidRPr="00DA7397" w:rsidP="00DA7397" w14:paraId="404EDFF0" w14:textId="77777777">
      <w:pPr>
        <w:spacing w:line="269" w:lineRule="auto"/>
        <w:rPr>
          <w:rFonts w:ascii="David" w:eastAsia="Almoni ML v5 AAA" w:hAnsi="David"/>
          <w:rtl/>
        </w:rPr>
      </w:pPr>
      <w:r w:rsidRPr="00DA7397">
        <w:rPr>
          <w:rFonts w:ascii="David" w:eastAsia="Almoni ML v5 AAA" w:hAnsi="David" w:hint="cs"/>
          <w:rtl/>
        </w:rPr>
        <w:t>הסנגוריה הציבורית (להלן גם - הסנגוריה) היא יחידה במשרד המשפטים הפועלת מכוח חוק הסנגוריה הציבורית, התשנ"ו-1995 (להלן - חוק הסנגוריה), ותפקידה מתן ייצוג משפטי לזכאים לכך, לפי קריטריונים שנקבעו בחוק או לפיו. בין הקריטריונים לקביעת הזכאות לקבלת ייצוג משפטי - חומרת העבירה, הסיכוי להטלת עונש מאסר בפועל וכן גילו, מצבו הנפשי ומצבו הכלכלי של הנאשם</w:t>
      </w:r>
      <w:r>
        <w:rPr>
          <w:rFonts w:ascii="David" w:eastAsia="Almoni ML v5 AAA" w:hAnsi="David"/>
          <w:vertAlign w:val="superscript"/>
          <w:rtl/>
        </w:rPr>
        <w:footnoteReference w:id="2"/>
      </w:r>
      <w:r w:rsidRPr="00DA7397">
        <w:rPr>
          <w:rFonts w:ascii="David" w:eastAsia="Almoni ML v5 AAA" w:hAnsi="David" w:hint="cs"/>
          <w:rtl/>
        </w:rPr>
        <w:t xml:space="preserve">. </w:t>
      </w:r>
    </w:p>
    <w:p w:rsidR="00DA7397" w:rsidRPr="00DA7397" w:rsidP="00DA7397" w14:paraId="2CF1BE86" w14:textId="77777777">
      <w:pPr>
        <w:spacing w:line="269" w:lineRule="auto"/>
        <w:ind w:left="-567"/>
        <w:rPr>
          <w:rFonts w:eastAsia="Almoni ML v5 AAA"/>
          <w:szCs w:val="20"/>
          <w:rtl/>
        </w:rPr>
      </w:pPr>
    </w:p>
    <w:p w:rsidR="00DA7397" w:rsidRPr="00DA7397" w:rsidP="00DA7397" w14:paraId="5126E755" w14:textId="77777777">
      <w:pPr>
        <w:shd w:val="clear" w:color="auto" w:fill="FFFFFF"/>
        <w:spacing w:line="269" w:lineRule="auto"/>
        <w:rPr>
          <w:rFonts w:ascii="David" w:eastAsia="Almoni ML v5 AAA" w:hAnsi="David"/>
          <w:rtl/>
        </w:rPr>
      </w:pPr>
      <w:r w:rsidRPr="00DA7397">
        <w:rPr>
          <w:rFonts w:ascii="David" w:eastAsia="Almoni ML v5 AAA" w:hAnsi="David" w:hint="cs"/>
          <w:rtl/>
        </w:rPr>
        <w:t xml:space="preserve">עד הקמת הסנגוריה הציבורית בשנת 1996 נהגה בישראל שיטת "הסנגורים הממונים" שבמסגרתה מינה בית המשפט סנגורים אד הוק לייצוג בתיקים ספציפיים. </w:t>
      </w:r>
      <w:r w:rsidRPr="00DA7397">
        <w:rPr>
          <w:rFonts w:ascii="David" w:eastAsia="Almoni ML v5 AAA" w:hAnsi="David"/>
          <w:rtl/>
        </w:rPr>
        <w:t>לשיטה זו נלוו בעיות רבות הן במישור המבני והן במישור היישומ</w:t>
      </w:r>
      <w:r w:rsidRPr="00DA7397">
        <w:rPr>
          <w:rFonts w:ascii="David" w:eastAsia="Almoni ML v5 AAA" w:hAnsi="David" w:hint="cs"/>
          <w:rtl/>
        </w:rPr>
        <w:t>י.</w:t>
      </w:r>
      <w:r w:rsidRPr="00DA7397">
        <w:rPr>
          <w:rFonts w:ascii="David" w:eastAsia="Almoni ML v5 AAA" w:hAnsi="David"/>
        </w:rPr>
        <w:t xml:space="preserve"> </w:t>
      </w:r>
      <w:r w:rsidRPr="00DA7397">
        <w:rPr>
          <w:rFonts w:ascii="David" w:eastAsia="Almoni ML v5 AAA" w:hAnsi="David"/>
          <w:rtl/>
        </w:rPr>
        <w:t xml:space="preserve">הליך המינוי של הסנגורים </w:t>
      </w:r>
      <w:r w:rsidRPr="00DA7397">
        <w:rPr>
          <w:rFonts w:ascii="David" w:eastAsia="Almoni ML v5 AAA" w:hAnsi="David" w:hint="cs"/>
          <w:rtl/>
        </w:rPr>
        <w:t>ה</w:t>
      </w:r>
      <w:r w:rsidRPr="00DA7397">
        <w:rPr>
          <w:rFonts w:ascii="David" w:eastAsia="Almoni ML v5 AAA" w:hAnsi="David"/>
          <w:rtl/>
        </w:rPr>
        <w:t xml:space="preserve">ממונים לא היה ברור ואחיד, אלא </w:t>
      </w:r>
      <w:r w:rsidRPr="00DA7397">
        <w:rPr>
          <w:rFonts w:ascii="David" w:eastAsia="Almoni ML v5 AAA" w:hAnsi="David" w:hint="cs"/>
          <w:rtl/>
        </w:rPr>
        <w:t xml:space="preserve">היה </w:t>
      </w:r>
      <w:r w:rsidRPr="00DA7397">
        <w:rPr>
          <w:rFonts w:ascii="David" w:eastAsia="Almoni ML v5 AAA" w:hAnsi="David"/>
          <w:rtl/>
        </w:rPr>
        <w:t>נתון לשיקול הדעת של השופט הספציפי שישב בדין</w:t>
      </w:r>
      <w:r w:rsidRPr="00DA7397">
        <w:rPr>
          <w:rFonts w:ascii="David" w:eastAsia="Almoni ML v5 AAA" w:hAnsi="David" w:hint="cs"/>
          <w:rtl/>
        </w:rPr>
        <w:t>. כמו כן, לא התקיים פיקוח</w:t>
      </w:r>
      <w:r w:rsidRPr="00DA7397">
        <w:rPr>
          <w:rFonts w:ascii="David" w:eastAsia="Almoni ML v5 AAA" w:hAnsi="David"/>
          <w:rtl/>
        </w:rPr>
        <w:t xml:space="preserve"> </w:t>
      </w:r>
      <w:r w:rsidRPr="00DA7397">
        <w:rPr>
          <w:rFonts w:ascii="David" w:eastAsia="Almoni ML v5 AAA" w:hAnsi="David" w:hint="cs"/>
          <w:rtl/>
        </w:rPr>
        <w:t>סדור על</w:t>
      </w:r>
      <w:r w:rsidRPr="00DA7397">
        <w:rPr>
          <w:rFonts w:ascii="David" w:eastAsia="Almoni ML v5 AAA" w:hAnsi="David"/>
          <w:rtl/>
        </w:rPr>
        <w:t xml:space="preserve"> כישוריהם המקצועיים של עורכי הדין </w:t>
      </w:r>
      <w:r w:rsidRPr="00DA7397">
        <w:rPr>
          <w:rFonts w:ascii="David" w:eastAsia="Almoni ML v5 AAA" w:hAnsi="David" w:hint="cs"/>
          <w:rtl/>
        </w:rPr>
        <w:t xml:space="preserve">ועל </w:t>
      </w:r>
      <w:r w:rsidRPr="00DA7397">
        <w:rPr>
          <w:rFonts w:ascii="David" w:eastAsia="Almoni ML v5 AAA" w:hAnsi="David"/>
          <w:rtl/>
        </w:rPr>
        <w:t>איכות הייצוג שנית</w:t>
      </w:r>
      <w:r w:rsidRPr="00DA7397">
        <w:rPr>
          <w:rFonts w:ascii="David" w:eastAsia="Almoni ML v5 AAA" w:hAnsi="David" w:hint="cs"/>
          <w:rtl/>
        </w:rPr>
        <w:t>ן</w:t>
      </w:r>
      <w:r w:rsidRPr="00DA7397">
        <w:rPr>
          <w:rFonts w:ascii="David" w:eastAsia="Almoni ML v5 AAA" w:hAnsi="David"/>
          <w:rtl/>
        </w:rPr>
        <w:t xml:space="preserve"> על ידם</w:t>
      </w:r>
      <w:r>
        <w:rPr>
          <w:rFonts w:ascii="David" w:eastAsia="Almoni ML v5 AAA" w:hAnsi="David"/>
          <w:vertAlign w:val="superscript"/>
          <w:rtl/>
        </w:rPr>
        <w:footnoteReference w:id="3"/>
      </w:r>
      <w:r w:rsidRPr="00DA7397">
        <w:rPr>
          <w:rFonts w:ascii="David" w:eastAsia="Almoni ML v5 AAA" w:hAnsi="David"/>
          <w:rtl/>
        </w:rPr>
        <w:t>.</w:t>
      </w:r>
      <w:r w:rsidRPr="00DA7397">
        <w:rPr>
          <w:rFonts w:ascii="David" w:eastAsia="Almoni ML v5 AAA" w:hAnsi="David" w:hint="cs"/>
          <w:rtl/>
        </w:rPr>
        <w:t xml:space="preserve"> נוכח חסרונותיה של השיטה האמורה, המליצה ועדה ציבורית בראשות השופט בכור, אשר עמדה על טיבה של הזכות לקבלת סיוע משפטי מהמדינה בייצוג בעבירות פליליות, על הרחבת עילות המינוי ועל הקמת סנגוריה ציבורית שתספק באופן מסודר ייצוג משפטי בעניינים פליליים</w:t>
      </w:r>
      <w:r>
        <w:rPr>
          <w:rFonts w:ascii="David" w:eastAsia="Almoni ML v5 AAA" w:hAnsi="David"/>
          <w:vertAlign w:val="superscript"/>
          <w:rtl/>
        </w:rPr>
        <w:footnoteReference w:id="4"/>
      </w:r>
      <w:r w:rsidRPr="00DA7397">
        <w:rPr>
          <w:rFonts w:ascii="David" w:eastAsia="Almoni ML v5 AAA" w:hAnsi="David" w:hint="cs"/>
          <w:rtl/>
        </w:rPr>
        <w:t xml:space="preserve">. </w:t>
      </w:r>
    </w:p>
    <w:p w:rsidR="00DA7397" w:rsidRPr="00DA7397" w:rsidP="00DA7397" w14:paraId="5C857AC0" w14:textId="77777777">
      <w:pPr>
        <w:spacing w:line="269" w:lineRule="auto"/>
        <w:ind w:left="-567"/>
        <w:rPr>
          <w:rFonts w:eastAsia="Almoni ML v5 AAA"/>
          <w:szCs w:val="20"/>
          <w:rtl/>
        </w:rPr>
      </w:pPr>
    </w:p>
    <w:p w:rsidR="00DA7397" w:rsidRPr="00DA7397" w:rsidP="00DA7397" w14:paraId="07C2ED8C" w14:textId="77777777">
      <w:pPr>
        <w:spacing w:line="269" w:lineRule="auto"/>
        <w:rPr>
          <w:rFonts w:ascii="David" w:eastAsia="Almoni ML v5 AAA" w:hAnsi="David"/>
          <w:rtl/>
        </w:rPr>
      </w:pPr>
      <w:r w:rsidRPr="00DA7397">
        <w:rPr>
          <w:rFonts w:ascii="David" w:eastAsia="Almoni ML v5 AAA" w:hAnsi="David" w:hint="cs"/>
          <w:rtl/>
        </w:rPr>
        <w:t>ביסוד ההקמה של הסנגוריה עמדה</w:t>
      </w:r>
      <w:r w:rsidRPr="00DA7397">
        <w:rPr>
          <w:rFonts w:ascii="David" w:eastAsia="Almoni ML v5 AAA" w:hAnsi="David"/>
          <w:rtl/>
        </w:rPr>
        <w:t xml:space="preserve"> </w:t>
      </w:r>
      <w:r w:rsidRPr="00DA7397">
        <w:rPr>
          <w:rFonts w:ascii="David" w:eastAsia="Almoni ML v5 AAA" w:hAnsi="David" w:hint="cs"/>
          <w:rtl/>
        </w:rPr>
        <w:t>ה</w:t>
      </w:r>
      <w:r w:rsidRPr="00DA7397">
        <w:rPr>
          <w:rFonts w:ascii="David" w:eastAsia="Almoni ML v5 AAA" w:hAnsi="David"/>
          <w:rtl/>
        </w:rPr>
        <w:t>תפיסה כי ייצוג משפטי הניתן</w:t>
      </w:r>
      <w:r w:rsidRPr="00DA7397">
        <w:rPr>
          <w:rFonts w:ascii="David" w:eastAsia="Almoni ML v5 AAA" w:hAnsi="David" w:hint="cs"/>
          <w:rtl/>
        </w:rPr>
        <w:t xml:space="preserve"> באמצעות</w:t>
      </w:r>
      <w:r w:rsidRPr="00DA7397">
        <w:rPr>
          <w:rFonts w:ascii="David" w:eastAsia="Almoni ML v5 AAA" w:hAnsi="David"/>
          <w:rtl/>
        </w:rPr>
        <w:t xml:space="preserve"> מערך עצמאי של סנגוריה ציבורית, העומד מול מערך של תביעה ציבורית, מגביר את אמון הציבור במערכת המשפט ו"כי הצדק נראה ונעשה". </w:t>
      </w:r>
      <w:r w:rsidRPr="00DA7397">
        <w:rPr>
          <w:rFonts w:ascii="David" w:eastAsia="Almoni ML v5 AAA" w:hAnsi="David" w:hint="cs"/>
          <w:rtl/>
        </w:rPr>
        <w:t>על פי מסמכי הסנגוריה, מטרת פעילותה היא לשפר את איכות הייצוג בהשוואה למצב ששרר לפני הקמתה ולתרום לעשיית הצדק במערכת המשפט הפלילי. לסנגוריה הציבורית</w:t>
      </w:r>
      <w:r w:rsidRPr="00DA7397">
        <w:rPr>
          <w:rFonts w:ascii="David" w:eastAsia="Almoni ML v5 AAA" w:hAnsi="David"/>
          <w:rtl/>
        </w:rPr>
        <w:t xml:space="preserve"> ערך חברתי רב, שכן לקוחותיה נמנים </w:t>
      </w:r>
      <w:r w:rsidRPr="00DA7397">
        <w:rPr>
          <w:rFonts w:ascii="David" w:eastAsia="Almoni ML v5 AAA" w:hAnsi="David" w:hint="cs"/>
          <w:rtl/>
        </w:rPr>
        <w:t xml:space="preserve">בעיקר </w:t>
      </w:r>
      <w:r w:rsidRPr="00DA7397">
        <w:rPr>
          <w:rFonts w:ascii="David" w:eastAsia="Almoni ML v5 AAA" w:hAnsi="David"/>
          <w:rtl/>
        </w:rPr>
        <w:t>ע</w:t>
      </w:r>
      <w:r w:rsidRPr="00DA7397">
        <w:rPr>
          <w:rFonts w:ascii="David" w:eastAsia="Almoni ML v5 AAA" w:hAnsi="David" w:hint="cs"/>
          <w:rtl/>
        </w:rPr>
        <w:t>ם</w:t>
      </w:r>
      <w:r w:rsidRPr="00DA7397">
        <w:rPr>
          <w:rFonts w:ascii="David" w:eastAsia="Almoni ML v5 AAA" w:hAnsi="David"/>
          <w:rtl/>
        </w:rPr>
        <w:t xml:space="preserve"> </w:t>
      </w:r>
      <w:r w:rsidRPr="00DA7397">
        <w:rPr>
          <w:rFonts w:ascii="David" w:eastAsia="Almoni ML v5 AAA" w:hAnsi="David" w:hint="cs"/>
          <w:rtl/>
        </w:rPr>
        <w:t>השכבות הנמוכות בדירוג החברתי-כלכלי</w:t>
      </w:r>
      <w:r>
        <w:rPr>
          <w:rFonts w:eastAsia="Almoni ML v5 AAA"/>
          <w:vertAlign w:val="superscript"/>
          <w:rtl/>
        </w:rPr>
        <w:footnoteReference w:id="5"/>
      </w:r>
      <w:r w:rsidRPr="00DA7397">
        <w:rPr>
          <w:rFonts w:ascii="David" w:eastAsia="Almoni ML v5 AAA" w:hAnsi="David"/>
          <w:rtl/>
        </w:rPr>
        <w:t>.</w:t>
      </w:r>
      <w:r w:rsidRPr="00DA7397">
        <w:rPr>
          <w:rFonts w:ascii="David" w:eastAsia="Almoni ML v5 AAA" w:hAnsi="David" w:hint="cs"/>
          <w:rtl/>
        </w:rPr>
        <w:t xml:space="preserve"> מטרה מרכזית נוספת של פעילות הסנגוריה היא ריסון וטיוב של פעולות רשויות האכיפה בישראל</w:t>
      </w:r>
      <w:r w:rsidRPr="00DA7397">
        <w:rPr>
          <w:rFonts w:ascii="David" w:eastAsia="Almoni ML v5 AAA" w:hAnsi="David" w:hint="cs"/>
          <w:rtl/>
        </w:rPr>
        <w:t xml:space="preserve"> </w:t>
      </w:r>
      <w:r w:rsidRPr="00DA7397">
        <w:rPr>
          <w:rFonts w:ascii="David" w:eastAsia="Almoni ML v5 AAA" w:hAnsi="David" w:hint="cs"/>
          <w:rtl/>
        </w:rPr>
        <w:t>ושמירה על זכויותיהם של כלל החשודים, הנאשמים והנידונים בישראל, באמצעות עיצוב הלכות שנקבעו בבתי משפט שהביאו להגבלת הכוח שמפעילות רשויות האכיפה נגד הפרט בהליך הפלילי, ושמירה על הליך הוגן ועל שוויון לפני החוק.</w:t>
      </w:r>
    </w:p>
    <w:p w:rsidR="00DA7397" w:rsidRPr="00DA7397" w:rsidP="00DA7397" w14:paraId="5C1FC682" w14:textId="77777777">
      <w:pPr>
        <w:spacing w:line="269" w:lineRule="auto"/>
        <w:ind w:left="-567"/>
        <w:rPr>
          <w:rFonts w:eastAsia="Almoni ML v5 AAA"/>
          <w:szCs w:val="20"/>
        </w:rPr>
      </w:pPr>
    </w:p>
    <w:p w:rsidR="00DA7397" w:rsidRPr="00DA7397" w:rsidP="00DA7397" w14:paraId="4A0F6156" w14:textId="77777777">
      <w:pPr>
        <w:spacing w:line="269" w:lineRule="auto"/>
        <w:rPr>
          <w:rFonts w:ascii="David" w:eastAsia="Almoni ML v5 AAA" w:hAnsi="David"/>
          <w:rtl/>
        </w:rPr>
      </w:pPr>
      <w:r w:rsidRPr="00DA7397">
        <w:rPr>
          <w:rFonts w:ascii="David" w:eastAsia="Almoni ML v5 AAA" w:hAnsi="David" w:hint="cs"/>
          <w:rtl/>
        </w:rPr>
        <w:t>על הסנגוריה מפקחת מכוח החוק ועדת הסנגוריה הארצית. בוועדה חמישה חברים - שר המשפטים</w:t>
      </w:r>
      <w:r>
        <w:rPr>
          <w:rFonts w:ascii="David" w:eastAsia="Almoni ML v5 AAA" w:hAnsi="David"/>
          <w:vertAlign w:val="superscript"/>
          <w:rtl/>
        </w:rPr>
        <w:footnoteReference w:id="6"/>
      </w:r>
      <w:r w:rsidRPr="00DA7397">
        <w:rPr>
          <w:rFonts w:ascii="David" w:eastAsia="Almoni ML v5 AAA" w:hAnsi="David" w:hint="cs"/>
          <w:rtl/>
        </w:rPr>
        <w:t>, שופט בדימוס של בית המשפט העליון, שני עורכי דין העוסקים בייצוג נאשמים במשפטים פליליים</w:t>
      </w:r>
      <w:r>
        <w:rPr>
          <w:rFonts w:ascii="David" w:eastAsia="Almoni ML v5 AAA" w:hAnsi="David"/>
          <w:vertAlign w:val="superscript"/>
          <w:rtl/>
        </w:rPr>
        <w:footnoteReference w:id="7"/>
      </w:r>
      <w:r w:rsidRPr="00DA7397">
        <w:rPr>
          <w:rFonts w:ascii="David" w:eastAsia="Almoni ML v5 AAA" w:hAnsi="David" w:hint="cs"/>
          <w:rtl/>
        </w:rPr>
        <w:t xml:space="preserve"> ומומחה במשפט פלילי שממנה שר המשפטים בהתייעצות עם דיקנים של הפקולטות למשפטים</w:t>
      </w:r>
      <w:r>
        <w:rPr>
          <w:rFonts w:ascii="David" w:eastAsia="Almoni ML v5 AAA" w:hAnsi="David"/>
          <w:vertAlign w:val="superscript"/>
          <w:rtl/>
        </w:rPr>
        <w:footnoteReference w:id="8"/>
      </w:r>
      <w:r w:rsidRPr="00DA7397">
        <w:rPr>
          <w:rFonts w:ascii="David" w:eastAsia="Almoni ML v5 AAA" w:hAnsi="David" w:hint="cs"/>
          <w:rtl/>
        </w:rPr>
        <w:t xml:space="preserve">. </w:t>
      </w:r>
    </w:p>
    <w:p w:rsidR="00DA7397" w:rsidRPr="00DA7397" w:rsidP="0094521C" w14:paraId="4B16009A" w14:textId="77777777">
      <w:pPr>
        <w:spacing w:line="269" w:lineRule="auto"/>
        <w:rPr>
          <w:rFonts w:ascii="David" w:eastAsia="Almoni ML v5 AAA" w:hAnsi="David"/>
          <w:rtl/>
        </w:rPr>
      </w:pPr>
    </w:p>
    <w:p w:rsidR="00DA7397" w:rsidRPr="00DA7397" w:rsidP="00DA7397" w14:paraId="2621DE0D" w14:textId="77777777">
      <w:pPr>
        <w:rPr>
          <w:rFonts w:eastAsia="Almoni ML v5 AAA"/>
          <w:rtl/>
        </w:rPr>
      </w:pPr>
    </w:p>
    <w:p w:rsidR="00DA7397" w:rsidRPr="00DA7397" w:rsidP="00DA7397" w14:paraId="7C5064D9" w14:textId="77777777">
      <w:pPr>
        <w:rPr>
          <w:rFonts w:eastAsia="Almoni ML v5 AAA"/>
          <w:rtl/>
        </w:rPr>
      </w:pPr>
    </w:p>
    <w:p w:rsidR="00DA7397" w:rsidRPr="00DA7397" w:rsidP="00DA7397" w14:paraId="3339C7A7" w14:textId="77777777">
      <w:pPr>
        <w:rPr>
          <w:rFonts w:eastAsia="Almoni ML v5 AAA"/>
          <w:rtl/>
        </w:rPr>
      </w:pPr>
    </w:p>
    <w:p w:rsidR="00DA7397" w:rsidRPr="00DA7397" w:rsidP="00DA7397" w14:paraId="4AAD1E05" w14:textId="77777777">
      <w:pPr>
        <w:rPr>
          <w:rFonts w:eastAsia="Almoni ML v5 AAA"/>
          <w:rtl/>
        </w:rPr>
      </w:pPr>
    </w:p>
    <w:p w:rsidR="00DA7397" w:rsidRPr="00DA7397" w:rsidP="00DA7397" w14:paraId="6E65832D" w14:textId="77777777">
      <w:pPr>
        <w:rPr>
          <w:rFonts w:eastAsia="Almoni ML v5 AAA"/>
          <w:rtl/>
        </w:rPr>
      </w:pPr>
    </w:p>
    <w:p w:rsidR="00DA7397" w:rsidRPr="00DA7397" w:rsidP="00DA7397" w14:paraId="47663BA0" w14:textId="77777777">
      <w:pPr>
        <w:rPr>
          <w:rFonts w:eastAsia="Almoni ML v5 AAA"/>
          <w:rtl/>
        </w:rPr>
      </w:pPr>
    </w:p>
    <w:p w:rsidR="00DA7397" w:rsidRPr="00DA7397" w:rsidP="00DA7397" w14:paraId="380A40B8" w14:textId="77777777">
      <w:pPr>
        <w:keepNext/>
        <w:keepLines/>
        <w:spacing w:line="269" w:lineRule="auto"/>
        <w:outlineLvl w:val="3"/>
        <w:rPr>
          <w:rFonts w:eastAsia="Times New Roman"/>
          <w:bCs/>
          <w:szCs w:val="26"/>
          <w:rtl/>
        </w:rPr>
      </w:pPr>
      <w:r w:rsidRPr="00DA7397">
        <w:rPr>
          <w:rFonts w:eastAsia="Times New Roman" w:hint="cs"/>
          <w:bCs/>
          <w:szCs w:val="26"/>
          <w:rtl/>
        </w:rPr>
        <w:t>המבנה הארגוני של הסנגוריה הציבורית</w:t>
      </w:r>
    </w:p>
    <w:p w:rsidR="00DA7397" w:rsidRPr="00DA7397" w:rsidP="00DA7397" w14:paraId="7C619347" w14:textId="77777777">
      <w:pPr>
        <w:spacing w:line="269" w:lineRule="auto"/>
        <w:ind w:left="-567"/>
        <w:rPr>
          <w:rFonts w:eastAsia="Almoni ML v5 AAA"/>
          <w:szCs w:val="20"/>
          <w:rtl/>
        </w:rPr>
      </w:pPr>
    </w:p>
    <w:p w:rsidR="00DA7397" w:rsidRPr="00DA7397" w:rsidP="00DA7397" w14:paraId="465C1316" w14:textId="77777777">
      <w:pPr>
        <w:spacing w:line="269" w:lineRule="auto"/>
        <w:rPr>
          <w:rFonts w:ascii="David" w:eastAsia="Almoni ML v5 AAA" w:hAnsi="David"/>
          <w:rtl/>
        </w:rPr>
      </w:pPr>
      <w:r w:rsidRPr="00DA7397">
        <w:rPr>
          <w:rFonts w:ascii="David" w:eastAsia="Almoni ML v5 AAA" w:hAnsi="David" w:hint="eastAsia"/>
          <w:rtl/>
        </w:rPr>
        <w:t>בראש</w:t>
      </w:r>
      <w:r w:rsidRPr="00DA7397">
        <w:rPr>
          <w:rFonts w:ascii="David" w:eastAsia="Almoni ML v5 AAA" w:hAnsi="David"/>
          <w:rtl/>
        </w:rPr>
        <w:t xml:space="preserve"> </w:t>
      </w:r>
      <w:r w:rsidRPr="00DA7397">
        <w:rPr>
          <w:rFonts w:ascii="David" w:eastAsia="Almoni ML v5 AAA" w:hAnsi="David" w:hint="eastAsia"/>
          <w:rtl/>
        </w:rPr>
        <w:t>הסנגוריה</w:t>
      </w:r>
      <w:r w:rsidRPr="00DA7397">
        <w:rPr>
          <w:rFonts w:ascii="David" w:eastAsia="Almoni ML v5 AAA" w:hAnsi="David"/>
          <w:rtl/>
        </w:rPr>
        <w:t xml:space="preserve"> הציבורית </w:t>
      </w:r>
      <w:r w:rsidRPr="00DA7397">
        <w:rPr>
          <w:rFonts w:ascii="David" w:eastAsia="Almoni ML v5 AAA" w:hAnsi="David" w:hint="eastAsia"/>
          <w:rtl/>
        </w:rPr>
        <w:t>עומד</w:t>
      </w:r>
      <w:r w:rsidRPr="00DA7397">
        <w:rPr>
          <w:rFonts w:ascii="David" w:eastAsia="Almoni ML v5 AAA" w:hAnsi="David"/>
          <w:rtl/>
        </w:rPr>
        <w:t xml:space="preserve"> הסנגור הציבור</w:t>
      </w:r>
      <w:r w:rsidRPr="00DA7397">
        <w:rPr>
          <w:rFonts w:ascii="David" w:eastAsia="Almoni ML v5 AAA" w:hAnsi="David" w:hint="cs"/>
          <w:rtl/>
        </w:rPr>
        <w:t>י</w:t>
      </w:r>
      <w:r w:rsidRPr="00DA7397">
        <w:rPr>
          <w:rFonts w:ascii="David" w:eastAsia="Almoni ML v5 AAA" w:hAnsi="David"/>
          <w:rtl/>
        </w:rPr>
        <w:t xml:space="preserve"> הארצי, והיא </w:t>
      </w:r>
      <w:r w:rsidRPr="00DA7397">
        <w:rPr>
          <w:rFonts w:ascii="David" w:eastAsia="Almoni ML v5 AAA" w:hAnsi="David" w:hint="eastAsia"/>
          <w:rtl/>
        </w:rPr>
        <w:t>מורכבת</w:t>
      </w:r>
      <w:r w:rsidRPr="00DA7397">
        <w:rPr>
          <w:rFonts w:ascii="David" w:eastAsia="Almoni ML v5 AAA" w:hAnsi="David"/>
          <w:rtl/>
        </w:rPr>
        <w:t xml:space="preserve"> </w:t>
      </w:r>
      <w:r w:rsidRPr="00DA7397">
        <w:rPr>
          <w:rFonts w:ascii="David" w:eastAsia="Almoni ML v5 AAA" w:hAnsi="David" w:hint="eastAsia"/>
          <w:rtl/>
        </w:rPr>
        <w:t>מיחידת</w:t>
      </w:r>
      <w:r w:rsidRPr="00DA7397">
        <w:rPr>
          <w:rFonts w:ascii="David" w:eastAsia="Almoni ML v5 AAA" w:hAnsi="David"/>
          <w:rtl/>
        </w:rPr>
        <w:t xml:space="preserve"> מטה </w:t>
      </w:r>
      <w:r w:rsidRPr="00DA7397">
        <w:rPr>
          <w:rFonts w:ascii="David" w:eastAsia="Almoni ML v5 AAA" w:hAnsi="David" w:hint="eastAsia"/>
          <w:rtl/>
        </w:rPr>
        <w:t>ארצית</w:t>
      </w:r>
      <w:r w:rsidRPr="00DA7397">
        <w:rPr>
          <w:rFonts w:ascii="David" w:eastAsia="Almoni ML v5 AAA" w:hAnsi="David"/>
          <w:rtl/>
        </w:rPr>
        <w:t xml:space="preserve"> (הסנגוריה </w:t>
      </w:r>
      <w:r w:rsidRPr="00DA7397">
        <w:rPr>
          <w:rFonts w:ascii="David" w:eastAsia="Almoni ML v5 AAA" w:hAnsi="David" w:hint="eastAsia"/>
          <w:rtl/>
        </w:rPr>
        <w:t>הציבורית</w:t>
      </w:r>
      <w:r w:rsidRPr="00DA7397">
        <w:rPr>
          <w:rFonts w:ascii="David" w:eastAsia="Almoni ML v5 AAA" w:hAnsi="David"/>
          <w:rtl/>
        </w:rPr>
        <w:t xml:space="preserve"> </w:t>
      </w:r>
      <w:r w:rsidRPr="00DA7397">
        <w:rPr>
          <w:rFonts w:ascii="David" w:eastAsia="Almoni ML v5 AAA" w:hAnsi="David" w:hint="eastAsia"/>
          <w:rtl/>
        </w:rPr>
        <w:t>הארצית</w:t>
      </w:r>
      <w:r w:rsidRPr="00DA7397">
        <w:rPr>
          <w:rFonts w:ascii="David" w:eastAsia="Almoni ML v5 AAA" w:hAnsi="David"/>
          <w:rtl/>
        </w:rPr>
        <w:t>)</w:t>
      </w:r>
      <w:r w:rsidRPr="00DA7397">
        <w:rPr>
          <w:rFonts w:ascii="David" w:eastAsia="Almoni ML v5 AAA" w:hAnsi="David" w:hint="cs"/>
          <w:rtl/>
        </w:rPr>
        <w:t xml:space="preserve"> ומשישה מחוזות הכפופים לסנגור הציבורי הארצי</w:t>
      </w:r>
      <w:r>
        <w:rPr>
          <w:rFonts w:ascii="David" w:eastAsia="Almoni ML v5 AAA" w:hAnsi="David"/>
          <w:vertAlign w:val="superscript"/>
          <w:rtl/>
        </w:rPr>
        <w:footnoteReference w:id="9"/>
      </w:r>
      <w:r w:rsidRPr="00DA7397">
        <w:rPr>
          <w:rFonts w:ascii="David" w:eastAsia="Almoni ML v5 AAA" w:hAnsi="David" w:hint="cs"/>
          <w:rtl/>
        </w:rPr>
        <w:t>. בשנת 2024 העסיקה הסנגוריה כ-156 עורכי דין במטה ובמחוזות</w:t>
      </w:r>
      <w:r>
        <w:rPr>
          <w:rFonts w:ascii="David" w:eastAsia="Almoni ML v5 AAA" w:hAnsi="David"/>
          <w:vertAlign w:val="superscript"/>
          <w:rtl/>
        </w:rPr>
        <w:footnoteReference w:id="10"/>
      </w:r>
      <w:r w:rsidRPr="00DA7397">
        <w:rPr>
          <w:rFonts w:ascii="David" w:eastAsia="Almoni ML v5 AAA" w:hAnsi="David" w:hint="cs"/>
          <w:rtl/>
        </w:rPr>
        <w:t>. בתרשימים שלהלן מוצגים המבנים הארגוניים של הסנגוריה הארצית ושל מחוזות הסנגוריה:</w:t>
      </w:r>
    </w:p>
    <w:p w:rsidR="00DA7397" w:rsidRPr="00DA7397" w:rsidP="00DA7397" w14:paraId="55551C6A" w14:textId="77777777">
      <w:pPr>
        <w:spacing w:line="269" w:lineRule="auto"/>
        <w:ind w:left="-567"/>
        <w:rPr>
          <w:rFonts w:eastAsia="Almoni ML v5 AAA"/>
          <w:szCs w:val="20"/>
          <w:rtl/>
        </w:rPr>
      </w:pPr>
    </w:p>
    <w:p w:rsidR="00DA7397" w:rsidRPr="00DA7397" w:rsidP="00DA7397" w14:paraId="3D2FFE27" w14:textId="167BE2A5">
      <w:pPr>
        <w:spacing w:line="269" w:lineRule="auto"/>
        <w:jc w:val="center"/>
        <w:rPr>
          <w:rFonts w:ascii="David" w:eastAsia="Almoni ML v5 AAA" w:hAnsi="David"/>
          <w:b/>
          <w:bCs/>
          <w:sz w:val="24"/>
          <w:rtl/>
        </w:rPr>
      </w:pPr>
      <w:bookmarkStart w:id="6" w:name="_Hlk220850324"/>
      <w:r w:rsidRPr="00DA7397">
        <w:rPr>
          <w:rFonts w:eastAsia="Almoni ML v5 AAA"/>
          <w:sz w:val="24"/>
          <w:rtl/>
        </w:rPr>
        <w:t xml:space="preserve">תרשים </w:t>
      </w:r>
      <w:r w:rsidRPr="00DA7397">
        <w:rPr>
          <w:rFonts w:eastAsia="Almoni ML v5 AAA"/>
          <w:sz w:val="24"/>
          <w:rtl/>
        </w:rPr>
        <w:fldChar w:fldCharType="begin"/>
      </w:r>
      <w:r w:rsidRPr="00DA7397">
        <w:rPr>
          <w:rFonts w:eastAsia="Almoni ML v5 AAA"/>
          <w:sz w:val="24"/>
          <w:rtl/>
        </w:rPr>
        <w:instrText xml:space="preserve"> </w:instrText>
      </w:r>
      <w:r w:rsidRPr="00DA7397">
        <w:rPr>
          <w:rFonts w:eastAsia="Almoni ML v5 AAA"/>
          <w:sz w:val="24"/>
        </w:rPr>
        <w:instrText>SEQ</w:instrText>
      </w:r>
      <w:r w:rsidRPr="00DA7397">
        <w:rPr>
          <w:rFonts w:eastAsia="Almoni ML v5 AAA"/>
          <w:sz w:val="24"/>
          <w:rtl/>
        </w:rPr>
        <w:instrText xml:space="preserve"> תרשים \* </w:instrText>
      </w:r>
      <w:r w:rsidRPr="00DA7397">
        <w:rPr>
          <w:rFonts w:eastAsia="Almoni ML v5 AAA"/>
          <w:sz w:val="24"/>
        </w:rPr>
        <w:instrText>ARABIC</w:instrText>
      </w:r>
      <w:r w:rsidRPr="00DA7397">
        <w:rPr>
          <w:rFonts w:eastAsia="Almoni ML v5 AAA"/>
          <w:sz w:val="24"/>
          <w:rtl/>
        </w:rPr>
        <w:instrText xml:space="preserve"> </w:instrText>
      </w:r>
      <w:r w:rsidRPr="00DA7397">
        <w:rPr>
          <w:rFonts w:eastAsia="Almoni ML v5 AAA"/>
          <w:sz w:val="24"/>
          <w:rtl/>
        </w:rPr>
        <w:fldChar w:fldCharType="separate"/>
      </w:r>
      <w:r w:rsidR="008C7F6E">
        <w:rPr>
          <w:rFonts w:eastAsia="Almoni ML v5 AAA"/>
          <w:noProof/>
          <w:sz w:val="24"/>
          <w:rtl/>
        </w:rPr>
        <w:t>1</w:t>
      </w:r>
      <w:r w:rsidRPr="00DA7397">
        <w:rPr>
          <w:rFonts w:eastAsia="Almoni ML v5 AAA"/>
          <w:sz w:val="24"/>
          <w:rtl/>
        </w:rPr>
        <w:fldChar w:fldCharType="end"/>
      </w:r>
      <w:r w:rsidRPr="00DA7397">
        <w:rPr>
          <w:rFonts w:ascii="David" w:eastAsia="Almoni ML v5 AAA" w:hAnsi="David"/>
          <w:sz w:val="24"/>
          <w:rtl/>
        </w:rPr>
        <w:t>:</w:t>
      </w:r>
      <w:r w:rsidRPr="00DA7397">
        <w:rPr>
          <w:rFonts w:ascii="David" w:eastAsia="Almoni ML v5 AAA" w:hAnsi="David" w:hint="cs"/>
          <w:b/>
          <w:bCs/>
          <w:sz w:val="24"/>
          <w:rtl/>
        </w:rPr>
        <w:t xml:space="preserve"> המבנה הארגוני של הסנגוריה הציבורית הארצית, 2025</w:t>
      </w:r>
    </w:p>
    <w:p w:rsidR="00DA7397" w:rsidRPr="00DA7397" w:rsidP="00DA7397" w14:paraId="7535EA5E" w14:textId="77777777">
      <w:pPr>
        <w:spacing w:line="269" w:lineRule="auto"/>
        <w:rPr>
          <w:rFonts w:eastAsia="Almoni ML v5 AAA"/>
        </w:rPr>
      </w:pPr>
      <w:r w:rsidRPr="00DA7397">
        <w:rPr>
          <w:rFonts w:eastAsia="Almoni ML v5 AAA"/>
          <w:noProof/>
        </w:rPr>
        <w:drawing>
          <wp:inline distT="0" distB="0" distL="0" distR="0">
            <wp:extent cx="5038484" cy="1838325"/>
            <wp:effectExtent l="0" t="0" r="0" b="0"/>
            <wp:docPr id="1" name="תמונה 1" descr="התרשים מציג את המבנה ההיררכי של הארגון מלמעלה למטה, כאשר בראש הפירמידה עומד הסנגור הציבורי הארצי.&#10;&#10;הדרג המנהל הבכיר:&#10;בראש המבנה מופיעה תיבת הסנגור הציבורי הארצי.&#10;&#10;מקו המפתח האנכי המרכזי שיוצא מתחתיו, מסתעפת זרועה ימינה אל תיבת המשנים לסנגור הארצי.&#10;&#10;הסתעפויות מקצועיות וניהוליות:&#10;ממונה ארצי על ייצוג נוער, ממונה ארצי על ייצוג עצורים, ממונה ארצי על ייצוג אסירים, ראש תחום החברה הערבית, ראש התחום הכלכלי,  מחלקת תיקי בית המשפט העליון, מנהל תחום חקיקה תכנון ומדיניות, ממונה על ניהול הידע, מנהל תחום המשפט המנהלי, מחלקת משפטים חוזר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רשים 1.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b="9926"/>
                    <a:stretch>
                      <a:fillRect/>
                    </a:stretch>
                  </pic:blipFill>
                  <pic:spPr bwMode="auto">
                    <a:xfrm>
                      <a:off x="0" y="0"/>
                      <a:ext cx="5040000" cy="1838878"/>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DA7397" w:rsidRPr="00DA7397" w:rsidP="00DA7397" w14:paraId="306D0DF0" w14:textId="77777777">
      <w:pPr>
        <w:spacing w:line="269" w:lineRule="auto"/>
        <w:ind w:left="-567"/>
        <w:rPr>
          <w:rFonts w:ascii="David" w:eastAsia="Almoni ML v5 AAA" w:hAnsi="David"/>
          <w:szCs w:val="20"/>
          <w:rtl/>
        </w:rPr>
      </w:pPr>
      <w:r w:rsidRPr="00DA7397">
        <w:rPr>
          <w:rFonts w:ascii="David" w:eastAsia="Almoni ML v5 AAA" w:hAnsi="David" w:hint="eastAsia"/>
          <w:szCs w:val="20"/>
          <w:rtl/>
        </w:rPr>
        <w:t>על</w:t>
      </w:r>
      <w:r w:rsidRPr="00DA7397">
        <w:rPr>
          <w:rFonts w:ascii="David" w:eastAsia="Almoni ML v5 AAA" w:hAnsi="David"/>
          <w:szCs w:val="20"/>
          <w:rtl/>
        </w:rPr>
        <w:t xml:space="preserve"> פי </w:t>
      </w:r>
      <w:r w:rsidRPr="00DA7397">
        <w:rPr>
          <w:rFonts w:ascii="David" w:eastAsia="Almoni ML v5 AAA" w:hAnsi="David" w:hint="cs"/>
          <w:szCs w:val="20"/>
          <w:rtl/>
        </w:rPr>
        <w:t xml:space="preserve">אתר </w:t>
      </w:r>
      <w:r w:rsidRPr="00DA7397">
        <w:rPr>
          <w:rFonts w:ascii="David" w:eastAsia="Almoni ML v5 AAA" w:hAnsi="David"/>
          <w:szCs w:val="20"/>
          <w:rtl/>
        </w:rPr>
        <w:t>הסנגוריה הציבורית</w:t>
      </w:r>
      <w:r w:rsidRPr="00DA7397">
        <w:rPr>
          <w:rFonts w:ascii="David" w:eastAsia="Almoni ML v5 AAA" w:hAnsi="David" w:hint="cs"/>
          <w:szCs w:val="20"/>
          <w:rtl/>
        </w:rPr>
        <w:t xml:space="preserve"> במרשתת</w:t>
      </w:r>
      <w:r w:rsidRPr="00DA7397">
        <w:rPr>
          <w:rFonts w:ascii="David" w:eastAsia="Almoni ML v5 AAA" w:hAnsi="David"/>
          <w:szCs w:val="20"/>
          <w:rtl/>
        </w:rPr>
        <w:t>, בעיבוד משרד מבקר המדינה.</w:t>
      </w:r>
    </w:p>
    <w:p w:rsidR="00DA7397" w:rsidRPr="00DA7397" w:rsidP="00DA7397" w14:paraId="62BC7857" w14:textId="77777777">
      <w:pPr>
        <w:spacing w:line="269" w:lineRule="auto"/>
        <w:ind w:left="-567"/>
        <w:rPr>
          <w:rFonts w:eastAsia="Almoni ML v5 AAA"/>
          <w:szCs w:val="20"/>
          <w:rtl/>
        </w:rPr>
      </w:pPr>
    </w:p>
    <w:p w:rsidR="00DA7397" w:rsidRPr="00DA7397" w:rsidP="00DA7397" w14:paraId="73619EBC" w14:textId="2743F712">
      <w:pPr>
        <w:spacing w:line="269" w:lineRule="auto"/>
        <w:jc w:val="center"/>
        <w:rPr>
          <w:rFonts w:ascii="David" w:eastAsia="Almoni ML v5 AAA" w:hAnsi="David"/>
          <w:sz w:val="24"/>
          <w:rtl/>
        </w:rPr>
      </w:pPr>
      <w:r w:rsidRPr="00DA7397">
        <w:rPr>
          <w:rFonts w:eastAsia="Almoni ML v5 AAA"/>
          <w:sz w:val="24"/>
          <w:rtl/>
        </w:rPr>
        <w:t xml:space="preserve">תרשים </w:t>
      </w:r>
      <w:r w:rsidRPr="00DA7397">
        <w:rPr>
          <w:rFonts w:ascii="David" w:eastAsia="Almoni ML v5 AAA" w:hAnsi="David"/>
          <w:sz w:val="24"/>
          <w:rtl/>
        </w:rPr>
        <w:fldChar w:fldCharType="begin"/>
      </w:r>
      <w:r w:rsidRPr="00DA7397">
        <w:rPr>
          <w:rFonts w:ascii="David" w:eastAsia="Almoni ML v5 AAA" w:hAnsi="David"/>
          <w:sz w:val="24"/>
          <w:rtl/>
        </w:rPr>
        <w:instrText xml:space="preserve"> </w:instrText>
      </w:r>
      <w:r w:rsidRPr="00DA7397">
        <w:rPr>
          <w:rFonts w:ascii="David" w:eastAsia="Almoni ML v5 AAA" w:hAnsi="David" w:hint="cs"/>
          <w:sz w:val="24"/>
        </w:rPr>
        <w:instrText>SEQ</w:instrText>
      </w:r>
      <w:r w:rsidRPr="00DA7397">
        <w:rPr>
          <w:rFonts w:ascii="David" w:eastAsia="Almoni ML v5 AAA" w:hAnsi="David" w:hint="cs"/>
          <w:sz w:val="24"/>
          <w:rtl/>
        </w:rPr>
        <w:instrText xml:space="preserve"> תרשים \* </w:instrText>
      </w:r>
      <w:r w:rsidRPr="00DA7397">
        <w:rPr>
          <w:rFonts w:ascii="David" w:eastAsia="Almoni ML v5 AAA" w:hAnsi="David" w:hint="cs"/>
          <w:sz w:val="24"/>
        </w:rPr>
        <w:instrText>ARABIC</w:instrText>
      </w:r>
      <w:r w:rsidRPr="00DA7397">
        <w:rPr>
          <w:rFonts w:ascii="David" w:eastAsia="Almoni ML v5 AAA" w:hAnsi="David"/>
          <w:sz w:val="24"/>
          <w:rtl/>
        </w:rPr>
        <w:instrText xml:space="preserve"> </w:instrText>
      </w:r>
      <w:r w:rsidRPr="00DA7397">
        <w:rPr>
          <w:rFonts w:ascii="David" w:eastAsia="Almoni ML v5 AAA" w:hAnsi="David"/>
          <w:sz w:val="24"/>
          <w:rtl/>
        </w:rPr>
        <w:fldChar w:fldCharType="separate"/>
      </w:r>
      <w:r w:rsidR="008C7F6E">
        <w:rPr>
          <w:rFonts w:ascii="David" w:eastAsia="Almoni ML v5 AAA" w:hAnsi="David"/>
          <w:noProof/>
          <w:sz w:val="24"/>
          <w:rtl/>
        </w:rPr>
        <w:t>2</w:t>
      </w:r>
      <w:r w:rsidRPr="00DA7397">
        <w:rPr>
          <w:rFonts w:ascii="David" w:eastAsia="Almoni ML v5 AAA" w:hAnsi="David"/>
          <w:sz w:val="24"/>
          <w:rtl/>
        </w:rPr>
        <w:fldChar w:fldCharType="end"/>
      </w:r>
      <w:r w:rsidRPr="00DA7397">
        <w:rPr>
          <w:rFonts w:ascii="David" w:eastAsia="Almoni ML v5 AAA" w:hAnsi="David" w:hint="cs"/>
          <w:sz w:val="24"/>
          <w:rtl/>
        </w:rPr>
        <w:t>:</w:t>
      </w:r>
      <w:r w:rsidRPr="00DA7397">
        <w:rPr>
          <w:rFonts w:ascii="David" w:eastAsia="Almoni ML v5 AAA" w:hAnsi="David" w:hint="cs"/>
          <w:b/>
          <w:bCs/>
          <w:sz w:val="24"/>
          <w:rtl/>
        </w:rPr>
        <w:t xml:space="preserve"> המבנה הארגוני של מחוז בסנגוריה הציבורית, 2023</w:t>
      </w:r>
    </w:p>
    <w:p w:rsidR="00DA7397" w:rsidRPr="00DA7397" w:rsidP="00DA7397" w14:paraId="0313792D" w14:textId="77777777">
      <w:pPr>
        <w:spacing w:line="269" w:lineRule="auto"/>
        <w:rPr>
          <w:rFonts w:eastAsia="Almoni ML v5 AAA"/>
          <w:rtl/>
        </w:rPr>
      </w:pPr>
      <w:r w:rsidRPr="00DA7397">
        <w:rPr>
          <w:rFonts w:eastAsia="Almoni ML v5 AAA" w:hint="cs"/>
          <w:noProof/>
          <w:rtl/>
          <w:lang w:val="he-IL"/>
        </w:rPr>
        <w:drawing>
          <wp:inline distT="0" distB="0" distL="0" distR="0">
            <wp:extent cx="5039095" cy="1914525"/>
            <wp:effectExtent l="0" t="0" r="9525" b="0"/>
            <wp:docPr id="16" name="תמונה 16" descr="התרשים מציג את המבנה ההיררכי של מחוז בסנגוריה הציבורית, כאשר בראש הפירמידה עומד הסנגור הציבורי המחוזי.&#10;&#10;להלן פירוט הקשרים והיחידות השונות כפי שהם מופיעים בתרשים:&#10;&#10;הדרג המנהל הבכיר במחוז:&#10;בראש המבנה מופיעה תיבת הסנגור הציבורי המחוזי.&#10;&#10;מקו המפתח האנכי המרכזי שיוצא מתחתיו, מסתעפת זרועה ימינה אל תיבת סגן הסנגור המחוזי.&#10;&#10;מחלקות ותחומי פעילות מחוזיים: &#10; מחלקת נוער, מחלקת איכות הייצוג, מחלקת שכר טרחה, תחום פסיכיאטריה ובעלי מוגבלויות, מחלקת מינויים, מחלקת מעצרים, תחום אסיר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תרשים 2.PNG"/>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rcRect b="7316"/>
                    <a:stretch>
                      <a:fillRect/>
                    </a:stretch>
                  </pic:blipFill>
                  <pic:spPr bwMode="auto">
                    <a:xfrm>
                      <a:off x="0" y="0"/>
                      <a:ext cx="5040000" cy="1914869"/>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DA7397" w:rsidRPr="00DA7397" w:rsidP="00DA7397" w14:paraId="1D1C75F6" w14:textId="77777777">
      <w:pPr>
        <w:spacing w:line="269" w:lineRule="auto"/>
        <w:rPr>
          <w:rFonts w:ascii="David" w:eastAsia="Almoni ML v5 AAA" w:hAnsi="David"/>
          <w:szCs w:val="20"/>
          <w:rtl/>
        </w:rPr>
      </w:pPr>
      <w:r w:rsidRPr="00DA7397">
        <w:rPr>
          <w:rFonts w:ascii="David" w:eastAsia="Almoni ML v5 AAA" w:hAnsi="David" w:hint="eastAsia"/>
          <w:szCs w:val="20"/>
          <w:rtl/>
        </w:rPr>
        <w:t>על</w:t>
      </w:r>
      <w:r w:rsidRPr="00DA7397">
        <w:rPr>
          <w:rFonts w:ascii="David" w:eastAsia="Almoni ML v5 AAA" w:hAnsi="David"/>
          <w:szCs w:val="20"/>
          <w:rtl/>
        </w:rPr>
        <w:t xml:space="preserve"> פי </w:t>
      </w:r>
      <w:r w:rsidRPr="00DA7397">
        <w:rPr>
          <w:rFonts w:ascii="David" w:eastAsia="Almoni ML v5 AAA" w:hAnsi="David" w:hint="cs"/>
          <w:szCs w:val="20"/>
          <w:rtl/>
        </w:rPr>
        <w:t xml:space="preserve">אתר </w:t>
      </w:r>
      <w:r w:rsidRPr="00DA7397">
        <w:rPr>
          <w:rFonts w:ascii="David" w:eastAsia="Almoni ML v5 AAA" w:hAnsi="David"/>
          <w:szCs w:val="20"/>
          <w:rtl/>
        </w:rPr>
        <w:t>הסנגוריה הציבורית</w:t>
      </w:r>
      <w:r w:rsidRPr="00DA7397">
        <w:rPr>
          <w:rFonts w:ascii="David" w:eastAsia="Almoni ML v5 AAA" w:hAnsi="David" w:hint="cs"/>
          <w:szCs w:val="20"/>
          <w:rtl/>
        </w:rPr>
        <w:t xml:space="preserve"> במרשתת</w:t>
      </w:r>
      <w:r w:rsidRPr="00DA7397">
        <w:rPr>
          <w:rFonts w:ascii="David" w:eastAsia="Almoni ML v5 AAA" w:hAnsi="David"/>
          <w:szCs w:val="20"/>
          <w:rtl/>
        </w:rPr>
        <w:t>, בעיבוד משרד מבקר המדינה.</w:t>
      </w:r>
    </w:p>
    <w:p w:rsidR="00DA7397" w:rsidRPr="00DA7397" w:rsidP="00DA7397" w14:paraId="67E62433" w14:textId="77777777">
      <w:pPr>
        <w:spacing w:line="269" w:lineRule="auto"/>
        <w:ind w:left="-567"/>
        <w:rPr>
          <w:rFonts w:eastAsia="Almoni ML v5 AAA"/>
          <w:szCs w:val="20"/>
          <w:rtl/>
        </w:rPr>
      </w:pPr>
    </w:p>
    <w:p w:rsidR="00DA7397" w:rsidRPr="00DA7397" w:rsidP="00DA7397" w14:paraId="0307B476" w14:textId="77777777">
      <w:pPr>
        <w:spacing w:line="269" w:lineRule="auto"/>
        <w:rPr>
          <w:rFonts w:eastAsia="Almoni ML v5 AAA"/>
          <w:rtl/>
        </w:rPr>
      </w:pPr>
      <w:r w:rsidRPr="00DA7397">
        <w:rPr>
          <w:rFonts w:eastAsia="Almoni ML v5 AAA" w:hint="cs"/>
          <w:rtl/>
        </w:rPr>
        <w:t xml:space="preserve">הסנגוריה מסרה במאי 2026 שהיא מצויה בשלב מתקדם של עדכון המבנה הארגוני שלה, ופועלת מול הגורמים הרלוונטיים כדי לאשר מבנה ארגוני שיתאים לאתגרים ולצרכים שהתחדדו בשנים האחרונות. </w:t>
      </w:r>
    </w:p>
    <w:bookmarkEnd w:id="6"/>
    <w:p w:rsidR="00DA7397" w:rsidRPr="0094521C" w:rsidP="0094521C" w14:paraId="59A2D6FA" w14:textId="77777777">
      <w:pPr>
        <w:spacing w:line="269" w:lineRule="auto"/>
        <w:rPr>
          <w:rFonts w:ascii="David" w:eastAsia="Almoni ML v5 AAA" w:hAnsi="David"/>
          <w:rtl/>
        </w:rPr>
      </w:pPr>
    </w:p>
    <w:p w:rsidR="00DA7397" w:rsidRPr="00DA7397" w:rsidP="00DA7397" w14:paraId="571E12EE" w14:textId="77777777">
      <w:pPr>
        <w:keepNext/>
        <w:keepLines/>
        <w:spacing w:line="269" w:lineRule="auto"/>
        <w:outlineLvl w:val="3"/>
        <w:rPr>
          <w:rFonts w:eastAsia="Times New Roman"/>
          <w:bCs/>
          <w:szCs w:val="26"/>
          <w:rtl/>
        </w:rPr>
      </w:pPr>
      <w:r w:rsidRPr="00DA7397">
        <w:rPr>
          <w:rFonts w:eastAsia="Times New Roman" w:hint="cs"/>
          <w:bCs/>
          <w:szCs w:val="26"/>
          <w:rtl/>
        </w:rPr>
        <w:t>דגם הפעילות של הסנגוריה הציבורית והיקפה</w:t>
      </w:r>
    </w:p>
    <w:p w:rsidR="00DA7397" w:rsidRPr="00DA7397" w:rsidP="00DA7397" w14:paraId="37C92AB3" w14:textId="77777777">
      <w:pPr>
        <w:spacing w:line="269" w:lineRule="auto"/>
        <w:ind w:left="-567"/>
        <w:rPr>
          <w:rFonts w:eastAsia="Almoni ML v5 AAA"/>
          <w:szCs w:val="20"/>
          <w:rtl/>
        </w:rPr>
      </w:pPr>
    </w:p>
    <w:p w:rsidR="00DA7397" w:rsidRPr="00DA7397" w:rsidP="00DA7397" w14:paraId="3B77E0A1" w14:textId="77777777">
      <w:pPr>
        <w:spacing w:line="269" w:lineRule="auto"/>
        <w:rPr>
          <w:rFonts w:ascii="David" w:eastAsia="Almoni ML v5 AAA" w:hAnsi="David"/>
          <w:rtl/>
        </w:rPr>
      </w:pPr>
      <w:r w:rsidRPr="00DA7397">
        <w:rPr>
          <w:rFonts w:ascii="David" w:eastAsia="Almoni ML v5 AAA" w:hAnsi="David" w:hint="cs"/>
          <w:rtl/>
        </w:rPr>
        <w:t>חוק הסנגוריה קובע כי פעילותה של הסנגוריה הציבורית תתבצע הן באמצעות עורכי דין המועסקים על ידי המדינה, המאיישים את המטה ואת הנהלת הסנגוריה ומייצגים בתיקים ובהליכים פליליים, והן באמצעות קבלת שירותי ייצוג מעורכי דין פרטיים ששכר טרחתם ימומן על ידי המדינה (להלן גם - הסנגורים החיצוניים). דגם הפעילות האמור יועד להשגת כמה מטרות: התמחות עורכי הדין המועסקים בסנגוריה הציבורית בד בבד עם הבטחת ייצוג מקצועי לנאשמים; הטלת חובת ייצוג כשבראש מערכת חלוקת התיקים והפיקוח על הייצוג עומד הסנגור הציבורי הארצי</w:t>
      </w:r>
      <w:r>
        <w:rPr>
          <w:rFonts w:ascii="David" w:eastAsia="Almoni ML v5 AAA" w:hAnsi="David"/>
          <w:vertAlign w:val="superscript"/>
          <w:rtl/>
        </w:rPr>
        <w:footnoteReference w:id="11"/>
      </w:r>
      <w:r w:rsidRPr="00DA7397">
        <w:rPr>
          <w:rFonts w:ascii="David" w:eastAsia="Almoni ML v5 AAA" w:hAnsi="David" w:hint="cs"/>
          <w:rtl/>
        </w:rPr>
        <w:t xml:space="preserve">; הרחבה הדרגתית של החובה לייצג באמצעות הרחבת עילות הזכאות; הרחבת הייצוג </w:t>
      </w:r>
      <w:r w:rsidRPr="00DA7397">
        <w:rPr>
          <w:rFonts w:ascii="David" w:eastAsia="Almoni ML v5 AAA" w:hAnsi="David" w:hint="cs"/>
          <w:rtl/>
        </w:rPr>
        <w:t>באופן יעיל וחסכוני באמצעות האחדת מערכת המינויים של המייצגים בהליכים תחת קורת גג אחת</w:t>
      </w:r>
      <w:r>
        <w:rPr>
          <w:rFonts w:ascii="David" w:eastAsia="Almoni ML v5 AAA" w:hAnsi="David"/>
          <w:vertAlign w:val="superscript"/>
          <w:rtl/>
        </w:rPr>
        <w:footnoteReference w:id="12"/>
      </w:r>
      <w:r w:rsidRPr="00DA7397">
        <w:rPr>
          <w:rFonts w:ascii="David" w:eastAsia="Almoni ML v5 AAA" w:hAnsi="David" w:hint="cs"/>
          <w:rtl/>
        </w:rPr>
        <w:t>. המרכיבים ההכרחיים להצלחת מוסד הסנגוריה הציבורית, כפי שהוגדרו בדברי ההסבר להצעת החוק, הם מקצועיותו של המוסד, עצמאותו ויכולת הפיקוח שלו על איכות השירות</w:t>
      </w:r>
      <w:r>
        <w:rPr>
          <w:rFonts w:ascii="David" w:eastAsia="Almoni ML v5 AAA" w:hAnsi="David"/>
          <w:vertAlign w:val="superscript"/>
          <w:rtl/>
        </w:rPr>
        <w:footnoteReference w:id="13"/>
      </w:r>
      <w:r w:rsidRPr="00DA7397">
        <w:rPr>
          <w:rFonts w:ascii="David" w:eastAsia="Almoni ML v5 AAA" w:hAnsi="David" w:hint="cs"/>
          <w:rtl/>
        </w:rPr>
        <w:t>. נכון לשנת 2024, פעלה הסנגוריה הציבורית באמצעות כ-156 סנגורים עובדי מדינה (להלן גם - הסנגורים הפנימיים) וכ-758 סנגורים חיצוניים</w:t>
      </w:r>
      <w:r>
        <w:rPr>
          <w:rFonts w:ascii="David" w:eastAsia="Almoni ML v5 AAA" w:hAnsi="David"/>
          <w:vertAlign w:val="superscript"/>
          <w:rtl/>
        </w:rPr>
        <w:footnoteReference w:id="14"/>
      </w:r>
      <w:r w:rsidRPr="00DA7397">
        <w:rPr>
          <w:rFonts w:ascii="David" w:eastAsia="Almoni ML v5 AAA" w:hAnsi="David" w:hint="cs"/>
          <w:rtl/>
        </w:rPr>
        <w:t>.</w:t>
      </w:r>
    </w:p>
    <w:p w:rsidR="00DA7397" w:rsidRPr="00DA7397" w:rsidP="00DA7397" w14:paraId="00F164E5" w14:textId="77777777">
      <w:pPr>
        <w:spacing w:line="269" w:lineRule="auto"/>
        <w:ind w:left="-567"/>
        <w:rPr>
          <w:rFonts w:eastAsia="Almoni ML v5 AAA"/>
          <w:szCs w:val="20"/>
          <w:rtl/>
        </w:rPr>
      </w:pPr>
    </w:p>
    <w:p w:rsidR="00DA7397" w:rsidRPr="00DA7397" w:rsidP="00DA7397" w14:paraId="47B867F4" w14:textId="77777777">
      <w:pPr>
        <w:spacing w:line="269" w:lineRule="auto"/>
        <w:rPr>
          <w:rFonts w:ascii="David" w:eastAsia="Almoni ML v5 AAA" w:hAnsi="David"/>
          <w:rtl/>
        </w:rPr>
      </w:pPr>
      <w:r w:rsidRPr="00DA7397">
        <w:rPr>
          <w:rFonts w:ascii="David" w:eastAsia="Almoni ML v5 AAA" w:hAnsi="David" w:hint="cs"/>
          <w:rtl/>
        </w:rPr>
        <w:t xml:space="preserve">הסנגוריה מייצגת לקוחות בשלבים השונים של ההליך הפלילי ולאחריו, ובהם שלב המעצר, הגשת כתב האישום וניהול התיק הפלילי בבית המשפט (לרבות בשלב הערעור ובשלב הייצוג של אסירים בפני ועדות השחרורים). הסנגוריה גם מייצגת את לקוחותיה בבקשות חנינה. כמו כן, היא מייצגת </w:t>
      </w:r>
      <w:r w:rsidRPr="00DA7397">
        <w:rPr>
          <w:rFonts w:ascii="David" w:eastAsia="Almoni ML v5 AAA" w:hAnsi="David" w:hint="eastAsia"/>
          <w:rtl/>
        </w:rPr>
        <w:t>לקוחות</w:t>
      </w:r>
      <w:r w:rsidRPr="00DA7397">
        <w:rPr>
          <w:rFonts w:ascii="David" w:eastAsia="Almoni ML v5 AAA" w:hAnsi="David"/>
          <w:rtl/>
        </w:rPr>
        <w:t xml:space="preserve"> </w:t>
      </w:r>
      <w:r w:rsidRPr="00DA7397">
        <w:rPr>
          <w:rFonts w:ascii="David" w:eastAsia="Almoni ML v5 AAA" w:hAnsi="David" w:hint="cs"/>
          <w:rtl/>
        </w:rPr>
        <w:t>הלוקים בנפשם</w:t>
      </w:r>
      <w:r w:rsidRPr="00DA7397">
        <w:rPr>
          <w:rFonts w:eastAsia="Almoni ML v5 AAA" w:hint="cs"/>
          <w:sz w:val="16"/>
          <w:szCs w:val="16"/>
          <w:rtl/>
        </w:rPr>
        <w:t xml:space="preserve"> </w:t>
      </w:r>
      <w:r w:rsidRPr="00DA7397">
        <w:rPr>
          <w:rFonts w:ascii="David" w:eastAsia="Almoni ML v5 AAA" w:hAnsi="David" w:hint="cs"/>
          <w:rtl/>
        </w:rPr>
        <w:t>ומ</w:t>
      </w:r>
      <w:r w:rsidRPr="00DA7397">
        <w:rPr>
          <w:rFonts w:ascii="David" w:eastAsia="Almoni ML v5 AAA" w:hAnsi="David"/>
          <w:rtl/>
        </w:rPr>
        <w:t>אושפזים</w:t>
      </w:r>
      <w:r w:rsidRPr="00DA7397">
        <w:rPr>
          <w:rFonts w:ascii="David" w:eastAsia="Almoni ML v5 AAA" w:hAnsi="David" w:hint="cs"/>
          <w:rtl/>
        </w:rPr>
        <w:t xml:space="preserve"> </w:t>
      </w:r>
      <w:r w:rsidRPr="00DA7397">
        <w:rPr>
          <w:rFonts w:ascii="David" w:eastAsia="Almoni ML v5 AAA" w:hAnsi="David"/>
          <w:rtl/>
        </w:rPr>
        <w:t>בכפ</w:t>
      </w:r>
      <w:r w:rsidRPr="00DA7397">
        <w:rPr>
          <w:rFonts w:ascii="David" w:eastAsia="Almoni ML v5 AAA" w:hAnsi="David" w:hint="cs"/>
          <w:rtl/>
        </w:rPr>
        <w:t>י</w:t>
      </w:r>
      <w:r w:rsidRPr="00DA7397">
        <w:rPr>
          <w:rFonts w:ascii="David" w:eastAsia="Almoni ML v5 AAA" w:hAnsi="David" w:hint="eastAsia"/>
          <w:rtl/>
        </w:rPr>
        <w:t>יה</w:t>
      </w:r>
      <w:r w:rsidRPr="00DA7397">
        <w:rPr>
          <w:rFonts w:ascii="David" w:eastAsia="Almoni ML v5 AAA" w:hAnsi="David"/>
          <w:rtl/>
        </w:rPr>
        <w:t xml:space="preserve"> גם לפני </w:t>
      </w:r>
      <w:r w:rsidRPr="00DA7397">
        <w:rPr>
          <w:rFonts w:ascii="David" w:eastAsia="Almoni ML v5 AAA" w:hAnsi="David" w:hint="eastAsia"/>
          <w:rtl/>
        </w:rPr>
        <w:t>ועדות</w:t>
      </w:r>
      <w:r w:rsidRPr="00DA7397">
        <w:rPr>
          <w:rFonts w:ascii="David" w:eastAsia="Almoni ML v5 AAA" w:hAnsi="David"/>
          <w:rtl/>
        </w:rPr>
        <w:t xml:space="preserve"> פסיכיאטריות</w:t>
      </w:r>
      <w:r w:rsidRPr="00DA7397">
        <w:rPr>
          <w:rFonts w:ascii="David" w:eastAsia="Almoni ML v5 AAA" w:hAnsi="David" w:hint="cs"/>
          <w:rtl/>
        </w:rPr>
        <w:t>. נוסף על כך, הסנגוריה הציבורית פועלת לפיתוח מענים שיקומיים ללקוחותיה, תוך חתירה לסיוע בפתרון בעיות העומק שהביאו את הלקוחות למעורבות בפלילים מלכתחילה</w:t>
      </w:r>
      <w:r>
        <w:rPr>
          <w:rFonts w:ascii="David" w:eastAsia="Almoni ML v5 AAA" w:hAnsi="David"/>
          <w:vertAlign w:val="superscript"/>
          <w:rtl/>
        </w:rPr>
        <w:footnoteReference w:id="15"/>
      </w:r>
      <w:r w:rsidRPr="00DA7397">
        <w:rPr>
          <w:rFonts w:ascii="David" w:eastAsia="Almoni ML v5 AAA" w:hAnsi="David" w:hint="cs"/>
          <w:rtl/>
        </w:rPr>
        <w:t xml:space="preserve">. </w:t>
      </w:r>
    </w:p>
    <w:p w:rsidR="00DA7397" w:rsidRPr="00DA7397" w:rsidP="00DA7397" w14:paraId="0878CF6A" w14:textId="77777777">
      <w:pPr>
        <w:spacing w:line="269" w:lineRule="auto"/>
        <w:ind w:left="-567"/>
        <w:rPr>
          <w:rFonts w:eastAsia="Almoni ML v5 AAA"/>
          <w:szCs w:val="20"/>
          <w:rtl/>
        </w:rPr>
      </w:pPr>
      <w:bookmarkStart w:id="7" w:name="_Hlk223293535"/>
    </w:p>
    <w:p w:rsidR="00DA7397" w:rsidRPr="00DA7397" w:rsidP="00DA7397" w14:paraId="1DB9D74C" w14:textId="77777777">
      <w:pPr>
        <w:spacing w:line="269" w:lineRule="auto"/>
        <w:rPr>
          <w:rFonts w:ascii="David" w:eastAsia="Almoni ML v5 AAA" w:hAnsi="David"/>
          <w:rtl/>
        </w:rPr>
      </w:pPr>
      <w:bookmarkStart w:id="8" w:name="_Hlk224053898"/>
      <w:r w:rsidRPr="00DA7397">
        <w:rPr>
          <w:rFonts w:ascii="David" w:eastAsia="Almoni ML v5 AAA" w:hAnsi="David" w:hint="cs"/>
          <w:rtl/>
        </w:rPr>
        <w:t>בשנת 2024 ייצגה הסנגוריה ב-115,635 הליכים, כמפורט</w:t>
      </w:r>
      <w:bookmarkEnd w:id="8"/>
      <w:r w:rsidRPr="00DA7397">
        <w:rPr>
          <w:rFonts w:ascii="David" w:eastAsia="Almoni ML v5 AAA" w:hAnsi="David" w:hint="cs"/>
          <w:rtl/>
        </w:rPr>
        <w:t xml:space="preserve"> בתרשים שלהלן:</w:t>
      </w:r>
    </w:p>
    <w:p w:rsidR="00DA7397" w:rsidRPr="00DA7397" w:rsidP="00DA7397" w14:paraId="7D854484" w14:textId="77777777">
      <w:pPr>
        <w:spacing w:line="269" w:lineRule="auto"/>
        <w:jc w:val="center"/>
        <w:rPr>
          <w:rFonts w:ascii="David" w:eastAsia="Almoni ML v5 AAA" w:hAnsi="David"/>
          <w:rtl/>
        </w:rPr>
      </w:pPr>
    </w:p>
    <w:p w:rsidR="00DA7397" w:rsidRPr="00DA7397" w:rsidP="00DA7397" w14:paraId="7CA267D9" w14:textId="77777777">
      <w:pPr>
        <w:spacing w:line="269" w:lineRule="auto"/>
        <w:jc w:val="center"/>
        <w:rPr>
          <w:rFonts w:ascii="David" w:eastAsia="Almoni ML v5 AAA" w:hAnsi="David"/>
          <w:b/>
          <w:bCs/>
          <w:rtl/>
        </w:rPr>
      </w:pPr>
      <w:r w:rsidRPr="00DA7397">
        <w:rPr>
          <w:rFonts w:ascii="David" w:eastAsia="Almoni ML v5 AAA" w:hAnsi="David" w:hint="cs"/>
          <w:rtl/>
        </w:rPr>
        <w:t>תר</w:t>
      </w:r>
      <w:r w:rsidRPr="00DA7397">
        <w:rPr>
          <w:rFonts w:ascii="David" w:eastAsia="Almoni ML v5 AAA" w:hAnsi="David" w:hint="eastAsia"/>
          <w:rtl/>
        </w:rPr>
        <w:t>שים</w:t>
      </w:r>
      <w:r w:rsidR="00C62EA8">
        <w:rPr>
          <w:rFonts w:ascii="David" w:eastAsia="Almoni ML v5 AAA" w:hAnsi="David" w:hint="cs"/>
          <w:rtl/>
        </w:rPr>
        <w:t xml:space="preserve"> 3</w:t>
      </w:r>
      <w:r w:rsidRPr="00DA7397">
        <w:rPr>
          <w:rFonts w:ascii="David" w:eastAsia="Almoni ML v5 AAA" w:hAnsi="David"/>
          <w:rtl/>
        </w:rPr>
        <w:t xml:space="preserve">: </w:t>
      </w:r>
      <w:r w:rsidRPr="00DA7397">
        <w:rPr>
          <w:rFonts w:ascii="David" w:eastAsia="Almoni ML v5 AAA" w:hAnsi="David" w:hint="cs"/>
          <w:b/>
          <w:bCs/>
          <w:rtl/>
        </w:rPr>
        <w:t>פילוח ההליכים שבייצוג הסנגוריה הציבורית, לפי סוגים, 2024</w:t>
      </w:r>
    </w:p>
    <w:p w:rsidR="00DA7397" w:rsidRPr="00DA7397" w:rsidP="00DA7397" w14:paraId="7D76DF3F" w14:textId="77777777">
      <w:pPr>
        <w:spacing w:line="269" w:lineRule="auto"/>
        <w:rPr>
          <w:rFonts w:ascii="David" w:eastAsia="Almoni ML v5 AAA" w:hAnsi="David"/>
          <w:sz w:val="22"/>
          <w:szCs w:val="22"/>
          <w:rtl/>
        </w:rPr>
      </w:pPr>
      <w:r w:rsidRPr="00DA7397">
        <w:rPr>
          <w:rFonts w:ascii="David" w:eastAsia="Almoni ML v5 AAA" w:hAnsi="David"/>
          <w:noProof/>
          <w:sz w:val="22"/>
          <w:szCs w:val="22"/>
          <w:rtl/>
          <w:lang w:val="he-IL"/>
        </w:rPr>
        <w:drawing>
          <wp:inline distT="0" distB="0" distL="0" distR="0">
            <wp:extent cx="5039262" cy="2618740"/>
            <wp:effectExtent l="0" t="0" r="9525" b="0"/>
            <wp:docPr id="14" name="תמונה 14" descr="הדיאגרמת מציגה את התפלגות 115,635 ההליכים שבטיפול הסנגוריה.&#10;&#10;העוגה הראשית מציגה חמש קטגוריות מרכזיות:&#10;&#10;תיק פלילי: 32,454 הליכים (הקטגוריה הגדולה ביותר)&#10;&#10;מעצר ימים: 27,316 הליכים&#10;&#10;חקירה: 26,744 הליכים&#10;&#10;מעצר עד תום ההליכים: 15,268 הליכים&#10;&#10;הליכים אחרים: 13,853 הליכים (מיוצגים בפירוט בעוגת המשנה)&#10;&#10;עוגת המשנה מפרטת את 13,853 &quot;ההליכים האחרים&quot; לפי החלוקה הבאה:&#10;&#10;עיון חוזר, ערר ובקשת רשות ערר על מעצר ימים: 3,165 הליכים&#10;&#10;הליכים לפי חוק שחרור על-תנאי ממאסר: 2,567 הליכים&#10;&#10;עיון חוזר, ערר ובקשת רשות ערר על מעצר עד תום ההליכים: 2,560 הליכים&#10;&#10;אחר: 2,221 הליכים&#10;&#10;ועדות פסיכיאטריות: 1,214 הליכים&#10;&#10;ערעור פלילי/בקשת רשות ערר/דיון נוסף פלילי/משפט חוזר: 978 הליכים&#10;&#10;הליכים מנהליים נגד עברייני מין: 660 הליכים&#10;&#10;שימוע: 488 הליכ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תרשים 3.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l="2793" t="6115" b="2633"/>
                    <a:stretch>
                      <a:fillRect/>
                    </a:stretch>
                  </pic:blipFill>
                  <pic:spPr bwMode="auto">
                    <a:xfrm>
                      <a:off x="0" y="0"/>
                      <a:ext cx="5073990" cy="2636787"/>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DA7397" w:rsidRPr="00DA7397" w:rsidP="00DA7397" w14:paraId="545F77FC" w14:textId="77777777">
      <w:pPr>
        <w:spacing w:line="269" w:lineRule="auto"/>
        <w:rPr>
          <w:rFonts w:ascii="David" w:eastAsia="Almoni ML v5 AAA" w:hAnsi="David"/>
          <w:szCs w:val="20"/>
          <w:rtl/>
        </w:rPr>
      </w:pPr>
      <w:r w:rsidRPr="00DA7397">
        <w:rPr>
          <w:rFonts w:ascii="David" w:eastAsia="Almoni ML v5 AAA" w:hAnsi="David" w:hint="eastAsia"/>
          <w:szCs w:val="20"/>
          <w:rtl/>
        </w:rPr>
        <w:t>על</w:t>
      </w:r>
      <w:r w:rsidRPr="00DA7397">
        <w:rPr>
          <w:rFonts w:ascii="David" w:eastAsia="Almoni ML v5 AAA" w:hAnsi="David"/>
          <w:szCs w:val="20"/>
          <w:rtl/>
        </w:rPr>
        <w:t xml:space="preserve"> פי </w:t>
      </w:r>
      <w:r w:rsidRPr="00DA7397">
        <w:rPr>
          <w:rFonts w:ascii="David" w:eastAsia="Almoni ML v5 AAA" w:hAnsi="David" w:hint="cs"/>
          <w:szCs w:val="20"/>
          <w:rtl/>
        </w:rPr>
        <w:t xml:space="preserve">נתוני </w:t>
      </w:r>
      <w:r w:rsidRPr="00DA7397">
        <w:rPr>
          <w:rFonts w:ascii="David" w:eastAsia="Almoni ML v5 AAA" w:hAnsi="David"/>
          <w:szCs w:val="20"/>
          <w:rtl/>
        </w:rPr>
        <w:t>הסנגוריה הציבורית</w:t>
      </w:r>
      <w:r>
        <w:rPr>
          <w:rFonts w:ascii="David" w:eastAsia="Almoni ML v5 AAA" w:hAnsi="David"/>
          <w:vertAlign w:val="superscript"/>
          <w:rtl/>
        </w:rPr>
        <w:footnoteReference w:id="16"/>
      </w:r>
      <w:r w:rsidRPr="00DA7397">
        <w:rPr>
          <w:rFonts w:ascii="David" w:eastAsia="Almoni ML v5 AAA" w:hAnsi="David"/>
          <w:szCs w:val="20"/>
          <w:rtl/>
        </w:rPr>
        <w:t>, בעיבוד משרד מבקר המדינה.</w:t>
      </w:r>
    </w:p>
    <w:p w:rsidR="00DA7397" w:rsidRPr="00DA7397" w:rsidP="00DA7397" w14:paraId="6D8AE160" w14:textId="77777777">
      <w:pPr>
        <w:spacing w:line="269" w:lineRule="auto"/>
        <w:ind w:left="-567"/>
        <w:rPr>
          <w:rFonts w:eastAsia="Almoni ML v5 AAA"/>
          <w:szCs w:val="20"/>
          <w:rtl/>
        </w:rPr>
      </w:pPr>
    </w:p>
    <w:p w:rsidR="00DA7397" w:rsidRPr="00DA7397" w:rsidP="00DA7397" w14:paraId="03F5101F" w14:textId="77777777">
      <w:pPr>
        <w:spacing w:line="269" w:lineRule="auto"/>
        <w:rPr>
          <w:rFonts w:eastAsia="Almoni ML v5 AAA"/>
          <w:sz w:val="24"/>
          <w:rtl/>
        </w:rPr>
      </w:pPr>
      <w:bookmarkStart w:id="9" w:name="_Hlk220850659"/>
      <w:r w:rsidRPr="00DA7397">
        <w:rPr>
          <w:rFonts w:eastAsia="Almoni ML v5 AAA" w:hint="cs"/>
          <w:sz w:val="24"/>
          <w:rtl/>
        </w:rPr>
        <w:t xml:space="preserve">להלן בתרשים </w:t>
      </w:r>
      <w:r w:rsidRPr="00DA7397">
        <w:rPr>
          <w:rFonts w:eastAsia="Almoni ML v5 AAA"/>
          <w:sz w:val="24"/>
          <w:rtl/>
        </w:rPr>
        <w:t>פירוט מספר ההליכים הפליליים הכולל</w:t>
      </w:r>
      <w:r w:rsidRPr="00DA7397">
        <w:rPr>
          <w:rFonts w:eastAsia="Almoni ML v5 AAA" w:hint="cs"/>
          <w:sz w:val="24"/>
          <w:rtl/>
        </w:rPr>
        <w:t xml:space="preserve"> שבטיפול הסנגוריה</w:t>
      </w:r>
      <w:r w:rsidRPr="00DA7397">
        <w:rPr>
          <w:rFonts w:eastAsia="Almoni ML v5 AAA"/>
          <w:sz w:val="24"/>
          <w:rtl/>
        </w:rPr>
        <w:t>, ומ</w:t>
      </w:r>
      <w:r w:rsidRPr="00DA7397">
        <w:rPr>
          <w:rFonts w:eastAsia="Almoni ML v5 AAA" w:hint="cs"/>
          <w:sz w:val="24"/>
          <w:rtl/>
        </w:rPr>
        <w:t>תוכם</w:t>
      </w:r>
      <w:r w:rsidRPr="00DA7397">
        <w:rPr>
          <w:rFonts w:eastAsia="Almoni ML v5 AAA"/>
          <w:sz w:val="24"/>
          <w:rtl/>
        </w:rPr>
        <w:t xml:space="preserve"> התיקים הפליליים שבהם יוצגו לקוחות הסנגוריה בשנים 20</w:t>
      </w:r>
      <w:r w:rsidRPr="00DA7397">
        <w:rPr>
          <w:rFonts w:eastAsia="Almoni ML v5 AAA" w:hint="cs"/>
          <w:sz w:val="24"/>
          <w:rtl/>
        </w:rPr>
        <w:t xml:space="preserve">15 </w:t>
      </w:r>
      <w:r w:rsidRPr="00DA7397">
        <w:rPr>
          <w:rFonts w:eastAsia="Almoni ML v5 AAA"/>
          <w:sz w:val="24"/>
          <w:rtl/>
        </w:rPr>
        <w:t>-</w:t>
      </w:r>
      <w:r w:rsidRPr="00DA7397">
        <w:rPr>
          <w:rFonts w:eastAsia="Almoni ML v5 AAA" w:hint="cs"/>
          <w:sz w:val="24"/>
          <w:rtl/>
        </w:rPr>
        <w:t xml:space="preserve"> </w:t>
      </w:r>
      <w:r w:rsidRPr="00DA7397">
        <w:rPr>
          <w:rFonts w:eastAsia="Almoni ML v5 AAA"/>
          <w:sz w:val="24"/>
          <w:rtl/>
        </w:rPr>
        <w:t>20</w:t>
      </w:r>
      <w:r w:rsidRPr="00DA7397">
        <w:rPr>
          <w:rFonts w:eastAsia="Almoni ML v5 AAA" w:hint="cs"/>
          <w:sz w:val="24"/>
          <w:rtl/>
        </w:rPr>
        <w:t>24:</w:t>
      </w:r>
    </w:p>
    <w:p w:rsidR="00DA7397" w:rsidRPr="00DA7397" w:rsidP="00DA7397" w14:paraId="6B782CA2" w14:textId="77777777">
      <w:pPr>
        <w:spacing w:line="269" w:lineRule="auto"/>
        <w:ind w:left="-567"/>
        <w:rPr>
          <w:rFonts w:eastAsia="Almoni ML v5 AAA"/>
          <w:szCs w:val="20"/>
          <w:rtl/>
        </w:rPr>
      </w:pPr>
    </w:p>
    <w:p w:rsidR="00DA7397" w:rsidRPr="00DA7397" w:rsidP="0094521C" w14:paraId="7C55259B" w14:textId="77777777">
      <w:pPr>
        <w:keepNext/>
        <w:keepLines/>
        <w:spacing w:after="240" w:line="269" w:lineRule="auto"/>
        <w:jc w:val="center"/>
        <w:rPr>
          <w:rFonts w:ascii="David" w:eastAsia="Almoni ML v5 AAA" w:hAnsi="David"/>
          <w:sz w:val="24"/>
          <w:rtl/>
        </w:rPr>
      </w:pPr>
      <w:r w:rsidRPr="00DA7397">
        <w:rPr>
          <w:rFonts w:eastAsia="Almoni ML v5 AAA"/>
          <w:sz w:val="24"/>
          <w:rtl/>
        </w:rPr>
        <w:t>תרשים</w:t>
      </w:r>
      <w:r w:rsidR="00C62EA8">
        <w:rPr>
          <w:rFonts w:eastAsia="Almoni ML v5 AAA" w:hint="cs"/>
          <w:sz w:val="24"/>
          <w:rtl/>
        </w:rPr>
        <w:t xml:space="preserve"> 4</w:t>
      </w:r>
      <w:r w:rsidRPr="00DA7397">
        <w:rPr>
          <w:rFonts w:ascii="David" w:eastAsia="Almoni ML v5 AAA" w:hAnsi="David" w:hint="cs"/>
          <w:sz w:val="24"/>
          <w:rtl/>
        </w:rPr>
        <w:t>:</w:t>
      </w:r>
      <w:r w:rsidRPr="00DA7397">
        <w:rPr>
          <w:rFonts w:ascii="David" w:eastAsia="Almoni ML v5 AAA" w:hAnsi="David" w:hint="cs"/>
          <w:b/>
          <w:bCs/>
          <w:sz w:val="24"/>
          <w:rtl/>
        </w:rPr>
        <w:t xml:space="preserve"> מספר ההליכים הפליליים הכולל שבטיפול הסנגוריה ומתוכם מספר התיקים הפליליים, 2015 - 2024</w:t>
      </w:r>
    </w:p>
    <w:p w:rsidR="00DA7397" w:rsidRPr="00DA7397" w:rsidP="00DA7397" w14:paraId="699094BB" w14:textId="77777777">
      <w:pPr>
        <w:spacing w:line="269" w:lineRule="auto"/>
        <w:jc w:val="center"/>
        <w:rPr>
          <w:rFonts w:ascii="David" w:eastAsia="Almoni ML v5 AAA" w:hAnsi="David"/>
          <w:szCs w:val="20"/>
          <w:rtl/>
        </w:rPr>
      </w:pPr>
      <w:r w:rsidRPr="00DA7397">
        <w:rPr>
          <w:rFonts w:ascii="David" w:eastAsia="Almoni ML v5 AAA" w:hAnsi="David"/>
          <w:noProof/>
          <w:szCs w:val="20"/>
          <w:rtl/>
          <w:lang w:val="he-IL"/>
        </w:rPr>
        <w:drawing>
          <wp:inline distT="0" distB="0" distL="0" distR="0">
            <wp:extent cx="5039288" cy="3247447"/>
            <wp:effectExtent l="0" t="0" r="9525" b="0"/>
            <wp:docPr id="20" name="תמונה 20" descr="התרשים מציג את מספר ההליכים הכולל (בצבע אפור) ואת חלקם של התיקים הפליליים מתוכם (בצבע כחול, המופיע כחלק התחתון של כל עמודה). ציר ה-X מציג את השנים 2015 עד 2024 בסדר יורד משמאל לימין. הערכים המספריים המוחלטים מצוינים מעל כל עמודה (עבור סך כל ההליכים) ובתוך החלק הכחול (עבור התיקים הפלילי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תרשים 4.PNG"/>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rcRect t="4801"/>
                    <a:stretch>
                      <a:fillRect/>
                    </a:stretch>
                  </pic:blipFill>
                  <pic:spPr bwMode="auto">
                    <a:xfrm>
                      <a:off x="0" y="0"/>
                      <a:ext cx="5040000" cy="324790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DA7397" w:rsidRPr="00DA7397" w:rsidP="00DA7397" w14:paraId="6AA6B9A6" w14:textId="77777777">
      <w:pPr>
        <w:spacing w:line="269" w:lineRule="auto"/>
        <w:rPr>
          <w:rFonts w:ascii="David" w:eastAsia="Almoni ML v5 AAA" w:hAnsi="David"/>
          <w:szCs w:val="20"/>
          <w:rtl/>
        </w:rPr>
      </w:pPr>
      <w:r w:rsidRPr="00DA7397">
        <w:rPr>
          <w:rFonts w:ascii="David" w:eastAsia="Almoni ML v5 AAA" w:hAnsi="David" w:hint="eastAsia"/>
          <w:szCs w:val="20"/>
          <w:rtl/>
        </w:rPr>
        <w:t>על</w:t>
      </w:r>
      <w:r w:rsidRPr="00DA7397">
        <w:rPr>
          <w:rFonts w:ascii="David" w:eastAsia="Almoni ML v5 AAA" w:hAnsi="David"/>
          <w:szCs w:val="20"/>
          <w:rtl/>
        </w:rPr>
        <w:t xml:space="preserve"> פי </w:t>
      </w:r>
      <w:r w:rsidRPr="00DA7397">
        <w:rPr>
          <w:rFonts w:ascii="David" w:eastAsia="Almoni ML v5 AAA" w:hAnsi="David" w:hint="cs"/>
          <w:szCs w:val="20"/>
          <w:rtl/>
        </w:rPr>
        <w:t xml:space="preserve">נתוני </w:t>
      </w:r>
      <w:r w:rsidRPr="00DA7397">
        <w:rPr>
          <w:rFonts w:ascii="David" w:eastAsia="Almoni ML v5 AAA" w:hAnsi="David"/>
          <w:szCs w:val="20"/>
          <w:rtl/>
        </w:rPr>
        <w:t>הסנגוריה הציבורית</w:t>
      </w:r>
      <w:r>
        <w:rPr>
          <w:rFonts w:ascii="David" w:eastAsia="Almoni ML v5 AAA" w:hAnsi="David"/>
          <w:vertAlign w:val="superscript"/>
          <w:rtl/>
        </w:rPr>
        <w:footnoteReference w:id="17"/>
      </w:r>
      <w:r w:rsidRPr="00DA7397">
        <w:rPr>
          <w:rFonts w:ascii="David" w:eastAsia="Almoni ML v5 AAA" w:hAnsi="David"/>
          <w:szCs w:val="20"/>
          <w:rtl/>
        </w:rPr>
        <w:t>, בעיבוד משרד מבקר המדינה.</w:t>
      </w:r>
      <w:bookmarkEnd w:id="9"/>
    </w:p>
    <w:bookmarkEnd w:id="7"/>
    <w:p w:rsidR="00DA7397" w:rsidRPr="00DA7397" w:rsidP="00DA7397" w14:paraId="192D0ED7" w14:textId="77777777">
      <w:pPr>
        <w:spacing w:line="269" w:lineRule="auto"/>
        <w:ind w:left="-567"/>
        <w:rPr>
          <w:rFonts w:eastAsia="Almoni ML v5 AAA"/>
          <w:szCs w:val="20"/>
          <w:rtl/>
        </w:rPr>
      </w:pPr>
    </w:p>
    <w:p w:rsidR="00DA7397" w:rsidRPr="00DA7397" w:rsidP="00DA7397" w14:paraId="709F1968" w14:textId="77777777">
      <w:pPr>
        <w:spacing w:line="269" w:lineRule="auto"/>
        <w:rPr>
          <w:rFonts w:eastAsia="Almoni ML v5 AAA"/>
          <w:rtl/>
        </w:rPr>
      </w:pPr>
      <w:r w:rsidRPr="00DA7397">
        <w:rPr>
          <w:rFonts w:eastAsia="Almoni ML v5 AAA" w:hint="eastAsia"/>
          <w:rtl/>
        </w:rPr>
        <w:t>יצוין</w:t>
      </w:r>
      <w:r w:rsidRPr="00DA7397">
        <w:rPr>
          <w:rFonts w:eastAsia="Almoni ML v5 AAA"/>
          <w:rtl/>
        </w:rPr>
        <w:t xml:space="preserve"> כי </w:t>
      </w:r>
      <w:r w:rsidRPr="00DA7397">
        <w:rPr>
          <w:rFonts w:eastAsia="Almoni ML v5 AAA" w:hint="eastAsia"/>
          <w:rtl/>
        </w:rPr>
        <w:t>לפי</w:t>
      </w:r>
      <w:r w:rsidRPr="00DA7397">
        <w:rPr>
          <w:rFonts w:eastAsia="Almoni ML v5 AAA"/>
          <w:rtl/>
        </w:rPr>
        <w:t xml:space="preserve"> </w:t>
      </w:r>
      <w:r w:rsidRPr="00DA7397">
        <w:rPr>
          <w:rFonts w:eastAsia="Almoni ML v5 AAA" w:hint="eastAsia"/>
          <w:rtl/>
        </w:rPr>
        <w:t>נתוני</w:t>
      </w:r>
      <w:r w:rsidRPr="00DA7397">
        <w:rPr>
          <w:rFonts w:eastAsia="Almoni ML v5 AAA"/>
          <w:rtl/>
        </w:rPr>
        <w:t xml:space="preserve"> </w:t>
      </w:r>
      <w:r w:rsidRPr="00DA7397">
        <w:rPr>
          <w:rFonts w:eastAsia="Almoni ML v5 AAA" w:hint="eastAsia"/>
          <w:rtl/>
        </w:rPr>
        <w:t>הסנגוריה</w:t>
      </w:r>
      <w:r w:rsidRPr="00DA7397">
        <w:rPr>
          <w:rFonts w:eastAsia="Almoni ML v5 AAA"/>
          <w:rtl/>
        </w:rPr>
        <w:t xml:space="preserve">, </w:t>
      </w:r>
      <w:r w:rsidRPr="00DA7397">
        <w:rPr>
          <w:rFonts w:eastAsia="Almoni ML v5 AAA" w:hint="eastAsia"/>
          <w:rtl/>
        </w:rPr>
        <w:t>ככלל</w:t>
      </w:r>
      <w:r w:rsidRPr="00DA7397">
        <w:rPr>
          <w:rFonts w:eastAsia="Almoni ML v5 AAA"/>
          <w:rtl/>
        </w:rPr>
        <w:t xml:space="preserve"> </w:t>
      </w:r>
      <w:r w:rsidRPr="00DA7397">
        <w:rPr>
          <w:rFonts w:eastAsia="Almoni ML v5 AAA" w:hint="eastAsia"/>
          <w:rtl/>
        </w:rPr>
        <w:t>היעד</w:t>
      </w:r>
      <w:r w:rsidRPr="00DA7397">
        <w:rPr>
          <w:rFonts w:eastAsia="Almoni ML v5 AAA"/>
          <w:rtl/>
        </w:rPr>
        <w:t xml:space="preserve"> </w:t>
      </w:r>
      <w:r w:rsidRPr="00DA7397">
        <w:rPr>
          <w:rFonts w:eastAsia="Almoni ML v5 AAA" w:hint="eastAsia"/>
          <w:rtl/>
        </w:rPr>
        <w:t>שנקבע</w:t>
      </w:r>
      <w:r w:rsidRPr="00DA7397">
        <w:rPr>
          <w:rFonts w:eastAsia="Almoni ML v5 AAA"/>
          <w:rtl/>
        </w:rPr>
        <w:t xml:space="preserve"> </w:t>
      </w:r>
      <w:r w:rsidRPr="00DA7397">
        <w:rPr>
          <w:rFonts w:eastAsia="Almoni ML v5 AAA" w:hint="cs"/>
          <w:rtl/>
        </w:rPr>
        <w:t>לסנגורים הפנימיים</w:t>
      </w:r>
      <w:r w:rsidRPr="00DA7397">
        <w:rPr>
          <w:rFonts w:eastAsia="Almoni ML v5 AAA"/>
          <w:rtl/>
        </w:rPr>
        <w:t xml:space="preserve"> </w:t>
      </w:r>
      <w:r w:rsidRPr="00DA7397">
        <w:rPr>
          <w:rFonts w:eastAsia="Almoni ML v5 AAA" w:hint="eastAsia"/>
          <w:rtl/>
        </w:rPr>
        <w:t>הוא</w:t>
      </w:r>
      <w:r w:rsidRPr="00DA7397">
        <w:rPr>
          <w:rFonts w:eastAsia="Almoni ML v5 AAA"/>
          <w:rtl/>
        </w:rPr>
        <w:t xml:space="preserve"> </w:t>
      </w:r>
      <w:r w:rsidRPr="00DA7397">
        <w:rPr>
          <w:rFonts w:eastAsia="Almoni ML v5 AAA" w:hint="eastAsia"/>
          <w:rtl/>
        </w:rPr>
        <w:t>ייצוג</w:t>
      </w:r>
      <w:r w:rsidRPr="00DA7397">
        <w:rPr>
          <w:rFonts w:eastAsia="Almoni ML v5 AAA"/>
          <w:rtl/>
        </w:rPr>
        <w:t xml:space="preserve"> </w:t>
      </w:r>
      <w:r w:rsidRPr="00DA7397">
        <w:rPr>
          <w:rFonts w:eastAsia="Almoni ML v5 AAA" w:hint="eastAsia"/>
          <w:rtl/>
        </w:rPr>
        <w:t>ב</w:t>
      </w:r>
      <w:r w:rsidRPr="00DA7397">
        <w:rPr>
          <w:rFonts w:eastAsia="Almoni ML v5 AAA"/>
          <w:rtl/>
        </w:rPr>
        <w:t>-4%</w:t>
      </w:r>
      <w:r w:rsidRPr="00DA7397">
        <w:rPr>
          <w:rFonts w:eastAsia="Almoni ML v5 AAA"/>
        </w:rPr>
        <w:t xml:space="preserve"> </w:t>
      </w:r>
      <w:r w:rsidRPr="00DA7397">
        <w:rPr>
          <w:rFonts w:eastAsia="Almoni ML v5 AAA" w:hint="eastAsia"/>
          <w:rtl/>
        </w:rPr>
        <w:t>מסך</w:t>
      </w:r>
      <w:r w:rsidRPr="00DA7397">
        <w:rPr>
          <w:rFonts w:eastAsia="Almoni ML v5 AAA"/>
          <w:rtl/>
        </w:rPr>
        <w:t xml:space="preserve"> </w:t>
      </w:r>
      <w:r w:rsidRPr="00DA7397">
        <w:rPr>
          <w:rFonts w:eastAsia="Almoni ML v5 AAA" w:hint="eastAsia"/>
          <w:rtl/>
        </w:rPr>
        <w:t>כל</w:t>
      </w:r>
      <w:r w:rsidRPr="00DA7397">
        <w:rPr>
          <w:rFonts w:eastAsia="Almoni ML v5 AAA"/>
          <w:rtl/>
        </w:rPr>
        <w:t xml:space="preserve"> </w:t>
      </w:r>
      <w:r w:rsidRPr="00DA7397">
        <w:rPr>
          <w:rFonts w:eastAsia="Almoni ML v5 AAA" w:hint="eastAsia"/>
          <w:rtl/>
        </w:rPr>
        <w:t>התיקים</w:t>
      </w:r>
      <w:r w:rsidRPr="00DA7397">
        <w:rPr>
          <w:rFonts w:eastAsia="Almoni ML v5 AAA" w:hint="cs"/>
          <w:rtl/>
        </w:rPr>
        <w:t xml:space="preserve"> שבייצוגה</w:t>
      </w:r>
      <w:r w:rsidRPr="00DA7397">
        <w:rPr>
          <w:rFonts w:eastAsia="Almoni ML v5 AAA"/>
          <w:rtl/>
        </w:rPr>
        <w:t>.</w:t>
      </w:r>
      <w:r w:rsidRPr="00DA7397">
        <w:rPr>
          <w:rFonts w:eastAsia="Almoni ML v5 AAA"/>
          <w:sz w:val="22"/>
          <w:rtl/>
        </w:rPr>
        <w:t xml:space="preserve"> </w:t>
      </w:r>
    </w:p>
    <w:p w:rsidR="00DA7397" w:rsidRPr="00DA7397" w:rsidP="00DA7397" w14:paraId="229E99AD" w14:textId="77777777">
      <w:pPr>
        <w:spacing w:line="269" w:lineRule="auto"/>
        <w:rPr>
          <w:rFonts w:eastAsia="Almoni ML v5 AAA"/>
          <w:rtl/>
        </w:rPr>
      </w:pPr>
    </w:p>
    <w:p w:rsidR="00DA7397" w:rsidRPr="00DA7397" w:rsidP="00DA7397" w14:paraId="397A5518" w14:textId="77777777">
      <w:pPr>
        <w:keepNext/>
        <w:keepLines/>
        <w:spacing w:line="269" w:lineRule="auto"/>
        <w:outlineLvl w:val="3"/>
        <w:rPr>
          <w:rFonts w:eastAsia="Times New Roman"/>
          <w:bCs/>
          <w:szCs w:val="26"/>
          <w:rtl/>
        </w:rPr>
      </w:pPr>
      <w:r w:rsidRPr="00DA7397">
        <w:rPr>
          <w:rFonts w:eastAsia="Times New Roman" w:hint="eastAsia"/>
          <w:bCs/>
          <w:szCs w:val="26"/>
          <w:rtl/>
        </w:rPr>
        <w:t>התפלגות</w:t>
      </w:r>
      <w:r w:rsidRPr="00DA7397">
        <w:rPr>
          <w:rFonts w:eastAsia="Times New Roman" w:hint="cs"/>
          <w:bCs/>
          <w:szCs w:val="26"/>
          <w:rtl/>
        </w:rPr>
        <w:t xml:space="preserve"> עילות הזכאות לייצוג בידי הסנגוריה</w:t>
      </w:r>
    </w:p>
    <w:p w:rsidR="00DA7397" w:rsidRPr="00DA7397" w:rsidP="00DA7397" w14:paraId="251F4BFE" w14:textId="77777777">
      <w:pPr>
        <w:spacing w:line="269" w:lineRule="auto"/>
        <w:ind w:left="-567"/>
        <w:rPr>
          <w:rFonts w:eastAsia="Almoni ML v5 AAA"/>
          <w:szCs w:val="20"/>
          <w:rtl/>
        </w:rPr>
      </w:pPr>
    </w:p>
    <w:p w:rsidR="00DA7397" w:rsidRPr="00DA7397" w:rsidP="00DA7397" w14:paraId="3CB313AF" w14:textId="77777777">
      <w:pPr>
        <w:spacing w:line="269" w:lineRule="auto"/>
        <w:rPr>
          <w:rFonts w:ascii="David" w:eastAsia="Almoni ML v5 AAA" w:hAnsi="David"/>
          <w:rtl/>
        </w:rPr>
      </w:pPr>
      <w:r w:rsidRPr="00DA7397">
        <w:rPr>
          <w:rFonts w:ascii="David" w:eastAsia="Almoni ML v5 AAA" w:hAnsi="David" w:hint="cs"/>
          <w:rtl/>
        </w:rPr>
        <w:t xml:space="preserve">בחוק הסנגוריה נקבעה רשימה של קריטריונים לקבלת שירותי ייצוג מהסנגוריה, </w:t>
      </w:r>
      <w:r w:rsidRPr="00DA7397">
        <w:rPr>
          <w:rFonts w:ascii="David" w:eastAsia="Almoni ML v5 AAA" w:hAnsi="David" w:hint="eastAsia"/>
          <w:rtl/>
        </w:rPr>
        <w:t>ובשנים</w:t>
      </w:r>
      <w:r w:rsidRPr="00DA7397">
        <w:rPr>
          <w:rFonts w:ascii="David" w:eastAsia="Almoni ML v5 AAA" w:hAnsi="David"/>
          <w:rtl/>
        </w:rPr>
        <w:t xml:space="preserve"> שלאחר הקמתה הורחב </w:t>
      </w:r>
      <w:r w:rsidRPr="00DA7397">
        <w:rPr>
          <w:rFonts w:ascii="David" w:eastAsia="Almoni ML v5 AAA" w:hAnsi="David" w:hint="eastAsia"/>
          <w:rtl/>
        </w:rPr>
        <w:t>מעגל</w:t>
      </w:r>
      <w:r w:rsidRPr="00DA7397">
        <w:rPr>
          <w:rFonts w:ascii="David" w:eastAsia="Almoni ML v5 AAA" w:hAnsi="David"/>
          <w:rtl/>
        </w:rPr>
        <w:t xml:space="preserve"> </w:t>
      </w:r>
      <w:r w:rsidRPr="00DA7397">
        <w:rPr>
          <w:rFonts w:ascii="David" w:eastAsia="Almoni ML v5 AAA" w:hAnsi="David" w:hint="eastAsia"/>
          <w:rtl/>
        </w:rPr>
        <w:t>הזכאים</w:t>
      </w:r>
      <w:r>
        <w:rPr>
          <w:rFonts w:ascii="David" w:eastAsia="Almoni ML v5 AAA" w:hAnsi="David"/>
          <w:vertAlign w:val="superscript"/>
          <w:rtl/>
        </w:rPr>
        <w:footnoteReference w:id="18"/>
      </w:r>
      <w:r w:rsidRPr="00DA7397">
        <w:rPr>
          <w:rFonts w:ascii="David" w:eastAsia="Almoni ML v5 AAA" w:hAnsi="David"/>
          <w:rtl/>
        </w:rPr>
        <w:t xml:space="preserve">. </w:t>
      </w:r>
      <w:r w:rsidRPr="00DA7397">
        <w:rPr>
          <w:rFonts w:ascii="David" w:eastAsia="Almoni ML v5 AAA" w:hAnsi="David" w:hint="cs"/>
          <w:rtl/>
        </w:rPr>
        <w:t>הקריטריונים כוללים את חומרת התוצאה הנצפית של ההליך המשפטי</w:t>
      </w:r>
      <w:r>
        <w:rPr>
          <w:rFonts w:ascii="David" w:eastAsia="Almoni ML v5 AAA" w:hAnsi="David"/>
          <w:vertAlign w:val="superscript"/>
          <w:rtl/>
        </w:rPr>
        <w:footnoteReference w:id="19"/>
      </w:r>
      <w:r w:rsidRPr="00DA7397">
        <w:rPr>
          <w:rFonts w:ascii="David" w:eastAsia="Almoni ML v5 AAA" w:hAnsi="David" w:hint="cs"/>
          <w:rtl/>
        </w:rPr>
        <w:t>, מצבו האישי של הפונה</w:t>
      </w:r>
      <w:r>
        <w:rPr>
          <w:rFonts w:ascii="David" w:eastAsia="Almoni ML v5 AAA" w:hAnsi="David"/>
          <w:vertAlign w:val="superscript"/>
          <w:rtl/>
        </w:rPr>
        <w:footnoteReference w:id="20"/>
      </w:r>
      <w:r w:rsidRPr="00DA7397">
        <w:rPr>
          <w:rFonts w:ascii="David" w:eastAsia="Almoni ML v5 AAA" w:hAnsi="David" w:hint="cs"/>
          <w:rtl/>
        </w:rPr>
        <w:t>, סדרי דין חריגים</w:t>
      </w:r>
      <w:r>
        <w:rPr>
          <w:rFonts w:ascii="David" w:eastAsia="Almoni ML v5 AAA" w:hAnsi="David"/>
          <w:vertAlign w:val="superscript"/>
          <w:rtl/>
        </w:rPr>
        <w:footnoteReference w:id="21"/>
      </w:r>
      <w:r w:rsidRPr="00DA7397">
        <w:rPr>
          <w:rFonts w:ascii="David" w:eastAsia="Almoni ML v5 AAA" w:hAnsi="David" w:hint="cs"/>
          <w:rtl/>
        </w:rPr>
        <w:t xml:space="preserve"> ומצבו הכלכלי של הפונה</w:t>
      </w:r>
      <w:r>
        <w:rPr>
          <w:rFonts w:ascii="David" w:eastAsia="Almoni ML v5 AAA" w:hAnsi="David"/>
          <w:vertAlign w:val="superscript"/>
          <w:rtl/>
        </w:rPr>
        <w:footnoteReference w:id="22"/>
      </w:r>
      <w:r w:rsidRPr="00DA7397">
        <w:rPr>
          <w:rFonts w:ascii="David" w:eastAsia="Almoni ML v5 AAA" w:hAnsi="David" w:hint="cs"/>
          <w:rtl/>
        </w:rPr>
        <w:t>. גם בית המשפט רשאי להורות על מינוי סנגור מהסנגוריה הציבורית</w:t>
      </w:r>
      <w:r>
        <w:rPr>
          <w:rFonts w:ascii="David" w:eastAsia="Almoni ML v5 AAA" w:hAnsi="David"/>
          <w:vertAlign w:val="superscript"/>
          <w:rtl/>
        </w:rPr>
        <w:footnoteReference w:id="23"/>
      </w:r>
      <w:r w:rsidRPr="00DA7397">
        <w:rPr>
          <w:rFonts w:ascii="David" w:eastAsia="Almoni ML v5 AAA" w:hAnsi="David" w:hint="cs"/>
          <w:rtl/>
        </w:rPr>
        <w:t>. להלן בתרשים פירוט התפלגות ההליכים לפי עילות הזכאות לקבלת שירותי ייצוג מהסנגוריה:</w:t>
      </w:r>
    </w:p>
    <w:p w:rsidR="00DA7397" w:rsidRPr="00DA7397" w:rsidP="00DA7397" w14:paraId="3D06F432" w14:textId="77777777">
      <w:pPr>
        <w:spacing w:line="269" w:lineRule="auto"/>
        <w:ind w:left="-567"/>
        <w:rPr>
          <w:rFonts w:eastAsia="Almoni ML v5 AAA"/>
          <w:szCs w:val="20"/>
          <w:rtl/>
        </w:rPr>
      </w:pPr>
    </w:p>
    <w:p w:rsidR="00DA7397" w:rsidRPr="00DA7397" w:rsidP="007F0E21" w14:paraId="4ED2F0EA" w14:textId="77777777">
      <w:pPr>
        <w:keepNext/>
        <w:keepLines/>
        <w:spacing w:line="269" w:lineRule="auto"/>
        <w:jc w:val="center"/>
        <w:rPr>
          <w:rFonts w:ascii="David" w:eastAsia="Almoni ML v5 AAA" w:hAnsi="David"/>
          <w:b/>
          <w:bCs/>
          <w:sz w:val="24"/>
          <w:rtl/>
        </w:rPr>
      </w:pPr>
      <w:bookmarkStart w:id="10" w:name="_Hlk220852025"/>
      <w:r w:rsidRPr="00DA7397">
        <w:rPr>
          <w:rFonts w:eastAsia="Almoni ML v5 AAA"/>
          <w:sz w:val="24"/>
          <w:rtl/>
        </w:rPr>
        <w:t>תרשים</w:t>
      </w:r>
      <w:r w:rsidR="00C62EA8">
        <w:rPr>
          <w:rFonts w:eastAsia="Almoni ML v5 AAA" w:hint="cs"/>
          <w:sz w:val="24"/>
          <w:rtl/>
        </w:rPr>
        <w:t xml:space="preserve"> 5</w:t>
      </w:r>
      <w:r w:rsidRPr="00DA7397">
        <w:rPr>
          <w:rFonts w:ascii="David" w:eastAsia="Almoni ML v5 AAA" w:hAnsi="David" w:hint="cs"/>
          <w:sz w:val="24"/>
          <w:rtl/>
        </w:rPr>
        <w:t>:</w:t>
      </w:r>
      <w:r w:rsidRPr="00DA7397">
        <w:rPr>
          <w:rFonts w:ascii="David" w:eastAsia="Almoni ML v5 AAA" w:hAnsi="David" w:hint="cs"/>
          <w:b/>
          <w:bCs/>
          <w:sz w:val="24"/>
          <w:rtl/>
        </w:rPr>
        <w:t xml:space="preserve"> התפלגות </w:t>
      </w:r>
      <w:r w:rsidR="0094521C">
        <w:rPr>
          <w:rFonts w:ascii="David" w:eastAsia="Almoni ML v5 AAA" w:hAnsi="David" w:hint="cs"/>
          <w:b/>
          <w:bCs/>
          <w:sz w:val="24"/>
          <w:rtl/>
        </w:rPr>
        <w:t>ה</w:t>
      </w:r>
      <w:r w:rsidRPr="00DA7397">
        <w:rPr>
          <w:rFonts w:ascii="David" w:eastAsia="Almoni ML v5 AAA" w:hAnsi="David" w:hint="cs"/>
          <w:b/>
          <w:bCs/>
          <w:sz w:val="24"/>
          <w:rtl/>
        </w:rPr>
        <w:t>הליכים לייצוג בידי הסנגוריה הציבורית, לפי עילות הזכאות, 2024</w:t>
      </w:r>
    </w:p>
    <w:p w:rsidR="00DA7397" w:rsidRPr="00DA7397" w:rsidP="006A2D39" w14:paraId="0D71172E" w14:textId="77777777">
      <w:pPr>
        <w:spacing w:line="269" w:lineRule="auto"/>
        <w:jc w:val="center"/>
        <w:rPr>
          <w:rFonts w:ascii="David" w:eastAsia="Almoni ML v5 AAA" w:hAnsi="David"/>
          <w:rtl/>
        </w:rPr>
      </w:pPr>
      <w:r w:rsidRPr="00DA7397">
        <w:rPr>
          <w:rFonts w:eastAsia="Almoni ML v5 AAA"/>
          <w:noProof/>
        </w:rPr>
        <w:drawing>
          <wp:inline distT="0" distB="0" distL="0" distR="0">
            <wp:extent cx="4687608" cy="2268001"/>
            <wp:effectExtent l="0" t="0" r="0" b="0"/>
            <wp:docPr id="5" name="תמונה 5" descr="הגרף מציג בסדר יורד את חלוקת ההליכים לפי 7 עילות הזכאות המרכזיות בשנת 2024:&#10;&#10;עצורים או נאשמים מחוסרי אמצעים: 38,897 הליכים &#10;&#10;נאשמים בתיק שבו התביעה מבקשת עונש מאסר: 29,016 הליכים &#10;&#10;נאשמים שהוגשה בעניינם בקשה למעצר עד תום ההליכים: 18,892 &#10;&#10;עצורים או חשודים שבית המשפט מינה להם סנגור: 15,337 הליכים &#10;&#10;נאשמים או עצורים קטינים: 6,817 &#10;&#10;אחר: 4,104 &#10;&#10;אסירים: 2,572 הליכ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rcRect t="4617" b="4497"/>
                    <a:stretch>
                      <a:fillRect/>
                    </a:stretch>
                  </pic:blipFill>
                  <pic:spPr bwMode="auto">
                    <a:xfrm>
                      <a:off x="0" y="0"/>
                      <a:ext cx="4702827" cy="2275364"/>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DA7397" w:rsidRPr="00DA7397" w:rsidP="0094521C" w14:paraId="4692EED7" w14:textId="77777777">
      <w:pPr>
        <w:spacing w:after="60" w:line="269" w:lineRule="auto"/>
        <w:rPr>
          <w:rFonts w:ascii="David" w:eastAsia="Almoni ML v5 AAA" w:hAnsi="David"/>
          <w:szCs w:val="20"/>
          <w:rtl/>
        </w:rPr>
      </w:pPr>
      <w:r w:rsidRPr="00DA7397">
        <w:rPr>
          <w:rFonts w:ascii="David" w:eastAsia="Almoni ML v5 AAA" w:hAnsi="David" w:hint="eastAsia"/>
          <w:szCs w:val="20"/>
          <w:rtl/>
        </w:rPr>
        <w:t>על</w:t>
      </w:r>
      <w:r w:rsidRPr="00DA7397">
        <w:rPr>
          <w:rFonts w:ascii="David" w:eastAsia="Almoni ML v5 AAA" w:hAnsi="David"/>
          <w:szCs w:val="20"/>
          <w:rtl/>
        </w:rPr>
        <w:t xml:space="preserve"> פי </w:t>
      </w:r>
      <w:r w:rsidRPr="00DA7397">
        <w:rPr>
          <w:rFonts w:ascii="David" w:eastAsia="Almoni ML v5 AAA" w:hAnsi="David" w:hint="eastAsia"/>
          <w:szCs w:val="20"/>
          <w:rtl/>
        </w:rPr>
        <w:t>נתוני</w:t>
      </w:r>
      <w:r w:rsidRPr="00DA7397">
        <w:rPr>
          <w:rFonts w:ascii="David" w:eastAsia="Almoni ML v5 AAA" w:hAnsi="David"/>
          <w:szCs w:val="20"/>
          <w:rtl/>
        </w:rPr>
        <w:t xml:space="preserve"> </w:t>
      </w:r>
      <w:r w:rsidRPr="00DA7397">
        <w:rPr>
          <w:rFonts w:ascii="David" w:eastAsia="Almoni ML v5 AAA" w:hAnsi="David" w:hint="eastAsia"/>
          <w:szCs w:val="20"/>
          <w:rtl/>
        </w:rPr>
        <w:t>הדוח</w:t>
      </w:r>
      <w:r w:rsidRPr="00DA7397">
        <w:rPr>
          <w:rFonts w:ascii="David" w:eastAsia="Almoni ML v5 AAA" w:hAnsi="David"/>
          <w:szCs w:val="20"/>
          <w:rtl/>
        </w:rPr>
        <w:t xml:space="preserve"> </w:t>
      </w:r>
      <w:r w:rsidRPr="00DA7397">
        <w:rPr>
          <w:rFonts w:ascii="David" w:eastAsia="Almoni ML v5 AAA" w:hAnsi="David" w:hint="eastAsia"/>
          <w:szCs w:val="20"/>
          <w:rtl/>
        </w:rPr>
        <w:t>השנתי</w:t>
      </w:r>
      <w:r w:rsidRPr="00DA7397">
        <w:rPr>
          <w:rFonts w:ascii="David" w:eastAsia="Almoni ML v5 AAA" w:hAnsi="David"/>
          <w:szCs w:val="20"/>
          <w:rtl/>
        </w:rPr>
        <w:t xml:space="preserve"> של הסנגוריה </w:t>
      </w:r>
      <w:r w:rsidRPr="00DA7397">
        <w:rPr>
          <w:rFonts w:ascii="David" w:eastAsia="Almoni ML v5 AAA" w:hAnsi="David" w:hint="eastAsia"/>
          <w:szCs w:val="20"/>
          <w:rtl/>
        </w:rPr>
        <w:t>הציבורית</w:t>
      </w:r>
      <w:r w:rsidRPr="00DA7397">
        <w:rPr>
          <w:rFonts w:ascii="David" w:eastAsia="Almoni ML v5 AAA" w:hAnsi="David"/>
          <w:szCs w:val="20"/>
          <w:rtl/>
        </w:rPr>
        <w:t xml:space="preserve"> </w:t>
      </w:r>
      <w:r w:rsidRPr="00DA7397">
        <w:rPr>
          <w:rFonts w:ascii="David" w:eastAsia="Almoni ML v5 AAA" w:hAnsi="David" w:hint="eastAsia"/>
          <w:szCs w:val="20"/>
          <w:rtl/>
        </w:rPr>
        <w:t>לשנת</w:t>
      </w:r>
      <w:r w:rsidRPr="00DA7397">
        <w:rPr>
          <w:rFonts w:ascii="David" w:eastAsia="Almoni ML v5 AAA" w:hAnsi="David"/>
          <w:szCs w:val="20"/>
          <w:rtl/>
        </w:rPr>
        <w:t xml:space="preserve"> 2024</w:t>
      </w:r>
      <w:r>
        <w:rPr>
          <w:rFonts w:ascii="David" w:eastAsia="Almoni ML v5 AAA" w:hAnsi="David"/>
          <w:vertAlign w:val="superscript"/>
          <w:rtl/>
        </w:rPr>
        <w:footnoteReference w:id="24"/>
      </w:r>
      <w:r w:rsidRPr="00DA7397">
        <w:rPr>
          <w:rFonts w:ascii="David" w:eastAsia="Almoni ML v5 AAA" w:hAnsi="David"/>
          <w:szCs w:val="20"/>
          <w:rtl/>
        </w:rPr>
        <w:t xml:space="preserve">, </w:t>
      </w:r>
      <w:r w:rsidRPr="00DA7397">
        <w:rPr>
          <w:rFonts w:ascii="David" w:eastAsia="Almoni ML v5 AAA" w:hAnsi="David" w:hint="eastAsia"/>
          <w:szCs w:val="20"/>
          <w:rtl/>
        </w:rPr>
        <w:t>בעיבוד</w:t>
      </w:r>
      <w:r w:rsidRPr="00DA7397">
        <w:rPr>
          <w:rFonts w:ascii="David" w:eastAsia="Almoni ML v5 AAA" w:hAnsi="David"/>
          <w:szCs w:val="20"/>
          <w:rtl/>
        </w:rPr>
        <w:t xml:space="preserve"> משרד מבקר המדינה. </w:t>
      </w:r>
    </w:p>
    <w:p w:rsidR="00DA7397" w:rsidRPr="00DA7397" w:rsidP="0094521C" w14:paraId="0DE1919D" w14:textId="77777777">
      <w:pPr>
        <w:spacing w:after="60" w:line="269" w:lineRule="auto"/>
        <w:ind w:left="140" w:hanging="140"/>
        <w:rPr>
          <w:rFonts w:ascii="David" w:eastAsia="Almoni ML v5 AAA" w:hAnsi="David"/>
          <w:sz w:val="16"/>
          <w:szCs w:val="20"/>
          <w:rtl/>
        </w:rPr>
      </w:pPr>
      <w:r w:rsidRPr="00DA7397">
        <w:rPr>
          <w:rFonts w:ascii="David" w:eastAsia="Almoni ML v5 AAA" w:hAnsi="David" w:hint="cs"/>
          <w:sz w:val="16"/>
          <w:szCs w:val="20"/>
          <w:rtl/>
        </w:rPr>
        <w:t xml:space="preserve">* </w:t>
      </w:r>
      <w:r w:rsidR="0094521C">
        <w:rPr>
          <w:rFonts w:ascii="David" w:eastAsia="Almoni ML v5 AAA" w:hAnsi="David"/>
          <w:sz w:val="16"/>
          <w:szCs w:val="20"/>
          <w:rtl/>
        </w:rPr>
        <w:tab/>
      </w:r>
      <w:r w:rsidRPr="00DA7397">
        <w:rPr>
          <w:rFonts w:ascii="David" w:eastAsia="Almoni ML v5 AAA" w:hAnsi="David" w:hint="cs"/>
          <w:sz w:val="16"/>
          <w:szCs w:val="20"/>
          <w:rtl/>
        </w:rPr>
        <w:t>בהתאם להגדרות הסנגוריה כפי שנקבעו בהוראות הדין: מאושפז בכפייה; נאשם בבית משפט מחוזי בעבירה שעונשה 10 שנות מאסר ומעלה; נאשם, חשוד או עצור שיש חשש שהוא חולה נפש או לקוי בנפשו; הליך לפי חוק הגנה על הציבור מפני ביצוע עבירות מין, התשס"ו-2006; נאשם המוזמן לדיון מקדמי; הליך לפי חוק מגבלות על חזרתו של עבריין מין לסביבת נפגע העבירה, התשס"ה-2005; נאשם עיוור, חירש או אילם; מי שהוגשה לגביו עתירה לקבוע שהוא בר הסגרה לחו"ל; נאשם מכוח סעיף 21(ג) לחוק סדר הדין הפלילי (סמכויות אכיפה-מעצרים), התשנ"ו-1996; דיון נוסף ומשפט חוזר; ידיד בית המשפט ואחר.</w:t>
      </w:r>
    </w:p>
    <w:p w:rsidR="00DA7397" w:rsidRPr="00DA7397" w:rsidP="00DA7397" w14:paraId="219BEFE8" w14:textId="77777777">
      <w:pPr>
        <w:spacing w:line="269" w:lineRule="auto"/>
        <w:ind w:left="-567"/>
        <w:rPr>
          <w:rFonts w:eastAsia="Almoni ML v5 AAA"/>
          <w:szCs w:val="20"/>
          <w:rtl/>
        </w:rPr>
      </w:pPr>
      <w:bookmarkStart w:id="11" w:name="_Hlk220852080"/>
      <w:bookmarkEnd w:id="10"/>
    </w:p>
    <w:p w:rsidR="00DA7397" w:rsidRPr="00DA7397" w:rsidP="00DA7397" w14:paraId="764F4FC6" w14:textId="77777777">
      <w:pPr>
        <w:spacing w:line="269" w:lineRule="auto"/>
        <w:rPr>
          <w:rFonts w:ascii="David" w:eastAsia="Almoni ML v5 AAA" w:hAnsi="David"/>
          <w:rtl/>
        </w:rPr>
      </w:pPr>
      <w:r w:rsidRPr="00DA7397">
        <w:rPr>
          <w:rFonts w:ascii="David" w:eastAsia="Almoni ML v5 AAA" w:hAnsi="David" w:hint="cs"/>
          <w:rtl/>
        </w:rPr>
        <w:t>עילת הזכאות השכיחה ביותר היא של לקוחות עצורים או מחוסרי אמצעים (34%), ולאחר מכן נאשמים בתיק שבו התביעה מבקשת עונש מאסר (25%), נאשמים שהוגשה בעניינם בקשה למעצר עד תום ההליכים (16%), עצורים או חשודים שבית המשפט מינה להם סנגור (13%) ונאשמים או עצורים קטינים (6%). בתרשים שלהלן מוצג פירוט של מספר הנאשמים שיוצגו על ידי הסנגוריה מכלל הנאשמים בכל התיקים הפליליים שנפתחו בבתי המשפט ברחבי הארץ בשנים 2016 - 2024, למעט תיקי תעבורה.</w:t>
      </w:r>
    </w:p>
    <w:p w:rsidR="00DA7397" w:rsidRPr="00DA7397" w:rsidP="00DA7397" w14:paraId="5BB45D7B" w14:textId="77777777">
      <w:pPr>
        <w:spacing w:line="269" w:lineRule="auto"/>
        <w:rPr>
          <w:rFonts w:eastAsia="Almoni ML v5 AAA"/>
          <w:szCs w:val="20"/>
          <w:rtl/>
        </w:rPr>
      </w:pPr>
    </w:p>
    <w:p w:rsidR="00DA7397" w:rsidRPr="00DA7397" w:rsidP="00DA7397" w14:paraId="31732FF2" w14:textId="77777777">
      <w:pPr>
        <w:keepNext/>
        <w:keepLines/>
        <w:spacing w:line="269" w:lineRule="auto"/>
        <w:jc w:val="center"/>
        <w:rPr>
          <w:rFonts w:ascii="David" w:eastAsia="Calibri" w:hAnsi="David"/>
          <w:b/>
          <w:bCs/>
          <w:sz w:val="24"/>
        </w:rPr>
      </w:pPr>
      <w:r w:rsidRPr="00DA7397">
        <w:rPr>
          <w:rFonts w:eastAsia="Almoni ML v5 AAA"/>
          <w:sz w:val="24"/>
          <w:rtl/>
        </w:rPr>
        <w:t>תרשים</w:t>
      </w:r>
      <w:r w:rsidR="00C62EA8">
        <w:rPr>
          <w:rFonts w:eastAsia="Almoni ML v5 AAA" w:hint="cs"/>
          <w:sz w:val="24"/>
          <w:rtl/>
        </w:rPr>
        <w:t xml:space="preserve"> 6</w:t>
      </w:r>
      <w:r w:rsidRPr="00DA7397">
        <w:rPr>
          <w:rFonts w:ascii="David" w:eastAsia="Calibri" w:hAnsi="David" w:hint="cs"/>
          <w:sz w:val="24"/>
          <w:rtl/>
        </w:rPr>
        <w:t>:</w:t>
      </w:r>
      <w:r w:rsidRPr="00DA7397">
        <w:rPr>
          <w:rFonts w:ascii="David" w:eastAsia="Calibri" w:hAnsi="David" w:hint="cs"/>
          <w:b/>
          <w:bCs/>
          <w:sz w:val="24"/>
          <w:rtl/>
        </w:rPr>
        <w:t xml:space="preserve"> מספר הנאשמים בתיקים פליליים שבייצוג הסנגוריה </w:t>
      </w:r>
      <w:r w:rsidR="0094521C">
        <w:rPr>
          <w:rFonts w:ascii="David" w:eastAsia="Calibri" w:hAnsi="David" w:hint="cs"/>
          <w:b/>
          <w:bCs/>
          <w:sz w:val="24"/>
          <w:rtl/>
        </w:rPr>
        <w:t xml:space="preserve">ושיעורם </w:t>
      </w:r>
      <w:r w:rsidRPr="00DA7397">
        <w:rPr>
          <w:rFonts w:ascii="David" w:eastAsia="Calibri" w:hAnsi="David" w:hint="cs"/>
          <w:b/>
          <w:bCs/>
          <w:sz w:val="24"/>
          <w:rtl/>
        </w:rPr>
        <w:t>מכלל הנאשמים בתיקים הפליליים, 2016 - 2024</w:t>
      </w:r>
    </w:p>
    <w:p w:rsidR="00DA7397" w:rsidRPr="00DA7397" w:rsidP="00DA7397" w14:paraId="2B031ED9" w14:textId="77777777">
      <w:pPr>
        <w:spacing w:line="269" w:lineRule="auto"/>
        <w:jc w:val="center"/>
        <w:rPr>
          <w:rFonts w:ascii="David" w:eastAsia="Calibri" w:hAnsi="David"/>
          <w:b/>
          <w:sz w:val="22"/>
          <w:szCs w:val="22"/>
        </w:rPr>
      </w:pPr>
      <w:r w:rsidRPr="00DA7397">
        <w:rPr>
          <w:rFonts w:eastAsia="Almoni ML v5 AAA"/>
          <w:noProof/>
        </w:rPr>
        <w:drawing>
          <wp:inline distT="0" distB="0" distL="0" distR="0">
            <wp:extent cx="4709750" cy="2479895"/>
            <wp:effectExtent l="0" t="0" r="0" b="0"/>
            <wp:docPr id="2" name="תמונה 2" descr="הגרף מציג את סך כל הנאשמים בתיקים פליליים (באפור) ואת מספר ושיעור הנאשמים המיוצגים על ידי הסנגוריה הציבורית (בכחול) לאורך השנים 2016–2024 (בסדר יורד משמאל לימין):&#10;&#10;2024: 26,160 מיוצגים מתוך 38,048 נאשמים בסך הכל (69%)&#10;&#10;2023: 20,080 מיוצגים מתוך 34,825 נאשמים בסך הכל (58%)&#10;&#10;2022: 21,052 מיוצגים מתוך 34,067 נאשמים בסך הכל (62%)&#10;&#10;2021: 23,074 מיוצגים מתוך 37,275 נאשמים בסך הכל (62%)&#10;&#10;2020: 23,090 מיוצגים מתוך 38,626 נאשמים בסך הכל (60%)&#10;&#10;2019: 25,520 מיוצגים מתוך 39,473 נאשמים בסך הכל (65%)&#10;&#10;2018: 25,678 מיוצגים מתוך 40,982 נאשמים בסך הכל (63%)&#10;&#10;2017: 26,499 מיוצגים מתוך 40,704 נאשמים בסך הכל (65%)&#10;&#10;2016: 27,669 מיוצגים מתוך 41,767 נאשמים בסך הכל (66%)&#10;&#10;המגמה הכללית מראה כי שיעור המיוצגים על ידי הסנגוריה נותר יציב ונע לרוב בין 58% ל-66%, כאשר בשנת 2024 נרשם שיעור הייצוג הגבוה ביותר בעשור ועמד על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rcRect t="2451"/>
                    <a:stretch>
                      <a:fillRect/>
                    </a:stretch>
                  </pic:blipFill>
                  <pic:spPr bwMode="auto">
                    <a:xfrm>
                      <a:off x="0" y="0"/>
                      <a:ext cx="4714513" cy="2482403"/>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DA7397" w:rsidRPr="00DA7397" w:rsidP="00DA7397" w14:paraId="31C32CB2" w14:textId="77777777">
      <w:pPr>
        <w:spacing w:line="269" w:lineRule="auto"/>
        <w:rPr>
          <w:rFonts w:ascii="David" w:eastAsia="Calibri" w:hAnsi="David"/>
          <w:b/>
          <w:sz w:val="22"/>
          <w:szCs w:val="22"/>
          <w:rtl/>
        </w:rPr>
      </w:pPr>
      <w:r w:rsidRPr="00DA7397">
        <w:rPr>
          <w:rFonts w:ascii="David" w:eastAsia="Calibri" w:hAnsi="David" w:hint="eastAsia"/>
          <w:b/>
          <w:szCs w:val="20"/>
          <w:rtl/>
        </w:rPr>
        <w:t>על</w:t>
      </w:r>
      <w:r w:rsidRPr="00DA7397">
        <w:rPr>
          <w:rFonts w:ascii="David" w:eastAsia="Calibri" w:hAnsi="David"/>
          <w:b/>
          <w:szCs w:val="20"/>
          <w:rtl/>
        </w:rPr>
        <w:t xml:space="preserve"> פי נתוני הסנגוריה הציבורית</w:t>
      </w:r>
      <w:r>
        <w:rPr>
          <w:rFonts w:ascii="David" w:eastAsia="Calibri" w:hAnsi="David"/>
          <w:vertAlign w:val="superscript"/>
          <w:rtl/>
        </w:rPr>
        <w:footnoteReference w:id="25"/>
      </w:r>
      <w:r w:rsidRPr="00DA7397">
        <w:rPr>
          <w:rFonts w:ascii="David" w:eastAsia="Calibri" w:hAnsi="David"/>
          <w:b/>
          <w:szCs w:val="20"/>
          <w:rtl/>
        </w:rPr>
        <w:t xml:space="preserve"> ונתוני הרשות השופטת</w:t>
      </w:r>
      <w:r>
        <w:rPr>
          <w:rFonts w:ascii="David" w:eastAsia="Calibri" w:hAnsi="David"/>
          <w:b/>
          <w:vertAlign w:val="superscript"/>
          <w:rtl/>
        </w:rPr>
        <w:footnoteReference w:id="26"/>
      </w:r>
      <w:r w:rsidRPr="00DA7397">
        <w:rPr>
          <w:rFonts w:ascii="David" w:eastAsia="Calibri" w:hAnsi="David"/>
          <w:b/>
          <w:szCs w:val="20"/>
          <w:rtl/>
        </w:rPr>
        <w:t>, בעיבוד משרד מבקר המדינה</w:t>
      </w:r>
      <w:r w:rsidRPr="00DA7397">
        <w:rPr>
          <w:rFonts w:ascii="David" w:eastAsia="Calibri" w:hAnsi="David"/>
          <w:b/>
          <w:sz w:val="22"/>
          <w:szCs w:val="22"/>
          <w:rtl/>
        </w:rPr>
        <w:t>.</w:t>
      </w:r>
    </w:p>
    <w:bookmarkEnd w:id="11"/>
    <w:p w:rsidR="00DA7397" w:rsidP="00DA7397" w14:paraId="2796758B" w14:textId="77777777">
      <w:pPr>
        <w:spacing w:line="269" w:lineRule="auto"/>
        <w:rPr>
          <w:rFonts w:ascii="David" w:eastAsia="Calibri" w:hAnsi="David"/>
          <w:bCs/>
          <w:sz w:val="24"/>
          <w:rtl/>
        </w:rPr>
      </w:pPr>
      <w:r w:rsidRPr="00DA7397">
        <w:rPr>
          <w:rFonts w:ascii="David" w:eastAsia="Calibri" w:hAnsi="David" w:hint="eastAsia"/>
          <w:bCs/>
          <w:sz w:val="24"/>
          <w:highlight w:val="lightGray"/>
          <w:rtl/>
        </w:rPr>
        <w:t>על</w:t>
      </w:r>
      <w:r w:rsidRPr="00DA7397">
        <w:rPr>
          <w:rFonts w:ascii="David" w:eastAsia="Calibri" w:hAnsi="David" w:hint="cs"/>
          <w:bCs/>
          <w:sz w:val="24"/>
          <w:highlight w:val="lightGray"/>
          <w:rtl/>
        </w:rPr>
        <w:t xml:space="preserve"> פי הנתונים האמורים, בשנים 2016 - 2024 ייצגה הסנגוריה הציבורית בממוצע כ-63%</w:t>
      </w:r>
      <w:r w:rsidRPr="00DA7397">
        <w:rPr>
          <w:rFonts w:ascii="David" w:eastAsia="Calibri" w:hAnsi="David" w:hint="cs"/>
          <w:bCs/>
          <w:sz w:val="24"/>
          <w:rtl/>
        </w:rPr>
        <w:t xml:space="preserve"> </w:t>
      </w:r>
      <w:r w:rsidR="006A2D39">
        <w:rPr>
          <w:rFonts w:ascii="David" w:eastAsia="Calibri" w:hAnsi="David"/>
          <w:bCs/>
          <w:sz w:val="24"/>
          <w:rtl/>
        </w:rPr>
        <w:br/>
      </w:r>
      <w:r w:rsidRPr="00DA7397">
        <w:rPr>
          <w:rFonts w:ascii="David" w:eastAsia="Calibri" w:hAnsi="David" w:hint="cs"/>
          <w:bCs/>
          <w:sz w:val="24"/>
          <w:rtl/>
        </w:rPr>
        <w:t>(כ-219,000 מ-346,000) מהנאשמים בתיקים הפליליים שנפתחו בבתי המשפט.</w:t>
      </w:r>
    </w:p>
    <w:p w:rsidR="006A2D39" w:rsidRPr="00DA7397" w:rsidP="00DA7397" w14:paraId="522816E8" w14:textId="77777777">
      <w:pPr>
        <w:spacing w:line="269" w:lineRule="auto"/>
        <w:rPr>
          <w:rFonts w:ascii="David" w:eastAsia="Calibri" w:hAnsi="David"/>
          <w:bCs/>
          <w:sz w:val="24"/>
          <w:rtl/>
        </w:rPr>
      </w:pPr>
    </w:p>
    <w:p w:rsidR="00DA7397" w:rsidRPr="00DA7397" w:rsidP="00DA7397" w14:paraId="6703B212" w14:textId="77777777">
      <w:pPr>
        <w:spacing w:line="269" w:lineRule="auto"/>
        <w:rPr>
          <w:rFonts w:ascii="David" w:eastAsia="Calibri" w:hAnsi="David"/>
          <w:b/>
          <w:sz w:val="24"/>
          <w:rtl/>
        </w:rPr>
      </w:pPr>
      <w:r w:rsidRPr="00DA7397">
        <w:rPr>
          <w:rFonts w:ascii="David" w:eastAsia="Calibri" w:hAnsi="David" w:hint="cs"/>
          <w:b/>
          <w:sz w:val="24"/>
          <w:rtl/>
        </w:rPr>
        <w:t xml:space="preserve">יצוין כי לדברי הסנגוריה בשל מצב החירום שנבע מפרוץ המלחמה באוקטובר 2023 ונמשך בשנת 2024, חלו שינויים במגמות האכיפה והייצוג שלה. </w:t>
      </w:r>
    </w:p>
    <w:p w:rsidR="00DA7397" w:rsidRPr="00DA7397" w:rsidP="00DA7397" w14:paraId="13D35D0B" w14:textId="77777777">
      <w:pPr>
        <w:spacing w:line="269" w:lineRule="auto"/>
        <w:rPr>
          <w:rFonts w:ascii="David" w:eastAsia="Almoni ML v5 AAA" w:hAnsi="David"/>
          <w:bCs/>
          <w:szCs w:val="20"/>
          <w:rtl/>
        </w:rPr>
      </w:pPr>
    </w:p>
    <w:p w:rsidR="00DA7397" w:rsidRPr="00DA7397" w:rsidP="00DA7397" w14:paraId="2EA5362E" w14:textId="77777777">
      <w:pPr>
        <w:keepNext/>
        <w:keepLines/>
        <w:spacing w:line="269" w:lineRule="auto"/>
        <w:outlineLvl w:val="3"/>
        <w:rPr>
          <w:rFonts w:eastAsia="Times New Roman"/>
          <w:bCs/>
          <w:szCs w:val="26"/>
          <w:rtl/>
        </w:rPr>
      </w:pPr>
      <w:r w:rsidRPr="00DA7397">
        <w:rPr>
          <w:rFonts w:eastAsia="Times New Roman" w:hint="cs"/>
          <w:bCs/>
          <w:szCs w:val="26"/>
          <w:rtl/>
        </w:rPr>
        <w:t>תקציב הסנגוריה הציבורית</w:t>
      </w:r>
    </w:p>
    <w:p w:rsidR="00DA7397" w:rsidRPr="00DA7397" w:rsidP="00DA7397" w14:paraId="131C4B9F" w14:textId="77777777">
      <w:pPr>
        <w:spacing w:line="269" w:lineRule="auto"/>
        <w:ind w:left="-567"/>
        <w:rPr>
          <w:rFonts w:eastAsia="Almoni ML v5 AAA"/>
          <w:szCs w:val="20"/>
          <w:rtl/>
        </w:rPr>
      </w:pPr>
    </w:p>
    <w:p w:rsidR="00DA7397" w:rsidRPr="00DA7397" w:rsidP="00DA7397" w14:paraId="3F8DBC1F" w14:textId="77777777">
      <w:pPr>
        <w:spacing w:line="269" w:lineRule="auto"/>
        <w:rPr>
          <w:rFonts w:ascii="David" w:eastAsia="Almoni ML v5 AAA" w:hAnsi="David"/>
          <w:rtl/>
        </w:rPr>
      </w:pPr>
      <w:r w:rsidRPr="00DA7397">
        <w:rPr>
          <w:rFonts w:ascii="David" w:eastAsia="Almoni ML v5 AAA" w:hAnsi="David" w:hint="cs"/>
          <w:rtl/>
        </w:rPr>
        <w:t>תקציב הסנגוריה הציבורית לשנת 2024 היה כ-283 מיליון ש"ח</w:t>
      </w:r>
      <w:r>
        <w:rPr>
          <w:rFonts w:ascii="David" w:eastAsia="Almoni ML v5 AAA" w:hAnsi="David"/>
          <w:vertAlign w:val="superscript"/>
          <w:rtl/>
        </w:rPr>
        <w:footnoteReference w:id="27"/>
      </w:r>
      <w:r w:rsidRPr="00DA7397">
        <w:rPr>
          <w:rFonts w:ascii="David" w:eastAsia="Almoni ML v5 AAA" w:hAnsi="David" w:hint="cs"/>
          <w:rtl/>
        </w:rPr>
        <w:t xml:space="preserve"> וכ-73% מתוכו הוקצו לשכר טרחת הסנגורים החיצוניים. בתרשים שלהלן מוצג פירוט של תקציב הסנגוריה בשנים 2020 - 2024</w:t>
      </w:r>
      <w:bookmarkStart w:id="12" w:name="_Hlk220852482"/>
      <w:r w:rsidRPr="00DA7397">
        <w:rPr>
          <w:rFonts w:ascii="David" w:eastAsia="Almoni ML v5 AAA" w:hAnsi="David" w:hint="cs"/>
          <w:rtl/>
        </w:rPr>
        <w:t>.</w:t>
      </w:r>
    </w:p>
    <w:p w:rsidR="00DA7397" w:rsidRPr="00DA7397" w:rsidP="00DA7397" w14:paraId="3B76D54B" w14:textId="77777777">
      <w:pPr>
        <w:spacing w:line="269" w:lineRule="auto"/>
        <w:jc w:val="center"/>
        <w:rPr>
          <w:rFonts w:eastAsia="Almoni ML v5 AAA"/>
          <w:sz w:val="24"/>
          <w:rtl/>
        </w:rPr>
      </w:pPr>
    </w:p>
    <w:p w:rsidR="00DA7397" w:rsidRPr="00DA7397" w:rsidP="00DA7397" w14:paraId="58E16487" w14:textId="77777777">
      <w:pPr>
        <w:spacing w:line="269" w:lineRule="auto"/>
        <w:jc w:val="center"/>
        <w:rPr>
          <w:rFonts w:eastAsia="Almoni ML v5 AAA"/>
          <w:sz w:val="24"/>
          <w:rtl/>
        </w:rPr>
      </w:pPr>
      <w:r w:rsidRPr="00DA7397">
        <w:rPr>
          <w:rFonts w:eastAsia="Almoni ML v5 AAA"/>
          <w:sz w:val="24"/>
          <w:rtl/>
        </w:rPr>
        <w:t>תרשים</w:t>
      </w:r>
      <w:r w:rsidR="00C62EA8">
        <w:rPr>
          <w:rFonts w:eastAsia="Almoni ML v5 AAA" w:hint="cs"/>
          <w:sz w:val="24"/>
          <w:rtl/>
        </w:rPr>
        <w:t xml:space="preserve"> 7</w:t>
      </w:r>
      <w:r w:rsidRPr="00DA7397">
        <w:rPr>
          <w:rFonts w:eastAsia="Almoni ML v5 AAA" w:hint="cs"/>
          <w:sz w:val="24"/>
          <w:rtl/>
        </w:rPr>
        <w:t xml:space="preserve">: </w:t>
      </w:r>
      <w:r w:rsidRPr="00DA7397">
        <w:rPr>
          <w:rFonts w:ascii="David" w:eastAsia="Almoni ML v5 AAA" w:hAnsi="David" w:hint="cs"/>
          <w:b/>
          <w:bCs/>
          <w:sz w:val="24"/>
          <w:rtl/>
          <w:lang w:eastAsia="he-IL"/>
        </w:rPr>
        <w:t>תקציב ביצוע המזומן של הסנגוריה הציבורית, 2020 - 2024 (במיליוני ש"ח)</w:t>
      </w:r>
    </w:p>
    <w:p w:rsidR="00DA7397" w:rsidRPr="00DA7397" w:rsidP="00DA7397" w14:paraId="59DA776B" w14:textId="77777777">
      <w:pPr>
        <w:spacing w:line="269" w:lineRule="auto"/>
        <w:rPr>
          <w:rFonts w:eastAsia="Almoni ML v5 AAA"/>
          <w:szCs w:val="20"/>
          <w:rtl/>
        </w:rPr>
      </w:pPr>
      <w:r w:rsidRPr="00DA7397">
        <w:rPr>
          <w:rFonts w:eastAsia="Almoni ML v5 AAA" w:hint="cs"/>
          <w:noProof/>
          <w:szCs w:val="20"/>
          <w:rtl/>
          <w:lang w:val="he-IL"/>
        </w:rPr>
        <w:drawing>
          <wp:inline distT="0" distB="0" distL="0" distR="0">
            <wp:extent cx="5039261" cy="3198495"/>
            <wp:effectExtent l="0" t="0" r="9525" b="1905"/>
            <wp:docPr id="29" name="תמונה 29" descr="הגרף מציג מגמת עלייה רציפה ועקבית בתקציב השנתי של הסנגוריה הציבורית לאורך חמש השנים (השנים מוצגות בסדר יורד משמאל לימין):&#10;&#10;2024: 283 מיליוני ש&quot;ח (ערך השיא)&#10;&#10;2023: 274 מיליוני ש&quot;ח&#10;&#10;2022: 269 מיליוני ש&quot;ח&#10;&#10;2021: 253 מיליוני ש&quot;ח&#10;&#10;2020: 238 מיליוני ש&quot;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תרשים 7.PNG"/>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rcRect t="3727"/>
                    <a:stretch>
                      <a:fillRect/>
                    </a:stretch>
                  </pic:blipFill>
                  <pic:spPr bwMode="auto">
                    <a:xfrm>
                      <a:off x="0" y="0"/>
                      <a:ext cx="5040000" cy="3198964"/>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DA7397" w:rsidRPr="00DA7397" w:rsidP="00DA7397" w14:paraId="2D241EB0" w14:textId="77777777">
      <w:pPr>
        <w:spacing w:line="269" w:lineRule="auto"/>
        <w:rPr>
          <w:rFonts w:eastAsia="Almoni ML v5 AAA"/>
          <w:szCs w:val="20"/>
          <w:rtl/>
        </w:rPr>
      </w:pPr>
      <w:r w:rsidRPr="00DA7397">
        <w:rPr>
          <w:rFonts w:eastAsia="Almoni ML v5 AAA" w:hint="cs"/>
          <w:szCs w:val="20"/>
          <w:rtl/>
        </w:rPr>
        <w:t xml:space="preserve">על </w:t>
      </w:r>
      <w:r w:rsidRPr="00DA7397">
        <w:rPr>
          <w:rFonts w:eastAsia="Almoni ML v5 AAA"/>
          <w:szCs w:val="20"/>
          <w:rtl/>
        </w:rPr>
        <w:t>פי נתוני הסנגוריה הציבורית</w:t>
      </w:r>
      <w:r>
        <w:rPr>
          <w:rFonts w:ascii="David" w:eastAsia="Times New Roman" w:hAnsi="David"/>
          <w:vertAlign w:val="superscript"/>
          <w:rtl/>
          <w:lang w:eastAsia="he-IL"/>
        </w:rPr>
        <w:footnoteReference w:id="28"/>
      </w:r>
      <w:r w:rsidRPr="00DA7397">
        <w:rPr>
          <w:rFonts w:eastAsia="Almoni ML v5 AAA"/>
          <w:szCs w:val="20"/>
          <w:rtl/>
        </w:rPr>
        <w:t>, בעיבוד משרד מבקר המדינה.</w:t>
      </w:r>
    </w:p>
    <w:bookmarkEnd w:id="12"/>
    <w:p w:rsidR="00DA7397" w:rsidRPr="00DA7397" w:rsidP="00DA7397" w14:paraId="5DB9FF1B" w14:textId="77777777">
      <w:pPr>
        <w:spacing w:line="269" w:lineRule="auto"/>
        <w:rPr>
          <w:rFonts w:eastAsia="Almoni ML v5 AAA"/>
          <w:rtl/>
        </w:rPr>
      </w:pPr>
    </w:p>
    <w:p w:rsidR="00DA7397" w:rsidRPr="00DA7397" w:rsidP="00DA7397" w14:paraId="437C9F5A" w14:textId="77777777">
      <w:pPr>
        <w:spacing w:line="269" w:lineRule="auto"/>
        <w:rPr>
          <w:rFonts w:eastAsia="Almoni ML v5 AAA"/>
          <w:rtl/>
        </w:rPr>
      </w:pPr>
      <w:r w:rsidRPr="00DA7397">
        <w:rPr>
          <w:rFonts w:eastAsia="Almoni ML v5 AAA" w:hint="eastAsia"/>
          <w:rtl/>
        </w:rPr>
        <w:t>יוצא</w:t>
      </w:r>
      <w:r w:rsidRPr="00DA7397">
        <w:rPr>
          <w:rFonts w:eastAsia="Almoni ML v5 AAA"/>
          <w:rtl/>
        </w:rPr>
        <w:t xml:space="preserve"> </w:t>
      </w:r>
      <w:r w:rsidRPr="00DA7397">
        <w:rPr>
          <w:rFonts w:eastAsia="Almoni ML v5 AAA" w:hint="eastAsia"/>
          <w:rtl/>
        </w:rPr>
        <w:t>אפוא</w:t>
      </w:r>
      <w:r w:rsidRPr="00DA7397">
        <w:rPr>
          <w:rFonts w:eastAsia="Almoni ML v5 AAA"/>
          <w:rtl/>
        </w:rPr>
        <w:t xml:space="preserve"> </w:t>
      </w:r>
      <w:r w:rsidRPr="00DA7397">
        <w:rPr>
          <w:rFonts w:eastAsia="Almoni ML v5 AAA" w:hint="eastAsia"/>
          <w:rtl/>
        </w:rPr>
        <w:t>כי</w:t>
      </w:r>
      <w:r w:rsidRPr="00DA7397">
        <w:rPr>
          <w:rFonts w:eastAsia="Almoni ML v5 AAA"/>
          <w:rtl/>
        </w:rPr>
        <w:t xml:space="preserve"> </w:t>
      </w:r>
      <w:r w:rsidRPr="00DA7397">
        <w:rPr>
          <w:rFonts w:eastAsia="Almoni ML v5 AAA" w:hint="cs"/>
          <w:rtl/>
        </w:rPr>
        <w:t>ב</w:t>
      </w:r>
      <w:r w:rsidRPr="00DA7397">
        <w:rPr>
          <w:rFonts w:eastAsia="Almoni ML v5 AAA" w:hint="eastAsia"/>
          <w:rtl/>
        </w:rPr>
        <w:t>שנים</w:t>
      </w:r>
      <w:r w:rsidRPr="00DA7397">
        <w:rPr>
          <w:rFonts w:eastAsia="Almoni ML v5 AAA"/>
          <w:rtl/>
        </w:rPr>
        <w:t xml:space="preserve"> 202</w:t>
      </w:r>
      <w:r w:rsidRPr="00DA7397">
        <w:rPr>
          <w:rFonts w:eastAsia="Almoni ML v5 AAA" w:hint="cs"/>
          <w:rtl/>
        </w:rPr>
        <w:t xml:space="preserve">0 </w:t>
      </w:r>
      <w:r w:rsidRPr="00DA7397">
        <w:rPr>
          <w:rFonts w:eastAsia="Almoni ML v5 AAA"/>
          <w:rtl/>
        </w:rPr>
        <w:t>-</w:t>
      </w:r>
      <w:r w:rsidRPr="00DA7397">
        <w:rPr>
          <w:rFonts w:eastAsia="Almoni ML v5 AAA" w:hint="cs"/>
          <w:rtl/>
        </w:rPr>
        <w:t xml:space="preserve"> </w:t>
      </w:r>
      <w:r w:rsidRPr="00DA7397">
        <w:rPr>
          <w:rFonts w:eastAsia="Almoni ML v5 AAA"/>
          <w:rtl/>
        </w:rPr>
        <w:t>202</w:t>
      </w:r>
      <w:r w:rsidRPr="00DA7397">
        <w:rPr>
          <w:rFonts w:eastAsia="Almoni ML v5 AAA" w:hint="cs"/>
          <w:rtl/>
        </w:rPr>
        <w:t>4</w:t>
      </w:r>
      <w:r w:rsidRPr="00DA7397">
        <w:rPr>
          <w:rFonts w:eastAsia="Almoni ML v5 AAA"/>
          <w:rtl/>
        </w:rPr>
        <w:t xml:space="preserve"> </w:t>
      </w:r>
      <w:r w:rsidRPr="00DA7397">
        <w:rPr>
          <w:rFonts w:eastAsia="Almoni ML v5 AAA" w:hint="eastAsia"/>
          <w:rtl/>
        </w:rPr>
        <w:t>גדל</w:t>
      </w:r>
      <w:r w:rsidRPr="00DA7397">
        <w:rPr>
          <w:rFonts w:eastAsia="Almoni ML v5 AAA"/>
          <w:rtl/>
        </w:rPr>
        <w:t xml:space="preserve"> </w:t>
      </w:r>
      <w:r w:rsidRPr="00DA7397">
        <w:rPr>
          <w:rFonts w:eastAsia="Almoni ML v5 AAA" w:hint="eastAsia"/>
          <w:rtl/>
        </w:rPr>
        <w:t>תקציב</w:t>
      </w:r>
      <w:r w:rsidRPr="00DA7397">
        <w:rPr>
          <w:rFonts w:eastAsia="Almoni ML v5 AAA"/>
          <w:rtl/>
        </w:rPr>
        <w:t xml:space="preserve"> </w:t>
      </w:r>
      <w:r w:rsidRPr="00DA7397">
        <w:rPr>
          <w:rFonts w:eastAsia="Almoni ML v5 AAA" w:hint="eastAsia"/>
          <w:rtl/>
        </w:rPr>
        <w:t>הסנגוריה</w:t>
      </w:r>
      <w:r w:rsidRPr="00DA7397">
        <w:rPr>
          <w:rFonts w:eastAsia="Almoni ML v5 AAA"/>
          <w:rtl/>
        </w:rPr>
        <w:t xml:space="preserve"> </w:t>
      </w:r>
      <w:r w:rsidRPr="00DA7397">
        <w:rPr>
          <w:rFonts w:eastAsia="Almoni ML v5 AAA" w:hint="eastAsia"/>
          <w:rtl/>
        </w:rPr>
        <w:t>בכ</w:t>
      </w:r>
      <w:r w:rsidRPr="00DA7397">
        <w:rPr>
          <w:rFonts w:eastAsia="Almoni ML v5 AAA"/>
          <w:rtl/>
        </w:rPr>
        <w:t>-19%.</w:t>
      </w:r>
      <w:r w:rsidRPr="00DA7397">
        <w:rPr>
          <w:rFonts w:eastAsia="Almoni ML v5 AAA" w:hint="cs"/>
          <w:rtl/>
        </w:rPr>
        <w:t xml:space="preserve"> יצוין כי אחת הסיבות לעלייה זו היא עלייה של כ-15% במדד המחירים לצרכן</w:t>
      </w:r>
      <w:r>
        <w:rPr>
          <w:rFonts w:eastAsia="Almoni ML v5 AAA"/>
          <w:vertAlign w:val="superscript"/>
          <w:rtl/>
        </w:rPr>
        <w:footnoteReference w:id="29"/>
      </w:r>
      <w:r w:rsidRPr="00DA7397">
        <w:rPr>
          <w:rFonts w:eastAsia="Almoni ML v5 AAA" w:hint="cs"/>
          <w:rtl/>
        </w:rPr>
        <w:t xml:space="preserve">. </w:t>
      </w:r>
    </w:p>
    <w:p w:rsidR="00DA7397" w:rsidRPr="00DA7397" w:rsidP="00DA7397" w14:paraId="1EFA12CB" w14:textId="77777777">
      <w:pPr>
        <w:spacing w:line="269" w:lineRule="auto"/>
        <w:rPr>
          <w:rFonts w:eastAsia="Almoni ML v5 AAA"/>
          <w:rtl/>
        </w:rPr>
      </w:pPr>
    </w:p>
    <w:p w:rsidR="00DA7397" w:rsidRPr="00DA7397" w:rsidP="00DA7397" w14:paraId="7AAFBA14" w14:textId="77777777">
      <w:pPr>
        <w:keepNext/>
        <w:keepLines/>
        <w:spacing w:line="269" w:lineRule="auto"/>
        <w:outlineLvl w:val="3"/>
        <w:rPr>
          <w:rFonts w:eastAsia="Times New Roman"/>
          <w:bCs/>
          <w:szCs w:val="26"/>
          <w:rtl/>
        </w:rPr>
      </w:pPr>
      <w:r w:rsidRPr="00DA7397">
        <w:rPr>
          <w:rFonts w:eastAsia="Times New Roman" w:hint="cs"/>
          <w:bCs/>
          <w:szCs w:val="26"/>
          <w:rtl/>
        </w:rPr>
        <w:t>תהליך אסטרטגי</w:t>
      </w:r>
    </w:p>
    <w:p w:rsidR="00DA7397" w:rsidRPr="00DA7397" w:rsidP="00DA7397" w14:paraId="42828448" w14:textId="77777777">
      <w:pPr>
        <w:spacing w:line="269" w:lineRule="auto"/>
        <w:ind w:left="-567"/>
        <w:rPr>
          <w:rFonts w:eastAsia="Almoni ML v5 AAA"/>
          <w:szCs w:val="20"/>
          <w:rtl/>
        </w:rPr>
      </w:pPr>
    </w:p>
    <w:p w:rsidR="00DA7397" w:rsidRPr="00DA7397" w:rsidP="00DA7397" w14:paraId="2419911B" w14:textId="77777777">
      <w:pPr>
        <w:spacing w:line="269" w:lineRule="auto"/>
        <w:rPr>
          <w:rFonts w:ascii="David" w:eastAsia="Almoni ML v5 AAA" w:hAnsi="David"/>
          <w:rtl/>
        </w:rPr>
      </w:pPr>
      <w:r w:rsidRPr="00DA7397">
        <w:rPr>
          <w:rFonts w:ascii="David" w:eastAsia="Almoni ML v5 AAA" w:hAnsi="David" w:hint="cs"/>
          <w:rtl/>
        </w:rPr>
        <w:t>החל משנת 2022 ניהלה הסנגוריה תהליך אסטרטגי כלל-ארגוני במטרה לשפר את תפקודה בשישה תחומים: חיזוק השמירה על זכויות נאשמים בהליך הפלילי, התמודדות עם ריבוי מעצרים עד תום ההליכים, שיקום, קשר עם גורמי חוץ, הבניית העבודה במיקור חוץ והתחדשות פנים-ארגונית</w:t>
      </w:r>
      <w:r>
        <w:rPr>
          <w:rFonts w:ascii="David" w:eastAsia="Almoni ML v5 AAA" w:hAnsi="David"/>
          <w:vertAlign w:val="superscript"/>
          <w:rtl/>
        </w:rPr>
        <w:footnoteReference w:id="30"/>
      </w:r>
      <w:r w:rsidRPr="00DA7397">
        <w:rPr>
          <w:rFonts w:ascii="David" w:eastAsia="Almoni ML v5 AAA" w:hAnsi="David" w:hint="cs"/>
          <w:rtl/>
        </w:rPr>
        <w:t xml:space="preserve">. גיבוש התהליך האסטרטגי בכל הנוגע לארבעת התחומים הראשונים הושלם בשנת 2022. </w:t>
      </w:r>
    </w:p>
    <w:p w:rsidR="00DA7397" w:rsidRPr="00DA7397" w:rsidP="00DA7397" w14:paraId="03E06F36" w14:textId="77777777">
      <w:pPr>
        <w:spacing w:line="269" w:lineRule="auto"/>
        <w:ind w:left="-567"/>
        <w:rPr>
          <w:rFonts w:eastAsia="Almoni ML v5 AAA"/>
          <w:szCs w:val="20"/>
          <w:rtl/>
        </w:rPr>
      </w:pPr>
    </w:p>
    <w:p w:rsidR="00DA7397" w:rsidRPr="00DA7397" w:rsidP="00DA7397" w14:paraId="54171926" w14:textId="77777777">
      <w:pPr>
        <w:spacing w:line="269" w:lineRule="auto"/>
        <w:rPr>
          <w:rFonts w:ascii="David" w:eastAsia="Almoni ML v5 AAA" w:hAnsi="David"/>
          <w:rtl/>
        </w:rPr>
      </w:pPr>
      <w:r w:rsidRPr="00DA7397">
        <w:rPr>
          <w:rFonts w:ascii="David" w:eastAsia="Almoni ML v5 AAA" w:hAnsi="David" w:hint="cs"/>
          <w:rtl/>
        </w:rPr>
        <w:t>גיבוש התהליך האסטרטגי בכל הנוגע להבניית העבודה במיקור חוץ והתחדשות פנים-ארגונית נמשך בשנת 2023, הופסק עם פרוץ המלחמה, התחדש במהלך 2024</w:t>
      </w:r>
      <w:r>
        <w:rPr>
          <w:rFonts w:ascii="David" w:eastAsia="Almoni ML v5 AAA" w:hAnsi="David"/>
          <w:vertAlign w:val="superscript"/>
          <w:rtl/>
        </w:rPr>
        <w:footnoteReference w:id="31"/>
      </w:r>
      <w:r w:rsidRPr="00DA7397">
        <w:rPr>
          <w:rFonts w:ascii="David" w:eastAsia="Almoni ML v5 AAA" w:hAnsi="David" w:hint="cs"/>
          <w:rtl/>
        </w:rPr>
        <w:t xml:space="preserve"> וטרם הושלם</w:t>
      </w:r>
      <w:r>
        <w:rPr>
          <w:rFonts w:ascii="David" w:eastAsia="Almoni ML v5 AAA" w:hAnsi="David"/>
          <w:vertAlign w:val="superscript"/>
          <w:rtl/>
        </w:rPr>
        <w:footnoteReference w:id="32"/>
      </w:r>
      <w:r w:rsidRPr="00DA7397">
        <w:rPr>
          <w:rFonts w:ascii="David" w:eastAsia="Almoni ML v5 AAA" w:hAnsi="David" w:hint="cs"/>
          <w:rtl/>
        </w:rPr>
        <w:t xml:space="preserve">. </w:t>
      </w:r>
    </w:p>
    <w:p w:rsidR="00DA7397" w:rsidRPr="00DA7397" w:rsidP="00DA7397" w14:paraId="152C98EE" w14:textId="77777777">
      <w:pPr>
        <w:spacing w:line="269" w:lineRule="auto"/>
        <w:ind w:left="-567"/>
        <w:rPr>
          <w:rFonts w:eastAsia="Almoni ML v5 AAA"/>
          <w:szCs w:val="20"/>
          <w:rtl/>
        </w:rPr>
      </w:pPr>
    </w:p>
    <w:p w:rsidR="00DA7397" w:rsidRPr="00DA7397" w:rsidP="00DA7397" w14:paraId="6AF398EE" w14:textId="77777777">
      <w:pPr>
        <w:spacing w:line="269" w:lineRule="auto"/>
        <w:rPr>
          <w:rFonts w:ascii="David" w:eastAsia="Almoni ML v5 AAA" w:hAnsi="David"/>
          <w:rtl/>
        </w:rPr>
      </w:pPr>
      <w:bookmarkStart w:id="14" w:name="_Hlk220852507"/>
      <w:r w:rsidRPr="00DA7397">
        <w:rPr>
          <w:rFonts w:ascii="David" w:eastAsia="Almoni ML v5 AAA" w:hAnsi="David" w:hint="cs"/>
          <w:rtl/>
        </w:rPr>
        <w:t>במסגרת התהליך האסטרטגי הוקמו בסנגוריה הציבורית תחומי פעילות חדשים, בין היתר תחום החברה הערבית, מחלקת השיקום, היחידה הפורנזית-דיגיטלית והיחידה לאיכות השירות</w:t>
      </w:r>
      <w:r>
        <w:rPr>
          <w:rFonts w:ascii="David" w:eastAsia="Almoni ML v5 AAA" w:hAnsi="David"/>
          <w:vertAlign w:val="superscript"/>
          <w:rtl/>
        </w:rPr>
        <w:footnoteReference w:id="33"/>
      </w:r>
      <w:r w:rsidRPr="00DA7397">
        <w:rPr>
          <w:rFonts w:ascii="David" w:eastAsia="Almoni ML v5 AAA" w:hAnsi="David" w:hint="cs"/>
          <w:rtl/>
        </w:rPr>
        <w:t xml:space="preserve">. כמו כן בשלהי שנת 2025 ובמהלך הביקורת, מינתה הסנגוריה הארצית שתי מנהלות תחום בכירות בעלות אחריות לתחום איכות הייצוג ולתחום שכר הטרחה והמינויים. </w:t>
      </w:r>
      <w:bookmarkEnd w:id="14"/>
    </w:p>
    <w:p w:rsidR="00DA7397" w:rsidRPr="00DA7397" w:rsidP="00DA7397" w14:paraId="1E3EE4B0" w14:textId="77777777">
      <w:pPr>
        <w:rPr>
          <w:rFonts w:eastAsia="Almoni ML v5 AAA"/>
          <w:rtl/>
        </w:rPr>
      </w:pPr>
    </w:p>
    <w:p w:rsidR="00DA7397" w:rsidRPr="00DA7397" w:rsidP="00DA7397" w14:paraId="6DD80216" w14:textId="77777777">
      <w:pPr>
        <w:keepNext/>
        <w:keepLines/>
        <w:spacing w:line="269" w:lineRule="auto"/>
        <w:outlineLvl w:val="2"/>
        <w:rPr>
          <w:rFonts w:eastAsia="Times New Roman"/>
          <w:bCs/>
          <w:szCs w:val="28"/>
          <w:u w:val="single"/>
          <w:rtl/>
        </w:rPr>
      </w:pPr>
      <w:r w:rsidRPr="00DA7397">
        <w:rPr>
          <w:rFonts w:eastAsia="Times New Roman" w:hint="cs"/>
          <w:bCs/>
          <w:szCs w:val="28"/>
          <w:u w:val="single"/>
          <w:rtl/>
        </w:rPr>
        <w:t>פעולות הביקורת</w:t>
      </w:r>
    </w:p>
    <w:p w:rsidR="00DA7397" w:rsidRPr="00DA7397" w:rsidP="00DA7397" w14:paraId="12D4F125" w14:textId="77777777">
      <w:pPr>
        <w:spacing w:line="269" w:lineRule="auto"/>
        <w:ind w:left="-567"/>
        <w:rPr>
          <w:rFonts w:eastAsia="Almoni ML v5 AAA"/>
          <w:szCs w:val="20"/>
          <w:rtl/>
        </w:rPr>
      </w:pPr>
    </w:p>
    <w:p w:rsidR="00DA7397" w:rsidRPr="00DA7397" w:rsidP="00DA7397" w14:paraId="0E33C254" w14:textId="77777777">
      <w:pPr>
        <w:spacing w:line="269" w:lineRule="auto"/>
        <w:rPr>
          <w:rFonts w:eastAsia="Almoni ML v5 AAA"/>
          <w:rtl/>
        </w:rPr>
      </w:pPr>
      <w:r w:rsidRPr="00DA7397">
        <w:rPr>
          <w:rFonts w:eastAsia="Almoni ML v5 AAA" w:hint="cs"/>
          <w:rtl/>
        </w:rPr>
        <w:t xml:space="preserve">בחודשים דצמבר 2024 - דצמבר 2025 בדק משרד מבקר המדינה נושאים הנוגעים לפעילות הסנגוריה הציבורית, ובכללם הפיקוח על עבודת הסנגורים החיצוניים, שכר הטרחה של הסנגורים החיצוניים, זכאות לקוחות הסנגוריה לייצוג ואגרות הסנגוריה הציבורית וכן היבטים באבטחת המידע והגנת הפרטיות במאגר המידע של הסנגוריה הציבורית. בירורי השלמה בוצעו בחודשים ינואר - מרץ 2026. </w:t>
      </w:r>
    </w:p>
    <w:p w:rsidR="00DA7397" w:rsidRPr="00DA7397" w:rsidP="00DA7397" w14:paraId="72B2D898" w14:textId="77777777">
      <w:pPr>
        <w:spacing w:line="269" w:lineRule="auto"/>
        <w:rPr>
          <w:rFonts w:eastAsia="Almoni ML v5 AAA"/>
          <w:szCs w:val="20"/>
          <w:rtl/>
        </w:rPr>
      </w:pPr>
    </w:p>
    <w:p w:rsidR="00DA7397" w:rsidP="00DA7397" w14:paraId="522C3561" w14:textId="77777777">
      <w:pPr>
        <w:spacing w:line="269" w:lineRule="auto"/>
        <w:rPr>
          <w:rFonts w:eastAsia="Almoni ML v5 AAA"/>
          <w:rtl/>
        </w:rPr>
      </w:pPr>
      <w:r w:rsidRPr="00DA7397">
        <w:rPr>
          <w:rFonts w:eastAsia="Almoni ML v5 AAA" w:hint="cs"/>
          <w:rtl/>
        </w:rPr>
        <w:t xml:space="preserve">הביקורת נעשתה בסנגוריה הציבורית ובמטה משרד המשפטים. בדיקות השלמה נעשו בפרקליטות המדינה, ביחידת התביעות המשטרתית, בלשכת עורכי הדין, בהנהלת בתי המשפט, ברשות האוכלוסין וההגירה (להלן - רשות האוכלוסין), ברשות להגנת הפרטיות, במערך הדיגיטל הלאומי - היחידה להגנת הסייבר בממשלה וכן במרכז לגביית קנסות, אגרות והוצאות ברשות האכיפה והגבייה (להלן - המג"ק). </w:t>
      </w:r>
    </w:p>
    <w:p w:rsidR="0094521C" w:rsidRPr="00DA7397" w:rsidP="00DA7397" w14:paraId="0508B551" w14:textId="77777777">
      <w:pPr>
        <w:spacing w:line="269" w:lineRule="auto"/>
        <w:rPr>
          <w:rFonts w:eastAsia="Almoni ML v5 AAA"/>
          <w:rtl/>
        </w:rPr>
      </w:pPr>
    </w:p>
    <w:p w:rsidR="00DA7397" w:rsidRPr="0094521C" w:rsidP="0094521C" w14:paraId="3A208731" w14:textId="77777777">
      <w:pPr>
        <w:spacing w:line="269" w:lineRule="auto"/>
        <w:rPr>
          <w:rFonts w:eastAsia="Almoni ML v5 AAA"/>
          <w:rtl/>
        </w:rPr>
      </w:pPr>
    </w:p>
    <w:p w:rsidR="00DA7397" w:rsidRPr="00DA7397" w:rsidP="00DA7397" w14:paraId="0CEF476F" w14:textId="77777777">
      <w:pPr>
        <w:keepNext/>
        <w:keepLines/>
        <w:spacing w:line="269" w:lineRule="auto"/>
        <w:jc w:val="center"/>
        <w:outlineLvl w:val="1"/>
        <w:rPr>
          <w:rFonts w:eastAsia="Times New Roman"/>
          <w:bCs/>
          <w:szCs w:val="32"/>
          <w:rtl/>
        </w:rPr>
      </w:pPr>
      <w:r w:rsidRPr="00DA7397">
        <w:rPr>
          <w:rFonts w:eastAsia="Times New Roman" w:hint="cs"/>
          <w:bCs/>
          <w:szCs w:val="32"/>
          <w:rtl/>
        </w:rPr>
        <w:t>היבטים כספיים בייצוג לקוחות הסנגוריה</w:t>
      </w:r>
    </w:p>
    <w:p w:rsidR="00DA7397" w:rsidRPr="00DA7397" w:rsidP="00DA7397" w14:paraId="52941EA0" w14:textId="77777777">
      <w:pPr>
        <w:rPr>
          <w:rFonts w:eastAsia="Almoni ML v5 AAA"/>
          <w:rtl/>
        </w:rPr>
      </w:pPr>
    </w:p>
    <w:p w:rsidR="00DA7397" w:rsidRPr="00DA7397" w:rsidP="00DA7397" w14:paraId="1767CDE6" w14:textId="77777777">
      <w:pPr>
        <w:keepNext/>
        <w:keepLines/>
        <w:spacing w:line="269" w:lineRule="auto"/>
        <w:outlineLvl w:val="2"/>
        <w:rPr>
          <w:rFonts w:eastAsia="Times New Roman"/>
          <w:bCs/>
          <w:szCs w:val="28"/>
          <w:u w:val="single"/>
          <w:rtl/>
        </w:rPr>
      </w:pPr>
      <w:bookmarkStart w:id="15" w:name="_Hlk227845354"/>
      <w:r w:rsidRPr="00DA7397">
        <w:rPr>
          <w:rFonts w:eastAsia="Times New Roman" w:hint="cs"/>
          <w:bCs/>
          <w:szCs w:val="28"/>
          <w:u w:val="single"/>
          <w:rtl/>
        </w:rPr>
        <w:t>בדיקה מדגמית לאימות נתונים שמסרו עצורים בשאלון זכאות כלכלית</w:t>
      </w:r>
    </w:p>
    <w:p w:rsidR="00DA7397" w:rsidRPr="00DA7397" w:rsidP="00DA7397" w14:paraId="0452A801" w14:textId="77777777">
      <w:pPr>
        <w:spacing w:line="269" w:lineRule="auto"/>
        <w:ind w:left="-567"/>
        <w:rPr>
          <w:rFonts w:eastAsia="Almoni ML v5 AAA"/>
          <w:szCs w:val="20"/>
          <w:rtl/>
        </w:rPr>
      </w:pPr>
      <w:bookmarkStart w:id="16" w:name="OLE_LINK1"/>
      <w:bookmarkEnd w:id="15"/>
    </w:p>
    <w:p w:rsidR="00DA7397" w:rsidRPr="00DA7397" w:rsidP="00DA7397" w14:paraId="7203F1B9" w14:textId="77777777">
      <w:pPr>
        <w:spacing w:line="269" w:lineRule="auto"/>
        <w:rPr>
          <w:rFonts w:ascii="David" w:eastAsia="Almoni ML v5 AAA" w:hAnsi="David"/>
          <w:b/>
          <w:bCs/>
          <w:rtl/>
        </w:rPr>
      </w:pPr>
      <w:r w:rsidRPr="00DA7397">
        <w:rPr>
          <w:rFonts w:ascii="David" w:eastAsia="Almoni ML v5 AAA" w:hAnsi="David" w:hint="cs"/>
          <w:rtl/>
        </w:rPr>
        <w:t>עילת הזכאות הכלכלית לייצוג חשוד או נאשם מחוסרי אמצעים היא בין העילות הראשונות שנקבעו בחוק הסנגוריה הציבורית ואחת מהסיבות להקמת הסנגוריה הציבורית</w:t>
      </w:r>
      <w:r>
        <w:rPr>
          <w:rFonts w:ascii="David" w:eastAsia="Almoni ML v5 AAA" w:hAnsi="David"/>
          <w:vertAlign w:val="superscript"/>
          <w:rtl/>
        </w:rPr>
        <w:footnoteReference w:id="34"/>
      </w:r>
      <w:r w:rsidRPr="00DA7397">
        <w:rPr>
          <w:rFonts w:ascii="David" w:eastAsia="Almoni ML v5 AAA" w:hAnsi="David" w:hint="cs"/>
          <w:rtl/>
        </w:rPr>
        <w:t>. בפועל, הרוב המכריע של לקוחות הסנגוריה הציבורית מחוסר אמצעים</w:t>
      </w:r>
      <w:r>
        <w:rPr>
          <w:rFonts w:ascii="David" w:eastAsia="Almoni ML v5 AAA" w:hAnsi="David"/>
          <w:vertAlign w:val="superscript"/>
          <w:rtl/>
        </w:rPr>
        <w:footnoteReference w:id="35"/>
      </w:r>
      <w:r w:rsidRPr="00DA7397">
        <w:rPr>
          <w:rFonts w:ascii="David" w:eastAsia="Almoni ML v5 AAA" w:hAnsi="David" w:hint="cs"/>
          <w:rtl/>
        </w:rPr>
        <w:t xml:space="preserve">. על כן, עילת הזכאות השכיחה ביותר היא לקוחות מחוסרי אמצעים (34%). </w:t>
      </w:r>
      <w:bookmarkEnd w:id="16"/>
    </w:p>
    <w:p w:rsidR="00DA7397" w:rsidRPr="00DA7397" w:rsidP="00DA7397" w14:paraId="1C5D2B5D" w14:textId="77777777">
      <w:pPr>
        <w:spacing w:line="269" w:lineRule="auto"/>
        <w:ind w:left="-567"/>
        <w:rPr>
          <w:rFonts w:eastAsia="Almoni ML v5 AAA"/>
          <w:szCs w:val="20"/>
          <w:rtl/>
        </w:rPr>
      </w:pPr>
    </w:p>
    <w:p w:rsidR="00DA7397" w:rsidRPr="00DA7397" w:rsidP="00DA7397" w14:paraId="3D554AA7" w14:textId="77777777">
      <w:pPr>
        <w:spacing w:line="269" w:lineRule="auto"/>
        <w:rPr>
          <w:rFonts w:eastAsia="Almoni ML v5 AAA"/>
          <w:rtl/>
        </w:rPr>
      </w:pPr>
      <w:r w:rsidRPr="00DA7397">
        <w:rPr>
          <w:rFonts w:eastAsia="Almoni ML v5 AAA" w:hint="cs"/>
          <w:rtl/>
        </w:rPr>
        <w:t>הקריטריונים לבחינת הזכאות הכלכלית של עצורים או נאשמים, כפי שנקבעו בצו הסנגוריה הציבורית (ייצוג נאשמים מחוסרי אמצעים), התשנ"ו-1996, הם הכנסתו של הלקוח, היותו בעל רכוש הניתן למימוש או בעל דירה שהוא אינו מתגורר בה</w:t>
      </w:r>
      <w:r>
        <w:rPr>
          <w:rFonts w:eastAsia="Almoni ML v5 AAA"/>
          <w:vertAlign w:val="superscript"/>
          <w:rtl/>
        </w:rPr>
        <w:footnoteReference w:id="36"/>
      </w:r>
      <w:r w:rsidRPr="00DA7397">
        <w:rPr>
          <w:rFonts w:eastAsia="Almoni ML v5 AAA" w:hint="cs"/>
          <w:rtl/>
        </w:rPr>
        <w:t>.</w:t>
      </w:r>
    </w:p>
    <w:p w:rsidR="00DA7397" w:rsidRPr="00DA7397" w:rsidP="00DA7397" w14:paraId="0C1DC788" w14:textId="77777777">
      <w:pPr>
        <w:spacing w:line="269" w:lineRule="auto"/>
        <w:ind w:left="-567"/>
        <w:rPr>
          <w:rFonts w:eastAsia="Almoni ML v5 AAA"/>
          <w:szCs w:val="20"/>
          <w:rtl/>
        </w:rPr>
      </w:pPr>
    </w:p>
    <w:p w:rsidR="00DA7397" w:rsidRPr="00DA7397" w:rsidP="00DA7397" w14:paraId="6D7C5E3B" w14:textId="77777777">
      <w:pPr>
        <w:spacing w:line="269" w:lineRule="auto"/>
        <w:rPr>
          <w:rFonts w:eastAsia="Almoni ML v5 AAA"/>
          <w:rtl/>
        </w:rPr>
      </w:pPr>
      <w:r w:rsidRPr="00DA7397">
        <w:rPr>
          <w:rFonts w:eastAsia="Almoni ML v5 AAA" w:hint="cs"/>
          <w:rtl/>
        </w:rPr>
        <w:t>הלשכה המרכזית לסטטיסטיקה השוותה בין נתוני כלל הפונים לסנגוריה הציבורית בשנת 2013 (שאושר ייצוגם על ידי הסנגוריה) לנתוני האוכלוסייה הכללית של מדינת ישראל, מכוח עילות מינוי שונות, גם כאלו שעניינן אינו זכאות כלכלית</w:t>
      </w:r>
      <w:r w:rsidRPr="00DA7397">
        <w:rPr>
          <w:rFonts w:eastAsia="Almoni ML v5 AAA"/>
          <w:rtl/>
        </w:rPr>
        <w:t xml:space="preserve">. </w:t>
      </w:r>
      <w:r w:rsidRPr="00DA7397">
        <w:rPr>
          <w:rFonts w:eastAsia="Almoni ML v5 AAA" w:hint="eastAsia"/>
          <w:rtl/>
        </w:rPr>
        <w:t>תוצאות</w:t>
      </w:r>
      <w:r w:rsidRPr="00DA7397">
        <w:rPr>
          <w:rFonts w:eastAsia="Almoni ML v5 AAA"/>
          <w:rtl/>
        </w:rPr>
        <w:t xml:space="preserve"> </w:t>
      </w:r>
      <w:r w:rsidRPr="00DA7397">
        <w:rPr>
          <w:rFonts w:eastAsia="Almoni ML v5 AAA" w:hint="eastAsia"/>
          <w:rtl/>
        </w:rPr>
        <w:t>ההשוואה</w:t>
      </w:r>
      <w:r w:rsidRPr="00DA7397">
        <w:rPr>
          <w:rFonts w:eastAsia="Almoni ML v5 AAA"/>
          <w:rtl/>
        </w:rPr>
        <w:t xml:space="preserve"> </w:t>
      </w:r>
      <w:r w:rsidRPr="00DA7397">
        <w:rPr>
          <w:rFonts w:eastAsia="Almoni ML v5 AAA" w:hint="cs"/>
          <w:rtl/>
        </w:rPr>
        <w:t xml:space="preserve">לימדו </w:t>
      </w:r>
      <w:r w:rsidRPr="00DA7397">
        <w:rPr>
          <w:rFonts w:eastAsia="Almoni ML v5 AAA" w:hint="eastAsia"/>
          <w:rtl/>
        </w:rPr>
        <w:t>כי</w:t>
      </w:r>
      <w:r w:rsidRPr="00DA7397">
        <w:rPr>
          <w:rFonts w:eastAsia="Almoni ML v5 AAA"/>
          <w:rtl/>
        </w:rPr>
        <w:t xml:space="preserve"> </w:t>
      </w:r>
      <w:r w:rsidRPr="00DA7397">
        <w:rPr>
          <w:rFonts w:eastAsia="Almoni ML v5 AAA" w:hint="eastAsia"/>
          <w:rtl/>
        </w:rPr>
        <w:t>הם</w:t>
      </w:r>
      <w:r w:rsidRPr="00DA7397">
        <w:rPr>
          <w:rFonts w:eastAsia="Almoni ML v5 AAA" w:hint="cs"/>
          <w:rtl/>
        </w:rPr>
        <w:t xml:space="preserve"> השתייכו ברובם לאשכולות שדירוגם החברתי-כלכלי נמוך יותר (</w:t>
      </w:r>
      <w:r w:rsidRPr="00DA7397">
        <w:rPr>
          <w:rFonts w:eastAsia="Almoni ML v5 AAA" w:hint="eastAsia"/>
          <w:rtl/>
        </w:rPr>
        <w:t>כ</w:t>
      </w:r>
      <w:r w:rsidRPr="00DA7397">
        <w:rPr>
          <w:rFonts w:eastAsia="Almoni ML v5 AAA"/>
          <w:rtl/>
        </w:rPr>
        <w:t xml:space="preserve">-63% </w:t>
      </w:r>
      <w:r w:rsidRPr="00DA7397">
        <w:rPr>
          <w:rFonts w:eastAsia="Almoni ML v5 AAA" w:hint="eastAsia"/>
          <w:rtl/>
        </w:rPr>
        <w:t>מהפונים</w:t>
      </w:r>
      <w:r w:rsidRPr="00DA7397">
        <w:rPr>
          <w:rFonts w:eastAsia="Almoni ML v5 AAA"/>
          <w:rtl/>
        </w:rPr>
        <w:t xml:space="preserve"> </w:t>
      </w:r>
      <w:r w:rsidRPr="00DA7397">
        <w:rPr>
          <w:rFonts w:eastAsia="Almoni ML v5 AAA" w:hint="eastAsia"/>
          <w:rtl/>
        </w:rPr>
        <w:t>לסנגוריה</w:t>
      </w:r>
      <w:r w:rsidRPr="00DA7397">
        <w:rPr>
          <w:rFonts w:eastAsia="Almoni ML v5 AAA"/>
          <w:rtl/>
        </w:rPr>
        <w:t xml:space="preserve"> </w:t>
      </w:r>
      <w:r w:rsidRPr="00DA7397">
        <w:rPr>
          <w:rFonts w:eastAsia="Almoni ML v5 AAA" w:hint="eastAsia"/>
          <w:rtl/>
        </w:rPr>
        <w:t>השתייכו</w:t>
      </w:r>
      <w:r w:rsidRPr="00DA7397">
        <w:rPr>
          <w:rFonts w:eastAsia="Almoni ML v5 AAA"/>
          <w:rtl/>
        </w:rPr>
        <w:t xml:space="preserve"> </w:t>
      </w:r>
      <w:r w:rsidRPr="00DA7397">
        <w:rPr>
          <w:rFonts w:eastAsia="Almoni ML v5 AAA" w:hint="eastAsia"/>
          <w:rtl/>
        </w:rPr>
        <w:t>לאשכול</w:t>
      </w:r>
      <w:r w:rsidRPr="00DA7397">
        <w:rPr>
          <w:rFonts w:eastAsia="Almoni ML v5 AAA"/>
          <w:rtl/>
        </w:rPr>
        <w:t xml:space="preserve"> </w:t>
      </w:r>
      <w:r w:rsidRPr="00DA7397">
        <w:rPr>
          <w:rFonts w:eastAsia="Almoni ML v5 AAA" w:hint="eastAsia"/>
          <w:rtl/>
        </w:rPr>
        <w:t>חברתי</w:t>
      </w:r>
      <w:r w:rsidRPr="00DA7397">
        <w:rPr>
          <w:rFonts w:eastAsia="Almoni ML v5 AAA"/>
          <w:rtl/>
        </w:rPr>
        <w:t xml:space="preserve">-כלכלי 10 ומטה (מתוך דירוג של 20 אשכולות </w:t>
      </w:r>
      <w:r w:rsidRPr="00DA7397">
        <w:rPr>
          <w:rFonts w:eastAsia="Almoni ML v5 AAA" w:hint="cs"/>
          <w:rtl/>
        </w:rPr>
        <w:t>באוכלוסיי</w:t>
      </w:r>
      <w:r w:rsidRPr="00DA7397">
        <w:rPr>
          <w:rFonts w:eastAsia="Almoni ML v5 AAA" w:hint="eastAsia"/>
          <w:rtl/>
        </w:rPr>
        <w:t>ה</w:t>
      </w:r>
      <w:r w:rsidRPr="00DA7397">
        <w:rPr>
          <w:rFonts w:eastAsia="Almoni ML v5 AAA" w:hint="cs"/>
          <w:rtl/>
        </w:rPr>
        <w:t xml:space="preserve">), וההכנסה של הפונים לסנגוריה הציבורית הייתה "נמוכה בהרבה" מההכנסה בקרב האוכלוסייה הכללית ומסתכמת בכמחצית </w:t>
      </w:r>
      <w:r w:rsidRPr="00DA7397">
        <w:rPr>
          <w:rFonts w:eastAsia="Almoni ML v5 AAA" w:hint="cs"/>
          <w:rtl/>
        </w:rPr>
        <w:t>ממנה (ההכנסה הממוצעת ברוטו לנפש של הפונים לסנגוריה הייתה 1,659 ש"ח לעומת 3,751 ש"ח בכלל האוכלוסיי</w:t>
      </w:r>
      <w:r w:rsidRPr="00DA7397">
        <w:rPr>
          <w:rFonts w:eastAsia="Almoni ML v5 AAA" w:hint="eastAsia"/>
          <w:rtl/>
        </w:rPr>
        <w:t>ה</w:t>
      </w:r>
      <w:r w:rsidRPr="00DA7397">
        <w:rPr>
          <w:rFonts w:eastAsia="Almoni ML v5 AAA" w:hint="cs"/>
          <w:rtl/>
        </w:rPr>
        <w:t>, וההכנסה החציונית הייתה 1,039 ש"ח לעומת 2,385 ש"ח בהתאמה). מנגד, עלה מההשוואה כי ל-47% מהפונים לסנגוריה הציבורית היה לפחות רכב אחד בבעלותם</w:t>
      </w:r>
      <w:r>
        <w:rPr>
          <w:rFonts w:eastAsia="Almoni ML v5 AAA"/>
          <w:vertAlign w:val="superscript"/>
          <w:rtl/>
        </w:rPr>
        <w:footnoteReference w:id="37"/>
      </w:r>
      <w:r w:rsidRPr="00DA7397">
        <w:rPr>
          <w:rFonts w:eastAsia="Almoni ML v5 AAA" w:hint="cs"/>
          <w:rtl/>
        </w:rPr>
        <w:t xml:space="preserve">, </w:t>
      </w:r>
      <w:r w:rsidR="002F68CC">
        <w:rPr>
          <w:rFonts w:eastAsia="Almoni ML v5 AAA"/>
          <w:rtl/>
        </w:rPr>
        <w:br/>
      </w:r>
      <w:r w:rsidRPr="00DA7397">
        <w:rPr>
          <w:rFonts w:eastAsia="Almoni ML v5 AAA" w:hint="cs"/>
          <w:rtl/>
        </w:rPr>
        <w:t>וכ-58% מתוכם היו בעלים של לפחות שני כלי רכב</w:t>
      </w:r>
      <w:r>
        <w:rPr>
          <w:rFonts w:eastAsia="Almoni ML v5 AAA"/>
          <w:vertAlign w:val="superscript"/>
          <w:rtl/>
        </w:rPr>
        <w:footnoteReference w:id="38"/>
      </w:r>
      <w:r w:rsidRPr="00DA7397">
        <w:rPr>
          <w:rFonts w:eastAsia="Almoni ML v5 AAA" w:hint="cs"/>
          <w:rtl/>
        </w:rPr>
        <w:t xml:space="preserve">. </w:t>
      </w:r>
    </w:p>
    <w:p w:rsidR="00DA7397" w:rsidRPr="0094521C" w:rsidP="0094521C" w14:paraId="5737F59E" w14:textId="77777777">
      <w:pPr>
        <w:spacing w:line="269" w:lineRule="auto"/>
        <w:rPr>
          <w:rFonts w:eastAsia="Almoni ML v5 AAA"/>
          <w:rtl/>
        </w:rPr>
      </w:pPr>
    </w:p>
    <w:p w:rsidR="00DA7397" w:rsidRPr="00DA7397" w:rsidP="00DA7397" w14:paraId="18D695BA" w14:textId="77777777">
      <w:pPr>
        <w:keepNext/>
        <w:keepLines/>
        <w:spacing w:line="269" w:lineRule="auto"/>
        <w:outlineLvl w:val="3"/>
        <w:rPr>
          <w:rFonts w:eastAsia="Times New Roman"/>
          <w:bCs/>
          <w:szCs w:val="26"/>
          <w:rtl/>
        </w:rPr>
      </w:pPr>
      <w:r w:rsidRPr="00DA7397">
        <w:rPr>
          <w:rFonts w:eastAsia="Times New Roman" w:hint="cs"/>
          <w:bCs/>
          <w:szCs w:val="26"/>
          <w:rtl/>
        </w:rPr>
        <w:t>בקרה על מידע שמסרו עצורים לצורך קביעת זכאות כלכלית לייצוג</w:t>
      </w:r>
    </w:p>
    <w:p w:rsidR="00DA7397" w:rsidRPr="00DA7397" w:rsidP="00DA7397" w14:paraId="7B3AC68D" w14:textId="77777777">
      <w:pPr>
        <w:spacing w:line="269" w:lineRule="auto"/>
        <w:ind w:left="-567"/>
        <w:rPr>
          <w:rFonts w:eastAsia="Almoni ML v5 AAA"/>
          <w:szCs w:val="20"/>
          <w:rtl/>
        </w:rPr>
      </w:pPr>
    </w:p>
    <w:p w:rsidR="00DA7397" w:rsidRPr="00DA7397" w:rsidP="00DA7397" w14:paraId="18E00217" w14:textId="77777777">
      <w:pPr>
        <w:spacing w:line="269" w:lineRule="auto"/>
        <w:rPr>
          <w:rFonts w:eastAsia="Almoni ML v5 AAA"/>
          <w:rtl/>
        </w:rPr>
      </w:pPr>
      <w:r w:rsidRPr="00DA7397">
        <w:rPr>
          <w:rFonts w:eastAsia="Almoni ML v5 AAA" w:hint="cs"/>
          <w:rtl/>
        </w:rPr>
        <w:t>99% מלקוחות הסנגוריה בעילת זכאות כלכלית הם עצורים</w:t>
      </w:r>
      <w:r>
        <w:rPr>
          <w:rFonts w:eastAsia="Almoni ML v5 AAA"/>
          <w:vertAlign w:val="superscript"/>
          <w:rtl/>
        </w:rPr>
        <w:footnoteReference w:id="39"/>
      </w:r>
      <w:r w:rsidRPr="00DA7397">
        <w:rPr>
          <w:rFonts w:eastAsia="Almoni ML v5 AAA" w:hint="cs"/>
          <w:rtl/>
        </w:rPr>
        <w:t xml:space="preserve">. פניות של המשטרה לסנגוריה בכל הנוגע לייצוג עצורים מחוסרי אמצעים עשויות להתקבל בשלב הבאת העצור להארכת מעצר לפני בית המשפט (הליך המכונה "מעצר ימים"), אך גם קודם לכן - בשלב שלפני חקירת חשוד במשטרה (אם כוונת המשטרה </w:t>
      </w:r>
      <w:r w:rsidRPr="00DA7397">
        <w:rPr>
          <w:rFonts w:eastAsia="Almoni ML v5 AAA" w:hint="cs"/>
          <w:rtl/>
        </w:rPr>
        <w:t>לעוצרו</w:t>
      </w:r>
      <w:r w:rsidRPr="00DA7397">
        <w:rPr>
          <w:rFonts w:eastAsia="Almoni ML v5 AAA" w:hint="cs"/>
          <w:rtl/>
        </w:rPr>
        <w:t>)</w:t>
      </w:r>
      <w:r>
        <w:rPr>
          <w:rFonts w:eastAsia="Almoni ML v5 AAA"/>
          <w:vertAlign w:val="superscript"/>
          <w:rtl/>
        </w:rPr>
        <w:footnoteReference w:id="40"/>
      </w:r>
      <w:r w:rsidRPr="00DA7397">
        <w:rPr>
          <w:rFonts w:eastAsia="Almoni ML v5 AAA" w:hint="cs"/>
          <w:rtl/>
        </w:rPr>
        <w:t xml:space="preserve">. פניות אלו מכונות בסנגוריה הציבורית "ייעוץ לפני חקירה" או "ביקור אחרי חקירה". </w:t>
      </w:r>
    </w:p>
    <w:p w:rsidR="00DA7397" w:rsidRPr="00DA7397" w:rsidP="00DA7397" w14:paraId="64BCF15D" w14:textId="77777777">
      <w:pPr>
        <w:spacing w:line="269" w:lineRule="auto"/>
        <w:ind w:left="-567"/>
        <w:rPr>
          <w:rFonts w:eastAsia="Almoni ML v5 AAA"/>
          <w:szCs w:val="20"/>
          <w:rtl/>
        </w:rPr>
      </w:pPr>
    </w:p>
    <w:p w:rsidR="00DA7397" w:rsidRPr="00DA7397" w:rsidP="00DA7397" w14:paraId="3F8461CA" w14:textId="77777777">
      <w:pPr>
        <w:spacing w:line="269" w:lineRule="auto"/>
        <w:rPr>
          <w:rFonts w:eastAsia="Almoni ML v5 AAA"/>
          <w:rtl/>
        </w:rPr>
      </w:pPr>
      <w:r w:rsidRPr="00DA7397">
        <w:rPr>
          <w:rFonts w:eastAsia="Almoni ML v5 AAA" w:hint="cs"/>
          <w:rtl/>
        </w:rPr>
        <w:t>כדי לבחון זכאות של עצור לייצוג באמצעות הסנגוריה בשל עילה כלכלית, אם בתחנת המשטרה אם בעת הבאתו לפני שופט, הנחתה הסנגוריה הציבורית בשנת 2015 את הסנגורים הפועלים מטעמה למלא שאלון זכאות כלכלית שהעצור נדרש לחתום עליו. הסנגוריה מתעדת את בדיקות הזכאות הכלכלית שמבצעים הסנגורים מטעמה כאמור במערכת הממוחשבת הייעודית שלה (להלן - מערכת דיפנדר), ואולם היא אינה מבצעת כל בקרה על נכונותם ואמינותם של תוצרי הבדיקה הכלכלית כמפורט להלן.</w:t>
      </w:r>
    </w:p>
    <w:p w:rsidR="00DA7397" w:rsidRPr="00DA7397" w:rsidP="00DA7397" w14:paraId="54A85687" w14:textId="77777777">
      <w:pPr>
        <w:spacing w:line="269" w:lineRule="auto"/>
        <w:ind w:left="-567"/>
        <w:rPr>
          <w:rFonts w:eastAsia="Almoni ML v5 AAA"/>
          <w:szCs w:val="20"/>
          <w:rtl/>
        </w:rPr>
      </w:pPr>
    </w:p>
    <w:p w:rsidR="00DA7397" w:rsidRPr="00DA7397" w:rsidP="00DA7397" w14:paraId="590C5235" w14:textId="77777777">
      <w:pPr>
        <w:spacing w:line="269" w:lineRule="auto"/>
        <w:rPr>
          <w:rFonts w:eastAsia="Almoni ML v5 AAA"/>
          <w:rtl/>
        </w:rPr>
      </w:pPr>
      <w:r w:rsidRPr="00DA7397">
        <w:rPr>
          <w:rFonts w:eastAsia="Almoni ML v5 AAA" w:hint="cs"/>
          <w:rtl/>
        </w:rPr>
        <w:t>בשנים 2022 - 2024 קיבלה הסנגוריה הציבורית כ-130,000 פניות לייצוג בהליכי מעצר כאמור</w:t>
      </w:r>
      <w:r>
        <w:rPr>
          <w:rFonts w:eastAsia="Almoni ML v5 AAA"/>
          <w:vertAlign w:val="superscript"/>
          <w:rtl/>
        </w:rPr>
        <w:footnoteReference w:id="41"/>
      </w:r>
      <w:r w:rsidRPr="00DA7397">
        <w:rPr>
          <w:rFonts w:eastAsia="Almoni ML v5 AAA" w:hint="cs"/>
          <w:rtl/>
        </w:rPr>
        <w:t xml:space="preserve">, ובכ-103,000 מהן (79%) קבעה כי יש עילת זכאות כלכלית לקבלת הייצוג. </w:t>
      </w:r>
    </w:p>
    <w:p w:rsidR="00DA7397" w:rsidRPr="00DA7397" w:rsidP="00DA7397" w14:paraId="48BA9AF0" w14:textId="77777777">
      <w:pPr>
        <w:spacing w:line="269" w:lineRule="auto"/>
        <w:rPr>
          <w:rFonts w:eastAsia="Almoni ML v5 AAA"/>
          <w:szCs w:val="20"/>
          <w:rtl/>
        </w:rPr>
      </w:pPr>
    </w:p>
    <w:p w:rsidR="00DA7397" w:rsidRPr="00DA7397" w:rsidP="00DA7397" w14:paraId="39D6C14E" w14:textId="77777777">
      <w:pPr>
        <w:spacing w:line="269" w:lineRule="auto"/>
        <w:rPr>
          <w:rFonts w:eastAsia="Almoni ML v5 AAA"/>
          <w:rtl/>
        </w:rPr>
      </w:pPr>
      <w:r w:rsidRPr="00DA7397">
        <w:rPr>
          <w:rFonts w:eastAsia="Almoni ML v5 AAA" w:hint="cs"/>
          <w:rtl/>
        </w:rPr>
        <w:t xml:space="preserve">כ-40,000 פניות מכלל הפניות שהתקבלו היו פניות לייצוג במעצר ימים. פניות אלו ייחודיות בכך שסנגור חיצוני מטעם הסנגוריה הציבורית שוהה בתורנות בבית המשפט, ובעת הבאת עצור לא מיוצג להארכת מעצר בפני שופט, נדרש לבחון במהירות את הזכאות הכלכלית שלו לפני הבאתו בפני שופט. מנתוני הסנגוריה הציבורית עולה כי 99.73% מהעצורים הלא מיוצגים (39,867 מתוך 39,973) נמצאו על ידי תורני הסנגוריה הציבורית כזכאים לייצוג בעילת זכאות כלכלית. עוד עולה כי 12% מאותם עצורים (4,609 מתוך 39,867) עברו בהמשך לייצוג פרטי. בעניין זה ציינה הסנגוריה בתשובתה ממאי 2026 כי לעצורים בבית משפט, להבדיל מעצורים בתחנת המשטרה, שלא נמצאו זכאים לייצוג מהבחינה הכלכלית, ימונה ככלל סנגור על ידי בית המשפט. במקרים כאלו מוזנת במערכת דיפנדר עילת מינוי של "מינוי על ידי בית המשפט", ללא תיעוד נפרד של העובדה שהלקוח נמצא לא זכאי בבדיקת הזכאות הכלכלית. </w:t>
      </w:r>
    </w:p>
    <w:p w:rsidR="00DA7397" w:rsidRPr="00DA7397" w:rsidP="00DA7397" w14:paraId="7EC29830" w14:textId="77777777">
      <w:pPr>
        <w:spacing w:line="269" w:lineRule="auto"/>
        <w:ind w:left="-567"/>
        <w:rPr>
          <w:rFonts w:eastAsia="Almoni ML v5 AAA"/>
          <w:szCs w:val="20"/>
          <w:rtl/>
        </w:rPr>
      </w:pPr>
    </w:p>
    <w:p w:rsidR="00DA7397" w:rsidRPr="00DA7397" w:rsidP="00DA7397" w14:paraId="0A5554E3" w14:textId="77777777">
      <w:pPr>
        <w:spacing w:line="269" w:lineRule="auto"/>
        <w:rPr>
          <w:rFonts w:eastAsia="Almoni ML v5 AAA"/>
          <w:b/>
          <w:bCs/>
          <w:szCs w:val="20"/>
          <w:rtl/>
        </w:rPr>
      </w:pPr>
      <w:r w:rsidRPr="00DA7397">
        <w:rPr>
          <w:rFonts w:eastAsia="Almoni ML v5 AAA" w:hint="cs"/>
          <w:b/>
          <w:bCs/>
          <w:sz w:val="24"/>
          <w:rtl/>
        </w:rPr>
        <w:t>עולה אפוא כי שורה של נתונים מלמדים על הצורך בביצוע בקרה על מידע שמועבר על ידי עצורים לצורך קבלת שירותי הייצוג של הסנגוריה. למשל, ההשוואה שביצעה הלשכה המרכזית לסטטיסטיקה על נתוני 2013 מראה כי אחוז גבוה מלקוחות הסנגוריה מחזיקים לפחות ברכב אחד, ומשכך ייתכן כי הם אינם עונים על הגדרת "מחוסר אמצעים" לפי תקנות הסנגוריה</w:t>
      </w:r>
      <w:r>
        <w:rPr>
          <w:rFonts w:eastAsia="Almoni ML v5 AAA"/>
          <w:b/>
          <w:bCs/>
          <w:sz w:val="24"/>
          <w:vertAlign w:val="superscript"/>
          <w:rtl/>
        </w:rPr>
        <w:footnoteReference w:id="42"/>
      </w:r>
      <w:r w:rsidRPr="00DA7397">
        <w:rPr>
          <w:rFonts w:eastAsia="Almoni ML v5 AAA" w:hint="cs"/>
          <w:b/>
          <w:bCs/>
          <w:sz w:val="24"/>
          <w:rtl/>
        </w:rPr>
        <w:t xml:space="preserve">. כמו כן, האחוזים הגבוהים של פניות </w:t>
      </w:r>
      <w:r w:rsidRPr="00DA7397">
        <w:rPr>
          <w:rFonts w:eastAsia="Almoni ML v5 AAA" w:hint="cs"/>
          <w:b/>
          <w:bCs/>
          <w:sz w:val="24"/>
          <w:rtl/>
        </w:rPr>
        <w:t>שפוניהן</w:t>
      </w:r>
      <w:r w:rsidRPr="00DA7397">
        <w:rPr>
          <w:rFonts w:eastAsia="Almoni ML v5 AAA" w:hint="cs"/>
          <w:b/>
          <w:bCs/>
          <w:sz w:val="24"/>
          <w:rtl/>
        </w:rPr>
        <w:t xml:space="preserve"> נמצאו זכאים לייצוג הסנגוריה בתחנות המשטרה (79% </w:t>
      </w:r>
      <w:r w:rsidRPr="00DA7397">
        <w:rPr>
          <w:rFonts w:eastAsia="Almoni ML v5 AAA" w:hint="cs"/>
          <w:b/>
          <w:bCs/>
          <w:sz w:val="24"/>
          <w:rtl/>
        </w:rPr>
        <w:t>מכלל הפניות, כ-103,000 מכ-130,000 פניות) ובפרט מהפניות לייצוג במעצר ימים (99.73%, 39,867 מתוך</w:t>
      </w:r>
      <w:r w:rsidRPr="00DA7397">
        <w:rPr>
          <w:rFonts w:eastAsia="Almoni ML v5 AAA" w:hint="cs"/>
          <w:szCs w:val="20"/>
          <w:rtl/>
        </w:rPr>
        <w:t xml:space="preserve"> </w:t>
      </w:r>
      <w:r w:rsidRPr="00DA7397">
        <w:rPr>
          <w:rFonts w:eastAsia="Almoni ML v5 AAA" w:hint="cs"/>
          <w:b/>
          <w:bCs/>
          <w:sz w:val="24"/>
          <w:rtl/>
        </w:rPr>
        <w:t>39,973 פניות), לצד אחוז המעבר לייצוג פרטי בהליכי מעצר ימים (12%, 4,609 מתוך 39,867). כל אלו עשויים ללמד על בקרה חסרה על עילת הזכאות הכלכלית לייצוג</w:t>
      </w:r>
      <w:r w:rsidRPr="00DA7397">
        <w:rPr>
          <w:rFonts w:eastAsia="Almoni ML v5 AAA" w:hint="cs"/>
          <w:b/>
          <w:bCs/>
          <w:szCs w:val="20"/>
          <w:rtl/>
        </w:rPr>
        <w:t>.</w:t>
      </w:r>
    </w:p>
    <w:p w:rsidR="00DA7397" w:rsidRPr="00DA7397" w:rsidP="00DA7397" w14:paraId="06A64E3A" w14:textId="77777777">
      <w:pPr>
        <w:spacing w:line="269" w:lineRule="auto"/>
        <w:ind w:left="-567"/>
        <w:rPr>
          <w:rFonts w:eastAsia="Almoni ML v5 AAA"/>
          <w:szCs w:val="20"/>
          <w:rtl/>
        </w:rPr>
      </w:pPr>
    </w:p>
    <w:p w:rsidR="00DA7397" w:rsidRPr="00DA7397" w:rsidP="00DA7397" w14:paraId="3513BEAB" w14:textId="77777777">
      <w:pPr>
        <w:spacing w:line="269" w:lineRule="auto"/>
        <w:rPr>
          <w:rFonts w:eastAsia="Almoni ML v5 AAA"/>
          <w:b/>
          <w:bCs/>
          <w:rtl/>
        </w:rPr>
      </w:pPr>
      <w:r w:rsidRPr="00DA7397">
        <w:rPr>
          <w:rFonts w:eastAsia="Almoni ML v5 AAA" w:hint="eastAsia"/>
          <w:b/>
          <w:bCs/>
          <w:rtl/>
        </w:rPr>
        <w:t>יצוין</w:t>
      </w:r>
      <w:r w:rsidRPr="00DA7397">
        <w:rPr>
          <w:rFonts w:eastAsia="Almoni ML v5 AAA"/>
          <w:b/>
          <w:bCs/>
          <w:rtl/>
        </w:rPr>
        <w:t xml:space="preserve"> כי </w:t>
      </w:r>
      <w:r w:rsidRPr="00DA7397">
        <w:rPr>
          <w:rFonts w:eastAsia="Almoni ML v5 AAA" w:hint="eastAsia"/>
          <w:b/>
          <w:bCs/>
          <w:rtl/>
        </w:rPr>
        <w:t>בשל</w:t>
      </w:r>
      <w:r w:rsidRPr="00DA7397">
        <w:rPr>
          <w:rFonts w:eastAsia="Almoni ML v5 AAA"/>
          <w:b/>
          <w:bCs/>
          <w:rtl/>
        </w:rPr>
        <w:t xml:space="preserve"> דחיפות ההחלטה על ייצוג בעת המעצר בתחנת המשטרה או בעת הבאת העצור בפני שופט, בדיקת הזכאות מתבצעת כאמור באמצעות שאלון זכאות כלכלית ללא יכולת לבדוק בזמן אמת את נכונות הפרטים שמולאו. </w:t>
      </w:r>
    </w:p>
    <w:p w:rsidR="00DA7397" w:rsidRPr="00DA7397" w:rsidP="00DA7397" w14:paraId="5186776B" w14:textId="77777777">
      <w:pPr>
        <w:spacing w:line="269" w:lineRule="auto"/>
        <w:ind w:left="-567"/>
        <w:rPr>
          <w:rFonts w:eastAsia="Almoni ML v5 AAA"/>
          <w:szCs w:val="20"/>
          <w:rtl/>
        </w:rPr>
      </w:pPr>
    </w:p>
    <w:p w:rsidR="00DA7397" w:rsidRPr="00DA7397" w:rsidP="00DA7397" w14:paraId="2EA020C9" w14:textId="77777777">
      <w:pPr>
        <w:spacing w:line="269" w:lineRule="auto"/>
        <w:rPr>
          <w:rFonts w:eastAsia="Almoni ML v5 AAA"/>
          <w:rtl/>
        </w:rPr>
      </w:pPr>
      <w:r w:rsidRPr="00DA7397">
        <w:rPr>
          <w:rFonts w:eastAsia="Almoni ML v5 AAA" w:hint="cs"/>
          <w:rtl/>
        </w:rPr>
        <w:t xml:space="preserve">עם זאת, כדי לאמת את הפרטים שמסרו העצורים הנחה הסנגור הארצי דאז, במאי 2015, כי על כל מחוז בסנגוריה הציבורית לבצע, אחת לשבוע, בדיקה מדגמית לאימות הפרטים שמסר העצור בשאלון הזכאות הכלכלית. אם יעלה בבדיקה שהפרטים שנמסרו אינם נכונים, יש לעדכן את הסנגוריה הארצית לצורך נקיטת הליכים מתאימים, ובהם בקשה להשתחרר מייצוג וחיוב הלקוח בהחזר הוצאות הייצוג. </w:t>
      </w:r>
    </w:p>
    <w:p w:rsidR="00DA7397" w:rsidRPr="00DA7397" w:rsidP="00DA7397" w14:paraId="50167B7C" w14:textId="77777777">
      <w:pPr>
        <w:spacing w:line="269" w:lineRule="auto"/>
        <w:ind w:left="-567"/>
        <w:rPr>
          <w:rFonts w:eastAsia="Almoni ML v5 AAA"/>
          <w:szCs w:val="20"/>
          <w:rtl/>
        </w:rPr>
      </w:pPr>
    </w:p>
    <w:p w:rsidR="00DA7397" w:rsidRPr="00DA7397" w:rsidP="00DA7397" w14:paraId="098C344B" w14:textId="77777777">
      <w:pPr>
        <w:spacing w:line="269" w:lineRule="auto"/>
        <w:rPr>
          <w:rFonts w:eastAsia="Almoni ML v5 AAA"/>
          <w:rtl/>
        </w:rPr>
      </w:pPr>
      <w:r w:rsidRPr="00DA7397">
        <w:rPr>
          <w:rFonts w:eastAsia="Almoni ML v5 AAA" w:hint="cs"/>
          <w:rtl/>
        </w:rPr>
        <w:t xml:space="preserve">כבר בדוח ביקורת פנים שביצע משרד המשפטים בשנת 2022 הוער לסנגוריה כי למרות ההנחיה לבדוק באופן מדגמי את הפרטים בשאלוני הזכאות לא נמצאו מסמכים המעידים על בדיקות שנעשו לאימות נתונים אלו. בתיקים שנבדקו במסגרת מדגם אקראי שביצע משרד המשפטים נמצא כי </w:t>
      </w:r>
      <w:r w:rsidRPr="00DA7397">
        <w:rPr>
          <w:rFonts w:eastAsia="Almoni ML v5 AAA"/>
          <w:rtl/>
        </w:rPr>
        <w:t xml:space="preserve">לא בוצע אימות של </w:t>
      </w:r>
      <w:r w:rsidRPr="00DA7397">
        <w:rPr>
          <w:rFonts w:eastAsia="Almoni ML v5 AAA" w:hint="cs"/>
          <w:rtl/>
        </w:rPr>
        <w:t xml:space="preserve">המידע </w:t>
      </w:r>
      <w:r w:rsidRPr="00DA7397">
        <w:rPr>
          <w:rFonts w:eastAsia="Almoni ML v5 AAA"/>
          <w:rtl/>
        </w:rPr>
        <w:t xml:space="preserve">שמסרו </w:t>
      </w:r>
      <w:r w:rsidRPr="00DA7397">
        <w:rPr>
          <w:rFonts w:eastAsia="Almoni ML v5 AAA" w:hint="cs"/>
          <w:rtl/>
        </w:rPr>
        <w:t xml:space="preserve">עצורים על מצבם בשאלונים שמילאו ונחתמו על ידם. </w:t>
      </w:r>
    </w:p>
    <w:p w:rsidR="00DA7397" w:rsidRPr="00DA7397" w:rsidP="00DA7397" w14:paraId="62BED877" w14:textId="77777777">
      <w:pPr>
        <w:spacing w:line="269" w:lineRule="auto"/>
        <w:ind w:left="-567"/>
        <w:rPr>
          <w:rFonts w:eastAsia="Almoni ML v5 AAA"/>
          <w:szCs w:val="20"/>
          <w:rtl/>
        </w:rPr>
      </w:pPr>
    </w:p>
    <w:p w:rsidR="00DA7397" w:rsidRPr="00DA7397" w:rsidP="00DA7397" w14:paraId="4E834869" w14:textId="77777777">
      <w:pPr>
        <w:spacing w:line="269" w:lineRule="auto"/>
        <w:rPr>
          <w:rFonts w:eastAsia="Almoni ML v5 AAA"/>
          <w:b/>
          <w:bCs/>
          <w:rtl/>
        </w:rPr>
      </w:pPr>
      <w:r w:rsidRPr="00DA7397">
        <w:rPr>
          <w:rFonts w:eastAsia="Almoni ML v5 AAA"/>
          <w:b/>
          <w:bCs/>
          <w:rtl/>
        </w:rPr>
        <w:t>זכאות כלכלית הי</w:t>
      </w:r>
      <w:r w:rsidRPr="00DA7397">
        <w:rPr>
          <w:rFonts w:eastAsia="Almoni ML v5 AAA" w:hint="cs"/>
          <w:b/>
          <w:bCs/>
          <w:rtl/>
        </w:rPr>
        <w:t>א</w:t>
      </w:r>
      <w:r w:rsidRPr="00DA7397">
        <w:rPr>
          <w:rFonts w:eastAsia="Almoni ML v5 AAA"/>
          <w:b/>
          <w:bCs/>
          <w:rtl/>
        </w:rPr>
        <w:t xml:space="preserve"> תנאי לקיומה של עילת ייצוג לעצורים או לנאשמים בעבירה שדינה חמש שנות מאסר ומעלה. מדינת ישראל משקיעה כ-20 מיליו</w:t>
      </w:r>
      <w:r w:rsidRPr="00DA7397">
        <w:rPr>
          <w:rFonts w:eastAsia="Almoni ML v5 AAA" w:hint="cs"/>
          <w:b/>
          <w:bCs/>
          <w:rtl/>
        </w:rPr>
        <w:t>ן</w:t>
      </w:r>
      <w:r w:rsidRPr="00DA7397">
        <w:rPr>
          <w:rFonts w:eastAsia="Almoni ML v5 AAA"/>
          <w:b/>
          <w:bCs/>
          <w:rtl/>
        </w:rPr>
        <w:t xml:space="preserve"> ש"ח בשנה בייצוג לקוחות עצורים שאמורים לעמוד בתנאי הזכאות הכלכלי</w:t>
      </w:r>
      <w:r w:rsidRPr="00DA7397">
        <w:rPr>
          <w:rFonts w:eastAsia="Almoni ML v5 AAA" w:hint="cs"/>
          <w:b/>
          <w:bCs/>
          <w:rtl/>
        </w:rPr>
        <w:t>ת</w:t>
      </w:r>
      <w:r w:rsidRPr="00DA7397">
        <w:rPr>
          <w:rFonts w:eastAsia="Almoni ML v5 AAA"/>
          <w:b/>
          <w:bCs/>
          <w:rtl/>
        </w:rPr>
        <w:t xml:space="preserve"> שנקבעו לקבלת ייצוג על חשבון המדינה בשלב המעצר. </w:t>
      </w:r>
      <w:r w:rsidRPr="00DA7397">
        <w:rPr>
          <w:rFonts w:eastAsia="Almoni ML v5 AAA" w:hint="cs"/>
          <w:b/>
          <w:bCs/>
          <w:rtl/>
        </w:rPr>
        <w:t xml:space="preserve">בביקורת עלה כי אף שכבר בשנת 2022 הצביעו ממצאי הביקורת הפנימית על הסנגוריה כי מחוזות הסנגוריה הציבורית לא ביצעו כל בקרה - מדגמית או אחרת - לאימות נכונות הפרטים שמסרו העצורים בשאלון בדיקת הזכאות הכלכלית שמילאו, הדבר לא תוקן עד מועד סיום ביקורת זו של משרד מבקר המדינה. הכול, שלא בהתאם להנחיית הסנגור הארצי משנת 2015 ועל אף היות הזכאות הכלכלית תנאי לייצוג באותם מקרים. בהיעדר מעקב ובקרה לא ניתן לשלול כי הסנגוריה סיפקה במהלך השנים שירותים משפטיים לעצורים שכלל לא היו זכאים לכך. </w:t>
      </w:r>
    </w:p>
    <w:p w:rsidR="00DA7397" w:rsidRPr="00DA7397" w:rsidP="00DA7397" w14:paraId="1D7DD5AA" w14:textId="77777777">
      <w:pPr>
        <w:spacing w:line="269" w:lineRule="auto"/>
        <w:ind w:left="-567"/>
        <w:rPr>
          <w:rFonts w:eastAsia="Almoni ML v5 AAA"/>
          <w:szCs w:val="20"/>
          <w:rtl/>
        </w:rPr>
      </w:pPr>
    </w:p>
    <w:p w:rsidR="00DA7397" w:rsidRPr="00DA7397" w:rsidP="00DA7397" w14:paraId="7F7A9559" w14:textId="77777777">
      <w:pPr>
        <w:spacing w:line="269" w:lineRule="auto"/>
        <w:rPr>
          <w:rFonts w:eastAsia="Almoni ML v5 AAA"/>
          <w:b/>
          <w:bCs/>
          <w:rtl/>
        </w:rPr>
      </w:pPr>
      <w:r w:rsidRPr="00DA7397">
        <w:rPr>
          <w:rFonts w:eastAsia="Almoni ML v5 AAA" w:hint="cs"/>
          <w:b/>
          <w:bCs/>
          <w:rtl/>
        </w:rPr>
        <w:t xml:space="preserve">מומלץ כי </w:t>
      </w:r>
      <w:r w:rsidRPr="00DA7397">
        <w:rPr>
          <w:rFonts w:eastAsia="Almoni ML v5 AAA"/>
          <w:b/>
          <w:bCs/>
          <w:rtl/>
        </w:rPr>
        <w:t xml:space="preserve">הסנגוריה </w:t>
      </w:r>
      <w:r w:rsidRPr="00DA7397">
        <w:rPr>
          <w:rFonts w:eastAsia="Almoni ML v5 AAA" w:hint="cs"/>
          <w:b/>
          <w:bCs/>
          <w:rtl/>
        </w:rPr>
        <w:t xml:space="preserve">תפעל במקרים המתאימים, לאימות פרטים שמסרו לקוחותיה העצורים, כדי </w:t>
      </w:r>
      <w:r w:rsidRPr="00DA7397">
        <w:rPr>
          <w:rFonts w:eastAsia="Almoni ML v5 AAA"/>
          <w:b/>
          <w:bCs/>
          <w:rtl/>
        </w:rPr>
        <w:t>לוודא ש</w:t>
      </w:r>
      <w:r w:rsidRPr="00DA7397">
        <w:rPr>
          <w:rFonts w:eastAsia="Almoni ML v5 AAA" w:hint="cs"/>
          <w:b/>
          <w:bCs/>
          <w:rtl/>
        </w:rPr>
        <w:t>הם</w:t>
      </w:r>
      <w:r w:rsidRPr="00DA7397">
        <w:rPr>
          <w:rFonts w:eastAsia="Almoni ML v5 AAA"/>
          <w:b/>
          <w:bCs/>
          <w:rtl/>
        </w:rPr>
        <w:t xml:space="preserve"> </w:t>
      </w:r>
      <w:r w:rsidRPr="00DA7397">
        <w:rPr>
          <w:rFonts w:eastAsia="Almoni ML v5 AAA" w:hint="cs"/>
          <w:b/>
          <w:bCs/>
          <w:rtl/>
        </w:rPr>
        <w:t xml:space="preserve">מקיימים את תנאי הזכאות הכלכלית שנקבעו כתנאי לייצוגם. </w:t>
      </w:r>
      <w:r w:rsidRPr="00DA7397">
        <w:rPr>
          <w:rFonts w:eastAsia="Almoni ML v5 AAA" w:hint="eastAsia"/>
          <w:b/>
          <w:bCs/>
          <w:rtl/>
        </w:rPr>
        <w:t>לעניין</w:t>
      </w:r>
      <w:r w:rsidRPr="00DA7397">
        <w:rPr>
          <w:rFonts w:eastAsia="Almoni ML v5 AAA"/>
          <w:b/>
          <w:bCs/>
          <w:rtl/>
        </w:rPr>
        <w:t xml:space="preserve"> זה מוצע כי הסנגוריה תבחן </w:t>
      </w:r>
      <w:r w:rsidRPr="00DA7397">
        <w:rPr>
          <w:rFonts w:eastAsia="Almoni ML v5 AAA" w:hint="cs"/>
          <w:b/>
          <w:bCs/>
          <w:rtl/>
        </w:rPr>
        <w:t xml:space="preserve">גם </w:t>
      </w:r>
      <w:r w:rsidRPr="00DA7397">
        <w:rPr>
          <w:rFonts w:eastAsia="Almoni ML v5 AAA" w:hint="eastAsia"/>
          <w:b/>
          <w:bCs/>
          <w:rtl/>
        </w:rPr>
        <w:t>שימוש</w:t>
      </w:r>
      <w:r w:rsidRPr="00DA7397">
        <w:rPr>
          <w:rFonts w:eastAsia="Almoni ML v5 AAA"/>
          <w:b/>
          <w:bCs/>
          <w:rtl/>
        </w:rPr>
        <w:t xml:space="preserve"> בכלים טכנולוגיים מתחום הבינה המלאכותית </w:t>
      </w:r>
      <w:r w:rsidRPr="00DA7397">
        <w:rPr>
          <w:rFonts w:eastAsia="Almoni ML v5 AAA" w:hint="eastAsia"/>
          <w:b/>
          <w:bCs/>
          <w:rtl/>
        </w:rPr>
        <w:t>לצורך</w:t>
      </w:r>
      <w:r w:rsidRPr="00DA7397">
        <w:rPr>
          <w:rFonts w:eastAsia="Almoni ML v5 AAA"/>
          <w:b/>
          <w:bCs/>
          <w:rtl/>
        </w:rPr>
        <w:t xml:space="preserve"> </w:t>
      </w:r>
      <w:r w:rsidRPr="00DA7397">
        <w:rPr>
          <w:rFonts w:eastAsia="Almoni ML v5 AAA" w:hint="eastAsia"/>
          <w:b/>
          <w:bCs/>
          <w:rtl/>
        </w:rPr>
        <w:t>ביצוע</w:t>
      </w:r>
      <w:r w:rsidRPr="00DA7397">
        <w:rPr>
          <w:rFonts w:eastAsia="Almoni ML v5 AAA"/>
          <w:b/>
          <w:bCs/>
          <w:rtl/>
        </w:rPr>
        <w:t xml:space="preserve"> </w:t>
      </w:r>
      <w:r w:rsidRPr="00DA7397">
        <w:rPr>
          <w:rFonts w:eastAsia="Almoni ML v5 AAA" w:hint="eastAsia"/>
          <w:b/>
          <w:bCs/>
          <w:rtl/>
        </w:rPr>
        <w:t>בקרה</w:t>
      </w:r>
      <w:r w:rsidRPr="00DA7397">
        <w:rPr>
          <w:rFonts w:eastAsia="Almoni ML v5 AAA"/>
          <w:b/>
          <w:bCs/>
          <w:rtl/>
        </w:rPr>
        <w:t xml:space="preserve"> </w:t>
      </w:r>
      <w:r w:rsidRPr="00DA7397">
        <w:rPr>
          <w:rFonts w:eastAsia="Almoni ML v5 AAA" w:hint="eastAsia"/>
          <w:b/>
          <w:bCs/>
          <w:rtl/>
        </w:rPr>
        <w:t>בזמן</w:t>
      </w:r>
      <w:r w:rsidRPr="00DA7397">
        <w:rPr>
          <w:rFonts w:eastAsia="Almoni ML v5 AAA"/>
          <w:b/>
          <w:bCs/>
          <w:rtl/>
        </w:rPr>
        <w:t xml:space="preserve"> </w:t>
      </w:r>
      <w:r w:rsidRPr="00DA7397">
        <w:rPr>
          <w:rFonts w:eastAsia="Almoni ML v5 AAA" w:hint="eastAsia"/>
          <w:b/>
          <w:bCs/>
          <w:rtl/>
        </w:rPr>
        <w:t>אמת</w:t>
      </w:r>
      <w:r w:rsidRPr="00DA7397">
        <w:rPr>
          <w:rFonts w:eastAsia="Almoni ML v5 AAA"/>
          <w:b/>
          <w:bCs/>
          <w:rtl/>
        </w:rPr>
        <w:t>.</w:t>
      </w:r>
      <w:r w:rsidRPr="00DA7397">
        <w:rPr>
          <w:rFonts w:eastAsia="Almoni ML v5 AAA" w:hint="cs"/>
          <w:b/>
          <w:bCs/>
          <w:rtl/>
        </w:rPr>
        <w:t xml:space="preserve"> </w:t>
      </w:r>
    </w:p>
    <w:p w:rsidR="00DA7397" w:rsidRPr="00DA7397" w:rsidP="00DA7397" w14:paraId="1CC0792F" w14:textId="77777777">
      <w:pPr>
        <w:spacing w:line="269" w:lineRule="auto"/>
        <w:ind w:left="-567"/>
        <w:rPr>
          <w:rFonts w:eastAsia="Almoni ML v5 AAA"/>
          <w:szCs w:val="20"/>
          <w:rtl/>
        </w:rPr>
      </w:pPr>
    </w:p>
    <w:p w:rsidR="00DA7397" w:rsidRPr="00DA7397" w:rsidP="00DA7397" w14:paraId="1EF5D1AC" w14:textId="77777777">
      <w:pPr>
        <w:spacing w:line="269" w:lineRule="auto"/>
        <w:rPr>
          <w:rFonts w:eastAsia="Almoni ML v5 AAA"/>
          <w:rtl/>
        </w:rPr>
      </w:pPr>
      <w:r w:rsidRPr="00DA7397">
        <w:rPr>
          <w:rFonts w:eastAsia="Almoni ML v5 AAA" w:hint="cs"/>
          <w:rtl/>
        </w:rPr>
        <w:t xml:space="preserve">הסנגוריה הציבורית מסרה לצוות הביקורת כי בעבר מחוז מרכז היה מבצע בדיקות לאימות הנתונים באמצעות יצירת קשר עם בני משפחה של העצור על פי פרטים שמסר העצור, ברם אלו לא הניבו תוצר משמעותי ולכן הופסקו. הסנגוריה הוסיפה כי מחוז חיפה לא ביצע את הבדיקות עקב מחסור בכוח אדם והיעדר אמצעים לאיתור חשודים לאחר סיום הליך מעצר הימים. עוד מסרה הסנגוריה בתשובתה כי היא השקיעה משאבים רבים בניסיון לערוך בדיקות זכאות מדגמיות בדיעבד אולם אלו לא נמצאו אפקטיביות דיין, זאת בשל הקושי לאתר לקוחות לאחר סיום הטיפול בעניינם, ובשל היעדר שיתוף הפעולה מצד חלקם במסירת המידע הנדרש. </w:t>
      </w:r>
    </w:p>
    <w:p w:rsidR="00DA7397" w:rsidRPr="00DA7397" w:rsidP="00DA7397" w14:paraId="577985E8" w14:textId="77777777">
      <w:pPr>
        <w:spacing w:line="269" w:lineRule="auto"/>
        <w:ind w:left="-567"/>
        <w:rPr>
          <w:rFonts w:eastAsia="Almoni ML v5 AAA"/>
          <w:szCs w:val="20"/>
          <w:rtl/>
        </w:rPr>
      </w:pPr>
    </w:p>
    <w:p w:rsidR="00DA7397" w:rsidRPr="00DA7397" w:rsidP="00DA7397" w14:paraId="6C12E7A0" w14:textId="77777777">
      <w:pPr>
        <w:spacing w:line="269" w:lineRule="auto"/>
        <w:rPr>
          <w:rFonts w:eastAsia="Almoni ML v5 AAA"/>
          <w:rtl/>
        </w:rPr>
      </w:pPr>
      <w:r w:rsidRPr="00DA7397">
        <w:rPr>
          <w:rFonts w:eastAsia="Almoni ML v5 AAA" w:hint="cs"/>
          <w:rtl/>
        </w:rPr>
        <w:t>בינואר 2024 החל משרד המשפטים לפתח מערכת לבדיקת "פרופיל כלכלי" כדי לבחון זכאות לקבלת שירות, וזאת במטרה לשפר את השירות ללקוחות הסנגוריה וללקוחות הסיוע המשפטי שתנאי לזכאותם לשירות הוא עמידה במבחן יכולת כלכלית. במסגרת המערכת האמורה מועבר מידע לגבי לקוח, שהביע את הסכמתו לכך</w:t>
      </w:r>
      <w:r>
        <w:rPr>
          <w:rFonts w:eastAsia="Almoni ML v5 AAA"/>
          <w:vertAlign w:val="superscript"/>
          <w:rtl/>
        </w:rPr>
        <w:footnoteReference w:id="43"/>
      </w:r>
      <w:r w:rsidRPr="00DA7397">
        <w:rPr>
          <w:rFonts w:eastAsia="Almoni ML v5 AAA" w:hint="cs"/>
          <w:rtl/>
        </w:rPr>
        <w:t>, מהמוסד לביטוח לאומי</w:t>
      </w:r>
      <w:r>
        <w:rPr>
          <w:rFonts w:eastAsia="Almoni ML v5 AAA"/>
          <w:vertAlign w:val="superscript"/>
          <w:rtl/>
        </w:rPr>
        <w:footnoteReference w:id="44"/>
      </w:r>
      <w:r w:rsidRPr="00DA7397">
        <w:rPr>
          <w:rFonts w:eastAsia="Almoni ML v5 AAA" w:hint="cs"/>
          <w:rtl/>
        </w:rPr>
        <w:t>, ממשרד התחבורה</w:t>
      </w:r>
      <w:r>
        <w:rPr>
          <w:rFonts w:eastAsia="Almoni ML v5 AAA"/>
          <w:vertAlign w:val="superscript"/>
          <w:rtl/>
        </w:rPr>
        <w:footnoteReference w:id="45"/>
      </w:r>
      <w:r w:rsidRPr="00DA7397">
        <w:rPr>
          <w:rFonts w:eastAsia="Almoni ML v5 AAA" w:hint="cs"/>
          <w:rtl/>
        </w:rPr>
        <w:t xml:space="preserve"> ומהרשות לרישום והסדר זכויות מקרקעין</w:t>
      </w:r>
      <w:r>
        <w:rPr>
          <w:rFonts w:eastAsia="Almoni ML v5 AAA"/>
          <w:vertAlign w:val="superscript"/>
          <w:rtl/>
        </w:rPr>
        <w:footnoteReference w:id="46"/>
      </w:r>
      <w:r w:rsidRPr="00DA7397">
        <w:rPr>
          <w:rFonts w:eastAsia="Almoni ML v5 AAA" w:hint="cs"/>
          <w:rtl/>
        </w:rPr>
        <w:t xml:space="preserve">, כדי לבדוק אם יש נכסים בבעלות הלקוח. דבר זה </w:t>
      </w:r>
      <w:r w:rsidRPr="00DA7397">
        <w:rPr>
          <w:rFonts w:eastAsia="Almoni ML v5 AAA" w:hint="cs"/>
          <w:rtl/>
        </w:rPr>
        <w:t>נעשה כדי לחסוך מהלקוח את הצורך לפנות לגורמים אלו לצורך הנפקת המידע בעניינו, ובו זמנית לאמת את הפרטים שמסר. ביולי 2024 החל משרד המשפטים להשתמש במערכת. נכון למועד הביקורת, משרד המשפטים צפוי להתחיל לקבל גם מידע מהבנקים שבהם מנהלים הלקוחות את חשבונותיהם, בכפוף להסכמתם כאמור לעיל</w:t>
      </w:r>
      <w:r>
        <w:rPr>
          <w:rFonts w:eastAsia="Almoni ML v5 AAA"/>
          <w:vertAlign w:val="superscript"/>
          <w:rtl/>
        </w:rPr>
        <w:footnoteReference w:id="47"/>
      </w:r>
      <w:r w:rsidRPr="00DA7397">
        <w:rPr>
          <w:rFonts w:eastAsia="Almoni ML v5 AAA" w:hint="cs"/>
          <w:rtl/>
        </w:rPr>
        <w:t>.</w:t>
      </w:r>
    </w:p>
    <w:p w:rsidR="00DA7397" w:rsidRPr="00DA7397" w:rsidP="00DA7397" w14:paraId="2C4CD6DE" w14:textId="77777777">
      <w:pPr>
        <w:spacing w:line="269" w:lineRule="auto"/>
        <w:ind w:left="-567"/>
        <w:rPr>
          <w:rFonts w:eastAsia="Almoni ML v5 AAA"/>
          <w:szCs w:val="20"/>
          <w:rtl/>
        </w:rPr>
      </w:pPr>
    </w:p>
    <w:p w:rsidR="00DA7397" w:rsidRPr="00DA7397" w:rsidP="00DA7397" w14:paraId="1ADBD24D" w14:textId="77777777">
      <w:pPr>
        <w:spacing w:line="269" w:lineRule="auto"/>
        <w:rPr>
          <w:rFonts w:ascii="David" w:eastAsia="Almoni ML v5 AAA" w:hAnsi="David"/>
          <w:rtl/>
        </w:rPr>
      </w:pPr>
      <w:r w:rsidRPr="00DA7397">
        <w:rPr>
          <w:rFonts w:ascii="David" w:eastAsia="Almoni ML v5 AAA" w:hAnsi="David" w:hint="eastAsia"/>
          <w:rtl/>
        </w:rPr>
        <w:t>בספטמבר</w:t>
      </w:r>
      <w:r w:rsidRPr="00DA7397">
        <w:rPr>
          <w:rFonts w:ascii="David" w:eastAsia="Almoni ML v5 AAA" w:hAnsi="David"/>
          <w:rtl/>
        </w:rPr>
        <w:t xml:space="preserve"> 2024 </w:t>
      </w:r>
      <w:r w:rsidRPr="00DA7397">
        <w:rPr>
          <w:rFonts w:ascii="David" w:eastAsia="Almoni ML v5 AAA" w:hAnsi="David" w:hint="eastAsia"/>
          <w:rtl/>
        </w:rPr>
        <w:t>הוטמע</w:t>
      </w:r>
      <w:r w:rsidRPr="00DA7397">
        <w:rPr>
          <w:rFonts w:ascii="David" w:eastAsia="Almoni ML v5 AAA" w:hAnsi="David" w:hint="cs"/>
          <w:rtl/>
        </w:rPr>
        <w:t>ה המערכת</w:t>
      </w:r>
      <w:r w:rsidRPr="00DA7397">
        <w:rPr>
          <w:rFonts w:ascii="David" w:eastAsia="Almoni ML v5 AAA" w:hAnsi="David"/>
          <w:rtl/>
        </w:rPr>
        <w:t xml:space="preserve"> </w:t>
      </w:r>
      <w:r w:rsidRPr="00DA7397">
        <w:rPr>
          <w:rFonts w:ascii="David" w:eastAsia="Almoni ML v5 AAA" w:hAnsi="David" w:hint="cs"/>
          <w:rtl/>
        </w:rPr>
        <w:t xml:space="preserve">לבדיקת </w:t>
      </w:r>
      <w:r w:rsidRPr="00DA7397">
        <w:rPr>
          <w:rFonts w:ascii="David" w:eastAsia="Almoni ML v5 AAA" w:hAnsi="David"/>
          <w:rtl/>
        </w:rPr>
        <w:t>פרופיל כלכלי כפיילוט במחוז ירושלים</w:t>
      </w:r>
      <w:r w:rsidRPr="00DA7397">
        <w:rPr>
          <w:rFonts w:ascii="David" w:eastAsia="Almoni ML v5 AAA" w:hAnsi="David" w:hint="cs"/>
          <w:rtl/>
        </w:rPr>
        <w:t xml:space="preserve"> של הסנגוריה</w:t>
      </w:r>
      <w:r>
        <w:rPr>
          <w:rFonts w:ascii="David" w:eastAsia="Almoni ML v5 AAA" w:hAnsi="David"/>
          <w:vertAlign w:val="superscript"/>
          <w:rtl/>
        </w:rPr>
        <w:footnoteReference w:id="48"/>
      </w:r>
      <w:r w:rsidRPr="00DA7397">
        <w:rPr>
          <w:rFonts w:ascii="David" w:eastAsia="Almoni ML v5 AAA" w:hAnsi="David" w:hint="cs"/>
          <w:rtl/>
        </w:rPr>
        <w:t>,</w:t>
      </w:r>
      <w:r w:rsidRPr="00DA7397">
        <w:rPr>
          <w:rFonts w:ascii="David" w:eastAsia="Almoni ML v5 AAA" w:hAnsi="David"/>
          <w:rtl/>
        </w:rPr>
        <w:t xml:space="preserve"> </w:t>
      </w:r>
      <w:r w:rsidRPr="00DA7397">
        <w:rPr>
          <w:rFonts w:ascii="David" w:eastAsia="Almoni ML v5 AAA" w:hAnsi="David" w:hint="cs"/>
          <w:rtl/>
        </w:rPr>
        <w:t>ו</w:t>
      </w:r>
      <w:r w:rsidRPr="00DA7397">
        <w:rPr>
          <w:rFonts w:ascii="David" w:eastAsia="Almoni ML v5 AAA" w:hAnsi="David"/>
          <w:rtl/>
        </w:rPr>
        <w:t>באפריל 2025 הורחב הפיילוט לכלל המחוזות</w:t>
      </w:r>
      <w:r w:rsidRPr="00DA7397">
        <w:rPr>
          <w:rFonts w:ascii="David" w:eastAsia="Almoni ML v5 AAA" w:hAnsi="David" w:hint="cs"/>
          <w:rtl/>
        </w:rPr>
        <w:t>.</w:t>
      </w:r>
      <w:r w:rsidRPr="00DA7397">
        <w:rPr>
          <w:rFonts w:ascii="David" w:eastAsia="Almoni ML v5 AAA" w:hAnsi="David"/>
          <w:rtl/>
        </w:rPr>
        <w:t xml:space="preserve"> אולם הסנגוריה מסרה כי </w:t>
      </w:r>
      <w:r w:rsidRPr="00DA7397">
        <w:rPr>
          <w:rFonts w:ascii="David" w:eastAsia="Almoni ML v5 AAA" w:hAnsi="David" w:hint="cs"/>
          <w:rtl/>
        </w:rPr>
        <w:t>החליטה</w:t>
      </w:r>
      <w:r w:rsidRPr="00DA7397">
        <w:rPr>
          <w:rFonts w:ascii="David" w:eastAsia="Almoni ML v5 AAA" w:hAnsi="David"/>
          <w:rtl/>
        </w:rPr>
        <w:t xml:space="preserve"> לשלב את הפרופיל הכלכלי כחלק מובנה מהשאלון</w:t>
      </w:r>
      <w:r w:rsidRPr="00DA7397">
        <w:rPr>
          <w:rFonts w:ascii="David" w:eastAsia="Almoni ML v5 AAA" w:hAnsi="David" w:hint="cs"/>
          <w:rtl/>
        </w:rPr>
        <w:t>,</w:t>
      </w:r>
      <w:r w:rsidRPr="00DA7397">
        <w:rPr>
          <w:rFonts w:ascii="David" w:eastAsia="Almoni ML v5 AAA" w:hAnsi="David"/>
          <w:rtl/>
        </w:rPr>
        <w:t xml:space="preserve"> </w:t>
      </w:r>
      <w:r w:rsidRPr="00DA7397">
        <w:rPr>
          <w:rFonts w:ascii="David" w:eastAsia="Almoni ML v5 AAA" w:hAnsi="David" w:hint="cs"/>
          <w:rtl/>
        </w:rPr>
        <w:t>ורק בנוגע ללקוחות שפנו אליה באופן עצמאי ומקוון כדוגמת מבקשי פטור מאגרה.</w:t>
      </w:r>
      <w:r w:rsidRPr="00DA7397">
        <w:rPr>
          <w:rFonts w:eastAsia="Almoni ML v5 AAA" w:hint="cs"/>
          <w:rtl/>
        </w:rPr>
        <w:t xml:space="preserve"> עם זאת, הוסיפה הסנגוריה כי</w:t>
      </w:r>
      <w:r w:rsidRPr="00DA7397">
        <w:rPr>
          <w:rFonts w:eastAsia="Almoni ML v5 AAA"/>
          <w:rtl/>
        </w:rPr>
        <w:t xml:space="preserve"> בהליכי מעצר</w:t>
      </w:r>
      <w:r w:rsidRPr="00DA7397">
        <w:rPr>
          <w:rFonts w:eastAsia="Almoni ML v5 AAA" w:hint="cs"/>
          <w:rtl/>
        </w:rPr>
        <w:t xml:space="preserve"> </w:t>
      </w:r>
      <w:r w:rsidRPr="00DA7397">
        <w:rPr>
          <w:rFonts w:eastAsia="Almoni ML v5 AAA"/>
          <w:rtl/>
        </w:rPr>
        <w:t xml:space="preserve">לא ניתן </w:t>
      </w:r>
      <w:r w:rsidRPr="00DA7397">
        <w:rPr>
          <w:rFonts w:eastAsia="Almoni ML v5 AAA" w:hint="cs"/>
          <w:rtl/>
        </w:rPr>
        <w:t>לבדוק</w:t>
      </w:r>
      <w:r w:rsidRPr="00DA7397">
        <w:rPr>
          <w:rFonts w:eastAsia="Almoni ML v5 AAA"/>
          <w:rtl/>
        </w:rPr>
        <w:t xml:space="preserve"> את הפרופיל הכלכלי לגבי עצורים בשלב הראשוני של הטיפול, שכן לסנגורים החיצוניים אין גישה </w:t>
      </w:r>
      <w:r w:rsidRPr="00DA7397">
        <w:rPr>
          <w:rFonts w:eastAsia="Almoni ML v5 AAA" w:hint="cs"/>
          <w:rtl/>
        </w:rPr>
        <w:t>אליו,</w:t>
      </w:r>
      <w:r w:rsidRPr="00DA7397">
        <w:rPr>
          <w:rFonts w:eastAsia="Almoni ML v5 AAA"/>
          <w:rtl/>
        </w:rPr>
        <w:t xml:space="preserve"> וההמתנה לתוצאות הבדיקה הסופיות שמגיעות לעיתים לאחר מספר שעות אינה מתאפשרת בהליכי מעצר</w:t>
      </w:r>
      <w:r w:rsidRPr="00DA7397">
        <w:rPr>
          <w:rFonts w:eastAsia="Almoni ML v5 AAA" w:hint="cs"/>
          <w:rtl/>
        </w:rPr>
        <w:t>.</w:t>
      </w:r>
      <w:r w:rsidRPr="00DA7397">
        <w:rPr>
          <w:rFonts w:ascii="David" w:eastAsia="Almoni ML v5 AAA" w:hAnsi="David" w:hint="cs"/>
          <w:rtl/>
        </w:rPr>
        <w:t xml:space="preserve"> </w:t>
      </w:r>
    </w:p>
    <w:p w:rsidR="00DA7397" w:rsidRPr="00DA7397" w:rsidP="00DA7397" w14:paraId="7E1F8AAB" w14:textId="77777777">
      <w:pPr>
        <w:spacing w:line="269" w:lineRule="auto"/>
        <w:ind w:left="-567"/>
        <w:rPr>
          <w:rFonts w:eastAsia="Almoni ML v5 AAA"/>
          <w:szCs w:val="20"/>
          <w:rtl/>
        </w:rPr>
      </w:pPr>
    </w:p>
    <w:p w:rsidR="00DA7397" w:rsidRPr="00DA7397" w:rsidP="00DA7397" w14:paraId="1B17B2E4" w14:textId="77777777">
      <w:pPr>
        <w:spacing w:line="269" w:lineRule="auto"/>
        <w:rPr>
          <w:rFonts w:eastAsia="Almoni ML v5 AAA"/>
          <w:b/>
          <w:bCs/>
          <w:rtl/>
        </w:rPr>
      </w:pPr>
      <w:r w:rsidRPr="00DA7397">
        <w:rPr>
          <w:rFonts w:eastAsia="Almoni ML v5 AAA" w:hint="cs"/>
          <w:b/>
          <w:bCs/>
          <w:rtl/>
        </w:rPr>
        <w:t>נמצא כי אף שמשרד המשפטים מאפשר לסנגוריה מאז 2024 לאמת באופן מיידי באמצעות מערכת מידע, חלק מהפרטים שמסרו לקוחות הסנגוריה בשאלון הזכאות הכלכלית, בפועל הסנגוריה לא השתמשה במערכת הזאת לצורך ביצוע בדיקות מדגמיות לאימות ואישוש של הזכאות הכלכלית של עצורים המיוצגים על ידה, כנדרש בהנחיית הסנגור הציבורי הארצי. בדיקות כאלה יכולות לשמש כלי בקרה לאחר מתן שירות, וניתן להסתייע במערכת הפרופיל הכלכלי לצורך ביצוען.</w:t>
      </w:r>
      <w:bookmarkStart w:id="17" w:name="_Hlk222837226"/>
    </w:p>
    <w:bookmarkEnd w:id="17"/>
    <w:p w:rsidR="00DA7397" w:rsidRPr="00DA7397" w:rsidP="00DA7397" w14:paraId="7736968A" w14:textId="77777777">
      <w:pPr>
        <w:spacing w:line="269" w:lineRule="auto"/>
        <w:ind w:left="-567"/>
        <w:rPr>
          <w:rFonts w:eastAsia="Almoni ML v5 AAA"/>
          <w:szCs w:val="20"/>
          <w:rtl/>
        </w:rPr>
      </w:pPr>
    </w:p>
    <w:p w:rsidR="00DA7397" w:rsidRPr="00DA7397" w:rsidP="00DA7397" w14:paraId="043A1171" w14:textId="77777777">
      <w:pPr>
        <w:spacing w:line="269" w:lineRule="auto"/>
        <w:rPr>
          <w:rFonts w:eastAsia="Almoni ML v5 AAA"/>
          <w:rtl/>
        </w:rPr>
      </w:pPr>
      <w:r w:rsidRPr="00DA7397">
        <w:rPr>
          <w:rFonts w:eastAsia="Almoni ML v5 AAA"/>
          <w:b/>
          <w:bCs/>
          <w:rtl/>
        </w:rPr>
        <w:t>מערכת הפרופיל הכלכלי שפיתח משרד המשפטים אמורה לאפשר לסנגוריה ל</w:t>
      </w:r>
      <w:r w:rsidRPr="00DA7397">
        <w:rPr>
          <w:rFonts w:eastAsia="Almoni ML v5 AAA" w:hint="cs"/>
          <w:b/>
          <w:bCs/>
          <w:rtl/>
        </w:rPr>
        <w:t>אמת</w:t>
      </w:r>
      <w:r w:rsidRPr="00DA7397">
        <w:rPr>
          <w:rFonts w:eastAsia="Almoni ML v5 AAA"/>
          <w:b/>
          <w:bCs/>
          <w:rtl/>
        </w:rPr>
        <w:t xml:space="preserve"> רכיבים </w:t>
      </w:r>
      <w:r w:rsidRPr="00DA7397">
        <w:rPr>
          <w:rFonts w:eastAsia="Almoni ML v5 AAA" w:hint="cs"/>
          <w:b/>
          <w:bCs/>
          <w:rtl/>
        </w:rPr>
        <w:t xml:space="preserve">כלכליים </w:t>
      </w:r>
      <w:r w:rsidRPr="00DA7397">
        <w:rPr>
          <w:rFonts w:eastAsia="Almoni ML v5 AAA"/>
          <w:b/>
          <w:bCs/>
          <w:rtl/>
        </w:rPr>
        <w:t xml:space="preserve">חשובים </w:t>
      </w:r>
      <w:r w:rsidRPr="00DA7397">
        <w:rPr>
          <w:rFonts w:eastAsia="Almoni ML v5 AAA" w:hint="cs"/>
          <w:b/>
          <w:bCs/>
          <w:rtl/>
        </w:rPr>
        <w:t xml:space="preserve">שהם </w:t>
      </w:r>
      <w:r w:rsidRPr="00DA7397">
        <w:rPr>
          <w:rFonts w:eastAsia="Almoni ML v5 AAA"/>
          <w:b/>
          <w:bCs/>
          <w:rtl/>
        </w:rPr>
        <w:t xml:space="preserve">תנאי </w:t>
      </w:r>
      <w:r w:rsidRPr="00DA7397">
        <w:rPr>
          <w:rFonts w:eastAsia="Almoni ML v5 AAA" w:hint="cs"/>
          <w:b/>
          <w:bCs/>
          <w:rtl/>
        </w:rPr>
        <w:t>מקדים ל</w:t>
      </w:r>
      <w:r w:rsidRPr="00DA7397">
        <w:rPr>
          <w:rFonts w:eastAsia="Almoni ML v5 AAA"/>
          <w:b/>
          <w:bCs/>
          <w:rtl/>
        </w:rPr>
        <w:t xml:space="preserve">זכאות של לקוחותיה לקבל ממנה שירות </w:t>
      </w:r>
      <w:r w:rsidRPr="00DA7397">
        <w:rPr>
          <w:rFonts w:eastAsia="Almoni ML v5 AAA" w:hint="cs"/>
          <w:b/>
          <w:bCs/>
          <w:rtl/>
        </w:rPr>
        <w:t>ע</w:t>
      </w:r>
      <w:r w:rsidRPr="00DA7397">
        <w:rPr>
          <w:rFonts w:eastAsia="Almoni ML v5 AAA"/>
          <w:b/>
          <w:bCs/>
          <w:rtl/>
        </w:rPr>
        <w:t>ל</w:t>
      </w:r>
      <w:r w:rsidRPr="00DA7397">
        <w:rPr>
          <w:rFonts w:eastAsia="Almoni ML v5 AAA" w:hint="cs"/>
          <w:b/>
          <w:bCs/>
          <w:rtl/>
        </w:rPr>
        <w:t xml:space="preserve"> פי </w:t>
      </w:r>
      <w:r w:rsidRPr="00DA7397">
        <w:rPr>
          <w:rFonts w:eastAsia="Almoni ML v5 AAA"/>
          <w:b/>
          <w:bCs/>
          <w:rtl/>
        </w:rPr>
        <w:t xml:space="preserve">הוראות הדין. נוכח האמור, </w:t>
      </w:r>
      <w:r w:rsidRPr="00DA7397">
        <w:rPr>
          <w:rFonts w:eastAsia="Almoni ML v5 AAA" w:hint="cs"/>
          <w:b/>
          <w:bCs/>
          <w:rtl/>
        </w:rPr>
        <w:t xml:space="preserve">מומלץ כי </w:t>
      </w:r>
      <w:r w:rsidRPr="00DA7397">
        <w:rPr>
          <w:rFonts w:eastAsia="Almoni ML v5 AAA"/>
          <w:b/>
          <w:bCs/>
          <w:rtl/>
        </w:rPr>
        <w:t xml:space="preserve">הסנגוריה </w:t>
      </w:r>
      <w:r w:rsidRPr="00DA7397">
        <w:rPr>
          <w:rFonts w:eastAsia="Almoni ML v5 AAA" w:hint="cs"/>
          <w:b/>
          <w:bCs/>
          <w:rtl/>
        </w:rPr>
        <w:t>תמשיך לקדם</w:t>
      </w:r>
      <w:r w:rsidRPr="00DA7397">
        <w:rPr>
          <w:rFonts w:eastAsia="Almoni ML v5 AAA"/>
          <w:b/>
          <w:bCs/>
          <w:rtl/>
        </w:rPr>
        <w:t xml:space="preserve"> את השימוש במערכת</w:t>
      </w:r>
      <w:r w:rsidRPr="00DA7397">
        <w:rPr>
          <w:rFonts w:eastAsia="Almoni ML v5 AAA" w:hint="cs"/>
          <w:b/>
          <w:bCs/>
          <w:rtl/>
        </w:rPr>
        <w:t xml:space="preserve"> גם לצורך אימות פרטים שמסרו לקוחותיה העצורים</w:t>
      </w:r>
      <w:r w:rsidRPr="00DA7397">
        <w:rPr>
          <w:rFonts w:eastAsia="Almoni ML v5 AAA"/>
          <w:b/>
          <w:bCs/>
          <w:rtl/>
        </w:rPr>
        <w:t xml:space="preserve">. </w:t>
      </w:r>
      <w:r w:rsidRPr="00DA7397">
        <w:rPr>
          <w:rFonts w:eastAsia="Almoni ML v5 AAA" w:hint="cs"/>
          <w:b/>
          <w:bCs/>
          <w:rtl/>
        </w:rPr>
        <w:t xml:space="preserve">אם </w:t>
      </w:r>
      <w:r w:rsidRPr="00DA7397">
        <w:rPr>
          <w:rFonts w:eastAsia="Almoni ML v5 AAA"/>
          <w:b/>
          <w:bCs/>
          <w:rtl/>
        </w:rPr>
        <w:t>י</w:t>
      </w:r>
      <w:r w:rsidRPr="00DA7397">
        <w:rPr>
          <w:rFonts w:eastAsia="Almoni ML v5 AAA" w:hint="cs"/>
          <w:b/>
          <w:bCs/>
          <w:rtl/>
        </w:rPr>
        <w:t>תברר</w:t>
      </w:r>
      <w:r w:rsidRPr="00DA7397">
        <w:rPr>
          <w:rFonts w:eastAsia="Almoni ML v5 AAA"/>
          <w:b/>
          <w:bCs/>
          <w:rtl/>
        </w:rPr>
        <w:t xml:space="preserve"> ש</w:t>
      </w:r>
      <w:r w:rsidRPr="00DA7397">
        <w:rPr>
          <w:rFonts w:eastAsia="Almoni ML v5 AAA" w:hint="cs"/>
          <w:b/>
          <w:bCs/>
          <w:rtl/>
        </w:rPr>
        <w:t xml:space="preserve">עולים </w:t>
      </w:r>
      <w:r w:rsidRPr="00DA7397">
        <w:rPr>
          <w:rFonts w:eastAsia="Almoni ML v5 AAA"/>
          <w:b/>
          <w:bCs/>
          <w:rtl/>
        </w:rPr>
        <w:t xml:space="preserve">חסמים לשימוש </w:t>
      </w:r>
      <w:r w:rsidRPr="00DA7397">
        <w:rPr>
          <w:rFonts w:eastAsia="Almoni ML v5 AAA" w:hint="cs"/>
          <w:b/>
          <w:bCs/>
          <w:rtl/>
        </w:rPr>
        <w:t>במערכת</w:t>
      </w:r>
      <w:r w:rsidRPr="00DA7397">
        <w:rPr>
          <w:rFonts w:eastAsia="Almoni ML v5 AAA"/>
          <w:b/>
          <w:bCs/>
          <w:rtl/>
        </w:rPr>
        <w:t>, על משרד המשפטים לפעול להסרתם</w:t>
      </w:r>
      <w:r w:rsidRPr="00DA7397">
        <w:rPr>
          <w:rFonts w:eastAsia="Almoni ML v5 AAA" w:hint="cs"/>
          <w:b/>
          <w:bCs/>
          <w:rtl/>
        </w:rPr>
        <w:t>.</w:t>
      </w:r>
      <w:r w:rsidRPr="00DA7397">
        <w:rPr>
          <w:rFonts w:eastAsia="Almoni ML v5 AAA"/>
          <w:b/>
          <w:bCs/>
          <w:rtl/>
        </w:rPr>
        <w:t xml:space="preserve"> </w:t>
      </w:r>
      <w:r w:rsidRPr="00DA7397">
        <w:rPr>
          <w:rFonts w:eastAsia="Almoni ML v5 AAA" w:hint="eastAsia"/>
          <w:b/>
          <w:bCs/>
          <w:rtl/>
        </w:rPr>
        <w:t>בד</w:t>
      </w:r>
      <w:r w:rsidRPr="00DA7397">
        <w:rPr>
          <w:rFonts w:eastAsia="Almoni ML v5 AAA"/>
          <w:b/>
          <w:bCs/>
          <w:rtl/>
        </w:rPr>
        <w:t xml:space="preserve"> </w:t>
      </w:r>
      <w:r w:rsidRPr="00DA7397">
        <w:rPr>
          <w:rFonts w:eastAsia="Almoni ML v5 AAA" w:hint="eastAsia"/>
          <w:b/>
          <w:bCs/>
          <w:rtl/>
        </w:rPr>
        <w:t>בבד</w:t>
      </w:r>
      <w:r w:rsidRPr="00DA7397">
        <w:rPr>
          <w:rFonts w:eastAsia="Almoni ML v5 AAA"/>
          <w:b/>
          <w:bCs/>
          <w:rtl/>
        </w:rPr>
        <w:t xml:space="preserve"> </w:t>
      </w:r>
      <w:r w:rsidRPr="00DA7397">
        <w:rPr>
          <w:rFonts w:eastAsia="Almoni ML v5 AAA" w:hint="eastAsia"/>
          <w:b/>
          <w:bCs/>
          <w:rtl/>
        </w:rPr>
        <w:t>מומלץ</w:t>
      </w:r>
      <w:r w:rsidRPr="00DA7397">
        <w:rPr>
          <w:rFonts w:eastAsia="Almoni ML v5 AAA"/>
          <w:b/>
          <w:bCs/>
          <w:rtl/>
        </w:rPr>
        <w:t xml:space="preserve"> </w:t>
      </w:r>
      <w:r w:rsidRPr="00DA7397">
        <w:rPr>
          <w:rFonts w:eastAsia="Almoni ML v5 AAA" w:hint="eastAsia"/>
          <w:b/>
          <w:bCs/>
          <w:rtl/>
        </w:rPr>
        <w:t>כי</w:t>
      </w:r>
      <w:r w:rsidRPr="00DA7397">
        <w:rPr>
          <w:rFonts w:eastAsia="Almoni ML v5 AAA"/>
          <w:b/>
          <w:bCs/>
          <w:rtl/>
        </w:rPr>
        <w:t xml:space="preserve"> </w:t>
      </w:r>
      <w:r w:rsidRPr="00DA7397">
        <w:rPr>
          <w:rFonts w:eastAsia="Almoni ML v5 AAA" w:hint="eastAsia"/>
          <w:b/>
          <w:bCs/>
          <w:rtl/>
        </w:rPr>
        <w:t>ה</w:t>
      </w:r>
      <w:r w:rsidRPr="00DA7397">
        <w:rPr>
          <w:rFonts w:eastAsia="Almoni ML v5 AAA"/>
          <w:b/>
          <w:bCs/>
          <w:rtl/>
        </w:rPr>
        <w:t xml:space="preserve">סנגוריה </w:t>
      </w:r>
      <w:r w:rsidRPr="00DA7397">
        <w:rPr>
          <w:rFonts w:eastAsia="Almoni ML v5 AAA" w:hint="eastAsia"/>
          <w:b/>
          <w:bCs/>
          <w:rtl/>
        </w:rPr>
        <w:t>תבחן</w:t>
      </w:r>
      <w:r w:rsidRPr="00DA7397">
        <w:rPr>
          <w:rFonts w:eastAsia="Almoni ML v5 AAA"/>
          <w:b/>
          <w:bCs/>
          <w:rtl/>
        </w:rPr>
        <w:t xml:space="preserve"> </w:t>
      </w:r>
      <w:r w:rsidRPr="00DA7397">
        <w:rPr>
          <w:rFonts w:eastAsia="Almoni ML v5 AAA" w:hint="eastAsia"/>
          <w:b/>
          <w:bCs/>
          <w:rtl/>
        </w:rPr>
        <w:t>שילוב</w:t>
      </w:r>
      <w:r w:rsidRPr="00DA7397">
        <w:rPr>
          <w:rFonts w:eastAsia="Almoni ML v5 AAA"/>
          <w:b/>
          <w:bCs/>
          <w:rtl/>
        </w:rPr>
        <w:t xml:space="preserve"> </w:t>
      </w:r>
      <w:r w:rsidRPr="00DA7397">
        <w:rPr>
          <w:rFonts w:eastAsia="Almoni ML v5 AAA" w:hint="eastAsia"/>
          <w:b/>
          <w:bCs/>
          <w:rtl/>
        </w:rPr>
        <w:t>של</w:t>
      </w:r>
      <w:r w:rsidRPr="00DA7397">
        <w:rPr>
          <w:rFonts w:eastAsia="Almoni ML v5 AAA" w:hint="cs"/>
          <w:b/>
          <w:bCs/>
          <w:rtl/>
        </w:rPr>
        <w:t xml:space="preserve"> כלים טכנולוגיים מתקדמים תוך בחינת שימוש בכלי בינה מלאכותית </w:t>
      </w:r>
      <w:r w:rsidRPr="00DA7397">
        <w:rPr>
          <w:rFonts w:eastAsia="Almoni ML v5 AAA" w:hint="cs"/>
          <w:b/>
          <w:bCs/>
        </w:rPr>
        <w:t>AI</w:t>
      </w:r>
      <w:r w:rsidRPr="00DA7397">
        <w:rPr>
          <w:rFonts w:eastAsia="Almoni ML v5 AAA"/>
          <w:b/>
          <w:bCs/>
        </w:rPr>
        <w:t>)</w:t>
      </w:r>
      <w:r w:rsidRPr="00DA7397">
        <w:rPr>
          <w:rFonts w:eastAsia="Almoni ML v5 AAA" w:hint="cs"/>
          <w:b/>
          <w:bCs/>
          <w:rtl/>
        </w:rPr>
        <w:t>),</w:t>
      </w:r>
      <w:r w:rsidRPr="00DA7397">
        <w:rPr>
          <w:rFonts w:eastAsia="Almoni ML v5 AAA"/>
          <w:b/>
          <w:bCs/>
          <w:rtl/>
        </w:rPr>
        <w:t xml:space="preserve"> שיאפשר לה לוודא שלקוחותיה עונים על </w:t>
      </w:r>
      <w:r w:rsidRPr="00DA7397">
        <w:rPr>
          <w:rFonts w:eastAsia="Almoni ML v5 AAA" w:hint="cs"/>
          <w:b/>
          <w:bCs/>
          <w:rtl/>
        </w:rPr>
        <w:t xml:space="preserve">הוראות </w:t>
      </w:r>
      <w:r w:rsidRPr="00DA7397">
        <w:rPr>
          <w:rFonts w:eastAsia="Almoni ML v5 AAA"/>
          <w:b/>
          <w:bCs/>
          <w:rtl/>
        </w:rPr>
        <w:t xml:space="preserve">הדין, </w:t>
      </w:r>
      <w:bookmarkStart w:id="18" w:name="_Hlk227608225"/>
      <w:r w:rsidRPr="00DA7397">
        <w:rPr>
          <w:rFonts w:eastAsia="Almoni ML v5 AAA"/>
          <w:b/>
          <w:bCs/>
          <w:rtl/>
        </w:rPr>
        <w:t>ו</w:t>
      </w:r>
      <w:r w:rsidRPr="00DA7397">
        <w:rPr>
          <w:rFonts w:eastAsia="Almoni ML v5 AAA" w:hint="cs"/>
          <w:b/>
          <w:bCs/>
          <w:rtl/>
        </w:rPr>
        <w:t xml:space="preserve">בכפוף לכך </w:t>
      </w:r>
      <w:r w:rsidRPr="00DA7397">
        <w:rPr>
          <w:rFonts w:eastAsia="Almoni ML v5 AAA"/>
          <w:b/>
          <w:bCs/>
          <w:rtl/>
        </w:rPr>
        <w:t>מקבלים</w:t>
      </w:r>
      <w:bookmarkEnd w:id="18"/>
      <w:r w:rsidRPr="00DA7397">
        <w:rPr>
          <w:rFonts w:eastAsia="Almoni ML v5 AAA"/>
          <w:b/>
          <w:bCs/>
          <w:rtl/>
        </w:rPr>
        <w:t xml:space="preserve"> ייצוג כ"מחוסרי אמצעים" רק במקרים המתאימים. </w:t>
      </w:r>
    </w:p>
    <w:p w:rsidR="00DA7397" w:rsidRPr="00DA7397" w:rsidP="00DA7397" w14:paraId="42BBBF58" w14:textId="77777777">
      <w:pPr>
        <w:spacing w:line="269" w:lineRule="auto"/>
        <w:ind w:left="-567"/>
        <w:rPr>
          <w:rFonts w:eastAsia="Almoni ML v5 AAA"/>
          <w:szCs w:val="20"/>
          <w:rtl/>
        </w:rPr>
      </w:pPr>
    </w:p>
    <w:p w:rsidR="00DA7397" w:rsidRPr="00DA7397" w:rsidP="00DA7397" w14:paraId="37A85BA6" w14:textId="77777777">
      <w:pPr>
        <w:spacing w:line="269" w:lineRule="auto"/>
        <w:rPr>
          <w:rFonts w:eastAsia="Almoni ML v5 AAA"/>
          <w:rtl/>
        </w:rPr>
      </w:pPr>
      <w:r w:rsidRPr="00DA7397">
        <w:rPr>
          <w:rFonts w:eastAsia="Almoni ML v5 AAA" w:hint="cs"/>
          <w:rtl/>
        </w:rPr>
        <w:t>חשבות משרד המשפטים הצטרפה להמלצה ובתשובתה צוין כי על משרד המשפטים לפעול ככל יכולתו באופן ממוכן על ידי ממשקים עם גורמי ממשל רלוונטיים.</w:t>
      </w:r>
    </w:p>
    <w:p w:rsidR="00DA7397" w:rsidRPr="00DA7397" w:rsidP="00DA7397" w14:paraId="50D0D07C" w14:textId="77777777">
      <w:pPr>
        <w:spacing w:line="269" w:lineRule="auto"/>
        <w:ind w:left="-567"/>
        <w:rPr>
          <w:rFonts w:eastAsia="Almoni ML v5 AAA"/>
          <w:szCs w:val="20"/>
          <w:rtl/>
        </w:rPr>
      </w:pPr>
    </w:p>
    <w:p w:rsidR="00DA7397" w:rsidRPr="00DA7397" w:rsidP="00DA7397" w14:paraId="75DB1570" w14:textId="77777777">
      <w:pPr>
        <w:spacing w:line="269" w:lineRule="auto"/>
        <w:rPr>
          <w:rFonts w:eastAsia="Almoni ML v5 AAA"/>
          <w:rtl/>
        </w:rPr>
      </w:pPr>
      <w:r w:rsidRPr="00DA7397">
        <w:rPr>
          <w:rFonts w:eastAsia="Almoni ML v5 AAA" w:hint="cs"/>
          <w:rtl/>
        </w:rPr>
        <w:t>הסנגוריה מסרה בתשובתה כי היא רואה חשיבות בהמלצה לערוך בקרה על ביצוע בדיקות הזכאות הכלכלית של עצורי ימים באמצעות שימוש ב"פרופיל הכלכלי" לפיכך היא מאמצת את ההמלצה להשתמש בכלי זה ביחס לעצורים באופן מדגמי, וכי היא תפעל לקבלת האישורים הנדרשים בכפוף לתנאי האישור שייקבעו על ידי גורמי הייעוץ המשפטי של משרד המשפטים.</w:t>
      </w:r>
    </w:p>
    <w:p w:rsidR="00DA7397" w:rsidRPr="00DA7397" w:rsidP="00DA7397" w14:paraId="70D25535" w14:textId="77777777">
      <w:pPr>
        <w:spacing w:line="269" w:lineRule="auto"/>
        <w:ind w:left="-567"/>
        <w:rPr>
          <w:rFonts w:eastAsia="Almoni ML v5 AAA"/>
          <w:szCs w:val="20"/>
          <w:rtl/>
        </w:rPr>
      </w:pPr>
    </w:p>
    <w:p w:rsidR="00DA7397" w:rsidRPr="00DA7397" w:rsidP="00DA7397" w14:paraId="501BC545" w14:textId="77777777">
      <w:pPr>
        <w:spacing w:line="269" w:lineRule="auto"/>
        <w:rPr>
          <w:rFonts w:eastAsia="Almoni ML v5 AAA"/>
          <w:rtl/>
        </w:rPr>
      </w:pPr>
      <w:r w:rsidRPr="00DA7397">
        <w:rPr>
          <w:rFonts w:eastAsia="Almoni ML v5 AAA" w:hint="cs"/>
          <w:rtl/>
        </w:rPr>
        <w:t xml:space="preserve">בתשובת אגף טכנולוגיות דיגיטליות ומידע (להלן - אגף מערכות מידע) במשרד המשפטים לדוח ממאי 2025 נמסר כי האגף פועל להרחבת יכולות הממשק ולשילוב מידע מכל הבנקים באופן שתתקבל תמונת מצב רחבה ככל האפשר על הלקוח. </w:t>
      </w:r>
    </w:p>
    <w:p w:rsidR="00DA7397" w:rsidRPr="00DA7397" w:rsidP="00DA7397" w14:paraId="546BBB03" w14:textId="77777777">
      <w:pPr>
        <w:spacing w:line="269" w:lineRule="auto"/>
        <w:ind w:left="-567"/>
        <w:rPr>
          <w:rFonts w:eastAsia="Almoni ML v5 AAA"/>
          <w:szCs w:val="20"/>
          <w:rtl/>
        </w:rPr>
      </w:pPr>
    </w:p>
    <w:p w:rsidR="00DA7397" w:rsidRPr="00DA7397" w:rsidP="00DA7397" w14:paraId="43F23EDA" w14:textId="77777777">
      <w:pPr>
        <w:spacing w:line="269" w:lineRule="auto"/>
        <w:rPr>
          <w:rFonts w:eastAsia="Almoni ML v5 AAA"/>
          <w:rtl/>
        </w:rPr>
      </w:pPr>
      <w:r w:rsidRPr="00DA7397">
        <w:rPr>
          <w:rFonts w:eastAsia="Almoni ML v5 AAA" w:hint="cs"/>
          <w:rtl/>
        </w:rPr>
        <w:t xml:space="preserve">משרד התחבורה מסר בתשובתו לדוח כי ככל שיידרש להעביר מידע פרטני, לרבות נתונים הנוגעים לרכב ולבעליו, ובכפוף לקבלת כל האישורים הנדרשים ובתנאים שנקבעו על ידי הוועדה למסירת מידע, משרד התחבורה יעביר את הנתונים בהתאם להוראות הדין ולנהלים הרלוונטיים. </w:t>
      </w:r>
    </w:p>
    <w:p w:rsidR="00DA7397" w:rsidRPr="00DA7397" w:rsidP="00DA7397" w14:paraId="3F620617" w14:textId="77777777">
      <w:pPr>
        <w:spacing w:line="269" w:lineRule="auto"/>
        <w:rPr>
          <w:rFonts w:eastAsia="Almoni ML v5 AAA"/>
        </w:rPr>
      </w:pPr>
    </w:p>
    <w:p w:rsidR="00DA7397" w:rsidRPr="00DA7397" w:rsidP="00DA7397" w14:paraId="2E90727A" w14:textId="77777777">
      <w:pPr>
        <w:keepNext/>
        <w:keepLines/>
        <w:spacing w:line="269" w:lineRule="auto"/>
        <w:outlineLvl w:val="2"/>
        <w:rPr>
          <w:rFonts w:eastAsia="Times New Roman"/>
          <w:bCs/>
          <w:szCs w:val="28"/>
          <w:u w:val="single"/>
          <w:rtl/>
        </w:rPr>
      </w:pPr>
      <w:r w:rsidRPr="00DA7397">
        <w:rPr>
          <w:rFonts w:eastAsia="Times New Roman" w:hint="eastAsia"/>
          <w:bCs/>
          <w:szCs w:val="28"/>
          <w:u w:val="single"/>
          <w:rtl/>
        </w:rPr>
        <w:t>השתתפות</w:t>
      </w:r>
      <w:r w:rsidRPr="00DA7397">
        <w:rPr>
          <w:rFonts w:eastAsia="Times New Roman" w:hint="cs"/>
          <w:bCs/>
          <w:szCs w:val="28"/>
          <w:u w:val="single"/>
          <w:rtl/>
        </w:rPr>
        <w:t xml:space="preserve"> לקוחות בעלי יכולת כלכלית בעלויות הייצוג</w:t>
      </w:r>
    </w:p>
    <w:p w:rsidR="00DA7397" w:rsidRPr="00DA7397" w:rsidP="00DA7397" w14:paraId="76848F27" w14:textId="77777777">
      <w:pPr>
        <w:spacing w:line="269" w:lineRule="auto"/>
        <w:ind w:left="-567"/>
        <w:rPr>
          <w:rFonts w:eastAsia="Almoni ML v5 AAA"/>
          <w:szCs w:val="20"/>
          <w:rtl/>
        </w:rPr>
      </w:pPr>
      <w:r w:rsidRPr="00DA7397">
        <w:rPr>
          <w:rFonts w:eastAsia="Almoni ML v5 AAA"/>
          <w:szCs w:val="20"/>
          <w:rtl/>
        </w:rPr>
        <w:tab/>
      </w:r>
    </w:p>
    <w:p w:rsidR="00DA7397" w:rsidRPr="00DA7397" w:rsidP="00DA7397" w14:paraId="5674CD64" w14:textId="77777777">
      <w:pPr>
        <w:spacing w:line="269" w:lineRule="auto"/>
        <w:ind w:left="-1"/>
        <w:rPr>
          <w:rFonts w:ascii="David" w:eastAsia="Almoni ML v5 AAA" w:hAnsi="David"/>
          <w:rtl/>
        </w:rPr>
      </w:pPr>
      <w:r w:rsidRPr="00DA7397">
        <w:rPr>
          <w:rFonts w:ascii="David" w:eastAsia="Almoni ML v5 AAA" w:hAnsi="David" w:hint="cs"/>
          <w:rtl/>
        </w:rPr>
        <w:t xml:space="preserve">על פי הערכת הסנגוריה, בכל שנה היא מייצגת לקוחות שנאשמו בעבירות כלכליות מורכבות אשר תמורת ייצוגם היא משלמת שכר טרחה לסנגורים חיצוניים בתעריף מיוחד. הסנגוריה העריכה כי </w:t>
      </w:r>
      <w:r w:rsidRPr="00DA7397">
        <w:rPr>
          <w:rFonts w:ascii="David" w:eastAsia="Almoni ML v5 AAA" w:hAnsi="David" w:hint="cs"/>
          <w:rtl/>
        </w:rPr>
        <w:t xml:space="preserve">מדובר בכ-20 עד 30 תיקים בשנה שרק עבור אחד השלבים הראשונים בהם - לימוד החומרים בתיקים אלו, שילמה הסנגוריה בשנת 2023 לסנגורים חיצוניים סכום כולל של כ-850,000 ש"ח ובשנת 2024 כ-540,000 ש"ח. יודגש כי הזכאות לייצוג בתיקים אלו אינה תלויה במצבם הכלכלי של הלקוחות אלא בסוג העבירות. </w:t>
      </w:r>
    </w:p>
    <w:p w:rsidR="00DA7397" w:rsidRPr="00DA7397" w:rsidP="00DA7397" w14:paraId="59F869D7" w14:textId="77777777">
      <w:pPr>
        <w:spacing w:line="269" w:lineRule="auto"/>
        <w:ind w:left="-567"/>
        <w:rPr>
          <w:rFonts w:eastAsia="Almoni ML v5 AAA"/>
          <w:szCs w:val="20"/>
          <w:rtl/>
        </w:rPr>
      </w:pPr>
      <w:r w:rsidRPr="00DA7397">
        <w:rPr>
          <w:rFonts w:ascii="David" w:eastAsia="Almoni ML v5 AAA" w:hAnsi="David" w:hint="cs"/>
          <w:szCs w:val="20"/>
          <w:rtl/>
          <w:lang w:eastAsia="he-IL"/>
        </w:rPr>
        <w:t xml:space="preserve"> </w:t>
      </w:r>
    </w:p>
    <w:p w:rsidR="00DA7397" w:rsidRPr="00DA7397" w:rsidP="00DA7397" w14:paraId="2A014841" w14:textId="77777777">
      <w:pPr>
        <w:spacing w:line="269" w:lineRule="auto"/>
        <w:rPr>
          <w:rFonts w:eastAsia="Almoni ML v5 AAA"/>
          <w:rtl/>
        </w:rPr>
      </w:pPr>
      <w:r w:rsidRPr="00DA7397">
        <w:rPr>
          <w:rFonts w:ascii="David" w:eastAsia="Almoni ML v5 AAA" w:hAnsi="David" w:hint="cs"/>
          <w:rtl/>
        </w:rPr>
        <w:t>על רקע תשלומים גבוהים אלה גובשה</w:t>
      </w:r>
      <w:r w:rsidRPr="00DA7397">
        <w:rPr>
          <w:rFonts w:ascii="David" w:eastAsia="Almoni ML v5 AAA" w:hAnsi="David"/>
          <w:rtl/>
        </w:rPr>
        <w:t xml:space="preserve"> בשנת 2018 טיוטת </w:t>
      </w:r>
      <w:r w:rsidRPr="00DA7397">
        <w:rPr>
          <w:rFonts w:ascii="David" w:eastAsia="Almoni ML v5 AAA" w:hAnsi="David" w:hint="cs"/>
          <w:rtl/>
        </w:rPr>
        <w:t>תיקון לתקנות</w:t>
      </w:r>
      <w:r w:rsidRPr="00DA7397">
        <w:rPr>
          <w:rFonts w:eastAsia="Almoni ML v5 AAA" w:hint="cs"/>
          <w:sz w:val="24"/>
          <w:rtl/>
        </w:rPr>
        <w:t xml:space="preserve"> הסנגוריה הציבורית (חובת תשלום של זכאים לייצוג) </w:t>
      </w:r>
      <w:r w:rsidRPr="00DA7397">
        <w:rPr>
          <w:rFonts w:eastAsia="Almoni ML v5 AAA" w:hint="cs"/>
          <w:sz w:val="18"/>
          <w:rtl/>
        </w:rPr>
        <w:t>(הוראת שעה), התשע"ב-2011</w:t>
      </w:r>
      <w:r w:rsidRPr="00DA7397">
        <w:rPr>
          <w:rFonts w:ascii="David" w:eastAsia="Almoni ML v5 AAA" w:hAnsi="David" w:hint="cs"/>
          <w:rtl/>
        </w:rPr>
        <w:t xml:space="preserve"> (להלן - טיוטת התיקון), </w:t>
      </w:r>
      <w:r w:rsidRPr="00DA7397">
        <w:rPr>
          <w:rFonts w:ascii="David" w:eastAsia="Almoni ML v5 AAA" w:hAnsi="David"/>
          <w:rtl/>
        </w:rPr>
        <w:t xml:space="preserve">ותזכיר פורסם להערות הציבור. </w:t>
      </w:r>
      <w:r w:rsidRPr="00DA7397">
        <w:rPr>
          <w:rFonts w:ascii="David" w:eastAsia="Almoni ML v5 AAA" w:hAnsi="David" w:hint="cs"/>
          <w:rtl/>
        </w:rPr>
        <w:t xml:space="preserve">על פי דברי ההסבר לטיוטת התיקון, הסכומים שנקבעו בתקנות </w:t>
      </w:r>
      <w:r w:rsidRPr="00DA7397">
        <w:rPr>
          <w:rFonts w:eastAsia="Almoni ML v5 AAA" w:hint="eastAsia"/>
          <w:sz w:val="18"/>
          <w:rtl/>
        </w:rPr>
        <w:t>אינם</w:t>
      </w:r>
      <w:r w:rsidRPr="00DA7397">
        <w:rPr>
          <w:rFonts w:eastAsia="Almoni ML v5 AAA"/>
          <w:sz w:val="18"/>
          <w:rtl/>
        </w:rPr>
        <w:t xml:space="preserve"> מתאימים לתיקים מורכבים אשר בשל היקף חומר החקירה ואופי העבירה עלות הייצוג בהם עלולה להיות גבוהה במיוחד. לכן, בתיקים מסוג זה </w:t>
      </w:r>
      <w:r w:rsidRPr="00DA7397">
        <w:rPr>
          <w:rFonts w:eastAsia="Almoni ML v5 AAA" w:hint="cs"/>
          <w:sz w:val="18"/>
          <w:rtl/>
        </w:rPr>
        <w:t xml:space="preserve">הוצע לקבוע </w:t>
      </w:r>
      <w:r w:rsidRPr="00DA7397">
        <w:rPr>
          <w:rFonts w:eastAsia="Almoni ML v5 AAA" w:hint="eastAsia"/>
          <w:sz w:val="18"/>
          <w:rtl/>
        </w:rPr>
        <w:t>הסדר</w:t>
      </w:r>
      <w:r w:rsidRPr="00DA7397">
        <w:rPr>
          <w:rFonts w:eastAsia="Almoni ML v5 AAA"/>
          <w:sz w:val="18"/>
          <w:rtl/>
        </w:rPr>
        <w:t xml:space="preserve"> ייחודי </w:t>
      </w:r>
      <w:r w:rsidRPr="00DA7397">
        <w:rPr>
          <w:rFonts w:eastAsia="Almoni ML v5 AAA" w:hint="cs"/>
          <w:sz w:val="18"/>
          <w:rtl/>
        </w:rPr>
        <w:t>שיאפשר</w:t>
      </w:r>
      <w:r w:rsidRPr="00DA7397">
        <w:rPr>
          <w:rFonts w:eastAsia="Almoni ML v5 AAA"/>
          <w:sz w:val="18"/>
          <w:rtl/>
        </w:rPr>
        <w:t xml:space="preserve"> לסנגור המחוזי או לסנגור</w:t>
      </w:r>
      <w:r w:rsidRPr="00DA7397">
        <w:rPr>
          <w:rFonts w:eastAsia="Almoni ML v5 AAA" w:hint="cs"/>
          <w:sz w:val="18"/>
          <w:rtl/>
        </w:rPr>
        <w:t xml:space="preserve"> הציבורי</w:t>
      </w:r>
      <w:r w:rsidRPr="00DA7397">
        <w:rPr>
          <w:rFonts w:eastAsia="Almoni ML v5 AAA"/>
          <w:sz w:val="18"/>
          <w:rtl/>
        </w:rPr>
        <w:t xml:space="preserve"> הארצי להורות כי נאשם באחת העבירות המנויות בתוספת הראשונה</w:t>
      </w:r>
      <w:r w:rsidRPr="00DA7397">
        <w:rPr>
          <w:rFonts w:eastAsia="Almoni ML v5 AAA" w:hint="cs"/>
          <w:sz w:val="18"/>
          <w:rtl/>
        </w:rPr>
        <w:t xml:space="preserve"> לתקנות</w:t>
      </w:r>
      <w:r>
        <w:rPr>
          <w:rFonts w:eastAsia="Almoni ML v5 AAA"/>
          <w:sz w:val="18"/>
          <w:vertAlign w:val="superscript"/>
          <w:rtl/>
        </w:rPr>
        <w:footnoteReference w:id="49"/>
      </w:r>
      <w:r w:rsidRPr="00DA7397">
        <w:rPr>
          <w:rFonts w:eastAsia="Almoni ML v5 AAA"/>
          <w:sz w:val="18"/>
          <w:rtl/>
        </w:rPr>
        <w:t xml:space="preserve">, </w:t>
      </w:r>
      <w:r w:rsidRPr="00DA7397">
        <w:rPr>
          <w:rFonts w:eastAsia="Almoni ML v5 AAA" w:hint="eastAsia"/>
          <w:sz w:val="18"/>
          <w:rtl/>
        </w:rPr>
        <w:t>אשר</w:t>
      </w:r>
      <w:r w:rsidRPr="00DA7397">
        <w:rPr>
          <w:rFonts w:eastAsia="Almoni ML v5 AAA"/>
          <w:sz w:val="18"/>
          <w:rtl/>
        </w:rPr>
        <w:t xml:space="preserve"> </w:t>
      </w:r>
      <w:r w:rsidRPr="00DA7397">
        <w:rPr>
          <w:rFonts w:eastAsia="Almoni ML v5 AAA" w:hint="eastAsia"/>
          <w:sz w:val="18"/>
          <w:rtl/>
        </w:rPr>
        <w:t>עלות</w:t>
      </w:r>
      <w:r w:rsidRPr="00DA7397">
        <w:rPr>
          <w:rFonts w:eastAsia="Almoni ML v5 AAA"/>
          <w:sz w:val="18"/>
          <w:rtl/>
        </w:rPr>
        <w:t xml:space="preserve"> </w:t>
      </w:r>
      <w:r w:rsidRPr="00DA7397">
        <w:rPr>
          <w:rFonts w:eastAsia="Almoni ML v5 AAA" w:hint="eastAsia"/>
          <w:sz w:val="18"/>
          <w:rtl/>
        </w:rPr>
        <w:t>הייצוג</w:t>
      </w:r>
      <w:r w:rsidRPr="00DA7397">
        <w:rPr>
          <w:rFonts w:eastAsia="Almoni ML v5 AAA"/>
          <w:sz w:val="18"/>
          <w:rtl/>
        </w:rPr>
        <w:t xml:space="preserve"> </w:t>
      </w:r>
      <w:r w:rsidRPr="00DA7397">
        <w:rPr>
          <w:rFonts w:eastAsia="Almoni ML v5 AAA" w:hint="eastAsia"/>
          <w:sz w:val="18"/>
          <w:rtl/>
        </w:rPr>
        <w:t>בתיק</w:t>
      </w:r>
      <w:r w:rsidRPr="00DA7397">
        <w:rPr>
          <w:rFonts w:eastAsia="Almoni ML v5 AAA"/>
          <w:sz w:val="18"/>
          <w:rtl/>
        </w:rPr>
        <w:t xml:space="preserve"> </w:t>
      </w:r>
      <w:r w:rsidRPr="00DA7397">
        <w:rPr>
          <w:rFonts w:eastAsia="Almoni ML v5 AAA" w:hint="eastAsia"/>
          <w:sz w:val="18"/>
          <w:rtl/>
        </w:rPr>
        <w:t>המתנהל</w:t>
      </w:r>
      <w:r w:rsidRPr="00DA7397">
        <w:rPr>
          <w:rFonts w:eastAsia="Almoni ML v5 AAA"/>
          <w:sz w:val="18"/>
          <w:rtl/>
        </w:rPr>
        <w:t xml:space="preserve"> </w:t>
      </w:r>
      <w:r w:rsidRPr="00DA7397">
        <w:rPr>
          <w:rFonts w:eastAsia="Almoni ML v5 AAA" w:hint="eastAsia"/>
          <w:sz w:val="18"/>
          <w:rtl/>
        </w:rPr>
        <w:t>נגדו</w:t>
      </w:r>
      <w:r w:rsidRPr="00DA7397">
        <w:rPr>
          <w:rFonts w:eastAsia="Almoni ML v5 AAA"/>
          <w:sz w:val="18"/>
          <w:rtl/>
        </w:rPr>
        <w:t xml:space="preserve"> </w:t>
      </w:r>
      <w:r w:rsidRPr="00DA7397">
        <w:rPr>
          <w:rFonts w:eastAsia="Almoni ML v5 AAA" w:hint="eastAsia"/>
          <w:sz w:val="18"/>
          <w:rtl/>
        </w:rPr>
        <w:t>צפויה</w:t>
      </w:r>
      <w:r w:rsidRPr="00DA7397">
        <w:rPr>
          <w:rFonts w:eastAsia="Almoni ML v5 AAA"/>
          <w:sz w:val="18"/>
          <w:rtl/>
        </w:rPr>
        <w:t xml:space="preserve"> </w:t>
      </w:r>
      <w:r w:rsidRPr="00DA7397">
        <w:rPr>
          <w:rFonts w:eastAsia="Almoni ML v5 AAA" w:hint="eastAsia"/>
          <w:sz w:val="18"/>
          <w:rtl/>
        </w:rPr>
        <w:t>להיות</w:t>
      </w:r>
      <w:r w:rsidRPr="00DA7397">
        <w:rPr>
          <w:rFonts w:eastAsia="Almoni ML v5 AAA"/>
          <w:sz w:val="18"/>
          <w:rtl/>
        </w:rPr>
        <w:t xml:space="preserve"> </w:t>
      </w:r>
      <w:r w:rsidRPr="00DA7397">
        <w:rPr>
          <w:rFonts w:eastAsia="Almoni ML v5 AAA" w:hint="eastAsia"/>
          <w:sz w:val="18"/>
          <w:rtl/>
        </w:rPr>
        <w:t>גבוהה</w:t>
      </w:r>
      <w:r w:rsidRPr="00DA7397">
        <w:rPr>
          <w:rFonts w:eastAsia="Almoni ML v5 AAA"/>
          <w:sz w:val="18"/>
          <w:rtl/>
        </w:rPr>
        <w:t xml:space="preserve"> </w:t>
      </w:r>
      <w:r w:rsidRPr="00DA7397">
        <w:rPr>
          <w:rFonts w:eastAsia="Almoni ML v5 AAA" w:hint="eastAsia"/>
          <w:sz w:val="18"/>
          <w:rtl/>
        </w:rPr>
        <w:t>במיוחד</w:t>
      </w:r>
      <w:r w:rsidRPr="00DA7397">
        <w:rPr>
          <w:rFonts w:eastAsia="Almoni ML v5 AAA"/>
          <w:sz w:val="18"/>
          <w:rtl/>
        </w:rPr>
        <w:t xml:space="preserve">, </w:t>
      </w:r>
      <w:r w:rsidRPr="00DA7397">
        <w:rPr>
          <w:rFonts w:eastAsia="Almoni ML v5 AAA" w:hint="eastAsia"/>
          <w:sz w:val="18"/>
          <w:rtl/>
        </w:rPr>
        <w:t>י</w:t>
      </w:r>
      <w:r w:rsidRPr="00DA7397">
        <w:rPr>
          <w:rFonts w:eastAsia="Almoni ML v5 AAA" w:hint="cs"/>
          <w:sz w:val="18"/>
          <w:rtl/>
        </w:rPr>
        <w:t>י</w:t>
      </w:r>
      <w:r w:rsidRPr="00DA7397">
        <w:rPr>
          <w:rFonts w:eastAsia="Almoni ML v5 AAA" w:hint="eastAsia"/>
          <w:sz w:val="18"/>
          <w:rtl/>
        </w:rPr>
        <w:t>שא</w:t>
      </w:r>
      <w:r w:rsidRPr="00DA7397">
        <w:rPr>
          <w:rFonts w:eastAsia="Almoni ML v5 AAA"/>
          <w:sz w:val="18"/>
          <w:rtl/>
        </w:rPr>
        <w:t xml:space="preserve"> </w:t>
      </w:r>
      <w:r w:rsidRPr="00DA7397">
        <w:rPr>
          <w:rFonts w:eastAsia="Almoni ML v5 AAA" w:hint="eastAsia"/>
          <w:sz w:val="18"/>
          <w:rtl/>
        </w:rPr>
        <w:t>במלוא</w:t>
      </w:r>
      <w:r w:rsidRPr="00DA7397">
        <w:rPr>
          <w:rFonts w:eastAsia="Almoni ML v5 AAA"/>
          <w:sz w:val="18"/>
          <w:rtl/>
        </w:rPr>
        <w:t xml:space="preserve"> </w:t>
      </w:r>
      <w:r w:rsidRPr="00DA7397">
        <w:rPr>
          <w:rFonts w:eastAsia="Almoni ML v5 AAA" w:hint="eastAsia"/>
          <w:sz w:val="18"/>
          <w:rtl/>
        </w:rPr>
        <w:t>עלויות</w:t>
      </w:r>
      <w:r w:rsidRPr="00DA7397">
        <w:rPr>
          <w:rFonts w:eastAsia="Almoni ML v5 AAA"/>
          <w:sz w:val="18"/>
          <w:rtl/>
        </w:rPr>
        <w:t xml:space="preserve"> </w:t>
      </w:r>
      <w:r w:rsidRPr="00DA7397">
        <w:rPr>
          <w:rFonts w:eastAsia="Almoni ML v5 AAA" w:hint="eastAsia"/>
          <w:sz w:val="18"/>
          <w:rtl/>
        </w:rPr>
        <w:t>הייצוג</w:t>
      </w:r>
      <w:r w:rsidRPr="00DA7397">
        <w:rPr>
          <w:rFonts w:eastAsia="Almoni ML v5 AAA"/>
          <w:sz w:val="18"/>
          <w:rtl/>
        </w:rPr>
        <w:t xml:space="preserve"> </w:t>
      </w:r>
      <w:r w:rsidRPr="00DA7397">
        <w:rPr>
          <w:rFonts w:eastAsia="Almoni ML v5 AAA" w:hint="eastAsia"/>
          <w:sz w:val="18"/>
          <w:rtl/>
        </w:rPr>
        <w:t>בידי</w:t>
      </w:r>
      <w:r w:rsidRPr="00DA7397">
        <w:rPr>
          <w:rFonts w:eastAsia="Almoni ML v5 AAA"/>
          <w:sz w:val="18"/>
          <w:rtl/>
        </w:rPr>
        <w:t xml:space="preserve"> </w:t>
      </w:r>
      <w:r w:rsidRPr="00DA7397">
        <w:rPr>
          <w:rFonts w:eastAsia="Almoni ML v5 AAA" w:hint="eastAsia"/>
          <w:sz w:val="18"/>
          <w:rtl/>
        </w:rPr>
        <w:t>הסנגוריה</w:t>
      </w:r>
      <w:r w:rsidRPr="00DA7397">
        <w:rPr>
          <w:rFonts w:eastAsia="Almoni ML v5 AAA"/>
          <w:sz w:val="18"/>
          <w:rtl/>
        </w:rPr>
        <w:t xml:space="preserve"> </w:t>
      </w:r>
      <w:r w:rsidRPr="00DA7397">
        <w:rPr>
          <w:rFonts w:eastAsia="Almoni ML v5 AAA" w:hint="eastAsia"/>
          <w:sz w:val="18"/>
          <w:rtl/>
        </w:rPr>
        <w:t>הציבורית</w:t>
      </w:r>
      <w:r w:rsidRPr="00DA7397">
        <w:rPr>
          <w:rFonts w:eastAsia="Almoni ML v5 AAA"/>
          <w:sz w:val="18"/>
          <w:rtl/>
        </w:rPr>
        <w:t>.</w:t>
      </w:r>
      <w:r w:rsidRPr="00DA7397">
        <w:rPr>
          <w:rFonts w:eastAsia="Almoni ML v5 AAA" w:hint="cs"/>
          <w:sz w:val="18"/>
          <w:rtl/>
        </w:rPr>
        <w:t xml:space="preserve"> בד בבד,</w:t>
      </w:r>
      <w:r w:rsidRPr="00DA7397">
        <w:rPr>
          <w:rFonts w:eastAsia="Almoni ML v5 AAA"/>
          <w:sz w:val="18"/>
          <w:rtl/>
        </w:rPr>
        <w:t xml:space="preserve"> </w:t>
      </w:r>
      <w:r w:rsidRPr="00DA7397">
        <w:rPr>
          <w:rFonts w:eastAsia="Almoni ML v5 AAA" w:hint="cs"/>
          <w:sz w:val="18"/>
          <w:rtl/>
        </w:rPr>
        <w:t xml:space="preserve">תהיה </w:t>
      </w:r>
      <w:r w:rsidRPr="00DA7397">
        <w:rPr>
          <w:rFonts w:eastAsia="Almoni ML v5 AAA" w:hint="eastAsia"/>
          <w:sz w:val="18"/>
          <w:rtl/>
        </w:rPr>
        <w:t>אפשרות</w:t>
      </w:r>
      <w:r w:rsidRPr="00DA7397">
        <w:rPr>
          <w:rFonts w:eastAsia="Almoni ML v5 AAA"/>
          <w:sz w:val="18"/>
          <w:rtl/>
        </w:rPr>
        <w:t xml:space="preserve"> </w:t>
      </w:r>
      <w:r w:rsidRPr="00DA7397">
        <w:rPr>
          <w:rFonts w:eastAsia="Almoni ML v5 AAA" w:hint="eastAsia"/>
          <w:sz w:val="18"/>
          <w:rtl/>
        </w:rPr>
        <w:t>למתן</w:t>
      </w:r>
      <w:r w:rsidRPr="00DA7397">
        <w:rPr>
          <w:rFonts w:eastAsia="Almoni ML v5 AAA"/>
          <w:sz w:val="18"/>
          <w:rtl/>
        </w:rPr>
        <w:t xml:space="preserve"> </w:t>
      </w:r>
      <w:r w:rsidRPr="00DA7397">
        <w:rPr>
          <w:rFonts w:eastAsia="Almoni ML v5 AAA" w:hint="eastAsia"/>
          <w:sz w:val="18"/>
          <w:rtl/>
        </w:rPr>
        <w:t>פטור</w:t>
      </w:r>
      <w:r w:rsidRPr="00DA7397">
        <w:rPr>
          <w:rFonts w:eastAsia="Almoni ML v5 AAA"/>
          <w:sz w:val="18"/>
          <w:rtl/>
        </w:rPr>
        <w:t xml:space="preserve"> </w:t>
      </w:r>
      <w:r w:rsidRPr="00DA7397">
        <w:rPr>
          <w:rFonts w:eastAsia="Almoni ML v5 AAA" w:hint="eastAsia"/>
          <w:sz w:val="18"/>
          <w:rtl/>
        </w:rPr>
        <w:t>מלא</w:t>
      </w:r>
      <w:r w:rsidRPr="00DA7397">
        <w:rPr>
          <w:rFonts w:eastAsia="Almoni ML v5 AAA"/>
          <w:sz w:val="18"/>
          <w:rtl/>
        </w:rPr>
        <w:t xml:space="preserve"> </w:t>
      </w:r>
      <w:r w:rsidRPr="00DA7397">
        <w:rPr>
          <w:rFonts w:eastAsia="Almoni ML v5 AAA" w:hint="eastAsia"/>
          <w:sz w:val="18"/>
          <w:rtl/>
        </w:rPr>
        <w:t>או</w:t>
      </w:r>
      <w:r w:rsidRPr="00DA7397">
        <w:rPr>
          <w:rFonts w:eastAsia="Almoni ML v5 AAA"/>
          <w:sz w:val="18"/>
          <w:rtl/>
        </w:rPr>
        <w:t xml:space="preserve"> </w:t>
      </w:r>
      <w:r w:rsidRPr="00DA7397">
        <w:rPr>
          <w:rFonts w:eastAsia="Almoni ML v5 AAA" w:hint="eastAsia"/>
          <w:sz w:val="18"/>
          <w:rtl/>
        </w:rPr>
        <w:t>חלקי</w:t>
      </w:r>
      <w:r w:rsidRPr="00DA7397">
        <w:rPr>
          <w:rFonts w:eastAsia="Almoni ML v5 AAA"/>
          <w:sz w:val="18"/>
          <w:rtl/>
        </w:rPr>
        <w:t xml:space="preserve"> </w:t>
      </w:r>
      <w:r w:rsidRPr="00DA7397">
        <w:rPr>
          <w:rFonts w:eastAsia="Almoni ML v5 AAA" w:hint="eastAsia"/>
          <w:sz w:val="18"/>
          <w:rtl/>
        </w:rPr>
        <w:t>מתשלום</w:t>
      </w:r>
      <w:r w:rsidRPr="00DA7397">
        <w:rPr>
          <w:rFonts w:eastAsia="Almoni ML v5 AAA"/>
          <w:sz w:val="18"/>
          <w:rtl/>
        </w:rPr>
        <w:t xml:space="preserve"> </w:t>
      </w:r>
      <w:r w:rsidRPr="00DA7397">
        <w:rPr>
          <w:rFonts w:eastAsia="Almoni ML v5 AAA" w:hint="eastAsia"/>
          <w:sz w:val="18"/>
          <w:rtl/>
        </w:rPr>
        <w:t>זה</w:t>
      </w:r>
      <w:r w:rsidRPr="00DA7397">
        <w:rPr>
          <w:rFonts w:eastAsia="Almoni ML v5 AAA" w:hint="cs"/>
          <w:sz w:val="18"/>
          <w:rtl/>
        </w:rPr>
        <w:t>,</w:t>
      </w:r>
      <w:r w:rsidRPr="00DA7397">
        <w:rPr>
          <w:rFonts w:eastAsia="Almoni ML v5 AAA"/>
          <w:sz w:val="18"/>
          <w:rtl/>
        </w:rPr>
        <w:t xml:space="preserve"> </w:t>
      </w:r>
      <w:r w:rsidRPr="00DA7397">
        <w:rPr>
          <w:rFonts w:eastAsia="Almoni ML v5 AAA" w:hint="cs"/>
          <w:sz w:val="18"/>
          <w:rtl/>
        </w:rPr>
        <w:t xml:space="preserve">לבקשת </w:t>
      </w:r>
      <w:r w:rsidRPr="00DA7397">
        <w:rPr>
          <w:rFonts w:eastAsia="Almoni ML v5 AAA" w:hint="eastAsia"/>
          <w:sz w:val="18"/>
          <w:rtl/>
        </w:rPr>
        <w:t>נאשם</w:t>
      </w:r>
      <w:r w:rsidRPr="00DA7397">
        <w:rPr>
          <w:rFonts w:eastAsia="Almoni ML v5 AAA"/>
          <w:sz w:val="18"/>
          <w:rtl/>
        </w:rPr>
        <w:t xml:space="preserve"> או מערער</w:t>
      </w:r>
      <w:r w:rsidRPr="00DA7397">
        <w:rPr>
          <w:rFonts w:eastAsia="Almoni ML v5 AAA" w:hint="cs"/>
          <w:sz w:val="18"/>
          <w:rtl/>
        </w:rPr>
        <w:t>,</w:t>
      </w:r>
      <w:r w:rsidRPr="00DA7397">
        <w:rPr>
          <w:rFonts w:eastAsia="Almoni ML v5 AAA" w:hint="eastAsia"/>
          <w:sz w:val="18"/>
          <w:rtl/>
        </w:rPr>
        <w:t xml:space="preserve"> במקרים</w:t>
      </w:r>
      <w:r w:rsidRPr="00DA7397">
        <w:rPr>
          <w:rFonts w:eastAsia="Almoni ML v5 AAA"/>
          <w:sz w:val="18"/>
          <w:rtl/>
        </w:rPr>
        <w:t xml:space="preserve"> </w:t>
      </w:r>
      <w:r w:rsidRPr="00DA7397">
        <w:rPr>
          <w:rFonts w:eastAsia="Almoni ML v5 AAA" w:hint="cs"/>
          <w:sz w:val="18"/>
          <w:rtl/>
        </w:rPr>
        <w:t>ש</w:t>
      </w:r>
      <w:r w:rsidRPr="00DA7397">
        <w:rPr>
          <w:rFonts w:eastAsia="Almoni ML v5 AAA" w:hint="eastAsia"/>
          <w:sz w:val="18"/>
          <w:rtl/>
        </w:rPr>
        <w:t>בהם</w:t>
      </w:r>
      <w:r w:rsidRPr="00DA7397">
        <w:rPr>
          <w:rFonts w:eastAsia="Almoni ML v5 AAA"/>
          <w:sz w:val="18"/>
          <w:rtl/>
        </w:rPr>
        <w:t xml:space="preserve"> </w:t>
      </w:r>
      <w:r w:rsidRPr="00DA7397">
        <w:rPr>
          <w:rFonts w:eastAsia="Almoni ML v5 AAA" w:hint="eastAsia"/>
          <w:sz w:val="18"/>
          <w:rtl/>
        </w:rPr>
        <w:t>יש</w:t>
      </w:r>
      <w:r w:rsidRPr="00DA7397">
        <w:rPr>
          <w:rFonts w:eastAsia="Almoni ML v5 AAA"/>
          <w:sz w:val="18"/>
          <w:rtl/>
        </w:rPr>
        <w:t xml:space="preserve"> </w:t>
      </w:r>
      <w:r w:rsidRPr="00DA7397">
        <w:rPr>
          <w:rFonts w:eastAsia="Almoni ML v5 AAA" w:hint="eastAsia"/>
          <w:sz w:val="18"/>
          <w:rtl/>
        </w:rPr>
        <w:t>הצדקה</w:t>
      </w:r>
      <w:r w:rsidRPr="00DA7397">
        <w:rPr>
          <w:rFonts w:eastAsia="Almoni ML v5 AAA"/>
          <w:sz w:val="18"/>
          <w:rtl/>
        </w:rPr>
        <w:t xml:space="preserve"> </w:t>
      </w:r>
      <w:r w:rsidRPr="00DA7397">
        <w:rPr>
          <w:rFonts w:eastAsia="Almoni ML v5 AAA" w:hint="eastAsia"/>
          <w:sz w:val="18"/>
          <w:rtl/>
        </w:rPr>
        <w:t>לכך</w:t>
      </w:r>
      <w:r w:rsidRPr="00DA7397">
        <w:rPr>
          <w:rFonts w:eastAsia="Almoni ML v5 AAA" w:hint="cs"/>
          <w:sz w:val="18"/>
          <w:rtl/>
        </w:rPr>
        <w:t>,</w:t>
      </w:r>
      <w:r w:rsidRPr="00DA7397">
        <w:rPr>
          <w:rFonts w:eastAsia="Almoni ML v5 AAA"/>
          <w:sz w:val="18"/>
          <w:rtl/>
        </w:rPr>
        <w:t xml:space="preserve"> </w:t>
      </w:r>
      <w:r w:rsidRPr="00DA7397">
        <w:rPr>
          <w:rFonts w:eastAsia="Almoni ML v5 AAA" w:hint="cs"/>
          <w:sz w:val="18"/>
          <w:rtl/>
        </w:rPr>
        <w:t>ועל פי החלטת</w:t>
      </w:r>
      <w:r w:rsidRPr="00DA7397">
        <w:rPr>
          <w:rFonts w:eastAsia="Almoni ML v5 AAA"/>
          <w:sz w:val="18"/>
          <w:rtl/>
        </w:rPr>
        <w:t xml:space="preserve"> ועדה שתוקם במשרד המשפטים</w:t>
      </w:r>
      <w:r w:rsidRPr="00DA7397">
        <w:rPr>
          <w:rFonts w:eastAsia="Almoni ML v5 AAA" w:hint="cs"/>
          <w:sz w:val="18"/>
          <w:rtl/>
        </w:rPr>
        <w:t xml:space="preserve"> ו</w:t>
      </w:r>
      <w:r w:rsidRPr="00DA7397">
        <w:rPr>
          <w:rFonts w:eastAsia="Almoni ML v5 AAA"/>
          <w:sz w:val="18"/>
          <w:rtl/>
        </w:rPr>
        <w:t>תוענק לה</w:t>
      </w:r>
      <w:r w:rsidRPr="00DA7397">
        <w:rPr>
          <w:rFonts w:eastAsia="Almoni ML v5 AAA" w:hint="eastAsia"/>
          <w:sz w:val="18"/>
          <w:rtl/>
        </w:rPr>
        <w:t xml:space="preserve"> הסמכות</w:t>
      </w:r>
      <w:r w:rsidRPr="00DA7397">
        <w:rPr>
          <w:rFonts w:eastAsia="Almoni ML v5 AAA"/>
          <w:sz w:val="18"/>
          <w:rtl/>
        </w:rPr>
        <w:t xml:space="preserve"> </w:t>
      </w:r>
      <w:r w:rsidRPr="00DA7397">
        <w:rPr>
          <w:rFonts w:eastAsia="Almoni ML v5 AAA" w:hint="eastAsia"/>
          <w:sz w:val="18"/>
          <w:rtl/>
        </w:rPr>
        <w:t>לערוך</w:t>
      </w:r>
      <w:r w:rsidRPr="00DA7397">
        <w:rPr>
          <w:rFonts w:eastAsia="Almoni ML v5 AAA"/>
          <w:sz w:val="18"/>
          <w:rtl/>
        </w:rPr>
        <w:t xml:space="preserve"> </w:t>
      </w:r>
      <w:r w:rsidRPr="00DA7397">
        <w:rPr>
          <w:rFonts w:eastAsia="Almoni ML v5 AAA" w:hint="eastAsia"/>
          <w:sz w:val="18"/>
          <w:rtl/>
        </w:rPr>
        <w:t>למבקש</w:t>
      </w:r>
      <w:r w:rsidRPr="00DA7397">
        <w:rPr>
          <w:rFonts w:eastAsia="Almoni ML v5 AAA"/>
          <w:sz w:val="18"/>
          <w:rtl/>
        </w:rPr>
        <w:t xml:space="preserve"> </w:t>
      </w:r>
      <w:r w:rsidRPr="00DA7397">
        <w:rPr>
          <w:rFonts w:eastAsia="Almoni ML v5 AAA" w:hint="eastAsia"/>
          <w:sz w:val="18"/>
          <w:rtl/>
        </w:rPr>
        <w:t>בדיקת</w:t>
      </w:r>
      <w:r w:rsidRPr="00DA7397">
        <w:rPr>
          <w:rFonts w:eastAsia="Almoni ML v5 AAA"/>
          <w:sz w:val="18"/>
          <w:rtl/>
        </w:rPr>
        <w:t xml:space="preserve"> </w:t>
      </w:r>
      <w:r w:rsidRPr="00DA7397">
        <w:rPr>
          <w:rFonts w:eastAsia="Almoni ML v5 AAA" w:hint="eastAsia"/>
          <w:sz w:val="18"/>
          <w:rtl/>
        </w:rPr>
        <w:t>יכולת</w:t>
      </w:r>
      <w:r w:rsidRPr="00DA7397">
        <w:rPr>
          <w:rFonts w:eastAsia="Almoni ML v5 AAA"/>
          <w:sz w:val="18"/>
          <w:rtl/>
        </w:rPr>
        <w:t xml:space="preserve"> </w:t>
      </w:r>
      <w:r w:rsidRPr="00DA7397">
        <w:rPr>
          <w:rFonts w:eastAsia="Almoni ML v5 AAA" w:hint="eastAsia"/>
          <w:sz w:val="18"/>
          <w:rtl/>
        </w:rPr>
        <w:t>כלכלית</w:t>
      </w:r>
      <w:r w:rsidRPr="00DA7397">
        <w:rPr>
          <w:rFonts w:eastAsia="Almoni ML v5 AAA" w:hint="cs"/>
          <w:sz w:val="18"/>
          <w:rtl/>
        </w:rPr>
        <w:t xml:space="preserve"> ולקבוע </w:t>
      </w:r>
      <w:r w:rsidRPr="00DA7397">
        <w:rPr>
          <w:rFonts w:eastAsia="Almoni ML v5 AAA" w:hint="eastAsia"/>
          <w:sz w:val="18"/>
          <w:rtl/>
        </w:rPr>
        <w:t>את</w:t>
      </w:r>
      <w:r w:rsidRPr="00DA7397">
        <w:rPr>
          <w:rFonts w:eastAsia="Almoni ML v5 AAA"/>
          <w:sz w:val="18"/>
          <w:rtl/>
        </w:rPr>
        <w:t xml:space="preserve"> סכום ההשתתפות </w:t>
      </w:r>
      <w:r w:rsidRPr="00DA7397">
        <w:rPr>
          <w:rFonts w:eastAsia="Almoni ML v5 AAA" w:hint="eastAsia"/>
          <w:sz w:val="18"/>
          <w:rtl/>
        </w:rPr>
        <w:t>המרבי</w:t>
      </w:r>
      <w:r w:rsidRPr="00DA7397">
        <w:rPr>
          <w:rFonts w:eastAsia="Almoni ML v5 AAA"/>
          <w:sz w:val="18"/>
          <w:rtl/>
        </w:rPr>
        <w:t xml:space="preserve"> בהוצאות הייצוג ואת תנאי התשלום</w:t>
      </w:r>
      <w:r>
        <w:rPr>
          <w:rFonts w:eastAsia="Almoni ML v5 AAA"/>
          <w:sz w:val="18"/>
          <w:vertAlign w:val="superscript"/>
          <w:rtl/>
        </w:rPr>
        <w:footnoteReference w:id="50"/>
      </w:r>
      <w:r w:rsidRPr="00DA7397">
        <w:rPr>
          <w:rFonts w:eastAsia="Almoni ML v5 AAA"/>
          <w:sz w:val="18"/>
          <w:rtl/>
        </w:rPr>
        <w:t>.</w:t>
      </w:r>
    </w:p>
    <w:p w:rsidR="00DA7397" w:rsidRPr="00DA7397" w:rsidP="00DA7397" w14:paraId="0E3DB5B7" w14:textId="77777777">
      <w:pPr>
        <w:spacing w:line="269" w:lineRule="auto"/>
        <w:ind w:left="-567"/>
        <w:rPr>
          <w:rFonts w:eastAsia="Almoni ML v5 AAA"/>
          <w:szCs w:val="20"/>
          <w:rtl/>
        </w:rPr>
      </w:pPr>
    </w:p>
    <w:p w:rsidR="00DA7397" w:rsidRPr="00DA7397" w:rsidP="00DA7397" w14:paraId="7070E79F" w14:textId="77777777">
      <w:pPr>
        <w:spacing w:line="269" w:lineRule="auto"/>
        <w:rPr>
          <w:rFonts w:eastAsia="Almoni ML v5 AAA"/>
          <w:rtl/>
        </w:rPr>
      </w:pPr>
      <w:r w:rsidRPr="00DA7397">
        <w:rPr>
          <w:rFonts w:ascii="David" w:eastAsia="Almoni ML v5 AAA" w:hAnsi="David" w:hint="cs"/>
          <w:rtl/>
        </w:rPr>
        <w:t xml:space="preserve">בעקבות הסכמה שהושגה </w:t>
      </w:r>
      <w:r w:rsidRPr="00DA7397">
        <w:rPr>
          <w:rFonts w:ascii="David" w:eastAsia="Almoni ML v5 AAA" w:hAnsi="David"/>
          <w:rtl/>
        </w:rPr>
        <w:t>בתחילת</w:t>
      </w:r>
      <w:r w:rsidRPr="00DA7397">
        <w:rPr>
          <w:rFonts w:ascii="David" w:eastAsia="Almoni ML v5 AAA" w:hAnsi="David" w:hint="cs"/>
          <w:rtl/>
        </w:rPr>
        <w:t xml:space="preserve"> </w:t>
      </w:r>
      <w:r w:rsidRPr="00DA7397">
        <w:rPr>
          <w:rFonts w:ascii="David" w:eastAsia="Almoni ML v5 AAA" w:hAnsi="David"/>
          <w:rtl/>
        </w:rPr>
        <w:t xml:space="preserve">2019 בין כל הגורמים הרלוונטיים, </w:t>
      </w:r>
      <w:r w:rsidRPr="00DA7397">
        <w:rPr>
          <w:rFonts w:ascii="David" w:eastAsia="Almoni ML v5 AAA" w:hAnsi="David" w:hint="cs"/>
          <w:rtl/>
        </w:rPr>
        <w:t>לרבות משרדי המשפטים והאוצר, יועדה טיוטת התיקון להגשה</w:t>
      </w:r>
      <w:r w:rsidRPr="00DA7397">
        <w:rPr>
          <w:rFonts w:ascii="David" w:eastAsia="Almoni ML v5 AAA" w:hAnsi="David"/>
          <w:rtl/>
        </w:rPr>
        <w:t xml:space="preserve"> לאישור ועדת </w:t>
      </w:r>
      <w:r w:rsidRPr="00DA7397">
        <w:rPr>
          <w:rFonts w:ascii="David" w:eastAsia="Almoni ML v5 AAA" w:hAnsi="David" w:hint="cs"/>
          <w:rtl/>
        </w:rPr>
        <w:t>חוקה, חוק ומשפט של הכנסת</w:t>
      </w:r>
      <w:r w:rsidRPr="00DA7397">
        <w:rPr>
          <w:rFonts w:ascii="David" w:eastAsia="Almoni ML v5 AAA" w:hAnsi="David"/>
          <w:rtl/>
        </w:rPr>
        <w:t xml:space="preserve">. </w:t>
      </w:r>
      <w:r w:rsidRPr="00DA7397">
        <w:rPr>
          <w:rFonts w:ascii="David" w:eastAsia="Almoni ML v5 AAA" w:hAnsi="David" w:hint="cs"/>
          <w:rtl/>
        </w:rPr>
        <w:t>אולם עקב</w:t>
      </w:r>
      <w:r w:rsidRPr="00DA7397">
        <w:rPr>
          <w:rFonts w:ascii="David" w:eastAsia="Almoni ML v5 AAA" w:hAnsi="David"/>
          <w:rtl/>
        </w:rPr>
        <w:t xml:space="preserve"> פיזור</w:t>
      </w:r>
      <w:r w:rsidRPr="00DA7397">
        <w:rPr>
          <w:rFonts w:ascii="David" w:eastAsia="Almoni ML v5 AAA" w:hAnsi="David" w:hint="cs"/>
          <w:rtl/>
        </w:rPr>
        <w:t xml:space="preserve">ה של </w:t>
      </w:r>
      <w:r w:rsidRPr="00DA7397">
        <w:rPr>
          <w:rFonts w:ascii="David" w:eastAsia="Almoni ML v5 AAA" w:hAnsi="David"/>
          <w:rtl/>
        </w:rPr>
        <w:t>הכנסת</w:t>
      </w:r>
      <w:r w:rsidRPr="00DA7397">
        <w:rPr>
          <w:rFonts w:ascii="David" w:eastAsia="Almoni ML v5 AAA" w:hAnsi="David" w:hint="cs"/>
          <w:rtl/>
        </w:rPr>
        <w:t xml:space="preserve"> בשנה האמורה</w:t>
      </w:r>
      <w:r w:rsidRPr="00DA7397">
        <w:rPr>
          <w:rFonts w:ascii="David" w:eastAsia="Almoni ML v5 AAA" w:hAnsi="David"/>
          <w:rtl/>
        </w:rPr>
        <w:t xml:space="preserve">, לא ניתן היה לקדם את </w:t>
      </w:r>
      <w:r w:rsidRPr="00DA7397">
        <w:rPr>
          <w:rFonts w:ascii="David" w:eastAsia="Almoni ML v5 AAA" w:hAnsi="David" w:hint="cs"/>
          <w:rtl/>
        </w:rPr>
        <w:t xml:space="preserve">אישור </w:t>
      </w:r>
      <w:r w:rsidRPr="00DA7397">
        <w:rPr>
          <w:rFonts w:ascii="David" w:eastAsia="Almoni ML v5 AAA" w:hAnsi="David"/>
          <w:rtl/>
        </w:rPr>
        <w:t>התקנות</w:t>
      </w:r>
      <w:r w:rsidRPr="00DA7397">
        <w:rPr>
          <w:rFonts w:ascii="David" w:eastAsia="Almoni ML v5 AAA" w:hAnsi="David" w:hint="cs"/>
          <w:rtl/>
        </w:rPr>
        <w:t xml:space="preserve"> ואת פרסומן</w:t>
      </w:r>
      <w:r w:rsidRPr="00DA7397">
        <w:rPr>
          <w:rFonts w:ascii="David" w:eastAsia="Almoni ML v5 AAA" w:hAnsi="David"/>
          <w:rtl/>
        </w:rPr>
        <w:t xml:space="preserve">. </w:t>
      </w:r>
      <w:r w:rsidRPr="00DA7397">
        <w:rPr>
          <w:rFonts w:ascii="David" w:eastAsia="Almoni ML v5 AAA" w:hAnsi="David" w:hint="cs"/>
          <w:rtl/>
        </w:rPr>
        <w:t>נוכח זאת, ביקש משרד המשפטים בשלהי</w:t>
      </w:r>
      <w:r w:rsidRPr="00DA7397">
        <w:rPr>
          <w:rFonts w:ascii="David" w:eastAsia="Almoni ML v5 AAA" w:hAnsi="David"/>
          <w:rtl/>
        </w:rPr>
        <w:t xml:space="preserve"> 2021 לחדש את הדיונים בנושא</w:t>
      </w:r>
      <w:r w:rsidRPr="00DA7397">
        <w:rPr>
          <w:rFonts w:ascii="David" w:eastAsia="Almoni ML v5 AAA" w:hAnsi="David" w:hint="cs"/>
          <w:rtl/>
        </w:rPr>
        <w:t xml:space="preserve">, אך בשל מחלוקות שעלו בין הצדדים, ובהם המג"ק שברשות האכיפה והגבייה, בנוגע לטיוטת התיקון, נעצר הדיון בעניינן של התקנות </w:t>
      </w:r>
      <w:r w:rsidRPr="00DA7397">
        <w:rPr>
          <w:rFonts w:ascii="David" w:eastAsia="Almoni ML v5 AAA" w:hAnsi="David"/>
          <w:rtl/>
        </w:rPr>
        <w:t xml:space="preserve">במהלך 2022. </w:t>
      </w:r>
      <w:r w:rsidRPr="00DA7397">
        <w:rPr>
          <w:rFonts w:eastAsia="Almoni ML v5 AAA" w:hint="cs"/>
          <w:rtl/>
        </w:rPr>
        <w:t>במרץ 2026 הודיע משרד המשפטים למשרד מבקר המדינה כי גיבוש התקנות בנושא לא קודם מאז.</w:t>
      </w:r>
    </w:p>
    <w:p w:rsidR="00DA7397" w:rsidRPr="00DA7397" w:rsidP="00DA7397" w14:paraId="3672BD2B" w14:textId="77777777">
      <w:pPr>
        <w:spacing w:line="269" w:lineRule="auto"/>
        <w:ind w:left="-567"/>
        <w:rPr>
          <w:rFonts w:eastAsia="Almoni ML v5 AAA"/>
          <w:b/>
          <w:bCs/>
          <w:szCs w:val="20"/>
          <w:rtl/>
        </w:rPr>
      </w:pPr>
    </w:p>
    <w:p w:rsidR="00DA7397" w:rsidRPr="00DA7397" w:rsidP="00DA7397" w14:paraId="6ACFDE94" w14:textId="77777777">
      <w:pPr>
        <w:spacing w:line="269" w:lineRule="auto"/>
        <w:rPr>
          <w:rFonts w:eastAsia="Almoni ML v5 AAA"/>
          <w:b/>
          <w:bCs/>
          <w:rtl/>
        </w:rPr>
      </w:pPr>
      <w:r w:rsidRPr="00DA7397">
        <w:rPr>
          <w:rFonts w:eastAsia="Almoni ML v5 AAA" w:hint="cs"/>
          <w:b/>
          <w:bCs/>
          <w:rtl/>
        </w:rPr>
        <w:t xml:space="preserve">נמצא כי מדי שנה מייצגת הסנגוריה בכ-30-20 תיקים של </w:t>
      </w:r>
      <w:r w:rsidRPr="00DA7397">
        <w:rPr>
          <w:rFonts w:ascii="David" w:eastAsia="Almoni ML v5 AAA" w:hAnsi="David" w:hint="eastAsia"/>
          <w:b/>
          <w:bCs/>
          <w:rtl/>
        </w:rPr>
        <w:t>עבירות</w:t>
      </w:r>
      <w:r w:rsidRPr="00DA7397">
        <w:rPr>
          <w:rFonts w:ascii="David" w:eastAsia="Almoni ML v5 AAA" w:hAnsi="David"/>
          <w:b/>
          <w:bCs/>
          <w:rtl/>
        </w:rPr>
        <w:t xml:space="preserve"> </w:t>
      </w:r>
      <w:r w:rsidRPr="00DA7397">
        <w:rPr>
          <w:rFonts w:ascii="David" w:eastAsia="Almoni ML v5 AAA" w:hAnsi="David" w:hint="eastAsia"/>
          <w:b/>
          <w:bCs/>
          <w:rtl/>
        </w:rPr>
        <w:t>כלכליות</w:t>
      </w:r>
      <w:r w:rsidRPr="00DA7397">
        <w:rPr>
          <w:rFonts w:ascii="David" w:eastAsia="Almoni ML v5 AAA" w:hAnsi="David"/>
          <w:b/>
          <w:bCs/>
          <w:rtl/>
        </w:rPr>
        <w:t xml:space="preserve"> </w:t>
      </w:r>
      <w:r w:rsidRPr="00DA7397">
        <w:rPr>
          <w:rFonts w:ascii="David" w:eastAsia="Almoni ML v5 AAA" w:hAnsi="David" w:hint="eastAsia"/>
          <w:b/>
          <w:bCs/>
          <w:rtl/>
        </w:rPr>
        <w:t>מורכבות</w:t>
      </w:r>
      <w:r w:rsidRPr="00DA7397">
        <w:rPr>
          <w:rFonts w:ascii="David" w:eastAsia="Almoni ML v5 AAA" w:hAnsi="David"/>
          <w:b/>
          <w:bCs/>
          <w:rtl/>
        </w:rPr>
        <w:t xml:space="preserve"> </w:t>
      </w:r>
      <w:r w:rsidRPr="00DA7397">
        <w:rPr>
          <w:rFonts w:ascii="David" w:eastAsia="Almoni ML v5 AAA" w:hAnsi="David" w:hint="eastAsia"/>
          <w:b/>
          <w:bCs/>
          <w:rtl/>
        </w:rPr>
        <w:t>אשר</w:t>
      </w:r>
      <w:r w:rsidRPr="00DA7397">
        <w:rPr>
          <w:rFonts w:ascii="David" w:eastAsia="Almoni ML v5 AAA" w:hAnsi="David"/>
          <w:b/>
          <w:bCs/>
          <w:rtl/>
        </w:rPr>
        <w:t xml:space="preserve"> </w:t>
      </w:r>
      <w:r w:rsidRPr="00DA7397">
        <w:rPr>
          <w:rFonts w:ascii="David" w:eastAsia="Almoni ML v5 AAA" w:hAnsi="David" w:hint="eastAsia"/>
          <w:b/>
          <w:bCs/>
          <w:rtl/>
        </w:rPr>
        <w:t>תמורת</w:t>
      </w:r>
      <w:r w:rsidRPr="00DA7397">
        <w:rPr>
          <w:rFonts w:ascii="David" w:eastAsia="Almoni ML v5 AAA" w:hAnsi="David"/>
          <w:b/>
          <w:bCs/>
          <w:rtl/>
        </w:rPr>
        <w:t xml:space="preserve"> </w:t>
      </w:r>
      <w:r w:rsidRPr="00DA7397">
        <w:rPr>
          <w:rFonts w:ascii="David" w:eastAsia="Almoni ML v5 AAA" w:hAnsi="David" w:hint="eastAsia"/>
          <w:b/>
          <w:bCs/>
          <w:rtl/>
        </w:rPr>
        <w:t>ייצוג</w:t>
      </w:r>
      <w:r w:rsidRPr="00DA7397">
        <w:rPr>
          <w:rFonts w:ascii="David" w:eastAsia="Almoni ML v5 AAA" w:hAnsi="David" w:hint="cs"/>
          <w:b/>
          <w:bCs/>
          <w:rtl/>
        </w:rPr>
        <w:t xml:space="preserve"> בה</w:t>
      </w:r>
      <w:r w:rsidRPr="00DA7397">
        <w:rPr>
          <w:rFonts w:ascii="David" w:eastAsia="Almoni ML v5 AAA" w:hAnsi="David" w:hint="eastAsia"/>
          <w:b/>
          <w:bCs/>
          <w:rtl/>
        </w:rPr>
        <w:t>ם</w:t>
      </w:r>
      <w:r w:rsidRPr="00DA7397">
        <w:rPr>
          <w:rFonts w:ascii="David" w:eastAsia="Almoni ML v5 AAA" w:hAnsi="David"/>
          <w:b/>
          <w:bCs/>
          <w:rtl/>
        </w:rPr>
        <w:t xml:space="preserve"> </w:t>
      </w:r>
      <w:r w:rsidRPr="00DA7397">
        <w:rPr>
          <w:rFonts w:ascii="David" w:eastAsia="Almoni ML v5 AAA" w:hAnsi="David" w:hint="eastAsia"/>
          <w:b/>
          <w:bCs/>
          <w:rtl/>
        </w:rPr>
        <w:t>היא</w:t>
      </w:r>
      <w:r w:rsidRPr="00DA7397">
        <w:rPr>
          <w:rFonts w:ascii="David" w:eastAsia="Almoni ML v5 AAA" w:hAnsi="David"/>
          <w:b/>
          <w:bCs/>
          <w:rtl/>
        </w:rPr>
        <w:t xml:space="preserve"> </w:t>
      </w:r>
      <w:r w:rsidRPr="00DA7397">
        <w:rPr>
          <w:rFonts w:ascii="David" w:eastAsia="Almoni ML v5 AAA" w:hAnsi="David" w:hint="eastAsia"/>
          <w:b/>
          <w:bCs/>
          <w:rtl/>
        </w:rPr>
        <w:t>משלמת</w:t>
      </w:r>
      <w:r w:rsidRPr="00DA7397">
        <w:rPr>
          <w:rFonts w:ascii="David" w:eastAsia="Almoni ML v5 AAA" w:hAnsi="David"/>
          <w:b/>
          <w:bCs/>
          <w:rtl/>
        </w:rPr>
        <w:t xml:space="preserve"> </w:t>
      </w:r>
      <w:r w:rsidRPr="00DA7397">
        <w:rPr>
          <w:rFonts w:ascii="David" w:eastAsia="Almoni ML v5 AAA" w:hAnsi="David" w:hint="eastAsia"/>
          <w:b/>
          <w:bCs/>
          <w:rtl/>
        </w:rPr>
        <w:t>שכר</w:t>
      </w:r>
      <w:r w:rsidRPr="00DA7397">
        <w:rPr>
          <w:rFonts w:ascii="David" w:eastAsia="Almoni ML v5 AAA" w:hAnsi="David"/>
          <w:b/>
          <w:bCs/>
          <w:rtl/>
        </w:rPr>
        <w:t xml:space="preserve"> </w:t>
      </w:r>
      <w:r w:rsidRPr="00DA7397">
        <w:rPr>
          <w:rFonts w:ascii="David" w:eastAsia="Almoni ML v5 AAA" w:hAnsi="David" w:hint="eastAsia"/>
          <w:b/>
          <w:bCs/>
          <w:rtl/>
        </w:rPr>
        <w:t>טרחה</w:t>
      </w:r>
      <w:r w:rsidRPr="00DA7397">
        <w:rPr>
          <w:rFonts w:ascii="David" w:eastAsia="Almoni ML v5 AAA" w:hAnsi="David"/>
          <w:b/>
          <w:bCs/>
          <w:rtl/>
        </w:rPr>
        <w:t xml:space="preserve"> </w:t>
      </w:r>
      <w:r w:rsidRPr="00DA7397">
        <w:rPr>
          <w:rFonts w:ascii="David" w:eastAsia="Almoni ML v5 AAA" w:hAnsi="David" w:hint="eastAsia"/>
          <w:b/>
          <w:bCs/>
          <w:rtl/>
        </w:rPr>
        <w:t>לסנגורים</w:t>
      </w:r>
      <w:r w:rsidRPr="00DA7397">
        <w:rPr>
          <w:rFonts w:ascii="David" w:eastAsia="Almoni ML v5 AAA" w:hAnsi="David"/>
          <w:b/>
          <w:bCs/>
          <w:rtl/>
        </w:rPr>
        <w:t xml:space="preserve"> </w:t>
      </w:r>
      <w:r w:rsidRPr="00DA7397">
        <w:rPr>
          <w:rFonts w:ascii="David" w:eastAsia="Almoni ML v5 AAA" w:hAnsi="David" w:hint="eastAsia"/>
          <w:b/>
          <w:bCs/>
          <w:rtl/>
        </w:rPr>
        <w:t>חיצוניים</w:t>
      </w:r>
      <w:r w:rsidRPr="00DA7397">
        <w:rPr>
          <w:rFonts w:ascii="David" w:eastAsia="Almoni ML v5 AAA" w:hAnsi="David"/>
          <w:b/>
          <w:bCs/>
          <w:rtl/>
        </w:rPr>
        <w:t xml:space="preserve"> </w:t>
      </w:r>
      <w:r w:rsidRPr="00DA7397">
        <w:rPr>
          <w:rFonts w:ascii="David" w:eastAsia="Almoni ML v5 AAA" w:hAnsi="David" w:hint="eastAsia"/>
          <w:b/>
          <w:bCs/>
          <w:rtl/>
        </w:rPr>
        <w:t>בתעריף</w:t>
      </w:r>
      <w:r w:rsidRPr="00DA7397">
        <w:rPr>
          <w:rFonts w:ascii="David" w:eastAsia="Almoni ML v5 AAA" w:hAnsi="David"/>
          <w:b/>
          <w:bCs/>
          <w:rtl/>
        </w:rPr>
        <w:t xml:space="preserve"> </w:t>
      </w:r>
      <w:r w:rsidRPr="00DA7397">
        <w:rPr>
          <w:rFonts w:ascii="David" w:eastAsia="Almoni ML v5 AAA" w:hAnsi="David" w:hint="eastAsia"/>
          <w:b/>
          <w:bCs/>
          <w:rtl/>
        </w:rPr>
        <w:t>מיוחד</w:t>
      </w:r>
      <w:r w:rsidRPr="00DA7397">
        <w:rPr>
          <w:rFonts w:ascii="David" w:eastAsia="Almoni ML v5 AAA" w:hAnsi="David" w:hint="cs"/>
          <w:b/>
          <w:bCs/>
          <w:rtl/>
        </w:rPr>
        <w:t xml:space="preserve">. </w:t>
      </w:r>
      <w:r w:rsidRPr="00DA7397">
        <w:rPr>
          <w:rFonts w:eastAsia="Almoni ML v5 AAA" w:hint="cs"/>
          <w:b/>
          <w:bCs/>
          <w:rtl/>
        </w:rPr>
        <w:t>הסנגוריה החלה לקדם תיקון חקיקה על בסיס תפיסה לפיה חלק מהנאשמים בעבירות כלכליות בתיקים מורכבים יכולים לשלם עבור ייצוגם. לכן, אם בחרו בשירותי הסנגוריה הציבורית, ניתן יהיה לחייב אותם ולו בחלק מעלויות השירות הכרוך בהוצאה תקציבית ניכרת, וזאת בכפוף לבדיקת יכולתם הכלכלית. אולם עקב מחלוקות בין הגופים המעורבים באישור התקנות, ובהם משרד המשפטים ורשות האכיפה והגבייה, לא קודם הנושא משנת 2022.</w:t>
      </w:r>
    </w:p>
    <w:p w:rsidR="00DA7397" w:rsidRPr="00DA7397" w:rsidP="00DA7397" w14:paraId="439ACA4D" w14:textId="77777777">
      <w:pPr>
        <w:spacing w:line="269" w:lineRule="auto"/>
        <w:ind w:left="-567"/>
        <w:rPr>
          <w:rFonts w:eastAsia="Almoni ML v5 AAA"/>
          <w:szCs w:val="20"/>
          <w:rtl/>
        </w:rPr>
      </w:pPr>
    </w:p>
    <w:p w:rsidR="00DA7397" w:rsidRPr="00DA7397" w:rsidP="00DA7397" w14:paraId="244FD39A" w14:textId="77777777">
      <w:pPr>
        <w:spacing w:line="269" w:lineRule="auto"/>
        <w:rPr>
          <w:rFonts w:eastAsia="Almoni ML v5 AAA"/>
          <w:rtl/>
        </w:rPr>
      </w:pPr>
      <w:r w:rsidRPr="00DA7397">
        <w:rPr>
          <w:rFonts w:eastAsia="Almoni ML v5 AAA" w:hint="cs"/>
          <w:rtl/>
        </w:rPr>
        <w:t>הסנגוריה מסרה בתשובתה כי התיקון מבוסס על תפיסה לפיה יש להטיל את עלויות הייצוג על לקוחות הסנגוריה בתיקים רחבי היקף בכפוף ליכולתם הכלכלית, אם עלות הייצוג צפויה להיות גבוהה במיוחד. הסנגוריה הוסיפה כי היא פועלת לקידום תיקון חקיקה שיעגן את האפשרות לשחרור כספי חילוט של נאשמים לצורך מימון הגנה משפטית, וכי לנוכח ניסיונה של הסנגוריה היא סבורה שאם הדבר יקודם, חלק מלקוחותיה הנאשמים בביצוע העבירות הכלכליות האמורות יפנו לייצוג פרטי. כמו כן, חשבות משרד המשפטים ציינה בתשובתה כי היא מעודדת חקיקה שתסדיר השתתפות של לקוחות בעלי יכולת בעלות הייצוג.</w:t>
      </w:r>
    </w:p>
    <w:p w:rsidR="00DA7397" w:rsidRPr="00DA7397" w:rsidP="00DA7397" w14:paraId="25757671" w14:textId="77777777">
      <w:pPr>
        <w:spacing w:line="269" w:lineRule="auto"/>
        <w:ind w:left="-567"/>
        <w:rPr>
          <w:rFonts w:eastAsia="Almoni ML v5 AAA"/>
          <w:szCs w:val="20"/>
          <w:rtl/>
        </w:rPr>
      </w:pPr>
    </w:p>
    <w:p w:rsidR="00DA7397" w:rsidRPr="00DA7397" w:rsidP="00DA7397" w14:paraId="264D8912" w14:textId="77777777">
      <w:pPr>
        <w:spacing w:line="269" w:lineRule="auto"/>
        <w:rPr>
          <w:rFonts w:eastAsia="Almoni ML v5 AAA"/>
          <w:b/>
          <w:bCs/>
          <w:rtl/>
        </w:rPr>
      </w:pPr>
      <w:r w:rsidRPr="00DA7397">
        <w:rPr>
          <w:rFonts w:eastAsia="Almoni ML v5 AAA" w:hint="cs"/>
          <w:b/>
          <w:bCs/>
          <w:rtl/>
        </w:rPr>
        <w:t xml:space="preserve">בשל חשיבות העניין, ולשם חיסכון במשאבי הציבור וניצול מיטבי של תקציב הסנגוריה עבור האוכלוסיות שאכן זקוקות לכך, מומלץ שמשרד המשפטים והסנגוריה יחדשו את הדיון בטיוטת התיקון לתקנות בעניין </w:t>
      </w:r>
      <w:r w:rsidRPr="00DA7397">
        <w:rPr>
          <w:rFonts w:eastAsia="Almoni ML v5 AAA" w:hint="cs"/>
          <w:b/>
          <w:bCs/>
          <w:sz w:val="24"/>
          <w:rtl/>
        </w:rPr>
        <w:t>חובת תשלום של זכאים לייצוג</w:t>
      </w:r>
      <w:r w:rsidRPr="00DA7397">
        <w:rPr>
          <w:rFonts w:eastAsia="Almoni ML v5 AAA" w:hint="cs"/>
          <w:b/>
          <w:bCs/>
          <w:rtl/>
        </w:rPr>
        <w:t>; יכריעו במחלוקות בין הצדדים, ובכללם רשות האכיפה והגבייה; ויפעלו לקידום הסדרת השתתפות לקוחות הסנגוריה בעלות הייצוג בתיקים אלה בהתאם ליכולתם הכלכלית.</w:t>
      </w:r>
    </w:p>
    <w:p w:rsidR="006A2D39" w14:paraId="07903DFA" w14:textId="77777777">
      <w:pPr>
        <w:bidi w:val="0"/>
        <w:spacing w:after="200" w:line="276" w:lineRule="auto"/>
        <w:rPr>
          <w:rFonts w:eastAsia="Almoni ML v5 AAA"/>
          <w:rtl/>
        </w:rPr>
      </w:pPr>
      <w:r>
        <w:rPr>
          <w:rFonts w:eastAsia="Almoni ML v5 AAA"/>
          <w:rtl/>
        </w:rPr>
        <w:br w:type="page"/>
      </w:r>
    </w:p>
    <w:p w:rsidR="00DA7397" w:rsidRPr="00DA7397" w:rsidP="00DA7397" w14:paraId="43A64968" w14:textId="77777777">
      <w:pPr>
        <w:keepNext/>
        <w:keepLines/>
        <w:spacing w:line="269" w:lineRule="auto"/>
        <w:outlineLvl w:val="2"/>
        <w:rPr>
          <w:rFonts w:eastAsia="Times New Roman"/>
          <w:bCs/>
          <w:szCs w:val="28"/>
          <w:u w:val="single"/>
          <w:rtl/>
        </w:rPr>
      </w:pPr>
      <w:r w:rsidRPr="00DA7397">
        <w:rPr>
          <w:rFonts w:eastAsia="Times New Roman" w:hint="cs"/>
          <w:bCs/>
          <w:szCs w:val="28"/>
          <w:u w:val="single"/>
          <w:rtl/>
        </w:rPr>
        <w:t xml:space="preserve">תשלומי אגרות הייצוג </w:t>
      </w:r>
    </w:p>
    <w:p w:rsidR="00DA7397" w:rsidRPr="00DA7397" w:rsidP="00DA7397" w14:paraId="5D5AED5A" w14:textId="77777777">
      <w:pPr>
        <w:spacing w:line="269" w:lineRule="auto"/>
        <w:ind w:left="-567"/>
        <w:rPr>
          <w:rFonts w:eastAsia="Almoni ML v5 AAA"/>
          <w:szCs w:val="20"/>
          <w:rtl/>
        </w:rPr>
      </w:pPr>
    </w:p>
    <w:p w:rsidR="00DA7397" w:rsidRPr="00DA7397" w:rsidP="00DA7397" w14:paraId="045075FB" w14:textId="77777777">
      <w:pPr>
        <w:spacing w:line="269" w:lineRule="auto"/>
        <w:rPr>
          <w:rFonts w:ascii="David" w:eastAsia="Almoni ML v5 AAA" w:hAnsi="David"/>
          <w:rtl/>
          <w:lang w:eastAsia="he-IL"/>
        </w:rPr>
      </w:pPr>
      <w:r w:rsidRPr="00DA7397">
        <w:rPr>
          <w:rFonts w:eastAsia="Almoni ML v5 AAA" w:hint="cs"/>
          <w:rtl/>
        </w:rPr>
        <w:t>ב</w:t>
      </w:r>
      <w:r w:rsidRPr="00DA7397">
        <w:rPr>
          <w:rFonts w:eastAsia="Almoni ML v5 AAA"/>
          <w:rtl/>
        </w:rPr>
        <w:t xml:space="preserve">תקנות הסנגוריה הציבורית (חובת תשלום של זכאים לייצוג), </w:t>
      </w:r>
      <w:r w:rsidRPr="00DA7397">
        <w:rPr>
          <w:rFonts w:eastAsia="Almoni ML v5 AAA" w:hint="cs"/>
          <w:rtl/>
        </w:rPr>
        <w:t>ה</w:t>
      </w:r>
      <w:r w:rsidRPr="00DA7397">
        <w:rPr>
          <w:rFonts w:eastAsia="Almoni ML v5 AAA"/>
          <w:rtl/>
        </w:rPr>
        <w:t>תשע"ב-2011</w:t>
      </w:r>
      <w:r w:rsidRPr="00DA7397">
        <w:rPr>
          <w:rFonts w:eastAsia="Almoni ML v5 AAA" w:hint="cs"/>
          <w:rtl/>
        </w:rPr>
        <w:t xml:space="preserve"> (להלן - תקנות האגרות), נקבעו אגרות שעל נאשמים או מערערים בגירים המיוצגים על ידי הסנגוריה הציבורית</w:t>
      </w:r>
      <w:r>
        <w:rPr>
          <w:rFonts w:eastAsia="Almoni ML v5 AAA"/>
          <w:vertAlign w:val="superscript"/>
          <w:rtl/>
        </w:rPr>
        <w:footnoteReference w:id="51"/>
      </w:r>
      <w:r w:rsidRPr="00DA7397">
        <w:rPr>
          <w:rFonts w:eastAsia="Almoni ML v5 AAA" w:hint="cs"/>
          <w:rtl/>
        </w:rPr>
        <w:t xml:space="preserve"> לשלם. על פי הפסיקה, </w:t>
      </w:r>
      <w:r w:rsidRPr="00DA7397">
        <w:rPr>
          <w:rFonts w:ascii="David" w:eastAsia="Almoni ML v5 AAA" w:hAnsi="David" w:hint="cs"/>
          <w:rtl/>
          <w:lang w:eastAsia="he-IL"/>
        </w:rPr>
        <w:t>תשלום אגרה נועד לשתי תכליות - יצירת מקור הכנסה לסנגוריה וערך חינוכי ביצירת הקשר בין הסנגור לבין הנאשם, וזאת מתוך הנחה כי אדם מתייחס ביתר אמון לשירות שעליו הוא שילם, גם אם מדובר בסכום מינימלי</w:t>
      </w:r>
      <w:r>
        <w:rPr>
          <w:rFonts w:ascii="David" w:eastAsia="Almoni ML v5 AAA" w:hAnsi="David"/>
          <w:vertAlign w:val="superscript"/>
          <w:rtl/>
          <w:lang w:eastAsia="he-IL"/>
        </w:rPr>
        <w:footnoteReference w:id="52"/>
      </w:r>
      <w:r w:rsidRPr="00DA7397">
        <w:rPr>
          <w:rFonts w:ascii="David" w:eastAsia="Almoni ML v5 AAA" w:hAnsi="David" w:hint="cs"/>
          <w:rtl/>
          <w:lang w:eastAsia="he-IL"/>
        </w:rPr>
        <w:t xml:space="preserve">. הסנגוריה מוסמכת לפטור מהאגרה </w:t>
      </w:r>
      <w:r w:rsidRPr="00DA7397">
        <w:rPr>
          <w:rFonts w:eastAsia="Almoni ML v5 AAA" w:hint="cs"/>
          <w:rtl/>
        </w:rPr>
        <w:t xml:space="preserve">ובאפשרות הסנגור הציבורי הארצי לקבוע הנחיות לעניין מתן פטור מלא או חלקי מתשלום האגרה, דחיית התשלום או פריסתו והכל </w:t>
      </w:r>
      <w:r w:rsidRPr="00DA7397">
        <w:rPr>
          <w:rFonts w:ascii="David" w:eastAsia="Almoni ML v5 AAA" w:hAnsi="David" w:hint="cs"/>
          <w:rtl/>
          <w:lang w:eastAsia="he-IL"/>
        </w:rPr>
        <w:t xml:space="preserve">כפי שיפורט להלן. יצוין כי </w:t>
      </w:r>
      <w:r w:rsidRPr="00DA7397">
        <w:rPr>
          <w:rFonts w:ascii="David" w:eastAsia="Almoni ML v5 AAA" w:hAnsi="David" w:hint="cs"/>
          <w:sz w:val="24"/>
          <w:rtl/>
        </w:rPr>
        <w:t xml:space="preserve">הסנגוריה הציבורית אינה מוסמכת לבצע את הליכי הגבייה באופן עצמאי, וממילא אין לה את היכולת האופרטיבית לעשות כן. אם האגרה אינה משולמת על ידי הלקוח, הטיפול בגביית החוב מועבר </w:t>
      </w:r>
      <w:r w:rsidRPr="00DA7397">
        <w:rPr>
          <w:rFonts w:eastAsia="Almoni ML v5 AAA" w:hint="cs"/>
          <w:rtl/>
        </w:rPr>
        <w:t>למג"ק</w:t>
      </w:r>
      <w:r w:rsidRPr="00DA7397">
        <w:rPr>
          <w:rFonts w:ascii="David" w:eastAsia="Almoni ML v5 AAA" w:hAnsi="David" w:hint="cs"/>
          <w:sz w:val="24"/>
          <w:rtl/>
        </w:rPr>
        <w:t xml:space="preserve">, והוא אמון על גביית החוב. </w:t>
      </w:r>
    </w:p>
    <w:p w:rsidR="00DA7397" w:rsidRPr="00DA7397" w:rsidP="00DA7397" w14:paraId="1DCAE152" w14:textId="77777777">
      <w:pPr>
        <w:spacing w:line="269" w:lineRule="auto"/>
        <w:ind w:left="-567"/>
        <w:rPr>
          <w:rFonts w:eastAsia="Almoni ML v5 AAA"/>
          <w:szCs w:val="20"/>
          <w:rtl/>
          <w:lang w:eastAsia="he-IL"/>
        </w:rPr>
      </w:pPr>
    </w:p>
    <w:p w:rsidR="00DA7397" w:rsidRPr="00DA7397" w:rsidP="00DA7397" w14:paraId="0B32D70A" w14:textId="77777777">
      <w:pPr>
        <w:spacing w:line="269" w:lineRule="auto"/>
        <w:rPr>
          <w:rFonts w:ascii="David" w:eastAsia="Almoni ML v5 AAA" w:hAnsi="David"/>
          <w:rtl/>
          <w:lang w:eastAsia="he-IL"/>
        </w:rPr>
      </w:pPr>
      <w:r w:rsidRPr="00DA7397">
        <w:rPr>
          <w:rFonts w:ascii="David" w:eastAsia="Almoni ML v5 AAA" w:hAnsi="David" w:hint="cs"/>
          <w:rtl/>
          <w:lang w:eastAsia="he-IL"/>
        </w:rPr>
        <w:t>בשנים 2021 - 2024 הטילה הסנגוריה על לקוחותיה כ-106,300 אגרות בסך כולל של כ-56 מיליון ש"ח. בתקציב השנתי של הסנגוריה הציבורית יש סעיף הוצאה התלוי בהכנסה מאגרות הסנגוריה</w:t>
      </w:r>
      <w:r>
        <w:rPr>
          <w:rFonts w:ascii="David" w:eastAsia="Almoni ML v5 AAA" w:hAnsi="David"/>
          <w:vertAlign w:val="superscript"/>
          <w:rtl/>
          <w:lang w:eastAsia="he-IL"/>
        </w:rPr>
        <w:footnoteReference w:id="53"/>
      </w:r>
      <w:r w:rsidRPr="00DA7397">
        <w:rPr>
          <w:rFonts w:ascii="David" w:eastAsia="Almoni ML v5 AAA" w:hAnsi="David" w:hint="cs"/>
          <w:rtl/>
          <w:lang w:eastAsia="he-IL"/>
        </w:rPr>
        <w:t>. בשנת 2024 הסתכמו הכנסות הסנגוריה מסעיף זה בכ-4.4 מיליון ש"ח.</w:t>
      </w:r>
    </w:p>
    <w:p w:rsidR="00DA7397" w:rsidRPr="00DA7397" w:rsidP="00DA7397" w14:paraId="387062B7" w14:textId="77777777">
      <w:pPr>
        <w:spacing w:line="269" w:lineRule="auto"/>
        <w:ind w:left="-567"/>
        <w:rPr>
          <w:rFonts w:eastAsia="Almoni ML v5 AAA"/>
          <w:szCs w:val="20"/>
          <w:rtl/>
        </w:rPr>
      </w:pPr>
    </w:p>
    <w:p w:rsidR="00DA7397" w:rsidRPr="00DA7397" w:rsidP="00DA7397" w14:paraId="4A87D647" w14:textId="77777777">
      <w:pPr>
        <w:spacing w:line="269" w:lineRule="auto"/>
        <w:jc w:val="center"/>
        <w:rPr>
          <w:rFonts w:ascii="David" w:eastAsia="Almoni ML v5 AAA" w:hAnsi="David"/>
          <w:sz w:val="24"/>
          <w:rtl/>
        </w:rPr>
      </w:pPr>
      <w:r w:rsidRPr="00DA7397">
        <w:rPr>
          <w:rFonts w:ascii="David" w:eastAsia="Almoni ML v5 AAA" w:hAnsi="David"/>
          <w:sz w:val="24"/>
          <w:rtl/>
        </w:rPr>
        <w:t>תרשים</w:t>
      </w:r>
      <w:r w:rsidR="00C62EA8">
        <w:rPr>
          <w:rFonts w:ascii="David" w:eastAsia="Almoni ML v5 AAA" w:hAnsi="David" w:hint="cs"/>
          <w:sz w:val="24"/>
          <w:rtl/>
        </w:rPr>
        <w:t xml:space="preserve"> 8</w:t>
      </w:r>
      <w:r w:rsidRPr="00DA7397">
        <w:rPr>
          <w:rFonts w:ascii="David" w:eastAsia="Almoni ML v5 AAA" w:hAnsi="David"/>
          <w:sz w:val="24"/>
          <w:rtl/>
        </w:rPr>
        <w:t xml:space="preserve">: </w:t>
      </w:r>
      <w:r w:rsidRPr="00DA7397">
        <w:rPr>
          <w:rFonts w:ascii="David" w:eastAsia="Almoni ML v5 AAA" w:hAnsi="David"/>
          <w:b/>
          <w:bCs/>
          <w:sz w:val="24"/>
          <w:rtl/>
        </w:rPr>
        <w:t>אגרות</w:t>
      </w:r>
      <w:r w:rsidRPr="00DA7397">
        <w:rPr>
          <w:rFonts w:ascii="David" w:eastAsia="Almoni ML v5 AAA" w:hAnsi="David" w:hint="cs"/>
          <w:b/>
          <w:bCs/>
          <w:sz w:val="24"/>
          <w:rtl/>
        </w:rPr>
        <w:t xml:space="preserve"> שהטילה הסנגוריה הציבורית</w:t>
      </w:r>
      <w:r w:rsidRPr="00DA7397">
        <w:rPr>
          <w:rFonts w:ascii="David" w:eastAsia="Almoni ML v5 AAA" w:hAnsi="David"/>
          <w:b/>
          <w:bCs/>
          <w:sz w:val="24"/>
          <w:rtl/>
        </w:rPr>
        <w:t xml:space="preserve"> </w:t>
      </w:r>
      <w:r w:rsidRPr="00DA7397">
        <w:rPr>
          <w:rFonts w:ascii="David" w:eastAsia="Almoni ML v5 AAA" w:hAnsi="David" w:hint="cs"/>
          <w:b/>
          <w:bCs/>
          <w:sz w:val="24"/>
          <w:rtl/>
        </w:rPr>
        <w:t>בגין ייצוג של לקוחותיה</w:t>
      </w:r>
      <w:r w:rsidRPr="00DA7397">
        <w:rPr>
          <w:rFonts w:ascii="David" w:eastAsia="Almoni ML v5 AAA" w:hAnsi="David"/>
          <w:b/>
          <w:bCs/>
          <w:sz w:val="24"/>
          <w:rtl/>
        </w:rPr>
        <w:t>, 20</w:t>
      </w:r>
      <w:r w:rsidRPr="00DA7397">
        <w:rPr>
          <w:rFonts w:ascii="David" w:eastAsia="Almoni ML v5 AAA" w:hAnsi="David" w:hint="cs"/>
          <w:b/>
          <w:bCs/>
          <w:sz w:val="24"/>
          <w:rtl/>
        </w:rPr>
        <w:t>21</w:t>
      </w:r>
      <w:r w:rsidRPr="00DA7397">
        <w:rPr>
          <w:rFonts w:ascii="David" w:eastAsia="Almoni ML v5 AAA" w:hAnsi="David"/>
          <w:b/>
          <w:bCs/>
          <w:sz w:val="24"/>
          <w:rtl/>
        </w:rPr>
        <w:t xml:space="preserve"> - 2024</w:t>
      </w:r>
      <w:r w:rsidRPr="00DA7397">
        <w:rPr>
          <w:rFonts w:ascii="David" w:eastAsia="Almoni ML v5 AAA" w:hAnsi="David" w:hint="cs"/>
          <w:b/>
          <w:bCs/>
          <w:sz w:val="24"/>
          <w:rtl/>
        </w:rPr>
        <w:t xml:space="preserve"> (במיליוני ש"ח)</w:t>
      </w:r>
    </w:p>
    <w:p w:rsidR="00DA7397" w:rsidRPr="00DA7397" w:rsidP="00DA7397" w14:paraId="58344CCA" w14:textId="77777777">
      <w:pPr>
        <w:spacing w:line="269" w:lineRule="auto"/>
        <w:rPr>
          <w:rFonts w:eastAsia="Almoni ML v5 AAA"/>
        </w:rPr>
      </w:pPr>
      <w:r w:rsidRPr="00DA7397">
        <w:rPr>
          <w:rFonts w:eastAsia="Almoni ML v5 AAA"/>
          <w:noProof/>
        </w:rPr>
        <w:drawing>
          <wp:inline distT="0" distB="0" distL="0" distR="0">
            <wp:extent cx="5039423" cy="3126740"/>
            <wp:effectExtent l="0" t="0" r="8890" b="0"/>
            <wp:docPr id="30" name="תמונה 30" descr="הדיאגרמה מציגה את חלוקת אגרות הייצוג שהוטלו בתקופה זו, שסכומן הכולל עומד על כ-55.9 מיליון ש&quot;ח:&#10;&#10;אגרות שטרם נגבו (נכון ליולי 2025): 29.85 מיליוני ש&quot;ח (הנתח הגדול ביותר, כ-53%)&#10;&#10;אגרות שהסנגוריה פטרה מהן: 14.43 מיליוני ש&quot;ח (כ-26%)&#10;&#10;אגרות שנגבו על ידי המרכז לגביית קנסות: 8.89 מיליוני ש&quot;ח (כ-16%)&#10;&#10;אגרות שנגבו על ידי הסנגוריה: 2.73 מיליוני ש&quot;ח (כ-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תרשים 8.PNG"/>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rcRect t="5471"/>
                    <a:stretch>
                      <a:fillRect/>
                    </a:stretch>
                  </pic:blipFill>
                  <pic:spPr bwMode="auto">
                    <a:xfrm>
                      <a:off x="0" y="0"/>
                      <a:ext cx="5040000" cy="3127098"/>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DA7397" w:rsidRPr="00DA7397" w:rsidP="00DA7397" w14:paraId="6972C9E8" w14:textId="77777777">
      <w:pPr>
        <w:spacing w:line="269" w:lineRule="auto"/>
        <w:rPr>
          <w:rFonts w:eastAsia="Almoni ML v5 AAA"/>
          <w:szCs w:val="20"/>
          <w:rtl/>
        </w:rPr>
      </w:pPr>
      <w:r w:rsidRPr="00DA7397">
        <w:rPr>
          <w:rFonts w:eastAsia="Almoni ML v5 AAA" w:hint="eastAsia"/>
          <w:szCs w:val="20"/>
          <w:rtl/>
        </w:rPr>
        <w:t>על</w:t>
      </w:r>
      <w:r w:rsidRPr="00DA7397">
        <w:rPr>
          <w:rFonts w:eastAsia="Almoni ML v5 AAA"/>
          <w:szCs w:val="20"/>
          <w:rtl/>
        </w:rPr>
        <w:t xml:space="preserve"> פי נתוני </w:t>
      </w:r>
      <w:r w:rsidRPr="00DA7397">
        <w:rPr>
          <w:rFonts w:eastAsia="Almoni ML v5 AAA" w:hint="eastAsia"/>
          <w:szCs w:val="20"/>
          <w:rtl/>
        </w:rPr>
        <w:t>הסנגוריה</w:t>
      </w:r>
      <w:r w:rsidRPr="00DA7397">
        <w:rPr>
          <w:rFonts w:eastAsia="Almoni ML v5 AAA"/>
          <w:szCs w:val="20"/>
          <w:rtl/>
        </w:rPr>
        <w:t xml:space="preserve"> הציבורית, בעיבוד משרד מבקר המדינה.</w:t>
      </w:r>
    </w:p>
    <w:p w:rsidR="00DA7397" w:rsidRPr="00DA7397" w:rsidP="00DA7397" w14:paraId="73B8B207" w14:textId="77777777">
      <w:pPr>
        <w:spacing w:line="269" w:lineRule="auto"/>
        <w:ind w:left="-567"/>
        <w:rPr>
          <w:rFonts w:eastAsia="Almoni ML v5 AAA"/>
          <w:szCs w:val="20"/>
          <w:rtl/>
        </w:rPr>
      </w:pPr>
    </w:p>
    <w:p w:rsidR="00DA7397" w:rsidRPr="00DA7397" w:rsidP="00DA7397" w14:paraId="0F92B433" w14:textId="77777777">
      <w:pPr>
        <w:spacing w:line="269" w:lineRule="auto"/>
        <w:rPr>
          <w:rFonts w:eastAsia="Almoni ML v5 AAA"/>
          <w:rtl/>
        </w:rPr>
      </w:pPr>
      <w:r w:rsidRPr="00DA7397">
        <w:rPr>
          <w:rFonts w:eastAsia="Almoni ML v5 AAA" w:hint="cs"/>
          <w:b/>
          <w:bCs/>
          <w:rtl/>
        </w:rPr>
        <w:t>עולה כי בשנים 2021 - 2024 הטילה הסנגוריה כ-106,300 אגרות בסכום של כ-56 מיליון ש"ח. אולם 53%</w:t>
      </w:r>
      <w:r w:rsidRPr="00DA7397">
        <w:rPr>
          <w:rFonts w:eastAsia="Almoni ML v5 AAA" w:hint="cs"/>
          <w:b/>
          <w:bCs/>
        </w:rPr>
        <w:t xml:space="preserve"> </w:t>
      </w:r>
      <w:r w:rsidRPr="00DA7397">
        <w:rPr>
          <w:rFonts w:eastAsia="Almoni ML v5 AAA" w:hint="cs"/>
          <w:b/>
          <w:bCs/>
          <w:rtl/>
        </w:rPr>
        <w:t>מסכום האגרות (כ-30 מיליון ש"ח)</w:t>
      </w:r>
      <w:r w:rsidRPr="00DA7397">
        <w:rPr>
          <w:rFonts w:ascii="Tahoma" w:eastAsia="Almoni ML v5 AAA" w:hAnsi="Tahoma" w:cs="Tahoma" w:hint="cs"/>
          <w:b/>
          <w:sz w:val="19"/>
          <w:szCs w:val="19"/>
          <w:rtl/>
        </w:rPr>
        <w:t xml:space="preserve"> </w:t>
      </w:r>
      <w:r w:rsidRPr="00DA7397">
        <w:rPr>
          <w:rFonts w:eastAsia="Almoni ML v5 AAA" w:hint="cs"/>
          <w:b/>
          <w:bCs/>
          <w:rtl/>
        </w:rPr>
        <w:t>שהעבירה הסנגוריה לטיפול המג"ק</w:t>
      </w:r>
      <w:r w:rsidRPr="00DA7397">
        <w:rPr>
          <w:rFonts w:eastAsia="Almoni ML v5 AAA" w:hint="cs"/>
          <w:b/>
          <w:bCs/>
        </w:rPr>
        <w:t xml:space="preserve"> </w:t>
      </w:r>
      <w:r w:rsidRPr="00DA7397">
        <w:rPr>
          <w:rFonts w:eastAsia="Almoni ML v5 AAA" w:hint="cs"/>
          <w:b/>
          <w:bCs/>
          <w:rtl/>
        </w:rPr>
        <w:t xml:space="preserve">כלל לא נגבה, ורק 5% מהאגרות שהוטלו שולמו בעקבות מכתב דרישה ששלחה הסנגוריה. כמו כן, הסנגוריה פטרה את לקוחותיה מתשלום של כ-27,500 אגרות בסך של כ-14.4 מיליון ש"ח שהם 26% מסכום האגרות שהוטלו. </w:t>
      </w:r>
    </w:p>
    <w:p w:rsidR="00DA7397" w:rsidRPr="00DA7397" w:rsidP="00DA7397" w14:paraId="0A17D389" w14:textId="77777777">
      <w:pPr>
        <w:spacing w:line="269" w:lineRule="auto"/>
        <w:rPr>
          <w:rFonts w:eastAsia="Almoni ML v5 AAA"/>
          <w:rtl/>
        </w:rPr>
      </w:pPr>
      <w:r w:rsidRPr="00DA7397">
        <w:rPr>
          <w:rFonts w:eastAsia="Almoni ML v5 AAA" w:hint="cs"/>
          <w:rtl/>
        </w:rPr>
        <w:t>סכום האגרה נקבע לפי סוג ההליך שבו הנאשם או המערער מיוצג</w:t>
      </w:r>
      <w:r>
        <w:rPr>
          <w:rFonts w:eastAsia="Almoni ML v5 AAA"/>
          <w:vertAlign w:val="superscript"/>
          <w:rtl/>
        </w:rPr>
        <w:footnoteReference w:id="54"/>
      </w:r>
      <w:r w:rsidRPr="00DA7397">
        <w:rPr>
          <w:rFonts w:eastAsia="Almoni ML v5 AAA" w:hint="cs"/>
          <w:rtl/>
        </w:rPr>
        <w:t>, והוא מתעדכן מדי שנה על פי מדד המחירים לצרכן</w:t>
      </w:r>
      <w:r>
        <w:rPr>
          <w:rFonts w:eastAsia="Almoni ML v5 AAA"/>
          <w:vertAlign w:val="superscript"/>
          <w:rtl/>
        </w:rPr>
        <w:footnoteReference w:id="55"/>
      </w:r>
      <w:r w:rsidRPr="00DA7397">
        <w:rPr>
          <w:rFonts w:eastAsia="Almoni ML v5 AAA" w:hint="cs"/>
          <w:rtl/>
        </w:rPr>
        <w:t>. על פי התקנות, תומצא דרישת תשלום האגרה לנאשם או למערער עם ההודעה על מינוי סנגור ציבורי בעניינו, ועליו לשלם אותה בתוך 60 ימים ממועד המצאת דרישת התשלום כאמור</w:t>
      </w:r>
      <w:r>
        <w:rPr>
          <w:rFonts w:eastAsia="Almoni ML v5 AAA"/>
          <w:vertAlign w:val="superscript"/>
          <w:rtl/>
        </w:rPr>
        <w:footnoteReference w:id="56"/>
      </w:r>
      <w:r w:rsidRPr="00DA7397">
        <w:rPr>
          <w:rFonts w:eastAsia="Almoni ML v5 AAA" w:hint="cs"/>
          <w:rtl/>
        </w:rPr>
        <w:t xml:space="preserve">. </w:t>
      </w:r>
    </w:p>
    <w:p w:rsidR="00DA7397" w:rsidRPr="00DA7397" w:rsidP="00DA7397" w14:paraId="4F1ADB6D" w14:textId="77777777">
      <w:pPr>
        <w:spacing w:line="269" w:lineRule="auto"/>
        <w:ind w:left="-567"/>
        <w:rPr>
          <w:rFonts w:eastAsia="Almoni ML v5 AAA"/>
          <w:szCs w:val="20"/>
          <w:rtl/>
        </w:rPr>
      </w:pPr>
    </w:p>
    <w:p w:rsidR="00DA7397" w:rsidRPr="00DA7397" w:rsidP="00DA7397" w14:paraId="5460C854" w14:textId="77777777">
      <w:pPr>
        <w:spacing w:line="269" w:lineRule="auto"/>
        <w:rPr>
          <w:rFonts w:eastAsia="Almoni ML v5 AAA"/>
          <w:rtl/>
        </w:rPr>
      </w:pPr>
      <w:r w:rsidRPr="00DA7397">
        <w:rPr>
          <w:rFonts w:eastAsia="Almoni ML v5 AAA" w:hint="cs"/>
          <w:rtl/>
        </w:rPr>
        <w:t>אם לא שילם הנאשם או המערער את האגרה במועד יעבור חוב האגרה לגבייה במג"ק</w:t>
      </w:r>
      <w:r>
        <w:rPr>
          <w:rFonts w:eastAsia="Almoni ML v5 AAA"/>
          <w:vertAlign w:val="superscript"/>
          <w:rtl/>
        </w:rPr>
        <w:footnoteReference w:id="57"/>
      </w:r>
      <w:r w:rsidRPr="00DA7397">
        <w:rPr>
          <w:rFonts w:eastAsia="Almoni ML v5 AAA" w:hint="cs"/>
          <w:rtl/>
        </w:rPr>
        <w:t>. על פי חוק מג"ק, יתווספו לאגרות הפרשי הצמדה וריבית החל מחלוף המועד הקובע לתשלום</w:t>
      </w:r>
      <w:r>
        <w:rPr>
          <w:rFonts w:eastAsia="Almoni ML v5 AAA"/>
          <w:vertAlign w:val="superscript"/>
          <w:rtl/>
        </w:rPr>
        <w:footnoteReference w:id="58"/>
      </w:r>
      <w:r w:rsidRPr="00DA7397">
        <w:rPr>
          <w:rFonts w:eastAsia="Almoni ML v5 AAA" w:hint="cs"/>
          <w:rtl/>
        </w:rPr>
        <w:t>, כאשר כספי החובות שגובה המג"ק מועברים ישירות לקופת הסנגוריה הציבורית ולא לאוצר המדינה כפי שנעשה בנוגע למרבית החובות שגובה המג"ק</w:t>
      </w:r>
      <w:r>
        <w:rPr>
          <w:rFonts w:eastAsia="Almoni ML v5 AAA"/>
          <w:vertAlign w:val="superscript"/>
          <w:rtl/>
        </w:rPr>
        <w:footnoteReference w:id="59"/>
      </w:r>
      <w:r w:rsidRPr="00DA7397">
        <w:rPr>
          <w:rFonts w:eastAsia="Almoni ML v5 AAA" w:hint="cs"/>
          <w:rtl/>
        </w:rPr>
        <w:t xml:space="preserve">. יובהר כי הסנגוריה ומשרד המשפטים אינם מפעילים אמצעי גבייה עצמאיים, ומשכך הם גם אינם פועלים לגביית חובות שלא הועברו למג"ק. </w:t>
      </w:r>
    </w:p>
    <w:p w:rsidR="00DA7397" w:rsidRPr="00DA7397" w:rsidP="00DA7397" w14:paraId="1FF20F4A" w14:textId="77777777">
      <w:pPr>
        <w:spacing w:line="269" w:lineRule="auto"/>
        <w:ind w:left="-567"/>
        <w:rPr>
          <w:rFonts w:eastAsia="Almoni ML v5 AAA"/>
          <w:szCs w:val="20"/>
          <w:rtl/>
        </w:rPr>
      </w:pPr>
    </w:p>
    <w:p w:rsidR="00DA7397" w:rsidRPr="00DA7397" w:rsidP="00DA7397" w14:paraId="24415C62" w14:textId="77777777">
      <w:pPr>
        <w:spacing w:line="269" w:lineRule="auto"/>
        <w:rPr>
          <w:rFonts w:eastAsia="Almoni ML v5 AAA"/>
          <w:rtl/>
        </w:rPr>
      </w:pPr>
      <w:r w:rsidRPr="00DA7397">
        <w:rPr>
          <w:rFonts w:eastAsia="Almoni ML v5 AAA" w:hint="cs"/>
          <w:rtl/>
        </w:rPr>
        <w:t>יצוין כי חובת התשלום מנותקת מזכות הייצוג באופן שבו אי-תשלום אגרה אינו פוגע בייצוגו של הנאשם או המערער על ידי הסנגוריה הציבורית או מעכב את הייצוג</w:t>
      </w:r>
      <w:r>
        <w:rPr>
          <w:rFonts w:eastAsia="Almoni ML v5 AAA"/>
          <w:vertAlign w:val="superscript"/>
          <w:rtl/>
        </w:rPr>
        <w:footnoteReference w:id="60"/>
      </w:r>
      <w:r w:rsidRPr="00DA7397">
        <w:rPr>
          <w:rFonts w:eastAsia="Almoni ML v5 AAA" w:hint="cs"/>
          <w:rtl/>
        </w:rPr>
        <w:t xml:space="preserve">. </w:t>
      </w:r>
    </w:p>
    <w:p w:rsidR="00DA7397" w:rsidRPr="00DA7397" w:rsidP="00DA7397" w14:paraId="7A81CE8D" w14:textId="77777777">
      <w:pPr>
        <w:spacing w:line="269" w:lineRule="auto"/>
        <w:rPr>
          <w:rFonts w:eastAsia="Almoni ML v5 AAA"/>
          <w:rtl/>
        </w:rPr>
      </w:pPr>
    </w:p>
    <w:p w:rsidR="00DA7397" w:rsidRPr="00DA7397" w:rsidP="00DA7397" w14:paraId="60DDE4D7" w14:textId="77777777">
      <w:pPr>
        <w:keepNext/>
        <w:keepLines/>
        <w:spacing w:line="269" w:lineRule="auto"/>
        <w:outlineLvl w:val="3"/>
        <w:rPr>
          <w:rFonts w:eastAsia="Times New Roman"/>
          <w:bCs/>
          <w:szCs w:val="26"/>
          <w:rtl/>
        </w:rPr>
      </w:pPr>
      <w:r w:rsidRPr="00DA7397">
        <w:rPr>
          <w:rFonts w:eastAsia="Times New Roman" w:hint="cs"/>
          <w:bCs/>
          <w:szCs w:val="26"/>
          <w:rtl/>
        </w:rPr>
        <w:t>המצאת דרישות תשלום ללקוחות הסנגוריה</w:t>
      </w:r>
    </w:p>
    <w:p w:rsidR="00DA7397" w:rsidRPr="00DA7397" w:rsidP="00DA7397" w14:paraId="3BA1026B" w14:textId="77777777">
      <w:pPr>
        <w:spacing w:line="269" w:lineRule="auto"/>
        <w:ind w:left="-567"/>
        <w:rPr>
          <w:rFonts w:eastAsia="Almoni ML v5 AAA"/>
          <w:szCs w:val="20"/>
          <w:rtl/>
        </w:rPr>
      </w:pPr>
    </w:p>
    <w:p w:rsidR="00DA7397" w:rsidRPr="00DA7397" w:rsidP="00DA7397" w14:paraId="2AE69572" w14:textId="77777777">
      <w:pPr>
        <w:spacing w:line="269" w:lineRule="auto"/>
        <w:rPr>
          <w:rFonts w:eastAsia="Almoni ML v5 AAA"/>
          <w:rtl/>
        </w:rPr>
      </w:pPr>
      <w:r w:rsidRPr="00DA7397">
        <w:rPr>
          <w:rFonts w:eastAsia="Almoni ML v5 AAA" w:hint="cs"/>
          <w:rtl/>
        </w:rPr>
        <w:t>על פי תקנות האגרות, המועד האחרון לתשלום האגרה הוא 60 ימים ממועד המצאת דרישת התשלום ללקוח ("המועד הקובע")</w:t>
      </w:r>
      <w:r>
        <w:rPr>
          <w:rFonts w:eastAsia="Almoni ML v5 AAA"/>
          <w:vertAlign w:val="superscript"/>
          <w:rtl/>
        </w:rPr>
        <w:footnoteReference w:id="61"/>
      </w:r>
      <w:r w:rsidRPr="00DA7397">
        <w:rPr>
          <w:rFonts w:eastAsia="Almoni ML v5 AAA" w:hint="cs"/>
          <w:rtl/>
        </w:rPr>
        <w:t>.</w:t>
      </w:r>
      <w:r w:rsidRPr="00DA7397">
        <w:rPr>
          <w:rFonts w:eastAsia="Almoni ML v5 AAA"/>
          <w:rtl/>
        </w:rPr>
        <w:t xml:space="preserve"> </w:t>
      </w:r>
      <w:r w:rsidRPr="00DA7397">
        <w:rPr>
          <w:rFonts w:eastAsia="Almoni ML v5 AAA" w:hint="cs"/>
          <w:rtl/>
        </w:rPr>
        <w:t xml:space="preserve">למועד זה משמעות רבה משום שלאחריו המג"ק מתחיל בתהליך גבייה מהחייב, הכרוך לעיתים בהוצאות גבוהות שמוטלות עליו. </w:t>
      </w:r>
      <w:r w:rsidRPr="00DA7397">
        <w:rPr>
          <w:rFonts w:eastAsia="Almoni ML v5 AAA"/>
          <w:rtl/>
        </w:rPr>
        <w:t xml:space="preserve">עם קבלת החוב לגבייה, המג"ק שולח ללקוחות הסנגוריה מסרון המודיע ללקוח </w:t>
      </w:r>
      <w:r w:rsidRPr="00DA7397">
        <w:rPr>
          <w:rFonts w:eastAsia="Almoni ML v5 AAA" w:hint="cs"/>
          <w:rtl/>
        </w:rPr>
        <w:t>על החוב</w:t>
      </w:r>
      <w:r w:rsidRPr="00DA7397">
        <w:rPr>
          <w:rFonts w:eastAsia="Almoni ML v5 AAA"/>
          <w:rtl/>
        </w:rPr>
        <w:t xml:space="preserve"> ועל האפשרות לשלמו. לאחר מכן</w:t>
      </w:r>
      <w:r w:rsidRPr="00DA7397">
        <w:rPr>
          <w:rFonts w:eastAsia="Almoni ML v5 AAA" w:hint="cs"/>
          <w:rtl/>
        </w:rPr>
        <w:t>,</w:t>
      </w:r>
      <w:r w:rsidRPr="00DA7397">
        <w:rPr>
          <w:rFonts w:eastAsia="Almoni ML v5 AAA"/>
          <w:rtl/>
        </w:rPr>
        <w:t xml:space="preserve"> המג"ק שולח דרישת תשלום ראשונה ב"דואר רגיל" ודרישה שנייה ב"דואר משפטי". אם גם לאחר שליחת דרישת התשלום השנייה לא שולם החוב, המג"ק מתחיל בהליכי גבייה כמקובל. </w:t>
      </w:r>
    </w:p>
    <w:p w:rsidR="00DA7397" w:rsidRPr="00DA7397" w:rsidP="00DA7397" w14:paraId="6AFFF055" w14:textId="77777777">
      <w:pPr>
        <w:spacing w:line="269" w:lineRule="auto"/>
        <w:ind w:left="-567"/>
        <w:rPr>
          <w:rFonts w:eastAsia="Almoni ML v5 AAA"/>
          <w:szCs w:val="20"/>
          <w:rtl/>
        </w:rPr>
      </w:pPr>
    </w:p>
    <w:p w:rsidR="00DA7397" w:rsidRPr="00DA7397" w:rsidP="00DA7397" w14:paraId="77B3D660" w14:textId="77777777">
      <w:pPr>
        <w:spacing w:line="269" w:lineRule="auto"/>
        <w:rPr>
          <w:rFonts w:eastAsia="Almoni ML v5 AAA"/>
          <w:rtl/>
        </w:rPr>
      </w:pPr>
      <w:r w:rsidRPr="00DA7397">
        <w:rPr>
          <w:rFonts w:eastAsia="Almoni ML v5 AAA" w:hint="cs"/>
          <w:rtl/>
        </w:rPr>
        <w:t>הסנגוריה שולחת את דרישות התשלום ללקוחותיה בדואר רגיל על פי כתובת הלקוח הידועה בסנגוריה</w:t>
      </w:r>
      <w:r>
        <w:rPr>
          <w:rFonts w:eastAsia="Almoni ML v5 AAA"/>
          <w:vertAlign w:val="superscript"/>
          <w:rtl/>
        </w:rPr>
        <w:footnoteReference w:id="62"/>
      </w:r>
      <w:r w:rsidRPr="00DA7397">
        <w:rPr>
          <w:rFonts w:eastAsia="Almoni ML v5 AAA" w:hint="cs"/>
          <w:rtl/>
        </w:rPr>
        <w:t xml:space="preserve"> ומסרה כי היא פועלת בעניין זה על פי חוות דעת של גורמי הייעוץ המשפטי במשרד המשפטים. אם המכתב חוזר, נבדקת תקינות הכתובת ודרישת התשלום נשלחת בדואר רשום. כך או כך הסנגוריה אינה מקבלת אישור מסירה ואינה מעדכנת את תאריך המצאת דרישות התשלום (אם דרישת התשלום נשלחה בדואר רגיל) במערכת </w:t>
      </w:r>
      <w:r w:rsidRPr="00DA7397">
        <w:rPr>
          <w:rFonts w:eastAsia="Almoni ML v5 AAA"/>
          <w:rtl/>
        </w:rPr>
        <w:t>"דיפנדר"</w:t>
      </w:r>
      <w:r w:rsidRPr="00DA7397">
        <w:rPr>
          <w:rFonts w:eastAsia="Almoni ML v5 AAA" w:hint="cs"/>
          <w:rtl/>
        </w:rPr>
        <w:t xml:space="preserve"> - המערכת</w:t>
      </w:r>
      <w:r w:rsidRPr="00DA7397">
        <w:rPr>
          <w:rFonts w:eastAsia="Almoni ML v5 AAA"/>
          <w:rtl/>
        </w:rPr>
        <w:t xml:space="preserve"> </w:t>
      </w:r>
      <w:r w:rsidRPr="00DA7397">
        <w:rPr>
          <w:rFonts w:eastAsia="Almoni ML v5 AAA" w:hint="cs"/>
          <w:rtl/>
        </w:rPr>
        <w:t>הממוחשבת שבאמצעותה</w:t>
      </w:r>
      <w:r w:rsidRPr="00DA7397">
        <w:rPr>
          <w:rFonts w:eastAsia="Almoni ML v5 AAA"/>
          <w:rtl/>
        </w:rPr>
        <w:t xml:space="preserve"> </w:t>
      </w:r>
      <w:r w:rsidRPr="00DA7397">
        <w:rPr>
          <w:rFonts w:eastAsia="Almoni ML v5 AAA" w:hint="cs"/>
          <w:rtl/>
        </w:rPr>
        <w:t xml:space="preserve">הסנגוריה </w:t>
      </w:r>
      <w:r w:rsidRPr="00DA7397">
        <w:rPr>
          <w:rFonts w:eastAsia="Almoni ML v5 AAA"/>
          <w:rtl/>
        </w:rPr>
        <w:t>מנהלת את פעילותה</w:t>
      </w:r>
      <w:r w:rsidRPr="00DA7397">
        <w:rPr>
          <w:rFonts w:eastAsia="Almoni ML v5 AAA" w:hint="cs"/>
          <w:rtl/>
        </w:rPr>
        <w:t>.</w:t>
      </w:r>
      <w:r w:rsidRPr="00DA7397">
        <w:rPr>
          <w:rFonts w:eastAsia="Almoni ML v5 AAA"/>
          <w:rtl/>
        </w:rPr>
        <w:t xml:space="preserve"> </w:t>
      </w:r>
    </w:p>
    <w:p w:rsidR="00DA7397" w:rsidRPr="00DA7397" w:rsidP="00DA7397" w14:paraId="4934177C" w14:textId="77777777">
      <w:pPr>
        <w:spacing w:line="269" w:lineRule="auto"/>
        <w:ind w:left="-567"/>
        <w:rPr>
          <w:rFonts w:eastAsia="Almoni ML v5 AAA"/>
          <w:szCs w:val="20"/>
        </w:rPr>
      </w:pPr>
    </w:p>
    <w:p w:rsidR="00DA7397" w:rsidRPr="00DA7397" w:rsidP="00DA7397" w14:paraId="6E75DE90" w14:textId="77777777">
      <w:pPr>
        <w:spacing w:line="269" w:lineRule="auto"/>
        <w:rPr>
          <w:rFonts w:eastAsia="Almoni ML v5 AAA"/>
          <w:rtl/>
        </w:rPr>
      </w:pPr>
      <w:r w:rsidRPr="00DA7397">
        <w:rPr>
          <w:rFonts w:eastAsia="Almoni ML v5 AAA" w:hint="cs"/>
          <w:rtl/>
        </w:rPr>
        <w:t>מהסנגוריה הציבורית נמסר כי בשנים האחרונות התקבלו תלונות של לקוחות שמסרו כי לא קיבלו את דרישות התשלום שנשלחו אליהם מהסנגוריה, ועל החיוב באגרה נודע להם לראשונה רק עם קבלת דרישת התשלום מהמג"ק. הסנגוריה לא ריכזה נתונים על היקף התופעה, וכל תלונה טופלה לגופה. עם זאת, נמסר מהסנגוריה כי בעקבות התלונות היא פעלה לאפיון תהליך ממוחשב של שליחת מסרון מהסנגוריה ללקוח, המודיע לו על חיוב באגרה, יחד עם הודעה על זהות הסנגור שייצג אותו, מיד עם הוצאת דרישת התשלום בדואר</w:t>
      </w:r>
      <w:r>
        <w:rPr>
          <w:rFonts w:eastAsia="Almoni ML v5 AAA"/>
          <w:vertAlign w:val="superscript"/>
          <w:rtl/>
        </w:rPr>
        <w:footnoteReference w:id="63"/>
      </w:r>
      <w:r w:rsidRPr="00DA7397">
        <w:rPr>
          <w:rFonts w:eastAsia="Almoni ML v5 AAA" w:hint="cs"/>
          <w:rtl/>
        </w:rPr>
        <w:t xml:space="preserve">. </w:t>
      </w:r>
    </w:p>
    <w:p w:rsidR="00DA7397" w:rsidRPr="00DA7397" w:rsidP="00DA7397" w14:paraId="3AE83772" w14:textId="77777777">
      <w:pPr>
        <w:spacing w:line="269" w:lineRule="auto"/>
        <w:ind w:left="-567"/>
        <w:rPr>
          <w:rFonts w:eastAsia="Almoni ML v5 AAA"/>
          <w:szCs w:val="20"/>
          <w:rtl/>
        </w:rPr>
      </w:pPr>
    </w:p>
    <w:p w:rsidR="00DA7397" w:rsidRPr="00DA7397" w:rsidP="00DA7397" w14:paraId="79A3D113" w14:textId="77777777">
      <w:pPr>
        <w:spacing w:line="269" w:lineRule="auto"/>
        <w:rPr>
          <w:rFonts w:eastAsia="Almoni ML v5 AAA"/>
          <w:b/>
          <w:bCs/>
          <w:rtl/>
        </w:rPr>
      </w:pPr>
      <w:r w:rsidRPr="00DA7397">
        <w:rPr>
          <w:rFonts w:eastAsia="Almoni ML v5 AAA" w:hint="cs"/>
          <w:b/>
          <w:bCs/>
          <w:rtl/>
        </w:rPr>
        <w:t xml:space="preserve">נמצא כי הסנגוריה הציבורית אינה מוודאת כי לקוחותיה החייבים בתשלום אגרה אכן קיבלו בפועל את דרישת התשלום שנשלחה אליהם, ומשכך אין באפשרותה לדעת מהו המועד הקובע </w:t>
      </w:r>
      <w:r w:rsidRPr="00DA7397">
        <w:rPr>
          <w:rFonts w:eastAsia="Almoni ML v5 AAA" w:hint="cs"/>
          <w:b/>
          <w:bCs/>
          <w:rtl/>
        </w:rPr>
        <w:t xml:space="preserve">לתשלום על פי התקנות. יתרה מכך, נמצא כי הסנגוריה הגדירה במערכת הממוחשבת שבאמצעותה היא מנהלת את פעילותה (במערכת דיפנדר) את המועד הקובע לתשלום בחלוף 60 ימים ממועד </w:t>
      </w:r>
      <w:r w:rsidRPr="00DA7397">
        <w:rPr>
          <w:rFonts w:eastAsia="Almoni ML v5 AAA" w:hint="eastAsia"/>
          <w:b/>
          <w:bCs/>
          <w:u w:val="single"/>
          <w:rtl/>
        </w:rPr>
        <w:t>הנפקת</w:t>
      </w:r>
      <w:r w:rsidRPr="00DA7397">
        <w:rPr>
          <w:rFonts w:eastAsia="Almoni ML v5 AAA" w:hint="cs"/>
          <w:b/>
          <w:bCs/>
          <w:rtl/>
        </w:rPr>
        <w:t xml:space="preserve"> דרישת התשלום, ולא 60 ימים ממועד </w:t>
      </w:r>
      <w:r w:rsidRPr="00DA7397">
        <w:rPr>
          <w:rFonts w:eastAsia="Almoni ML v5 AAA" w:hint="eastAsia"/>
          <w:b/>
          <w:bCs/>
          <w:u w:val="single"/>
          <w:rtl/>
        </w:rPr>
        <w:t>המצאת</w:t>
      </w:r>
      <w:r w:rsidRPr="00DA7397">
        <w:rPr>
          <w:rFonts w:eastAsia="Almoni ML v5 AAA" w:hint="cs"/>
          <w:b/>
          <w:bCs/>
          <w:rtl/>
        </w:rPr>
        <w:t xml:space="preserve"> דרישת התשלום ללקוחות כפי שנקבע בתקנות.</w:t>
      </w:r>
    </w:p>
    <w:p w:rsidR="00DA7397" w:rsidRPr="00DA7397" w:rsidP="00DA7397" w14:paraId="1C98BCBE" w14:textId="77777777">
      <w:pPr>
        <w:spacing w:line="269" w:lineRule="auto"/>
        <w:ind w:left="-567"/>
        <w:rPr>
          <w:rFonts w:eastAsia="Almoni ML v5 AAA"/>
          <w:szCs w:val="20"/>
          <w:rtl/>
        </w:rPr>
      </w:pPr>
    </w:p>
    <w:p w:rsidR="00DA7397" w:rsidRPr="00DA7397" w:rsidP="00DA7397" w14:paraId="2A8D7BCC" w14:textId="77777777">
      <w:pPr>
        <w:spacing w:line="269" w:lineRule="auto"/>
        <w:rPr>
          <w:rFonts w:eastAsia="Almoni ML v5 AAA"/>
          <w:rtl/>
        </w:rPr>
      </w:pPr>
      <w:r w:rsidRPr="00DA7397">
        <w:rPr>
          <w:rFonts w:eastAsia="Almoni ML v5 AAA" w:hint="eastAsia"/>
          <w:rtl/>
        </w:rPr>
        <w:t>מהסנגוריה</w:t>
      </w:r>
      <w:r w:rsidRPr="00DA7397">
        <w:rPr>
          <w:rFonts w:eastAsia="Almoni ML v5 AAA" w:hint="cs"/>
          <w:rtl/>
        </w:rPr>
        <w:t xml:space="preserve"> הציבורית נמסר כי עובר לכניסת תקנות האגרות לתוקף, ביולי 2011 היא פנתה בעל פה להנהלת משרד המשפטים ולמשרד האוצר בבקשה להקצות תקנים לכוח אדם שיטפל באגרות הסנגוריה, אך נתקלה בהתנגדות לתוספת כוח אדם מתוך הבנה שהסנגוריה תהיה אמונה על שיגור המכתבים בלבד, ולא תידרש לבצע פעולות גבייה או שיגור תזכורות לתשלום האגרות. לטענת הסנגוריה, במהלך השנים שחלפו מאז 2011 היא התריעה לפני משרד המשפטים ומשרד האוצר על כך שעקב מחסור בכוח אדם היא אינה פועלת על פי התקנות, אך לצוות הביקורת לא הוצגו אסמכתאות התומכות בכך. </w:t>
      </w:r>
    </w:p>
    <w:p w:rsidR="00DA7397" w:rsidRPr="00DA7397" w:rsidP="00DA7397" w14:paraId="10D3127C" w14:textId="77777777">
      <w:pPr>
        <w:spacing w:line="269" w:lineRule="auto"/>
        <w:ind w:left="-567"/>
        <w:rPr>
          <w:rFonts w:eastAsia="Almoni ML v5 AAA"/>
          <w:szCs w:val="20"/>
          <w:rtl/>
        </w:rPr>
      </w:pPr>
    </w:p>
    <w:p w:rsidR="00DA7397" w:rsidRPr="00DA7397" w:rsidP="00DA7397" w14:paraId="0C78DC91" w14:textId="77777777">
      <w:pPr>
        <w:spacing w:line="269" w:lineRule="auto"/>
        <w:rPr>
          <w:rFonts w:eastAsia="Almoni ML v5 AAA"/>
          <w:rtl/>
        </w:rPr>
      </w:pPr>
      <w:r w:rsidRPr="00DA7397">
        <w:rPr>
          <w:rFonts w:eastAsia="Almoni ML v5 AAA" w:hint="cs"/>
          <w:rtl/>
        </w:rPr>
        <w:t xml:space="preserve">בתשובתה לדוח הוסיפה הסנגוריה </w:t>
      </w:r>
      <w:r w:rsidRPr="00DA7397">
        <w:rPr>
          <w:rFonts w:eastAsia="Almoni ML v5 AAA" w:hint="eastAsia"/>
          <w:rtl/>
        </w:rPr>
        <w:t>כי</w:t>
      </w:r>
      <w:r w:rsidRPr="00DA7397">
        <w:rPr>
          <w:rFonts w:eastAsia="Almoni ML v5 AAA"/>
          <w:rtl/>
        </w:rPr>
        <w:t xml:space="preserve"> נוסף לשליחת דרישת התשלום בדואר</w:t>
      </w:r>
      <w:r w:rsidRPr="00DA7397">
        <w:rPr>
          <w:rFonts w:eastAsia="Almoni ML v5 AAA" w:hint="cs"/>
          <w:rtl/>
        </w:rPr>
        <w:t xml:space="preserve">, היא החלה </w:t>
      </w:r>
      <w:r w:rsidRPr="00DA7397">
        <w:rPr>
          <w:rFonts w:ascii="David" w:eastAsia="Almoni ML v5 AAA" w:hAnsi="David" w:hint="cs"/>
          <w:sz w:val="24"/>
          <w:rtl/>
        </w:rPr>
        <w:t>בפברואר 2026 לשלוח מסרונים ללקוחות החייבים באגרה באופן, שלדבריה, נותן מענה לבעיה המתוארת.</w:t>
      </w:r>
      <w:r w:rsidRPr="00DA7397">
        <w:rPr>
          <w:rFonts w:eastAsia="Almoni ML v5 AAA" w:hint="cs"/>
          <w:rtl/>
        </w:rPr>
        <w:t xml:space="preserve"> אגף מערכות מידע במשרד המשפטים הוסיף כי במערכת דיפנדר נוספה האפשרות לשליחת מסרון לצורך תשלום אגרה לרבות קישור לביצוע התשלום. </w:t>
      </w:r>
    </w:p>
    <w:p w:rsidR="00DA7397" w:rsidRPr="00DA7397" w:rsidP="00DA7397" w14:paraId="13B25F06" w14:textId="77777777">
      <w:pPr>
        <w:spacing w:line="269" w:lineRule="auto"/>
        <w:ind w:left="-567"/>
        <w:rPr>
          <w:rFonts w:eastAsia="Almoni ML v5 AAA"/>
          <w:szCs w:val="20"/>
          <w:rtl/>
        </w:rPr>
      </w:pPr>
    </w:p>
    <w:p w:rsidR="00DA7397" w:rsidRPr="00DA7397" w:rsidP="00DA7397" w14:paraId="3CF4336F" w14:textId="77777777">
      <w:pPr>
        <w:spacing w:line="269" w:lineRule="auto"/>
        <w:rPr>
          <w:rFonts w:eastAsia="Almoni ML v5 AAA"/>
          <w:rtl/>
        </w:rPr>
      </w:pPr>
      <w:r w:rsidRPr="00DA7397">
        <w:rPr>
          <w:rFonts w:eastAsia="Almoni ML v5 AAA" w:hint="cs"/>
          <w:b/>
          <w:bCs/>
          <w:rtl/>
        </w:rPr>
        <w:t>לעניין זה משרד מבקר המדינה ממליץ לסנגוריה לחדד מול גורמי הייעוץ המשפטי של המשרד את מעמדו המשפטי של המסרון</w:t>
      </w:r>
      <w:r w:rsidRPr="00DA7397">
        <w:rPr>
          <w:rFonts w:eastAsia="Almoni ML v5 AAA" w:hint="cs"/>
          <w:rtl/>
        </w:rPr>
        <w:t>.</w:t>
      </w:r>
    </w:p>
    <w:p w:rsidR="00DA7397" w:rsidRPr="00DA7397" w:rsidP="00DA7397" w14:paraId="7F660362" w14:textId="77777777">
      <w:pPr>
        <w:spacing w:line="269" w:lineRule="auto"/>
        <w:ind w:left="-567"/>
        <w:rPr>
          <w:rFonts w:eastAsia="Almoni ML v5 AAA"/>
          <w:szCs w:val="20"/>
          <w:rtl/>
        </w:rPr>
      </w:pPr>
    </w:p>
    <w:p w:rsidR="00DA7397" w:rsidRPr="00DA7397" w:rsidP="00DA7397" w14:paraId="079CD38C" w14:textId="77777777">
      <w:pPr>
        <w:spacing w:line="269" w:lineRule="auto"/>
        <w:rPr>
          <w:rFonts w:eastAsia="Almoni ML v5 AAA"/>
          <w:rtl/>
        </w:rPr>
      </w:pPr>
      <w:r w:rsidRPr="00DA7397">
        <w:rPr>
          <w:rFonts w:eastAsia="Almoni ML v5 AAA" w:hint="cs"/>
          <w:rtl/>
        </w:rPr>
        <w:t>בתשובת אגף מערכות מידע במשרד המשפטים נמסר כי נכון למאי 2026 תהליך שליחת מכתבי דרישת התשלום מתבצע באופן אוטומטי ממערכת דיפנדר באמצעות ממשק ייעודי שהוקם עם בית דפוס ששולח את המכתבים בדואר רגיל. קיימת היתכנות טכנולוגית לשלוח את המכתבים בדואר רשום, ויישום פתרון זה ידרוש ביצוע שינויים בממשק הקיים מול בית הדפוס ופיתוח יכולות חדשות בדיפנדר לצורך קליטה ושמירה של סימוכין על שליחת המכתב הרשום. עם זאת צוין כי לא קיים ממשק טכנולוגי מול שירותי הדואר המאפשר אימות אוטומטי של קבלת המכתב על ידי הלקוח.</w:t>
      </w:r>
    </w:p>
    <w:p w:rsidR="00DA7397" w:rsidRPr="00DA7397" w:rsidP="00DA7397" w14:paraId="266C4899" w14:textId="77777777">
      <w:pPr>
        <w:spacing w:line="269" w:lineRule="auto"/>
        <w:ind w:left="-567"/>
        <w:rPr>
          <w:rFonts w:eastAsia="Almoni ML v5 AAA"/>
          <w:szCs w:val="20"/>
          <w:rtl/>
        </w:rPr>
      </w:pPr>
    </w:p>
    <w:p w:rsidR="00DA7397" w:rsidRPr="00DA7397" w:rsidP="00DA7397" w14:paraId="2329EBE7" w14:textId="77777777">
      <w:pPr>
        <w:spacing w:line="269" w:lineRule="auto"/>
        <w:rPr>
          <w:rFonts w:eastAsia="Almoni ML v5 AAA"/>
          <w:b/>
          <w:bCs/>
          <w:rtl/>
        </w:rPr>
      </w:pPr>
      <w:bookmarkStart w:id="19" w:name="_Hlk227482923"/>
      <w:r w:rsidRPr="00DA7397">
        <w:rPr>
          <w:rFonts w:eastAsia="Almoni ML v5 AAA" w:hint="cs"/>
          <w:b/>
          <w:bCs/>
          <w:rtl/>
        </w:rPr>
        <w:t>על הסנגוריה הציבורית לפעול בהתאם לתקנות ולחשב את המועד הקובע לתשלום בחלוף 60 ימים ממועד המצאת דרישת התשלום</w:t>
      </w:r>
      <w:bookmarkEnd w:id="19"/>
      <w:r w:rsidRPr="00DA7397">
        <w:rPr>
          <w:rFonts w:eastAsia="Almoni ML v5 AAA" w:hint="cs"/>
          <w:b/>
          <w:bCs/>
          <w:rtl/>
        </w:rPr>
        <w:t xml:space="preserve">. לצורך כך, על הסנגוריה הציבורית לוודא באמצעות שיגור דואר רשום, פניה ישירה ללקוחותיה או בכל דרך אחרת, כי לקוחותיה אכן מקבלים את דרישות התשלום שהיא שולחת להם ולעדכן את תאריך המסירה בפועל במערכת. </w:t>
      </w:r>
    </w:p>
    <w:p w:rsidR="00DA7397" w:rsidRPr="00DA7397" w:rsidP="00DA7397" w14:paraId="1A4BB9FD" w14:textId="77777777">
      <w:pPr>
        <w:spacing w:line="269" w:lineRule="auto"/>
        <w:rPr>
          <w:rFonts w:eastAsia="Almoni ML v5 AAA"/>
          <w:b/>
          <w:bCs/>
          <w:rtl/>
        </w:rPr>
      </w:pPr>
    </w:p>
    <w:p w:rsidR="00DA7397" w:rsidRPr="00DA7397" w:rsidP="00DA7397" w14:paraId="662AD3CF" w14:textId="77777777">
      <w:pPr>
        <w:keepNext/>
        <w:keepLines/>
        <w:spacing w:line="269" w:lineRule="auto"/>
        <w:outlineLvl w:val="3"/>
        <w:rPr>
          <w:rFonts w:eastAsia="Times New Roman"/>
          <w:bCs/>
          <w:szCs w:val="26"/>
          <w:rtl/>
        </w:rPr>
      </w:pPr>
      <w:r w:rsidRPr="00DA7397">
        <w:rPr>
          <w:rFonts w:eastAsia="Times New Roman" w:hint="cs"/>
          <w:bCs/>
          <w:szCs w:val="26"/>
          <w:rtl/>
        </w:rPr>
        <w:t>העברת חובות האגרות לגבייה במרכז לגביית קנסות</w:t>
      </w:r>
    </w:p>
    <w:p w:rsidR="00DA7397" w:rsidRPr="00DA7397" w:rsidP="00DA7397" w14:paraId="140C8F2F" w14:textId="77777777">
      <w:pPr>
        <w:spacing w:line="269" w:lineRule="auto"/>
        <w:ind w:left="-567"/>
        <w:rPr>
          <w:rFonts w:eastAsia="Almoni ML v5 AAA"/>
          <w:szCs w:val="20"/>
          <w:rtl/>
        </w:rPr>
      </w:pPr>
      <w:r w:rsidRPr="00DA7397">
        <w:rPr>
          <w:rFonts w:eastAsia="Almoni ML v5 AAA"/>
          <w:szCs w:val="20"/>
          <w:rtl/>
        </w:rPr>
        <w:tab/>
      </w:r>
      <w:r w:rsidRPr="00DA7397">
        <w:rPr>
          <w:rFonts w:eastAsia="Almoni ML v5 AAA" w:hint="cs"/>
          <w:szCs w:val="20"/>
          <w:rtl/>
        </w:rPr>
        <w:t xml:space="preserve"> </w:t>
      </w:r>
    </w:p>
    <w:p w:rsidR="00DA7397" w:rsidRPr="00DA7397" w:rsidP="00DA7397" w14:paraId="40DDAF87" w14:textId="77777777">
      <w:pPr>
        <w:spacing w:line="269" w:lineRule="auto"/>
        <w:rPr>
          <w:rFonts w:eastAsia="Almoni ML v5 AAA"/>
          <w:rtl/>
        </w:rPr>
      </w:pPr>
      <w:r w:rsidRPr="00DA7397">
        <w:rPr>
          <w:rFonts w:eastAsia="Almoni ML v5 AAA" w:hint="cs"/>
          <w:rtl/>
        </w:rPr>
        <w:t xml:space="preserve">בכל שנה בשנים 2025-2023 העבירה הסנגוריה למג"ק גביית חובות בסך של כ-10 מיליון ש"ח ובמצטבר סכום של כ-32 מיליון ש"ח לגבייה בגין כ-60,000 תיקים בהם לא שולמה אגרה </w:t>
      </w:r>
      <w:r w:rsidRPr="00DA7397">
        <w:rPr>
          <w:rFonts w:eastAsia="Almoni ML v5 AAA" w:hint="cs"/>
          <w:b/>
          <w:rtl/>
        </w:rPr>
        <w:t>על פי הפירוט הבא:</w:t>
      </w:r>
      <w:r w:rsidRPr="00DA7397">
        <w:rPr>
          <w:rFonts w:eastAsia="Almoni ML v5 AAA" w:hint="cs"/>
          <w:rtl/>
        </w:rPr>
        <w:t xml:space="preserve"> בשנת 2023 - 17,344 פעולות גבייה בשווי 9,295,233 ש"ח; בשנת 2024 - 20,265 פעולות בשווי 11,078,522 ש"ח; ובשנת 2025 - 21,441 פעולות בשווי 11,851,058 ש"ח. על פי נתוני המג"ק, בשנים האמורות ביטלה הסנגוריה 3,438 תיקים בשווי כ-1.9 מיליון ש"ח, ובפועל הועברו לגבייה תיקים בשווי של כ-30.3 מיליון ש"ח.</w:t>
      </w:r>
    </w:p>
    <w:p w:rsidR="00DA7397" w:rsidRPr="00DA7397" w:rsidP="00DA7397" w14:paraId="13A3A364" w14:textId="77777777">
      <w:pPr>
        <w:spacing w:line="269" w:lineRule="auto"/>
        <w:rPr>
          <w:rFonts w:eastAsia="Almoni ML v5 AAA"/>
          <w:rtl/>
        </w:rPr>
      </w:pPr>
    </w:p>
    <w:p w:rsidR="00DA7397" w:rsidRPr="00DA7397" w:rsidP="00DA7397" w14:paraId="07BFE289" w14:textId="77777777">
      <w:pPr>
        <w:keepNext/>
        <w:keepLines/>
        <w:spacing w:line="269" w:lineRule="auto"/>
        <w:outlineLvl w:val="4"/>
        <w:rPr>
          <w:rFonts w:eastAsia="Times New Roman"/>
          <w:bCs/>
          <w:spacing w:val="40"/>
          <w:rtl/>
        </w:rPr>
      </w:pPr>
      <w:r w:rsidRPr="00DA7397">
        <w:rPr>
          <w:rFonts w:eastAsia="Times New Roman" w:hint="cs"/>
          <w:bCs/>
          <w:spacing w:val="40"/>
          <w:rtl/>
        </w:rPr>
        <w:t>מועד העברת החובות לגבייה במרכז לגביית קנסות</w:t>
      </w:r>
    </w:p>
    <w:p w:rsidR="00DA7397" w:rsidRPr="00DA7397" w:rsidP="00DA7397" w14:paraId="676265E1" w14:textId="77777777">
      <w:pPr>
        <w:spacing w:line="269" w:lineRule="auto"/>
        <w:ind w:left="-567"/>
        <w:rPr>
          <w:rFonts w:eastAsia="Almoni ML v5 AAA"/>
          <w:szCs w:val="20"/>
          <w:rtl/>
        </w:rPr>
      </w:pPr>
    </w:p>
    <w:p w:rsidR="00DA7397" w:rsidRPr="00DA7397" w:rsidP="00DA7397" w14:paraId="44EB46D9" w14:textId="77777777">
      <w:pPr>
        <w:spacing w:line="269" w:lineRule="auto"/>
        <w:rPr>
          <w:rFonts w:eastAsia="Almoni ML v5 AAA"/>
          <w:rtl/>
        </w:rPr>
      </w:pPr>
      <w:r w:rsidRPr="00DA7397">
        <w:rPr>
          <w:rFonts w:eastAsia="Almoni ML v5 AAA" w:hint="cs"/>
          <w:rtl/>
        </w:rPr>
        <w:t xml:space="preserve">הסנגוריה הציבורית מסרה לצוות הביקורת כי היא אומנם הגדירה במערכת דיפנדר את המועד הקובע לתשלום - 60 ימים ממועד הטלת החיוב ולא ממועד המצאת דרישת התשלום ללקוח, אך בפועל היא מעבירה את החוב לגבייה במג"ק בחלוף 90 ימים לאחר מועד הטלת החיוב כדי לאפשר זמן שדרישות התשלום יגיעו ליעדן בדואר. </w:t>
      </w:r>
    </w:p>
    <w:p w:rsidR="00DA7397" w:rsidRPr="00DA7397" w:rsidP="00DA7397" w14:paraId="1109D212" w14:textId="77777777">
      <w:pPr>
        <w:spacing w:line="269" w:lineRule="auto"/>
        <w:ind w:left="-567"/>
        <w:rPr>
          <w:rFonts w:eastAsia="Almoni ML v5 AAA"/>
          <w:szCs w:val="20"/>
          <w:rtl/>
        </w:rPr>
      </w:pPr>
    </w:p>
    <w:p w:rsidR="00DA7397" w:rsidRPr="00DA7397" w:rsidP="00DA7397" w14:paraId="40CCAAD8" w14:textId="77777777">
      <w:pPr>
        <w:spacing w:line="269" w:lineRule="auto"/>
        <w:rPr>
          <w:rFonts w:eastAsia="Almoni ML v5 AAA"/>
          <w:b/>
          <w:bCs/>
          <w:rtl/>
        </w:rPr>
      </w:pPr>
      <w:r w:rsidRPr="00DA7397">
        <w:rPr>
          <w:rFonts w:eastAsia="Almoni ML v5 AAA" w:hint="cs"/>
          <w:b/>
          <w:bCs/>
          <w:rtl/>
        </w:rPr>
        <w:t xml:space="preserve">בביקורת נמצא כי בעוד הסנגוריה מעבירה את החובות לגבייה במג"ק 90 ימים לאחר מועד הטלת החיוב, המועד הקובע לתשלום שהיא מדווחת עליו למג"ק הוא 60 ימים ממועד הטלת החיוב. </w:t>
      </w:r>
      <w:r w:rsidRPr="00DA7397">
        <w:rPr>
          <w:rFonts w:eastAsia="Almoni ML v5 AAA" w:hint="cs"/>
          <w:b/>
          <w:bCs/>
          <w:rtl/>
        </w:rPr>
        <w:t xml:space="preserve">לכן, לקוחות הסנגוריה מחויבים בתשלום הפרשי הצמדה וריבית כבר מחלוף 60 ימים ממועד הטלת החיוב, והדבר גורר הצטברות חוב נוסף ולא מוצדק עקב הפרשי ריבית והצמדה בתקופה זו. </w:t>
      </w:r>
    </w:p>
    <w:p w:rsidR="00DA7397" w:rsidRPr="00DA7397" w:rsidP="00DA7397" w14:paraId="06C3040D" w14:textId="77777777">
      <w:pPr>
        <w:spacing w:line="269" w:lineRule="auto"/>
        <w:ind w:left="-567"/>
        <w:rPr>
          <w:rFonts w:eastAsia="Almoni ML v5 AAA"/>
          <w:szCs w:val="20"/>
          <w:rtl/>
        </w:rPr>
      </w:pPr>
    </w:p>
    <w:p w:rsidR="00DA7397" w:rsidRPr="00DA7397" w:rsidP="00DA7397" w14:paraId="027F2990" w14:textId="77777777">
      <w:pPr>
        <w:spacing w:line="269" w:lineRule="auto"/>
        <w:rPr>
          <w:rFonts w:eastAsia="Almoni ML v5 AAA"/>
          <w:b/>
          <w:bCs/>
          <w:rtl/>
        </w:rPr>
      </w:pPr>
      <w:r w:rsidRPr="00DA7397">
        <w:rPr>
          <w:rFonts w:eastAsia="Almoni ML v5 AAA" w:hint="cs"/>
          <w:b/>
          <w:bCs/>
          <w:rtl/>
        </w:rPr>
        <w:t xml:space="preserve">כמו כן, במקום שבו אין בידי הסנגוריה מידע על מועד המצאת דרישת התשלום לכל אחד מלקוחותיה, שכן ככלל הדרישות נשלחות בדואר רגיל, קיים חשש שהסנגוריה מעבירה את האגרות לגבייה במג"ק לפני חלוף המועד הקובע לתשלום של אותן אגרות. אגרות אלו צוברות הפרשי הצמדה וריבית מיד עם חלוף המועד לתשלום שהגדירה הסנגוריה, ומשכך עולה חשש כי חלק מלקוחות הסנגוריה שילמו את אותן אגרות בתוספת הפרשי הצמדה וריבית אף שלא חלף המועד הקובע לתשלום בעניינם. </w:t>
      </w:r>
    </w:p>
    <w:p w:rsidR="00DA7397" w:rsidRPr="00DA7397" w:rsidP="00DA7397" w14:paraId="636A2DAF" w14:textId="77777777">
      <w:pPr>
        <w:spacing w:line="269" w:lineRule="auto"/>
        <w:ind w:left="-567"/>
        <w:rPr>
          <w:rFonts w:eastAsia="Almoni ML v5 AAA"/>
          <w:szCs w:val="20"/>
          <w:rtl/>
        </w:rPr>
      </w:pPr>
    </w:p>
    <w:p w:rsidR="00DA7397" w:rsidRPr="00DA7397" w:rsidP="00DA7397" w14:paraId="7B679180" w14:textId="77777777">
      <w:pPr>
        <w:spacing w:line="269" w:lineRule="auto"/>
        <w:rPr>
          <w:rFonts w:eastAsia="Almoni ML v5 AAA"/>
          <w:rtl/>
        </w:rPr>
      </w:pPr>
      <w:r w:rsidRPr="00DA7397">
        <w:rPr>
          <w:rFonts w:eastAsia="Almoni ML v5 AAA" w:hint="cs"/>
          <w:rtl/>
        </w:rPr>
        <w:t>מהסנגוריה הציבורית ומהלשכה המשפטית במשרד המשפטים נמסר כי עד מועד הביקורת סברה הסנגוריה כי המועד הקובע לתשלום הוא בחלוף 60 ימים מהמועד שבו המג"ק מוציא לראשונה דרישת תשלום ללקוחות הסנגוריה, וכי רק ממועד זה חלים הפרשי הצמדה וריבית. בעקבות הביקורת הבינה הסנגוריה כי על פי הנתונים שהיא מעבירה למג"ק נקבע המועד הקובע לתשלום בחלוף 60 ימים ממועד הטלת החיוב על ידה ולא ממועד קבלת דרישת התשלום מהמג"ק אצל החייב. משכך, הסנגוריה בוחנת מהו המועד הנכון להעברת החיובים לגבייה במג"ק מכאן ואילך. על כך הוסיפה הלשכה המשפטית במשרד המשפטים כי ראוי לקדם שיח בנושא עם המג"ק בטרם ייהפך המצב הנוהג לחלוט, והיא מבקשת להיות חלק משיח משפטי זה.</w:t>
      </w:r>
    </w:p>
    <w:p w:rsidR="00DA7397" w:rsidRPr="00DA7397" w:rsidP="00DA7397" w14:paraId="4F45E72A" w14:textId="77777777">
      <w:pPr>
        <w:spacing w:line="269" w:lineRule="auto"/>
        <w:ind w:left="-567"/>
        <w:rPr>
          <w:rFonts w:eastAsia="Almoni ML v5 AAA"/>
          <w:szCs w:val="20"/>
          <w:rtl/>
        </w:rPr>
      </w:pPr>
    </w:p>
    <w:p w:rsidR="00DA7397" w:rsidRPr="00DA7397" w:rsidP="00DA7397" w14:paraId="47C22647" w14:textId="77777777">
      <w:pPr>
        <w:spacing w:line="269" w:lineRule="auto"/>
        <w:rPr>
          <w:rFonts w:eastAsia="Almoni ML v5 AAA"/>
          <w:rtl/>
        </w:rPr>
      </w:pPr>
      <w:r w:rsidRPr="00DA7397">
        <w:rPr>
          <w:rFonts w:eastAsia="Almoni ML v5 AAA" w:hint="cs"/>
          <w:rtl/>
        </w:rPr>
        <w:t>באפריל 2026 כתבה רשות האכיפה והגבייה למשרד מבקר המדינה כי המג"ק אינו צד לקביעת התאריך הקובע לתשלום המתקבל מהסנגוריה הציבורית. הנתונים מתקבלים במג"ק בציון התאריכים הקובעים, והוא פועל בהתאם לנתונים אלה.</w:t>
      </w:r>
    </w:p>
    <w:p w:rsidR="00DA7397" w:rsidRPr="00DA7397" w:rsidP="00DA7397" w14:paraId="7E433A78" w14:textId="77777777">
      <w:pPr>
        <w:spacing w:line="269" w:lineRule="auto"/>
        <w:ind w:left="-567"/>
        <w:rPr>
          <w:rFonts w:eastAsia="Almoni ML v5 AAA"/>
          <w:szCs w:val="20"/>
          <w:rtl/>
        </w:rPr>
      </w:pPr>
    </w:p>
    <w:p w:rsidR="00DA7397" w:rsidRPr="00DA7397" w:rsidP="00DA7397" w14:paraId="74271523" w14:textId="77777777">
      <w:pPr>
        <w:spacing w:line="269" w:lineRule="auto"/>
        <w:rPr>
          <w:rFonts w:eastAsia="Almoni ML v5 AAA"/>
          <w:b/>
          <w:bCs/>
          <w:sz w:val="24"/>
          <w:rtl/>
        </w:rPr>
      </w:pPr>
      <w:r w:rsidRPr="00DA7397">
        <w:rPr>
          <w:rFonts w:eastAsia="Almoni ML v5 AAA" w:hint="cs"/>
          <w:b/>
          <w:bCs/>
          <w:sz w:val="24"/>
          <w:rtl/>
        </w:rPr>
        <w:t>על הסנגוריה הציבורית להגדיר את המועד הקובע לתשלום של האגרות שהיא מעבירה לגבייה במג"ק, בהתאם להוראות תקנות האגרות - 60 ימים ממועד המצאת דרישת התשלום לחייב על מנת שהמג"ק יוכל להודיע ללקוחות הסנגוריה החייבים על קבלת האגרות לגבייה אצלו בהקדם. זאת ועוד, מאחר שהאגרות צוברות הפרשי הצמדה וריבית מיד עם חלוף המועד הקובע לתשלום, על הסנגוריה להעביר את האגרות לגבייה במג"ק מיד עם חלוף מועד זה. עוד מומלץ שהסנגוריה ומשרד המשפטים יקיימו בחינה בנוגע לפרקטיקה הנוהגת על ידם שלפיה תקופת חישוב החוב, לרבות הפרשי הצמדה וריבית, נשענת על מסירת הודעת דואר רגיל בלי לקבל תיקוף למועד המסירה בפועל לחייב.</w:t>
      </w:r>
    </w:p>
    <w:p w:rsidR="00DA7397" w:rsidRPr="00DA7397" w:rsidP="00DA7397" w14:paraId="1A62D02F" w14:textId="77777777">
      <w:pPr>
        <w:spacing w:line="269" w:lineRule="auto"/>
        <w:ind w:left="-567"/>
        <w:rPr>
          <w:rFonts w:eastAsia="Almoni ML v5 AAA"/>
          <w:szCs w:val="20"/>
          <w:rtl/>
        </w:rPr>
      </w:pPr>
    </w:p>
    <w:p w:rsidR="00DA7397" w:rsidRPr="00DA7397" w:rsidP="00DA7397" w14:paraId="5BD96746" w14:textId="77777777">
      <w:pPr>
        <w:spacing w:line="269" w:lineRule="auto"/>
        <w:rPr>
          <w:rFonts w:eastAsia="Almoni ML v5 AAA"/>
          <w:rtl/>
        </w:rPr>
      </w:pPr>
      <w:r w:rsidRPr="00DA7397">
        <w:rPr>
          <w:rFonts w:ascii="David" w:eastAsia="Almoni ML v5 AAA" w:hAnsi="David" w:hint="cs"/>
          <w:sz w:val="24"/>
          <w:rtl/>
        </w:rPr>
        <w:t xml:space="preserve">הסנגוריה מסרה בתשובתה כי </w:t>
      </w:r>
      <w:r w:rsidRPr="00DA7397">
        <w:rPr>
          <w:rFonts w:ascii="David" w:eastAsia="Almoni ML v5 AAA" w:hAnsi="David"/>
          <w:sz w:val="24"/>
          <w:rtl/>
        </w:rPr>
        <w:t xml:space="preserve">בעקבות הסוגיות שעלו </w:t>
      </w:r>
      <w:r w:rsidRPr="00DA7397">
        <w:rPr>
          <w:rFonts w:ascii="David" w:eastAsia="Almoni ML v5 AAA" w:hAnsi="David" w:hint="cs"/>
          <w:sz w:val="24"/>
          <w:rtl/>
        </w:rPr>
        <w:t>ב</w:t>
      </w:r>
      <w:r w:rsidRPr="00DA7397">
        <w:rPr>
          <w:rFonts w:ascii="David" w:eastAsia="Almoni ML v5 AAA" w:hAnsi="David"/>
          <w:sz w:val="24"/>
          <w:rtl/>
        </w:rPr>
        <w:t>ביקורת וההבנה כי קיים פער ביחס להגדרת המועד הקובע להעברת החוב</w:t>
      </w:r>
      <w:r w:rsidRPr="00DA7397">
        <w:rPr>
          <w:rFonts w:ascii="David" w:eastAsia="Almoni ML v5 AAA" w:hAnsi="David" w:hint="cs"/>
          <w:sz w:val="24"/>
          <w:rtl/>
        </w:rPr>
        <w:t xml:space="preserve"> לגבייה, פער שלא היה ידוע לסנגוריה לפני ביקורת זו, היא תפעל לתיקון הליקויים בתיאום </w:t>
      </w:r>
      <w:r w:rsidRPr="00DA7397">
        <w:rPr>
          <w:rFonts w:ascii="David" w:eastAsia="Almoni ML v5 AAA" w:hAnsi="David"/>
          <w:sz w:val="24"/>
          <w:rtl/>
        </w:rPr>
        <w:t xml:space="preserve">עם </w:t>
      </w:r>
      <w:r w:rsidRPr="00DA7397">
        <w:rPr>
          <w:rFonts w:ascii="David" w:eastAsia="Almoni ML v5 AAA" w:hAnsi="David" w:hint="cs"/>
          <w:sz w:val="24"/>
          <w:rtl/>
        </w:rPr>
        <w:t xml:space="preserve">גורמי </w:t>
      </w:r>
      <w:r w:rsidRPr="00DA7397">
        <w:rPr>
          <w:rFonts w:ascii="David" w:eastAsia="Almoni ML v5 AAA" w:hAnsi="David"/>
          <w:sz w:val="24"/>
          <w:rtl/>
        </w:rPr>
        <w:t>הייעוץ המשפטי של משרד המשפטים</w:t>
      </w:r>
      <w:r w:rsidRPr="00DA7397">
        <w:rPr>
          <w:rFonts w:ascii="David" w:eastAsia="Almoni ML v5 AAA" w:hAnsi="David" w:hint="cs"/>
          <w:sz w:val="24"/>
          <w:rtl/>
        </w:rPr>
        <w:t xml:space="preserve">. </w:t>
      </w:r>
    </w:p>
    <w:p w:rsidR="00DA7397" w:rsidRPr="00DA7397" w:rsidP="00DA7397" w14:paraId="3E5BDE38" w14:textId="77777777">
      <w:pPr>
        <w:spacing w:line="269" w:lineRule="auto"/>
        <w:rPr>
          <w:rFonts w:eastAsia="Almoni ML v5 AAA"/>
          <w:rtl/>
        </w:rPr>
      </w:pPr>
    </w:p>
    <w:p w:rsidR="00DA7397" w:rsidRPr="00DA7397" w:rsidP="00DA7397" w14:paraId="6568D27F" w14:textId="77777777">
      <w:pPr>
        <w:keepNext/>
        <w:keepLines/>
        <w:spacing w:line="269" w:lineRule="auto"/>
        <w:outlineLvl w:val="4"/>
        <w:rPr>
          <w:rFonts w:eastAsia="Times New Roman"/>
          <w:bCs/>
          <w:spacing w:val="40"/>
          <w:rtl/>
        </w:rPr>
      </w:pPr>
      <w:r w:rsidRPr="00DA7397">
        <w:rPr>
          <w:rFonts w:eastAsia="Times New Roman" w:hint="cs"/>
          <w:bCs/>
          <w:spacing w:val="40"/>
          <w:rtl/>
        </w:rPr>
        <w:t>העברת כלל החובות לגבייה במרכז לגביית קנסות</w:t>
      </w:r>
    </w:p>
    <w:p w:rsidR="00DA7397" w:rsidRPr="00DA7397" w:rsidP="00DA7397" w14:paraId="01604F45" w14:textId="77777777">
      <w:pPr>
        <w:spacing w:line="269" w:lineRule="auto"/>
        <w:ind w:hanging="567"/>
        <w:rPr>
          <w:rFonts w:eastAsia="Almoni ML v5 AAA"/>
          <w:szCs w:val="20"/>
          <w:rtl/>
        </w:rPr>
      </w:pPr>
    </w:p>
    <w:p w:rsidR="00DA7397" w:rsidRPr="00DA7397" w:rsidP="00DA7397" w14:paraId="66CDCA94" w14:textId="77777777">
      <w:pPr>
        <w:spacing w:line="269" w:lineRule="auto"/>
        <w:rPr>
          <w:rFonts w:eastAsia="Almoni ML v5 AAA"/>
          <w:rtl/>
        </w:rPr>
      </w:pPr>
      <w:r w:rsidRPr="00DA7397">
        <w:rPr>
          <w:rFonts w:eastAsia="Almoni ML v5 AAA"/>
          <w:rtl/>
        </w:rPr>
        <w:t>ל</w:t>
      </w:r>
      <w:r w:rsidRPr="00DA7397">
        <w:rPr>
          <w:rFonts w:eastAsia="Almoni ML v5 AAA" w:hint="cs"/>
          <w:rtl/>
        </w:rPr>
        <w:t xml:space="preserve">פי </w:t>
      </w:r>
      <w:r w:rsidRPr="00DA7397">
        <w:rPr>
          <w:rFonts w:eastAsia="Almoni ML v5 AAA"/>
          <w:rtl/>
        </w:rPr>
        <w:t>חוק ההתיישנות, התשי"ח-1958, על המג"ק לפתוח בהליכי גבייה עד שבע שנים מחלוף המועד הקובע לתשלום החוב.</w:t>
      </w:r>
      <w:r w:rsidRPr="00DA7397">
        <w:rPr>
          <w:rFonts w:eastAsia="Almoni ML v5 AAA" w:hint="cs"/>
          <w:rtl/>
        </w:rPr>
        <w:t xml:space="preserve"> על פי נוהל אגרות הסנגוריה הציבורית משנת 2022, אגרות שהוטלו על לקוחות בעלי מספרי זהות שלא אומתו מול רשות האוכלוסין, על בעלי דרכונים ועל כל מי שאין לו מספר מזהה, ולא שולמו, לא יועברו למרכז לגביית קנסות</w:t>
      </w:r>
      <w:r>
        <w:rPr>
          <w:rFonts w:eastAsia="Almoni ML v5 AAA"/>
          <w:vertAlign w:val="superscript"/>
          <w:rtl/>
        </w:rPr>
        <w:footnoteReference w:id="64"/>
      </w:r>
      <w:r w:rsidRPr="00DA7397">
        <w:rPr>
          <w:rFonts w:eastAsia="Almoni ML v5 AAA" w:hint="cs"/>
          <w:rtl/>
        </w:rPr>
        <w:t xml:space="preserve">. במקרים אלו נדרשת הסנגוריה </w:t>
      </w:r>
      <w:r w:rsidRPr="00DA7397">
        <w:rPr>
          <w:rFonts w:ascii="David" w:eastAsia="Times New Roman" w:hAnsi="David" w:hint="cs"/>
          <w:sz w:val="24"/>
          <w:rtl/>
        </w:rPr>
        <w:t xml:space="preserve">לשלוח </w:t>
      </w:r>
      <w:r w:rsidRPr="00DA7397">
        <w:rPr>
          <w:rFonts w:ascii="David" w:eastAsia="Times New Roman" w:hAnsi="David"/>
          <w:sz w:val="24"/>
          <w:rtl/>
        </w:rPr>
        <w:t xml:space="preserve">דרישת תשלום בלבד, אך אין באפשרותה </w:t>
      </w:r>
      <w:r w:rsidRPr="00DA7397">
        <w:rPr>
          <w:rFonts w:ascii="David" w:eastAsia="Times New Roman" w:hAnsi="David" w:hint="cs"/>
          <w:sz w:val="24"/>
          <w:rtl/>
        </w:rPr>
        <w:t>לבצע פעולות תזכורת או גבייה של החוב.</w:t>
      </w:r>
    </w:p>
    <w:p w:rsidR="00DA7397" w:rsidRPr="00DA7397" w:rsidP="00DA7397" w14:paraId="7FE178AA" w14:textId="77777777">
      <w:pPr>
        <w:spacing w:line="269" w:lineRule="auto"/>
        <w:rPr>
          <w:rFonts w:eastAsia="Almoni ML v5 AAA"/>
          <w:szCs w:val="20"/>
          <w:rtl/>
        </w:rPr>
      </w:pPr>
    </w:p>
    <w:p w:rsidR="00DA7397" w:rsidRPr="00DA7397" w:rsidP="00DA7397" w14:paraId="07DF0274" w14:textId="77777777">
      <w:pPr>
        <w:keepNext/>
        <w:keepLines/>
        <w:spacing w:line="269" w:lineRule="auto"/>
        <w:jc w:val="center"/>
        <w:rPr>
          <w:rFonts w:eastAsia="Almoni ML v5 AAA"/>
          <w:i/>
          <w:iCs/>
          <w:color w:val="44546A"/>
          <w:sz w:val="18"/>
          <w:szCs w:val="18"/>
          <w:rtl/>
        </w:rPr>
      </w:pPr>
      <w:r w:rsidRPr="00DA7397">
        <w:rPr>
          <w:rFonts w:ascii="David" w:eastAsia="Almoni ML v5 AAA" w:hAnsi="David"/>
          <w:sz w:val="24"/>
          <w:rtl/>
        </w:rPr>
        <w:t>תרשים</w:t>
      </w:r>
      <w:r w:rsidR="00C62EA8">
        <w:rPr>
          <w:rFonts w:ascii="David" w:eastAsia="Almoni ML v5 AAA" w:hAnsi="David" w:hint="cs"/>
          <w:sz w:val="24"/>
          <w:rtl/>
        </w:rPr>
        <w:t xml:space="preserve"> 9</w:t>
      </w:r>
      <w:r w:rsidRPr="00DA7397">
        <w:rPr>
          <w:rFonts w:ascii="David" w:eastAsia="Almoni ML v5 AAA" w:hAnsi="David"/>
          <w:sz w:val="24"/>
          <w:rtl/>
        </w:rPr>
        <w:t xml:space="preserve">: </w:t>
      </w:r>
      <w:r w:rsidRPr="00DA7397">
        <w:rPr>
          <w:rFonts w:ascii="David" w:eastAsia="Almoni ML v5 AAA" w:hAnsi="David"/>
          <w:b/>
          <w:bCs/>
          <w:sz w:val="24"/>
          <w:rtl/>
        </w:rPr>
        <w:t>אגרות הסנגוריה הציבורית</w:t>
      </w:r>
      <w:r w:rsidRPr="00DA7397">
        <w:rPr>
          <w:rFonts w:ascii="David" w:eastAsia="Almoni ML v5 AAA" w:hAnsi="David" w:hint="cs"/>
          <w:b/>
          <w:bCs/>
          <w:sz w:val="24"/>
          <w:rtl/>
        </w:rPr>
        <w:t xml:space="preserve"> שלא הועברו למג"ק לצורך גביה</w:t>
      </w:r>
      <w:r w:rsidRPr="00DA7397">
        <w:rPr>
          <w:rFonts w:ascii="David" w:eastAsia="Almoni ML v5 AAA" w:hAnsi="David"/>
          <w:b/>
          <w:bCs/>
          <w:sz w:val="24"/>
          <w:rtl/>
        </w:rPr>
        <w:t>, 20</w:t>
      </w:r>
      <w:r w:rsidRPr="00DA7397">
        <w:rPr>
          <w:rFonts w:ascii="David" w:eastAsia="Almoni ML v5 AAA" w:hAnsi="David" w:hint="cs"/>
          <w:b/>
          <w:bCs/>
          <w:sz w:val="24"/>
          <w:rtl/>
        </w:rPr>
        <w:t>21</w:t>
      </w:r>
      <w:r w:rsidRPr="00DA7397">
        <w:rPr>
          <w:rFonts w:ascii="David" w:eastAsia="Almoni ML v5 AAA" w:hAnsi="David"/>
          <w:b/>
          <w:bCs/>
          <w:sz w:val="24"/>
          <w:rtl/>
        </w:rPr>
        <w:t xml:space="preserve"> - 2024</w:t>
      </w:r>
      <w:r w:rsidRPr="00DA7397">
        <w:rPr>
          <w:rFonts w:ascii="David" w:eastAsia="Almoni ML v5 AAA" w:hAnsi="David" w:hint="cs"/>
          <w:b/>
          <w:bCs/>
          <w:sz w:val="24"/>
          <w:rtl/>
        </w:rPr>
        <w:t xml:space="preserve"> (במיליוני ש"ח)</w:t>
      </w:r>
    </w:p>
    <w:p w:rsidR="00DA7397" w:rsidRPr="00DA7397" w:rsidP="00145045" w14:paraId="116DD6D0" w14:textId="77777777">
      <w:pPr>
        <w:spacing w:line="269" w:lineRule="auto"/>
        <w:jc w:val="center"/>
        <w:rPr>
          <w:rFonts w:eastAsia="Almoni ML v5 AAA"/>
          <w:rtl/>
        </w:rPr>
      </w:pPr>
      <w:r w:rsidRPr="00DA7397">
        <w:rPr>
          <w:rFonts w:eastAsia="Almoni ML v5 AAA"/>
          <w:noProof/>
        </w:rPr>
        <w:drawing>
          <wp:inline distT="0" distB="0" distL="0" distR="0">
            <wp:extent cx="5039681" cy="3067770"/>
            <wp:effectExtent l="0" t="0" r="8890" b="0"/>
            <wp:docPr id="3" name="תמונה 3" descr="הדיאגרמה מציגה את העברת חובות האגרות למרכז לגביית קנסות (מג&quot;ק):&#10;&#10;אגרות שהועברו למג&quot;ק: 27.4 מיליון ש&quot;ח (92% מהסכום הכולל, מיוצג בחלק הכחול הגדול).&#10;&#10;אגרות שלא הועברו למג&quot;ק: 2.4 מיליון ש&quot;ח (8% מהסכום הכולל, מיוצג בפלח הכהה).&#10;&#10;עמודת הפירוט מציגה את סיבות אי-העברת ה-2.4 מיליון ש&quot;ח (8%):&#10;&#10;תעודת זהות מאומתת: 1.0 מיליון ש&quot;ח (3% מכלל האגרות, בצבע סגול)&#10;&#10;תעודת זהות לא מאומתת: 0.9 מיליון ש&quot;ח (3% מכלל האגרות, בצבע אדום)&#10;&#10;אין מספר זהות: 0.27 מיליון ש&quot;ח (1% מכלל האגרות, בצבע ירוק)&#10;&#10;דרכון: 0.25 מיליון ש&quot;ח (1% מכלל האגרות, בצבע כתו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rcRect t="7414"/>
                    <a:stretch>
                      <a:fillRect/>
                    </a:stretch>
                  </pic:blipFill>
                  <pic:spPr bwMode="auto">
                    <a:xfrm>
                      <a:off x="0" y="0"/>
                      <a:ext cx="5040000" cy="3067964"/>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DA7397" w:rsidRPr="00DA7397" w:rsidP="00DA7397" w14:paraId="3DD6A5A8" w14:textId="77777777">
      <w:pPr>
        <w:spacing w:line="269" w:lineRule="auto"/>
        <w:rPr>
          <w:rFonts w:eastAsia="Almoni ML v5 AAA"/>
          <w:sz w:val="22"/>
          <w:szCs w:val="22"/>
          <w:rtl/>
        </w:rPr>
      </w:pPr>
      <w:r w:rsidRPr="00DA7397">
        <w:rPr>
          <w:rFonts w:eastAsia="Almoni ML v5 AAA" w:hint="eastAsia"/>
          <w:szCs w:val="20"/>
          <w:rtl/>
        </w:rPr>
        <w:t>על</w:t>
      </w:r>
      <w:r w:rsidRPr="00DA7397">
        <w:rPr>
          <w:rFonts w:eastAsia="Almoni ML v5 AAA"/>
          <w:szCs w:val="20"/>
          <w:rtl/>
        </w:rPr>
        <w:t xml:space="preserve"> פי נתוני </w:t>
      </w:r>
      <w:r w:rsidRPr="00DA7397">
        <w:rPr>
          <w:rFonts w:eastAsia="Almoni ML v5 AAA" w:hint="eastAsia"/>
          <w:szCs w:val="20"/>
          <w:rtl/>
        </w:rPr>
        <w:t>הסנגוריה</w:t>
      </w:r>
      <w:r w:rsidRPr="00DA7397">
        <w:rPr>
          <w:rFonts w:eastAsia="Almoni ML v5 AAA"/>
          <w:szCs w:val="20"/>
          <w:rtl/>
        </w:rPr>
        <w:t xml:space="preserve"> הציבורית, בעיבוד משרד מבקר המדינה.</w:t>
      </w:r>
    </w:p>
    <w:p w:rsidR="00DA7397" w:rsidRPr="00DA7397" w:rsidP="00DA7397" w14:paraId="6E9DEB6E" w14:textId="77777777">
      <w:pPr>
        <w:spacing w:line="269" w:lineRule="auto"/>
        <w:ind w:left="-567"/>
        <w:rPr>
          <w:rFonts w:eastAsia="Almoni ML v5 AAA"/>
          <w:szCs w:val="20"/>
          <w:rtl/>
        </w:rPr>
      </w:pPr>
    </w:p>
    <w:p w:rsidR="00DA7397" w:rsidRPr="00DA7397" w:rsidP="00DA7397" w14:paraId="3B5DCD27" w14:textId="77777777">
      <w:pPr>
        <w:spacing w:line="269" w:lineRule="auto"/>
        <w:rPr>
          <w:rFonts w:eastAsia="Almoni ML v5 AAA"/>
          <w:b/>
          <w:bCs/>
          <w:rtl/>
        </w:rPr>
      </w:pPr>
      <w:r w:rsidRPr="00DA7397">
        <w:rPr>
          <w:rFonts w:eastAsia="Almoni ML v5 AAA" w:hint="cs"/>
          <w:b/>
          <w:bCs/>
          <w:rtl/>
        </w:rPr>
        <w:t>נמצא כי הסנגוריה לא העבירה למג"ק חובות בסך של כ-2.4 מיליון ש"ח מתוך כלל האגרות שהטילה בשנים 2021 - 2024</w:t>
      </w:r>
      <w:r w:rsidRPr="00DA7397">
        <w:rPr>
          <w:rFonts w:ascii="Tahoma" w:eastAsia="Almoni ML v5 AAA" w:hAnsi="Tahoma" w:cs="Tahoma" w:hint="cs"/>
          <w:sz w:val="19"/>
          <w:szCs w:val="19"/>
          <w:rtl/>
        </w:rPr>
        <w:t xml:space="preserve"> </w:t>
      </w:r>
      <w:r w:rsidRPr="00DA7397">
        <w:rPr>
          <w:rFonts w:eastAsia="Almoni ML v5 AAA" w:hint="cs"/>
          <w:b/>
          <w:bCs/>
          <w:rtl/>
        </w:rPr>
        <w:t xml:space="preserve">(שהם כ-8% מסך האגרות שטרם גבתה). </w:t>
      </w:r>
    </w:p>
    <w:p w:rsidR="00DA7397" w:rsidRPr="00DA7397" w:rsidP="00DA7397" w14:paraId="1894241E" w14:textId="77777777">
      <w:pPr>
        <w:spacing w:line="269" w:lineRule="auto"/>
        <w:ind w:left="-567"/>
        <w:rPr>
          <w:rFonts w:eastAsia="Almoni ML v5 AAA"/>
          <w:szCs w:val="20"/>
          <w:rtl/>
        </w:rPr>
      </w:pPr>
    </w:p>
    <w:p w:rsidR="00DA7397" w:rsidRPr="00DA7397" w:rsidP="00DA7397" w14:paraId="063A494D" w14:textId="77777777">
      <w:pPr>
        <w:spacing w:line="269" w:lineRule="auto"/>
        <w:rPr>
          <w:rFonts w:eastAsia="Almoni ML v5 AAA"/>
          <w:b/>
          <w:bCs/>
          <w:rtl/>
        </w:rPr>
      </w:pPr>
      <w:r w:rsidRPr="00DA7397">
        <w:rPr>
          <w:rFonts w:eastAsia="Almoni ML v5 AAA" w:hint="cs"/>
          <w:b/>
          <w:bCs/>
          <w:rtl/>
        </w:rPr>
        <w:t xml:space="preserve">בין החובות שהסנגוריה לא העבירה לגבייה במג"ק - חובות של לקוחות בעלי תעודת זהות מאומתת - כמיליון ש"ח; חובות של בעלי תעודת זהות לא מאומתת - כ-870,000 ש"ח; חובות של לקוחות שהסנגוריה לא עדכנה את מספר הזהות שלהם - כ-269,000 ש"ח; חובות של בעלי דרכון ללא אזרחות ישראלית - כ-250,000 ש"ח. </w:t>
      </w:r>
    </w:p>
    <w:p w:rsidR="00DA7397" w:rsidRPr="00DA7397" w:rsidP="00DA7397" w14:paraId="051ABD82" w14:textId="77777777">
      <w:pPr>
        <w:spacing w:line="269" w:lineRule="auto"/>
        <w:ind w:left="-567"/>
        <w:rPr>
          <w:rFonts w:eastAsia="Almoni ML v5 AAA"/>
          <w:szCs w:val="20"/>
          <w:rtl/>
        </w:rPr>
      </w:pPr>
    </w:p>
    <w:p w:rsidR="00DA7397" w:rsidRPr="00DA7397" w:rsidP="00DA7397" w14:paraId="6DE4CFFB" w14:textId="77777777">
      <w:pPr>
        <w:spacing w:line="269" w:lineRule="auto"/>
        <w:rPr>
          <w:rFonts w:eastAsia="Almoni ML v5 AAA"/>
          <w:b/>
          <w:bCs/>
          <w:rtl/>
        </w:rPr>
      </w:pPr>
      <w:r w:rsidRPr="00DA7397">
        <w:rPr>
          <w:rFonts w:eastAsia="Almoni ML v5 AAA" w:hint="cs"/>
          <w:b/>
          <w:bCs/>
          <w:rtl/>
        </w:rPr>
        <w:t>נמצא כי הסנגוריה אינה מעבירה אגרות שהוטלו על לקוחות בעלי דרכון ללא אזרחות ישראלית, אף שהמג"ק גובה חובות מסוג זה</w:t>
      </w:r>
      <w:r>
        <w:rPr>
          <w:rFonts w:eastAsia="Almoni ML v5 AAA"/>
          <w:b/>
          <w:bCs/>
          <w:vertAlign w:val="superscript"/>
          <w:rtl/>
        </w:rPr>
        <w:footnoteReference w:id="65"/>
      </w:r>
      <w:r w:rsidRPr="00DA7397">
        <w:rPr>
          <w:rFonts w:eastAsia="Almoni ML v5 AAA" w:hint="cs"/>
          <w:b/>
          <w:bCs/>
          <w:rtl/>
        </w:rPr>
        <w:t>. היא גם אינה מעבירה לגבייה אגרות שהוטלו על לקוחותיה שמספרי הזהות שלהם לא אומתו מול רשות האוכלוסין, אף על פי שמדובר בלקוחות המיוצגים בפועל על ידי הסנגוריה. זאת ועוד, הסנגוריה לא העבירה לגבייה במג"ק גם חובות בסך של כמיליון ש"ח, הנוגעים ללקוחות שתעודות הזהות שלהם אומתו מול רשות האוכלוסין.</w:t>
      </w:r>
    </w:p>
    <w:p w:rsidR="00DA7397" w:rsidRPr="00DA7397" w:rsidP="00DA7397" w14:paraId="7E0BD361" w14:textId="77777777">
      <w:pPr>
        <w:spacing w:line="269" w:lineRule="auto"/>
        <w:ind w:left="-567"/>
        <w:rPr>
          <w:rFonts w:eastAsia="Almoni ML v5 AAA"/>
          <w:szCs w:val="20"/>
          <w:rtl/>
        </w:rPr>
      </w:pPr>
    </w:p>
    <w:p w:rsidR="00DA7397" w:rsidRPr="00DA7397" w:rsidP="00DA7397" w14:paraId="26B9328A" w14:textId="77777777">
      <w:pPr>
        <w:spacing w:line="269" w:lineRule="auto"/>
        <w:rPr>
          <w:rFonts w:eastAsia="Almoni ML v5 AAA"/>
          <w:rtl/>
        </w:rPr>
      </w:pPr>
      <w:r w:rsidRPr="00DA7397">
        <w:rPr>
          <w:rFonts w:eastAsia="Almoni ML v5 AAA" w:hint="eastAsia"/>
          <w:rtl/>
        </w:rPr>
        <w:t>בתשובת</w:t>
      </w:r>
      <w:r w:rsidRPr="00DA7397">
        <w:rPr>
          <w:rFonts w:eastAsia="Almoni ML v5 AAA"/>
          <w:rtl/>
        </w:rPr>
        <w:t xml:space="preserve"> הסנגוריה </w:t>
      </w:r>
      <w:r w:rsidRPr="00DA7397">
        <w:rPr>
          <w:rFonts w:eastAsia="Almoni ML v5 AAA" w:hint="cs"/>
          <w:rtl/>
        </w:rPr>
        <w:t>לדוח היא מסרה ש</w:t>
      </w:r>
      <w:r w:rsidRPr="00DA7397">
        <w:rPr>
          <w:rFonts w:ascii="David" w:eastAsia="Almoni ML v5 AAA" w:hAnsi="David"/>
          <w:sz w:val="24"/>
          <w:rtl/>
        </w:rPr>
        <w:t>אין</w:t>
      </w:r>
      <w:r w:rsidRPr="00DA7397">
        <w:rPr>
          <w:rFonts w:ascii="David" w:eastAsia="Almoni ML v5 AAA" w:hAnsi="David" w:hint="cs"/>
          <w:sz w:val="24"/>
          <w:rtl/>
        </w:rPr>
        <w:t xml:space="preserve"> לה </w:t>
      </w:r>
      <w:r w:rsidRPr="00DA7397">
        <w:rPr>
          <w:rFonts w:ascii="David" w:eastAsia="Almoni ML v5 AAA" w:hAnsi="David"/>
          <w:sz w:val="24"/>
          <w:rtl/>
        </w:rPr>
        <w:t xml:space="preserve">קשר מתמשך עם לקוחותיה לאחר סיום הטיפול המשפטי בעניינם. </w:t>
      </w:r>
      <w:r w:rsidRPr="00DA7397">
        <w:rPr>
          <w:rFonts w:ascii="David" w:eastAsia="Almoni ML v5 AAA" w:hAnsi="David" w:hint="cs"/>
          <w:sz w:val="24"/>
          <w:rtl/>
        </w:rPr>
        <w:t xml:space="preserve">לדבריה, גם במהלך הייצוג הסנגוריה נתקלת לא אחת בקושי רב בקיום קשר עם הלקוחות, קל וחומר לאחר סיומו. </w:t>
      </w:r>
      <w:r w:rsidRPr="00DA7397">
        <w:rPr>
          <w:rFonts w:ascii="David" w:eastAsia="Almoni ML v5 AAA" w:hAnsi="David"/>
          <w:sz w:val="24"/>
          <w:rtl/>
        </w:rPr>
        <w:t>חלק מהלקוחות מצויים במעצר או במאסר, ואחרים אינם עומדים עוד בקשר ע</w:t>
      </w:r>
      <w:r w:rsidRPr="00DA7397">
        <w:rPr>
          <w:rFonts w:ascii="David" w:eastAsia="Almoni ML v5 AAA" w:hAnsi="David" w:hint="cs"/>
          <w:sz w:val="24"/>
          <w:rtl/>
        </w:rPr>
        <w:t>ימה</w:t>
      </w:r>
      <w:r w:rsidRPr="00DA7397">
        <w:rPr>
          <w:rFonts w:ascii="David" w:eastAsia="Almoni ML v5 AAA" w:hAnsi="David"/>
          <w:sz w:val="24"/>
          <w:rtl/>
        </w:rPr>
        <w:t>.</w:t>
      </w:r>
      <w:r w:rsidRPr="00DA7397">
        <w:rPr>
          <w:rFonts w:ascii="David" w:eastAsia="Almoni ML v5 AAA" w:hAnsi="David" w:hint="cs"/>
          <w:sz w:val="24"/>
          <w:rtl/>
        </w:rPr>
        <w:t xml:space="preserve"> עוד הוסיפה כי ביצוע מאמץ יזום לאיתור לקוחותיה לצורך טיפול בנושא זה, </w:t>
      </w:r>
      <w:r w:rsidRPr="00DA7397">
        <w:rPr>
          <w:rFonts w:eastAsia="Almoni ML v5 AAA" w:hint="cs"/>
          <w:rtl/>
        </w:rPr>
        <w:t xml:space="preserve">יהיה כרוך בהשקעת משאבי כוח אדם משמעותיים שאינם בנמצא כיום. </w:t>
      </w:r>
    </w:p>
    <w:p w:rsidR="00DA7397" w:rsidRPr="00DA7397" w:rsidP="00DA7397" w14:paraId="29D4AD2E" w14:textId="77777777">
      <w:pPr>
        <w:spacing w:line="269" w:lineRule="auto"/>
        <w:ind w:left="-567"/>
        <w:rPr>
          <w:rFonts w:eastAsia="Almoni ML v5 AAA"/>
          <w:szCs w:val="20"/>
          <w:rtl/>
        </w:rPr>
      </w:pPr>
    </w:p>
    <w:p w:rsidR="00DA7397" w:rsidRPr="00DA7397" w:rsidP="00DA7397" w14:paraId="5F047767" w14:textId="77777777">
      <w:pPr>
        <w:spacing w:line="269" w:lineRule="auto"/>
        <w:rPr>
          <w:rFonts w:eastAsia="Almoni ML v5 AAA"/>
          <w:rtl/>
        </w:rPr>
      </w:pPr>
      <w:r w:rsidRPr="00DA7397">
        <w:rPr>
          <w:rFonts w:eastAsia="Almoni ML v5 AAA" w:hint="cs"/>
          <w:rtl/>
        </w:rPr>
        <w:t xml:space="preserve">עוד מסרה הסנגוריה בתשובתה בנוגע לסכומים שלא הועברו למג"ק לצורך גבייה כי כ-1.2 מיליון ש"ח מתייחסים לאגרות של לקוחות שאין לגביהם מספר מזהה או תעודת זהות מאומתת; </w:t>
      </w:r>
      <w:r w:rsidR="002F68CC">
        <w:rPr>
          <w:rFonts w:eastAsia="Almoni ML v5 AAA"/>
          <w:rtl/>
        </w:rPr>
        <w:br/>
      </w:r>
      <w:r w:rsidRPr="00DA7397">
        <w:rPr>
          <w:rFonts w:eastAsia="Almoni ML v5 AAA" w:hint="cs"/>
          <w:rtl/>
        </w:rPr>
        <w:t xml:space="preserve">כ-310,000 ש"ח מקורם בתקלה בממשק בין הסנגוריה למג"ק משנת 2022, כאשר לקוחות שקיבלו פטור מאגרה עדיין חויבו בה. עם תיקון התקלה במהלך שנת 2023 החליטה הסנגוריה שלא להעביר בדיעבד את הסכומים לגביית המג"ק בשל חלוף הזמן הרב ממועד התקלה ועד למועד איתורה ותיקונה; וכ-900,000 ש"ח נצברו במהלך ארבע השנים שנבדקו ומצויים לדבריה בסטטוסים שונים במערכת. </w:t>
      </w:r>
    </w:p>
    <w:p w:rsidR="00DA7397" w:rsidRPr="00DA7397" w:rsidP="00DA7397" w14:paraId="4965A560" w14:textId="77777777">
      <w:pPr>
        <w:spacing w:line="269" w:lineRule="auto"/>
        <w:ind w:left="-567"/>
        <w:rPr>
          <w:rFonts w:eastAsia="Almoni ML v5 AAA"/>
          <w:szCs w:val="20"/>
          <w:rtl/>
        </w:rPr>
      </w:pPr>
    </w:p>
    <w:p w:rsidR="00DA7397" w:rsidRPr="00DA7397" w:rsidP="00DA7397" w14:paraId="5B86307C" w14:textId="77777777">
      <w:pPr>
        <w:spacing w:line="269" w:lineRule="auto"/>
        <w:rPr>
          <w:rFonts w:eastAsia="Almoni ML v5 AAA"/>
          <w:sz w:val="28"/>
          <w:szCs w:val="28"/>
          <w:rtl/>
        </w:rPr>
      </w:pPr>
      <w:r w:rsidRPr="00DA7397">
        <w:rPr>
          <w:rFonts w:eastAsia="Almoni ML v5 AAA" w:hint="cs"/>
          <w:rtl/>
        </w:rPr>
        <w:t>בפועל, המג"ק גבה בשנים 2025-2023 בממוצע כ-39.5%</w:t>
      </w:r>
      <w:r w:rsidRPr="00DA7397">
        <w:rPr>
          <w:rFonts w:eastAsia="Almoni ML v5 AAA" w:hint="cs"/>
        </w:rPr>
        <w:t xml:space="preserve"> </w:t>
      </w:r>
      <w:r w:rsidRPr="00DA7397">
        <w:rPr>
          <w:rFonts w:eastAsia="Almoni ML v5 AAA" w:hint="cs"/>
          <w:rtl/>
        </w:rPr>
        <w:t xml:space="preserve">מסך החובות שהועברו אליו בגין האגרות כ-12 מ-30 מיליון ש"ח. בתשובת רשות האכיפה והגבייה מאפריל 2026 נכתב בעניין זה, כי 1,688 מכלל תיקי הסנגוריה שהועברו לגבייה בתקופה האמורה, בשווי כ-900 אלף ש"ח, לא היו ניתנים לגבייה פעילה מסיבות שונות, כגון היות החייב בהליכי חדלות פירעון. נוסף על כך, 466 מכלל התיקים כאמור שייכים לחייבים שנפטרו, ולכן קיים קושי לגבות את חובם. </w:t>
      </w:r>
      <w:r w:rsidRPr="00DA7397">
        <w:rPr>
          <w:rFonts w:eastAsia="Almoni ML v5 AAA" w:hint="cs"/>
          <w:sz w:val="24"/>
          <w:rtl/>
        </w:rPr>
        <w:t xml:space="preserve">עוד צוין בתשובה, כי </w:t>
      </w:r>
      <w:r w:rsidRPr="00DA7397">
        <w:rPr>
          <w:rFonts w:eastAsia="Almoni ML v5 AAA" w:hint="eastAsia"/>
          <w:sz w:val="24"/>
          <w:rtl/>
        </w:rPr>
        <w:t>שיעורי</w:t>
      </w:r>
      <w:r w:rsidRPr="00DA7397">
        <w:rPr>
          <w:rFonts w:eastAsia="Almoni ML v5 AAA"/>
          <w:sz w:val="24"/>
          <w:rtl/>
        </w:rPr>
        <w:t xml:space="preserve"> הגבייה </w:t>
      </w:r>
      <w:r w:rsidRPr="00DA7397">
        <w:rPr>
          <w:rFonts w:eastAsia="Almoni ML v5 AAA" w:hint="cs"/>
          <w:sz w:val="24"/>
          <w:rtl/>
        </w:rPr>
        <w:t>הממוצעים</w:t>
      </w:r>
      <w:r w:rsidRPr="00DA7397">
        <w:rPr>
          <w:rFonts w:eastAsia="Almoni ML v5 AAA"/>
          <w:sz w:val="24"/>
          <w:rtl/>
        </w:rPr>
        <w:t xml:space="preserve"> של אגרות הסנגוריה נמוכים </w:t>
      </w:r>
      <w:r w:rsidRPr="00DA7397">
        <w:rPr>
          <w:rFonts w:eastAsia="Almoni ML v5 AAA" w:hint="cs"/>
          <w:sz w:val="24"/>
          <w:rtl/>
        </w:rPr>
        <w:t>מ</w:t>
      </w:r>
      <w:r w:rsidRPr="00DA7397">
        <w:rPr>
          <w:rFonts w:eastAsia="Almoni ML v5 AAA" w:hint="eastAsia"/>
          <w:sz w:val="24"/>
          <w:rtl/>
        </w:rPr>
        <w:t>ממוצע</w:t>
      </w:r>
      <w:r w:rsidRPr="00DA7397">
        <w:rPr>
          <w:rFonts w:eastAsia="Almoni ML v5 AAA"/>
          <w:sz w:val="24"/>
          <w:rtl/>
        </w:rPr>
        <w:t xml:space="preserve"> שיעורי הגבייה בכלל תיקי </w:t>
      </w:r>
      <w:r w:rsidRPr="00DA7397">
        <w:rPr>
          <w:rFonts w:eastAsia="Almoni ML v5 AAA" w:hint="eastAsia"/>
          <w:sz w:val="24"/>
          <w:rtl/>
        </w:rPr>
        <w:t>המג</w:t>
      </w:r>
      <w:r w:rsidRPr="00DA7397">
        <w:rPr>
          <w:rFonts w:eastAsia="Almoni ML v5 AAA"/>
          <w:sz w:val="24"/>
          <w:rtl/>
        </w:rPr>
        <w:t xml:space="preserve">"ק, </w:t>
      </w:r>
      <w:r w:rsidRPr="00DA7397">
        <w:rPr>
          <w:rFonts w:eastAsia="Almoni ML v5 AAA" w:hint="eastAsia"/>
          <w:sz w:val="24"/>
          <w:rtl/>
        </w:rPr>
        <w:t>הואיל</w:t>
      </w:r>
      <w:r w:rsidRPr="00DA7397">
        <w:rPr>
          <w:rFonts w:eastAsia="Almoni ML v5 AAA"/>
          <w:sz w:val="24"/>
          <w:rtl/>
        </w:rPr>
        <w:t xml:space="preserve"> </w:t>
      </w:r>
      <w:r w:rsidRPr="00DA7397">
        <w:rPr>
          <w:rFonts w:eastAsia="Almoni ML v5 AAA" w:hint="eastAsia"/>
          <w:sz w:val="24"/>
          <w:rtl/>
        </w:rPr>
        <w:t>וקבוצת</w:t>
      </w:r>
      <w:r w:rsidRPr="00DA7397">
        <w:rPr>
          <w:rFonts w:eastAsia="Almoni ML v5 AAA"/>
          <w:sz w:val="24"/>
          <w:rtl/>
        </w:rPr>
        <w:t xml:space="preserve"> </w:t>
      </w:r>
      <w:r w:rsidRPr="00DA7397">
        <w:rPr>
          <w:rFonts w:eastAsia="Almoni ML v5 AAA" w:hint="eastAsia"/>
          <w:sz w:val="24"/>
          <w:rtl/>
        </w:rPr>
        <w:t>החייבים</w:t>
      </w:r>
      <w:r w:rsidRPr="00DA7397">
        <w:rPr>
          <w:rFonts w:eastAsia="Almoni ML v5 AAA"/>
          <w:sz w:val="24"/>
          <w:rtl/>
        </w:rPr>
        <w:t xml:space="preserve"> </w:t>
      </w:r>
      <w:r w:rsidRPr="00DA7397">
        <w:rPr>
          <w:rFonts w:eastAsia="Almoni ML v5 AAA" w:hint="eastAsia"/>
          <w:sz w:val="24"/>
          <w:rtl/>
        </w:rPr>
        <w:t>בתיקי</w:t>
      </w:r>
      <w:r w:rsidRPr="00DA7397">
        <w:rPr>
          <w:rFonts w:eastAsia="Almoni ML v5 AAA"/>
          <w:sz w:val="24"/>
          <w:rtl/>
        </w:rPr>
        <w:t xml:space="preserve"> </w:t>
      </w:r>
      <w:r w:rsidRPr="00DA7397">
        <w:rPr>
          <w:rFonts w:eastAsia="Almoni ML v5 AAA" w:hint="eastAsia"/>
          <w:sz w:val="24"/>
          <w:rtl/>
        </w:rPr>
        <w:t>הסנגוריה</w:t>
      </w:r>
      <w:r w:rsidRPr="00DA7397">
        <w:rPr>
          <w:rFonts w:eastAsia="Almoni ML v5 AAA"/>
          <w:sz w:val="24"/>
          <w:rtl/>
        </w:rPr>
        <w:t xml:space="preserve"> </w:t>
      </w:r>
      <w:r w:rsidRPr="00DA7397">
        <w:rPr>
          <w:rFonts w:eastAsia="Almoni ML v5 AAA" w:hint="eastAsia"/>
          <w:sz w:val="24"/>
          <w:rtl/>
        </w:rPr>
        <w:t>מוגדרת</w:t>
      </w:r>
      <w:r w:rsidRPr="00DA7397">
        <w:rPr>
          <w:rFonts w:eastAsia="Almoni ML v5 AAA"/>
          <w:sz w:val="24"/>
          <w:rtl/>
        </w:rPr>
        <w:t xml:space="preserve"> </w:t>
      </w:r>
      <w:r w:rsidRPr="00DA7397">
        <w:rPr>
          <w:rFonts w:eastAsia="Almoni ML v5 AAA" w:hint="eastAsia"/>
          <w:sz w:val="24"/>
          <w:rtl/>
        </w:rPr>
        <w:t>ברובה</w:t>
      </w:r>
      <w:r w:rsidRPr="00DA7397">
        <w:rPr>
          <w:rFonts w:eastAsia="Almoni ML v5 AAA"/>
          <w:sz w:val="24"/>
          <w:rtl/>
        </w:rPr>
        <w:t xml:space="preserve"> </w:t>
      </w:r>
      <w:r w:rsidRPr="00DA7397">
        <w:rPr>
          <w:rFonts w:eastAsia="Almoni ML v5 AAA" w:hint="cs"/>
          <w:sz w:val="24"/>
          <w:rtl/>
        </w:rPr>
        <w:t>כ</w:t>
      </w:r>
      <w:r w:rsidRPr="00DA7397">
        <w:rPr>
          <w:rFonts w:eastAsia="Almoni ML v5 AAA" w:hint="eastAsia"/>
          <w:sz w:val="24"/>
          <w:rtl/>
        </w:rPr>
        <w:t>אוכלוסייה</w:t>
      </w:r>
      <w:r w:rsidRPr="00DA7397">
        <w:rPr>
          <w:rFonts w:eastAsia="Almoni ML v5 AAA"/>
          <w:sz w:val="24"/>
          <w:rtl/>
        </w:rPr>
        <w:t xml:space="preserve"> </w:t>
      </w:r>
      <w:r w:rsidRPr="00DA7397">
        <w:rPr>
          <w:rFonts w:eastAsia="Almoni ML v5 AAA" w:hint="eastAsia"/>
          <w:sz w:val="24"/>
          <w:rtl/>
        </w:rPr>
        <w:t>נזקקת</w:t>
      </w:r>
      <w:r w:rsidRPr="00DA7397">
        <w:rPr>
          <w:rFonts w:eastAsia="Almoni ML v5 AAA" w:hint="cs"/>
          <w:sz w:val="24"/>
          <w:rtl/>
        </w:rPr>
        <w:t>;</w:t>
      </w:r>
      <w:r w:rsidRPr="00DA7397">
        <w:rPr>
          <w:rFonts w:eastAsia="Almoni ML v5 AAA"/>
          <w:sz w:val="24"/>
          <w:rtl/>
        </w:rPr>
        <w:t xml:space="preserve"> ו</w:t>
      </w:r>
      <w:r w:rsidRPr="00DA7397">
        <w:rPr>
          <w:rFonts w:eastAsia="Almoni ML v5 AAA" w:hint="cs"/>
          <w:sz w:val="24"/>
          <w:rtl/>
        </w:rPr>
        <w:t xml:space="preserve">כי 4,523 מ-6,937 תיקים </w:t>
      </w:r>
      <w:r w:rsidRPr="00DA7397">
        <w:rPr>
          <w:rFonts w:eastAsia="Almoni ML v5 AAA" w:hint="eastAsia"/>
          <w:sz w:val="24"/>
          <w:rtl/>
        </w:rPr>
        <w:t>ש</w:t>
      </w:r>
      <w:r w:rsidRPr="00DA7397">
        <w:rPr>
          <w:rFonts w:eastAsia="Almoni ML v5 AAA" w:hint="cs"/>
          <w:sz w:val="24"/>
          <w:rtl/>
        </w:rPr>
        <w:t>נפתחו לגבייה בתקופה האמורה נגעו לחייבים שהיו בסטטוס אסיר או מרצה עבודות שירות פעיל</w:t>
      </w:r>
      <w:r w:rsidRPr="00DA7397">
        <w:rPr>
          <w:rFonts w:eastAsia="Almoni ML v5 AAA"/>
          <w:sz w:val="24"/>
          <w:rtl/>
        </w:rPr>
        <w:t>.</w:t>
      </w:r>
    </w:p>
    <w:p w:rsidR="00DA7397" w:rsidRPr="00DA7397" w:rsidP="00DA7397" w14:paraId="45FEF25E" w14:textId="77777777">
      <w:pPr>
        <w:spacing w:line="269" w:lineRule="auto"/>
        <w:ind w:left="-567"/>
        <w:rPr>
          <w:rFonts w:eastAsia="Almoni ML v5 AAA"/>
          <w:szCs w:val="20"/>
          <w:rtl/>
        </w:rPr>
      </w:pPr>
    </w:p>
    <w:p w:rsidR="00DA7397" w:rsidRPr="00DA7397" w:rsidP="00DA7397" w14:paraId="60A4DA83" w14:textId="77777777">
      <w:pPr>
        <w:spacing w:line="269" w:lineRule="auto"/>
        <w:rPr>
          <w:rFonts w:eastAsia="Almoni ML v5 AAA"/>
          <w:b/>
          <w:bCs/>
          <w:rtl/>
        </w:rPr>
      </w:pPr>
      <w:r w:rsidRPr="00DA7397">
        <w:rPr>
          <w:rFonts w:eastAsia="Almoni ML v5 AAA" w:hint="cs"/>
          <w:b/>
          <w:bCs/>
          <w:rtl/>
        </w:rPr>
        <w:t xml:space="preserve">מטבע הדברים, המג"ק נדרש לפעול לגביית כלל האגרות שהוטלו על פי דין על לקוחות הסנגוריה והועברו לטיפולו. כמו כן, על הסנגוריה הציבורית ועל משרד המשפטים לפעול באופן אקטיבי להסדרת נושא גביית האגרות, שכן אם לא יעשו כן באופן שוטף, הם עשויים להיוותר ללא כל יכולת ממשית לגבות את החובות בשל דיני ההתיישנות. במצב דברים כזה, תקציב הסנגוריה שאמור להגן על כלל הלקוחות הזכאים עשוי להיפגע </w:t>
      </w:r>
      <w:bookmarkStart w:id="20" w:name="_Hlk227481948"/>
      <w:r w:rsidRPr="00DA7397">
        <w:rPr>
          <w:rFonts w:eastAsia="Almoni ML v5 AAA" w:hint="cs"/>
          <w:b/>
          <w:bCs/>
          <w:rtl/>
        </w:rPr>
        <w:t>ובהתאם לכך עלולה להיפגע יכולת הסנגוריה להגן על הזכאים.</w:t>
      </w:r>
      <w:bookmarkEnd w:id="20"/>
    </w:p>
    <w:p w:rsidR="00DA7397" w:rsidRPr="00DA7397" w:rsidP="00DA7397" w14:paraId="2F5FAFAE" w14:textId="77777777">
      <w:pPr>
        <w:spacing w:line="269" w:lineRule="auto"/>
        <w:ind w:left="-567"/>
        <w:rPr>
          <w:rFonts w:eastAsia="Almoni ML v5 AAA"/>
          <w:szCs w:val="20"/>
          <w:rtl/>
        </w:rPr>
      </w:pPr>
    </w:p>
    <w:p w:rsidR="00DA7397" w:rsidRPr="00DA7397" w:rsidP="00DA7397" w14:paraId="04E362C2" w14:textId="77777777">
      <w:pPr>
        <w:spacing w:line="269" w:lineRule="auto"/>
        <w:rPr>
          <w:rFonts w:eastAsia="Almoni ML v5 AAA"/>
          <w:rtl/>
        </w:rPr>
      </w:pPr>
      <w:r w:rsidRPr="00DA7397">
        <w:rPr>
          <w:rFonts w:eastAsia="Almoni ML v5 AAA" w:hint="cs"/>
          <w:rtl/>
        </w:rPr>
        <w:t xml:space="preserve">הסנגוריה מסרה כי היא </w:t>
      </w:r>
      <w:r w:rsidRPr="00DA7397">
        <w:rPr>
          <w:rFonts w:ascii="David" w:eastAsia="Almoni ML v5 AAA" w:hAnsi="David" w:hint="cs"/>
          <w:sz w:val="24"/>
          <w:rtl/>
        </w:rPr>
        <w:t>מקבלת את הביקורת בנוגע לטיפול באגרות ותפעל לקידום הסדרת הנושא ושיפורו בשיתוף גורמי</w:t>
      </w:r>
      <w:r w:rsidRPr="00DA7397">
        <w:rPr>
          <w:rFonts w:ascii="David" w:eastAsia="Almoni ML v5 AAA" w:hAnsi="David" w:hint="cs"/>
          <w:sz w:val="24"/>
        </w:rPr>
        <w:t xml:space="preserve"> </w:t>
      </w:r>
      <w:r w:rsidRPr="00DA7397">
        <w:rPr>
          <w:rFonts w:ascii="David" w:eastAsia="Almoni ML v5 AAA" w:hAnsi="David" w:hint="cs"/>
          <w:sz w:val="24"/>
          <w:rtl/>
        </w:rPr>
        <w:t xml:space="preserve">הייעוץ המשפטי של משרד המשפטים והמג"ק. הבחינה תכלול, </w:t>
      </w:r>
      <w:r w:rsidRPr="00DA7397">
        <w:rPr>
          <w:rFonts w:ascii="David" w:eastAsia="Almoni ML v5 AAA" w:hAnsi="David"/>
          <w:sz w:val="24"/>
          <w:rtl/>
        </w:rPr>
        <w:t xml:space="preserve">בין היתר, את אופן המצאת דרישות התשלום </w:t>
      </w:r>
      <w:r w:rsidRPr="00DA7397">
        <w:rPr>
          <w:rFonts w:ascii="David" w:eastAsia="Almoni ML v5 AAA" w:hAnsi="David" w:hint="cs"/>
          <w:sz w:val="24"/>
          <w:rtl/>
        </w:rPr>
        <w:t>ו</w:t>
      </w:r>
      <w:r w:rsidRPr="00DA7397">
        <w:rPr>
          <w:rFonts w:ascii="David" w:eastAsia="Almoni ML v5 AAA" w:hAnsi="David"/>
          <w:sz w:val="24"/>
          <w:rtl/>
        </w:rPr>
        <w:t>מועדי העברת החובות למרכז לגביית קנסות</w:t>
      </w:r>
      <w:r w:rsidRPr="00DA7397">
        <w:rPr>
          <w:rFonts w:ascii="David" w:eastAsia="Almoni ML v5 AAA" w:hAnsi="David" w:hint="cs"/>
          <w:sz w:val="24"/>
          <w:rtl/>
        </w:rPr>
        <w:t xml:space="preserve">. כמו כן </w:t>
      </w:r>
      <w:r w:rsidRPr="00DA7397">
        <w:rPr>
          <w:rFonts w:ascii="David" w:eastAsia="Almoni ML v5 AAA" w:hAnsi="David"/>
          <w:sz w:val="24"/>
          <w:rtl/>
        </w:rPr>
        <w:t>בעקבות הביקורת</w:t>
      </w:r>
      <w:r w:rsidRPr="00DA7397">
        <w:rPr>
          <w:rFonts w:ascii="David" w:eastAsia="Almoni ML v5 AAA" w:hAnsi="David" w:hint="cs"/>
          <w:sz w:val="24"/>
          <w:rtl/>
        </w:rPr>
        <w:t xml:space="preserve"> היא תקיים </w:t>
      </w:r>
      <w:r w:rsidRPr="00DA7397">
        <w:rPr>
          <w:rFonts w:ascii="David" w:eastAsia="Almoni ML v5 AAA" w:hAnsi="David"/>
          <w:sz w:val="24"/>
          <w:rtl/>
        </w:rPr>
        <w:t xml:space="preserve">בדיקות תקופתיות לצורך וידוא עדכניות הסטטוסים והעברת האגרות המתאימות לגבייה במרכז לגביית קנסות, בהתאם לנוהל האגרות ולהסכמות </w:t>
      </w:r>
      <w:r w:rsidRPr="00DA7397">
        <w:rPr>
          <w:rFonts w:ascii="David" w:eastAsia="Almoni ML v5 AAA" w:hAnsi="David" w:hint="cs"/>
          <w:sz w:val="24"/>
          <w:rtl/>
        </w:rPr>
        <w:t>עם</w:t>
      </w:r>
      <w:r w:rsidRPr="00DA7397">
        <w:rPr>
          <w:rFonts w:ascii="David" w:eastAsia="Almoni ML v5 AAA" w:hAnsi="David"/>
          <w:sz w:val="24"/>
          <w:rtl/>
        </w:rPr>
        <w:t xml:space="preserve"> המרכז לגביית קנסות</w:t>
      </w:r>
      <w:r w:rsidRPr="00DA7397">
        <w:rPr>
          <w:rFonts w:ascii="David" w:eastAsia="Almoni ML v5 AAA" w:hAnsi="David"/>
          <w:sz w:val="24"/>
        </w:rPr>
        <w:t>.</w:t>
      </w:r>
      <w:r w:rsidRPr="00DA7397">
        <w:rPr>
          <w:rFonts w:eastAsia="Almoni ML v5 AAA" w:hint="cs"/>
          <w:rtl/>
        </w:rPr>
        <w:t xml:space="preserve"> הסנגוריה הוסיפה כי בעקבות גילוי התקלה יחודדו ההנחיות למזכירויות וייערכו בקרות כדי לוודא כי תקלות מסוג זה לא יתרחשו בעתיד.</w:t>
      </w:r>
    </w:p>
    <w:p w:rsidR="00DA7397" w:rsidRPr="00DA7397" w:rsidP="00DA7397" w14:paraId="225056F7" w14:textId="77777777">
      <w:pPr>
        <w:spacing w:line="269" w:lineRule="auto"/>
        <w:rPr>
          <w:rFonts w:eastAsia="Almoni ML v5 AAA"/>
          <w:rtl/>
        </w:rPr>
      </w:pPr>
      <w:r w:rsidRPr="00DA7397">
        <w:rPr>
          <w:rFonts w:eastAsia="Almoni ML v5 AAA" w:hint="cs"/>
          <w:b/>
          <w:bCs/>
          <w:rtl/>
        </w:rPr>
        <w:t xml:space="preserve"> </w:t>
      </w:r>
    </w:p>
    <w:p w:rsidR="00DA7397" w:rsidRPr="00DA7397" w:rsidP="00DA7397" w14:paraId="7F24F4D4" w14:textId="77777777">
      <w:pPr>
        <w:keepNext/>
        <w:keepLines/>
        <w:spacing w:line="269" w:lineRule="auto"/>
        <w:outlineLvl w:val="3"/>
        <w:rPr>
          <w:rFonts w:eastAsia="Times New Roman"/>
          <w:bCs/>
          <w:szCs w:val="26"/>
          <w:rtl/>
        </w:rPr>
      </w:pPr>
      <w:r w:rsidRPr="00DA7397">
        <w:rPr>
          <w:rFonts w:eastAsia="Times New Roman" w:hint="cs"/>
          <w:bCs/>
          <w:szCs w:val="26"/>
          <w:rtl/>
        </w:rPr>
        <w:t>אמות מידה למתן פטור מאגרה ובקרה על ההחלטות בעניין פטור מאגרה</w:t>
      </w:r>
    </w:p>
    <w:p w:rsidR="00DA7397" w:rsidRPr="00DA7397" w:rsidP="00DA7397" w14:paraId="47D16492" w14:textId="77777777">
      <w:pPr>
        <w:spacing w:line="269" w:lineRule="auto"/>
        <w:ind w:left="-567"/>
        <w:rPr>
          <w:rFonts w:eastAsia="Almoni ML v5 AAA"/>
          <w:szCs w:val="20"/>
          <w:rtl/>
        </w:rPr>
      </w:pPr>
    </w:p>
    <w:p w:rsidR="00DA7397" w:rsidRPr="00DA7397" w:rsidP="00DA7397" w14:paraId="470C231C" w14:textId="77777777">
      <w:pPr>
        <w:spacing w:line="269" w:lineRule="auto"/>
        <w:rPr>
          <w:rFonts w:eastAsia="Almoni ML v5 AAA"/>
          <w:rtl/>
        </w:rPr>
      </w:pPr>
      <w:r w:rsidRPr="00DA7397">
        <w:rPr>
          <w:rFonts w:eastAsia="Almoni ML v5 AAA" w:hint="cs"/>
          <w:rtl/>
        </w:rPr>
        <w:t>על פי תקנות האגרות, באפשרות הסנגור הציבורי הארצי לקבוע הנחיות לעניין מתן פטור מלא או חלקי מתשלום האגרה, דחיית התשלום או פריסתו. עוד נקבע בתקנות כי פטור מחובת תשלום יינתן במקרים חריגים ובהתחשב בהכנסותיו, רכושו וחובותיו של המבקש, או בהתחשב בגילו ומצבו המשפחתי או הבריאותי, שבגינם אין ביכולתו לשלם את האגרה</w:t>
      </w:r>
      <w:r>
        <w:rPr>
          <w:rFonts w:eastAsia="Almoni ML v5 AAA"/>
          <w:vertAlign w:val="superscript"/>
          <w:rtl/>
        </w:rPr>
        <w:footnoteReference w:id="66"/>
      </w:r>
      <w:r w:rsidRPr="00DA7397">
        <w:rPr>
          <w:rFonts w:eastAsia="Almoni ML v5 AAA" w:hint="cs"/>
          <w:rtl/>
        </w:rPr>
        <w:t>. עם שליחת דרישת התשלום לחייבים שולחת הסנגוריה הציבורית גם הסבר על אופן הגשת בקשה לקבלת פטור מתשלום האגרה</w:t>
      </w:r>
      <w:r>
        <w:rPr>
          <w:rFonts w:eastAsia="Almoni ML v5 AAA"/>
          <w:vertAlign w:val="superscript"/>
          <w:rtl/>
        </w:rPr>
        <w:footnoteReference w:id="67"/>
      </w:r>
      <w:r w:rsidRPr="00DA7397">
        <w:rPr>
          <w:rFonts w:eastAsia="Almoni ML v5 AAA" w:hint="cs"/>
          <w:rtl/>
        </w:rPr>
        <w:t>.</w:t>
      </w:r>
    </w:p>
    <w:p w:rsidR="00DA7397" w:rsidRPr="00DA7397" w:rsidP="00DA7397" w14:paraId="37ABBC7E" w14:textId="77777777">
      <w:pPr>
        <w:spacing w:line="269" w:lineRule="auto"/>
        <w:ind w:left="-567"/>
        <w:rPr>
          <w:rFonts w:eastAsia="Almoni ML v5 AAA"/>
          <w:szCs w:val="20"/>
          <w:rtl/>
        </w:rPr>
      </w:pPr>
    </w:p>
    <w:p w:rsidR="00DA7397" w:rsidRPr="00DA7397" w:rsidP="00DA7397" w14:paraId="526B0703" w14:textId="77777777">
      <w:pPr>
        <w:spacing w:line="269" w:lineRule="auto"/>
        <w:rPr>
          <w:rFonts w:eastAsia="Almoni ML v5 AAA"/>
          <w:rtl/>
        </w:rPr>
      </w:pPr>
      <w:r w:rsidRPr="00DA7397">
        <w:rPr>
          <w:rFonts w:eastAsia="Almoni ML v5 AAA" w:hint="cs"/>
          <w:rtl/>
        </w:rPr>
        <w:t>בשנת 2022 קבעה הסנגוריה הציבורית נוהל בנושא אגרות (להלן - נוהל אגרות)</w:t>
      </w:r>
      <w:r>
        <w:rPr>
          <w:rFonts w:eastAsia="Almoni ML v5 AAA"/>
          <w:vertAlign w:val="superscript"/>
          <w:rtl/>
        </w:rPr>
        <w:footnoteReference w:id="68"/>
      </w:r>
      <w:r w:rsidRPr="00DA7397">
        <w:rPr>
          <w:rFonts w:eastAsia="Almoni ML v5 AAA" w:hint="cs"/>
          <w:rtl/>
        </w:rPr>
        <w:t>. במסגרת הנוהל הגדירה הסנגוריה מצבים שבגינם תעניק פטור מאגרה באופן יזום, וכן מצבים שבגינם על הלקוח להגיש בקשה לצורך קבלת פטור מתשלום אגרה. מטרת ההנחיות שקבעה הסנגוריה הציבורית הייתה לאתר מוקדם ככל האפשר את לקוחות הסנגוריה שאין ספק שמגיע להם פטור, ולתת להם פטור ללא צורך בהגשת בקשה מטעמם</w:t>
      </w:r>
      <w:r>
        <w:rPr>
          <w:rFonts w:eastAsia="Almoni ML v5 AAA"/>
          <w:vertAlign w:val="superscript"/>
          <w:rtl/>
        </w:rPr>
        <w:footnoteReference w:id="69"/>
      </w:r>
      <w:r w:rsidRPr="00DA7397">
        <w:rPr>
          <w:rFonts w:eastAsia="Almoni ML v5 AAA" w:hint="cs"/>
          <w:rtl/>
        </w:rPr>
        <w:t>.</w:t>
      </w:r>
    </w:p>
    <w:p w:rsidR="00DA7397" w:rsidRPr="00DA7397" w:rsidP="00DA7397" w14:paraId="6EF8E4BD" w14:textId="77777777">
      <w:pPr>
        <w:spacing w:line="269" w:lineRule="auto"/>
        <w:ind w:left="-567"/>
        <w:rPr>
          <w:rFonts w:eastAsia="Almoni ML v5 AAA"/>
          <w:szCs w:val="20"/>
          <w:rtl/>
        </w:rPr>
      </w:pPr>
    </w:p>
    <w:p w:rsidR="00DA7397" w:rsidRPr="00DA7397" w:rsidP="00DA7397" w14:paraId="5D6C2104" w14:textId="77777777">
      <w:pPr>
        <w:spacing w:line="269" w:lineRule="auto"/>
        <w:rPr>
          <w:rFonts w:eastAsia="Almoni ML v5 AAA"/>
          <w:rtl/>
        </w:rPr>
      </w:pPr>
      <w:r w:rsidRPr="00DA7397">
        <w:rPr>
          <w:rFonts w:eastAsia="Almoni ML v5 AAA" w:hint="cs"/>
          <w:rtl/>
        </w:rPr>
        <w:t>בין המצבים המאפשרים הענקת פטור באופן יזום - קבלת קצבה מהמוסד לביטוח לאומי</w:t>
      </w:r>
      <w:r>
        <w:rPr>
          <w:rFonts w:eastAsia="Almoni ML v5 AAA"/>
          <w:vertAlign w:val="superscript"/>
          <w:rtl/>
        </w:rPr>
        <w:footnoteReference w:id="70"/>
      </w:r>
      <w:r w:rsidRPr="00DA7397">
        <w:rPr>
          <w:rFonts w:eastAsia="Almoni ML v5 AAA" w:hint="cs"/>
          <w:rtl/>
        </w:rPr>
        <w:t xml:space="preserve">; </w:t>
      </w:r>
      <w:r w:rsidRPr="00DA7397">
        <w:rPr>
          <w:rFonts w:eastAsia="Almoni ML v5 AAA" w:hint="cs"/>
          <w:rtl/>
        </w:rPr>
        <w:t>דרי</w:t>
      </w:r>
      <w:r w:rsidRPr="00DA7397">
        <w:rPr>
          <w:rFonts w:eastAsia="Almoni ML v5 AAA" w:hint="cs"/>
          <w:rtl/>
        </w:rPr>
        <w:t xml:space="preserve"> רחוב; פטור בהליך קודם שניתן פחות משנתיים ממועד הפקת דרישת התשלום של האגרה הנוכחית; מעבר לייצוג פרטי בטרם התקיים דיון. בין המצבים שקבעה הסנגוריה כמצריכים הגשת בקשה יזומה של הלקוח לפטור בצירוף מסמכים תומכים - קבלת קצבה מהמוסד לביטוח לאומי שאינה אחת מהקצבאות שנקבעו כמצדיקות פטור יזום; חייל, שוטר או משרת בשירות לאומי; </w:t>
      </w:r>
      <w:r w:rsidRPr="00DA7397">
        <w:rPr>
          <w:rFonts w:eastAsia="Almoni ML v5 AAA" w:hint="cs"/>
          <w:rtl/>
        </w:rPr>
        <w:t xml:space="preserve">מצב בריאותי או פיזי של אדם מחוסר אמצעים; מעצר בית ארוך ללא אפשרות הכנסה; מחוסר אמצעים אחר. </w:t>
      </w:r>
    </w:p>
    <w:p w:rsidR="00DA7397" w:rsidRPr="00DA7397" w:rsidP="00DA7397" w14:paraId="183B881F" w14:textId="77777777">
      <w:pPr>
        <w:spacing w:line="269" w:lineRule="auto"/>
        <w:ind w:left="-567"/>
        <w:rPr>
          <w:rFonts w:eastAsia="Almoni ML v5 AAA"/>
          <w:szCs w:val="20"/>
          <w:rtl/>
        </w:rPr>
      </w:pPr>
    </w:p>
    <w:p w:rsidR="00DA7397" w:rsidRPr="00DA7397" w:rsidP="00DA7397" w14:paraId="3EE1D5CB" w14:textId="77777777">
      <w:pPr>
        <w:spacing w:line="269" w:lineRule="auto"/>
        <w:rPr>
          <w:rFonts w:eastAsia="Almoni ML v5 AAA"/>
          <w:rtl/>
        </w:rPr>
      </w:pPr>
      <w:r w:rsidRPr="00DA7397">
        <w:rPr>
          <w:rFonts w:eastAsia="Almoni ML v5 AAA" w:hint="cs"/>
          <w:rtl/>
        </w:rPr>
        <w:t>על פי הנחיית היועץ המשפטי לממשלה</w:t>
      </w:r>
      <w:r>
        <w:rPr>
          <w:rFonts w:eastAsia="Almoni ML v5 AAA"/>
          <w:vertAlign w:val="superscript"/>
          <w:rtl/>
        </w:rPr>
        <w:footnoteReference w:id="71"/>
      </w:r>
      <w:r w:rsidRPr="00DA7397">
        <w:rPr>
          <w:rFonts w:eastAsia="Almoni ML v5 AAA" w:hint="cs"/>
          <w:rtl/>
        </w:rPr>
        <w:t>, על הרשויות לקבוע בהנחיותיהן קריטריונים ברורים לגיבוש המלצות והחלטות כדי להימנע מקבלת החלטות באופן שאינו עקבי או שוויוני. קריטריונים כאמור גם מאפשרים ביקורת נאותה על אופן יישומם בפועל</w:t>
      </w:r>
      <w:r>
        <w:rPr>
          <w:rFonts w:eastAsia="Almoni ML v5 AAA"/>
          <w:vertAlign w:val="superscript"/>
          <w:rtl/>
        </w:rPr>
        <w:footnoteReference w:id="72"/>
      </w:r>
      <w:r w:rsidRPr="00DA7397">
        <w:rPr>
          <w:rFonts w:eastAsia="Almoni ML v5 AAA" w:hint="cs"/>
          <w:rtl/>
        </w:rPr>
        <w:t>.</w:t>
      </w:r>
    </w:p>
    <w:p w:rsidR="00DA7397" w:rsidRPr="00DA7397" w:rsidP="00DA7397" w14:paraId="78D39FFD" w14:textId="77777777">
      <w:pPr>
        <w:spacing w:line="269" w:lineRule="auto"/>
        <w:ind w:left="-567"/>
        <w:rPr>
          <w:rFonts w:eastAsia="Almoni ML v5 AAA"/>
          <w:szCs w:val="20"/>
          <w:rtl/>
        </w:rPr>
      </w:pPr>
    </w:p>
    <w:p w:rsidR="00DA7397" w:rsidRPr="00DA7397" w:rsidP="00DA7397" w14:paraId="69ADA58B" w14:textId="77777777">
      <w:pPr>
        <w:spacing w:line="269" w:lineRule="auto"/>
        <w:rPr>
          <w:rFonts w:eastAsia="Almoni ML v5 AAA"/>
          <w:rtl/>
        </w:rPr>
      </w:pPr>
      <w:r w:rsidRPr="00DA7397">
        <w:rPr>
          <w:rFonts w:eastAsia="Almoni ML v5 AAA" w:hint="eastAsia"/>
          <w:rtl/>
        </w:rPr>
        <w:t>המבחנים</w:t>
      </w:r>
      <w:r w:rsidRPr="00DA7397">
        <w:rPr>
          <w:rFonts w:eastAsia="Almoni ML v5 AAA"/>
          <w:rtl/>
        </w:rPr>
        <w:t xml:space="preserve"> </w:t>
      </w:r>
      <w:r w:rsidRPr="00DA7397">
        <w:rPr>
          <w:rFonts w:eastAsia="Almoni ML v5 AAA" w:hint="cs"/>
          <w:rtl/>
        </w:rPr>
        <w:t>שקבעה הסנגוריה</w:t>
      </w:r>
      <w:r w:rsidRPr="00DA7397">
        <w:rPr>
          <w:rFonts w:eastAsia="Almoni ML v5 AAA"/>
          <w:rtl/>
        </w:rPr>
        <w:t xml:space="preserve"> להענקת </w:t>
      </w:r>
      <w:r w:rsidRPr="00DA7397">
        <w:rPr>
          <w:rFonts w:eastAsia="Almoni ML v5 AAA" w:hint="eastAsia"/>
          <w:rtl/>
        </w:rPr>
        <w:t>הפטור</w:t>
      </w:r>
      <w:r w:rsidRPr="00DA7397">
        <w:rPr>
          <w:rFonts w:eastAsia="Almoni ML v5 AAA"/>
          <w:rtl/>
        </w:rPr>
        <w:t xml:space="preserve"> </w:t>
      </w:r>
      <w:r w:rsidRPr="00DA7397">
        <w:rPr>
          <w:rFonts w:eastAsia="Almoni ML v5 AAA" w:hint="eastAsia"/>
          <w:rtl/>
        </w:rPr>
        <w:t>כלליים</w:t>
      </w:r>
      <w:r w:rsidRPr="00DA7397">
        <w:rPr>
          <w:rFonts w:eastAsia="Almoni ML v5 AAA"/>
          <w:rtl/>
        </w:rPr>
        <w:t xml:space="preserve"> </w:t>
      </w:r>
      <w:r w:rsidRPr="00DA7397">
        <w:rPr>
          <w:rFonts w:eastAsia="Almoni ML v5 AAA" w:hint="eastAsia"/>
          <w:rtl/>
        </w:rPr>
        <w:t>ויישומם</w:t>
      </w:r>
      <w:r w:rsidRPr="00DA7397">
        <w:rPr>
          <w:rFonts w:eastAsia="Almoni ML v5 AAA"/>
          <w:rtl/>
        </w:rPr>
        <w:t xml:space="preserve"> </w:t>
      </w:r>
      <w:r w:rsidRPr="00DA7397">
        <w:rPr>
          <w:rFonts w:eastAsia="Almoni ML v5 AAA" w:hint="eastAsia"/>
          <w:rtl/>
        </w:rPr>
        <w:t>הלכה</w:t>
      </w:r>
      <w:r w:rsidRPr="00DA7397">
        <w:rPr>
          <w:rFonts w:eastAsia="Almoni ML v5 AAA"/>
          <w:rtl/>
        </w:rPr>
        <w:t xml:space="preserve"> </w:t>
      </w:r>
      <w:r w:rsidRPr="00DA7397">
        <w:rPr>
          <w:rFonts w:eastAsia="Almoni ML v5 AAA" w:hint="eastAsia"/>
          <w:rtl/>
        </w:rPr>
        <w:t>למעשה</w:t>
      </w:r>
      <w:r w:rsidRPr="00DA7397">
        <w:rPr>
          <w:rFonts w:eastAsia="Almoni ML v5 AAA"/>
          <w:rtl/>
        </w:rPr>
        <w:t xml:space="preserve"> </w:t>
      </w:r>
      <w:r w:rsidRPr="00DA7397">
        <w:rPr>
          <w:rFonts w:eastAsia="Almoni ML v5 AAA" w:hint="eastAsia"/>
          <w:rtl/>
        </w:rPr>
        <w:t>מחייב</w:t>
      </w:r>
      <w:r w:rsidRPr="00DA7397">
        <w:rPr>
          <w:rFonts w:eastAsia="Almoni ML v5 AAA"/>
          <w:rtl/>
        </w:rPr>
        <w:t xml:space="preserve"> </w:t>
      </w:r>
      <w:r w:rsidRPr="00DA7397">
        <w:rPr>
          <w:rFonts w:eastAsia="Almoni ML v5 AAA" w:hint="eastAsia"/>
          <w:rtl/>
        </w:rPr>
        <w:t>אמות</w:t>
      </w:r>
      <w:r w:rsidRPr="00DA7397">
        <w:rPr>
          <w:rFonts w:eastAsia="Almoni ML v5 AAA"/>
          <w:rtl/>
        </w:rPr>
        <w:t xml:space="preserve"> </w:t>
      </w:r>
      <w:r w:rsidRPr="00DA7397">
        <w:rPr>
          <w:rFonts w:eastAsia="Almoni ML v5 AAA" w:hint="eastAsia"/>
          <w:rtl/>
        </w:rPr>
        <w:t>מידה</w:t>
      </w:r>
      <w:r w:rsidRPr="00DA7397">
        <w:rPr>
          <w:rFonts w:eastAsia="Almoni ML v5 AAA"/>
          <w:rtl/>
        </w:rPr>
        <w:t xml:space="preserve"> </w:t>
      </w:r>
      <w:r w:rsidRPr="00DA7397">
        <w:rPr>
          <w:rFonts w:eastAsia="Almoni ML v5 AAA" w:hint="eastAsia"/>
          <w:rtl/>
        </w:rPr>
        <w:t>פרטניות</w:t>
      </w:r>
      <w:r w:rsidRPr="00DA7397">
        <w:rPr>
          <w:rFonts w:eastAsia="Almoni ML v5 AAA"/>
          <w:rtl/>
        </w:rPr>
        <w:t xml:space="preserve">. </w:t>
      </w:r>
      <w:r w:rsidRPr="00DA7397">
        <w:rPr>
          <w:rFonts w:eastAsia="Almoni ML v5 AAA" w:hint="eastAsia"/>
          <w:rtl/>
        </w:rPr>
        <w:t>למשל</w:t>
      </w:r>
      <w:r w:rsidRPr="00DA7397">
        <w:rPr>
          <w:rFonts w:eastAsia="Almoni ML v5 AAA"/>
          <w:rtl/>
        </w:rPr>
        <w:t xml:space="preserve">, אין הצדקה לפטור כל </w:t>
      </w:r>
      <w:r w:rsidRPr="00DA7397">
        <w:rPr>
          <w:rFonts w:eastAsia="Almoni ML v5 AAA" w:hint="eastAsia"/>
          <w:rtl/>
        </w:rPr>
        <w:t>חייל</w:t>
      </w:r>
      <w:r w:rsidRPr="00DA7397">
        <w:rPr>
          <w:rFonts w:eastAsia="Almoni ML v5 AAA"/>
          <w:rtl/>
        </w:rPr>
        <w:t xml:space="preserve"> </w:t>
      </w:r>
      <w:r w:rsidRPr="00DA7397">
        <w:rPr>
          <w:rFonts w:eastAsia="Almoni ML v5 AAA" w:hint="eastAsia"/>
          <w:rtl/>
        </w:rPr>
        <w:t>או</w:t>
      </w:r>
      <w:r w:rsidRPr="00DA7397">
        <w:rPr>
          <w:rFonts w:eastAsia="Almoni ML v5 AAA"/>
          <w:rtl/>
        </w:rPr>
        <w:t xml:space="preserve"> </w:t>
      </w:r>
      <w:r w:rsidRPr="00DA7397">
        <w:rPr>
          <w:rFonts w:eastAsia="Almoni ML v5 AAA" w:hint="eastAsia"/>
          <w:rtl/>
        </w:rPr>
        <w:t>שוטר</w:t>
      </w:r>
      <w:r w:rsidRPr="00DA7397">
        <w:rPr>
          <w:rFonts w:eastAsia="Almoni ML v5 AAA"/>
          <w:rtl/>
        </w:rPr>
        <w:t xml:space="preserve"> </w:t>
      </w:r>
      <w:r w:rsidRPr="00DA7397">
        <w:rPr>
          <w:rFonts w:eastAsia="Almoni ML v5 AAA" w:hint="eastAsia"/>
          <w:rtl/>
        </w:rPr>
        <w:t>מתשלום</w:t>
      </w:r>
      <w:r w:rsidRPr="00DA7397">
        <w:rPr>
          <w:rFonts w:eastAsia="Almoni ML v5 AAA"/>
          <w:rtl/>
        </w:rPr>
        <w:t xml:space="preserve"> </w:t>
      </w:r>
      <w:r w:rsidRPr="00DA7397">
        <w:rPr>
          <w:rFonts w:eastAsia="Almoni ML v5 AAA" w:hint="eastAsia"/>
          <w:rtl/>
        </w:rPr>
        <w:t>אגרה</w:t>
      </w:r>
      <w:r w:rsidRPr="00DA7397">
        <w:rPr>
          <w:rFonts w:eastAsia="Almoni ML v5 AAA"/>
          <w:rtl/>
        </w:rPr>
        <w:t xml:space="preserve">, </w:t>
      </w:r>
      <w:r w:rsidRPr="00DA7397">
        <w:rPr>
          <w:rFonts w:eastAsia="Almoni ML v5 AAA" w:hint="eastAsia"/>
          <w:rtl/>
        </w:rPr>
        <w:t>ומצופה</w:t>
      </w:r>
      <w:r w:rsidRPr="00DA7397">
        <w:rPr>
          <w:rFonts w:eastAsia="Almoni ML v5 AAA"/>
          <w:rtl/>
        </w:rPr>
        <w:t xml:space="preserve"> </w:t>
      </w:r>
      <w:r w:rsidRPr="00DA7397">
        <w:rPr>
          <w:rFonts w:eastAsia="Almoni ML v5 AAA" w:hint="eastAsia"/>
          <w:rtl/>
        </w:rPr>
        <w:t>שיפורטו</w:t>
      </w:r>
      <w:r w:rsidRPr="00DA7397">
        <w:rPr>
          <w:rFonts w:eastAsia="Almoni ML v5 AAA"/>
          <w:rtl/>
        </w:rPr>
        <w:t xml:space="preserve"> </w:t>
      </w:r>
      <w:r w:rsidRPr="00DA7397">
        <w:rPr>
          <w:rFonts w:eastAsia="Almoni ML v5 AAA" w:hint="eastAsia"/>
          <w:rtl/>
        </w:rPr>
        <w:t>הנסיבות</w:t>
      </w:r>
      <w:r w:rsidRPr="00DA7397">
        <w:rPr>
          <w:rFonts w:eastAsia="Almoni ML v5 AAA"/>
          <w:rtl/>
        </w:rPr>
        <w:t xml:space="preserve"> </w:t>
      </w:r>
      <w:r w:rsidRPr="00DA7397">
        <w:rPr>
          <w:rFonts w:eastAsia="Almoni ML v5 AAA" w:hint="eastAsia"/>
          <w:rtl/>
        </w:rPr>
        <w:t>שבהן</w:t>
      </w:r>
      <w:r w:rsidRPr="00DA7397">
        <w:rPr>
          <w:rFonts w:eastAsia="Almoni ML v5 AAA"/>
          <w:rtl/>
        </w:rPr>
        <w:t xml:space="preserve"> </w:t>
      </w:r>
      <w:r w:rsidRPr="00DA7397">
        <w:rPr>
          <w:rFonts w:eastAsia="Almoni ML v5 AAA" w:hint="eastAsia"/>
          <w:rtl/>
        </w:rPr>
        <w:t>יש</w:t>
      </w:r>
      <w:r w:rsidRPr="00DA7397">
        <w:rPr>
          <w:rFonts w:eastAsia="Almoni ML v5 AAA"/>
          <w:rtl/>
        </w:rPr>
        <w:t xml:space="preserve"> </w:t>
      </w:r>
      <w:r w:rsidRPr="00DA7397">
        <w:rPr>
          <w:rFonts w:eastAsia="Almoni ML v5 AAA" w:hint="eastAsia"/>
          <w:rtl/>
        </w:rPr>
        <w:t>להתחשב</w:t>
      </w:r>
      <w:r w:rsidRPr="00DA7397">
        <w:rPr>
          <w:rFonts w:eastAsia="Almoni ML v5 AAA"/>
          <w:rtl/>
        </w:rPr>
        <w:t xml:space="preserve"> </w:t>
      </w:r>
      <w:r w:rsidRPr="00DA7397">
        <w:rPr>
          <w:rFonts w:eastAsia="Almoni ML v5 AAA" w:hint="eastAsia"/>
          <w:rtl/>
        </w:rPr>
        <w:t>בקבלת</w:t>
      </w:r>
      <w:r w:rsidRPr="00DA7397">
        <w:rPr>
          <w:rFonts w:eastAsia="Almoni ML v5 AAA"/>
          <w:rtl/>
        </w:rPr>
        <w:t xml:space="preserve"> </w:t>
      </w:r>
      <w:r w:rsidRPr="00DA7397">
        <w:rPr>
          <w:rFonts w:eastAsia="Almoni ML v5 AAA" w:hint="eastAsia"/>
          <w:rtl/>
        </w:rPr>
        <w:t>החלטה</w:t>
      </w:r>
      <w:r w:rsidRPr="00DA7397">
        <w:rPr>
          <w:rFonts w:eastAsia="Almoni ML v5 AAA"/>
          <w:rtl/>
        </w:rPr>
        <w:t xml:space="preserve"> </w:t>
      </w:r>
      <w:r w:rsidRPr="00DA7397">
        <w:rPr>
          <w:rFonts w:eastAsia="Almoni ML v5 AAA" w:hint="eastAsia"/>
          <w:rtl/>
        </w:rPr>
        <w:t>בעניין</w:t>
      </w:r>
      <w:r w:rsidRPr="00DA7397">
        <w:rPr>
          <w:rFonts w:eastAsia="Almoni ML v5 AAA"/>
          <w:rtl/>
        </w:rPr>
        <w:t xml:space="preserve"> </w:t>
      </w:r>
      <w:r w:rsidRPr="00DA7397">
        <w:rPr>
          <w:rFonts w:eastAsia="Almoni ML v5 AAA" w:hint="eastAsia"/>
          <w:rtl/>
        </w:rPr>
        <w:t>זה</w:t>
      </w:r>
      <w:r w:rsidRPr="00DA7397">
        <w:rPr>
          <w:rFonts w:eastAsia="Almoni ML v5 AAA"/>
          <w:rtl/>
        </w:rPr>
        <w:t>; "</w:t>
      </w:r>
      <w:r w:rsidRPr="00DA7397">
        <w:rPr>
          <w:rFonts w:eastAsia="Almoni ML v5 AAA" w:hint="eastAsia"/>
          <w:rtl/>
        </w:rPr>
        <w:t>מצב</w:t>
      </w:r>
      <w:r w:rsidRPr="00DA7397">
        <w:rPr>
          <w:rFonts w:eastAsia="Almoni ML v5 AAA"/>
          <w:rtl/>
        </w:rPr>
        <w:t xml:space="preserve"> </w:t>
      </w:r>
      <w:r w:rsidRPr="00DA7397">
        <w:rPr>
          <w:rFonts w:eastAsia="Almoni ML v5 AAA" w:hint="eastAsia"/>
          <w:rtl/>
        </w:rPr>
        <w:t>בריאותי</w:t>
      </w:r>
      <w:r w:rsidRPr="00DA7397">
        <w:rPr>
          <w:rFonts w:eastAsia="Almoni ML v5 AAA"/>
          <w:rtl/>
        </w:rPr>
        <w:t xml:space="preserve">" </w:t>
      </w:r>
      <w:r w:rsidRPr="00DA7397">
        <w:rPr>
          <w:rFonts w:eastAsia="Almoni ML v5 AAA" w:hint="eastAsia"/>
          <w:rtl/>
        </w:rPr>
        <w:t>של</w:t>
      </w:r>
      <w:r w:rsidRPr="00DA7397">
        <w:rPr>
          <w:rFonts w:eastAsia="Almoni ML v5 AAA"/>
          <w:rtl/>
        </w:rPr>
        <w:t xml:space="preserve"> </w:t>
      </w:r>
      <w:r w:rsidRPr="00DA7397">
        <w:rPr>
          <w:rFonts w:eastAsia="Almoni ML v5 AAA" w:hint="eastAsia"/>
          <w:rtl/>
        </w:rPr>
        <w:t>מחוסר</w:t>
      </w:r>
      <w:r w:rsidRPr="00DA7397">
        <w:rPr>
          <w:rFonts w:eastAsia="Almoni ML v5 AAA"/>
          <w:rtl/>
        </w:rPr>
        <w:t xml:space="preserve"> </w:t>
      </w:r>
      <w:r w:rsidRPr="00DA7397">
        <w:rPr>
          <w:rFonts w:eastAsia="Almoni ML v5 AAA" w:hint="eastAsia"/>
          <w:rtl/>
        </w:rPr>
        <w:t>אמצעים</w:t>
      </w:r>
      <w:r w:rsidRPr="00DA7397">
        <w:rPr>
          <w:rFonts w:eastAsia="Almoni ML v5 AAA"/>
          <w:rtl/>
        </w:rPr>
        <w:t xml:space="preserve"> </w:t>
      </w:r>
      <w:r w:rsidRPr="00DA7397">
        <w:rPr>
          <w:rFonts w:eastAsia="Almoni ML v5 AAA" w:hint="eastAsia"/>
          <w:rtl/>
        </w:rPr>
        <w:t>הוא</w:t>
      </w:r>
      <w:r w:rsidRPr="00DA7397">
        <w:rPr>
          <w:rFonts w:eastAsia="Almoni ML v5 AAA"/>
          <w:rtl/>
        </w:rPr>
        <w:t xml:space="preserve"> </w:t>
      </w:r>
      <w:r w:rsidRPr="00DA7397">
        <w:rPr>
          <w:rFonts w:eastAsia="Almoni ML v5 AAA" w:hint="eastAsia"/>
          <w:rtl/>
        </w:rPr>
        <w:t>מונח</w:t>
      </w:r>
      <w:r w:rsidRPr="00DA7397">
        <w:rPr>
          <w:rFonts w:eastAsia="Almoni ML v5 AAA"/>
          <w:rtl/>
        </w:rPr>
        <w:t xml:space="preserve"> </w:t>
      </w:r>
      <w:r w:rsidRPr="00DA7397">
        <w:rPr>
          <w:rFonts w:eastAsia="Almoni ML v5 AAA" w:hint="eastAsia"/>
          <w:rtl/>
        </w:rPr>
        <w:t>רחב</w:t>
      </w:r>
      <w:r w:rsidRPr="00DA7397">
        <w:rPr>
          <w:rFonts w:eastAsia="Almoni ML v5 AAA"/>
          <w:rtl/>
        </w:rPr>
        <w:t xml:space="preserve"> </w:t>
      </w:r>
      <w:r w:rsidRPr="00DA7397">
        <w:rPr>
          <w:rFonts w:eastAsia="Almoni ML v5 AAA" w:hint="eastAsia"/>
          <w:rtl/>
        </w:rPr>
        <w:t>מאוד</w:t>
      </w:r>
      <w:r w:rsidRPr="00DA7397">
        <w:rPr>
          <w:rFonts w:eastAsia="Almoni ML v5 AAA"/>
          <w:rtl/>
        </w:rPr>
        <w:t xml:space="preserve"> </w:t>
      </w:r>
      <w:r w:rsidRPr="00DA7397">
        <w:rPr>
          <w:rFonts w:eastAsia="Almoni ML v5 AAA" w:hint="eastAsia"/>
          <w:rtl/>
        </w:rPr>
        <w:t>הכולל</w:t>
      </w:r>
      <w:r w:rsidRPr="00DA7397">
        <w:rPr>
          <w:rFonts w:eastAsia="Almoni ML v5 AAA"/>
          <w:rtl/>
        </w:rPr>
        <w:t xml:space="preserve"> </w:t>
      </w:r>
      <w:r w:rsidRPr="00DA7397">
        <w:rPr>
          <w:rFonts w:eastAsia="Almoni ML v5 AAA" w:hint="eastAsia"/>
          <w:rtl/>
        </w:rPr>
        <w:t>בחובו</w:t>
      </w:r>
      <w:r w:rsidRPr="00DA7397">
        <w:rPr>
          <w:rFonts w:eastAsia="Almoni ML v5 AAA"/>
          <w:rtl/>
        </w:rPr>
        <w:t xml:space="preserve"> </w:t>
      </w:r>
      <w:r w:rsidRPr="00DA7397">
        <w:rPr>
          <w:rFonts w:eastAsia="Almoni ML v5 AAA" w:hint="eastAsia"/>
          <w:rtl/>
        </w:rPr>
        <w:t>גם</w:t>
      </w:r>
      <w:r w:rsidRPr="00DA7397">
        <w:rPr>
          <w:rFonts w:eastAsia="Almoni ML v5 AAA"/>
          <w:rtl/>
        </w:rPr>
        <w:t xml:space="preserve"> </w:t>
      </w:r>
      <w:r w:rsidRPr="00DA7397">
        <w:rPr>
          <w:rFonts w:eastAsia="Almoni ML v5 AAA" w:hint="eastAsia"/>
          <w:rtl/>
        </w:rPr>
        <w:t>מחלות</w:t>
      </w:r>
      <w:r w:rsidRPr="00DA7397">
        <w:rPr>
          <w:rFonts w:eastAsia="Almoni ML v5 AAA"/>
          <w:rtl/>
        </w:rPr>
        <w:t xml:space="preserve"> </w:t>
      </w:r>
      <w:r w:rsidRPr="00DA7397">
        <w:rPr>
          <w:rFonts w:eastAsia="Almoni ML v5 AAA" w:hint="eastAsia"/>
          <w:rtl/>
        </w:rPr>
        <w:t>או</w:t>
      </w:r>
      <w:r w:rsidRPr="00DA7397">
        <w:rPr>
          <w:rFonts w:eastAsia="Almoni ML v5 AAA"/>
          <w:rtl/>
        </w:rPr>
        <w:t xml:space="preserve"> </w:t>
      </w:r>
      <w:r w:rsidRPr="00DA7397">
        <w:rPr>
          <w:rFonts w:eastAsia="Almoni ML v5 AAA" w:hint="eastAsia"/>
          <w:rtl/>
        </w:rPr>
        <w:t>מצבים</w:t>
      </w:r>
      <w:r w:rsidRPr="00DA7397">
        <w:rPr>
          <w:rFonts w:eastAsia="Almoni ML v5 AAA"/>
          <w:rtl/>
        </w:rPr>
        <w:t xml:space="preserve"> </w:t>
      </w:r>
      <w:r w:rsidRPr="00DA7397">
        <w:rPr>
          <w:rFonts w:eastAsia="Almoni ML v5 AAA" w:hint="eastAsia"/>
          <w:rtl/>
        </w:rPr>
        <w:t>שאינם</w:t>
      </w:r>
      <w:r w:rsidRPr="00DA7397">
        <w:rPr>
          <w:rFonts w:eastAsia="Almoni ML v5 AAA"/>
          <w:rtl/>
        </w:rPr>
        <w:t xml:space="preserve"> </w:t>
      </w:r>
      <w:r w:rsidRPr="00DA7397">
        <w:rPr>
          <w:rFonts w:eastAsia="Almoni ML v5 AAA" w:hint="eastAsia"/>
          <w:rtl/>
        </w:rPr>
        <w:t>מצדיקים</w:t>
      </w:r>
      <w:r w:rsidRPr="00DA7397">
        <w:rPr>
          <w:rFonts w:eastAsia="Almoni ML v5 AAA"/>
          <w:rtl/>
        </w:rPr>
        <w:t xml:space="preserve"> </w:t>
      </w:r>
      <w:r w:rsidRPr="00DA7397">
        <w:rPr>
          <w:rFonts w:eastAsia="Almoni ML v5 AAA" w:hint="eastAsia"/>
          <w:rtl/>
        </w:rPr>
        <w:t>פטור</w:t>
      </w:r>
      <w:r w:rsidRPr="00DA7397">
        <w:rPr>
          <w:rFonts w:eastAsia="Almoni ML v5 AAA"/>
          <w:rtl/>
        </w:rPr>
        <w:t xml:space="preserve"> </w:t>
      </w:r>
      <w:r w:rsidRPr="00DA7397">
        <w:rPr>
          <w:rFonts w:eastAsia="Almoni ML v5 AAA" w:hint="eastAsia"/>
          <w:rtl/>
        </w:rPr>
        <w:t>מאגרה</w:t>
      </w:r>
      <w:r w:rsidRPr="00DA7397">
        <w:rPr>
          <w:rFonts w:eastAsia="Almoni ML v5 AAA"/>
          <w:rtl/>
        </w:rPr>
        <w:t xml:space="preserve">; "מעצר </w:t>
      </w:r>
      <w:r w:rsidRPr="00DA7397">
        <w:rPr>
          <w:rFonts w:eastAsia="Almoni ML v5 AAA" w:hint="eastAsia"/>
          <w:rtl/>
        </w:rPr>
        <w:t>בית</w:t>
      </w:r>
      <w:r w:rsidRPr="00DA7397">
        <w:rPr>
          <w:rFonts w:eastAsia="Almoni ML v5 AAA"/>
          <w:rtl/>
        </w:rPr>
        <w:t xml:space="preserve"> ארוך" </w:t>
      </w:r>
      <w:r w:rsidRPr="00DA7397">
        <w:rPr>
          <w:rFonts w:eastAsia="Almoni ML v5 AAA" w:hint="cs"/>
          <w:rtl/>
        </w:rPr>
        <w:t xml:space="preserve">גם </w:t>
      </w:r>
      <w:r w:rsidRPr="00DA7397">
        <w:rPr>
          <w:rFonts w:eastAsia="Almoni ML v5 AAA"/>
          <w:rtl/>
        </w:rPr>
        <w:t xml:space="preserve">הוא מונח גמיש שאינו מתווה את שיקול הדעת בהחלטה מהו </w:t>
      </w:r>
      <w:r w:rsidRPr="00DA7397">
        <w:rPr>
          <w:rFonts w:eastAsia="Almoni ML v5 AAA" w:hint="cs"/>
          <w:rtl/>
        </w:rPr>
        <w:t>משכו</w:t>
      </w:r>
      <w:r w:rsidRPr="00DA7397">
        <w:rPr>
          <w:rFonts w:eastAsia="Almoni ML v5 AAA"/>
          <w:rtl/>
        </w:rPr>
        <w:t xml:space="preserve"> של מעצר בית המצדיק התחשבות. </w:t>
      </w:r>
    </w:p>
    <w:p w:rsidR="00DA7397" w:rsidRPr="00DA7397" w:rsidP="00DA7397" w14:paraId="45B4B06B" w14:textId="77777777">
      <w:pPr>
        <w:spacing w:line="269" w:lineRule="auto"/>
        <w:ind w:left="-567"/>
        <w:rPr>
          <w:rFonts w:eastAsia="Almoni ML v5 AAA"/>
          <w:szCs w:val="20"/>
          <w:rtl/>
        </w:rPr>
      </w:pPr>
    </w:p>
    <w:p w:rsidR="00DA7397" w:rsidRPr="00DA7397" w:rsidP="00DA7397" w14:paraId="3FE0DA6E" w14:textId="77777777">
      <w:pPr>
        <w:spacing w:line="269" w:lineRule="auto"/>
        <w:rPr>
          <w:rFonts w:eastAsia="Almoni ML v5 AAA"/>
          <w:b/>
          <w:bCs/>
          <w:rtl/>
        </w:rPr>
      </w:pPr>
      <w:r w:rsidRPr="00DA7397">
        <w:rPr>
          <w:rFonts w:eastAsia="Almoni ML v5 AAA" w:hint="cs"/>
          <w:b/>
          <w:bCs/>
          <w:rtl/>
        </w:rPr>
        <w:t xml:space="preserve">נמצא כי הסנגוריה הציבורית לא קבעה בנוהל האגרות מהם הקריטריונים שבגינם יינתן פטור מאגרה בכל אחד מהמצבים שהגדירה ככאלה המצריכים הגשת בקשה יזומה לפטור מאגרה. לדוגמה, הסנגוריה לא קבעה באילו מקרים חייל, שוטר או משרת בשירות לאומי יקבל פטור מאגרה, באילו מקרים יתקבלו בקשות של מקבלי קצבאות ביטוח לאומי (שאינן מקנות פטור יזום) ובאילו מצבים בריאותיים יינתן פטור. כפועל יוצא, ההחלטה בכל בקשה נתונה לשיקול דעת הגורם המטפל בבקשה במחוז; מצב כזה עלול ליצור חוסר שוויון באופן שבמקרים דומים יינתנו החלטות שונות. </w:t>
      </w:r>
    </w:p>
    <w:p w:rsidR="00DA7397" w:rsidRPr="00DA7397" w:rsidP="00DA7397" w14:paraId="30287478" w14:textId="77777777">
      <w:pPr>
        <w:spacing w:line="269" w:lineRule="auto"/>
        <w:ind w:left="-567"/>
        <w:rPr>
          <w:rFonts w:eastAsia="Almoni ML v5 AAA"/>
          <w:szCs w:val="20"/>
          <w:rtl/>
        </w:rPr>
      </w:pPr>
    </w:p>
    <w:p w:rsidR="00DA7397" w:rsidRPr="00DA7397" w:rsidP="00DA7397" w14:paraId="1B08F683" w14:textId="77777777">
      <w:pPr>
        <w:spacing w:line="269" w:lineRule="auto"/>
        <w:rPr>
          <w:rFonts w:eastAsia="Almoni ML v5 AAA"/>
          <w:b/>
          <w:bCs/>
          <w:rtl/>
        </w:rPr>
      </w:pPr>
      <w:r w:rsidRPr="00DA7397">
        <w:rPr>
          <w:rFonts w:eastAsia="Almoni ML v5 AAA" w:hint="cs"/>
          <w:b/>
          <w:bCs/>
          <w:rtl/>
        </w:rPr>
        <w:t>עוד נמצא כי הסנגוריה הציבורית ומטה משרד המשפטים אינם מבצעים הליכי בקרה שיבטיחו שהפטורים שהסנגוריה מעניקה אכן תואמים את הנחיותיה. זאת, אף שבשנים 2021 - 2024 פטרה כאמור הסנגוריה את לקוחותיה מתשלום אגרות בסך של כ-14 מיליון ש"ח במצטבר, דהיינו 25% מסכום האגרות המקורי שהטילה.</w:t>
      </w:r>
    </w:p>
    <w:p w:rsidR="00DA7397" w:rsidRPr="00DA7397" w:rsidP="00DA7397" w14:paraId="41E5CE0A" w14:textId="77777777">
      <w:pPr>
        <w:spacing w:line="269" w:lineRule="auto"/>
        <w:ind w:left="-567"/>
        <w:rPr>
          <w:rFonts w:eastAsia="Almoni ML v5 AAA"/>
          <w:szCs w:val="20"/>
          <w:rtl/>
        </w:rPr>
      </w:pPr>
    </w:p>
    <w:p w:rsidR="00DA7397" w:rsidRPr="00DA7397" w:rsidP="00DA7397" w14:paraId="281E364B" w14:textId="77777777">
      <w:pPr>
        <w:spacing w:line="269" w:lineRule="auto"/>
        <w:rPr>
          <w:rFonts w:eastAsia="Almoni ML v5 AAA"/>
          <w:b/>
          <w:bCs/>
          <w:rtl/>
        </w:rPr>
      </w:pPr>
      <w:r w:rsidRPr="00DA7397">
        <w:rPr>
          <w:rFonts w:eastAsia="Almoni ML v5 AAA" w:hint="cs"/>
          <w:b/>
          <w:bCs/>
          <w:rtl/>
        </w:rPr>
        <w:t xml:space="preserve">מומלץ שהסנגוריה הציבורית תקבע קריטריונים שיתוו את שיקול הדעת של גורמי המקצוע במחוזות השונים בהחלטותיהם בבקשות של לקוחות למתן פטור מאגרה, כדי להימנע מקבלת החלטות מפלות או החלטות הסותרות זו את זו. זאת ועוד, על הסנגוריה הציבורית ועל משרד המשפטים לבצע באופן שוטף בקרה על מתן הפטורים מתשלום אגרה שהסנגוריה מעניקה ללקוחותיה כדי לוודא שהם מוענקים על פי הכללים שקבעה. </w:t>
      </w:r>
    </w:p>
    <w:p w:rsidR="00DA7397" w:rsidRPr="00DA7397" w:rsidP="00DA7397" w14:paraId="2A159ADD" w14:textId="77777777">
      <w:pPr>
        <w:spacing w:line="269" w:lineRule="auto"/>
        <w:ind w:left="-567"/>
        <w:rPr>
          <w:rFonts w:eastAsia="Almoni ML v5 AAA"/>
          <w:szCs w:val="20"/>
          <w:rtl/>
        </w:rPr>
      </w:pPr>
    </w:p>
    <w:p w:rsidR="00DA7397" w:rsidRPr="00DA7397" w:rsidP="00DA7397" w14:paraId="19E2CBEE" w14:textId="77777777">
      <w:pPr>
        <w:spacing w:line="269" w:lineRule="auto"/>
        <w:rPr>
          <w:rFonts w:ascii="David" w:eastAsia="Almoni ML v5 AAA" w:hAnsi="David"/>
          <w:sz w:val="24"/>
          <w:rtl/>
        </w:rPr>
      </w:pPr>
      <w:r w:rsidRPr="00DA7397">
        <w:rPr>
          <w:rFonts w:ascii="David" w:eastAsia="Almoni ML v5 AAA" w:hAnsi="David" w:hint="cs"/>
          <w:sz w:val="24"/>
          <w:rtl/>
        </w:rPr>
        <w:t xml:space="preserve">מחשבות משרד המשפטים נמסר כי היא מסכימה שיש צורך בקריטריונים למתן הפטור מאגרה. כמו כן, </w:t>
      </w:r>
      <w:r w:rsidRPr="00DA7397">
        <w:rPr>
          <w:rFonts w:ascii="David" w:eastAsia="Almoni ML v5 AAA" w:hAnsi="David" w:hint="eastAsia"/>
          <w:sz w:val="24"/>
          <w:rtl/>
        </w:rPr>
        <w:t>בתשובתה</w:t>
      </w:r>
      <w:r w:rsidRPr="00DA7397">
        <w:rPr>
          <w:rFonts w:ascii="David" w:eastAsia="Almoni ML v5 AAA" w:hAnsi="David"/>
          <w:sz w:val="24"/>
          <w:rtl/>
        </w:rPr>
        <w:t xml:space="preserve"> </w:t>
      </w:r>
      <w:r w:rsidRPr="00DA7397">
        <w:rPr>
          <w:rFonts w:ascii="David" w:eastAsia="Almoni ML v5 AAA" w:hAnsi="David" w:hint="eastAsia"/>
          <w:sz w:val="24"/>
          <w:rtl/>
        </w:rPr>
        <w:t>לדוח</w:t>
      </w:r>
      <w:r w:rsidRPr="00DA7397">
        <w:rPr>
          <w:rFonts w:ascii="David" w:eastAsia="Almoni ML v5 AAA" w:hAnsi="David" w:hint="cs"/>
          <w:sz w:val="24"/>
          <w:rtl/>
        </w:rPr>
        <w:t xml:space="preserve"> מסרה </w:t>
      </w:r>
      <w:r w:rsidRPr="00DA7397">
        <w:rPr>
          <w:rFonts w:ascii="David" w:eastAsia="Almoni ML v5 AAA" w:hAnsi="David"/>
          <w:sz w:val="24"/>
          <w:rtl/>
        </w:rPr>
        <w:t>הסנגוריה הציבורית</w:t>
      </w:r>
      <w:r w:rsidRPr="00DA7397">
        <w:rPr>
          <w:rFonts w:ascii="David" w:eastAsia="Almoni ML v5 AAA" w:hAnsi="David" w:hint="cs"/>
          <w:sz w:val="24"/>
          <w:rtl/>
        </w:rPr>
        <w:t xml:space="preserve"> כי</w:t>
      </w:r>
      <w:r w:rsidRPr="00DA7397">
        <w:rPr>
          <w:rFonts w:eastAsia="Almoni ML v5 AAA" w:hint="cs"/>
          <w:szCs w:val="20"/>
          <w:rtl/>
        </w:rPr>
        <w:t xml:space="preserve"> </w:t>
      </w:r>
      <w:r w:rsidRPr="00DA7397">
        <w:rPr>
          <w:rFonts w:ascii="David" w:eastAsia="Almoni ML v5 AAA" w:hAnsi="David"/>
          <w:sz w:val="24"/>
          <w:rtl/>
        </w:rPr>
        <w:t>נוה</w:t>
      </w:r>
      <w:r w:rsidRPr="00DA7397">
        <w:rPr>
          <w:rFonts w:ascii="David" w:eastAsia="Almoni ML v5 AAA" w:hAnsi="David" w:hint="cs"/>
          <w:sz w:val="24"/>
          <w:rtl/>
        </w:rPr>
        <w:t xml:space="preserve">ל האגרות </w:t>
      </w:r>
      <w:r w:rsidRPr="00DA7397">
        <w:rPr>
          <w:rFonts w:ascii="David" w:eastAsia="Almoni ML v5 AAA" w:hAnsi="David"/>
          <w:sz w:val="24"/>
          <w:rtl/>
        </w:rPr>
        <w:t xml:space="preserve">מתווה אמות מידה ראויות להפעלת הסמכות, </w:t>
      </w:r>
      <w:r w:rsidRPr="00DA7397">
        <w:rPr>
          <w:rFonts w:ascii="David" w:eastAsia="Almoni ML v5 AAA" w:hAnsi="David" w:hint="cs"/>
          <w:sz w:val="24"/>
          <w:rtl/>
        </w:rPr>
        <w:t>וכי י</w:t>
      </w:r>
      <w:r w:rsidRPr="00DA7397">
        <w:rPr>
          <w:rFonts w:ascii="David" w:eastAsia="Almoni ML v5 AAA" w:hAnsi="David"/>
          <w:sz w:val="24"/>
          <w:rtl/>
        </w:rPr>
        <w:t>ישומו מחייב הפעלת שיקול דעת בהתאם לנסיבותיו של כל מקר</w:t>
      </w:r>
      <w:r w:rsidRPr="00DA7397">
        <w:rPr>
          <w:rFonts w:ascii="David" w:eastAsia="Almoni ML v5 AAA" w:hAnsi="David" w:hint="cs"/>
          <w:sz w:val="24"/>
          <w:rtl/>
        </w:rPr>
        <w:t>ה כך שלא</w:t>
      </w:r>
      <w:r w:rsidRPr="00DA7397">
        <w:rPr>
          <w:rFonts w:ascii="David" w:eastAsia="Almoni ML v5 AAA" w:hAnsi="David"/>
          <w:sz w:val="24"/>
          <w:rtl/>
        </w:rPr>
        <w:t xml:space="preserve"> ניתן לעגן מראש ובאופן ממצה את כלל המצבים האפשריים. </w:t>
      </w:r>
      <w:r w:rsidRPr="00DA7397">
        <w:rPr>
          <w:rFonts w:ascii="David" w:eastAsia="Almoni ML v5 AAA" w:hAnsi="David" w:hint="cs"/>
          <w:sz w:val="24"/>
          <w:rtl/>
        </w:rPr>
        <w:t xml:space="preserve">עם זאת, </w:t>
      </w:r>
      <w:r w:rsidRPr="00DA7397">
        <w:rPr>
          <w:rFonts w:ascii="David" w:eastAsia="Almoni ML v5 AAA" w:hAnsi="David"/>
          <w:sz w:val="24"/>
          <w:rtl/>
        </w:rPr>
        <w:t xml:space="preserve">בעקבות הערות מבקר המדינה, </w:t>
      </w:r>
      <w:r w:rsidRPr="00DA7397">
        <w:rPr>
          <w:rFonts w:ascii="David" w:eastAsia="Almoni ML v5 AAA" w:hAnsi="David" w:hint="cs"/>
          <w:sz w:val="24"/>
          <w:rtl/>
        </w:rPr>
        <w:t>תפעל</w:t>
      </w:r>
      <w:r w:rsidRPr="00DA7397">
        <w:rPr>
          <w:rFonts w:ascii="David" w:eastAsia="Almoni ML v5 AAA" w:hAnsi="David"/>
          <w:sz w:val="24"/>
          <w:rtl/>
        </w:rPr>
        <w:t xml:space="preserve"> הסנגוריה </w:t>
      </w:r>
      <w:r w:rsidRPr="00DA7397">
        <w:rPr>
          <w:rFonts w:ascii="David" w:eastAsia="Almoni ML v5 AAA" w:hAnsi="David" w:hint="cs"/>
          <w:sz w:val="24"/>
          <w:rtl/>
        </w:rPr>
        <w:t>לתיקון</w:t>
      </w:r>
      <w:r w:rsidRPr="00DA7397">
        <w:rPr>
          <w:rFonts w:ascii="David" w:eastAsia="Almoni ML v5 AAA" w:hAnsi="David"/>
          <w:sz w:val="24"/>
          <w:rtl/>
        </w:rPr>
        <w:t xml:space="preserve"> נוהל</w:t>
      </w:r>
      <w:r w:rsidRPr="00DA7397">
        <w:rPr>
          <w:rFonts w:ascii="David" w:eastAsia="Almoni ML v5 AAA" w:hAnsi="David" w:hint="cs"/>
          <w:sz w:val="24"/>
          <w:rtl/>
        </w:rPr>
        <w:t xml:space="preserve"> האגרות, </w:t>
      </w:r>
      <w:r w:rsidRPr="00DA7397">
        <w:rPr>
          <w:rFonts w:ascii="David" w:eastAsia="Almoni ML v5 AAA" w:hAnsi="David"/>
          <w:sz w:val="24"/>
          <w:rtl/>
        </w:rPr>
        <w:t>לדיוקו ולהבהרתו</w:t>
      </w:r>
      <w:r w:rsidRPr="00DA7397">
        <w:rPr>
          <w:rFonts w:ascii="David" w:eastAsia="Almoni ML v5 AAA" w:hAnsi="David" w:hint="cs"/>
          <w:sz w:val="24"/>
          <w:rtl/>
        </w:rPr>
        <w:t xml:space="preserve"> תוך הגברת ההבניה של אופן הפעלת שיקול הדעת. </w:t>
      </w:r>
      <w:r w:rsidRPr="00DA7397">
        <w:rPr>
          <w:rFonts w:ascii="David" w:eastAsia="Almoni ML v5 AAA" w:hAnsi="David"/>
          <w:sz w:val="24"/>
          <w:rtl/>
        </w:rPr>
        <w:t>אשר להמלצה לבצע בקרה יזומה</w:t>
      </w:r>
      <w:r w:rsidRPr="00DA7397">
        <w:rPr>
          <w:rFonts w:ascii="David" w:eastAsia="Almoni ML v5 AAA" w:hAnsi="David" w:hint="cs"/>
          <w:sz w:val="24"/>
          <w:rtl/>
        </w:rPr>
        <w:t xml:space="preserve">, </w:t>
      </w:r>
      <w:r w:rsidRPr="00DA7397">
        <w:rPr>
          <w:rFonts w:ascii="David" w:eastAsia="Almoni ML v5 AAA" w:hAnsi="David"/>
          <w:sz w:val="24"/>
          <w:rtl/>
        </w:rPr>
        <w:t xml:space="preserve">הסנגוריה הציבורית </w:t>
      </w:r>
      <w:r w:rsidRPr="00DA7397">
        <w:rPr>
          <w:rFonts w:ascii="David" w:eastAsia="Almoni ML v5 AAA" w:hAnsi="David" w:hint="cs"/>
          <w:sz w:val="24"/>
          <w:rtl/>
        </w:rPr>
        <w:t xml:space="preserve">מסרה כי היא </w:t>
      </w:r>
      <w:r w:rsidRPr="00DA7397">
        <w:rPr>
          <w:rFonts w:ascii="David" w:eastAsia="Almoni ML v5 AAA" w:hAnsi="David"/>
          <w:sz w:val="24"/>
          <w:rtl/>
        </w:rPr>
        <w:t>תפעל לעריכת בדיקות מדגמיות, בכפוף למגבלות כוח האדם והמשאבים העומדים לרשותה</w:t>
      </w:r>
      <w:r w:rsidRPr="00DA7397">
        <w:rPr>
          <w:rFonts w:ascii="David" w:eastAsia="Almoni ML v5 AAA" w:hAnsi="David"/>
          <w:sz w:val="24"/>
        </w:rPr>
        <w:t>.</w:t>
      </w:r>
    </w:p>
    <w:p w:rsidR="00DA7397" w:rsidRPr="00DA7397" w:rsidP="00DA7397" w14:paraId="2CB6336B" w14:textId="77777777">
      <w:pPr>
        <w:rPr>
          <w:rFonts w:eastAsia="Almoni ML v5 AAA"/>
          <w:rtl/>
        </w:rPr>
      </w:pPr>
    </w:p>
    <w:p w:rsidR="00012D22" w14:paraId="64DF4E0F" w14:textId="77777777">
      <w:pPr>
        <w:bidi w:val="0"/>
        <w:spacing w:after="200" w:line="276" w:lineRule="auto"/>
        <w:rPr>
          <w:rFonts w:eastAsia="Times New Roman"/>
          <w:bCs/>
          <w:szCs w:val="32"/>
          <w:rtl/>
        </w:rPr>
      </w:pPr>
      <w:r>
        <w:rPr>
          <w:rFonts w:eastAsia="Times New Roman"/>
          <w:bCs/>
          <w:szCs w:val="32"/>
          <w:rtl/>
        </w:rPr>
        <w:br w:type="page"/>
      </w:r>
    </w:p>
    <w:p w:rsidR="00DA7397" w:rsidRPr="00DA7397" w:rsidP="00DA7397" w14:paraId="65C28C82" w14:textId="77777777">
      <w:pPr>
        <w:keepNext/>
        <w:keepLines/>
        <w:spacing w:line="269" w:lineRule="auto"/>
        <w:jc w:val="center"/>
        <w:outlineLvl w:val="1"/>
        <w:rPr>
          <w:rFonts w:eastAsia="Times New Roman"/>
          <w:bCs/>
          <w:szCs w:val="32"/>
          <w:rtl/>
        </w:rPr>
      </w:pPr>
      <w:r w:rsidRPr="00DA7397">
        <w:rPr>
          <w:rFonts w:eastAsia="Times New Roman" w:hint="cs"/>
          <w:bCs/>
          <w:szCs w:val="32"/>
          <w:rtl/>
        </w:rPr>
        <w:t>היבטים בהתקשרות הסנגוריה הציבורית עם הסנגורים החיצוניים</w:t>
      </w:r>
    </w:p>
    <w:p w:rsidR="00DA7397" w:rsidRPr="00DA7397" w:rsidP="00DA7397" w14:paraId="7395491D" w14:textId="77777777">
      <w:pPr>
        <w:rPr>
          <w:rFonts w:eastAsia="Almoni ML v5 AAA"/>
          <w:rtl/>
        </w:rPr>
      </w:pPr>
    </w:p>
    <w:p w:rsidR="00DA7397" w:rsidRPr="00DA7397" w:rsidP="00DA7397" w14:paraId="4122E156" w14:textId="77777777">
      <w:pPr>
        <w:keepNext/>
        <w:keepLines/>
        <w:spacing w:line="269" w:lineRule="auto"/>
        <w:outlineLvl w:val="2"/>
        <w:rPr>
          <w:rFonts w:eastAsia="Times New Roman"/>
          <w:bCs/>
          <w:szCs w:val="28"/>
          <w:u w:val="single"/>
          <w:rtl/>
        </w:rPr>
      </w:pPr>
      <w:bookmarkStart w:id="21" w:name="_Toc225249774"/>
      <w:r w:rsidRPr="00DA7397">
        <w:rPr>
          <w:rFonts w:eastAsia="Times New Roman" w:hint="eastAsia"/>
          <w:bCs/>
          <w:szCs w:val="28"/>
          <w:u w:val="single"/>
          <w:rtl/>
        </w:rPr>
        <w:t>הפיקוח</w:t>
      </w:r>
      <w:r w:rsidRPr="00DA7397">
        <w:rPr>
          <w:rFonts w:eastAsia="Times New Roman"/>
          <w:bCs/>
          <w:szCs w:val="28"/>
          <w:u w:val="single"/>
          <w:rtl/>
        </w:rPr>
        <w:t xml:space="preserve"> על עבודת ה</w:t>
      </w:r>
      <w:r w:rsidRPr="00DA7397">
        <w:rPr>
          <w:rFonts w:eastAsia="Times New Roman" w:hint="eastAsia"/>
          <w:bCs/>
          <w:szCs w:val="28"/>
          <w:u w:val="single"/>
          <w:rtl/>
        </w:rPr>
        <w:t>סנגורים</w:t>
      </w:r>
      <w:r w:rsidRPr="00DA7397">
        <w:rPr>
          <w:rFonts w:eastAsia="Times New Roman"/>
          <w:bCs/>
          <w:szCs w:val="28"/>
          <w:u w:val="single"/>
          <w:rtl/>
        </w:rPr>
        <w:t xml:space="preserve"> </w:t>
      </w:r>
      <w:r w:rsidRPr="00DA7397">
        <w:rPr>
          <w:rFonts w:eastAsia="Times New Roman" w:hint="eastAsia"/>
          <w:bCs/>
          <w:szCs w:val="28"/>
          <w:u w:val="single"/>
          <w:rtl/>
        </w:rPr>
        <w:t>הציבוריים</w:t>
      </w:r>
      <w:bookmarkEnd w:id="21"/>
    </w:p>
    <w:p w:rsidR="00DA7397" w:rsidRPr="00DA7397" w:rsidP="00DA7397" w14:paraId="722B6732" w14:textId="77777777">
      <w:pPr>
        <w:rPr>
          <w:rFonts w:eastAsia="Almoni ML v5 AAA"/>
          <w:rtl/>
        </w:rPr>
      </w:pPr>
    </w:p>
    <w:p w:rsidR="00DA7397" w:rsidRPr="00DA7397" w:rsidP="00DA7397" w14:paraId="0622E9E5" w14:textId="77777777">
      <w:pPr>
        <w:keepNext/>
        <w:keepLines/>
        <w:spacing w:line="269" w:lineRule="auto"/>
        <w:outlineLvl w:val="3"/>
        <w:rPr>
          <w:rFonts w:eastAsia="Times New Roman"/>
          <w:bCs/>
          <w:szCs w:val="26"/>
          <w:rtl/>
        </w:rPr>
      </w:pPr>
      <w:r w:rsidRPr="00DA7397">
        <w:rPr>
          <w:rFonts w:eastAsia="Times New Roman" w:hint="cs"/>
          <w:bCs/>
          <w:szCs w:val="26"/>
          <w:rtl/>
        </w:rPr>
        <w:t>רקע</w:t>
      </w:r>
    </w:p>
    <w:p w:rsidR="00DA7397" w:rsidRPr="00DA7397" w:rsidP="00DA7397" w14:paraId="0473AC12" w14:textId="77777777">
      <w:pPr>
        <w:spacing w:line="269" w:lineRule="auto"/>
        <w:ind w:left="-567"/>
        <w:rPr>
          <w:rFonts w:eastAsia="Almoni ML v5 AAA"/>
          <w:szCs w:val="20"/>
          <w:rtl/>
        </w:rPr>
      </w:pPr>
    </w:p>
    <w:p w:rsidR="00DA7397" w:rsidRPr="00DA7397" w:rsidP="00DA7397" w14:paraId="649CD2A7" w14:textId="77777777">
      <w:pPr>
        <w:spacing w:line="269" w:lineRule="auto"/>
        <w:rPr>
          <w:rFonts w:ascii="David" w:eastAsia="Almoni ML v5 AAA" w:hAnsi="David"/>
          <w:rtl/>
        </w:rPr>
      </w:pPr>
      <w:r w:rsidRPr="00DA7397">
        <w:rPr>
          <w:rFonts w:ascii="David" w:eastAsia="Almoni ML v5 AAA" w:hAnsi="David" w:hint="cs"/>
          <w:sz w:val="24"/>
          <w:rtl/>
        </w:rPr>
        <w:t xml:space="preserve">חוק הסנגוריה </w:t>
      </w:r>
      <w:r w:rsidRPr="00DA7397">
        <w:rPr>
          <w:rFonts w:ascii="David" w:eastAsia="Almoni ML v5 AAA" w:hAnsi="David" w:hint="eastAsia"/>
          <w:sz w:val="18"/>
          <w:rtl/>
        </w:rPr>
        <w:t>קובע</w:t>
      </w:r>
      <w:r w:rsidRPr="00DA7397">
        <w:rPr>
          <w:rFonts w:ascii="David" w:eastAsia="Almoni ML v5 AAA" w:hAnsi="David"/>
          <w:sz w:val="18"/>
          <w:rtl/>
        </w:rPr>
        <w:t xml:space="preserve"> </w:t>
      </w:r>
      <w:r w:rsidRPr="00DA7397">
        <w:rPr>
          <w:rFonts w:ascii="David" w:eastAsia="Almoni ML v5 AAA" w:hAnsi="David" w:hint="eastAsia"/>
          <w:sz w:val="18"/>
          <w:rtl/>
        </w:rPr>
        <w:t>כי</w:t>
      </w:r>
      <w:r w:rsidRPr="00DA7397">
        <w:rPr>
          <w:rFonts w:ascii="David" w:eastAsia="Almoni ML v5 AAA" w:hAnsi="David"/>
          <w:sz w:val="18"/>
          <w:rtl/>
        </w:rPr>
        <w:t xml:space="preserve"> </w:t>
      </w:r>
      <w:r w:rsidRPr="00DA7397">
        <w:rPr>
          <w:rFonts w:ascii="David" w:eastAsia="Almoni ML v5 AAA" w:hAnsi="David" w:hint="eastAsia"/>
          <w:sz w:val="18"/>
          <w:rtl/>
        </w:rPr>
        <w:t>פעילות</w:t>
      </w:r>
      <w:r w:rsidRPr="00DA7397">
        <w:rPr>
          <w:rFonts w:ascii="David" w:eastAsia="Almoni ML v5 AAA" w:hAnsi="David"/>
          <w:sz w:val="18"/>
          <w:rtl/>
        </w:rPr>
        <w:t xml:space="preserve"> </w:t>
      </w:r>
      <w:r w:rsidRPr="00DA7397">
        <w:rPr>
          <w:rFonts w:ascii="David" w:eastAsia="Almoni ML v5 AAA" w:hAnsi="David" w:hint="eastAsia"/>
          <w:sz w:val="18"/>
          <w:rtl/>
        </w:rPr>
        <w:t>הסנגוריה</w:t>
      </w:r>
      <w:r w:rsidRPr="00DA7397">
        <w:rPr>
          <w:rFonts w:ascii="David" w:eastAsia="Almoni ML v5 AAA" w:hAnsi="David"/>
          <w:sz w:val="18"/>
          <w:rtl/>
        </w:rPr>
        <w:t xml:space="preserve"> </w:t>
      </w:r>
      <w:r w:rsidRPr="00DA7397">
        <w:rPr>
          <w:rFonts w:ascii="David" w:eastAsia="Almoni ML v5 AAA" w:hAnsi="David" w:hint="eastAsia"/>
          <w:sz w:val="18"/>
          <w:rtl/>
        </w:rPr>
        <w:t>הציבורית</w:t>
      </w:r>
      <w:r w:rsidRPr="00DA7397">
        <w:rPr>
          <w:rFonts w:ascii="David" w:eastAsia="Almoni ML v5 AAA" w:hAnsi="David"/>
          <w:sz w:val="18"/>
          <w:rtl/>
        </w:rPr>
        <w:t xml:space="preserve"> </w:t>
      </w:r>
      <w:r w:rsidRPr="00DA7397">
        <w:rPr>
          <w:rFonts w:ascii="David" w:eastAsia="Almoni ML v5 AAA" w:hAnsi="David" w:hint="eastAsia"/>
          <w:sz w:val="18"/>
          <w:rtl/>
        </w:rPr>
        <w:t>נועדה</w:t>
      </w:r>
      <w:r w:rsidRPr="00DA7397">
        <w:rPr>
          <w:rFonts w:ascii="David" w:eastAsia="Almoni ML v5 AAA" w:hAnsi="David"/>
          <w:sz w:val="18"/>
          <w:rtl/>
        </w:rPr>
        <w:t xml:space="preserve"> </w:t>
      </w:r>
      <w:r w:rsidRPr="00DA7397">
        <w:rPr>
          <w:rFonts w:ascii="David" w:eastAsia="Almoni ML v5 AAA" w:hAnsi="David" w:hint="eastAsia"/>
          <w:sz w:val="18"/>
          <w:rtl/>
        </w:rPr>
        <w:t>בעיקר</w:t>
      </w:r>
      <w:r w:rsidRPr="00DA7397">
        <w:rPr>
          <w:rFonts w:ascii="David" w:eastAsia="Almoni ML v5 AAA" w:hAnsi="David"/>
          <w:sz w:val="18"/>
          <w:rtl/>
        </w:rPr>
        <w:t xml:space="preserve"> </w:t>
      </w:r>
      <w:r w:rsidRPr="00DA7397">
        <w:rPr>
          <w:rFonts w:ascii="David" w:eastAsia="Almoni ML v5 AAA" w:hAnsi="David" w:hint="cs"/>
          <w:sz w:val="18"/>
          <w:rtl/>
        </w:rPr>
        <w:t>להעניק</w:t>
      </w:r>
      <w:r w:rsidRPr="00DA7397">
        <w:rPr>
          <w:rFonts w:ascii="David" w:eastAsia="Almoni ML v5 AAA" w:hAnsi="David"/>
          <w:sz w:val="18"/>
          <w:rtl/>
        </w:rPr>
        <w:t xml:space="preserve"> ייצוג משפטי ללקוחות הסנגוריה, </w:t>
      </w:r>
      <w:r w:rsidRPr="00DA7397">
        <w:rPr>
          <w:rFonts w:ascii="David" w:eastAsia="Almoni ML v5 AAA" w:hAnsi="David" w:hint="cs"/>
          <w:sz w:val="18"/>
          <w:rtl/>
        </w:rPr>
        <w:t xml:space="preserve">וזאת באמצעות </w:t>
      </w:r>
      <w:r w:rsidRPr="00DA7397">
        <w:rPr>
          <w:rFonts w:ascii="David" w:eastAsia="Almoni ML v5 AAA" w:hAnsi="David"/>
          <w:sz w:val="18"/>
          <w:rtl/>
        </w:rPr>
        <w:t xml:space="preserve">מינוי </w:t>
      </w:r>
      <w:r w:rsidRPr="00DA7397">
        <w:rPr>
          <w:rFonts w:ascii="David" w:eastAsia="Almoni ML v5 AAA" w:hAnsi="David" w:hint="eastAsia"/>
          <w:sz w:val="18"/>
          <w:rtl/>
        </w:rPr>
        <w:t>סנגורים</w:t>
      </w:r>
      <w:r w:rsidRPr="00DA7397">
        <w:rPr>
          <w:rFonts w:ascii="David" w:eastAsia="Almoni ML v5 AAA" w:hAnsi="David"/>
          <w:sz w:val="18"/>
          <w:rtl/>
        </w:rPr>
        <w:t xml:space="preserve"> </w:t>
      </w:r>
      <w:r w:rsidRPr="00DA7397">
        <w:rPr>
          <w:rFonts w:ascii="David" w:eastAsia="Almoni ML v5 AAA" w:hAnsi="David" w:hint="eastAsia"/>
          <w:sz w:val="18"/>
          <w:rtl/>
        </w:rPr>
        <w:t>ציבוריים</w:t>
      </w:r>
      <w:r w:rsidRPr="00DA7397">
        <w:rPr>
          <w:rFonts w:ascii="David" w:eastAsia="Almoni ML v5 AAA" w:hAnsi="David"/>
          <w:sz w:val="18"/>
          <w:rtl/>
        </w:rPr>
        <w:t xml:space="preserve"> </w:t>
      </w:r>
      <w:r w:rsidRPr="00DA7397">
        <w:rPr>
          <w:rFonts w:ascii="David" w:eastAsia="Almoni ML v5 AAA" w:hAnsi="David" w:hint="eastAsia"/>
          <w:sz w:val="18"/>
          <w:rtl/>
        </w:rPr>
        <w:t>ופיקוח</w:t>
      </w:r>
      <w:r w:rsidRPr="00DA7397">
        <w:rPr>
          <w:rFonts w:ascii="David" w:eastAsia="Almoni ML v5 AAA" w:hAnsi="David"/>
          <w:sz w:val="18"/>
          <w:rtl/>
        </w:rPr>
        <w:t xml:space="preserve"> </w:t>
      </w:r>
      <w:r w:rsidRPr="00DA7397">
        <w:rPr>
          <w:rFonts w:ascii="David" w:eastAsia="Almoni ML v5 AAA" w:hAnsi="David" w:hint="eastAsia"/>
          <w:sz w:val="18"/>
          <w:rtl/>
        </w:rPr>
        <w:t>מקצועי</w:t>
      </w:r>
      <w:r w:rsidRPr="00DA7397">
        <w:rPr>
          <w:rFonts w:ascii="David" w:eastAsia="Almoni ML v5 AAA" w:hAnsi="David"/>
          <w:sz w:val="18"/>
          <w:rtl/>
        </w:rPr>
        <w:t xml:space="preserve"> </w:t>
      </w:r>
      <w:r w:rsidRPr="00DA7397">
        <w:rPr>
          <w:rFonts w:ascii="David" w:eastAsia="Almoni ML v5 AAA" w:hAnsi="David" w:hint="eastAsia"/>
          <w:sz w:val="18"/>
          <w:rtl/>
        </w:rPr>
        <w:t>על</w:t>
      </w:r>
      <w:r w:rsidRPr="00DA7397">
        <w:rPr>
          <w:rFonts w:ascii="David" w:eastAsia="Almoni ML v5 AAA" w:hAnsi="David"/>
          <w:sz w:val="18"/>
          <w:rtl/>
        </w:rPr>
        <w:t xml:space="preserve"> </w:t>
      </w:r>
      <w:r w:rsidRPr="00DA7397">
        <w:rPr>
          <w:rFonts w:ascii="David" w:eastAsia="Almoni ML v5 AAA" w:hAnsi="David" w:hint="eastAsia"/>
          <w:sz w:val="18"/>
          <w:rtl/>
        </w:rPr>
        <w:t>עבודתם</w:t>
      </w:r>
      <w:r w:rsidRPr="00DA7397">
        <w:rPr>
          <w:rFonts w:ascii="David" w:eastAsia="Almoni ML v5 AAA" w:hAnsi="David" w:hint="cs"/>
          <w:sz w:val="18"/>
          <w:rtl/>
        </w:rPr>
        <w:t xml:space="preserve"> שיבטיח מתן ייצוג משפטי הולם</w:t>
      </w:r>
      <w:r w:rsidRPr="00DA7397">
        <w:rPr>
          <w:rFonts w:ascii="David" w:eastAsia="Almoni ML v5 AAA" w:hAnsi="David"/>
          <w:sz w:val="18"/>
          <w:rtl/>
        </w:rPr>
        <w:t>.</w:t>
      </w:r>
      <w:r w:rsidRPr="00DA7397">
        <w:rPr>
          <w:rFonts w:ascii="David" w:eastAsia="Almoni ML v5 AAA" w:hAnsi="David" w:hint="cs"/>
          <w:sz w:val="24"/>
          <w:rtl/>
        </w:rPr>
        <w:t xml:space="preserve"> בכל המחוזות כלל הסנגורים מסווגים לפי מומחיות, הערכאות שבהן הם יכולים לייצג, רמת הפיקוח הנדרשת בהליכים שבהם הם מייצגים ועוד.</w:t>
      </w:r>
      <w:r w:rsidRPr="00DA7397">
        <w:rPr>
          <w:rFonts w:ascii="David" w:eastAsia="Almoni ML v5 AAA" w:hAnsi="David" w:hint="cs"/>
          <w:rtl/>
        </w:rPr>
        <w:t xml:space="preserve"> על פי נתוני הסנגוריה בשנים 2025-2020 נפתחו במערכת דיפנדר תיקים ללקוחות חדשים לפי הפירוט בלוח להלן.</w:t>
      </w:r>
    </w:p>
    <w:p w:rsidR="00DA7397" w:rsidRPr="00DA7397" w:rsidP="00DA7397" w14:paraId="6F4A3FA2" w14:textId="77777777">
      <w:pPr>
        <w:spacing w:line="269" w:lineRule="auto"/>
        <w:ind w:left="-567"/>
        <w:rPr>
          <w:rFonts w:eastAsia="Almoni ML v5 AAA"/>
          <w:szCs w:val="20"/>
          <w:rtl/>
        </w:rPr>
      </w:pPr>
    </w:p>
    <w:p w:rsidR="00DA7397" w:rsidRPr="00DA7397" w:rsidP="00145045" w14:paraId="0E782A6F" w14:textId="77777777">
      <w:pPr>
        <w:spacing w:line="269" w:lineRule="auto"/>
        <w:ind w:left="-2"/>
        <w:jc w:val="center"/>
        <w:rPr>
          <w:rFonts w:ascii="David" w:eastAsia="Almoni ML v5 AAA" w:hAnsi="David"/>
          <w:b/>
          <w:bCs/>
          <w:sz w:val="24"/>
          <w:rtl/>
          <w:lang w:eastAsia="he-IL"/>
        </w:rPr>
      </w:pPr>
      <w:r w:rsidRPr="00DA7397">
        <w:rPr>
          <w:rFonts w:ascii="David" w:eastAsia="Almoni ML v5 AAA" w:hAnsi="David" w:hint="eastAsia"/>
          <w:sz w:val="24"/>
          <w:rtl/>
          <w:lang w:eastAsia="he-IL"/>
        </w:rPr>
        <w:t>לוח</w:t>
      </w:r>
      <w:r w:rsidRPr="00DA7397">
        <w:rPr>
          <w:rFonts w:ascii="David" w:eastAsia="Almoni ML v5 AAA" w:hAnsi="David"/>
          <w:sz w:val="24"/>
          <w:rtl/>
          <w:lang w:eastAsia="he-IL"/>
        </w:rPr>
        <w:t xml:space="preserve"> 1:</w:t>
      </w:r>
      <w:r w:rsidRPr="00DA7397">
        <w:rPr>
          <w:rFonts w:ascii="David" w:eastAsia="Almoni ML v5 AAA" w:hAnsi="David"/>
          <w:b/>
          <w:bCs/>
          <w:sz w:val="24"/>
          <w:lang w:eastAsia="he-IL"/>
        </w:rPr>
        <w:t xml:space="preserve"> </w:t>
      </w:r>
      <w:r w:rsidRPr="00DA7397">
        <w:rPr>
          <w:rFonts w:ascii="David" w:eastAsia="Almoni ML v5 AAA" w:hAnsi="David" w:hint="cs"/>
          <w:b/>
          <w:bCs/>
          <w:sz w:val="24"/>
          <w:rtl/>
          <w:lang w:eastAsia="he-IL"/>
        </w:rPr>
        <w:t>מספר הפונים לייצוג על ידי הסנגורים בשנים 2020 - 2025</w:t>
      </w:r>
    </w:p>
    <w:tbl>
      <w:tblPr>
        <w:bidiVisual/>
        <w:tblW w:w="5306" w:type="dxa"/>
        <w:jc w:val="center"/>
        <w:tblCellMar>
          <w:left w:w="0" w:type="dxa"/>
          <w:right w:w="0" w:type="dxa"/>
        </w:tblCellMar>
        <w:tblLook w:val="04A0"/>
      </w:tblPr>
      <w:tblGrid>
        <w:gridCol w:w="1916"/>
        <w:gridCol w:w="3390"/>
      </w:tblGrid>
      <w:tr w14:paraId="61688EE3" w14:textId="77777777" w:rsidTr="00145045">
        <w:tblPrEx>
          <w:tblW w:w="5306" w:type="dxa"/>
          <w:jc w:val="center"/>
          <w:tblCellMar>
            <w:left w:w="0" w:type="dxa"/>
            <w:right w:w="0" w:type="dxa"/>
          </w:tblCellMar>
          <w:tblLook w:val="04A0"/>
        </w:tblPrEx>
        <w:trPr>
          <w:trHeight w:val="300"/>
          <w:jc w:val="center"/>
        </w:trPr>
        <w:tc>
          <w:tcPr>
            <w:tcW w:w="1916" w:type="dxa"/>
            <w:tcBorders>
              <w:top w:val="single" w:sz="8" w:space="0" w:color="auto"/>
              <w:left w:val="single" w:sz="8" w:space="0" w:color="auto"/>
              <w:bottom w:val="single" w:sz="8" w:space="0" w:color="auto"/>
              <w:right w:val="single" w:sz="8" w:space="0" w:color="auto"/>
            </w:tcBorders>
            <w:shd w:val="clear" w:color="auto" w:fill="D9E1F2"/>
            <w:noWrap/>
            <w:tcMar>
              <w:top w:w="0" w:type="dxa"/>
              <w:left w:w="108" w:type="dxa"/>
              <w:bottom w:w="0" w:type="dxa"/>
              <w:right w:w="108" w:type="dxa"/>
            </w:tcMar>
            <w:vAlign w:val="bottom"/>
            <w:hideMark/>
          </w:tcPr>
          <w:p w:rsidR="00DA7397" w:rsidRPr="00DA7397" w:rsidP="00DA7397" w14:paraId="33008C1D" w14:textId="77777777">
            <w:pPr>
              <w:spacing w:line="269" w:lineRule="auto"/>
              <w:jc w:val="center"/>
              <w:rPr>
                <w:rFonts w:ascii="David" w:eastAsia="Almoni ML v5 AAA" w:hAnsi="David"/>
                <w:b/>
                <w:bCs/>
                <w:color w:val="000000"/>
                <w:sz w:val="22"/>
                <w:szCs w:val="22"/>
              </w:rPr>
            </w:pPr>
            <w:r w:rsidRPr="00DA7397">
              <w:rPr>
                <w:rFonts w:ascii="David" w:eastAsia="Almoni ML v5 AAA" w:hAnsi="David"/>
                <w:b/>
                <w:bCs/>
                <w:color w:val="000000"/>
                <w:sz w:val="22"/>
                <w:szCs w:val="22"/>
                <w:rtl/>
              </w:rPr>
              <w:t>שנה</w:t>
            </w:r>
          </w:p>
        </w:tc>
        <w:tc>
          <w:tcPr>
            <w:tcW w:w="3390"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rsidR="00DA7397" w:rsidRPr="00DA7397" w:rsidP="00DA7397" w14:paraId="370BF952" w14:textId="77777777">
            <w:pPr>
              <w:spacing w:line="269" w:lineRule="auto"/>
              <w:jc w:val="center"/>
              <w:rPr>
                <w:rFonts w:ascii="David" w:eastAsia="Almoni ML v5 AAA" w:hAnsi="David"/>
                <w:b/>
                <w:bCs/>
                <w:color w:val="000000"/>
                <w:sz w:val="22"/>
                <w:szCs w:val="22"/>
                <w:rtl/>
              </w:rPr>
            </w:pPr>
            <w:r w:rsidRPr="00DA7397">
              <w:rPr>
                <w:rFonts w:ascii="David" w:eastAsia="Almoni ML v5 AAA" w:hAnsi="David"/>
                <w:b/>
                <w:bCs/>
                <w:color w:val="000000"/>
                <w:sz w:val="22"/>
                <w:szCs w:val="22"/>
                <w:rtl/>
              </w:rPr>
              <w:t>מספר פונים חדשים</w:t>
            </w:r>
          </w:p>
        </w:tc>
      </w:tr>
      <w:tr w14:paraId="20684464" w14:textId="77777777" w:rsidTr="00145045">
        <w:tblPrEx>
          <w:tblW w:w="5306" w:type="dxa"/>
          <w:jc w:val="center"/>
          <w:tblCellMar>
            <w:left w:w="0" w:type="dxa"/>
            <w:right w:w="0" w:type="dxa"/>
          </w:tblCellMar>
          <w:tblLook w:val="04A0"/>
        </w:tblPrEx>
        <w:trPr>
          <w:trHeight w:val="285"/>
          <w:jc w:val="center"/>
        </w:trPr>
        <w:tc>
          <w:tcPr>
            <w:tcW w:w="19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A7397" w:rsidRPr="00DA7397" w:rsidP="00DA7397" w14:paraId="033E7AFA" w14:textId="77777777">
            <w:pPr>
              <w:bidi w:val="0"/>
              <w:spacing w:line="269" w:lineRule="auto"/>
              <w:jc w:val="right"/>
              <w:rPr>
                <w:rFonts w:ascii="David" w:eastAsia="Almoni ML v5 AAA" w:hAnsi="David"/>
                <w:color w:val="000000"/>
                <w:sz w:val="22"/>
                <w:szCs w:val="22"/>
              </w:rPr>
            </w:pPr>
            <w:r w:rsidRPr="00DA7397">
              <w:rPr>
                <w:rFonts w:ascii="David" w:eastAsia="Almoni ML v5 AAA" w:hAnsi="David"/>
                <w:color w:val="000000"/>
                <w:sz w:val="22"/>
                <w:szCs w:val="22"/>
              </w:rPr>
              <w:t>2020</w:t>
            </w:r>
          </w:p>
        </w:tc>
        <w:tc>
          <w:tcPr>
            <w:tcW w:w="33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7397" w:rsidRPr="00DA7397" w:rsidP="00DA7397" w14:paraId="0F007A80" w14:textId="77777777">
            <w:pPr>
              <w:bidi w:val="0"/>
              <w:spacing w:line="269" w:lineRule="auto"/>
              <w:jc w:val="right"/>
              <w:rPr>
                <w:rFonts w:ascii="David" w:eastAsia="Almoni ML v5 AAA" w:hAnsi="David"/>
                <w:color w:val="000000"/>
                <w:sz w:val="22"/>
                <w:szCs w:val="22"/>
                <w:rtl/>
              </w:rPr>
            </w:pPr>
            <w:r w:rsidRPr="00DA7397">
              <w:rPr>
                <w:rFonts w:ascii="David" w:eastAsia="Almoni ML v5 AAA" w:hAnsi="David"/>
                <w:color w:val="000000"/>
                <w:sz w:val="22"/>
                <w:szCs w:val="22"/>
              </w:rPr>
              <w:t>47,033</w:t>
            </w:r>
          </w:p>
        </w:tc>
      </w:tr>
      <w:tr w14:paraId="00992854" w14:textId="77777777" w:rsidTr="00145045">
        <w:tblPrEx>
          <w:tblW w:w="5306" w:type="dxa"/>
          <w:jc w:val="center"/>
          <w:tblCellMar>
            <w:left w:w="0" w:type="dxa"/>
            <w:right w:w="0" w:type="dxa"/>
          </w:tblCellMar>
          <w:tblLook w:val="04A0"/>
        </w:tblPrEx>
        <w:trPr>
          <w:trHeight w:val="285"/>
          <w:jc w:val="center"/>
        </w:trPr>
        <w:tc>
          <w:tcPr>
            <w:tcW w:w="19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A7397" w:rsidRPr="00DA7397" w:rsidP="00DA7397" w14:paraId="5B146A2C" w14:textId="77777777">
            <w:pPr>
              <w:bidi w:val="0"/>
              <w:spacing w:line="269" w:lineRule="auto"/>
              <w:jc w:val="right"/>
              <w:rPr>
                <w:rFonts w:ascii="David" w:eastAsia="Almoni ML v5 AAA" w:hAnsi="David"/>
                <w:color w:val="000000"/>
                <w:sz w:val="22"/>
                <w:szCs w:val="22"/>
                <w:rtl/>
              </w:rPr>
            </w:pPr>
            <w:r w:rsidRPr="00DA7397">
              <w:rPr>
                <w:rFonts w:ascii="David" w:eastAsia="Almoni ML v5 AAA" w:hAnsi="David"/>
                <w:color w:val="000000"/>
                <w:sz w:val="22"/>
                <w:szCs w:val="22"/>
              </w:rPr>
              <w:t>2021</w:t>
            </w:r>
          </w:p>
        </w:tc>
        <w:tc>
          <w:tcPr>
            <w:tcW w:w="33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7397" w:rsidRPr="00DA7397" w:rsidP="00DA7397" w14:paraId="3939FC84" w14:textId="77777777">
            <w:pPr>
              <w:bidi w:val="0"/>
              <w:spacing w:line="269" w:lineRule="auto"/>
              <w:jc w:val="right"/>
              <w:rPr>
                <w:rFonts w:ascii="David" w:eastAsia="Almoni ML v5 AAA" w:hAnsi="David"/>
                <w:color w:val="000000"/>
                <w:sz w:val="22"/>
                <w:szCs w:val="22"/>
                <w:rtl/>
              </w:rPr>
            </w:pPr>
            <w:r w:rsidRPr="00DA7397">
              <w:rPr>
                <w:rFonts w:ascii="David" w:eastAsia="Almoni ML v5 AAA" w:hAnsi="David"/>
                <w:color w:val="000000"/>
                <w:sz w:val="22"/>
                <w:szCs w:val="22"/>
              </w:rPr>
              <w:t>48,765</w:t>
            </w:r>
          </w:p>
        </w:tc>
      </w:tr>
      <w:tr w14:paraId="567FE543" w14:textId="77777777" w:rsidTr="00145045">
        <w:tblPrEx>
          <w:tblW w:w="5306" w:type="dxa"/>
          <w:jc w:val="center"/>
          <w:tblCellMar>
            <w:left w:w="0" w:type="dxa"/>
            <w:right w:w="0" w:type="dxa"/>
          </w:tblCellMar>
          <w:tblLook w:val="04A0"/>
        </w:tblPrEx>
        <w:trPr>
          <w:trHeight w:val="285"/>
          <w:jc w:val="center"/>
        </w:trPr>
        <w:tc>
          <w:tcPr>
            <w:tcW w:w="19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A7397" w:rsidRPr="00DA7397" w:rsidP="00DA7397" w14:paraId="0EACBFDD" w14:textId="77777777">
            <w:pPr>
              <w:bidi w:val="0"/>
              <w:spacing w:line="269" w:lineRule="auto"/>
              <w:jc w:val="right"/>
              <w:rPr>
                <w:rFonts w:ascii="David" w:eastAsia="Almoni ML v5 AAA" w:hAnsi="David"/>
                <w:color w:val="000000"/>
                <w:sz w:val="22"/>
                <w:szCs w:val="22"/>
              </w:rPr>
            </w:pPr>
            <w:r w:rsidRPr="00DA7397">
              <w:rPr>
                <w:rFonts w:ascii="David" w:eastAsia="Almoni ML v5 AAA" w:hAnsi="David"/>
                <w:color w:val="000000"/>
                <w:sz w:val="22"/>
                <w:szCs w:val="22"/>
              </w:rPr>
              <w:t>2022</w:t>
            </w:r>
          </w:p>
        </w:tc>
        <w:tc>
          <w:tcPr>
            <w:tcW w:w="33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7397" w:rsidRPr="00DA7397" w:rsidP="00DA7397" w14:paraId="14492E3F" w14:textId="77777777">
            <w:pPr>
              <w:bidi w:val="0"/>
              <w:spacing w:line="269" w:lineRule="auto"/>
              <w:jc w:val="right"/>
              <w:rPr>
                <w:rFonts w:ascii="David" w:eastAsia="Almoni ML v5 AAA" w:hAnsi="David"/>
                <w:color w:val="000000"/>
                <w:sz w:val="22"/>
                <w:szCs w:val="22"/>
              </w:rPr>
            </w:pPr>
            <w:r w:rsidRPr="00DA7397">
              <w:rPr>
                <w:rFonts w:ascii="David" w:eastAsia="Almoni ML v5 AAA" w:hAnsi="David"/>
                <w:color w:val="000000"/>
                <w:sz w:val="22"/>
                <w:szCs w:val="22"/>
              </w:rPr>
              <w:t>46,469</w:t>
            </w:r>
          </w:p>
        </w:tc>
      </w:tr>
      <w:tr w14:paraId="5FCA4CFB" w14:textId="77777777" w:rsidTr="00145045">
        <w:tblPrEx>
          <w:tblW w:w="5306" w:type="dxa"/>
          <w:jc w:val="center"/>
          <w:tblCellMar>
            <w:left w:w="0" w:type="dxa"/>
            <w:right w:w="0" w:type="dxa"/>
          </w:tblCellMar>
          <w:tblLook w:val="04A0"/>
        </w:tblPrEx>
        <w:trPr>
          <w:trHeight w:val="285"/>
          <w:jc w:val="center"/>
        </w:trPr>
        <w:tc>
          <w:tcPr>
            <w:tcW w:w="19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A7397" w:rsidRPr="00DA7397" w:rsidP="00DA7397" w14:paraId="038B30A5" w14:textId="77777777">
            <w:pPr>
              <w:bidi w:val="0"/>
              <w:spacing w:line="269" w:lineRule="auto"/>
              <w:jc w:val="right"/>
              <w:rPr>
                <w:rFonts w:ascii="David" w:eastAsia="Almoni ML v5 AAA" w:hAnsi="David"/>
                <w:color w:val="000000"/>
                <w:sz w:val="22"/>
                <w:szCs w:val="22"/>
              </w:rPr>
            </w:pPr>
            <w:r w:rsidRPr="00DA7397">
              <w:rPr>
                <w:rFonts w:ascii="David" w:eastAsia="Almoni ML v5 AAA" w:hAnsi="David"/>
                <w:color w:val="000000"/>
                <w:sz w:val="22"/>
                <w:szCs w:val="22"/>
              </w:rPr>
              <w:t>2023</w:t>
            </w:r>
          </w:p>
        </w:tc>
        <w:tc>
          <w:tcPr>
            <w:tcW w:w="33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7397" w:rsidRPr="00DA7397" w:rsidP="00DA7397" w14:paraId="0DD5D7F3" w14:textId="77777777">
            <w:pPr>
              <w:bidi w:val="0"/>
              <w:spacing w:line="269" w:lineRule="auto"/>
              <w:jc w:val="right"/>
              <w:rPr>
                <w:rFonts w:ascii="David" w:eastAsia="Almoni ML v5 AAA" w:hAnsi="David"/>
                <w:color w:val="000000"/>
                <w:sz w:val="22"/>
                <w:szCs w:val="22"/>
                <w:rtl/>
              </w:rPr>
            </w:pPr>
            <w:r w:rsidRPr="00DA7397">
              <w:rPr>
                <w:rFonts w:ascii="David" w:eastAsia="Almoni ML v5 AAA" w:hAnsi="David"/>
                <w:color w:val="000000"/>
                <w:sz w:val="22"/>
                <w:szCs w:val="22"/>
              </w:rPr>
              <w:t>44,608</w:t>
            </w:r>
          </w:p>
        </w:tc>
      </w:tr>
      <w:tr w14:paraId="7F06B630" w14:textId="77777777" w:rsidTr="00145045">
        <w:tblPrEx>
          <w:tblW w:w="5306" w:type="dxa"/>
          <w:jc w:val="center"/>
          <w:tblCellMar>
            <w:left w:w="0" w:type="dxa"/>
            <w:right w:w="0" w:type="dxa"/>
          </w:tblCellMar>
          <w:tblLook w:val="04A0"/>
        </w:tblPrEx>
        <w:trPr>
          <w:trHeight w:val="285"/>
          <w:jc w:val="center"/>
        </w:trPr>
        <w:tc>
          <w:tcPr>
            <w:tcW w:w="19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A7397" w:rsidRPr="00DA7397" w:rsidP="00DA7397" w14:paraId="6EF832DD" w14:textId="77777777">
            <w:pPr>
              <w:bidi w:val="0"/>
              <w:spacing w:line="269" w:lineRule="auto"/>
              <w:jc w:val="right"/>
              <w:rPr>
                <w:rFonts w:ascii="David" w:eastAsia="Almoni ML v5 AAA" w:hAnsi="David"/>
                <w:color w:val="000000"/>
                <w:sz w:val="22"/>
                <w:szCs w:val="22"/>
                <w:rtl/>
              </w:rPr>
            </w:pPr>
            <w:r w:rsidRPr="00DA7397">
              <w:rPr>
                <w:rFonts w:ascii="David" w:eastAsia="Almoni ML v5 AAA" w:hAnsi="David"/>
                <w:color w:val="000000"/>
                <w:sz w:val="22"/>
                <w:szCs w:val="22"/>
              </w:rPr>
              <w:t>2024</w:t>
            </w:r>
          </w:p>
        </w:tc>
        <w:tc>
          <w:tcPr>
            <w:tcW w:w="33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7397" w:rsidRPr="00DA7397" w:rsidP="00DA7397" w14:paraId="42C447E3" w14:textId="77777777">
            <w:pPr>
              <w:bidi w:val="0"/>
              <w:spacing w:line="269" w:lineRule="auto"/>
              <w:jc w:val="right"/>
              <w:rPr>
                <w:rFonts w:ascii="David" w:eastAsia="Almoni ML v5 AAA" w:hAnsi="David"/>
                <w:color w:val="000000"/>
                <w:sz w:val="22"/>
                <w:szCs w:val="22"/>
              </w:rPr>
            </w:pPr>
            <w:r w:rsidRPr="00DA7397">
              <w:rPr>
                <w:rFonts w:ascii="David" w:eastAsia="Almoni ML v5 AAA" w:hAnsi="David"/>
                <w:color w:val="000000"/>
                <w:sz w:val="22"/>
                <w:szCs w:val="22"/>
              </w:rPr>
              <w:t>52,625</w:t>
            </w:r>
          </w:p>
        </w:tc>
      </w:tr>
      <w:tr w14:paraId="70291CBD" w14:textId="77777777" w:rsidTr="00145045">
        <w:tblPrEx>
          <w:tblW w:w="5306" w:type="dxa"/>
          <w:jc w:val="center"/>
          <w:tblCellMar>
            <w:left w:w="0" w:type="dxa"/>
            <w:right w:w="0" w:type="dxa"/>
          </w:tblCellMar>
          <w:tblLook w:val="04A0"/>
        </w:tblPrEx>
        <w:trPr>
          <w:trHeight w:val="285"/>
          <w:jc w:val="center"/>
        </w:trPr>
        <w:tc>
          <w:tcPr>
            <w:tcW w:w="19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A7397" w:rsidRPr="00DA7397" w:rsidP="00DA7397" w14:paraId="3F8850C4" w14:textId="77777777">
            <w:pPr>
              <w:bidi w:val="0"/>
              <w:spacing w:line="269" w:lineRule="auto"/>
              <w:jc w:val="right"/>
              <w:rPr>
                <w:rFonts w:ascii="David" w:eastAsia="Almoni ML v5 AAA" w:hAnsi="David"/>
                <w:color w:val="000000"/>
                <w:sz w:val="22"/>
                <w:szCs w:val="22"/>
              </w:rPr>
            </w:pPr>
            <w:r w:rsidRPr="00DA7397">
              <w:rPr>
                <w:rFonts w:ascii="David" w:eastAsia="Almoni ML v5 AAA" w:hAnsi="David"/>
                <w:color w:val="000000"/>
                <w:sz w:val="22"/>
                <w:szCs w:val="22"/>
              </w:rPr>
              <w:t>2025</w:t>
            </w:r>
          </w:p>
        </w:tc>
        <w:tc>
          <w:tcPr>
            <w:tcW w:w="33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7397" w:rsidRPr="00DA7397" w:rsidP="00DA7397" w14:paraId="6B8F3675" w14:textId="77777777">
            <w:pPr>
              <w:bidi w:val="0"/>
              <w:spacing w:line="269" w:lineRule="auto"/>
              <w:jc w:val="right"/>
              <w:rPr>
                <w:rFonts w:ascii="David" w:eastAsia="Almoni ML v5 AAA" w:hAnsi="David"/>
                <w:color w:val="000000"/>
                <w:sz w:val="22"/>
                <w:szCs w:val="22"/>
              </w:rPr>
            </w:pPr>
            <w:r w:rsidRPr="00DA7397">
              <w:rPr>
                <w:rFonts w:ascii="David" w:eastAsia="Almoni ML v5 AAA" w:hAnsi="David"/>
                <w:color w:val="000000"/>
                <w:sz w:val="22"/>
                <w:szCs w:val="22"/>
              </w:rPr>
              <w:t>54,350</w:t>
            </w:r>
          </w:p>
        </w:tc>
      </w:tr>
    </w:tbl>
    <w:p w:rsidR="00DA7397" w:rsidRPr="00DA7397" w:rsidP="00DA7397" w14:paraId="744070C6" w14:textId="77777777">
      <w:pPr>
        <w:spacing w:line="269" w:lineRule="auto"/>
        <w:rPr>
          <w:rFonts w:ascii="David" w:eastAsia="Almoni ML v5 AAA" w:hAnsi="David"/>
          <w:szCs w:val="20"/>
          <w:rtl/>
          <w:lang w:eastAsia="he-IL"/>
        </w:rPr>
      </w:pPr>
      <w:r w:rsidRPr="00DA7397">
        <w:rPr>
          <w:rFonts w:ascii="David" w:eastAsia="Almoni ML v5 AAA" w:hAnsi="David" w:hint="cs"/>
          <w:szCs w:val="20"/>
          <w:rtl/>
          <w:lang w:eastAsia="he-IL"/>
        </w:rPr>
        <w:t>על פי נתוני</w:t>
      </w:r>
      <w:r w:rsidRPr="00DA7397">
        <w:rPr>
          <w:rFonts w:ascii="David" w:eastAsia="Almoni ML v5 AAA" w:hAnsi="David"/>
          <w:szCs w:val="20"/>
          <w:rtl/>
          <w:lang w:eastAsia="he-IL"/>
        </w:rPr>
        <w:t xml:space="preserve"> </w:t>
      </w:r>
      <w:r w:rsidRPr="00DA7397">
        <w:rPr>
          <w:rFonts w:ascii="David" w:eastAsia="Almoni ML v5 AAA" w:hAnsi="David" w:hint="eastAsia"/>
          <w:szCs w:val="20"/>
          <w:rtl/>
          <w:lang w:eastAsia="he-IL"/>
        </w:rPr>
        <w:t>הסנגוריה</w:t>
      </w:r>
      <w:r w:rsidRPr="00DA7397">
        <w:rPr>
          <w:rFonts w:ascii="David" w:eastAsia="Almoni ML v5 AAA" w:hAnsi="David"/>
          <w:szCs w:val="20"/>
          <w:rtl/>
          <w:lang w:eastAsia="he-IL"/>
        </w:rPr>
        <w:t xml:space="preserve"> הציבורית</w:t>
      </w:r>
      <w:r w:rsidRPr="00DA7397">
        <w:rPr>
          <w:rFonts w:ascii="David" w:eastAsia="Almoni ML v5 AAA" w:hAnsi="David" w:hint="cs"/>
          <w:szCs w:val="20"/>
          <w:rtl/>
          <w:lang w:eastAsia="he-IL"/>
        </w:rPr>
        <w:t>,</w:t>
      </w:r>
      <w:r w:rsidRPr="00DA7397">
        <w:rPr>
          <w:rFonts w:ascii="David" w:eastAsia="Almoni ML v5 AAA" w:hAnsi="David"/>
          <w:szCs w:val="20"/>
          <w:rtl/>
          <w:lang w:eastAsia="he-IL"/>
        </w:rPr>
        <w:t xml:space="preserve"> בעיבוד משרד מבקר המדינה</w:t>
      </w:r>
      <w:r w:rsidRPr="00DA7397">
        <w:rPr>
          <w:rFonts w:ascii="David" w:eastAsia="Almoni ML v5 AAA" w:hAnsi="David" w:hint="cs"/>
          <w:szCs w:val="20"/>
          <w:rtl/>
          <w:lang w:eastAsia="he-IL"/>
        </w:rPr>
        <w:t>.</w:t>
      </w:r>
      <w:r w:rsidRPr="00DA7397">
        <w:rPr>
          <w:rFonts w:ascii="David" w:eastAsia="Almoni ML v5 AAA" w:hAnsi="David"/>
          <w:szCs w:val="20"/>
          <w:rtl/>
          <w:lang w:eastAsia="he-IL"/>
        </w:rPr>
        <w:t xml:space="preserve"> </w:t>
      </w:r>
    </w:p>
    <w:p w:rsidR="00DA7397" w:rsidRPr="00DA7397" w:rsidP="00DA7397" w14:paraId="67334E58" w14:textId="77777777">
      <w:pPr>
        <w:spacing w:line="269" w:lineRule="auto"/>
        <w:rPr>
          <w:rFonts w:ascii="David" w:eastAsia="Almoni ML v5 AAA" w:hAnsi="David"/>
          <w:sz w:val="18"/>
          <w:szCs w:val="22"/>
          <w:rtl/>
          <w:lang w:eastAsia="he-IL"/>
        </w:rPr>
      </w:pPr>
    </w:p>
    <w:p w:rsidR="00DA7397" w:rsidRPr="00DA7397" w:rsidP="00DA7397" w14:paraId="36516DE5" w14:textId="77777777">
      <w:pPr>
        <w:spacing w:line="269" w:lineRule="auto"/>
        <w:rPr>
          <w:rFonts w:ascii="David" w:eastAsia="Almoni ML v5 AAA" w:hAnsi="David"/>
          <w:rtl/>
        </w:rPr>
      </w:pPr>
      <w:r w:rsidRPr="00DA7397">
        <w:rPr>
          <w:rFonts w:ascii="David" w:eastAsia="Almoni ML v5 AAA" w:hAnsi="David" w:hint="cs"/>
          <w:rtl/>
        </w:rPr>
        <w:t xml:space="preserve">כאמור, עיקר פעילות הסנגוריה בייצוג לקוחותיה אינה מבוצעת באמצעות עורכי דין עובדי מדינה אלא באמצעות עורכי דין חיצוניים שהיא מפעילה במיקור חוץ. </w:t>
      </w:r>
    </w:p>
    <w:p w:rsidR="00DA7397" w:rsidRPr="00DA7397" w:rsidP="00DA7397" w14:paraId="6CF1C18E" w14:textId="77777777">
      <w:pPr>
        <w:spacing w:line="269" w:lineRule="auto"/>
        <w:ind w:left="-567"/>
        <w:rPr>
          <w:rFonts w:eastAsia="Almoni ML v5 AAA"/>
          <w:szCs w:val="20"/>
          <w:rtl/>
        </w:rPr>
      </w:pPr>
    </w:p>
    <w:p w:rsidR="00DA7397" w:rsidRPr="00DA7397" w:rsidP="00DA7397" w14:paraId="119B5CD9" w14:textId="77777777">
      <w:pPr>
        <w:spacing w:line="269" w:lineRule="auto"/>
        <w:rPr>
          <w:rFonts w:ascii="David" w:eastAsia="Almoni ML v5 AAA" w:hAnsi="David"/>
          <w:b/>
          <w:bCs/>
          <w:sz w:val="24"/>
          <w:rtl/>
        </w:rPr>
      </w:pPr>
      <w:r w:rsidRPr="00DA7397">
        <w:rPr>
          <w:rFonts w:ascii="David" w:eastAsia="Almoni ML v5 AAA" w:hAnsi="David" w:hint="eastAsia"/>
          <w:b/>
          <w:bCs/>
          <w:sz w:val="24"/>
          <w:rtl/>
        </w:rPr>
        <w:t>כ</w:t>
      </w:r>
      <w:r w:rsidRPr="00DA7397">
        <w:rPr>
          <w:rFonts w:ascii="David" w:eastAsia="Almoni ML v5 AAA" w:hAnsi="David"/>
          <w:b/>
          <w:bCs/>
          <w:sz w:val="24"/>
          <w:rtl/>
        </w:rPr>
        <w:t>-73%</w:t>
      </w:r>
      <w:r w:rsidRPr="00DA7397">
        <w:rPr>
          <w:rFonts w:ascii="David" w:eastAsia="Almoni ML v5 AAA" w:hAnsi="David"/>
          <w:b/>
          <w:bCs/>
          <w:sz w:val="24"/>
        </w:rPr>
        <w:t xml:space="preserve"> </w:t>
      </w:r>
      <w:r w:rsidRPr="00DA7397">
        <w:rPr>
          <w:rFonts w:ascii="David" w:eastAsia="Almoni ML v5 AAA" w:hAnsi="David" w:hint="eastAsia"/>
          <w:b/>
          <w:bCs/>
          <w:sz w:val="24"/>
          <w:rtl/>
        </w:rPr>
        <w:t>מתקציב</w:t>
      </w:r>
      <w:r w:rsidRPr="00DA7397">
        <w:rPr>
          <w:rFonts w:ascii="David" w:eastAsia="Almoni ML v5 AAA" w:hAnsi="David"/>
          <w:b/>
          <w:bCs/>
          <w:sz w:val="24"/>
          <w:rtl/>
        </w:rPr>
        <w:t xml:space="preserve"> </w:t>
      </w:r>
      <w:r w:rsidRPr="00DA7397">
        <w:rPr>
          <w:rFonts w:ascii="David" w:eastAsia="Almoni ML v5 AAA" w:hAnsi="David" w:hint="eastAsia"/>
          <w:b/>
          <w:bCs/>
          <w:sz w:val="24"/>
          <w:rtl/>
        </w:rPr>
        <w:t>הסנגוריה</w:t>
      </w:r>
      <w:r w:rsidRPr="00DA7397">
        <w:rPr>
          <w:rFonts w:ascii="David" w:eastAsia="Almoni ML v5 AAA" w:hAnsi="David"/>
          <w:b/>
          <w:bCs/>
          <w:sz w:val="24"/>
          <w:rtl/>
        </w:rPr>
        <w:t xml:space="preserve"> </w:t>
      </w:r>
      <w:r w:rsidRPr="00DA7397">
        <w:rPr>
          <w:rFonts w:ascii="David" w:eastAsia="Almoni ML v5 AAA" w:hAnsi="David" w:hint="eastAsia"/>
          <w:b/>
          <w:bCs/>
          <w:sz w:val="24"/>
          <w:rtl/>
        </w:rPr>
        <w:t>לשנת</w:t>
      </w:r>
      <w:r w:rsidRPr="00DA7397">
        <w:rPr>
          <w:rFonts w:ascii="David" w:eastAsia="Almoni ML v5 AAA" w:hAnsi="David"/>
          <w:b/>
          <w:bCs/>
          <w:sz w:val="24"/>
          <w:rtl/>
        </w:rPr>
        <w:t xml:space="preserve"> 2024 </w:t>
      </w:r>
      <w:r w:rsidRPr="00DA7397">
        <w:rPr>
          <w:rFonts w:ascii="David" w:eastAsia="Almoni ML v5 AAA" w:hAnsi="David" w:hint="cs"/>
          <w:b/>
          <w:bCs/>
          <w:sz w:val="24"/>
          <w:rtl/>
        </w:rPr>
        <w:t>(</w:t>
      </w:r>
      <w:r w:rsidRPr="00DA7397">
        <w:rPr>
          <w:rFonts w:ascii="David" w:eastAsia="Almoni ML v5 AAA" w:hAnsi="David"/>
          <w:b/>
          <w:bCs/>
          <w:sz w:val="24"/>
          <w:rtl/>
        </w:rPr>
        <w:t>כ-</w:t>
      </w:r>
      <w:r w:rsidRPr="00DA7397">
        <w:rPr>
          <w:rFonts w:ascii="David" w:eastAsia="Almoni ML v5 AAA" w:hAnsi="David" w:hint="cs"/>
          <w:b/>
          <w:bCs/>
          <w:sz w:val="24"/>
          <w:rtl/>
        </w:rPr>
        <w:t>206</w:t>
      </w:r>
      <w:r w:rsidRPr="00DA7397">
        <w:rPr>
          <w:rFonts w:ascii="David" w:eastAsia="Almoni ML v5 AAA" w:hAnsi="David"/>
          <w:b/>
          <w:bCs/>
          <w:sz w:val="24"/>
          <w:rtl/>
        </w:rPr>
        <w:t xml:space="preserve"> מיליון</w:t>
      </w:r>
      <w:r w:rsidRPr="00DA7397">
        <w:rPr>
          <w:rFonts w:ascii="David" w:eastAsia="Almoni ML v5 AAA" w:hAnsi="David" w:hint="cs"/>
          <w:b/>
          <w:bCs/>
          <w:sz w:val="24"/>
          <w:rtl/>
        </w:rPr>
        <w:t xml:space="preserve"> ש"ח </w:t>
      </w:r>
      <w:r w:rsidRPr="00DA7397">
        <w:rPr>
          <w:rFonts w:ascii="David" w:eastAsia="Almoni ML v5 AAA" w:hAnsi="David" w:hint="eastAsia"/>
          <w:b/>
          <w:bCs/>
          <w:sz w:val="24"/>
          <w:rtl/>
        </w:rPr>
        <w:t>מ</w:t>
      </w:r>
      <w:r w:rsidRPr="00DA7397">
        <w:rPr>
          <w:rFonts w:ascii="David" w:eastAsia="Almoni ML v5 AAA" w:hAnsi="David"/>
          <w:b/>
          <w:bCs/>
          <w:sz w:val="24"/>
          <w:rtl/>
        </w:rPr>
        <w:t xml:space="preserve">-283 </w:t>
      </w:r>
      <w:r w:rsidRPr="00DA7397">
        <w:rPr>
          <w:rFonts w:ascii="David" w:eastAsia="Almoni ML v5 AAA" w:hAnsi="David" w:hint="eastAsia"/>
          <w:b/>
          <w:bCs/>
          <w:sz w:val="24"/>
          <w:rtl/>
        </w:rPr>
        <w:t>מיליון</w:t>
      </w:r>
      <w:r w:rsidRPr="00DA7397">
        <w:rPr>
          <w:rFonts w:ascii="David" w:eastAsia="Almoni ML v5 AAA" w:hAnsi="David"/>
          <w:b/>
          <w:bCs/>
          <w:sz w:val="24"/>
          <w:rtl/>
        </w:rPr>
        <w:t xml:space="preserve"> </w:t>
      </w:r>
      <w:r w:rsidRPr="00DA7397">
        <w:rPr>
          <w:rFonts w:ascii="David" w:eastAsia="Almoni ML v5 AAA" w:hAnsi="David" w:hint="eastAsia"/>
          <w:b/>
          <w:bCs/>
          <w:sz w:val="24"/>
          <w:rtl/>
        </w:rPr>
        <w:t>ש</w:t>
      </w:r>
      <w:r w:rsidRPr="00DA7397">
        <w:rPr>
          <w:rFonts w:ascii="David" w:eastAsia="Almoni ML v5 AAA" w:hAnsi="David"/>
          <w:b/>
          <w:bCs/>
          <w:sz w:val="24"/>
          <w:rtl/>
        </w:rPr>
        <w:t xml:space="preserve">"ח) </w:t>
      </w:r>
      <w:r w:rsidRPr="00DA7397">
        <w:rPr>
          <w:rFonts w:ascii="David" w:eastAsia="Almoni ML v5 AAA" w:hAnsi="David" w:hint="eastAsia"/>
          <w:b/>
          <w:bCs/>
          <w:sz w:val="24"/>
          <w:rtl/>
        </w:rPr>
        <w:t>הוקצו</w:t>
      </w:r>
      <w:r w:rsidRPr="00DA7397">
        <w:rPr>
          <w:rFonts w:ascii="David" w:eastAsia="Almoni ML v5 AAA" w:hAnsi="David"/>
          <w:b/>
          <w:bCs/>
          <w:sz w:val="24"/>
          <w:rtl/>
        </w:rPr>
        <w:t xml:space="preserve"> </w:t>
      </w:r>
      <w:r w:rsidRPr="00DA7397">
        <w:rPr>
          <w:rFonts w:ascii="David" w:eastAsia="Almoni ML v5 AAA" w:hAnsi="David" w:hint="eastAsia"/>
          <w:b/>
          <w:bCs/>
          <w:sz w:val="24"/>
          <w:rtl/>
        </w:rPr>
        <w:t>לתשלום</w:t>
      </w:r>
      <w:r w:rsidRPr="00DA7397">
        <w:rPr>
          <w:rFonts w:ascii="David" w:eastAsia="Almoni ML v5 AAA" w:hAnsi="David"/>
          <w:b/>
          <w:bCs/>
          <w:sz w:val="24"/>
          <w:rtl/>
        </w:rPr>
        <w:t xml:space="preserve"> </w:t>
      </w:r>
      <w:r w:rsidRPr="00DA7397">
        <w:rPr>
          <w:rFonts w:ascii="David" w:eastAsia="Almoni ML v5 AAA" w:hAnsi="David" w:hint="eastAsia"/>
          <w:b/>
          <w:bCs/>
          <w:sz w:val="24"/>
          <w:rtl/>
        </w:rPr>
        <w:t>שכר</w:t>
      </w:r>
      <w:r w:rsidRPr="00DA7397">
        <w:rPr>
          <w:rFonts w:ascii="David" w:eastAsia="Almoni ML v5 AAA" w:hAnsi="David"/>
          <w:b/>
          <w:bCs/>
          <w:sz w:val="24"/>
          <w:rtl/>
        </w:rPr>
        <w:t xml:space="preserve"> </w:t>
      </w:r>
      <w:r w:rsidRPr="00DA7397">
        <w:rPr>
          <w:rFonts w:ascii="David" w:eastAsia="Almoni ML v5 AAA" w:hAnsi="David" w:hint="eastAsia"/>
          <w:b/>
          <w:bCs/>
          <w:sz w:val="24"/>
          <w:rtl/>
        </w:rPr>
        <w:t>טרחתם</w:t>
      </w:r>
      <w:r w:rsidRPr="00DA7397">
        <w:rPr>
          <w:rFonts w:ascii="David" w:eastAsia="Almoni ML v5 AAA" w:hAnsi="David"/>
          <w:b/>
          <w:bCs/>
          <w:sz w:val="24"/>
          <w:rtl/>
        </w:rPr>
        <w:t xml:space="preserve"> </w:t>
      </w:r>
      <w:r w:rsidRPr="00DA7397">
        <w:rPr>
          <w:rFonts w:ascii="David" w:eastAsia="Almoni ML v5 AAA" w:hAnsi="David" w:hint="eastAsia"/>
          <w:b/>
          <w:bCs/>
          <w:sz w:val="24"/>
          <w:rtl/>
        </w:rPr>
        <w:t>של</w:t>
      </w:r>
      <w:r w:rsidRPr="00DA7397">
        <w:rPr>
          <w:rFonts w:ascii="David" w:eastAsia="Almoni ML v5 AAA" w:hAnsi="David"/>
          <w:b/>
          <w:bCs/>
          <w:sz w:val="24"/>
          <w:rtl/>
        </w:rPr>
        <w:t xml:space="preserve"> 758 </w:t>
      </w:r>
      <w:r w:rsidRPr="00DA7397">
        <w:rPr>
          <w:rFonts w:ascii="David" w:eastAsia="Almoni ML v5 AAA" w:hAnsi="David" w:hint="eastAsia"/>
          <w:b/>
          <w:bCs/>
          <w:sz w:val="24"/>
          <w:rtl/>
        </w:rPr>
        <w:t>עורכי</w:t>
      </w:r>
      <w:r w:rsidRPr="00DA7397">
        <w:rPr>
          <w:rFonts w:ascii="David" w:eastAsia="Almoni ML v5 AAA" w:hAnsi="David"/>
          <w:b/>
          <w:bCs/>
          <w:sz w:val="24"/>
          <w:rtl/>
        </w:rPr>
        <w:t xml:space="preserve"> </w:t>
      </w:r>
      <w:r w:rsidRPr="00DA7397">
        <w:rPr>
          <w:rFonts w:ascii="David" w:eastAsia="Almoni ML v5 AAA" w:hAnsi="David" w:hint="eastAsia"/>
          <w:b/>
          <w:bCs/>
          <w:sz w:val="24"/>
          <w:rtl/>
        </w:rPr>
        <w:t>דין</w:t>
      </w:r>
      <w:r w:rsidRPr="00DA7397">
        <w:rPr>
          <w:rFonts w:ascii="David" w:eastAsia="Almoni ML v5 AAA" w:hAnsi="David"/>
          <w:b/>
          <w:bCs/>
          <w:sz w:val="24"/>
          <w:rtl/>
        </w:rPr>
        <w:t xml:space="preserve"> </w:t>
      </w:r>
      <w:r w:rsidRPr="00DA7397">
        <w:rPr>
          <w:rFonts w:ascii="David" w:eastAsia="Almoni ML v5 AAA" w:hAnsi="David" w:hint="eastAsia"/>
          <w:b/>
          <w:bCs/>
          <w:sz w:val="24"/>
          <w:rtl/>
        </w:rPr>
        <w:t>חיצוניים</w:t>
      </w:r>
      <w:r w:rsidRPr="00DA7397">
        <w:rPr>
          <w:rFonts w:ascii="David" w:eastAsia="Almoni ML v5 AAA" w:hAnsi="David"/>
          <w:b/>
          <w:bCs/>
          <w:sz w:val="24"/>
          <w:rtl/>
        </w:rPr>
        <w:t xml:space="preserve">. </w:t>
      </w:r>
      <w:r w:rsidRPr="00DA7397">
        <w:rPr>
          <w:rFonts w:ascii="David" w:eastAsia="Almoni ML v5 AAA" w:hAnsi="David" w:hint="eastAsia"/>
          <w:b/>
          <w:bCs/>
          <w:sz w:val="24"/>
          <w:rtl/>
        </w:rPr>
        <w:t>הם</w:t>
      </w:r>
      <w:r w:rsidRPr="00DA7397">
        <w:rPr>
          <w:rFonts w:ascii="David" w:eastAsia="Almoni ML v5 AAA" w:hAnsi="David"/>
          <w:b/>
          <w:bCs/>
          <w:sz w:val="24"/>
          <w:rtl/>
        </w:rPr>
        <w:t xml:space="preserve"> </w:t>
      </w:r>
      <w:r w:rsidRPr="00DA7397">
        <w:rPr>
          <w:rFonts w:ascii="David" w:eastAsia="Almoni ML v5 AAA" w:hAnsi="David" w:hint="eastAsia"/>
          <w:b/>
          <w:bCs/>
          <w:sz w:val="24"/>
          <w:rtl/>
        </w:rPr>
        <w:t>ייצגו</w:t>
      </w:r>
      <w:r w:rsidRPr="00DA7397">
        <w:rPr>
          <w:rFonts w:ascii="David" w:eastAsia="Almoni ML v5 AAA" w:hAnsi="David"/>
          <w:b/>
          <w:bCs/>
          <w:sz w:val="24"/>
          <w:rtl/>
        </w:rPr>
        <w:t xml:space="preserve"> </w:t>
      </w:r>
      <w:r w:rsidRPr="00DA7397">
        <w:rPr>
          <w:rFonts w:ascii="David" w:eastAsia="Almoni ML v5 AAA" w:hAnsi="David" w:hint="eastAsia"/>
          <w:b/>
          <w:bCs/>
          <w:sz w:val="24"/>
          <w:rtl/>
        </w:rPr>
        <w:t>בכ</w:t>
      </w:r>
      <w:r w:rsidRPr="00DA7397">
        <w:rPr>
          <w:rFonts w:ascii="David" w:eastAsia="Almoni ML v5 AAA" w:hAnsi="David"/>
          <w:b/>
          <w:bCs/>
          <w:sz w:val="24"/>
          <w:rtl/>
        </w:rPr>
        <w:t xml:space="preserve">-110,000 </w:t>
      </w:r>
      <w:r w:rsidRPr="00DA7397">
        <w:rPr>
          <w:rFonts w:ascii="David" w:eastAsia="Almoni ML v5 AAA" w:hAnsi="David" w:hint="eastAsia"/>
          <w:b/>
          <w:bCs/>
          <w:sz w:val="24"/>
          <w:rtl/>
        </w:rPr>
        <w:t>מתוך</w:t>
      </w:r>
      <w:r w:rsidRPr="00DA7397">
        <w:rPr>
          <w:rFonts w:ascii="David" w:eastAsia="Almoni ML v5 AAA" w:hAnsi="David"/>
          <w:b/>
          <w:bCs/>
          <w:sz w:val="24"/>
          <w:rtl/>
        </w:rPr>
        <w:t xml:space="preserve"> </w:t>
      </w:r>
      <w:r w:rsidRPr="00DA7397">
        <w:rPr>
          <w:rFonts w:ascii="David" w:eastAsia="Almoni ML v5 AAA" w:hAnsi="David" w:hint="eastAsia"/>
          <w:b/>
          <w:bCs/>
          <w:sz w:val="24"/>
          <w:rtl/>
        </w:rPr>
        <w:t>כ</w:t>
      </w:r>
      <w:r w:rsidRPr="00DA7397">
        <w:rPr>
          <w:rFonts w:ascii="David" w:eastAsia="Almoni ML v5 AAA" w:hAnsi="David"/>
          <w:b/>
          <w:bCs/>
          <w:sz w:val="24"/>
          <w:rtl/>
        </w:rPr>
        <w:t xml:space="preserve">-116,000 </w:t>
      </w:r>
      <w:r w:rsidRPr="00DA7397">
        <w:rPr>
          <w:rFonts w:ascii="David" w:eastAsia="Almoni ML v5 AAA" w:hAnsi="David" w:hint="eastAsia"/>
          <w:b/>
          <w:bCs/>
          <w:sz w:val="24"/>
          <w:rtl/>
        </w:rPr>
        <w:t>הליכים</w:t>
      </w:r>
      <w:r w:rsidRPr="00DA7397">
        <w:rPr>
          <w:rFonts w:ascii="David" w:eastAsia="Almoni ML v5 AAA" w:hAnsi="David"/>
          <w:b/>
          <w:bCs/>
          <w:sz w:val="24"/>
          <w:rtl/>
        </w:rPr>
        <w:t xml:space="preserve"> </w:t>
      </w:r>
      <w:r w:rsidRPr="00DA7397">
        <w:rPr>
          <w:rFonts w:ascii="David" w:eastAsia="Almoni ML v5 AAA" w:hAnsi="David" w:hint="eastAsia"/>
          <w:b/>
          <w:bCs/>
          <w:sz w:val="24"/>
          <w:rtl/>
        </w:rPr>
        <w:t>שהתקיימו</w:t>
      </w:r>
      <w:r w:rsidRPr="00DA7397">
        <w:rPr>
          <w:rFonts w:ascii="David" w:eastAsia="Almoni ML v5 AAA" w:hAnsi="David"/>
          <w:b/>
          <w:bCs/>
          <w:sz w:val="24"/>
          <w:rtl/>
        </w:rPr>
        <w:t xml:space="preserve"> </w:t>
      </w:r>
      <w:r w:rsidRPr="00DA7397">
        <w:rPr>
          <w:rFonts w:ascii="David" w:eastAsia="Almoni ML v5 AAA" w:hAnsi="David" w:hint="eastAsia"/>
          <w:b/>
          <w:bCs/>
          <w:sz w:val="24"/>
          <w:rtl/>
        </w:rPr>
        <w:t>באותה</w:t>
      </w:r>
      <w:r w:rsidRPr="00DA7397">
        <w:rPr>
          <w:rFonts w:ascii="David" w:eastAsia="Almoni ML v5 AAA" w:hAnsi="David"/>
          <w:b/>
          <w:bCs/>
          <w:sz w:val="24"/>
          <w:rtl/>
        </w:rPr>
        <w:t xml:space="preserve"> </w:t>
      </w:r>
      <w:r w:rsidRPr="00DA7397">
        <w:rPr>
          <w:rFonts w:ascii="David" w:eastAsia="Almoni ML v5 AAA" w:hAnsi="David" w:hint="eastAsia"/>
          <w:b/>
          <w:bCs/>
          <w:sz w:val="24"/>
          <w:rtl/>
        </w:rPr>
        <w:t>השנה</w:t>
      </w:r>
      <w:r w:rsidRPr="00DA7397">
        <w:rPr>
          <w:rFonts w:ascii="David" w:eastAsia="Almoni ML v5 AAA" w:hAnsi="David"/>
          <w:b/>
          <w:bCs/>
          <w:sz w:val="24"/>
          <w:rtl/>
        </w:rPr>
        <w:t xml:space="preserve"> (95%), </w:t>
      </w:r>
      <w:r w:rsidRPr="00DA7397">
        <w:rPr>
          <w:rFonts w:ascii="David" w:eastAsia="Almoni ML v5 AAA" w:hAnsi="David" w:hint="eastAsia"/>
          <w:b/>
          <w:bCs/>
          <w:sz w:val="24"/>
          <w:rtl/>
        </w:rPr>
        <w:t>ומתוכם</w:t>
      </w:r>
      <w:r w:rsidRPr="00DA7397">
        <w:rPr>
          <w:rFonts w:ascii="David" w:eastAsia="Almoni ML v5 AAA" w:hAnsi="David"/>
          <w:b/>
          <w:bCs/>
          <w:sz w:val="24"/>
          <w:rtl/>
        </w:rPr>
        <w:t xml:space="preserve"> </w:t>
      </w:r>
      <w:r w:rsidRPr="00DA7397">
        <w:rPr>
          <w:rFonts w:ascii="David" w:eastAsia="Almoni ML v5 AAA" w:hAnsi="David" w:hint="eastAsia"/>
          <w:b/>
          <w:bCs/>
          <w:sz w:val="24"/>
          <w:rtl/>
        </w:rPr>
        <w:t>כ</w:t>
      </w:r>
      <w:r w:rsidRPr="00DA7397">
        <w:rPr>
          <w:rFonts w:ascii="David" w:eastAsia="Almoni ML v5 AAA" w:hAnsi="David"/>
          <w:b/>
          <w:bCs/>
          <w:sz w:val="24"/>
          <w:rtl/>
        </w:rPr>
        <w:t xml:space="preserve">-30,000 </w:t>
      </w:r>
      <w:r w:rsidRPr="00DA7397">
        <w:rPr>
          <w:rFonts w:ascii="David" w:eastAsia="Almoni ML v5 AAA" w:hAnsi="David" w:hint="eastAsia"/>
          <w:b/>
          <w:bCs/>
          <w:sz w:val="24"/>
          <w:rtl/>
        </w:rPr>
        <w:t>תיקים</w:t>
      </w:r>
      <w:r w:rsidRPr="00DA7397">
        <w:rPr>
          <w:rFonts w:ascii="David" w:eastAsia="Almoni ML v5 AAA" w:hAnsi="David"/>
          <w:b/>
          <w:bCs/>
          <w:sz w:val="24"/>
          <w:rtl/>
        </w:rPr>
        <w:t xml:space="preserve"> </w:t>
      </w:r>
      <w:r w:rsidRPr="00DA7397">
        <w:rPr>
          <w:rFonts w:ascii="David" w:eastAsia="Almoni ML v5 AAA" w:hAnsi="David" w:hint="eastAsia"/>
          <w:b/>
          <w:bCs/>
          <w:sz w:val="24"/>
          <w:rtl/>
        </w:rPr>
        <w:t>פליליים</w:t>
      </w:r>
      <w:r w:rsidRPr="00DA7397">
        <w:rPr>
          <w:rFonts w:ascii="David" w:eastAsia="Almoni ML v5 AAA" w:hAnsi="David"/>
          <w:b/>
          <w:bCs/>
          <w:sz w:val="24"/>
          <w:rtl/>
        </w:rPr>
        <w:t xml:space="preserve"> </w:t>
      </w:r>
      <w:r w:rsidRPr="00DA7397">
        <w:rPr>
          <w:rFonts w:ascii="David" w:eastAsia="Almoni ML v5 AAA" w:hAnsi="David" w:hint="eastAsia"/>
          <w:b/>
          <w:bCs/>
          <w:sz w:val="24"/>
          <w:rtl/>
        </w:rPr>
        <w:t>וכ</w:t>
      </w:r>
      <w:r w:rsidRPr="00DA7397">
        <w:rPr>
          <w:rFonts w:ascii="David" w:eastAsia="Almoni ML v5 AAA" w:hAnsi="David"/>
          <w:b/>
          <w:bCs/>
          <w:sz w:val="24"/>
          <w:rtl/>
        </w:rPr>
        <w:t xml:space="preserve">-11,000 </w:t>
      </w:r>
      <w:r w:rsidRPr="00DA7397">
        <w:rPr>
          <w:rFonts w:ascii="David" w:eastAsia="Almoni ML v5 AAA" w:hAnsi="David" w:hint="eastAsia"/>
          <w:b/>
          <w:bCs/>
          <w:sz w:val="24"/>
          <w:rtl/>
        </w:rPr>
        <w:t>בקשות</w:t>
      </w:r>
      <w:r w:rsidRPr="00DA7397">
        <w:rPr>
          <w:rFonts w:ascii="David" w:eastAsia="Almoni ML v5 AAA" w:hAnsi="David"/>
          <w:b/>
          <w:bCs/>
          <w:sz w:val="24"/>
          <w:rtl/>
        </w:rPr>
        <w:t xml:space="preserve"> </w:t>
      </w:r>
      <w:r w:rsidRPr="00DA7397">
        <w:rPr>
          <w:rFonts w:ascii="David" w:eastAsia="Almoni ML v5 AAA" w:hAnsi="David" w:hint="eastAsia"/>
          <w:b/>
          <w:bCs/>
          <w:sz w:val="24"/>
          <w:rtl/>
        </w:rPr>
        <w:t>למעצר</w:t>
      </w:r>
      <w:r w:rsidRPr="00DA7397">
        <w:rPr>
          <w:rFonts w:ascii="David" w:eastAsia="Almoni ML v5 AAA" w:hAnsi="David"/>
          <w:b/>
          <w:bCs/>
          <w:sz w:val="24"/>
          <w:rtl/>
        </w:rPr>
        <w:t xml:space="preserve"> </w:t>
      </w:r>
      <w:r w:rsidRPr="00DA7397">
        <w:rPr>
          <w:rFonts w:ascii="David" w:eastAsia="Almoni ML v5 AAA" w:hAnsi="David" w:hint="eastAsia"/>
          <w:b/>
          <w:bCs/>
          <w:sz w:val="24"/>
          <w:rtl/>
        </w:rPr>
        <w:t>עד</w:t>
      </w:r>
      <w:r w:rsidRPr="00DA7397">
        <w:rPr>
          <w:rFonts w:ascii="David" w:eastAsia="Almoni ML v5 AAA" w:hAnsi="David"/>
          <w:b/>
          <w:bCs/>
          <w:sz w:val="24"/>
          <w:rtl/>
        </w:rPr>
        <w:t xml:space="preserve"> </w:t>
      </w:r>
      <w:r w:rsidRPr="00DA7397">
        <w:rPr>
          <w:rFonts w:ascii="David" w:eastAsia="Almoni ML v5 AAA" w:hAnsi="David" w:hint="eastAsia"/>
          <w:b/>
          <w:bCs/>
          <w:sz w:val="24"/>
          <w:rtl/>
        </w:rPr>
        <w:t>תום</w:t>
      </w:r>
      <w:r w:rsidRPr="00DA7397">
        <w:rPr>
          <w:rFonts w:ascii="David" w:eastAsia="Almoni ML v5 AAA" w:hAnsi="David"/>
          <w:b/>
          <w:bCs/>
          <w:sz w:val="24"/>
          <w:rtl/>
        </w:rPr>
        <w:t xml:space="preserve"> </w:t>
      </w:r>
      <w:r w:rsidRPr="00DA7397">
        <w:rPr>
          <w:rFonts w:ascii="David" w:eastAsia="Almoni ML v5 AAA" w:hAnsi="David" w:hint="eastAsia"/>
          <w:b/>
          <w:bCs/>
          <w:sz w:val="24"/>
          <w:rtl/>
        </w:rPr>
        <w:t>ההליכים</w:t>
      </w:r>
      <w:r w:rsidRPr="00DA7397">
        <w:rPr>
          <w:rFonts w:ascii="David" w:eastAsia="Almoni ML v5 AAA" w:hAnsi="David"/>
          <w:b/>
          <w:bCs/>
          <w:sz w:val="24"/>
          <w:rtl/>
        </w:rPr>
        <w:t xml:space="preserve">. </w:t>
      </w:r>
      <w:r w:rsidRPr="00DA7397">
        <w:rPr>
          <w:rFonts w:ascii="David" w:eastAsia="Almoni ML v5 AAA" w:hAnsi="David" w:hint="eastAsia"/>
          <w:b/>
          <w:bCs/>
          <w:sz w:val="24"/>
          <w:rtl/>
        </w:rPr>
        <w:t>משכך</w:t>
      </w:r>
      <w:r w:rsidRPr="00DA7397">
        <w:rPr>
          <w:rFonts w:ascii="David" w:eastAsia="Almoni ML v5 AAA" w:hAnsi="David"/>
          <w:b/>
          <w:bCs/>
          <w:sz w:val="24"/>
          <w:rtl/>
        </w:rPr>
        <w:t xml:space="preserve">, ייצוג הנאשמים על ידי הסנגוריה הציבורית, </w:t>
      </w:r>
      <w:r w:rsidRPr="00DA7397">
        <w:rPr>
          <w:rFonts w:ascii="David" w:eastAsia="Almoni ML v5 AAA" w:hAnsi="David" w:hint="cs"/>
          <w:b/>
          <w:bCs/>
          <w:sz w:val="24"/>
          <w:rtl/>
        </w:rPr>
        <w:t xml:space="preserve">מבוצע </w:t>
      </w:r>
      <w:r w:rsidRPr="00DA7397">
        <w:rPr>
          <w:rFonts w:ascii="David" w:eastAsia="Almoni ML v5 AAA" w:hAnsi="David"/>
          <w:b/>
          <w:bCs/>
          <w:sz w:val="24"/>
          <w:rtl/>
        </w:rPr>
        <w:t xml:space="preserve">ברוב מוחלט של המקרים באמצעות מייצגים שאינם עובדי מדינה. </w:t>
      </w:r>
    </w:p>
    <w:p w:rsidR="00DA7397" w:rsidRPr="00DA7397" w:rsidP="00DA7397" w14:paraId="1045B8D7" w14:textId="77777777">
      <w:pPr>
        <w:spacing w:line="269" w:lineRule="auto"/>
        <w:ind w:left="-567"/>
        <w:rPr>
          <w:rFonts w:eastAsia="Almoni ML v5 AAA"/>
          <w:szCs w:val="20"/>
          <w:rtl/>
        </w:rPr>
      </w:pPr>
      <w:r w:rsidRPr="00DA7397">
        <w:rPr>
          <w:rFonts w:eastAsia="Almoni ML v5 AAA"/>
          <w:szCs w:val="20"/>
          <w:rtl/>
        </w:rPr>
        <w:tab/>
      </w:r>
      <w:r w:rsidRPr="00DA7397">
        <w:rPr>
          <w:rFonts w:eastAsia="Almoni ML v5 AAA" w:hint="cs"/>
          <w:szCs w:val="20"/>
          <w:rtl/>
        </w:rPr>
        <w:t xml:space="preserve"> </w:t>
      </w:r>
    </w:p>
    <w:p w:rsidR="00DA7397" w:rsidRPr="00DA7397" w:rsidP="00DA7397" w14:paraId="5DD0D8EF" w14:textId="77777777">
      <w:pPr>
        <w:spacing w:line="269" w:lineRule="auto"/>
        <w:rPr>
          <w:rFonts w:ascii="David" w:eastAsia="Almoni ML v5 AAA" w:hAnsi="David"/>
          <w:sz w:val="24"/>
          <w:rtl/>
        </w:rPr>
      </w:pPr>
      <w:bookmarkStart w:id="22" w:name="_Hlk225342691"/>
      <w:r w:rsidRPr="00DA7397">
        <w:rPr>
          <w:rFonts w:ascii="David" w:eastAsia="Almoni ML v5 AAA" w:hAnsi="David"/>
          <w:sz w:val="24"/>
          <w:rtl/>
        </w:rPr>
        <w:t xml:space="preserve">חובת הנאמנות של עורך דין </w:t>
      </w:r>
      <w:r w:rsidRPr="00DA7397">
        <w:rPr>
          <w:rFonts w:ascii="David" w:eastAsia="Almoni ML v5 AAA" w:hAnsi="David" w:hint="cs"/>
          <w:sz w:val="24"/>
          <w:rtl/>
        </w:rPr>
        <w:t>ל</w:t>
      </w:r>
      <w:r w:rsidRPr="00DA7397">
        <w:rPr>
          <w:rFonts w:ascii="David" w:eastAsia="Almoni ML v5 AAA" w:hAnsi="David"/>
          <w:sz w:val="24"/>
          <w:rtl/>
        </w:rPr>
        <w:t>לקוחו נקבעה בחוק לשכת עורכי הדין, התשכ"א</w:t>
      </w:r>
      <w:r w:rsidRPr="00DA7397">
        <w:rPr>
          <w:rFonts w:ascii="David" w:eastAsia="Almoni ML v5 AAA" w:hAnsi="David" w:hint="cs"/>
          <w:sz w:val="24"/>
          <w:rtl/>
        </w:rPr>
        <w:t>-</w:t>
      </w:r>
      <w:r w:rsidRPr="00DA7397">
        <w:rPr>
          <w:rFonts w:ascii="David" w:eastAsia="Almoni ML v5 AAA" w:hAnsi="David"/>
          <w:sz w:val="24"/>
          <w:rtl/>
        </w:rPr>
        <w:t>1961</w:t>
      </w:r>
      <w:r w:rsidRPr="00DA7397">
        <w:rPr>
          <w:rFonts w:ascii="David" w:eastAsia="Almoni ML v5 AAA" w:hAnsi="David" w:hint="cs"/>
          <w:sz w:val="24"/>
          <w:rtl/>
        </w:rPr>
        <w:t>,</w:t>
      </w:r>
      <w:r w:rsidRPr="00DA7397">
        <w:rPr>
          <w:rFonts w:ascii="David" w:eastAsia="Almoni ML v5 AAA" w:hAnsi="David"/>
          <w:sz w:val="24"/>
          <w:rtl/>
        </w:rPr>
        <w:t xml:space="preserve"> המחייב את עורך הדין לפעול בנאמנות </w:t>
      </w:r>
      <w:r w:rsidRPr="00DA7397">
        <w:rPr>
          <w:rFonts w:ascii="David" w:eastAsia="Almoni ML v5 AAA" w:hAnsi="David" w:hint="cs"/>
          <w:sz w:val="24"/>
          <w:rtl/>
        </w:rPr>
        <w:t>ל</w:t>
      </w:r>
      <w:r w:rsidRPr="00DA7397">
        <w:rPr>
          <w:rFonts w:ascii="David" w:eastAsia="Almoni ML v5 AAA" w:hAnsi="David"/>
          <w:sz w:val="24"/>
          <w:rtl/>
        </w:rPr>
        <w:t>לקוחו</w:t>
      </w:r>
      <w:r w:rsidRPr="00DA7397">
        <w:rPr>
          <w:rFonts w:ascii="David" w:eastAsia="Almoni ML v5 AAA" w:hAnsi="David" w:hint="cs"/>
          <w:sz w:val="24"/>
          <w:rtl/>
        </w:rPr>
        <w:t>.</w:t>
      </w:r>
      <w:r w:rsidRPr="00DA7397">
        <w:rPr>
          <w:rFonts w:ascii="David" w:eastAsia="Almoni ML v5 AAA" w:hAnsi="David"/>
          <w:sz w:val="24"/>
          <w:rtl/>
        </w:rPr>
        <w:t xml:space="preserve"> כללי לשכת עורכי הדין (אתיקה מקצועית)</w:t>
      </w:r>
      <w:r w:rsidRPr="00DA7397">
        <w:rPr>
          <w:rFonts w:ascii="David" w:eastAsia="Almoni ML v5 AAA" w:hAnsi="David" w:hint="cs"/>
          <w:sz w:val="24"/>
          <w:rtl/>
        </w:rPr>
        <w:t>,</w:t>
      </w:r>
      <w:r w:rsidRPr="00DA7397">
        <w:rPr>
          <w:rFonts w:ascii="David" w:eastAsia="Almoni ML v5 AAA" w:hAnsi="David"/>
          <w:sz w:val="24"/>
          <w:rtl/>
        </w:rPr>
        <w:t xml:space="preserve"> התשמ"ו</w:t>
      </w:r>
      <w:r w:rsidRPr="00DA7397">
        <w:rPr>
          <w:rFonts w:ascii="David" w:eastAsia="Almoni ML v5 AAA" w:hAnsi="David" w:hint="cs"/>
          <w:sz w:val="24"/>
          <w:rtl/>
        </w:rPr>
        <w:t>-</w:t>
      </w:r>
      <w:r w:rsidRPr="00DA7397">
        <w:rPr>
          <w:rFonts w:ascii="David" w:eastAsia="Almoni ML v5 AAA" w:hAnsi="David"/>
          <w:sz w:val="24"/>
          <w:rtl/>
        </w:rPr>
        <w:t>1986</w:t>
      </w:r>
      <w:r w:rsidRPr="00DA7397">
        <w:rPr>
          <w:rFonts w:ascii="David" w:eastAsia="Almoni ML v5 AAA" w:hAnsi="David" w:hint="cs"/>
          <w:sz w:val="24"/>
          <w:rtl/>
        </w:rPr>
        <w:t>,</w:t>
      </w:r>
      <w:r w:rsidRPr="00DA7397">
        <w:rPr>
          <w:rFonts w:ascii="David" w:eastAsia="Almoni ML v5 AAA" w:hAnsi="David"/>
          <w:sz w:val="24"/>
          <w:rtl/>
        </w:rPr>
        <w:t xml:space="preserve"> מחייבים את עורך הדין לייצג את הלקוח בנאמנות. חזקה כי כללים אלו מיושמים על ידי כלל עורכי הדין המעניקים שירות ללקוחות הסנגוריה. עם זאת, מודל </w:t>
      </w:r>
      <w:r w:rsidRPr="00DA7397">
        <w:rPr>
          <w:rFonts w:ascii="David" w:eastAsia="Almoni ML v5 AAA" w:hAnsi="David" w:hint="cs"/>
          <w:sz w:val="24"/>
          <w:rtl/>
        </w:rPr>
        <w:t>ה</w:t>
      </w:r>
      <w:r w:rsidRPr="00DA7397">
        <w:rPr>
          <w:rFonts w:ascii="David" w:eastAsia="Almoni ML v5 AAA" w:hAnsi="David"/>
          <w:sz w:val="24"/>
          <w:rtl/>
        </w:rPr>
        <w:t xml:space="preserve">עבודה </w:t>
      </w:r>
      <w:r w:rsidRPr="00DA7397">
        <w:rPr>
          <w:rFonts w:ascii="David" w:eastAsia="Almoni ML v5 AAA" w:hAnsi="David" w:hint="cs"/>
          <w:sz w:val="24"/>
          <w:rtl/>
        </w:rPr>
        <w:t>של הסנגוריה</w:t>
      </w:r>
      <w:r w:rsidRPr="00DA7397">
        <w:rPr>
          <w:rFonts w:ascii="David" w:eastAsia="Almoni ML v5 AAA" w:hAnsi="David"/>
          <w:sz w:val="24"/>
          <w:rtl/>
        </w:rPr>
        <w:t xml:space="preserve"> המגלם מאפיינים של הפרטת שירות ציבורי, וה</w:t>
      </w:r>
      <w:r w:rsidRPr="00DA7397">
        <w:rPr>
          <w:rFonts w:ascii="David" w:eastAsia="Almoni ML v5 AAA" w:hAnsi="David" w:hint="cs"/>
          <w:sz w:val="24"/>
          <w:rtl/>
        </w:rPr>
        <w:t>ה</w:t>
      </w:r>
      <w:r w:rsidRPr="00DA7397">
        <w:rPr>
          <w:rFonts w:ascii="David" w:eastAsia="Almoni ML v5 AAA" w:hAnsi="David"/>
          <w:sz w:val="24"/>
          <w:rtl/>
        </w:rPr>
        <w:t xml:space="preserve">בחנה שקיימת בין שכרו של מייצג שהוא עובד מדינה קבוע, ואינו מותנה באופן שבו הוא מנהל כל תיק פרטני, לעומת מייצג חיצוני ששכרו אינו קבוע והוא משולם </w:t>
      </w:r>
      <w:r w:rsidRPr="00DA7397">
        <w:rPr>
          <w:rFonts w:ascii="David" w:eastAsia="Almoni ML v5 AAA" w:hAnsi="David" w:hint="cs"/>
          <w:sz w:val="24"/>
          <w:rtl/>
        </w:rPr>
        <w:t>על פי פעולות ב</w:t>
      </w:r>
      <w:r w:rsidRPr="00DA7397">
        <w:rPr>
          <w:rFonts w:ascii="David" w:eastAsia="Almoni ML v5 AAA" w:hAnsi="David"/>
          <w:sz w:val="24"/>
          <w:rtl/>
        </w:rPr>
        <w:t>תיק - מחייב</w:t>
      </w:r>
      <w:r w:rsidRPr="00DA7397">
        <w:rPr>
          <w:rFonts w:ascii="David" w:eastAsia="Almoni ML v5 AAA" w:hAnsi="David" w:hint="cs"/>
          <w:sz w:val="24"/>
          <w:rtl/>
        </w:rPr>
        <w:t>ים</w:t>
      </w:r>
      <w:r w:rsidRPr="00DA7397">
        <w:rPr>
          <w:rFonts w:ascii="David" w:eastAsia="Almoni ML v5 AAA" w:hAnsi="David"/>
          <w:sz w:val="24"/>
          <w:rtl/>
        </w:rPr>
        <w:t xml:space="preserve"> קיום תהליכי בקרה ממשיים</w:t>
      </w:r>
      <w:r w:rsidRPr="00DA7397">
        <w:rPr>
          <w:rFonts w:ascii="David" w:eastAsia="Almoni ML v5 AAA" w:hAnsi="David" w:hint="cs"/>
          <w:sz w:val="24"/>
          <w:rtl/>
        </w:rPr>
        <w:t>,</w:t>
      </w:r>
      <w:r w:rsidRPr="00DA7397">
        <w:rPr>
          <w:rFonts w:ascii="David" w:eastAsia="Almoni ML v5 AAA" w:hAnsi="David"/>
          <w:sz w:val="24"/>
          <w:rtl/>
        </w:rPr>
        <w:t xml:space="preserve"> שכן עלולים להתעורר מקרים שבהם צורכי סנגור פרטי או ציבורי והמוטיבציות שלו (הנובעים לע</w:t>
      </w:r>
      <w:r w:rsidRPr="00DA7397">
        <w:rPr>
          <w:rFonts w:ascii="David" w:eastAsia="Almoni ML v5 AAA" w:hAnsi="David" w:hint="cs"/>
          <w:sz w:val="24"/>
          <w:rtl/>
        </w:rPr>
        <w:t>י</w:t>
      </w:r>
      <w:r w:rsidRPr="00DA7397">
        <w:rPr>
          <w:rFonts w:ascii="David" w:eastAsia="Almoni ML v5 AAA" w:hAnsi="David"/>
          <w:sz w:val="24"/>
          <w:rtl/>
        </w:rPr>
        <w:t>תים ממנגנון תשלום שכר הטרחה כאמור) אינם עולים בקנה אחד עם הצרכים המקצועיים וצ</w:t>
      </w:r>
      <w:r w:rsidRPr="00DA7397">
        <w:rPr>
          <w:rFonts w:ascii="David" w:eastAsia="Almoni ML v5 AAA" w:hAnsi="David" w:hint="cs"/>
          <w:sz w:val="24"/>
          <w:rtl/>
        </w:rPr>
        <w:t>ו</w:t>
      </w:r>
      <w:r w:rsidRPr="00DA7397">
        <w:rPr>
          <w:rFonts w:ascii="David" w:eastAsia="Almoni ML v5 AAA" w:hAnsi="David"/>
          <w:sz w:val="24"/>
          <w:rtl/>
        </w:rPr>
        <w:t>רכי הלקוח. בקרה כז</w:t>
      </w:r>
      <w:r w:rsidRPr="00DA7397">
        <w:rPr>
          <w:rFonts w:ascii="David" w:eastAsia="Almoni ML v5 AAA" w:hAnsi="David" w:hint="cs"/>
          <w:sz w:val="24"/>
          <w:rtl/>
        </w:rPr>
        <w:t>את</w:t>
      </w:r>
      <w:r w:rsidRPr="00DA7397">
        <w:rPr>
          <w:rFonts w:ascii="David" w:eastAsia="Almoni ML v5 AAA" w:hAnsi="David"/>
          <w:sz w:val="24"/>
          <w:rtl/>
        </w:rPr>
        <w:t xml:space="preserve"> תוכל להבטיח </w:t>
      </w:r>
      <w:r w:rsidRPr="00DA7397">
        <w:rPr>
          <w:rFonts w:ascii="David" w:eastAsia="Almoni ML v5 AAA" w:hAnsi="David" w:hint="cs"/>
          <w:sz w:val="24"/>
          <w:rtl/>
        </w:rPr>
        <w:t xml:space="preserve">כי </w:t>
      </w:r>
      <w:r w:rsidRPr="00DA7397">
        <w:rPr>
          <w:rFonts w:ascii="David" w:eastAsia="Almoni ML v5 AAA" w:hAnsi="David"/>
          <w:sz w:val="24"/>
          <w:rtl/>
        </w:rPr>
        <w:t xml:space="preserve">הליכים כגון בקשה לשחרור מייצוג בשלבים שונים של ההליך, הסכמה לעסקת טיעון </w:t>
      </w:r>
      <w:r w:rsidRPr="00DA7397">
        <w:rPr>
          <w:rFonts w:ascii="David" w:eastAsia="Almoni ML v5 AAA" w:hAnsi="David" w:hint="cs"/>
          <w:sz w:val="24"/>
          <w:rtl/>
        </w:rPr>
        <w:t xml:space="preserve">וכן </w:t>
      </w:r>
      <w:r w:rsidRPr="00DA7397">
        <w:rPr>
          <w:rFonts w:ascii="David" w:eastAsia="Almoni ML v5 AAA" w:hAnsi="David"/>
          <w:sz w:val="24"/>
          <w:rtl/>
        </w:rPr>
        <w:t>נקיט</w:t>
      </w:r>
      <w:r w:rsidRPr="00DA7397">
        <w:rPr>
          <w:rFonts w:ascii="David" w:eastAsia="Almoni ML v5 AAA" w:hAnsi="David" w:hint="cs"/>
          <w:sz w:val="24"/>
          <w:rtl/>
        </w:rPr>
        <w:t>ת</w:t>
      </w:r>
      <w:r w:rsidRPr="00DA7397">
        <w:rPr>
          <w:rFonts w:ascii="David" w:eastAsia="Almoni ML v5 AAA" w:hAnsi="David"/>
          <w:sz w:val="24"/>
          <w:rtl/>
        </w:rPr>
        <w:t xml:space="preserve"> פעולות שונות במהלך ניהול ההליך שאינן מתוגמלות בנפרד או דווקא </w:t>
      </w:r>
      <w:r w:rsidRPr="00DA7397">
        <w:rPr>
          <w:rFonts w:ascii="David" w:eastAsia="Almoni ML v5 AAA" w:hAnsi="David" w:hint="cs"/>
          <w:sz w:val="24"/>
          <w:rtl/>
        </w:rPr>
        <w:t xml:space="preserve">פעולות שונות </w:t>
      </w:r>
      <w:r w:rsidRPr="00DA7397">
        <w:rPr>
          <w:rFonts w:ascii="David" w:eastAsia="Almoni ML v5 AAA" w:hAnsi="David"/>
          <w:sz w:val="24"/>
          <w:rtl/>
        </w:rPr>
        <w:t xml:space="preserve">ששכרן בצידן, ינוהלו תמיד </w:t>
      </w:r>
      <w:r w:rsidRPr="00DA7397">
        <w:rPr>
          <w:rFonts w:ascii="David" w:eastAsia="Almoni ML v5 AAA" w:hAnsi="David" w:hint="cs"/>
          <w:sz w:val="24"/>
          <w:rtl/>
        </w:rPr>
        <w:t>ע</w:t>
      </w:r>
      <w:r w:rsidRPr="00DA7397">
        <w:rPr>
          <w:rFonts w:ascii="David" w:eastAsia="Almoni ML v5 AAA" w:hAnsi="David"/>
          <w:sz w:val="24"/>
          <w:rtl/>
        </w:rPr>
        <w:t>ל</w:t>
      </w:r>
      <w:r w:rsidRPr="00DA7397">
        <w:rPr>
          <w:rFonts w:ascii="David" w:eastAsia="Almoni ML v5 AAA" w:hAnsi="David" w:hint="cs"/>
          <w:sz w:val="24"/>
          <w:rtl/>
        </w:rPr>
        <w:t xml:space="preserve"> בסיס </w:t>
      </w:r>
      <w:r w:rsidRPr="00DA7397">
        <w:rPr>
          <w:rFonts w:ascii="David" w:eastAsia="Almoni ML v5 AAA" w:hAnsi="David"/>
          <w:sz w:val="24"/>
          <w:rtl/>
        </w:rPr>
        <w:t>שיקולים מקצועיים.</w:t>
      </w:r>
    </w:p>
    <w:bookmarkEnd w:id="22"/>
    <w:p w:rsidR="00DA7397" w:rsidRPr="00DA7397" w:rsidP="00DA7397" w14:paraId="301F37F2" w14:textId="77777777">
      <w:pPr>
        <w:spacing w:line="269" w:lineRule="auto"/>
        <w:ind w:left="-567"/>
        <w:rPr>
          <w:rFonts w:eastAsia="Almoni ML v5 AAA"/>
          <w:szCs w:val="20"/>
          <w:rtl/>
        </w:rPr>
      </w:pPr>
    </w:p>
    <w:p w:rsidR="00DA7397" w:rsidRPr="00DA7397" w:rsidP="00DA7397" w14:paraId="38B200B4" w14:textId="77777777">
      <w:pPr>
        <w:spacing w:line="269" w:lineRule="auto"/>
        <w:rPr>
          <w:rFonts w:eastAsia="Almoni ML v5 AAA"/>
          <w:rtl/>
        </w:rPr>
      </w:pPr>
      <w:r w:rsidRPr="00DA7397">
        <w:rPr>
          <w:rFonts w:ascii="David" w:eastAsia="Almoni ML v5 AAA" w:hAnsi="David" w:hint="cs"/>
          <w:sz w:val="24"/>
          <w:rtl/>
        </w:rPr>
        <w:t xml:space="preserve">נוכח </w:t>
      </w:r>
      <w:r w:rsidRPr="00DA7397">
        <w:rPr>
          <w:rFonts w:ascii="David" w:eastAsia="Almoni ML v5 AAA" w:hAnsi="David" w:hint="eastAsia"/>
          <w:sz w:val="24"/>
          <w:rtl/>
        </w:rPr>
        <w:t>נתונים</w:t>
      </w:r>
      <w:r w:rsidRPr="00DA7397">
        <w:rPr>
          <w:rFonts w:ascii="David" w:eastAsia="Almoni ML v5 AAA" w:hAnsi="David"/>
          <w:sz w:val="24"/>
          <w:rtl/>
        </w:rPr>
        <w:t xml:space="preserve"> </w:t>
      </w:r>
      <w:r w:rsidRPr="00DA7397">
        <w:rPr>
          <w:rFonts w:ascii="David" w:eastAsia="Almoni ML v5 AAA" w:hAnsi="David" w:hint="eastAsia"/>
          <w:sz w:val="24"/>
          <w:rtl/>
        </w:rPr>
        <w:t>אלה</w:t>
      </w:r>
      <w:r w:rsidRPr="00DA7397">
        <w:rPr>
          <w:rFonts w:ascii="David" w:eastAsia="Almoni ML v5 AAA" w:hAnsi="David" w:hint="cs"/>
          <w:sz w:val="24"/>
          <w:rtl/>
        </w:rPr>
        <w:t xml:space="preserve">, ניהול העסקתם של הסנגורים החיצוניים, ובפרט ניהול מערך הפיקוח על עבודתם, מצוי בליבת עיסוקה של הסנגוריה. </w:t>
      </w:r>
      <w:r w:rsidRPr="00DA7397">
        <w:rPr>
          <w:rFonts w:ascii="David" w:eastAsia="Almoni ML v5 AAA" w:hAnsi="David"/>
          <w:sz w:val="24"/>
          <w:rtl/>
        </w:rPr>
        <w:t xml:space="preserve">חוק </w:t>
      </w:r>
      <w:r w:rsidRPr="00DA7397">
        <w:rPr>
          <w:rFonts w:ascii="David" w:eastAsia="Almoni ML v5 AAA" w:hAnsi="David" w:hint="eastAsia"/>
          <w:sz w:val="24"/>
          <w:rtl/>
        </w:rPr>
        <w:t>הסנגוריה</w:t>
      </w:r>
      <w:r w:rsidRPr="00DA7397">
        <w:rPr>
          <w:rFonts w:ascii="David" w:eastAsia="Almoni ML v5 AAA" w:hAnsi="David"/>
          <w:sz w:val="24"/>
          <w:rtl/>
        </w:rPr>
        <w:t xml:space="preserve"> </w:t>
      </w:r>
      <w:r w:rsidRPr="00DA7397">
        <w:rPr>
          <w:rFonts w:ascii="David" w:eastAsia="Almoni ML v5 AAA" w:hAnsi="David" w:hint="eastAsia"/>
          <w:sz w:val="24"/>
          <w:rtl/>
        </w:rPr>
        <w:t>ו</w:t>
      </w:r>
      <w:r w:rsidRPr="00DA7397">
        <w:rPr>
          <w:rFonts w:ascii="David" w:eastAsia="Almoni ML v5 AAA" w:hAnsi="David" w:hint="cs"/>
          <w:sz w:val="24"/>
          <w:rtl/>
        </w:rPr>
        <w:t>חלק מ</w:t>
      </w:r>
      <w:r w:rsidRPr="00DA7397">
        <w:rPr>
          <w:rFonts w:ascii="David" w:eastAsia="Almoni ML v5 AAA" w:hAnsi="David" w:hint="eastAsia"/>
          <w:sz w:val="24"/>
          <w:rtl/>
        </w:rPr>
        <w:t>התקנות</w:t>
      </w:r>
      <w:r w:rsidRPr="00DA7397">
        <w:rPr>
          <w:rFonts w:ascii="David" w:eastAsia="Almoni ML v5 AAA" w:hAnsi="David"/>
          <w:sz w:val="24"/>
          <w:rtl/>
        </w:rPr>
        <w:t xml:space="preserve"> </w:t>
      </w:r>
      <w:r w:rsidRPr="00DA7397">
        <w:rPr>
          <w:rFonts w:ascii="David" w:eastAsia="Almoni ML v5 AAA" w:hAnsi="David" w:hint="eastAsia"/>
          <w:sz w:val="24"/>
          <w:rtl/>
        </w:rPr>
        <w:t>שהותקנו</w:t>
      </w:r>
      <w:r w:rsidRPr="00DA7397">
        <w:rPr>
          <w:rFonts w:ascii="David" w:eastAsia="Almoni ML v5 AAA" w:hAnsi="David"/>
          <w:sz w:val="24"/>
          <w:rtl/>
        </w:rPr>
        <w:t xml:space="preserve"> </w:t>
      </w:r>
      <w:r w:rsidRPr="00DA7397">
        <w:rPr>
          <w:rFonts w:ascii="David" w:eastAsia="Almoni ML v5 AAA" w:hAnsi="David" w:hint="eastAsia"/>
          <w:sz w:val="24"/>
          <w:rtl/>
        </w:rPr>
        <w:t>מכוחו</w:t>
      </w:r>
      <w:r>
        <w:rPr>
          <w:rFonts w:ascii="David" w:eastAsia="Almoni ML v5 AAA" w:hAnsi="David"/>
          <w:sz w:val="24"/>
          <w:vertAlign w:val="superscript"/>
          <w:rtl/>
        </w:rPr>
        <w:footnoteReference w:id="73"/>
      </w:r>
      <w:r w:rsidRPr="00DA7397">
        <w:rPr>
          <w:rFonts w:ascii="David" w:eastAsia="Almoni ML v5 AAA" w:hAnsi="David"/>
          <w:sz w:val="24"/>
          <w:rtl/>
        </w:rPr>
        <w:t xml:space="preserve"> </w:t>
      </w:r>
      <w:r w:rsidRPr="00DA7397">
        <w:rPr>
          <w:rFonts w:ascii="David" w:eastAsia="Almoni ML v5 AAA" w:hAnsi="David" w:hint="cs"/>
          <w:sz w:val="24"/>
          <w:rtl/>
        </w:rPr>
        <w:t xml:space="preserve">מטילים </w:t>
      </w:r>
      <w:r w:rsidRPr="00DA7397">
        <w:rPr>
          <w:rFonts w:ascii="David" w:eastAsia="Almoni ML v5 AAA" w:hAnsi="David"/>
          <w:sz w:val="24"/>
          <w:rtl/>
        </w:rPr>
        <w:t>על</w:t>
      </w:r>
      <w:r w:rsidRPr="00DA7397">
        <w:rPr>
          <w:rFonts w:ascii="David" w:eastAsia="Almoni ML v5 AAA" w:hAnsi="David" w:hint="cs"/>
          <w:sz w:val="24"/>
          <w:rtl/>
        </w:rPr>
        <w:t xml:space="preserve"> הסנגוריה את החובה</w:t>
      </w:r>
      <w:r w:rsidRPr="00DA7397">
        <w:rPr>
          <w:rFonts w:ascii="David" w:eastAsia="Almoni ML v5 AAA" w:hAnsi="David"/>
          <w:sz w:val="24"/>
          <w:rtl/>
        </w:rPr>
        <w:t xml:space="preserve"> לקיים מעקב</w:t>
      </w:r>
      <w:r w:rsidRPr="00DA7397">
        <w:rPr>
          <w:rFonts w:ascii="David" w:eastAsia="Almoni ML v5 AAA" w:hAnsi="David" w:hint="cs"/>
          <w:sz w:val="24"/>
          <w:rtl/>
        </w:rPr>
        <w:t xml:space="preserve"> אחר </w:t>
      </w:r>
      <w:r w:rsidRPr="00DA7397">
        <w:rPr>
          <w:rFonts w:ascii="David" w:eastAsia="Almoni ML v5 AAA" w:hAnsi="David"/>
          <w:sz w:val="24"/>
          <w:rtl/>
        </w:rPr>
        <w:t>עבודת הסנגורים החיצוניים ופיקוח על</w:t>
      </w:r>
      <w:r w:rsidRPr="00DA7397">
        <w:rPr>
          <w:rFonts w:ascii="David" w:eastAsia="Almoni ML v5 AAA" w:hAnsi="David" w:hint="cs"/>
          <w:sz w:val="24"/>
          <w:rtl/>
        </w:rPr>
        <w:t>יה</w:t>
      </w:r>
      <w:r w:rsidRPr="00DA7397">
        <w:rPr>
          <w:rFonts w:ascii="David" w:eastAsia="Almoni ML v5 AAA" w:hAnsi="David"/>
          <w:sz w:val="24"/>
          <w:rtl/>
        </w:rPr>
        <w:t>.</w:t>
      </w:r>
      <w:r w:rsidRPr="00DA7397">
        <w:rPr>
          <w:rFonts w:ascii="David" w:eastAsia="Almoni ML v5 AAA" w:hAnsi="David" w:hint="cs"/>
          <w:rtl/>
        </w:rPr>
        <w:t xml:space="preserve"> </w:t>
      </w:r>
      <w:r w:rsidRPr="00DA7397">
        <w:rPr>
          <w:rFonts w:eastAsia="Almoni ML v5 AAA"/>
          <w:rtl/>
        </w:rPr>
        <w:t xml:space="preserve">עם </w:t>
      </w:r>
      <w:r w:rsidRPr="00DA7397">
        <w:rPr>
          <w:rFonts w:eastAsia="Almoni ML v5 AAA"/>
          <w:rtl/>
        </w:rPr>
        <w:t>זאת, החיקוקים האמורים אינ</w:t>
      </w:r>
      <w:r w:rsidRPr="00DA7397">
        <w:rPr>
          <w:rFonts w:eastAsia="Almoni ML v5 AAA" w:hint="eastAsia"/>
          <w:rtl/>
        </w:rPr>
        <w:t>ם</w:t>
      </w:r>
      <w:r w:rsidRPr="00DA7397">
        <w:rPr>
          <w:rFonts w:eastAsia="Almoni ML v5 AAA"/>
          <w:rtl/>
        </w:rPr>
        <w:t xml:space="preserve"> מגדיר</w:t>
      </w:r>
      <w:r w:rsidRPr="00DA7397">
        <w:rPr>
          <w:rFonts w:eastAsia="Almoni ML v5 AAA" w:hint="eastAsia"/>
          <w:rtl/>
        </w:rPr>
        <w:t>ים</w:t>
      </w:r>
      <w:r w:rsidRPr="00DA7397">
        <w:rPr>
          <w:rFonts w:eastAsia="Almoni ML v5 AAA"/>
          <w:rtl/>
        </w:rPr>
        <w:t xml:space="preserve"> מהו </w:t>
      </w:r>
      <w:r w:rsidRPr="00DA7397">
        <w:rPr>
          <w:rFonts w:eastAsia="Almoni ML v5 AAA" w:hint="eastAsia"/>
          <w:rtl/>
        </w:rPr>
        <w:t>התקן</w:t>
      </w:r>
      <w:r w:rsidRPr="00DA7397">
        <w:rPr>
          <w:rFonts w:eastAsia="Almoni ML v5 AAA"/>
          <w:rtl/>
        </w:rPr>
        <w:t xml:space="preserve"> המצופה מהסנגורים </w:t>
      </w:r>
      <w:r w:rsidRPr="00DA7397">
        <w:rPr>
          <w:rFonts w:eastAsia="Almoni ML v5 AAA" w:hint="cs"/>
          <w:rtl/>
        </w:rPr>
        <w:t xml:space="preserve">החיצוניים </w:t>
      </w:r>
      <w:r w:rsidRPr="00DA7397">
        <w:rPr>
          <w:rFonts w:eastAsia="Almoni ML v5 AAA"/>
          <w:rtl/>
        </w:rPr>
        <w:t>למתן "ייצוג הולם"</w:t>
      </w:r>
      <w:r w:rsidRPr="00DA7397">
        <w:rPr>
          <w:rFonts w:eastAsia="Almoni ML v5 AAA"/>
        </w:rPr>
        <w:t xml:space="preserve"> </w:t>
      </w:r>
      <w:r w:rsidRPr="00DA7397">
        <w:rPr>
          <w:rFonts w:eastAsia="Almoni ML v5 AAA"/>
          <w:rtl/>
        </w:rPr>
        <w:t>בהליכים פליליים, כיצד הסנגוריה</w:t>
      </w:r>
      <w:r w:rsidRPr="00DA7397">
        <w:rPr>
          <w:rFonts w:eastAsia="Almoni ML v5 AAA" w:hint="cs"/>
          <w:rtl/>
        </w:rPr>
        <w:t xml:space="preserve"> צריכה לפעול כדי </w:t>
      </w:r>
      <w:r w:rsidRPr="00DA7397">
        <w:rPr>
          <w:rFonts w:eastAsia="Almoni ML v5 AAA"/>
          <w:rtl/>
        </w:rPr>
        <w:t xml:space="preserve">להבטיח את מימושו ומהם המדדים להערכתו. </w:t>
      </w:r>
      <w:r w:rsidRPr="00DA7397">
        <w:rPr>
          <w:rFonts w:eastAsia="Almoni ML v5 AAA" w:hint="eastAsia"/>
          <w:rtl/>
        </w:rPr>
        <w:t>בנסיבות</w:t>
      </w:r>
      <w:r w:rsidRPr="00DA7397">
        <w:rPr>
          <w:rFonts w:eastAsia="Almoni ML v5 AAA"/>
          <w:rtl/>
        </w:rPr>
        <w:t xml:space="preserve"> </w:t>
      </w:r>
      <w:r w:rsidRPr="00DA7397">
        <w:rPr>
          <w:rFonts w:eastAsia="Almoni ML v5 AAA" w:hint="eastAsia"/>
          <w:rtl/>
        </w:rPr>
        <w:t>האמורות</w:t>
      </w:r>
      <w:r w:rsidRPr="00DA7397">
        <w:rPr>
          <w:rFonts w:eastAsia="Almoni ML v5 AAA"/>
          <w:rtl/>
        </w:rPr>
        <w:t xml:space="preserve"> </w:t>
      </w:r>
      <w:r w:rsidRPr="00DA7397">
        <w:rPr>
          <w:rFonts w:eastAsia="Almoni ML v5 AAA" w:hint="eastAsia"/>
          <w:rtl/>
        </w:rPr>
        <w:t>נדרש</w:t>
      </w:r>
      <w:r w:rsidRPr="00DA7397">
        <w:rPr>
          <w:rFonts w:eastAsia="Almoni ML v5 AAA"/>
          <w:rtl/>
        </w:rPr>
        <w:t xml:space="preserve"> </w:t>
      </w:r>
      <w:r w:rsidRPr="00DA7397">
        <w:rPr>
          <w:rFonts w:eastAsia="Almoni ML v5 AAA" w:hint="eastAsia"/>
          <w:rtl/>
        </w:rPr>
        <w:t>משרד</w:t>
      </w:r>
      <w:r w:rsidRPr="00DA7397">
        <w:rPr>
          <w:rFonts w:eastAsia="Almoni ML v5 AAA"/>
          <w:rtl/>
        </w:rPr>
        <w:t xml:space="preserve"> </w:t>
      </w:r>
      <w:r w:rsidRPr="00DA7397">
        <w:rPr>
          <w:rFonts w:eastAsia="Almoni ML v5 AAA" w:hint="eastAsia"/>
          <w:rtl/>
        </w:rPr>
        <w:t>המשפטים</w:t>
      </w:r>
      <w:r>
        <w:rPr>
          <w:rFonts w:ascii="David" w:eastAsia="Almoni ML v5 AAA" w:hAnsi="David"/>
          <w:sz w:val="24"/>
          <w:vertAlign w:val="superscript"/>
          <w:rtl/>
        </w:rPr>
        <w:footnoteReference w:id="74"/>
      </w:r>
      <w:r w:rsidRPr="00DA7397">
        <w:rPr>
          <w:rFonts w:eastAsia="Almoni ML v5 AAA" w:hint="cs"/>
          <w:rtl/>
        </w:rPr>
        <w:t>,</w:t>
      </w:r>
      <w:r w:rsidRPr="00DA7397">
        <w:rPr>
          <w:rFonts w:eastAsia="Almoni ML v5 AAA"/>
          <w:rtl/>
        </w:rPr>
        <w:t xml:space="preserve"> באמצעות הסנגוריה</w:t>
      </w:r>
      <w:r w:rsidRPr="00DA7397">
        <w:rPr>
          <w:rFonts w:eastAsia="Almoni ML v5 AAA" w:hint="cs"/>
          <w:rtl/>
        </w:rPr>
        <w:t>,</w:t>
      </w:r>
      <w:r w:rsidRPr="00DA7397">
        <w:rPr>
          <w:rFonts w:eastAsia="Almoni ML v5 AAA"/>
          <w:rtl/>
        </w:rPr>
        <w:t xml:space="preserve"> לצקת תוכן מ</w:t>
      </w:r>
      <w:r w:rsidRPr="00DA7397">
        <w:rPr>
          <w:rFonts w:eastAsia="Almoni ML v5 AAA" w:hint="cs"/>
          <w:rtl/>
        </w:rPr>
        <w:t>י</w:t>
      </w:r>
      <w:r w:rsidRPr="00DA7397">
        <w:rPr>
          <w:rFonts w:eastAsia="Almoni ML v5 AAA"/>
          <w:rtl/>
        </w:rPr>
        <w:t>נהלי-ביצועי להוראת החוק.</w:t>
      </w:r>
      <w:r w:rsidRPr="00DA7397">
        <w:rPr>
          <w:rFonts w:eastAsia="Almoni ML v5 AAA" w:hint="cs"/>
          <w:rtl/>
        </w:rPr>
        <w:t xml:space="preserve"> </w:t>
      </w:r>
      <w:r w:rsidRPr="00DA7397">
        <w:rPr>
          <w:rFonts w:eastAsia="Almoni ML v5 AAA"/>
          <w:rtl/>
        </w:rPr>
        <w:t>על רקע זה בדק משרד מבקר המדינה את אופן היערכותה של הסנגוריה לפיקוח על הסנגורים החיצוניים ואת אופן הביצוע של פעילות ליבתית זו.</w:t>
      </w:r>
    </w:p>
    <w:p w:rsidR="00DA7397" w:rsidRPr="00DA7397" w:rsidP="00DA7397" w14:paraId="1FD1BF4D" w14:textId="77777777">
      <w:pPr>
        <w:spacing w:line="269" w:lineRule="auto"/>
        <w:ind w:left="-567"/>
        <w:rPr>
          <w:rFonts w:eastAsia="Almoni ML v5 AAA"/>
          <w:szCs w:val="20"/>
          <w:rtl/>
        </w:rPr>
      </w:pPr>
    </w:p>
    <w:p w:rsidR="00DA7397" w:rsidRPr="00DA7397" w:rsidP="00DA7397" w14:paraId="4CA4B281" w14:textId="77777777">
      <w:pPr>
        <w:spacing w:line="269" w:lineRule="auto"/>
        <w:rPr>
          <w:rFonts w:eastAsia="Almoni ML v5 AAA"/>
          <w:rtl/>
        </w:rPr>
      </w:pPr>
      <w:r w:rsidRPr="00DA7397">
        <w:rPr>
          <w:rFonts w:ascii="David" w:eastAsia="Almoni ML v5 AAA" w:hAnsi="David" w:hint="cs"/>
          <w:sz w:val="26"/>
          <w:rtl/>
        </w:rPr>
        <w:t xml:space="preserve">הסנגוריה מודעת לצורך להבטיח את איכות הייצוג ולוודא שלא יושפע מגורמים חיצוניים שאינם אמורים לפגוע בהבטחת צורכי הלקוח. </w:t>
      </w:r>
      <w:r w:rsidRPr="00DA7397">
        <w:rPr>
          <w:rFonts w:ascii="David" w:eastAsia="Almoni ML v5 AAA" w:hAnsi="David"/>
          <w:sz w:val="26"/>
          <w:rtl/>
        </w:rPr>
        <w:t>במסמך שפרסם משרד המשפטים האוגד את ערכי הסנגוריה נקבע הערך "הבטחת איכות הייצוג"</w:t>
      </w:r>
      <w:r>
        <w:rPr>
          <w:rFonts w:ascii="David" w:eastAsia="Almoni ML v5 AAA" w:hAnsi="David"/>
          <w:sz w:val="26"/>
          <w:vertAlign w:val="superscript"/>
          <w:rtl/>
        </w:rPr>
        <w:footnoteReference w:id="75"/>
      </w:r>
      <w:r w:rsidRPr="00DA7397">
        <w:rPr>
          <w:rFonts w:ascii="David" w:eastAsia="Almoni ML v5 AAA" w:hAnsi="David"/>
          <w:sz w:val="26"/>
          <w:rtl/>
        </w:rPr>
        <w:t xml:space="preserve"> כדלקמן:</w:t>
      </w:r>
      <w:r w:rsidRPr="00DA7397">
        <w:rPr>
          <w:rFonts w:ascii="David" w:eastAsia="Almoni ML v5 AAA" w:hAnsi="David" w:hint="cs"/>
          <w:sz w:val="26"/>
          <w:rtl/>
        </w:rPr>
        <w:t xml:space="preserve"> "</w:t>
      </w:r>
      <w:r w:rsidRPr="00DA7397">
        <w:rPr>
          <w:rFonts w:ascii="David" w:eastAsia="Almoni ML v5 AAA" w:hAnsi="David"/>
          <w:sz w:val="26"/>
          <w:rtl/>
        </w:rPr>
        <w:t>הסנגור הציבורי ישאף לייצג את לקוחותיו במסירות, בנחישות וביצירתיות, על פי סטנדרטים גבוהים של ידע ומיומנות מקצועית</w:t>
      </w:r>
      <w:r w:rsidRPr="00DA7397">
        <w:rPr>
          <w:rFonts w:ascii="David" w:eastAsia="Almoni ML v5 AAA" w:hAnsi="David" w:hint="cs"/>
          <w:sz w:val="26"/>
          <w:rtl/>
        </w:rPr>
        <w:t>"</w:t>
      </w:r>
      <w:r w:rsidRPr="00DA7397">
        <w:rPr>
          <w:rFonts w:ascii="David" w:eastAsia="Almoni ML v5 AAA" w:hAnsi="David"/>
          <w:sz w:val="26"/>
          <w:rtl/>
        </w:rPr>
        <w:t>. על פי המסמך האמור, תתבצע פעילות הסנגוריה להבטחת איכות הייצוג של הסנגור הציבורי באמצעות</w:t>
      </w:r>
      <w:r w:rsidRPr="00DA7397">
        <w:rPr>
          <w:rFonts w:ascii="David" w:eastAsia="Almoni ML v5 AAA" w:hAnsi="David" w:hint="cs"/>
          <w:sz w:val="26"/>
          <w:rtl/>
        </w:rPr>
        <w:t xml:space="preserve"> פעולות</w:t>
      </w:r>
      <w:r w:rsidRPr="00DA7397">
        <w:rPr>
          <w:rFonts w:ascii="David" w:eastAsia="Almoni ML v5 AAA" w:hAnsi="David"/>
          <w:sz w:val="26"/>
          <w:rtl/>
        </w:rPr>
        <w:t xml:space="preserve"> אלה: בחירת עורכי הדין הכשירים ביותר לייצג את </w:t>
      </w:r>
      <w:r w:rsidRPr="00DA7397">
        <w:rPr>
          <w:rFonts w:ascii="David" w:eastAsia="Almoni ML v5 AAA" w:hAnsi="David" w:hint="cs"/>
          <w:sz w:val="26"/>
          <w:rtl/>
        </w:rPr>
        <w:t>ה</w:t>
      </w:r>
      <w:r w:rsidRPr="00DA7397">
        <w:rPr>
          <w:rFonts w:ascii="David" w:eastAsia="Almoni ML v5 AAA" w:hAnsi="David"/>
          <w:sz w:val="26"/>
          <w:rtl/>
        </w:rPr>
        <w:t>לקוחות מטעמה</w:t>
      </w:r>
      <w:r w:rsidRPr="00DA7397">
        <w:rPr>
          <w:rFonts w:ascii="David" w:eastAsia="Almoni ML v5 AAA" w:hAnsi="David" w:hint="cs"/>
          <w:sz w:val="26"/>
          <w:rtl/>
        </w:rPr>
        <w:t>;</w:t>
      </w:r>
      <w:r w:rsidRPr="00DA7397">
        <w:rPr>
          <w:rFonts w:ascii="David" w:eastAsia="Almoni ML v5 AAA" w:hAnsi="David"/>
          <w:sz w:val="26"/>
          <w:rtl/>
        </w:rPr>
        <w:t xml:space="preserve"> התאמת הסנגור למאפייניו המיוחדים של כל תיק</w:t>
      </w:r>
      <w:r w:rsidRPr="00DA7397">
        <w:rPr>
          <w:rFonts w:ascii="David" w:eastAsia="Almoni ML v5 AAA" w:hAnsi="David" w:hint="cs"/>
          <w:sz w:val="26"/>
          <w:rtl/>
        </w:rPr>
        <w:t>;</w:t>
      </w:r>
      <w:r w:rsidRPr="00DA7397">
        <w:rPr>
          <w:rFonts w:ascii="David" w:eastAsia="Almoni ML v5 AAA" w:hAnsi="David"/>
          <w:sz w:val="26"/>
          <w:rtl/>
        </w:rPr>
        <w:t xml:space="preserve"> הפעלת מערך ייעוץ מקצועי </w:t>
      </w:r>
      <w:r w:rsidRPr="00DA7397">
        <w:rPr>
          <w:rFonts w:ascii="David" w:eastAsia="Almoni ML v5 AAA" w:hAnsi="David" w:hint="cs"/>
          <w:sz w:val="26"/>
          <w:rtl/>
        </w:rPr>
        <w:t>ו</w:t>
      </w:r>
      <w:r w:rsidRPr="00DA7397">
        <w:rPr>
          <w:rFonts w:ascii="David" w:eastAsia="Almoni ML v5 AAA" w:hAnsi="David"/>
          <w:sz w:val="26"/>
          <w:rtl/>
        </w:rPr>
        <w:t>פיקוח ובקרה על עבודת</w:t>
      </w:r>
      <w:r w:rsidRPr="00DA7397">
        <w:rPr>
          <w:rFonts w:ascii="David" w:eastAsia="Almoni ML v5 AAA" w:hAnsi="David" w:hint="cs"/>
          <w:sz w:val="26"/>
          <w:rtl/>
        </w:rPr>
        <w:t>ו</w:t>
      </w:r>
      <w:r w:rsidRPr="00DA7397">
        <w:rPr>
          <w:rFonts w:ascii="David" w:eastAsia="Almoni ML v5 AAA" w:hAnsi="David"/>
          <w:sz w:val="26"/>
          <w:rtl/>
        </w:rPr>
        <w:t xml:space="preserve"> של הסנגור הציבורי</w:t>
      </w:r>
      <w:r w:rsidRPr="00DA7397">
        <w:rPr>
          <w:rFonts w:ascii="David" w:eastAsia="Almoni ML v5 AAA" w:hAnsi="David" w:hint="cs"/>
          <w:sz w:val="26"/>
          <w:rtl/>
        </w:rPr>
        <w:t>;</w:t>
      </w:r>
      <w:r w:rsidRPr="00DA7397">
        <w:rPr>
          <w:rFonts w:ascii="David" w:eastAsia="Almoni ML v5 AAA" w:hAnsi="David"/>
          <w:sz w:val="26"/>
          <w:rtl/>
        </w:rPr>
        <w:t xml:space="preserve"> בניית מאגר </w:t>
      </w:r>
      <w:r w:rsidRPr="00DA7397">
        <w:rPr>
          <w:rFonts w:ascii="David" w:eastAsia="Almoni ML v5 AAA" w:hAnsi="David" w:hint="cs"/>
          <w:sz w:val="26"/>
          <w:rtl/>
        </w:rPr>
        <w:t xml:space="preserve">של </w:t>
      </w:r>
      <w:r w:rsidRPr="00DA7397">
        <w:rPr>
          <w:rFonts w:ascii="David" w:eastAsia="Almoni ML v5 AAA" w:hAnsi="David"/>
          <w:sz w:val="26"/>
          <w:rtl/>
        </w:rPr>
        <w:t>מומחים ואנשי מקצוע לתמיכה בעבודת הסנגור ובהשלמתה</w:t>
      </w:r>
      <w:r w:rsidRPr="00DA7397">
        <w:rPr>
          <w:rFonts w:ascii="David" w:eastAsia="Almoni ML v5 AAA" w:hAnsi="David" w:hint="cs"/>
          <w:sz w:val="26"/>
          <w:rtl/>
        </w:rPr>
        <w:t>;</w:t>
      </w:r>
      <w:r w:rsidRPr="00DA7397">
        <w:rPr>
          <w:rFonts w:ascii="David" w:eastAsia="Almoni ML v5 AAA" w:hAnsi="David"/>
          <w:sz w:val="26"/>
          <w:rtl/>
        </w:rPr>
        <w:t xml:space="preserve"> קיום הכשרות והשתלמויות והפצת ידע מקצועי. </w:t>
      </w:r>
      <w:r w:rsidRPr="00DA7397">
        <w:rPr>
          <w:rFonts w:ascii="David" w:eastAsia="Almoni ML v5 AAA" w:hAnsi="David" w:hint="cs"/>
          <w:sz w:val="26"/>
          <w:rtl/>
        </w:rPr>
        <w:t>מטבע הדברים ה</w:t>
      </w:r>
      <w:r w:rsidRPr="00DA7397">
        <w:rPr>
          <w:rFonts w:ascii="David" w:eastAsia="Almoni ML v5 AAA" w:hAnsi="David" w:hint="eastAsia"/>
          <w:sz w:val="26"/>
          <w:rtl/>
        </w:rPr>
        <w:t>מסמך</w:t>
      </w:r>
      <w:r w:rsidRPr="00DA7397">
        <w:rPr>
          <w:rFonts w:ascii="David" w:eastAsia="Almoni ML v5 AAA" w:hAnsi="David"/>
          <w:sz w:val="26"/>
          <w:rtl/>
        </w:rPr>
        <w:t xml:space="preserve"> </w:t>
      </w:r>
      <w:r w:rsidRPr="00DA7397">
        <w:rPr>
          <w:rFonts w:ascii="David" w:eastAsia="Almoni ML v5 AAA" w:hAnsi="David" w:hint="eastAsia"/>
          <w:sz w:val="26"/>
          <w:rtl/>
        </w:rPr>
        <w:t>ה</w:t>
      </w:r>
      <w:r w:rsidRPr="00DA7397">
        <w:rPr>
          <w:rFonts w:ascii="David" w:eastAsia="Almoni ML v5 AAA" w:hAnsi="David" w:hint="cs"/>
          <w:sz w:val="26"/>
          <w:rtl/>
        </w:rPr>
        <w:t>אמור</w:t>
      </w:r>
      <w:r w:rsidRPr="00DA7397">
        <w:rPr>
          <w:rFonts w:ascii="David" w:eastAsia="Almoni ML v5 AAA" w:hAnsi="David"/>
          <w:sz w:val="26"/>
          <w:rtl/>
        </w:rPr>
        <w:t xml:space="preserve"> </w:t>
      </w:r>
      <w:r w:rsidRPr="00DA7397">
        <w:rPr>
          <w:rFonts w:ascii="David" w:eastAsia="Almoni ML v5 AAA" w:hAnsi="David" w:hint="eastAsia"/>
          <w:sz w:val="26"/>
          <w:rtl/>
        </w:rPr>
        <w:t>מנוסח</w:t>
      </w:r>
      <w:r w:rsidRPr="00DA7397">
        <w:rPr>
          <w:rFonts w:ascii="David" w:eastAsia="Almoni ML v5 AAA" w:hAnsi="David"/>
          <w:sz w:val="26"/>
          <w:rtl/>
        </w:rPr>
        <w:t xml:space="preserve"> באופן כללי </w:t>
      </w:r>
      <w:r w:rsidRPr="00DA7397">
        <w:rPr>
          <w:rFonts w:ascii="David" w:eastAsia="Almoni ML v5 AAA" w:hAnsi="David" w:hint="eastAsia"/>
          <w:sz w:val="26"/>
          <w:rtl/>
        </w:rPr>
        <w:t>ומערכתי</w:t>
      </w:r>
      <w:r w:rsidRPr="00DA7397">
        <w:rPr>
          <w:rFonts w:ascii="David" w:eastAsia="Almoni ML v5 AAA" w:hAnsi="David"/>
          <w:sz w:val="26"/>
          <w:rtl/>
        </w:rPr>
        <w:t xml:space="preserve">, </w:t>
      </w:r>
      <w:r w:rsidRPr="00DA7397">
        <w:rPr>
          <w:rFonts w:ascii="David" w:eastAsia="Almoni ML v5 AAA" w:hAnsi="David" w:hint="eastAsia"/>
          <w:sz w:val="26"/>
          <w:rtl/>
        </w:rPr>
        <w:t>ו</w:t>
      </w:r>
      <w:r w:rsidRPr="00DA7397">
        <w:rPr>
          <w:rFonts w:ascii="David" w:eastAsia="Almoni ML v5 AAA" w:hAnsi="David" w:hint="cs"/>
          <w:sz w:val="26"/>
          <w:rtl/>
        </w:rPr>
        <w:t xml:space="preserve">הוא </w:t>
      </w:r>
      <w:r w:rsidRPr="00DA7397">
        <w:rPr>
          <w:rFonts w:ascii="David" w:eastAsia="Almoni ML v5 AAA" w:hAnsi="David" w:hint="eastAsia"/>
          <w:sz w:val="26"/>
          <w:rtl/>
        </w:rPr>
        <w:t>אינו</w:t>
      </w:r>
      <w:r w:rsidRPr="00DA7397">
        <w:rPr>
          <w:rFonts w:ascii="David" w:eastAsia="Almoni ML v5 AAA" w:hAnsi="David"/>
          <w:sz w:val="26"/>
          <w:rtl/>
        </w:rPr>
        <w:t xml:space="preserve"> מגלם פירוט </w:t>
      </w:r>
      <w:r w:rsidRPr="00DA7397">
        <w:rPr>
          <w:rFonts w:ascii="David" w:eastAsia="Almoni ML v5 AAA" w:hAnsi="David" w:hint="eastAsia"/>
          <w:sz w:val="26"/>
          <w:rtl/>
        </w:rPr>
        <w:t>מ</w:t>
      </w:r>
      <w:r w:rsidRPr="00DA7397">
        <w:rPr>
          <w:rFonts w:ascii="David" w:eastAsia="Almoni ML v5 AAA" w:hAnsi="David" w:hint="cs"/>
          <w:sz w:val="26"/>
          <w:rtl/>
        </w:rPr>
        <w:t>י</w:t>
      </w:r>
      <w:r w:rsidRPr="00DA7397">
        <w:rPr>
          <w:rFonts w:ascii="David" w:eastAsia="Almoni ML v5 AAA" w:hAnsi="David" w:hint="eastAsia"/>
          <w:sz w:val="26"/>
          <w:rtl/>
        </w:rPr>
        <w:t>נהלי</w:t>
      </w:r>
      <w:r w:rsidRPr="00DA7397">
        <w:rPr>
          <w:rFonts w:ascii="David" w:eastAsia="Almoni ML v5 AAA" w:hAnsi="David"/>
          <w:sz w:val="26"/>
          <w:rtl/>
        </w:rPr>
        <w:t xml:space="preserve"> </w:t>
      </w:r>
      <w:r w:rsidRPr="00DA7397">
        <w:rPr>
          <w:rFonts w:ascii="David" w:eastAsia="Almoni ML v5 AAA" w:hAnsi="David" w:hint="cs"/>
          <w:sz w:val="26"/>
          <w:rtl/>
        </w:rPr>
        <w:t xml:space="preserve">מעשי </w:t>
      </w:r>
      <w:r w:rsidRPr="00DA7397">
        <w:rPr>
          <w:rFonts w:ascii="David" w:eastAsia="Almoni ML v5 AAA" w:hAnsi="David"/>
          <w:sz w:val="26"/>
          <w:rtl/>
        </w:rPr>
        <w:t>שנועד</w:t>
      </w:r>
      <w:r w:rsidRPr="00DA7397">
        <w:rPr>
          <w:rFonts w:ascii="David" w:eastAsia="Almoni ML v5 AAA" w:hAnsi="David" w:hint="cs"/>
          <w:sz w:val="26"/>
          <w:rtl/>
        </w:rPr>
        <w:t xml:space="preserve"> </w:t>
      </w:r>
      <w:r w:rsidRPr="00DA7397">
        <w:rPr>
          <w:rFonts w:ascii="David" w:eastAsia="Almoni ML v5 AAA" w:hAnsi="David" w:hint="eastAsia"/>
          <w:sz w:val="26"/>
          <w:rtl/>
        </w:rPr>
        <w:t>להסדיר</w:t>
      </w:r>
      <w:r w:rsidRPr="00DA7397">
        <w:rPr>
          <w:rFonts w:ascii="David" w:eastAsia="Almoni ML v5 AAA" w:hAnsi="David"/>
          <w:sz w:val="26"/>
          <w:rtl/>
        </w:rPr>
        <w:t xml:space="preserve"> </w:t>
      </w:r>
      <w:r w:rsidRPr="00DA7397">
        <w:rPr>
          <w:rFonts w:ascii="David" w:eastAsia="Almoni ML v5 AAA" w:hAnsi="David" w:hint="cs"/>
          <w:sz w:val="26"/>
          <w:rtl/>
        </w:rPr>
        <w:t xml:space="preserve">בפועל </w:t>
      </w:r>
      <w:r w:rsidRPr="00DA7397">
        <w:rPr>
          <w:rFonts w:ascii="David" w:eastAsia="Almoni ML v5 AAA" w:hAnsi="David" w:hint="eastAsia"/>
          <w:sz w:val="26"/>
          <w:rtl/>
        </w:rPr>
        <w:t>את</w:t>
      </w:r>
      <w:r w:rsidRPr="00DA7397">
        <w:rPr>
          <w:rFonts w:ascii="David" w:eastAsia="Almoni ML v5 AAA" w:hAnsi="David"/>
          <w:sz w:val="26"/>
          <w:rtl/>
        </w:rPr>
        <w:t xml:space="preserve"> פעילות הפיקוח </w:t>
      </w:r>
      <w:r w:rsidRPr="00DA7397">
        <w:rPr>
          <w:rFonts w:ascii="David" w:eastAsia="Almoni ML v5 AAA" w:hAnsi="David" w:hint="eastAsia"/>
          <w:sz w:val="26"/>
          <w:rtl/>
        </w:rPr>
        <w:t>של</w:t>
      </w:r>
      <w:r w:rsidRPr="00DA7397">
        <w:rPr>
          <w:rFonts w:ascii="David" w:eastAsia="Almoni ML v5 AAA" w:hAnsi="David"/>
          <w:sz w:val="26"/>
          <w:rtl/>
        </w:rPr>
        <w:t xml:space="preserve"> הגורמים הרלוונטיים בסנגוריה האמונים על </w:t>
      </w:r>
      <w:r w:rsidRPr="00DA7397">
        <w:rPr>
          <w:rFonts w:ascii="David" w:eastAsia="Almoni ML v5 AAA" w:hAnsi="David" w:hint="eastAsia"/>
          <w:sz w:val="26"/>
          <w:rtl/>
        </w:rPr>
        <w:t>הבטחת</w:t>
      </w:r>
      <w:r w:rsidRPr="00DA7397">
        <w:rPr>
          <w:rFonts w:ascii="David" w:eastAsia="Almoni ML v5 AAA" w:hAnsi="David"/>
          <w:sz w:val="26"/>
          <w:rtl/>
        </w:rPr>
        <w:t xml:space="preserve"> </w:t>
      </w:r>
      <w:r w:rsidRPr="00DA7397">
        <w:rPr>
          <w:rFonts w:ascii="David" w:eastAsia="Almoni ML v5 AAA" w:hAnsi="David" w:hint="eastAsia"/>
          <w:sz w:val="26"/>
          <w:rtl/>
        </w:rPr>
        <w:t>איכות</w:t>
      </w:r>
      <w:r w:rsidRPr="00DA7397">
        <w:rPr>
          <w:rFonts w:ascii="David" w:eastAsia="Almoni ML v5 AAA" w:hAnsi="David"/>
          <w:sz w:val="26"/>
          <w:rtl/>
        </w:rPr>
        <w:t xml:space="preserve"> </w:t>
      </w:r>
      <w:r w:rsidRPr="00DA7397">
        <w:rPr>
          <w:rFonts w:ascii="David" w:eastAsia="Almoni ML v5 AAA" w:hAnsi="David" w:hint="eastAsia"/>
          <w:sz w:val="26"/>
          <w:rtl/>
        </w:rPr>
        <w:t>הייצוג</w:t>
      </w:r>
      <w:r w:rsidRPr="00DA7397">
        <w:rPr>
          <w:rFonts w:ascii="David" w:eastAsia="Almoni ML v5 AAA" w:hAnsi="David"/>
          <w:sz w:val="26"/>
          <w:rtl/>
        </w:rPr>
        <w:t xml:space="preserve"> </w:t>
      </w:r>
      <w:r w:rsidRPr="00DA7397">
        <w:rPr>
          <w:rFonts w:ascii="David" w:eastAsia="Almoni ML v5 AAA" w:hAnsi="David" w:hint="eastAsia"/>
          <w:sz w:val="26"/>
          <w:rtl/>
        </w:rPr>
        <w:t>של</w:t>
      </w:r>
      <w:r w:rsidRPr="00DA7397">
        <w:rPr>
          <w:rFonts w:ascii="David" w:eastAsia="Almoni ML v5 AAA" w:hAnsi="David"/>
          <w:sz w:val="26"/>
          <w:rtl/>
        </w:rPr>
        <w:t xml:space="preserve"> </w:t>
      </w:r>
      <w:r w:rsidRPr="00DA7397">
        <w:rPr>
          <w:rFonts w:ascii="David" w:eastAsia="Almoni ML v5 AAA" w:hAnsi="David" w:hint="eastAsia"/>
          <w:sz w:val="26"/>
          <w:rtl/>
        </w:rPr>
        <w:t>לקוחות</w:t>
      </w:r>
      <w:r w:rsidRPr="00DA7397">
        <w:rPr>
          <w:rFonts w:ascii="David" w:eastAsia="Almoni ML v5 AAA" w:hAnsi="David" w:hint="cs"/>
          <w:sz w:val="26"/>
          <w:rtl/>
        </w:rPr>
        <w:t>יה.</w:t>
      </w:r>
      <w:r w:rsidRPr="00DA7397">
        <w:rPr>
          <w:rFonts w:ascii="David" w:eastAsia="Almoni ML v5 AAA" w:hAnsi="David"/>
          <w:sz w:val="24"/>
          <w:rtl/>
        </w:rPr>
        <w:t xml:space="preserve"> </w:t>
      </w:r>
    </w:p>
    <w:p w:rsidR="00DA7397" w:rsidRPr="00DA7397" w:rsidP="00DA7397" w14:paraId="6560EE48" w14:textId="77777777">
      <w:pPr>
        <w:spacing w:line="269" w:lineRule="auto"/>
        <w:ind w:left="-567"/>
        <w:rPr>
          <w:rFonts w:eastAsia="Almoni ML v5 AAA"/>
          <w:szCs w:val="20"/>
          <w:rtl/>
        </w:rPr>
      </w:pPr>
    </w:p>
    <w:p w:rsidR="00DA7397" w:rsidRPr="00DA7397" w:rsidP="00DA7397" w14:paraId="52A21DD1" w14:textId="77777777">
      <w:pPr>
        <w:spacing w:line="269" w:lineRule="auto"/>
        <w:rPr>
          <w:rFonts w:eastAsia="Almoni ML v5 AAA"/>
          <w:rtl/>
        </w:rPr>
      </w:pPr>
      <w:r w:rsidRPr="00DA7397">
        <w:rPr>
          <w:rFonts w:ascii="David" w:eastAsia="Almoni ML v5 AAA" w:hAnsi="David"/>
          <w:sz w:val="24"/>
          <w:rtl/>
        </w:rPr>
        <w:t xml:space="preserve">בכל מחוזות הסנגוריה פועלות מחלקות ייעודיות לאיכות הייצוג העוסקות בעבודת </w:t>
      </w:r>
      <w:r w:rsidRPr="00DA7397">
        <w:rPr>
          <w:rFonts w:ascii="David" w:eastAsia="Almoni ML v5 AAA" w:hAnsi="David" w:hint="eastAsia"/>
          <w:sz w:val="24"/>
          <w:rtl/>
        </w:rPr>
        <w:t>הבקרה</w:t>
      </w:r>
      <w:r w:rsidRPr="00DA7397">
        <w:rPr>
          <w:rFonts w:ascii="David" w:eastAsia="Almoni ML v5 AAA" w:hAnsi="David"/>
          <w:sz w:val="24"/>
          <w:rtl/>
        </w:rPr>
        <w:t xml:space="preserve">, הליווי והייעוץ </w:t>
      </w:r>
      <w:r w:rsidRPr="00DA7397">
        <w:rPr>
          <w:rFonts w:ascii="David" w:eastAsia="Almoni ML v5 AAA" w:hAnsi="David" w:hint="cs"/>
          <w:sz w:val="24"/>
          <w:rtl/>
        </w:rPr>
        <w:t>ה</w:t>
      </w:r>
      <w:r w:rsidRPr="00DA7397">
        <w:rPr>
          <w:rFonts w:ascii="David" w:eastAsia="Almoni ML v5 AAA" w:hAnsi="David"/>
          <w:sz w:val="24"/>
          <w:rtl/>
        </w:rPr>
        <w:t>נוגע</w:t>
      </w:r>
      <w:r w:rsidRPr="00DA7397">
        <w:rPr>
          <w:rFonts w:ascii="David" w:eastAsia="Almoni ML v5 AAA" w:hAnsi="David" w:hint="cs"/>
          <w:sz w:val="24"/>
          <w:rtl/>
        </w:rPr>
        <w:t>ת</w:t>
      </w:r>
      <w:r w:rsidRPr="00DA7397">
        <w:rPr>
          <w:rFonts w:ascii="David" w:eastAsia="Almoni ML v5 AAA" w:hAnsi="David"/>
          <w:sz w:val="24"/>
          <w:rtl/>
        </w:rPr>
        <w:t xml:space="preserve"> לעבודת הסנגורים החיצוניים בראי הקשר שלהם עם בתי המשפט </w:t>
      </w:r>
      <w:r w:rsidRPr="00DA7397">
        <w:rPr>
          <w:rFonts w:ascii="David" w:eastAsia="Almoni ML v5 AAA" w:hAnsi="David" w:hint="eastAsia"/>
          <w:sz w:val="24"/>
          <w:rtl/>
        </w:rPr>
        <w:t>ולקוחות</w:t>
      </w:r>
      <w:r w:rsidRPr="00DA7397">
        <w:rPr>
          <w:rFonts w:ascii="David" w:eastAsia="Almoni ML v5 AAA" w:hAnsi="David"/>
          <w:sz w:val="24"/>
          <w:rtl/>
        </w:rPr>
        <w:t xml:space="preserve"> </w:t>
      </w:r>
      <w:r w:rsidRPr="00DA7397">
        <w:rPr>
          <w:rFonts w:ascii="David" w:eastAsia="Almoni ML v5 AAA" w:hAnsi="David" w:hint="eastAsia"/>
          <w:sz w:val="24"/>
          <w:rtl/>
        </w:rPr>
        <w:t>הסנגוריה</w:t>
      </w:r>
      <w:r w:rsidRPr="00DA7397">
        <w:rPr>
          <w:rFonts w:ascii="David" w:eastAsia="Almoni ML v5 AAA" w:hAnsi="David"/>
          <w:sz w:val="24"/>
          <w:rtl/>
        </w:rPr>
        <w:t xml:space="preserve"> (להלן - </w:t>
      </w:r>
      <w:r w:rsidRPr="00DA7397">
        <w:rPr>
          <w:rFonts w:ascii="David" w:eastAsia="Almoni ML v5 AAA" w:hAnsi="David" w:hint="eastAsia"/>
          <w:sz w:val="24"/>
          <w:rtl/>
        </w:rPr>
        <w:t>מחלקות</w:t>
      </w:r>
      <w:r w:rsidRPr="00DA7397">
        <w:rPr>
          <w:rFonts w:ascii="David" w:eastAsia="Almoni ML v5 AAA" w:hAnsi="David"/>
          <w:sz w:val="24"/>
          <w:rtl/>
        </w:rPr>
        <w:t xml:space="preserve"> </w:t>
      </w:r>
      <w:r w:rsidRPr="00DA7397">
        <w:rPr>
          <w:rFonts w:ascii="David" w:eastAsia="Almoni ML v5 AAA" w:hAnsi="David" w:hint="eastAsia"/>
          <w:sz w:val="24"/>
          <w:rtl/>
        </w:rPr>
        <w:t>איכות</w:t>
      </w:r>
      <w:r w:rsidRPr="00DA7397">
        <w:rPr>
          <w:rFonts w:ascii="David" w:eastAsia="Almoni ML v5 AAA" w:hAnsi="David"/>
          <w:sz w:val="24"/>
          <w:rtl/>
        </w:rPr>
        <w:t xml:space="preserve"> </w:t>
      </w:r>
      <w:r w:rsidRPr="00DA7397">
        <w:rPr>
          <w:rFonts w:ascii="David" w:eastAsia="Almoni ML v5 AAA" w:hAnsi="David" w:hint="eastAsia"/>
          <w:sz w:val="24"/>
          <w:rtl/>
        </w:rPr>
        <w:t>הייצוג</w:t>
      </w:r>
      <w:r w:rsidRPr="00DA7397">
        <w:rPr>
          <w:rFonts w:ascii="David" w:eastAsia="Almoni ML v5 AAA" w:hAnsi="David"/>
          <w:sz w:val="24"/>
          <w:rtl/>
        </w:rPr>
        <w:t>).</w:t>
      </w:r>
      <w:r w:rsidRPr="00DA7397">
        <w:rPr>
          <w:rFonts w:ascii="David" w:eastAsia="Almoni ML v5 AAA" w:hAnsi="David"/>
          <w:color w:val="050505"/>
          <w:sz w:val="24"/>
          <w:shd w:val="clear" w:color="auto" w:fill="FFFFFF"/>
          <w:rtl/>
        </w:rPr>
        <w:t xml:space="preserve"> </w:t>
      </w:r>
      <w:r w:rsidRPr="00DA7397">
        <w:rPr>
          <w:rFonts w:ascii="David" w:eastAsia="Almoni ML v5 AAA" w:hAnsi="David" w:hint="eastAsia"/>
          <w:color w:val="050505"/>
          <w:sz w:val="24"/>
          <w:shd w:val="clear" w:color="auto" w:fill="FFFFFF"/>
          <w:rtl/>
        </w:rPr>
        <w:t>מחלקות</w:t>
      </w:r>
      <w:r w:rsidRPr="00DA7397">
        <w:rPr>
          <w:rFonts w:ascii="David" w:eastAsia="Almoni ML v5 AAA" w:hAnsi="David"/>
          <w:color w:val="050505"/>
          <w:sz w:val="24"/>
          <w:shd w:val="clear" w:color="auto" w:fill="FFFFFF"/>
          <w:rtl/>
        </w:rPr>
        <w:t xml:space="preserve"> </w:t>
      </w:r>
      <w:r w:rsidRPr="00DA7397">
        <w:rPr>
          <w:rFonts w:ascii="David" w:eastAsia="Almoni ML v5 AAA" w:hAnsi="David" w:hint="eastAsia"/>
          <w:color w:val="050505"/>
          <w:sz w:val="24"/>
          <w:shd w:val="clear" w:color="auto" w:fill="FFFFFF"/>
          <w:rtl/>
        </w:rPr>
        <w:t>אלה</w:t>
      </w:r>
      <w:r w:rsidRPr="00DA7397">
        <w:rPr>
          <w:rFonts w:ascii="David" w:eastAsia="Almoni ML v5 AAA" w:hAnsi="David"/>
          <w:color w:val="050505"/>
          <w:sz w:val="24"/>
          <w:shd w:val="clear" w:color="auto" w:fill="FFFFFF"/>
          <w:rtl/>
        </w:rPr>
        <w:t xml:space="preserve"> </w:t>
      </w:r>
      <w:r w:rsidRPr="00DA7397">
        <w:rPr>
          <w:rFonts w:ascii="David" w:eastAsia="Almoni ML v5 AAA" w:hAnsi="David" w:hint="eastAsia"/>
          <w:color w:val="050505"/>
          <w:sz w:val="24"/>
          <w:shd w:val="clear" w:color="auto" w:fill="FFFFFF"/>
          <w:rtl/>
        </w:rPr>
        <w:t>שותפות</w:t>
      </w:r>
      <w:r w:rsidRPr="00DA7397">
        <w:rPr>
          <w:rFonts w:ascii="David" w:eastAsia="Almoni ML v5 AAA" w:hAnsi="David"/>
          <w:color w:val="050505"/>
          <w:sz w:val="24"/>
          <w:shd w:val="clear" w:color="auto" w:fill="FFFFFF"/>
          <w:rtl/>
        </w:rPr>
        <w:t xml:space="preserve"> </w:t>
      </w:r>
      <w:r w:rsidRPr="00DA7397">
        <w:rPr>
          <w:rFonts w:ascii="David" w:eastAsia="Almoni ML v5 AAA" w:hAnsi="David" w:hint="cs"/>
          <w:color w:val="050505"/>
          <w:sz w:val="24"/>
          <w:shd w:val="clear" w:color="auto" w:fill="FFFFFF"/>
          <w:rtl/>
        </w:rPr>
        <w:t>ל</w:t>
      </w:r>
      <w:r w:rsidRPr="00DA7397">
        <w:rPr>
          <w:rFonts w:ascii="David" w:eastAsia="Almoni ML v5 AAA" w:hAnsi="David" w:hint="eastAsia"/>
          <w:color w:val="050505"/>
          <w:sz w:val="24"/>
          <w:shd w:val="clear" w:color="auto" w:fill="FFFFFF"/>
          <w:rtl/>
        </w:rPr>
        <w:t>שיפור</w:t>
      </w:r>
      <w:r w:rsidRPr="00DA7397">
        <w:rPr>
          <w:rFonts w:ascii="David" w:eastAsia="Almoni ML v5 AAA" w:hAnsi="David"/>
          <w:color w:val="050505"/>
          <w:sz w:val="24"/>
          <w:shd w:val="clear" w:color="auto" w:fill="FFFFFF"/>
          <w:rtl/>
        </w:rPr>
        <w:t xml:space="preserve"> </w:t>
      </w:r>
      <w:r w:rsidRPr="00DA7397">
        <w:rPr>
          <w:rFonts w:ascii="David" w:eastAsia="Almoni ML v5 AAA" w:hAnsi="David" w:hint="eastAsia"/>
          <w:color w:val="050505"/>
          <w:sz w:val="24"/>
          <w:shd w:val="clear" w:color="auto" w:fill="FFFFFF"/>
          <w:rtl/>
        </w:rPr>
        <w:t>תהליכי</w:t>
      </w:r>
      <w:r w:rsidRPr="00DA7397">
        <w:rPr>
          <w:rFonts w:ascii="David" w:eastAsia="Almoni ML v5 AAA" w:hAnsi="David"/>
          <w:color w:val="050505"/>
          <w:sz w:val="24"/>
          <w:shd w:val="clear" w:color="auto" w:fill="FFFFFF"/>
          <w:rtl/>
        </w:rPr>
        <w:t xml:space="preserve"> </w:t>
      </w:r>
      <w:r w:rsidRPr="00DA7397">
        <w:rPr>
          <w:rFonts w:ascii="David" w:eastAsia="Almoni ML v5 AAA" w:hAnsi="David" w:hint="eastAsia"/>
          <w:color w:val="050505"/>
          <w:sz w:val="24"/>
          <w:shd w:val="clear" w:color="auto" w:fill="FFFFFF"/>
          <w:rtl/>
        </w:rPr>
        <w:t>הפיקוח</w:t>
      </w:r>
      <w:r w:rsidRPr="00DA7397">
        <w:rPr>
          <w:rFonts w:ascii="David" w:eastAsia="Almoni ML v5 AAA" w:hAnsi="David"/>
          <w:color w:val="050505"/>
          <w:sz w:val="24"/>
          <w:shd w:val="clear" w:color="auto" w:fill="FFFFFF"/>
          <w:rtl/>
        </w:rPr>
        <w:t xml:space="preserve"> </w:t>
      </w:r>
      <w:r w:rsidRPr="00DA7397">
        <w:rPr>
          <w:rFonts w:ascii="David" w:eastAsia="Almoni ML v5 AAA" w:hAnsi="David" w:hint="eastAsia"/>
          <w:color w:val="050505"/>
          <w:sz w:val="24"/>
          <w:shd w:val="clear" w:color="auto" w:fill="FFFFFF"/>
          <w:rtl/>
        </w:rPr>
        <w:t>בארגון</w:t>
      </w:r>
      <w:r w:rsidRPr="00DA7397">
        <w:rPr>
          <w:rFonts w:ascii="David" w:eastAsia="Almoni ML v5 AAA" w:hAnsi="David"/>
          <w:color w:val="050505"/>
          <w:sz w:val="24"/>
          <w:shd w:val="clear" w:color="auto" w:fill="FFFFFF"/>
          <w:rtl/>
        </w:rPr>
        <w:t xml:space="preserve"> </w:t>
      </w:r>
      <w:r w:rsidRPr="00DA7397">
        <w:rPr>
          <w:rFonts w:ascii="David" w:eastAsia="Almoni ML v5 AAA" w:hAnsi="David" w:hint="eastAsia"/>
          <w:color w:val="050505"/>
          <w:sz w:val="24"/>
          <w:shd w:val="clear" w:color="auto" w:fill="FFFFFF"/>
          <w:rtl/>
        </w:rPr>
        <w:t>באמצעות</w:t>
      </w:r>
      <w:r w:rsidRPr="00DA7397">
        <w:rPr>
          <w:rFonts w:ascii="David" w:eastAsia="Almoni ML v5 AAA" w:hAnsi="David"/>
          <w:color w:val="050505"/>
          <w:sz w:val="24"/>
          <w:shd w:val="clear" w:color="auto" w:fill="FFFFFF"/>
          <w:rtl/>
        </w:rPr>
        <w:t xml:space="preserve"> </w:t>
      </w:r>
      <w:r w:rsidRPr="00DA7397">
        <w:rPr>
          <w:rFonts w:ascii="David" w:eastAsia="Almoni ML v5 AAA" w:hAnsi="David" w:hint="eastAsia"/>
          <w:color w:val="050505"/>
          <w:sz w:val="24"/>
          <w:shd w:val="clear" w:color="auto" w:fill="FFFFFF"/>
          <w:rtl/>
        </w:rPr>
        <w:t>פורום</w:t>
      </w:r>
      <w:r w:rsidRPr="00DA7397">
        <w:rPr>
          <w:rFonts w:ascii="David" w:eastAsia="Almoni ML v5 AAA" w:hAnsi="David"/>
          <w:color w:val="050505"/>
          <w:sz w:val="24"/>
          <w:shd w:val="clear" w:color="auto" w:fill="FFFFFF"/>
          <w:rtl/>
        </w:rPr>
        <w:t xml:space="preserve"> </w:t>
      </w:r>
      <w:r w:rsidRPr="00DA7397">
        <w:rPr>
          <w:rFonts w:ascii="David" w:eastAsia="Almoni ML v5 AAA" w:hAnsi="David" w:hint="eastAsia"/>
          <w:color w:val="050505"/>
          <w:sz w:val="24"/>
          <w:shd w:val="clear" w:color="auto" w:fill="FFFFFF"/>
          <w:rtl/>
        </w:rPr>
        <w:t>איכות</w:t>
      </w:r>
      <w:r w:rsidRPr="00DA7397">
        <w:rPr>
          <w:rFonts w:ascii="David" w:eastAsia="Almoni ML v5 AAA" w:hAnsi="David"/>
          <w:color w:val="050505"/>
          <w:sz w:val="24"/>
          <w:shd w:val="clear" w:color="auto" w:fill="FFFFFF"/>
          <w:rtl/>
        </w:rPr>
        <w:t xml:space="preserve"> </w:t>
      </w:r>
      <w:r w:rsidRPr="00DA7397">
        <w:rPr>
          <w:rFonts w:ascii="David" w:eastAsia="Almoni ML v5 AAA" w:hAnsi="David" w:hint="eastAsia"/>
          <w:color w:val="050505"/>
          <w:sz w:val="24"/>
          <w:shd w:val="clear" w:color="auto" w:fill="FFFFFF"/>
          <w:rtl/>
        </w:rPr>
        <w:t>הייצוג</w:t>
      </w:r>
      <w:r w:rsidRPr="00DA7397">
        <w:rPr>
          <w:rFonts w:ascii="David" w:eastAsia="Almoni ML v5 AAA" w:hAnsi="David"/>
          <w:color w:val="050505"/>
          <w:sz w:val="24"/>
          <w:shd w:val="clear" w:color="auto" w:fill="FFFFFF"/>
          <w:rtl/>
        </w:rPr>
        <w:t xml:space="preserve"> </w:t>
      </w:r>
      <w:r w:rsidRPr="00DA7397">
        <w:rPr>
          <w:rFonts w:ascii="David" w:eastAsia="Almoni ML v5 AAA" w:hAnsi="David" w:hint="eastAsia"/>
          <w:color w:val="050505"/>
          <w:sz w:val="24"/>
          <w:shd w:val="clear" w:color="auto" w:fill="FFFFFF"/>
          <w:rtl/>
        </w:rPr>
        <w:t>שבו</w:t>
      </w:r>
      <w:r w:rsidRPr="00DA7397">
        <w:rPr>
          <w:rFonts w:ascii="David" w:eastAsia="Almoni ML v5 AAA" w:hAnsi="David"/>
          <w:color w:val="050505"/>
          <w:sz w:val="24"/>
          <w:shd w:val="clear" w:color="auto" w:fill="FFFFFF"/>
          <w:rtl/>
        </w:rPr>
        <w:t xml:space="preserve"> </w:t>
      </w:r>
      <w:r w:rsidRPr="00DA7397">
        <w:rPr>
          <w:rFonts w:ascii="David" w:eastAsia="Almoni ML v5 AAA" w:hAnsi="David" w:hint="eastAsia"/>
          <w:color w:val="050505"/>
          <w:sz w:val="24"/>
          <w:shd w:val="clear" w:color="auto" w:fill="FFFFFF"/>
          <w:rtl/>
        </w:rPr>
        <w:t>חברים</w:t>
      </w:r>
      <w:r w:rsidRPr="00DA7397">
        <w:rPr>
          <w:rFonts w:ascii="David" w:eastAsia="Almoni ML v5 AAA" w:hAnsi="David"/>
          <w:color w:val="050505"/>
          <w:sz w:val="24"/>
          <w:shd w:val="clear" w:color="auto" w:fill="FFFFFF"/>
          <w:rtl/>
        </w:rPr>
        <w:t xml:space="preserve"> </w:t>
      </w:r>
      <w:r w:rsidRPr="00DA7397">
        <w:rPr>
          <w:rFonts w:ascii="David" w:eastAsia="Almoni ML v5 AAA" w:hAnsi="David" w:hint="cs"/>
          <w:color w:val="050505"/>
          <w:sz w:val="24"/>
          <w:shd w:val="clear" w:color="auto" w:fill="FFFFFF"/>
          <w:rtl/>
        </w:rPr>
        <w:t>עובדי</w:t>
      </w:r>
      <w:r w:rsidRPr="00DA7397">
        <w:rPr>
          <w:rFonts w:ascii="David" w:eastAsia="Almoni ML v5 AAA" w:hAnsi="David"/>
          <w:color w:val="050505"/>
          <w:sz w:val="24"/>
          <w:shd w:val="clear" w:color="auto" w:fill="FFFFFF"/>
          <w:rtl/>
        </w:rPr>
        <w:t xml:space="preserve"> </w:t>
      </w:r>
      <w:r w:rsidRPr="00DA7397">
        <w:rPr>
          <w:rFonts w:ascii="David" w:eastAsia="Almoni ML v5 AAA" w:hAnsi="David" w:hint="eastAsia"/>
          <w:color w:val="050505"/>
          <w:sz w:val="24"/>
          <w:shd w:val="clear" w:color="auto" w:fill="FFFFFF"/>
          <w:rtl/>
        </w:rPr>
        <w:t>המחלקה</w:t>
      </w:r>
      <w:r w:rsidRPr="00DA7397">
        <w:rPr>
          <w:rFonts w:ascii="David" w:eastAsia="Almoni ML v5 AAA" w:hAnsi="David"/>
          <w:color w:val="050505"/>
          <w:sz w:val="24"/>
          <w:shd w:val="clear" w:color="auto" w:fill="FFFFFF"/>
          <w:rtl/>
        </w:rPr>
        <w:t xml:space="preserve"> </w:t>
      </w:r>
      <w:r w:rsidRPr="00DA7397">
        <w:rPr>
          <w:rFonts w:ascii="David" w:eastAsia="Almoni ML v5 AAA" w:hAnsi="David" w:hint="eastAsia"/>
          <w:color w:val="050505"/>
          <w:sz w:val="24"/>
          <w:shd w:val="clear" w:color="auto" w:fill="FFFFFF"/>
          <w:rtl/>
        </w:rPr>
        <w:t>והסנגורים</w:t>
      </w:r>
      <w:r w:rsidRPr="00DA7397">
        <w:rPr>
          <w:rFonts w:ascii="David" w:eastAsia="Almoni ML v5 AAA" w:hAnsi="David"/>
          <w:color w:val="050505"/>
          <w:sz w:val="24"/>
          <w:shd w:val="clear" w:color="auto" w:fill="FFFFFF"/>
          <w:rtl/>
        </w:rPr>
        <w:t xml:space="preserve"> </w:t>
      </w:r>
      <w:r w:rsidRPr="00DA7397">
        <w:rPr>
          <w:rFonts w:ascii="David" w:eastAsia="Almoni ML v5 AAA" w:hAnsi="David" w:hint="eastAsia"/>
          <w:color w:val="050505"/>
          <w:sz w:val="24"/>
          <w:shd w:val="clear" w:color="auto" w:fill="FFFFFF"/>
          <w:rtl/>
        </w:rPr>
        <w:t>המחוזיים</w:t>
      </w:r>
      <w:r w:rsidRPr="00DA7397">
        <w:rPr>
          <w:rFonts w:ascii="David" w:eastAsia="Almoni ML v5 AAA" w:hAnsi="David"/>
          <w:color w:val="050505"/>
          <w:sz w:val="24"/>
          <w:shd w:val="clear" w:color="auto" w:fill="FFFFFF"/>
          <w:rtl/>
        </w:rPr>
        <w:t>.</w:t>
      </w:r>
      <w:r w:rsidRPr="00DA7397">
        <w:rPr>
          <w:rFonts w:ascii="David" w:eastAsia="Almoni ML v5 AAA" w:hAnsi="David" w:hint="cs"/>
          <w:color w:val="050505"/>
          <w:sz w:val="24"/>
          <w:shd w:val="clear" w:color="auto" w:fill="FFFFFF"/>
          <w:rtl/>
        </w:rPr>
        <w:t xml:space="preserve"> </w:t>
      </w:r>
    </w:p>
    <w:p w:rsidR="00DA7397" w:rsidRPr="00DA7397" w:rsidP="00DA7397" w14:paraId="305EB6B7" w14:textId="77777777">
      <w:pPr>
        <w:spacing w:line="269" w:lineRule="auto"/>
        <w:ind w:left="-567"/>
        <w:rPr>
          <w:rFonts w:eastAsia="Almoni ML v5 AAA"/>
          <w:szCs w:val="20"/>
          <w:rtl/>
        </w:rPr>
      </w:pPr>
    </w:p>
    <w:p w:rsidR="00DA7397" w:rsidRPr="00DA7397" w:rsidP="00DA7397" w14:paraId="3C945183" w14:textId="77777777">
      <w:pPr>
        <w:spacing w:line="269" w:lineRule="auto"/>
        <w:rPr>
          <w:rFonts w:ascii="David" w:eastAsia="Almoni ML v5 AAA" w:hAnsi="David"/>
          <w:sz w:val="24"/>
          <w:rtl/>
        </w:rPr>
      </w:pPr>
      <w:r w:rsidRPr="00DA7397">
        <w:rPr>
          <w:rFonts w:eastAsia="Almoni ML v5 AAA" w:hint="cs"/>
          <w:rtl/>
        </w:rPr>
        <w:t xml:space="preserve">הסנגוריה מסרה כי במחוזותיה מתנהלת </w:t>
      </w:r>
      <w:r w:rsidRPr="00DA7397">
        <w:rPr>
          <w:rFonts w:eastAsia="Almoni ML v5 AAA"/>
          <w:rtl/>
        </w:rPr>
        <w:t>פעילות פיקוח ענפה</w:t>
      </w:r>
      <w:r w:rsidRPr="00DA7397">
        <w:rPr>
          <w:rFonts w:eastAsia="Almoni ML v5 AAA" w:hint="cs"/>
          <w:rtl/>
        </w:rPr>
        <w:t xml:space="preserve">, </w:t>
      </w:r>
      <w:r w:rsidRPr="00DA7397">
        <w:rPr>
          <w:rFonts w:eastAsia="Almoni ML v5 AAA" w:hint="eastAsia"/>
          <w:rtl/>
        </w:rPr>
        <w:t>ולטענתה</w:t>
      </w:r>
      <w:r w:rsidRPr="00DA7397">
        <w:rPr>
          <w:rFonts w:eastAsia="Almoni ML v5 AAA"/>
          <w:rtl/>
        </w:rPr>
        <w:t xml:space="preserve"> </w:t>
      </w:r>
      <w:r w:rsidRPr="00DA7397">
        <w:rPr>
          <w:rFonts w:eastAsia="Almoni ML v5 AAA" w:hint="eastAsia"/>
          <w:rtl/>
        </w:rPr>
        <w:t>אף</w:t>
      </w:r>
      <w:r w:rsidRPr="00DA7397">
        <w:rPr>
          <w:rFonts w:eastAsia="Almoni ML v5 AAA"/>
          <w:rtl/>
        </w:rPr>
        <w:t xml:space="preserve"> </w:t>
      </w:r>
      <w:r w:rsidRPr="00DA7397">
        <w:rPr>
          <w:rFonts w:eastAsia="Almoni ML v5 AAA" w:hint="eastAsia"/>
          <w:rtl/>
        </w:rPr>
        <w:t>אפקטיבית</w:t>
      </w:r>
      <w:r w:rsidRPr="00DA7397">
        <w:rPr>
          <w:rFonts w:eastAsia="Almoni ML v5 AAA"/>
          <w:rtl/>
        </w:rPr>
        <w:t>.</w:t>
      </w:r>
      <w:r w:rsidRPr="00DA7397">
        <w:rPr>
          <w:rFonts w:eastAsia="Almoni ML v5 AAA" w:hint="cs"/>
          <w:rtl/>
        </w:rPr>
        <w:t xml:space="preserve"> זאת </w:t>
      </w:r>
      <w:r w:rsidRPr="00DA7397">
        <w:rPr>
          <w:rFonts w:eastAsia="Almoni ML v5 AAA"/>
          <w:rtl/>
        </w:rPr>
        <w:t xml:space="preserve">לצד מנגנונים נוספים </w:t>
      </w:r>
      <w:r w:rsidRPr="00DA7397">
        <w:rPr>
          <w:rFonts w:eastAsia="Almoni ML v5 AAA" w:hint="cs"/>
          <w:rtl/>
        </w:rPr>
        <w:t>ש</w:t>
      </w:r>
      <w:r w:rsidRPr="00DA7397">
        <w:rPr>
          <w:rFonts w:eastAsia="Almoni ML v5 AAA"/>
          <w:rtl/>
        </w:rPr>
        <w:t>מפעילה הסנגוריה כגון הסינון שנעשה בקבלת סנגורים ציבוריים לרשימה, סיווגם להתמחויות שונות בהתאם לניסיונם והישגיהם, מנגנון המינויים העוסק בהתאמה בין נסיבות הלקוח והתיק לבין הסנגור ועוד</w:t>
      </w:r>
      <w:r w:rsidRPr="00DA7397">
        <w:rPr>
          <w:rFonts w:eastAsia="Almoni ML v5 AAA" w:hint="cs"/>
          <w:sz w:val="16"/>
          <w:szCs w:val="16"/>
          <w:rtl/>
        </w:rPr>
        <w:t xml:space="preserve">. </w:t>
      </w:r>
      <w:r w:rsidRPr="00DA7397">
        <w:rPr>
          <w:rFonts w:eastAsia="Almoni ML v5 AAA" w:hint="cs"/>
          <w:rtl/>
        </w:rPr>
        <w:t xml:space="preserve">כל אלה מבטיחים </w:t>
      </w:r>
      <w:r w:rsidRPr="00DA7397">
        <w:rPr>
          <w:rFonts w:eastAsia="Almoni ML v5 AAA"/>
          <w:rtl/>
        </w:rPr>
        <w:t xml:space="preserve">פעילות אשר </w:t>
      </w:r>
      <w:r w:rsidRPr="00DA7397">
        <w:rPr>
          <w:rFonts w:eastAsia="Almoni ML v5 AAA" w:hint="cs"/>
          <w:rtl/>
        </w:rPr>
        <w:t xml:space="preserve">לדבריה </w:t>
      </w:r>
      <w:r w:rsidRPr="00DA7397">
        <w:rPr>
          <w:rFonts w:eastAsia="Almoni ML v5 AAA"/>
          <w:rtl/>
        </w:rPr>
        <w:t>מביאה, הלכה למעשה, לכך שאיכות הייצוג הניתנת על ידי הסנגוריה הציבורית ועורכי הדין הפועלים מטעמה היא טובה וראויה</w:t>
      </w:r>
      <w:r w:rsidRPr="00DA7397">
        <w:rPr>
          <w:rFonts w:eastAsia="Almoni ML v5 AAA" w:hint="cs"/>
          <w:rtl/>
        </w:rPr>
        <w:t>.</w:t>
      </w:r>
      <w:r w:rsidRPr="00DA7397">
        <w:rPr>
          <w:rFonts w:eastAsia="Almoni ML v5 AAA"/>
          <w:rtl/>
        </w:rPr>
        <w:t xml:space="preserve"> </w:t>
      </w:r>
    </w:p>
    <w:p w:rsidR="00DA7397" w:rsidRPr="00DA7397" w:rsidP="00DA7397" w14:paraId="2107EFED" w14:textId="77777777">
      <w:pPr>
        <w:spacing w:line="269" w:lineRule="auto"/>
        <w:ind w:left="-567"/>
        <w:rPr>
          <w:rFonts w:eastAsia="Almoni ML v5 AAA"/>
          <w:szCs w:val="20"/>
          <w:rtl/>
        </w:rPr>
      </w:pPr>
    </w:p>
    <w:p w:rsidR="00DA7397" w:rsidRPr="00DA7397" w:rsidP="00DA7397" w14:paraId="488C08B3" w14:textId="77777777">
      <w:pPr>
        <w:spacing w:line="269" w:lineRule="auto"/>
        <w:rPr>
          <w:rFonts w:ascii="David" w:eastAsia="Almoni ML v5 AAA" w:hAnsi="David"/>
          <w:rtl/>
        </w:rPr>
      </w:pPr>
      <w:r w:rsidRPr="00DA7397">
        <w:rPr>
          <w:rFonts w:ascii="David" w:eastAsia="Almoni ML v5 AAA" w:hAnsi="David" w:hint="cs"/>
          <w:rtl/>
        </w:rPr>
        <w:t xml:space="preserve">עם זאת, גם </w:t>
      </w:r>
      <w:r w:rsidRPr="00DA7397">
        <w:rPr>
          <w:rFonts w:ascii="David" w:eastAsia="Almoni ML v5 AAA" w:hAnsi="David" w:hint="eastAsia"/>
          <w:rtl/>
        </w:rPr>
        <w:t>על</w:t>
      </w:r>
      <w:r w:rsidRPr="00DA7397">
        <w:rPr>
          <w:rFonts w:ascii="David" w:eastAsia="Almoni ML v5 AAA" w:hAnsi="David"/>
          <w:rtl/>
        </w:rPr>
        <w:t xml:space="preserve"> פי מסמכי הסנגוריה</w:t>
      </w:r>
      <w:r w:rsidRPr="00DA7397">
        <w:rPr>
          <w:rFonts w:ascii="David" w:eastAsia="Almoni ML v5 AAA" w:hAnsi="David" w:hint="cs"/>
          <w:rtl/>
        </w:rPr>
        <w:t>,</w:t>
      </w:r>
      <w:r w:rsidRPr="00DA7397">
        <w:rPr>
          <w:rFonts w:ascii="David" w:eastAsia="Almoni ML v5 AAA" w:hAnsi="David"/>
          <w:rtl/>
        </w:rPr>
        <w:t xml:space="preserve"> וכפי שיובא בהרחבה להלן, </w:t>
      </w:r>
      <w:r w:rsidRPr="00DA7397">
        <w:rPr>
          <w:rFonts w:ascii="David" w:eastAsia="Almoni ML v5 AAA" w:hAnsi="David" w:hint="eastAsia"/>
          <w:rtl/>
        </w:rPr>
        <w:t>קיום</w:t>
      </w:r>
      <w:r w:rsidRPr="00DA7397">
        <w:rPr>
          <w:rFonts w:ascii="David" w:eastAsia="Almoni ML v5 AAA" w:hAnsi="David"/>
          <w:rtl/>
        </w:rPr>
        <w:t xml:space="preserve"> פיקוח ובקרה על פע</w:t>
      </w:r>
      <w:r w:rsidRPr="00DA7397">
        <w:rPr>
          <w:rFonts w:ascii="David" w:eastAsia="Almoni ML v5 AAA" w:hAnsi="David" w:hint="cs"/>
          <w:rtl/>
        </w:rPr>
        <w:t>י</w:t>
      </w:r>
      <w:r w:rsidRPr="00DA7397">
        <w:rPr>
          <w:rFonts w:ascii="David" w:eastAsia="Almoni ML v5 AAA" w:hAnsi="David"/>
          <w:rtl/>
        </w:rPr>
        <w:t>ל</w:t>
      </w:r>
      <w:r w:rsidRPr="00DA7397">
        <w:rPr>
          <w:rFonts w:ascii="David" w:eastAsia="Almoni ML v5 AAA" w:hAnsi="David" w:hint="cs"/>
          <w:rtl/>
        </w:rPr>
        <w:t>ו</w:t>
      </w:r>
      <w:r w:rsidRPr="00DA7397">
        <w:rPr>
          <w:rFonts w:ascii="David" w:eastAsia="Almoni ML v5 AAA" w:hAnsi="David"/>
          <w:rtl/>
        </w:rPr>
        <w:t xml:space="preserve">תם המקצועית </w:t>
      </w:r>
      <w:r w:rsidRPr="00DA7397">
        <w:rPr>
          <w:rFonts w:ascii="David" w:eastAsia="Almoni ML v5 AAA" w:hAnsi="David" w:hint="eastAsia"/>
          <w:rtl/>
        </w:rPr>
        <w:t>והמינהלית</w:t>
      </w:r>
      <w:r w:rsidRPr="00DA7397">
        <w:rPr>
          <w:rFonts w:ascii="David" w:eastAsia="Almoni ML v5 AAA" w:hAnsi="David"/>
          <w:rtl/>
        </w:rPr>
        <w:t xml:space="preserve"> של מאות סנגורים חיצוניים המנהלים </w:t>
      </w:r>
      <w:r w:rsidRPr="00DA7397">
        <w:rPr>
          <w:rFonts w:ascii="David" w:eastAsia="Almoni ML v5 AAA" w:hAnsi="David" w:hint="eastAsia"/>
          <w:rtl/>
        </w:rPr>
        <w:t>עשרות</w:t>
      </w:r>
      <w:r w:rsidRPr="00DA7397">
        <w:rPr>
          <w:rFonts w:ascii="David" w:eastAsia="Almoni ML v5 AAA" w:hAnsi="David"/>
          <w:rtl/>
        </w:rPr>
        <w:t xml:space="preserve"> </w:t>
      </w:r>
      <w:r w:rsidRPr="00DA7397">
        <w:rPr>
          <w:rFonts w:ascii="David" w:eastAsia="Almoni ML v5 AAA" w:hAnsi="David" w:hint="eastAsia"/>
          <w:rtl/>
        </w:rPr>
        <w:t>אלפי</w:t>
      </w:r>
      <w:r w:rsidRPr="00DA7397">
        <w:rPr>
          <w:rFonts w:ascii="David" w:eastAsia="Almoni ML v5 AAA" w:hAnsi="David"/>
          <w:rtl/>
        </w:rPr>
        <w:t xml:space="preserve"> תיקים מדי שנה</w:t>
      </w:r>
      <w:r w:rsidRPr="00DA7397">
        <w:rPr>
          <w:rFonts w:ascii="David" w:eastAsia="Almoni ML v5 AAA" w:hAnsi="David" w:hint="cs"/>
          <w:rtl/>
        </w:rPr>
        <w:t>,</w:t>
      </w:r>
      <w:r w:rsidRPr="00DA7397">
        <w:rPr>
          <w:rFonts w:ascii="David" w:eastAsia="Almoni ML v5 AAA" w:hAnsi="David"/>
          <w:rtl/>
        </w:rPr>
        <w:t xml:space="preserve"> מחייבת תשתית </w:t>
      </w:r>
      <w:r w:rsidRPr="00DA7397">
        <w:rPr>
          <w:rFonts w:ascii="David" w:eastAsia="Almoni ML v5 AAA" w:hAnsi="David" w:hint="eastAsia"/>
          <w:rtl/>
        </w:rPr>
        <w:t>ארגונית</w:t>
      </w:r>
      <w:r w:rsidRPr="00DA7397">
        <w:rPr>
          <w:rFonts w:ascii="David" w:eastAsia="Almoni ML v5 AAA" w:hAnsi="David"/>
          <w:rtl/>
        </w:rPr>
        <w:t xml:space="preserve"> </w:t>
      </w:r>
      <w:r w:rsidRPr="00DA7397">
        <w:rPr>
          <w:rFonts w:ascii="David" w:eastAsia="Almoni ML v5 AAA" w:hAnsi="David" w:hint="eastAsia"/>
          <w:rtl/>
        </w:rPr>
        <w:t>רחבה</w:t>
      </w:r>
      <w:r w:rsidRPr="00DA7397">
        <w:rPr>
          <w:rFonts w:ascii="David" w:eastAsia="Almoni ML v5 AAA" w:hAnsi="David"/>
          <w:rtl/>
        </w:rPr>
        <w:t xml:space="preserve"> </w:t>
      </w:r>
      <w:r w:rsidRPr="00DA7397">
        <w:rPr>
          <w:rFonts w:ascii="David" w:eastAsia="Almoni ML v5 AAA" w:hAnsi="David" w:hint="eastAsia"/>
          <w:rtl/>
        </w:rPr>
        <w:t>לניהול</w:t>
      </w:r>
      <w:r w:rsidRPr="00DA7397">
        <w:rPr>
          <w:rFonts w:ascii="David" w:eastAsia="Almoni ML v5 AAA" w:hAnsi="David"/>
          <w:rtl/>
        </w:rPr>
        <w:t xml:space="preserve"> </w:t>
      </w:r>
      <w:r w:rsidRPr="00DA7397">
        <w:rPr>
          <w:rFonts w:ascii="David" w:eastAsia="Almoni ML v5 AAA" w:hAnsi="David" w:hint="eastAsia"/>
          <w:rtl/>
        </w:rPr>
        <w:t>הנושא</w:t>
      </w:r>
      <w:r w:rsidRPr="00DA7397">
        <w:rPr>
          <w:rFonts w:ascii="David" w:eastAsia="Almoni ML v5 AAA" w:hAnsi="David"/>
          <w:rtl/>
        </w:rPr>
        <w:t xml:space="preserve">, ובכלל זה </w:t>
      </w:r>
      <w:r w:rsidRPr="00DA7397">
        <w:rPr>
          <w:rFonts w:ascii="David" w:eastAsia="Almoni ML v5 AAA" w:hAnsi="David" w:hint="eastAsia"/>
          <w:rtl/>
        </w:rPr>
        <w:t>קביעת</w:t>
      </w:r>
      <w:r w:rsidRPr="00DA7397">
        <w:rPr>
          <w:rFonts w:ascii="David" w:eastAsia="Almoni ML v5 AAA" w:hAnsi="David"/>
          <w:rtl/>
        </w:rPr>
        <w:t xml:space="preserve"> </w:t>
      </w:r>
      <w:r w:rsidRPr="00DA7397">
        <w:rPr>
          <w:rFonts w:ascii="David" w:eastAsia="Almoni ML v5 AAA" w:hAnsi="David" w:hint="eastAsia"/>
          <w:rtl/>
        </w:rPr>
        <w:t>סטנדרטים</w:t>
      </w:r>
      <w:r w:rsidRPr="00DA7397">
        <w:rPr>
          <w:rFonts w:ascii="David" w:eastAsia="Almoni ML v5 AAA" w:hAnsi="David"/>
          <w:rtl/>
        </w:rPr>
        <w:t xml:space="preserve"> </w:t>
      </w:r>
      <w:r w:rsidRPr="00DA7397">
        <w:rPr>
          <w:rFonts w:ascii="David" w:eastAsia="Almoni ML v5 AAA" w:hAnsi="David" w:hint="eastAsia"/>
          <w:rtl/>
        </w:rPr>
        <w:t>מקצועיים</w:t>
      </w:r>
      <w:r w:rsidRPr="00DA7397">
        <w:rPr>
          <w:rFonts w:ascii="David" w:eastAsia="Almoni ML v5 AAA" w:hAnsi="David"/>
          <w:rtl/>
        </w:rPr>
        <w:t xml:space="preserve"> </w:t>
      </w:r>
      <w:r w:rsidRPr="00DA7397">
        <w:rPr>
          <w:rFonts w:ascii="David" w:eastAsia="Almoni ML v5 AAA" w:hAnsi="David" w:hint="eastAsia"/>
          <w:rtl/>
        </w:rPr>
        <w:t>לניהול</w:t>
      </w:r>
      <w:r w:rsidRPr="00DA7397">
        <w:rPr>
          <w:rFonts w:ascii="David" w:eastAsia="Almoni ML v5 AAA" w:hAnsi="David"/>
          <w:rtl/>
        </w:rPr>
        <w:t xml:space="preserve"> </w:t>
      </w:r>
      <w:r w:rsidRPr="00DA7397">
        <w:rPr>
          <w:rFonts w:ascii="David" w:eastAsia="Almoni ML v5 AAA" w:hAnsi="David" w:hint="eastAsia"/>
          <w:rtl/>
        </w:rPr>
        <w:t>הפיקוח</w:t>
      </w:r>
      <w:r w:rsidRPr="00DA7397">
        <w:rPr>
          <w:rFonts w:ascii="David" w:eastAsia="Almoni ML v5 AAA" w:hAnsi="David"/>
          <w:rtl/>
        </w:rPr>
        <w:t xml:space="preserve"> </w:t>
      </w:r>
      <w:r w:rsidRPr="00DA7397">
        <w:rPr>
          <w:rFonts w:ascii="David" w:eastAsia="Almoni ML v5 AAA" w:hAnsi="David" w:hint="cs"/>
          <w:rtl/>
        </w:rPr>
        <w:t>ו</w:t>
      </w:r>
      <w:r w:rsidRPr="00DA7397">
        <w:rPr>
          <w:rFonts w:ascii="David" w:eastAsia="Almoni ML v5 AAA" w:hAnsi="David"/>
          <w:rtl/>
        </w:rPr>
        <w:t>מדדים להערכת הסנגורים</w:t>
      </w:r>
      <w:r w:rsidRPr="00DA7397">
        <w:rPr>
          <w:rFonts w:ascii="David" w:eastAsia="Almoni ML v5 AAA" w:hAnsi="David" w:hint="cs"/>
          <w:rtl/>
        </w:rPr>
        <w:t>;</w:t>
      </w:r>
      <w:r w:rsidRPr="00DA7397">
        <w:rPr>
          <w:rFonts w:ascii="David" w:eastAsia="Almoni ML v5 AAA" w:hAnsi="David"/>
          <w:rtl/>
        </w:rPr>
        <w:t xml:space="preserve"> </w:t>
      </w:r>
      <w:r w:rsidRPr="00DA7397">
        <w:rPr>
          <w:rFonts w:ascii="David" w:eastAsia="Almoni ML v5 AAA" w:hAnsi="David" w:hint="eastAsia"/>
          <w:rtl/>
        </w:rPr>
        <w:t>הגדרת</w:t>
      </w:r>
      <w:r w:rsidRPr="00DA7397">
        <w:rPr>
          <w:rFonts w:ascii="David" w:eastAsia="Almoni ML v5 AAA" w:hAnsi="David"/>
          <w:rtl/>
        </w:rPr>
        <w:t xml:space="preserve"> </w:t>
      </w:r>
      <w:r w:rsidRPr="00DA7397">
        <w:rPr>
          <w:rFonts w:ascii="David" w:eastAsia="Almoni ML v5 AAA" w:hAnsi="David" w:hint="cs"/>
          <w:rtl/>
        </w:rPr>
        <w:t>ת</w:t>
      </w:r>
      <w:r w:rsidRPr="00DA7397">
        <w:rPr>
          <w:rFonts w:ascii="David" w:eastAsia="Almoni ML v5 AAA" w:hAnsi="David" w:hint="eastAsia"/>
          <w:rtl/>
        </w:rPr>
        <w:t>הליכי</w:t>
      </w:r>
      <w:r w:rsidRPr="00DA7397">
        <w:rPr>
          <w:rFonts w:ascii="David" w:eastAsia="Almoni ML v5 AAA" w:hAnsi="David"/>
          <w:rtl/>
        </w:rPr>
        <w:t xml:space="preserve"> </w:t>
      </w:r>
      <w:r w:rsidRPr="00DA7397">
        <w:rPr>
          <w:rFonts w:ascii="David" w:eastAsia="Almoni ML v5 AAA" w:hAnsi="David" w:hint="eastAsia"/>
          <w:rtl/>
        </w:rPr>
        <w:t>פיקוח</w:t>
      </w:r>
      <w:r w:rsidRPr="00DA7397">
        <w:rPr>
          <w:rFonts w:ascii="David" w:eastAsia="Almoni ML v5 AAA" w:hAnsi="David"/>
          <w:rtl/>
        </w:rPr>
        <w:t xml:space="preserve"> ל</w:t>
      </w:r>
      <w:r w:rsidRPr="00DA7397">
        <w:rPr>
          <w:rFonts w:ascii="David" w:eastAsia="Almoni ML v5 AAA" w:hAnsi="David" w:hint="cs"/>
          <w:rtl/>
        </w:rPr>
        <w:t xml:space="preserve">פי </w:t>
      </w:r>
      <w:r w:rsidRPr="00DA7397">
        <w:rPr>
          <w:rFonts w:ascii="David" w:eastAsia="Almoni ML v5 AAA" w:hAnsi="David"/>
          <w:rtl/>
        </w:rPr>
        <w:t>מאפייני התיקים והשירות</w:t>
      </w:r>
      <w:r w:rsidRPr="00DA7397">
        <w:rPr>
          <w:rFonts w:ascii="David" w:eastAsia="Almoni ML v5 AAA" w:hAnsi="David" w:hint="cs"/>
          <w:rtl/>
        </w:rPr>
        <w:t>;</w:t>
      </w:r>
      <w:r w:rsidRPr="00DA7397">
        <w:rPr>
          <w:rFonts w:ascii="David" w:eastAsia="Almoni ML v5 AAA" w:hAnsi="David"/>
          <w:rtl/>
        </w:rPr>
        <w:t xml:space="preserve"> </w:t>
      </w:r>
      <w:r w:rsidRPr="00DA7397">
        <w:rPr>
          <w:rFonts w:ascii="David" w:eastAsia="Almoni ML v5 AAA" w:hAnsi="David" w:hint="eastAsia"/>
          <w:rtl/>
        </w:rPr>
        <w:t>הנחת</w:t>
      </w:r>
      <w:r w:rsidRPr="00DA7397">
        <w:rPr>
          <w:rFonts w:ascii="David" w:eastAsia="Almoni ML v5 AAA" w:hAnsi="David"/>
          <w:rtl/>
        </w:rPr>
        <w:t xml:space="preserve"> </w:t>
      </w:r>
      <w:r w:rsidRPr="00DA7397">
        <w:rPr>
          <w:rFonts w:ascii="David" w:eastAsia="Almoni ML v5 AAA" w:hAnsi="David" w:hint="eastAsia"/>
          <w:rtl/>
        </w:rPr>
        <w:t>בסיס</w:t>
      </w:r>
      <w:r w:rsidRPr="00DA7397">
        <w:rPr>
          <w:rFonts w:ascii="David" w:eastAsia="Almoni ML v5 AAA" w:hAnsi="David"/>
          <w:rtl/>
        </w:rPr>
        <w:t xml:space="preserve"> </w:t>
      </w:r>
      <w:r w:rsidRPr="00DA7397">
        <w:rPr>
          <w:rFonts w:ascii="David" w:eastAsia="Almoni ML v5 AAA" w:hAnsi="David" w:hint="eastAsia"/>
          <w:rtl/>
        </w:rPr>
        <w:t>להכשרה</w:t>
      </w:r>
      <w:r w:rsidRPr="00DA7397">
        <w:rPr>
          <w:rFonts w:ascii="David" w:eastAsia="Almoni ML v5 AAA" w:hAnsi="David"/>
          <w:rtl/>
        </w:rPr>
        <w:t xml:space="preserve"> של </w:t>
      </w:r>
      <w:r w:rsidRPr="00DA7397">
        <w:rPr>
          <w:rFonts w:ascii="David" w:eastAsia="Almoni ML v5 AAA" w:hAnsi="David" w:hint="eastAsia"/>
          <w:rtl/>
        </w:rPr>
        <w:t>המפקחים</w:t>
      </w:r>
      <w:r w:rsidRPr="00DA7397">
        <w:rPr>
          <w:rFonts w:ascii="David" w:eastAsia="Almoni ML v5 AAA" w:hAnsi="David" w:hint="cs"/>
          <w:rtl/>
        </w:rPr>
        <w:t>;</w:t>
      </w:r>
      <w:r w:rsidRPr="00DA7397">
        <w:rPr>
          <w:rFonts w:ascii="David" w:eastAsia="Almoni ML v5 AAA" w:hAnsi="David"/>
          <w:rtl/>
        </w:rPr>
        <w:t xml:space="preserve"> </w:t>
      </w:r>
      <w:r w:rsidRPr="00DA7397">
        <w:rPr>
          <w:rFonts w:ascii="David" w:eastAsia="Almoni ML v5 AAA" w:hAnsi="David" w:hint="eastAsia"/>
          <w:rtl/>
        </w:rPr>
        <w:t>בניית</w:t>
      </w:r>
      <w:r w:rsidRPr="00DA7397">
        <w:rPr>
          <w:rFonts w:ascii="David" w:eastAsia="Almoni ML v5 AAA" w:hAnsi="David"/>
          <w:rtl/>
        </w:rPr>
        <w:t xml:space="preserve"> </w:t>
      </w:r>
      <w:r w:rsidRPr="00DA7397">
        <w:rPr>
          <w:rFonts w:ascii="David" w:eastAsia="Almoni ML v5 AAA" w:hAnsi="David" w:hint="eastAsia"/>
          <w:rtl/>
        </w:rPr>
        <w:t>מערכות</w:t>
      </w:r>
      <w:r w:rsidRPr="00DA7397">
        <w:rPr>
          <w:rFonts w:ascii="David" w:eastAsia="Almoni ML v5 AAA" w:hAnsi="David"/>
          <w:rtl/>
        </w:rPr>
        <w:t xml:space="preserve"> </w:t>
      </w:r>
      <w:r w:rsidRPr="00DA7397">
        <w:rPr>
          <w:rFonts w:ascii="David" w:eastAsia="Almoni ML v5 AAA" w:hAnsi="David" w:hint="eastAsia"/>
          <w:rtl/>
        </w:rPr>
        <w:t>מידע</w:t>
      </w:r>
      <w:r w:rsidRPr="00DA7397">
        <w:rPr>
          <w:rFonts w:ascii="David" w:eastAsia="Almoni ML v5 AAA" w:hAnsi="David"/>
          <w:rtl/>
        </w:rPr>
        <w:t xml:space="preserve"> </w:t>
      </w:r>
      <w:r w:rsidRPr="00DA7397">
        <w:rPr>
          <w:rFonts w:ascii="David" w:eastAsia="Almoni ML v5 AAA" w:hAnsi="David" w:hint="cs"/>
          <w:rtl/>
        </w:rPr>
        <w:t xml:space="preserve">מתקדמות </w:t>
      </w:r>
      <w:r w:rsidRPr="00DA7397">
        <w:rPr>
          <w:rFonts w:ascii="David" w:eastAsia="Almoni ML v5 AAA" w:hAnsi="David" w:hint="eastAsia"/>
          <w:rtl/>
        </w:rPr>
        <w:t>שתומכות</w:t>
      </w:r>
      <w:r w:rsidRPr="00DA7397">
        <w:rPr>
          <w:rFonts w:ascii="David" w:eastAsia="Almoni ML v5 AAA" w:hAnsi="David"/>
          <w:rtl/>
        </w:rPr>
        <w:t xml:space="preserve"> </w:t>
      </w:r>
      <w:r w:rsidRPr="00DA7397">
        <w:rPr>
          <w:rFonts w:ascii="David" w:eastAsia="Almoni ML v5 AAA" w:hAnsi="David" w:hint="eastAsia"/>
          <w:rtl/>
        </w:rPr>
        <w:t>בתהליך</w:t>
      </w:r>
      <w:r w:rsidRPr="00DA7397">
        <w:rPr>
          <w:rFonts w:ascii="David" w:eastAsia="Almoni ML v5 AAA" w:hAnsi="David" w:hint="cs"/>
          <w:rtl/>
        </w:rPr>
        <w:t xml:space="preserve"> ומאפשרות שיקוף שוטף ומאוגם של מידע רלוונטי על תיקים, על הליכים ועל סנגורים</w:t>
      </w:r>
      <w:r w:rsidRPr="00DA7397">
        <w:rPr>
          <w:rFonts w:ascii="David" w:eastAsia="Almoni ML v5 AAA" w:hAnsi="David"/>
          <w:rtl/>
        </w:rPr>
        <w:t xml:space="preserve">; </w:t>
      </w:r>
      <w:r w:rsidRPr="00DA7397">
        <w:rPr>
          <w:rFonts w:ascii="David" w:eastAsia="Almoni ML v5 AAA" w:hAnsi="David" w:hint="eastAsia"/>
          <w:rtl/>
        </w:rPr>
        <w:t>הישענות</w:t>
      </w:r>
      <w:r w:rsidRPr="00DA7397">
        <w:rPr>
          <w:rFonts w:ascii="David" w:eastAsia="Almoni ML v5 AAA" w:hAnsi="David"/>
          <w:rtl/>
        </w:rPr>
        <w:t xml:space="preserve"> </w:t>
      </w:r>
      <w:r w:rsidRPr="00DA7397">
        <w:rPr>
          <w:rFonts w:ascii="David" w:eastAsia="Almoni ML v5 AAA" w:hAnsi="David" w:hint="eastAsia"/>
          <w:rtl/>
        </w:rPr>
        <w:t>על</w:t>
      </w:r>
      <w:r w:rsidRPr="00DA7397">
        <w:rPr>
          <w:rFonts w:ascii="David" w:eastAsia="Almoni ML v5 AAA" w:hAnsi="David"/>
          <w:rtl/>
        </w:rPr>
        <w:t xml:space="preserve"> </w:t>
      </w:r>
      <w:r w:rsidRPr="00DA7397">
        <w:rPr>
          <w:rFonts w:ascii="David" w:eastAsia="Almoni ML v5 AAA" w:hAnsi="David" w:hint="eastAsia"/>
          <w:rtl/>
        </w:rPr>
        <w:t>משובים</w:t>
      </w:r>
      <w:r w:rsidRPr="00DA7397">
        <w:rPr>
          <w:rFonts w:ascii="David" w:eastAsia="Almoni ML v5 AAA" w:hAnsi="David"/>
          <w:rtl/>
        </w:rPr>
        <w:t xml:space="preserve"> </w:t>
      </w:r>
      <w:r w:rsidRPr="00DA7397">
        <w:rPr>
          <w:rFonts w:ascii="David" w:eastAsia="Almoni ML v5 AAA" w:hAnsi="David" w:hint="eastAsia"/>
          <w:rtl/>
        </w:rPr>
        <w:t>מלקוחות</w:t>
      </w:r>
      <w:r w:rsidRPr="00DA7397">
        <w:rPr>
          <w:rFonts w:ascii="David" w:eastAsia="Almoni ML v5 AAA" w:hAnsi="David" w:hint="cs"/>
          <w:rtl/>
        </w:rPr>
        <w:t xml:space="preserve"> ותלונותיהם</w:t>
      </w:r>
      <w:r w:rsidRPr="00DA7397">
        <w:rPr>
          <w:rFonts w:ascii="David" w:eastAsia="Almoni ML v5 AAA" w:hAnsi="David"/>
          <w:rtl/>
        </w:rPr>
        <w:t xml:space="preserve">. </w:t>
      </w:r>
      <w:r w:rsidRPr="00DA7397">
        <w:rPr>
          <w:rFonts w:ascii="David" w:eastAsia="Almoni ML v5 AAA" w:hAnsi="David" w:hint="eastAsia"/>
          <w:rtl/>
        </w:rPr>
        <w:t>מידע</w:t>
      </w:r>
      <w:r w:rsidRPr="00DA7397">
        <w:rPr>
          <w:rFonts w:ascii="David" w:eastAsia="Almoni ML v5 AAA" w:hAnsi="David"/>
          <w:rtl/>
        </w:rPr>
        <w:t xml:space="preserve"> </w:t>
      </w:r>
      <w:r w:rsidRPr="00DA7397">
        <w:rPr>
          <w:rFonts w:ascii="David" w:eastAsia="Almoni ML v5 AAA" w:hAnsi="David" w:hint="eastAsia"/>
          <w:rtl/>
        </w:rPr>
        <w:t>זה</w:t>
      </w:r>
      <w:r w:rsidRPr="00DA7397">
        <w:rPr>
          <w:rFonts w:ascii="David" w:eastAsia="Almoni ML v5 AAA" w:hAnsi="David"/>
          <w:rtl/>
        </w:rPr>
        <w:t xml:space="preserve"> </w:t>
      </w:r>
      <w:r w:rsidRPr="00DA7397">
        <w:rPr>
          <w:rFonts w:ascii="David" w:eastAsia="Almoni ML v5 AAA" w:hAnsi="David" w:hint="cs"/>
          <w:rtl/>
        </w:rPr>
        <w:t>אמור ל</w:t>
      </w:r>
      <w:r w:rsidRPr="00DA7397">
        <w:rPr>
          <w:rFonts w:ascii="David" w:eastAsia="Almoni ML v5 AAA" w:hAnsi="David" w:hint="eastAsia"/>
          <w:rtl/>
        </w:rPr>
        <w:t>שמש</w:t>
      </w:r>
      <w:r w:rsidRPr="00DA7397">
        <w:rPr>
          <w:rFonts w:ascii="David" w:eastAsia="Almoni ML v5 AAA" w:hAnsi="David"/>
          <w:rtl/>
        </w:rPr>
        <w:t xml:space="preserve"> את מטה </w:t>
      </w:r>
      <w:r w:rsidRPr="00DA7397">
        <w:rPr>
          <w:rFonts w:ascii="David" w:eastAsia="Almoni ML v5 AAA" w:hAnsi="David" w:hint="eastAsia"/>
          <w:rtl/>
        </w:rPr>
        <w:t>הסנגוריה</w:t>
      </w:r>
      <w:r w:rsidRPr="00DA7397">
        <w:rPr>
          <w:rFonts w:ascii="David" w:eastAsia="Almoni ML v5 AAA" w:hAnsi="David" w:hint="cs"/>
          <w:rtl/>
        </w:rPr>
        <w:t xml:space="preserve"> בין היתר</w:t>
      </w:r>
      <w:r w:rsidRPr="00DA7397">
        <w:rPr>
          <w:rFonts w:ascii="David" w:eastAsia="Almoni ML v5 AAA" w:hAnsi="David"/>
          <w:rtl/>
        </w:rPr>
        <w:t xml:space="preserve"> </w:t>
      </w:r>
      <w:r w:rsidRPr="00DA7397">
        <w:rPr>
          <w:rFonts w:ascii="David" w:eastAsia="Almoni ML v5 AAA" w:hAnsi="David" w:hint="cs"/>
          <w:rtl/>
        </w:rPr>
        <w:t xml:space="preserve">למעקב ופיקוח שוטפים, </w:t>
      </w:r>
      <w:r w:rsidRPr="00DA7397">
        <w:rPr>
          <w:rFonts w:ascii="David" w:eastAsia="Almoni ML v5 AAA" w:hAnsi="David" w:hint="eastAsia"/>
          <w:rtl/>
        </w:rPr>
        <w:t>לניתוח</w:t>
      </w:r>
      <w:r w:rsidRPr="00DA7397">
        <w:rPr>
          <w:rFonts w:ascii="David" w:eastAsia="Almoni ML v5 AAA" w:hAnsi="David"/>
          <w:rtl/>
        </w:rPr>
        <w:t xml:space="preserve"> תוצאות </w:t>
      </w:r>
      <w:r w:rsidRPr="00DA7397">
        <w:rPr>
          <w:rFonts w:ascii="David" w:eastAsia="Almoni ML v5 AAA" w:hAnsi="David" w:hint="eastAsia"/>
          <w:rtl/>
        </w:rPr>
        <w:t>הפיקוח</w:t>
      </w:r>
      <w:r w:rsidRPr="00DA7397">
        <w:rPr>
          <w:rFonts w:ascii="David" w:eastAsia="Almoni ML v5 AAA" w:hAnsi="David" w:hint="cs"/>
          <w:rtl/>
        </w:rPr>
        <w:t xml:space="preserve"> ולקבלת החלטות. </w:t>
      </w:r>
    </w:p>
    <w:p w:rsidR="00DA7397" w:rsidRPr="00DA7397" w:rsidP="00DA7397" w14:paraId="3F369E4F" w14:textId="77777777">
      <w:pPr>
        <w:spacing w:line="269" w:lineRule="auto"/>
        <w:ind w:left="-567"/>
        <w:rPr>
          <w:rFonts w:eastAsia="Almoni ML v5 AAA"/>
          <w:szCs w:val="20"/>
          <w:rtl/>
        </w:rPr>
      </w:pPr>
      <w:r w:rsidRPr="00DA7397">
        <w:rPr>
          <w:rFonts w:eastAsia="Almoni ML v5 AAA"/>
          <w:szCs w:val="20"/>
          <w:rtl/>
        </w:rPr>
        <w:tab/>
      </w:r>
      <w:r w:rsidRPr="00DA7397">
        <w:rPr>
          <w:rFonts w:eastAsia="Almoni ML v5 AAA" w:hint="cs"/>
          <w:szCs w:val="20"/>
          <w:highlight w:val="yellow"/>
          <w:rtl/>
        </w:rPr>
        <w:t xml:space="preserve"> </w:t>
      </w:r>
    </w:p>
    <w:p w:rsidR="00DA7397" w:rsidRPr="00DA7397" w:rsidP="00DA7397" w14:paraId="2D640A07" w14:textId="77777777">
      <w:pPr>
        <w:spacing w:line="269" w:lineRule="auto"/>
        <w:rPr>
          <w:rFonts w:eastAsia="Almoni ML v5 AAA"/>
          <w:szCs w:val="20"/>
          <w:rtl/>
        </w:rPr>
      </w:pPr>
      <w:r w:rsidRPr="00DA7397">
        <w:rPr>
          <w:rFonts w:ascii="David" w:eastAsia="Almoni ML v5 AAA" w:hAnsi="David" w:hint="cs"/>
          <w:b/>
          <w:bCs/>
          <w:rtl/>
        </w:rPr>
        <w:t xml:space="preserve">בביקורת עלה כי </w:t>
      </w:r>
      <w:bookmarkStart w:id="23" w:name="_Hlk227848960"/>
      <w:r w:rsidRPr="00DA7397">
        <w:rPr>
          <w:rFonts w:ascii="David" w:eastAsia="Almoni ML v5 AAA" w:hAnsi="David" w:hint="cs"/>
          <w:b/>
          <w:bCs/>
          <w:rtl/>
        </w:rPr>
        <w:t>זה יותר מעשור לא הניחה הסנגוריה את התשתית המקצועית והתפקודית הדרושה לניהול מערך פיקוח ובקרה כלל-ארגוני, ובכלל זה פיקוח על הייצוג של 758 סנגורים חיצוניים ב-95%</w:t>
      </w:r>
      <w:r w:rsidRPr="00DA7397">
        <w:rPr>
          <w:rFonts w:ascii="David" w:eastAsia="Almoni ML v5 AAA" w:hAnsi="David" w:hint="cs"/>
          <w:b/>
          <w:bCs/>
        </w:rPr>
        <w:t xml:space="preserve"> </w:t>
      </w:r>
      <w:r w:rsidRPr="00DA7397">
        <w:rPr>
          <w:rFonts w:ascii="David" w:eastAsia="Almoni ML v5 AAA" w:hAnsi="David" w:hint="cs"/>
          <w:b/>
          <w:bCs/>
          <w:rtl/>
        </w:rPr>
        <w:t>מכלל ההליכים (110,000 מ-115,000) שבהם ייצגה הסנגוריה בשנת 2024. בניגוד לתחום הפיקוח, ב</w:t>
      </w:r>
      <w:r w:rsidRPr="00DA7397">
        <w:rPr>
          <w:rFonts w:ascii="David" w:eastAsia="Almoni ML v5 AAA" w:hAnsi="David"/>
          <w:b/>
          <w:bCs/>
          <w:rtl/>
        </w:rPr>
        <w:t>עניינים</w:t>
      </w:r>
      <w:r w:rsidRPr="00DA7397">
        <w:rPr>
          <w:rFonts w:ascii="David" w:eastAsia="Almoni ML v5 AAA" w:hAnsi="David" w:hint="cs"/>
          <w:b/>
          <w:bCs/>
          <w:rtl/>
        </w:rPr>
        <w:t xml:space="preserve"> אחרים</w:t>
      </w:r>
      <w:r w:rsidRPr="00DA7397">
        <w:rPr>
          <w:rFonts w:ascii="David" w:eastAsia="Almoni ML v5 AAA" w:hAnsi="David"/>
          <w:b/>
          <w:bCs/>
          <w:rtl/>
        </w:rPr>
        <w:t xml:space="preserve"> הכרוכים בהתקשרות </w:t>
      </w:r>
      <w:r w:rsidRPr="00DA7397">
        <w:rPr>
          <w:rFonts w:ascii="David" w:eastAsia="Almoni ML v5 AAA" w:hAnsi="David" w:hint="eastAsia"/>
          <w:b/>
          <w:bCs/>
          <w:rtl/>
        </w:rPr>
        <w:t>עם</w:t>
      </w:r>
      <w:r w:rsidRPr="00DA7397">
        <w:rPr>
          <w:rFonts w:ascii="David" w:eastAsia="Almoni ML v5 AAA" w:hAnsi="David"/>
          <w:b/>
          <w:bCs/>
          <w:rtl/>
        </w:rPr>
        <w:t xml:space="preserve"> הסנגורים החיצוניים - </w:t>
      </w:r>
      <w:r w:rsidRPr="00DA7397">
        <w:rPr>
          <w:rFonts w:ascii="David" w:eastAsia="Almoni ML v5 AAA" w:hAnsi="David" w:hint="cs"/>
          <w:b/>
          <w:bCs/>
          <w:rtl/>
        </w:rPr>
        <w:t xml:space="preserve">כגון </w:t>
      </w:r>
      <w:r w:rsidRPr="00DA7397">
        <w:rPr>
          <w:rFonts w:ascii="David" w:eastAsia="Almoni ML v5 AAA" w:hAnsi="David" w:hint="eastAsia"/>
          <w:b/>
          <w:bCs/>
          <w:rtl/>
        </w:rPr>
        <w:t>עריכת</w:t>
      </w:r>
      <w:r w:rsidRPr="00DA7397">
        <w:rPr>
          <w:rFonts w:ascii="David" w:eastAsia="Almoni ML v5 AAA" w:hAnsi="David"/>
          <w:b/>
          <w:bCs/>
          <w:rtl/>
        </w:rPr>
        <w:t xml:space="preserve"> </w:t>
      </w:r>
      <w:r w:rsidRPr="00DA7397">
        <w:rPr>
          <w:rFonts w:ascii="David" w:eastAsia="Almoni ML v5 AAA" w:hAnsi="David" w:hint="eastAsia"/>
          <w:b/>
          <w:bCs/>
          <w:rtl/>
        </w:rPr>
        <w:t>רשימת</w:t>
      </w:r>
      <w:r w:rsidRPr="00DA7397">
        <w:rPr>
          <w:rFonts w:ascii="David" w:eastAsia="Almoni ML v5 AAA" w:hAnsi="David"/>
          <w:b/>
          <w:bCs/>
          <w:rtl/>
        </w:rPr>
        <w:t xml:space="preserve"> </w:t>
      </w:r>
      <w:r w:rsidRPr="00DA7397">
        <w:rPr>
          <w:rFonts w:ascii="David" w:eastAsia="Almoni ML v5 AAA" w:hAnsi="David" w:hint="eastAsia"/>
          <w:b/>
          <w:bCs/>
          <w:rtl/>
        </w:rPr>
        <w:t>הסנגורים</w:t>
      </w:r>
      <w:r w:rsidRPr="00DA7397">
        <w:rPr>
          <w:rFonts w:ascii="David" w:eastAsia="Almoni ML v5 AAA" w:hAnsi="David"/>
          <w:b/>
          <w:bCs/>
          <w:rtl/>
        </w:rPr>
        <w:t xml:space="preserve"> </w:t>
      </w:r>
      <w:r w:rsidRPr="00DA7397">
        <w:rPr>
          <w:rFonts w:ascii="David" w:eastAsia="Almoni ML v5 AAA" w:hAnsi="David" w:hint="eastAsia"/>
          <w:b/>
          <w:bCs/>
          <w:rtl/>
        </w:rPr>
        <w:t>החיצוניים</w:t>
      </w:r>
      <w:r>
        <w:rPr>
          <w:rFonts w:ascii="David" w:eastAsia="Almoni ML v5 AAA" w:hAnsi="David"/>
          <w:b/>
          <w:bCs/>
          <w:vertAlign w:val="superscript"/>
          <w:rtl/>
        </w:rPr>
        <w:footnoteReference w:id="76"/>
      </w:r>
      <w:r w:rsidRPr="00DA7397">
        <w:rPr>
          <w:rFonts w:ascii="David" w:eastAsia="Almoni ML v5 AAA" w:hAnsi="David"/>
          <w:b/>
          <w:bCs/>
          <w:rtl/>
        </w:rPr>
        <w:t xml:space="preserve"> ומינויים לייצוג בתיקים הפליליים שבניהול המחוז</w:t>
      </w:r>
      <w:r>
        <w:rPr>
          <w:rFonts w:ascii="David" w:eastAsia="Almoni ML v5 AAA" w:hAnsi="David"/>
          <w:b/>
          <w:bCs/>
          <w:vertAlign w:val="superscript"/>
          <w:rtl/>
        </w:rPr>
        <w:footnoteReference w:id="77"/>
      </w:r>
      <w:r w:rsidRPr="00DA7397">
        <w:rPr>
          <w:rFonts w:ascii="David" w:eastAsia="Almoni ML v5 AAA" w:hAnsi="David"/>
          <w:b/>
          <w:bCs/>
          <w:rtl/>
        </w:rPr>
        <w:t xml:space="preserve"> - גובשו נהלים רלוונטיים החלים על כל מחוזות הסנגוריה</w:t>
      </w:r>
      <w:r w:rsidRPr="00DA7397">
        <w:rPr>
          <w:rFonts w:ascii="David" w:eastAsia="Almoni ML v5 AAA" w:hAnsi="David" w:hint="cs"/>
          <w:b/>
          <w:bCs/>
          <w:rtl/>
        </w:rPr>
        <w:t>,</w:t>
      </w:r>
      <w:r w:rsidRPr="00DA7397">
        <w:rPr>
          <w:rFonts w:ascii="David" w:eastAsia="Almoni ML v5 AAA" w:hAnsi="David"/>
          <w:b/>
          <w:bCs/>
          <w:rtl/>
        </w:rPr>
        <w:t xml:space="preserve"> ו</w:t>
      </w:r>
      <w:r w:rsidRPr="00DA7397">
        <w:rPr>
          <w:rFonts w:ascii="David" w:eastAsia="Almoni ML v5 AAA" w:hAnsi="David" w:hint="cs"/>
          <w:b/>
          <w:bCs/>
          <w:rtl/>
        </w:rPr>
        <w:t xml:space="preserve">הם </w:t>
      </w:r>
      <w:r w:rsidRPr="00DA7397">
        <w:rPr>
          <w:rFonts w:ascii="David" w:eastAsia="Almoni ML v5 AAA" w:hAnsi="David"/>
          <w:b/>
          <w:bCs/>
          <w:rtl/>
        </w:rPr>
        <w:t xml:space="preserve">אף פורסמו לידיעת הציבור </w:t>
      </w:r>
      <w:r w:rsidRPr="00DA7397">
        <w:rPr>
          <w:rFonts w:ascii="David" w:eastAsia="Almoni ML v5 AAA" w:hAnsi="David"/>
          <w:b/>
          <w:bCs/>
          <w:rtl/>
        </w:rPr>
        <w:t>הרחב</w:t>
      </w:r>
      <w:r>
        <w:rPr>
          <w:rFonts w:ascii="David" w:eastAsia="Almoni ML v5 AAA" w:hAnsi="David"/>
          <w:b/>
          <w:bCs/>
          <w:vertAlign w:val="superscript"/>
          <w:rtl/>
        </w:rPr>
        <w:footnoteReference w:id="78"/>
      </w:r>
      <w:r w:rsidRPr="00DA7397">
        <w:rPr>
          <w:rFonts w:ascii="David" w:eastAsia="Almoni ML v5 AAA" w:hAnsi="David"/>
          <w:b/>
          <w:bCs/>
          <w:rtl/>
        </w:rPr>
        <w:t>.</w:t>
      </w:r>
      <w:r w:rsidRPr="00DA7397">
        <w:rPr>
          <w:rFonts w:ascii="David" w:eastAsia="Almoni ML v5 AAA" w:hAnsi="David" w:hint="cs"/>
          <w:b/>
          <w:bCs/>
          <w:rtl/>
        </w:rPr>
        <w:t xml:space="preserve"> אומנם </w:t>
      </w:r>
      <w:r w:rsidRPr="00DA7397">
        <w:rPr>
          <w:rFonts w:ascii="David" w:eastAsia="Almoni ML v5 AAA" w:hAnsi="David" w:hint="eastAsia"/>
          <w:b/>
          <w:bCs/>
          <w:rtl/>
        </w:rPr>
        <w:t>על</w:t>
      </w:r>
      <w:r w:rsidRPr="00DA7397">
        <w:rPr>
          <w:rFonts w:ascii="David" w:eastAsia="Almoni ML v5 AAA" w:hAnsi="David"/>
          <w:b/>
          <w:bCs/>
          <w:rtl/>
        </w:rPr>
        <w:t xml:space="preserve"> פי חוק הסנגוריה כל סנגור מחוזי ה</w:t>
      </w:r>
      <w:r w:rsidRPr="00DA7397">
        <w:rPr>
          <w:rFonts w:ascii="David" w:eastAsia="Almoni ML v5 AAA" w:hAnsi="David" w:hint="cs"/>
          <w:b/>
          <w:bCs/>
          <w:rtl/>
        </w:rPr>
        <w:t>וא</w:t>
      </w:r>
      <w:r w:rsidRPr="00DA7397">
        <w:rPr>
          <w:rFonts w:ascii="David" w:eastAsia="Almoni ML v5 AAA" w:hAnsi="David"/>
          <w:b/>
          <w:bCs/>
          <w:rtl/>
        </w:rPr>
        <w:t xml:space="preserve"> </w:t>
      </w:r>
      <w:r w:rsidRPr="00DA7397">
        <w:rPr>
          <w:rFonts w:ascii="David" w:eastAsia="Almoni ML v5 AAA" w:hAnsi="David" w:hint="eastAsia"/>
          <w:b/>
          <w:bCs/>
          <w:rtl/>
        </w:rPr>
        <w:t>ה</w:t>
      </w:r>
      <w:r w:rsidRPr="00DA7397">
        <w:rPr>
          <w:rFonts w:ascii="David" w:eastAsia="Almoni ML v5 AAA" w:hAnsi="David"/>
          <w:b/>
          <w:bCs/>
          <w:rtl/>
        </w:rPr>
        <w:t xml:space="preserve">גורם המוסמך </w:t>
      </w:r>
      <w:r w:rsidRPr="00DA7397">
        <w:rPr>
          <w:rFonts w:ascii="David" w:eastAsia="Almoni ML v5 AAA" w:hAnsi="David" w:hint="eastAsia"/>
          <w:b/>
          <w:bCs/>
          <w:rtl/>
        </w:rPr>
        <w:t>לפקח</w:t>
      </w:r>
      <w:r w:rsidRPr="00DA7397">
        <w:rPr>
          <w:rFonts w:ascii="David" w:eastAsia="Almoni ML v5 AAA" w:hAnsi="David" w:hint="cs"/>
          <w:b/>
          <w:bCs/>
          <w:rtl/>
        </w:rPr>
        <w:t>,</w:t>
      </w:r>
      <w:r w:rsidRPr="00DA7397">
        <w:rPr>
          <w:rFonts w:ascii="David" w:eastAsia="Almoni ML v5 AAA" w:hAnsi="David"/>
          <w:b/>
          <w:bCs/>
          <w:rtl/>
        </w:rPr>
        <w:t xml:space="preserve"> </w:t>
      </w:r>
      <w:r w:rsidRPr="00DA7397">
        <w:rPr>
          <w:rFonts w:ascii="David" w:eastAsia="Almoni ML v5 AAA" w:hAnsi="David" w:hint="cs"/>
          <w:b/>
          <w:bCs/>
          <w:rtl/>
        </w:rPr>
        <w:t xml:space="preserve">באמצעות מחלקה ייעודית שפועלת במחוז, </w:t>
      </w:r>
      <w:r w:rsidRPr="00DA7397">
        <w:rPr>
          <w:rFonts w:ascii="David" w:eastAsia="Almoni ML v5 AAA" w:hAnsi="David"/>
          <w:b/>
          <w:bCs/>
          <w:rtl/>
        </w:rPr>
        <w:t xml:space="preserve">על איכות הייצוג </w:t>
      </w:r>
      <w:r w:rsidRPr="00DA7397">
        <w:rPr>
          <w:rFonts w:ascii="David" w:eastAsia="Almoni ML v5 AAA" w:hAnsi="David" w:hint="eastAsia"/>
          <w:b/>
          <w:bCs/>
          <w:rtl/>
        </w:rPr>
        <w:t>של</w:t>
      </w:r>
      <w:r w:rsidRPr="00DA7397">
        <w:rPr>
          <w:rFonts w:ascii="David" w:eastAsia="Almoni ML v5 AAA" w:hAnsi="David"/>
          <w:b/>
          <w:bCs/>
          <w:rtl/>
        </w:rPr>
        <w:t xml:space="preserve"> הסנגורים החיצוניים במחוזו</w:t>
      </w:r>
      <w:r w:rsidRPr="00DA7397">
        <w:rPr>
          <w:rFonts w:ascii="David" w:eastAsia="Almoni ML v5 AAA" w:hAnsi="David" w:hint="cs"/>
          <w:b/>
          <w:bCs/>
          <w:rtl/>
        </w:rPr>
        <w:t>, אך</w:t>
      </w:r>
      <w:r w:rsidRPr="00DA7397">
        <w:rPr>
          <w:rFonts w:ascii="David" w:eastAsia="Almoni ML v5 AAA" w:hAnsi="David"/>
          <w:b/>
          <w:bCs/>
          <w:rtl/>
        </w:rPr>
        <w:t xml:space="preserve"> </w:t>
      </w:r>
      <w:r w:rsidRPr="00DA7397">
        <w:rPr>
          <w:rFonts w:ascii="David" w:eastAsia="Almoni ML v5 AAA" w:hAnsi="David" w:hint="cs"/>
          <w:b/>
          <w:bCs/>
          <w:rtl/>
        </w:rPr>
        <w:t xml:space="preserve">בפועל, בהיעדרה של תשתית מקצועית אחידה ומפורטת בתחום, </w:t>
      </w:r>
      <w:r w:rsidRPr="00DA7397">
        <w:rPr>
          <w:rFonts w:ascii="David" w:eastAsia="Almoni ML v5 AAA" w:hAnsi="David"/>
          <w:b/>
          <w:bCs/>
          <w:rtl/>
        </w:rPr>
        <w:t xml:space="preserve">התפתחה במחוזות </w:t>
      </w:r>
      <w:r w:rsidRPr="00DA7397">
        <w:rPr>
          <w:rFonts w:ascii="David" w:eastAsia="Almoni ML v5 AAA" w:hAnsi="David" w:hint="eastAsia"/>
          <w:b/>
          <w:bCs/>
          <w:rtl/>
        </w:rPr>
        <w:t>השונים</w:t>
      </w:r>
      <w:r w:rsidRPr="00DA7397">
        <w:rPr>
          <w:rFonts w:ascii="David" w:eastAsia="Almoni ML v5 AAA" w:hAnsi="David"/>
          <w:b/>
          <w:bCs/>
          <w:rtl/>
        </w:rPr>
        <w:t xml:space="preserve"> פרקטיקה נבדלת בנושא </w:t>
      </w:r>
      <w:r w:rsidRPr="00DA7397">
        <w:rPr>
          <w:rFonts w:ascii="David" w:eastAsia="Almoni ML v5 AAA" w:hAnsi="David" w:hint="eastAsia"/>
          <w:b/>
          <w:bCs/>
          <w:rtl/>
        </w:rPr>
        <w:t>הפיקוח</w:t>
      </w:r>
      <w:r w:rsidRPr="00DA7397">
        <w:rPr>
          <w:rFonts w:ascii="David" w:eastAsia="Almoni ML v5 AAA" w:hAnsi="David"/>
          <w:b/>
          <w:bCs/>
          <w:rtl/>
        </w:rPr>
        <w:t xml:space="preserve"> </w:t>
      </w:r>
      <w:r w:rsidRPr="00DA7397">
        <w:rPr>
          <w:rFonts w:ascii="David" w:eastAsia="Almoni ML v5 AAA" w:hAnsi="David" w:hint="eastAsia"/>
          <w:b/>
          <w:bCs/>
          <w:rtl/>
        </w:rPr>
        <w:t>על</w:t>
      </w:r>
      <w:r w:rsidRPr="00DA7397">
        <w:rPr>
          <w:rFonts w:ascii="David" w:eastAsia="Almoni ML v5 AAA" w:hAnsi="David"/>
          <w:b/>
          <w:bCs/>
          <w:rtl/>
        </w:rPr>
        <w:t xml:space="preserve"> </w:t>
      </w:r>
      <w:r w:rsidRPr="00DA7397">
        <w:rPr>
          <w:rFonts w:ascii="David" w:eastAsia="Almoni ML v5 AAA" w:hAnsi="David" w:hint="eastAsia"/>
          <w:b/>
          <w:bCs/>
          <w:rtl/>
        </w:rPr>
        <w:t>איכות</w:t>
      </w:r>
      <w:r w:rsidRPr="00DA7397">
        <w:rPr>
          <w:rFonts w:ascii="David" w:eastAsia="Almoni ML v5 AAA" w:hAnsi="David"/>
          <w:b/>
          <w:bCs/>
          <w:rtl/>
        </w:rPr>
        <w:t xml:space="preserve"> </w:t>
      </w:r>
      <w:r w:rsidRPr="00DA7397">
        <w:rPr>
          <w:rFonts w:ascii="David" w:eastAsia="Almoni ML v5 AAA" w:hAnsi="David" w:hint="eastAsia"/>
          <w:b/>
          <w:bCs/>
          <w:rtl/>
        </w:rPr>
        <w:t>הייצוג</w:t>
      </w:r>
      <w:bookmarkEnd w:id="23"/>
      <w:r w:rsidRPr="00DA7397">
        <w:rPr>
          <w:rFonts w:ascii="David" w:eastAsia="Almoni ML v5 AAA" w:hAnsi="David"/>
          <w:b/>
          <w:bCs/>
          <w:rtl/>
        </w:rPr>
        <w:t>.</w:t>
      </w:r>
      <w:r w:rsidRPr="00DA7397">
        <w:rPr>
          <w:rFonts w:eastAsia="Almoni ML v5 AAA"/>
          <w:szCs w:val="20"/>
          <w:rtl/>
        </w:rPr>
        <w:t xml:space="preserve"> </w:t>
      </w:r>
    </w:p>
    <w:p w:rsidR="00DA7397" w:rsidRPr="00DA7397" w:rsidP="00DA7397" w14:paraId="71E17366" w14:textId="77777777">
      <w:pPr>
        <w:spacing w:line="269" w:lineRule="auto"/>
        <w:rPr>
          <w:rFonts w:eastAsia="Almoni ML v5 AAA"/>
          <w:szCs w:val="20"/>
          <w:rtl/>
        </w:rPr>
      </w:pPr>
    </w:p>
    <w:p w:rsidR="00DA7397" w:rsidRPr="00DA7397" w:rsidP="00DA7397" w14:paraId="71150D7B" w14:textId="77777777">
      <w:pPr>
        <w:spacing w:line="269" w:lineRule="auto"/>
        <w:ind w:left="-567"/>
        <w:rPr>
          <w:rFonts w:eastAsia="Almoni ML v5 AAA"/>
          <w:szCs w:val="20"/>
          <w:rtl/>
        </w:rPr>
      </w:pPr>
    </w:p>
    <w:p w:rsidR="00DA7397" w:rsidRPr="00DA7397" w:rsidP="00DA7397" w14:paraId="4FB32A95" w14:textId="77777777">
      <w:pPr>
        <w:spacing w:line="269" w:lineRule="auto"/>
        <w:rPr>
          <w:rFonts w:eastAsia="Almoni ML v5 AAA"/>
          <w:b/>
          <w:bCs/>
          <w:rtl/>
        </w:rPr>
      </w:pPr>
      <w:r w:rsidRPr="00DA7397">
        <w:rPr>
          <w:rFonts w:eastAsia="Almoni ML v5 AAA" w:hint="cs"/>
          <w:b/>
          <w:bCs/>
          <w:rtl/>
        </w:rPr>
        <w:t>מומלץ כי הסנגוריה תשפר את תהליכי הפיקוח במחוזות, בין היתר באמצעות שילוב כלים טכנולוגיים מתקדמים ובהם בינה מלאכותית (</w:t>
      </w:r>
      <w:r w:rsidRPr="00DA7397">
        <w:rPr>
          <w:rFonts w:eastAsia="Almoni ML v5 AAA" w:hint="cs"/>
          <w:b/>
          <w:bCs/>
        </w:rPr>
        <w:t>AI</w:t>
      </w:r>
      <w:r w:rsidRPr="00DA7397">
        <w:rPr>
          <w:rFonts w:eastAsia="Almoni ML v5 AAA" w:hint="cs"/>
          <w:b/>
          <w:bCs/>
          <w:rtl/>
        </w:rPr>
        <w:t>), לשם הפקת תוצרי פיקוח מיטביים, עיבודם ויישומם.</w:t>
      </w:r>
    </w:p>
    <w:p w:rsidR="00DA7397" w:rsidRPr="00DA7397" w:rsidP="00DA7397" w14:paraId="27757C8F" w14:textId="77777777">
      <w:pPr>
        <w:spacing w:line="269" w:lineRule="auto"/>
        <w:rPr>
          <w:rFonts w:eastAsia="Almoni ML v5 AAA"/>
          <w:szCs w:val="20"/>
          <w:rtl/>
        </w:rPr>
      </w:pPr>
    </w:p>
    <w:p w:rsidR="00DA7397" w:rsidRPr="00DA7397" w:rsidP="00DA7397" w14:paraId="6138390A" w14:textId="77777777">
      <w:pPr>
        <w:keepNext/>
        <w:keepLines/>
        <w:spacing w:line="269" w:lineRule="auto"/>
        <w:outlineLvl w:val="3"/>
        <w:rPr>
          <w:rFonts w:eastAsia="Times New Roman"/>
          <w:bCs/>
          <w:szCs w:val="26"/>
          <w:rtl/>
        </w:rPr>
      </w:pPr>
      <w:bookmarkStart w:id="24" w:name="_Toc225249775"/>
      <w:r w:rsidRPr="00DA7397">
        <w:rPr>
          <w:rFonts w:eastAsia="Times New Roman" w:hint="cs"/>
          <w:bCs/>
          <w:szCs w:val="26"/>
          <w:rtl/>
        </w:rPr>
        <w:t xml:space="preserve">הניסיונות להקים תשתית ניהולית למערך הפיקוח </w:t>
      </w:r>
      <w:bookmarkEnd w:id="24"/>
    </w:p>
    <w:p w:rsidR="00DA7397" w:rsidRPr="00DA7397" w:rsidP="00DA7397" w14:paraId="44F10C39" w14:textId="77777777">
      <w:pPr>
        <w:spacing w:line="269" w:lineRule="auto"/>
        <w:ind w:left="-567"/>
        <w:rPr>
          <w:rFonts w:eastAsia="Almoni ML v5 AAA"/>
          <w:szCs w:val="20"/>
          <w:rtl/>
        </w:rPr>
      </w:pPr>
    </w:p>
    <w:p w:rsidR="00DA7397" w:rsidRPr="00DA7397" w:rsidP="00DA7397" w14:paraId="6E6ECD82" w14:textId="77777777">
      <w:pPr>
        <w:numPr>
          <w:ilvl w:val="0"/>
          <w:numId w:val="27"/>
        </w:numPr>
        <w:spacing w:line="269" w:lineRule="auto"/>
        <w:contextualSpacing/>
        <w:rPr>
          <w:rFonts w:eastAsia="Almoni ML v5 AAA"/>
        </w:rPr>
      </w:pPr>
      <w:r w:rsidRPr="00DA7397">
        <w:rPr>
          <w:rFonts w:ascii="David" w:eastAsia="Almoni ML v5 AAA" w:hAnsi="David" w:hint="cs"/>
          <w:sz w:val="26"/>
          <w:rtl/>
        </w:rPr>
        <w:t>ב</w:t>
      </w:r>
      <w:r w:rsidRPr="00DA7397">
        <w:rPr>
          <w:rFonts w:ascii="David" w:eastAsia="Almoni ML v5 AAA" w:hAnsi="David"/>
          <w:sz w:val="26"/>
          <w:rtl/>
        </w:rPr>
        <w:t xml:space="preserve">שנת 2012 </w:t>
      </w:r>
      <w:r w:rsidRPr="00DA7397">
        <w:rPr>
          <w:rFonts w:ascii="David" w:eastAsia="Almoni ML v5 AAA" w:hAnsi="David" w:hint="eastAsia"/>
          <w:sz w:val="26"/>
          <w:rtl/>
        </w:rPr>
        <w:t>פורסמה</w:t>
      </w:r>
      <w:r w:rsidRPr="00DA7397">
        <w:rPr>
          <w:rFonts w:ascii="David" w:eastAsia="Almoni ML v5 AAA" w:hAnsi="David"/>
          <w:sz w:val="26"/>
          <w:rtl/>
        </w:rPr>
        <w:t xml:space="preserve"> הנחי</w:t>
      </w:r>
      <w:r w:rsidRPr="00DA7397">
        <w:rPr>
          <w:rFonts w:ascii="David" w:eastAsia="Almoni ML v5 AAA" w:hAnsi="David" w:hint="eastAsia"/>
          <w:sz w:val="26"/>
          <w:rtl/>
        </w:rPr>
        <w:t>י</w:t>
      </w:r>
      <w:r w:rsidRPr="00DA7397">
        <w:rPr>
          <w:rFonts w:ascii="David" w:eastAsia="Almoni ML v5 AAA" w:hAnsi="David"/>
          <w:sz w:val="26"/>
          <w:rtl/>
        </w:rPr>
        <w:t xml:space="preserve">ת פיקוח של הסנגורית </w:t>
      </w:r>
      <w:r w:rsidRPr="00DA7397">
        <w:rPr>
          <w:rFonts w:ascii="David" w:eastAsia="Almoni ML v5 AAA" w:hAnsi="David" w:hint="cs"/>
          <w:sz w:val="26"/>
          <w:rtl/>
        </w:rPr>
        <w:t xml:space="preserve">הציבורית </w:t>
      </w:r>
      <w:r w:rsidRPr="00DA7397">
        <w:rPr>
          <w:rFonts w:ascii="David" w:eastAsia="Almoni ML v5 AAA" w:hAnsi="David"/>
          <w:sz w:val="26"/>
          <w:rtl/>
        </w:rPr>
        <w:t>הארצית דאז</w:t>
      </w:r>
      <w:r w:rsidRPr="00DA7397">
        <w:rPr>
          <w:rFonts w:ascii="David" w:eastAsia="Almoni ML v5 AAA" w:hAnsi="David" w:hint="cs"/>
          <w:sz w:val="26"/>
          <w:rtl/>
        </w:rPr>
        <w:t xml:space="preserve"> על תיקי הסנגוריה</w:t>
      </w:r>
      <w:r w:rsidRPr="00DA7397">
        <w:rPr>
          <w:rFonts w:ascii="David" w:eastAsia="Almoni ML v5 AAA" w:hAnsi="David"/>
          <w:sz w:val="24"/>
          <w:rtl/>
        </w:rPr>
        <w:t xml:space="preserve"> </w:t>
      </w:r>
      <w:r w:rsidRPr="00DA7397">
        <w:rPr>
          <w:rFonts w:ascii="David" w:eastAsia="Almoni ML v5 AAA" w:hAnsi="David"/>
          <w:sz w:val="26"/>
          <w:rtl/>
        </w:rPr>
        <w:t>(להלן - הנחי</w:t>
      </w:r>
      <w:r w:rsidRPr="00DA7397">
        <w:rPr>
          <w:rFonts w:ascii="David" w:eastAsia="Almoni ML v5 AAA" w:hAnsi="David" w:hint="eastAsia"/>
          <w:sz w:val="26"/>
          <w:rtl/>
        </w:rPr>
        <w:t>י</w:t>
      </w:r>
      <w:r w:rsidRPr="00DA7397">
        <w:rPr>
          <w:rFonts w:ascii="David" w:eastAsia="Almoni ML v5 AAA" w:hAnsi="David"/>
          <w:sz w:val="26"/>
          <w:rtl/>
        </w:rPr>
        <w:t xml:space="preserve">ת הפיקוח). </w:t>
      </w:r>
      <w:r w:rsidRPr="00DA7397">
        <w:rPr>
          <w:rFonts w:ascii="David" w:eastAsia="Almoni ML v5 AAA" w:hAnsi="David" w:hint="eastAsia"/>
          <w:sz w:val="26"/>
          <w:rtl/>
        </w:rPr>
        <w:t>במסגרת</w:t>
      </w:r>
      <w:r w:rsidRPr="00DA7397">
        <w:rPr>
          <w:rFonts w:ascii="David" w:eastAsia="Almoni ML v5 AAA" w:hAnsi="David"/>
          <w:sz w:val="26"/>
          <w:rtl/>
        </w:rPr>
        <w:t xml:space="preserve"> </w:t>
      </w:r>
      <w:r w:rsidRPr="00DA7397">
        <w:rPr>
          <w:rFonts w:ascii="David" w:eastAsia="Almoni ML v5 AAA" w:hAnsi="David" w:hint="eastAsia"/>
          <w:sz w:val="26"/>
          <w:rtl/>
        </w:rPr>
        <w:t>ההנחיה</w:t>
      </w:r>
      <w:r w:rsidRPr="00DA7397">
        <w:rPr>
          <w:rFonts w:ascii="David" w:eastAsia="Almoni ML v5 AAA" w:hAnsi="David"/>
          <w:sz w:val="26"/>
          <w:rtl/>
        </w:rPr>
        <w:t xml:space="preserve"> </w:t>
      </w:r>
      <w:r w:rsidRPr="00DA7397">
        <w:rPr>
          <w:rFonts w:ascii="David" w:eastAsia="Almoni ML v5 AAA" w:hAnsi="David" w:hint="eastAsia"/>
          <w:sz w:val="26"/>
          <w:rtl/>
        </w:rPr>
        <w:t>נעשה</w:t>
      </w:r>
      <w:r w:rsidRPr="00DA7397">
        <w:rPr>
          <w:rFonts w:ascii="David" w:eastAsia="Almoni ML v5 AAA" w:hAnsi="David"/>
          <w:sz w:val="26"/>
          <w:rtl/>
        </w:rPr>
        <w:t xml:space="preserve"> </w:t>
      </w:r>
      <w:r w:rsidRPr="00DA7397">
        <w:rPr>
          <w:rFonts w:ascii="David" w:eastAsia="Almoni ML v5 AAA" w:hAnsi="David" w:hint="eastAsia"/>
          <w:sz w:val="26"/>
          <w:rtl/>
        </w:rPr>
        <w:t>ניסיון</w:t>
      </w:r>
      <w:r w:rsidRPr="00DA7397">
        <w:rPr>
          <w:rFonts w:ascii="David" w:eastAsia="Almoni ML v5 AAA" w:hAnsi="David"/>
          <w:sz w:val="26"/>
          <w:rtl/>
        </w:rPr>
        <w:t xml:space="preserve"> </w:t>
      </w:r>
      <w:r w:rsidRPr="00DA7397">
        <w:rPr>
          <w:rFonts w:ascii="David" w:eastAsia="Almoni ML v5 AAA" w:hAnsi="David" w:hint="eastAsia"/>
          <w:sz w:val="26"/>
          <w:rtl/>
        </w:rPr>
        <w:t>לצקת</w:t>
      </w:r>
      <w:r w:rsidRPr="00DA7397">
        <w:rPr>
          <w:rFonts w:ascii="David" w:eastAsia="Almoni ML v5 AAA" w:hAnsi="David"/>
          <w:sz w:val="26"/>
          <w:rtl/>
        </w:rPr>
        <w:t xml:space="preserve"> תוכן </w:t>
      </w:r>
      <w:r w:rsidRPr="00DA7397">
        <w:rPr>
          <w:rFonts w:ascii="David" w:eastAsia="Almoni ML v5 AAA" w:hAnsi="David" w:hint="eastAsia"/>
          <w:sz w:val="26"/>
          <w:rtl/>
        </w:rPr>
        <w:t>אופרטיבי</w:t>
      </w:r>
      <w:r w:rsidRPr="00DA7397">
        <w:rPr>
          <w:rFonts w:ascii="David" w:eastAsia="Almoni ML v5 AAA" w:hAnsi="David"/>
          <w:sz w:val="26"/>
          <w:rtl/>
        </w:rPr>
        <w:t xml:space="preserve"> </w:t>
      </w:r>
      <w:r w:rsidRPr="00DA7397">
        <w:rPr>
          <w:rFonts w:ascii="David" w:eastAsia="Almoni ML v5 AAA" w:hAnsi="David" w:hint="eastAsia"/>
          <w:sz w:val="26"/>
          <w:rtl/>
        </w:rPr>
        <w:t>להוראות</w:t>
      </w:r>
      <w:r w:rsidRPr="00DA7397">
        <w:rPr>
          <w:rFonts w:ascii="David" w:eastAsia="Almoni ML v5 AAA" w:hAnsi="David"/>
          <w:sz w:val="26"/>
          <w:rtl/>
        </w:rPr>
        <w:t xml:space="preserve"> </w:t>
      </w:r>
      <w:r w:rsidRPr="00DA7397">
        <w:rPr>
          <w:rFonts w:ascii="David" w:eastAsia="Almoni ML v5 AAA" w:hAnsi="David" w:hint="eastAsia"/>
          <w:sz w:val="26"/>
          <w:rtl/>
        </w:rPr>
        <w:t>החוק</w:t>
      </w:r>
      <w:r w:rsidRPr="00DA7397">
        <w:rPr>
          <w:rFonts w:ascii="David" w:eastAsia="Almoni ML v5 AAA" w:hAnsi="David"/>
          <w:sz w:val="26"/>
          <w:rtl/>
        </w:rPr>
        <w:t xml:space="preserve"> </w:t>
      </w:r>
      <w:r w:rsidRPr="00DA7397">
        <w:rPr>
          <w:rFonts w:ascii="David" w:eastAsia="Almoni ML v5 AAA" w:hAnsi="David" w:hint="eastAsia"/>
          <w:sz w:val="26"/>
          <w:rtl/>
        </w:rPr>
        <w:t>בנוגע</w:t>
      </w:r>
      <w:r w:rsidRPr="00DA7397">
        <w:rPr>
          <w:rFonts w:ascii="David" w:eastAsia="Almoni ML v5 AAA" w:hAnsi="David"/>
          <w:sz w:val="26"/>
          <w:rtl/>
        </w:rPr>
        <w:t xml:space="preserve"> </w:t>
      </w:r>
      <w:r w:rsidRPr="00DA7397">
        <w:rPr>
          <w:rFonts w:ascii="David" w:eastAsia="Almoni ML v5 AAA" w:hAnsi="David" w:hint="eastAsia"/>
          <w:sz w:val="26"/>
          <w:rtl/>
        </w:rPr>
        <w:t>לפעילות</w:t>
      </w:r>
      <w:r w:rsidRPr="00DA7397">
        <w:rPr>
          <w:rFonts w:ascii="David" w:eastAsia="Almoni ML v5 AAA" w:hAnsi="David"/>
          <w:sz w:val="26"/>
          <w:rtl/>
        </w:rPr>
        <w:t xml:space="preserve"> </w:t>
      </w:r>
      <w:r w:rsidRPr="00DA7397">
        <w:rPr>
          <w:rFonts w:ascii="David" w:eastAsia="Almoni ML v5 AAA" w:hAnsi="David" w:hint="eastAsia"/>
          <w:sz w:val="26"/>
          <w:rtl/>
        </w:rPr>
        <w:t>הפיקוח</w:t>
      </w:r>
      <w:r w:rsidRPr="00DA7397">
        <w:rPr>
          <w:rFonts w:ascii="David" w:eastAsia="Almoni ML v5 AAA" w:hAnsi="David"/>
          <w:sz w:val="26"/>
          <w:rtl/>
        </w:rPr>
        <w:t xml:space="preserve">, </w:t>
      </w:r>
      <w:r w:rsidRPr="00DA7397">
        <w:rPr>
          <w:rFonts w:ascii="David" w:eastAsia="Almoni ML v5 AAA" w:hAnsi="David" w:hint="eastAsia"/>
          <w:sz w:val="26"/>
          <w:rtl/>
        </w:rPr>
        <w:t>באמצעות</w:t>
      </w:r>
      <w:r w:rsidRPr="00DA7397">
        <w:rPr>
          <w:rFonts w:ascii="David" w:eastAsia="Almoni ML v5 AAA" w:hAnsi="David"/>
          <w:sz w:val="26"/>
          <w:rtl/>
        </w:rPr>
        <w:t xml:space="preserve"> </w:t>
      </w:r>
      <w:r w:rsidRPr="00DA7397">
        <w:rPr>
          <w:rFonts w:ascii="David" w:eastAsia="Almoni ML v5 AAA" w:hAnsi="David" w:hint="eastAsia"/>
          <w:sz w:val="26"/>
          <w:rtl/>
        </w:rPr>
        <w:t>פירוט</w:t>
      </w:r>
      <w:r w:rsidRPr="00DA7397">
        <w:rPr>
          <w:rFonts w:ascii="David" w:eastAsia="Almoni ML v5 AAA" w:hAnsi="David"/>
          <w:sz w:val="26"/>
          <w:rtl/>
        </w:rPr>
        <w:t xml:space="preserve"> </w:t>
      </w:r>
      <w:r w:rsidRPr="00DA7397">
        <w:rPr>
          <w:rFonts w:ascii="David" w:eastAsia="Almoni ML v5 AAA" w:hAnsi="David" w:hint="eastAsia"/>
          <w:sz w:val="26"/>
          <w:rtl/>
        </w:rPr>
        <w:t>הרכיבים</w:t>
      </w:r>
      <w:r w:rsidRPr="00DA7397">
        <w:rPr>
          <w:rFonts w:ascii="David" w:eastAsia="Almoni ML v5 AAA" w:hAnsi="David"/>
          <w:sz w:val="26"/>
          <w:rtl/>
        </w:rPr>
        <w:t xml:space="preserve"> </w:t>
      </w:r>
      <w:r w:rsidRPr="00DA7397">
        <w:rPr>
          <w:rFonts w:ascii="David" w:eastAsia="Almoni ML v5 AAA" w:hAnsi="David" w:hint="eastAsia"/>
          <w:sz w:val="26"/>
          <w:rtl/>
        </w:rPr>
        <w:t>האלה</w:t>
      </w:r>
      <w:r w:rsidRPr="00DA7397">
        <w:rPr>
          <w:rFonts w:ascii="David" w:eastAsia="Almoni ML v5 AAA" w:hAnsi="David"/>
          <w:sz w:val="26"/>
          <w:rtl/>
        </w:rPr>
        <w:t xml:space="preserve">: </w:t>
      </w:r>
      <w:r w:rsidRPr="00DA7397">
        <w:rPr>
          <w:rFonts w:ascii="David" w:eastAsia="Almoni ML v5 AAA" w:hAnsi="David" w:hint="eastAsia"/>
          <w:sz w:val="26"/>
          <w:rtl/>
        </w:rPr>
        <w:t>מהות</w:t>
      </w:r>
      <w:r w:rsidRPr="00DA7397">
        <w:rPr>
          <w:rFonts w:ascii="David" w:eastAsia="Almoni ML v5 AAA" w:hAnsi="David"/>
          <w:sz w:val="26"/>
          <w:rtl/>
        </w:rPr>
        <w:t xml:space="preserve"> הייצוג ההולם (הכישורים הנדרשים </w:t>
      </w:r>
      <w:r w:rsidRPr="00DA7397">
        <w:rPr>
          <w:rFonts w:ascii="David" w:eastAsia="Almoni ML v5 AAA" w:hAnsi="David" w:hint="eastAsia"/>
          <w:sz w:val="26"/>
          <w:rtl/>
        </w:rPr>
        <w:t>מסנגור</w:t>
      </w:r>
      <w:r w:rsidRPr="00DA7397">
        <w:rPr>
          <w:rFonts w:ascii="David" w:eastAsia="Almoni ML v5 AAA" w:hAnsi="David"/>
          <w:sz w:val="26"/>
          <w:rtl/>
        </w:rPr>
        <w:t xml:space="preserve"> </w:t>
      </w:r>
      <w:r w:rsidRPr="00DA7397">
        <w:rPr>
          <w:rFonts w:ascii="David" w:eastAsia="Almoni ML v5 AAA" w:hAnsi="David" w:hint="eastAsia"/>
          <w:sz w:val="26"/>
          <w:rtl/>
        </w:rPr>
        <w:t>ציבורי</w:t>
      </w:r>
      <w:r w:rsidRPr="00DA7397">
        <w:rPr>
          <w:rFonts w:ascii="David" w:eastAsia="Almoni ML v5 AAA" w:hAnsi="David"/>
          <w:sz w:val="26"/>
          <w:rtl/>
        </w:rPr>
        <w:t xml:space="preserve">); יעדי תהליך הפיקוח ומטרותיו; </w:t>
      </w:r>
      <w:r w:rsidRPr="00DA7397">
        <w:rPr>
          <w:rFonts w:ascii="David" w:eastAsia="Almoni ML v5 AAA" w:hAnsi="David" w:hint="eastAsia"/>
          <w:sz w:val="26"/>
          <w:rtl/>
        </w:rPr>
        <w:t>העקרונות</w:t>
      </w:r>
      <w:r w:rsidRPr="00DA7397">
        <w:rPr>
          <w:rFonts w:ascii="David" w:eastAsia="Almoni ML v5 AAA" w:hAnsi="David"/>
          <w:sz w:val="26"/>
          <w:rtl/>
        </w:rPr>
        <w:t xml:space="preserve"> </w:t>
      </w:r>
      <w:r w:rsidRPr="00DA7397">
        <w:rPr>
          <w:rFonts w:ascii="David" w:eastAsia="Almoni ML v5 AAA" w:hAnsi="David" w:hint="eastAsia"/>
          <w:sz w:val="26"/>
          <w:rtl/>
        </w:rPr>
        <w:t>המרכזיים</w:t>
      </w:r>
      <w:r w:rsidRPr="00DA7397">
        <w:rPr>
          <w:rFonts w:ascii="David" w:eastAsia="Almoni ML v5 AAA" w:hAnsi="David"/>
          <w:sz w:val="26"/>
          <w:rtl/>
        </w:rPr>
        <w:t xml:space="preserve"> </w:t>
      </w:r>
      <w:r w:rsidRPr="00DA7397">
        <w:rPr>
          <w:rFonts w:ascii="David" w:eastAsia="Almoni ML v5 AAA" w:hAnsi="David" w:hint="eastAsia"/>
          <w:sz w:val="26"/>
          <w:rtl/>
        </w:rPr>
        <w:t>של</w:t>
      </w:r>
      <w:r w:rsidRPr="00DA7397">
        <w:rPr>
          <w:rFonts w:ascii="David" w:eastAsia="Almoni ML v5 AAA" w:hAnsi="David"/>
          <w:sz w:val="26"/>
          <w:rtl/>
        </w:rPr>
        <w:t xml:space="preserve"> </w:t>
      </w:r>
      <w:r w:rsidRPr="00DA7397">
        <w:rPr>
          <w:rFonts w:ascii="David" w:eastAsia="Almoni ML v5 AAA" w:hAnsi="David" w:hint="eastAsia"/>
          <w:sz w:val="26"/>
          <w:rtl/>
        </w:rPr>
        <w:t>שיטת</w:t>
      </w:r>
      <w:r w:rsidRPr="00DA7397">
        <w:rPr>
          <w:rFonts w:ascii="David" w:eastAsia="Almoni ML v5 AAA" w:hAnsi="David"/>
          <w:sz w:val="26"/>
          <w:rtl/>
        </w:rPr>
        <w:t xml:space="preserve"> </w:t>
      </w:r>
      <w:r w:rsidRPr="00DA7397">
        <w:rPr>
          <w:rFonts w:ascii="David" w:eastAsia="Almoni ML v5 AAA" w:hAnsi="David" w:hint="eastAsia"/>
          <w:sz w:val="26"/>
          <w:rtl/>
        </w:rPr>
        <w:t>הפיקוח</w:t>
      </w:r>
      <w:r w:rsidRPr="00DA7397">
        <w:rPr>
          <w:rFonts w:ascii="David" w:eastAsia="Almoni ML v5 AAA" w:hAnsi="David"/>
          <w:sz w:val="26"/>
          <w:rtl/>
        </w:rPr>
        <w:t xml:space="preserve">; </w:t>
      </w:r>
      <w:r w:rsidRPr="00DA7397">
        <w:rPr>
          <w:rFonts w:ascii="David" w:eastAsia="Almoni ML v5 AAA" w:hAnsi="David" w:hint="eastAsia"/>
          <w:sz w:val="26"/>
          <w:rtl/>
        </w:rPr>
        <w:t>הפיקוח</w:t>
      </w:r>
      <w:r w:rsidRPr="00DA7397">
        <w:rPr>
          <w:rFonts w:ascii="David" w:eastAsia="Almoni ML v5 AAA" w:hAnsi="David"/>
          <w:sz w:val="26"/>
          <w:rtl/>
        </w:rPr>
        <w:t xml:space="preserve"> </w:t>
      </w:r>
      <w:r w:rsidRPr="00DA7397">
        <w:rPr>
          <w:rFonts w:ascii="David" w:eastAsia="Almoni ML v5 AAA" w:hAnsi="David" w:hint="eastAsia"/>
          <w:sz w:val="26"/>
          <w:rtl/>
        </w:rPr>
        <w:t>כמומחיות</w:t>
      </w:r>
      <w:r w:rsidRPr="00DA7397">
        <w:rPr>
          <w:rFonts w:ascii="David" w:eastAsia="Almoni ML v5 AAA" w:hAnsi="David"/>
          <w:sz w:val="26"/>
          <w:rtl/>
        </w:rPr>
        <w:t xml:space="preserve"> </w:t>
      </w:r>
      <w:r w:rsidRPr="00DA7397">
        <w:rPr>
          <w:rFonts w:ascii="David" w:eastAsia="Almoni ML v5 AAA" w:hAnsi="David" w:hint="eastAsia"/>
          <w:sz w:val="26"/>
          <w:rtl/>
        </w:rPr>
        <w:t>ייחודית</w:t>
      </w:r>
      <w:r w:rsidRPr="00DA7397">
        <w:rPr>
          <w:rFonts w:ascii="David" w:eastAsia="Almoni ML v5 AAA" w:hAnsi="David"/>
          <w:sz w:val="26"/>
          <w:rtl/>
        </w:rPr>
        <w:t xml:space="preserve"> וחלוקת נטל הפיקוח; רמות הפיקוח וסוגיו השונים; </w:t>
      </w:r>
      <w:r w:rsidRPr="00DA7397">
        <w:rPr>
          <w:rFonts w:ascii="David" w:eastAsia="Almoni ML v5 AAA" w:hAnsi="David" w:hint="eastAsia"/>
          <w:sz w:val="26"/>
          <w:rtl/>
        </w:rPr>
        <w:t>דרכי</w:t>
      </w:r>
      <w:r w:rsidRPr="00DA7397">
        <w:rPr>
          <w:rFonts w:ascii="David" w:eastAsia="Almoni ML v5 AAA" w:hAnsi="David"/>
          <w:sz w:val="26"/>
          <w:rtl/>
        </w:rPr>
        <w:t xml:space="preserve"> פיקוח כלליות ומיוחדות; בקרה על שיטת הפיקוח; מחשוב </w:t>
      </w:r>
      <w:r w:rsidRPr="00DA7397">
        <w:rPr>
          <w:rFonts w:ascii="David" w:eastAsia="Almoni ML v5 AAA" w:hAnsi="David" w:hint="eastAsia"/>
          <w:sz w:val="26"/>
          <w:rtl/>
        </w:rPr>
        <w:t>שיטת</w:t>
      </w:r>
      <w:r w:rsidRPr="00DA7397">
        <w:rPr>
          <w:rFonts w:ascii="David" w:eastAsia="Almoni ML v5 AAA" w:hAnsi="David"/>
          <w:sz w:val="26"/>
          <w:rtl/>
        </w:rPr>
        <w:t xml:space="preserve"> </w:t>
      </w:r>
      <w:r w:rsidRPr="00DA7397">
        <w:rPr>
          <w:rFonts w:ascii="David" w:eastAsia="Almoni ML v5 AAA" w:hAnsi="David" w:hint="eastAsia"/>
          <w:sz w:val="26"/>
          <w:rtl/>
        </w:rPr>
        <w:t>הפיקוח</w:t>
      </w:r>
      <w:r w:rsidRPr="00DA7397">
        <w:rPr>
          <w:rFonts w:ascii="David" w:eastAsia="Almoni ML v5 AAA" w:hAnsi="David"/>
          <w:sz w:val="26"/>
          <w:rtl/>
        </w:rPr>
        <w:t xml:space="preserve">; </w:t>
      </w:r>
      <w:r w:rsidRPr="00DA7397">
        <w:rPr>
          <w:rFonts w:ascii="David" w:eastAsia="Almoni ML v5 AAA" w:hAnsi="David" w:hint="eastAsia"/>
          <w:sz w:val="26"/>
          <w:rtl/>
        </w:rPr>
        <w:t>ממשקים</w:t>
      </w:r>
      <w:r w:rsidRPr="00DA7397">
        <w:rPr>
          <w:rFonts w:ascii="David" w:eastAsia="Almoni ML v5 AAA" w:hAnsi="David"/>
          <w:sz w:val="26"/>
          <w:rtl/>
        </w:rPr>
        <w:t xml:space="preserve"> </w:t>
      </w:r>
      <w:r w:rsidRPr="00DA7397">
        <w:rPr>
          <w:rFonts w:ascii="David" w:eastAsia="Almoni ML v5 AAA" w:hAnsi="David" w:hint="eastAsia"/>
          <w:sz w:val="26"/>
          <w:rtl/>
        </w:rPr>
        <w:t>פנים</w:t>
      </w:r>
      <w:r w:rsidRPr="00DA7397">
        <w:rPr>
          <w:rFonts w:ascii="David" w:eastAsia="Almoni ML v5 AAA" w:hAnsi="David"/>
          <w:sz w:val="26"/>
          <w:rtl/>
        </w:rPr>
        <w:t>-ארגוניים: ב</w:t>
      </w:r>
      <w:r w:rsidRPr="00DA7397">
        <w:rPr>
          <w:rFonts w:ascii="David" w:eastAsia="Almoni ML v5 AAA" w:hAnsi="David" w:hint="cs"/>
          <w:sz w:val="26"/>
          <w:rtl/>
        </w:rPr>
        <w:t>רמת ה</w:t>
      </w:r>
      <w:r w:rsidRPr="00DA7397">
        <w:rPr>
          <w:rFonts w:ascii="David" w:eastAsia="Almoni ML v5 AAA" w:hAnsi="David"/>
          <w:sz w:val="26"/>
          <w:rtl/>
        </w:rPr>
        <w:t xml:space="preserve">מחוז </w:t>
      </w:r>
      <w:r w:rsidRPr="00DA7397">
        <w:rPr>
          <w:rFonts w:ascii="David" w:eastAsia="Almoni ML v5 AAA" w:hAnsi="David" w:hint="cs"/>
          <w:sz w:val="26"/>
          <w:rtl/>
        </w:rPr>
        <w:t>-</w:t>
      </w:r>
      <w:r w:rsidRPr="00DA7397">
        <w:rPr>
          <w:rFonts w:ascii="David" w:eastAsia="Almoni ML v5 AAA" w:hAnsi="David"/>
          <w:sz w:val="26"/>
          <w:rtl/>
        </w:rPr>
        <w:t xml:space="preserve"> </w:t>
      </w:r>
      <w:r w:rsidRPr="00DA7397">
        <w:rPr>
          <w:rFonts w:ascii="David" w:eastAsia="Almoni ML v5 AAA" w:hAnsi="David" w:hint="cs"/>
          <w:sz w:val="26"/>
          <w:rtl/>
        </w:rPr>
        <w:t xml:space="preserve">ממשקים </w:t>
      </w:r>
      <w:r w:rsidRPr="00DA7397">
        <w:rPr>
          <w:rFonts w:ascii="David" w:eastAsia="Almoni ML v5 AAA" w:hAnsi="David"/>
          <w:sz w:val="26"/>
          <w:rtl/>
        </w:rPr>
        <w:t>בין מחלקת איכות הייצוג לשאר המחלקות, וברמה הארצית</w:t>
      </w:r>
      <w:r w:rsidRPr="00DA7397">
        <w:rPr>
          <w:rFonts w:ascii="David" w:eastAsia="Almoni ML v5 AAA" w:hAnsi="David" w:hint="cs"/>
          <w:sz w:val="26"/>
          <w:rtl/>
        </w:rPr>
        <w:t xml:space="preserve"> -</w:t>
      </w:r>
      <w:r w:rsidRPr="00DA7397">
        <w:rPr>
          <w:rFonts w:ascii="David" w:eastAsia="Almoni ML v5 AAA" w:hAnsi="David"/>
          <w:sz w:val="26"/>
          <w:rtl/>
        </w:rPr>
        <w:t xml:space="preserve"> </w:t>
      </w:r>
      <w:r w:rsidRPr="00DA7397">
        <w:rPr>
          <w:rFonts w:ascii="David" w:eastAsia="Almoni ML v5 AAA" w:hAnsi="David" w:hint="cs"/>
          <w:sz w:val="26"/>
          <w:rtl/>
        </w:rPr>
        <w:t xml:space="preserve">ממשקים </w:t>
      </w:r>
      <w:r w:rsidRPr="00DA7397">
        <w:rPr>
          <w:rFonts w:ascii="David" w:eastAsia="Almoni ML v5 AAA" w:hAnsi="David" w:hint="eastAsia"/>
          <w:sz w:val="26"/>
          <w:rtl/>
        </w:rPr>
        <w:t>בין</w:t>
      </w:r>
      <w:r w:rsidRPr="00DA7397">
        <w:rPr>
          <w:rFonts w:ascii="David" w:eastAsia="Almoni ML v5 AAA" w:hAnsi="David"/>
          <w:sz w:val="26"/>
          <w:rtl/>
        </w:rPr>
        <w:t xml:space="preserve"> </w:t>
      </w:r>
      <w:r w:rsidRPr="00DA7397">
        <w:rPr>
          <w:rFonts w:ascii="David" w:eastAsia="Almoni ML v5 AAA" w:hAnsi="David" w:hint="eastAsia"/>
          <w:sz w:val="26"/>
          <w:rtl/>
        </w:rPr>
        <w:t>מחלקות</w:t>
      </w:r>
      <w:r w:rsidRPr="00DA7397">
        <w:rPr>
          <w:rFonts w:ascii="David" w:eastAsia="Almoni ML v5 AAA" w:hAnsi="David"/>
          <w:sz w:val="26"/>
          <w:rtl/>
        </w:rPr>
        <w:t xml:space="preserve"> </w:t>
      </w:r>
      <w:r w:rsidRPr="00DA7397">
        <w:rPr>
          <w:rFonts w:ascii="David" w:eastAsia="Almoni ML v5 AAA" w:hAnsi="David" w:hint="eastAsia"/>
          <w:sz w:val="26"/>
          <w:rtl/>
        </w:rPr>
        <w:t>איכות</w:t>
      </w:r>
      <w:r w:rsidRPr="00DA7397">
        <w:rPr>
          <w:rFonts w:ascii="David" w:eastAsia="Almoni ML v5 AAA" w:hAnsi="David"/>
          <w:sz w:val="26"/>
          <w:rtl/>
        </w:rPr>
        <w:t xml:space="preserve"> </w:t>
      </w:r>
      <w:r w:rsidRPr="00DA7397">
        <w:rPr>
          <w:rFonts w:ascii="David" w:eastAsia="Almoni ML v5 AAA" w:hAnsi="David" w:hint="eastAsia"/>
          <w:sz w:val="26"/>
          <w:rtl/>
        </w:rPr>
        <w:t>הייצוג</w:t>
      </w:r>
      <w:r w:rsidRPr="00DA7397">
        <w:rPr>
          <w:rFonts w:ascii="David" w:eastAsia="Almoni ML v5 AAA" w:hAnsi="David"/>
          <w:sz w:val="26"/>
          <w:rtl/>
        </w:rPr>
        <w:t xml:space="preserve"> </w:t>
      </w:r>
      <w:r w:rsidRPr="00DA7397">
        <w:rPr>
          <w:rFonts w:ascii="David" w:eastAsia="Almoni ML v5 AAA" w:hAnsi="David" w:hint="eastAsia"/>
          <w:sz w:val="26"/>
          <w:rtl/>
        </w:rPr>
        <w:t>במחוזות</w:t>
      </w:r>
      <w:r w:rsidRPr="00DA7397">
        <w:rPr>
          <w:rFonts w:ascii="David" w:eastAsia="Almoni ML v5 AAA" w:hAnsi="David"/>
          <w:sz w:val="26"/>
          <w:rtl/>
        </w:rPr>
        <w:t xml:space="preserve"> </w:t>
      </w:r>
      <w:r w:rsidRPr="00DA7397">
        <w:rPr>
          <w:rFonts w:ascii="David" w:eastAsia="Almoni ML v5 AAA" w:hAnsi="David" w:hint="eastAsia"/>
          <w:sz w:val="26"/>
          <w:rtl/>
        </w:rPr>
        <w:t>בינן</w:t>
      </w:r>
      <w:r w:rsidRPr="00DA7397">
        <w:rPr>
          <w:rFonts w:ascii="David" w:eastAsia="Almoni ML v5 AAA" w:hAnsi="David" w:hint="cs"/>
          <w:sz w:val="26"/>
          <w:rtl/>
        </w:rPr>
        <w:t xml:space="preserve"> לבין עצמן</w:t>
      </w:r>
      <w:r w:rsidRPr="00DA7397">
        <w:rPr>
          <w:rFonts w:ascii="David" w:eastAsia="Almoni ML v5 AAA" w:hAnsi="David"/>
          <w:sz w:val="26"/>
          <w:rtl/>
        </w:rPr>
        <w:t xml:space="preserve"> </w:t>
      </w:r>
      <w:r w:rsidRPr="00DA7397">
        <w:rPr>
          <w:rFonts w:ascii="David" w:eastAsia="Almoni ML v5 AAA" w:hAnsi="David" w:hint="cs"/>
          <w:sz w:val="26"/>
          <w:rtl/>
        </w:rPr>
        <w:t>ו</w:t>
      </w:r>
      <w:r w:rsidRPr="00DA7397">
        <w:rPr>
          <w:rFonts w:ascii="David" w:eastAsia="Almoni ML v5 AAA" w:hAnsi="David" w:hint="eastAsia"/>
          <w:sz w:val="26"/>
          <w:rtl/>
        </w:rPr>
        <w:t>לבין</w:t>
      </w:r>
      <w:r w:rsidRPr="00DA7397">
        <w:rPr>
          <w:rFonts w:ascii="David" w:eastAsia="Almoni ML v5 AAA" w:hAnsi="David"/>
          <w:sz w:val="26"/>
          <w:rtl/>
        </w:rPr>
        <w:t xml:space="preserve"> </w:t>
      </w:r>
      <w:r w:rsidRPr="00DA7397">
        <w:rPr>
          <w:rFonts w:ascii="David" w:eastAsia="Almoni ML v5 AAA" w:hAnsi="David" w:hint="eastAsia"/>
          <w:sz w:val="26"/>
          <w:rtl/>
        </w:rPr>
        <w:t>המטה</w:t>
      </w:r>
      <w:r w:rsidRPr="00DA7397">
        <w:rPr>
          <w:rFonts w:ascii="David" w:eastAsia="Almoni ML v5 AAA" w:hAnsi="David"/>
          <w:sz w:val="26"/>
          <w:rtl/>
        </w:rPr>
        <w:t xml:space="preserve"> </w:t>
      </w:r>
      <w:r w:rsidRPr="00DA7397">
        <w:rPr>
          <w:rFonts w:ascii="David" w:eastAsia="Almoni ML v5 AAA" w:hAnsi="David" w:hint="eastAsia"/>
          <w:sz w:val="26"/>
          <w:rtl/>
        </w:rPr>
        <w:t>בסנגוריה</w:t>
      </w:r>
      <w:r w:rsidRPr="00DA7397">
        <w:rPr>
          <w:rFonts w:ascii="David" w:eastAsia="Almoni ML v5 AAA" w:hAnsi="David"/>
          <w:sz w:val="26"/>
          <w:rtl/>
        </w:rPr>
        <w:t xml:space="preserve"> </w:t>
      </w:r>
      <w:r w:rsidRPr="00DA7397">
        <w:rPr>
          <w:rFonts w:ascii="David" w:eastAsia="Almoni ML v5 AAA" w:hAnsi="David" w:hint="eastAsia"/>
          <w:sz w:val="26"/>
          <w:rtl/>
        </w:rPr>
        <w:t>הארצית</w:t>
      </w:r>
      <w:r w:rsidRPr="00DA7397">
        <w:rPr>
          <w:rFonts w:ascii="David" w:eastAsia="Almoni ML v5 AAA" w:hAnsi="David"/>
          <w:sz w:val="24"/>
          <w:rtl/>
        </w:rPr>
        <w:t>.</w:t>
      </w:r>
      <w:r w:rsidRPr="00DA7397">
        <w:rPr>
          <w:rFonts w:ascii="David" w:eastAsia="Almoni ML v5 AAA" w:hAnsi="David"/>
          <w:sz w:val="26"/>
          <w:rtl/>
        </w:rPr>
        <w:t xml:space="preserve"> הפיקוח על הסנגורים הציבוריים נועד להיות מותאם במהותו ובדגשיו למאפיינים הייחודיים של כל הליך, לכישוריו המקצועיים של הסנגור המייצג, לרמתו האתית, למחויבותו ללקוחותיו, </w:t>
      </w:r>
      <w:r w:rsidRPr="00DA7397">
        <w:rPr>
          <w:rFonts w:ascii="David" w:eastAsia="Almoni ML v5 AAA" w:hAnsi="David" w:hint="cs"/>
          <w:sz w:val="26"/>
          <w:rtl/>
        </w:rPr>
        <w:t>לתפקודו ע</w:t>
      </w:r>
      <w:r w:rsidRPr="00DA7397">
        <w:rPr>
          <w:rFonts w:ascii="David" w:eastAsia="Almoni ML v5 AAA" w:hAnsi="David"/>
          <w:sz w:val="26"/>
          <w:rtl/>
        </w:rPr>
        <w:t>ל</w:t>
      </w:r>
      <w:r w:rsidRPr="00DA7397">
        <w:rPr>
          <w:rFonts w:ascii="David" w:eastAsia="Almoni ML v5 AAA" w:hAnsi="David" w:hint="cs"/>
          <w:sz w:val="26"/>
          <w:rtl/>
        </w:rPr>
        <w:t xml:space="preserve"> פי </w:t>
      </w:r>
      <w:r w:rsidRPr="00DA7397">
        <w:rPr>
          <w:rFonts w:ascii="David" w:eastAsia="Almoni ML v5 AAA" w:hAnsi="David"/>
          <w:sz w:val="26"/>
          <w:rtl/>
        </w:rPr>
        <w:t>נוהלי הסנגוריה והנחיותיה ו</w:t>
      </w:r>
      <w:r w:rsidRPr="00DA7397">
        <w:rPr>
          <w:rFonts w:ascii="David" w:eastAsia="Almoni ML v5 AAA" w:hAnsi="David" w:hint="cs"/>
          <w:sz w:val="26"/>
          <w:rtl/>
        </w:rPr>
        <w:t>ל</w:t>
      </w:r>
      <w:r w:rsidRPr="00DA7397">
        <w:rPr>
          <w:rFonts w:ascii="David" w:eastAsia="Almoni ML v5 AAA" w:hAnsi="David"/>
          <w:sz w:val="26"/>
          <w:rtl/>
        </w:rPr>
        <w:t xml:space="preserve">התאמתו להמשיך ולעבוד מטעמה בתיקים </w:t>
      </w:r>
      <w:r w:rsidRPr="00DA7397">
        <w:rPr>
          <w:rFonts w:ascii="David" w:eastAsia="Almoni ML v5 AAA" w:hAnsi="David" w:hint="cs"/>
          <w:sz w:val="26"/>
          <w:rtl/>
        </w:rPr>
        <w:t>נוספים</w:t>
      </w:r>
      <w:r w:rsidRPr="00DA7397">
        <w:rPr>
          <w:rFonts w:ascii="David" w:eastAsia="Almoni ML v5 AAA" w:hAnsi="David"/>
          <w:sz w:val="24"/>
          <w:rtl/>
        </w:rPr>
        <w:t>.</w:t>
      </w:r>
      <w:r w:rsidRPr="00DA7397">
        <w:rPr>
          <w:rFonts w:eastAsia="Almoni ML v5 AAA" w:hint="cs"/>
          <w:rtl/>
        </w:rPr>
        <w:t xml:space="preserve"> </w:t>
      </w:r>
    </w:p>
    <w:p w:rsidR="00DA7397" w:rsidRPr="00DA7397" w:rsidP="00DA7397" w14:paraId="2BCED629" w14:textId="77777777">
      <w:pPr>
        <w:spacing w:line="269" w:lineRule="auto"/>
        <w:ind w:left="-567"/>
        <w:rPr>
          <w:rFonts w:eastAsia="Almoni ML v5 AAA"/>
          <w:szCs w:val="20"/>
          <w:rtl/>
        </w:rPr>
      </w:pPr>
    </w:p>
    <w:p w:rsidR="00DA7397" w:rsidRPr="00DA7397" w:rsidP="00145045" w14:paraId="38FAA5F5" w14:textId="77777777">
      <w:pPr>
        <w:spacing w:line="269" w:lineRule="auto"/>
        <w:ind w:left="340"/>
        <w:rPr>
          <w:rFonts w:ascii="David" w:eastAsia="Almoni ML v5 AAA" w:hAnsi="David"/>
          <w:sz w:val="24"/>
          <w:rtl/>
        </w:rPr>
      </w:pPr>
      <w:r w:rsidRPr="00DA7397">
        <w:rPr>
          <w:rFonts w:ascii="David" w:eastAsia="Almoni ML v5 AAA" w:hAnsi="David" w:hint="cs"/>
          <w:sz w:val="26"/>
          <w:rtl/>
        </w:rPr>
        <w:t>לדברי</w:t>
      </w:r>
      <w:r w:rsidRPr="00DA7397">
        <w:rPr>
          <w:rFonts w:ascii="David" w:eastAsia="Almoni ML v5 AAA" w:hAnsi="David"/>
          <w:sz w:val="26"/>
          <w:rtl/>
        </w:rPr>
        <w:t xml:space="preserve"> </w:t>
      </w:r>
      <w:r w:rsidRPr="00DA7397">
        <w:rPr>
          <w:rFonts w:ascii="David" w:eastAsia="Almoni ML v5 AAA" w:hAnsi="David" w:hint="cs"/>
          <w:sz w:val="26"/>
          <w:rtl/>
        </w:rPr>
        <w:t>הנהלת ה</w:t>
      </w:r>
      <w:r w:rsidRPr="00DA7397">
        <w:rPr>
          <w:rFonts w:ascii="David" w:eastAsia="Almoni ML v5 AAA" w:hAnsi="David"/>
          <w:sz w:val="26"/>
          <w:rtl/>
        </w:rPr>
        <w:t>סנגוריה</w:t>
      </w:r>
      <w:r w:rsidRPr="00DA7397">
        <w:rPr>
          <w:rFonts w:ascii="David" w:eastAsia="Almoni ML v5 AAA" w:hAnsi="David" w:hint="cs"/>
          <w:sz w:val="26"/>
          <w:rtl/>
        </w:rPr>
        <w:t xml:space="preserve"> עקרונות היסוד של ההנחיה מיושמים בכל המחוזות, ואולם במרוצת השנים הפסיקה </w:t>
      </w:r>
      <w:r w:rsidRPr="00DA7397">
        <w:rPr>
          <w:rFonts w:ascii="David" w:eastAsia="Almoni ML v5 AAA" w:hAnsi="David"/>
          <w:sz w:val="26"/>
          <w:rtl/>
        </w:rPr>
        <w:t xml:space="preserve">הנחיית הפיקוח </w:t>
      </w:r>
      <w:r w:rsidRPr="00DA7397">
        <w:rPr>
          <w:rFonts w:ascii="David" w:eastAsia="Almoni ML v5 AAA" w:hAnsi="David" w:hint="cs"/>
          <w:sz w:val="26"/>
          <w:rtl/>
        </w:rPr>
        <w:t xml:space="preserve">לייצג את עמדת הסנגוריה בנוגע למטרות הפיקוח, והיא אף אינה תואמת באופן מלא ושלם את הפרקטיקה בפועל. הדבר נובע </w:t>
      </w:r>
      <w:r w:rsidRPr="00DA7397">
        <w:rPr>
          <w:rFonts w:ascii="David" w:eastAsia="Almoni ML v5 AAA" w:hAnsi="David" w:hint="eastAsia"/>
          <w:sz w:val="26"/>
          <w:rtl/>
        </w:rPr>
        <w:t>מטעמים</w:t>
      </w:r>
      <w:r w:rsidRPr="00DA7397">
        <w:rPr>
          <w:rFonts w:ascii="David" w:eastAsia="Almoni ML v5 AAA" w:hAnsi="David"/>
          <w:sz w:val="26"/>
          <w:rtl/>
        </w:rPr>
        <w:t xml:space="preserve"> </w:t>
      </w:r>
      <w:r w:rsidRPr="00DA7397">
        <w:rPr>
          <w:rFonts w:ascii="David" w:eastAsia="Almoni ML v5 AAA" w:hAnsi="David" w:hint="eastAsia"/>
          <w:sz w:val="26"/>
          <w:rtl/>
        </w:rPr>
        <w:t>שונים</w:t>
      </w:r>
      <w:r w:rsidRPr="00DA7397">
        <w:rPr>
          <w:rFonts w:ascii="David" w:eastAsia="Almoni ML v5 AAA" w:hAnsi="David" w:hint="cs"/>
          <w:sz w:val="26"/>
          <w:rtl/>
        </w:rPr>
        <w:t>, ובהם עלייה ניכרת בהיקף הפיקוח (חל גידול של ממש ב</w:t>
      </w:r>
      <w:r w:rsidRPr="00DA7397">
        <w:rPr>
          <w:rFonts w:ascii="David" w:eastAsia="Almoni ML v5 AAA" w:hAnsi="David"/>
          <w:sz w:val="26"/>
          <w:rtl/>
        </w:rPr>
        <w:t>כמות התיקים שיוצגו על ידי הסנגוריה</w:t>
      </w:r>
      <w:r w:rsidRPr="00DA7397">
        <w:rPr>
          <w:rFonts w:ascii="David" w:eastAsia="Almoni ML v5 AAA" w:hAnsi="David" w:hint="cs"/>
          <w:sz w:val="26"/>
          <w:rtl/>
        </w:rPr>
        <w:t>, ובהתאמה עלה מספר הסנגורים החיצוניים המועסקים על ידה)</w:t>
      </w:r>
      <w:r w:rsidRPr="00DA7397">
        <w:rPr>
          <w:rFonts w:ascii="David" w:eastAsia="Almoni ML v5 AAA" w:hAnsi="David"/>
          <w:sz w:val="26"/>
          <w:rtl/>
        </w:rPr>
        <w:t xml:space="preserve">, </w:t>
      </w:r>
      <w:r w:rsidRPr="00DA7397">
        <w:rPr>
          <w:rFonts w:ascii="David" w:eastAsia="Almoni ML v5 AAA" w:hAnsi="David" w:hint="cs"/>
          <w:sz w:val="26"/>
          <w:rtl/>
        </w:rPr>
        <w:t>באופן</w:t>
      </w:r>
      <w:r w:rsidRPr="00DA7397">
        <w:rPr>
          <w:rFonts w:ascii="David" w:eastAsia="Almoni ML v5 AAA" w:hAnsi="David"/>
          <w:sz w:val="26"/>
          <w:rtl/>
        </w:rPr>
        <w:t xml:space="preserve"> שלא ניתן ולא רצוי היה לפקח על הייצוג בכולם; </w:t>
      </w:r>
      <w:r w:rsidRPr="00DA7397">
        <w:rPr>
          <w:rFonts w:ascii="David" w:eastAsia="Almoni ML v5 AAA" w:hAnsi="David" w:hint="cs"/>
          <w:sz w:val="26"/>
          <w:rtl/>
        </w:rPr>
        <w:t>גיבוש הנחיית הפיקוח לפני המעבר לעבודה ב</w:t>
      </w:r>
      <w:r w:rsidRPr="00DA7397">
        <w:rPr>
          <w:rFonts w:ascii="David" w:eastAsia="Almoni ML v5 AAA" w:hAnsi="David"/>
          <w:sz w:val="26"/>
          <w:rtl/>
        </w:rPr>
        <w:t xml:space="preserve">מערכת </w:t>
      </w:r>
      <w:r w:rsidRPr="00DA7397">
        <w:rPr>
          <w:rFonts w:ascii="David" w:eastAsia="Almoni ML v5 AAA" w:hAnsi="David"/>
          <w:sz w:val="24"/>
          <w:rtl/>
        </w:rPr>
        <w:t>דיפנדר בשנת 2017</w:t>
      </w:r>
      <w:r w:rsidRPr="00DA7397">
        <w:rPr>
          <w:rFonts w:ascii="David" w:eastAsia="Almoni ML v5 AAA" w:hAnsi="David" w:hint="cs"/>
          <w:sz w:val="24"/>
          <w:rtl/>
        </w:rPr>
        <w:t xml:space="preserve">, כך שההנחיה בחלקה אינה תקפה ואף אינה ישימה. משכך, הסנגוריה עצמה סבורה שהנחיית הפיקוח אינה נוהל המחייב את מחוזותיה. </w:t>
      </w:r>
    </w:p>
    <w:p w:rsidR="00DA7397" w:rsidRPr="00DA7397" w:rsidP="00DA7397" w14:paraId="02BD714A" w14:textId="77777777">
      <w:pPr>
        <w:spacing w:line="269" w:lineRule="auto"/>
        <w:ind w:left="-567"/>
        <w:rPr>
          <w:rFonts w:eastAsia="Almoni ML v5 AAA"/>
          <w:szCs w:val="20"/>
          <w:rtl/>
        </w:rPr>
      </w:pPr>
    </w:p>
    <w:p w:rsidR="00DA7397" w:rsidRPr="00DA7397" w:rsidP="00DA7397" w14:paraId="38AFC9B9" w14:textId="77777777">
      <w:pPr>
        <w:numPr>
          <w:ilvl w:val="0"/>
          <w:numId w:val="27"/>
        </w:numPr>
        <w:spacing w:line="269" w:lineRule="auto"/>
        <w:contextualSpacing/>
        <w:rPr>
          <w:rFonts w:ascii="David" w:eastAsia="Almoni ML v5 AAA" w:hAnsi="David"/>
        </w:rPr>
      </w:pPr>
      <w:r w:rsidRPr="00DA7397">
        <w:rPr>
          <w:rFonts w:ascii="David" w:eastAsia="Almoni ML v5 AAA" w:hAnsi="David" w:hint="cs"/>
          <w:sz w:val="26"/>
          <w:rtl/>
        </w:rPr>
        <w:t xml:space="preserve"> </w:t>
      </w:r>
      <w:r w:rsidRPr="00DA7397">
        <w:rPr>
          <w:rFonts w:ascii="David" w:eastAsia="Almoni ML v5 AAA" w:hAnsi="David"/>
          <w:sz w:val="26"/>
          <w:rtl/>
        </w:rPr>
        <w:t xml:space="preserve">בשנת 2017 </w:t>
      </w:r>
      <w:r w:rsidRPr="00DA7397">
        <w:rPr>
          <w:rFonts w:ascii="David" w:eastAsia="Almoni ML v5 AAA" w:hAnsi="David" w:hint="cs"/>
          <w:sz w:val="26"/>
          <w:rtl/>
        </w:rPr>
        <w:t xml:space="preserve">ביצע </w:t>
      </w:r>
      <w:r w:rsidRPr="00DA7397">
        <w:rPr>
          <w:rFonts w:ascii="David" w:eastAsia="Almoni ML v5 AAA" w:hAnsi="David"/>
          <w:sz w:val="26"/>
          <w:rtl/>
        </w:rPr>
        <w:t>משרד המשפטים ביקורת פנימית בנושא פיקוח</w:t>
      </w:r>
      <w:r w:rsidRPr="00DA7397">
        <w:rPr>
          <w:rFonts w:ascii="David" w:eastAsia="Almoni ML v5 AAA" w:hAnsi="David" w:hint="cs"/>
          <w:sz w:val="26"/>
          <w:rtl/>
        </w:rPr>
        <w:t xml:space="preserve"> הסנגוריה הציבורית</w:t>
      </w:r>
      <w:r w:rsidRPr="00DA7397">
        <w:rPr>
          <w:rFonts w:ascii="David" w:eastAsia="Almoni ML v5 AAA" w:hAnsi="David"/>
          <w:sz w:val="26"/>
          <w:rtl/>
        </w:rPr>
        <w:t xml:space="preserve"> על עבודת הסנגורים החיצוניים</w:t>
      </w:r>
      <w:r w:rsidRPr="00DA7397">
        <w:rPr>
          <w:rFonts w:ascii="David" w:eastAsia="Almoni ML v5 AAA" w:hAnsi="David" w:hint="cs"/>
          <w:sz w:val="26"/>
          <w:rtl/>
        </w:rPr>
        <w:t xml:space="preserve"> (להלן - דוח ביקורת הפנים). בדוח עלו בין היתר ממצאים הנוגעים לטיב הפיקוח השוטף ולפיקוחי העומק בסנגוריה. בדוח ביקורת הפנים הומלץ על "האחדת נוהלי העבודה בין המחוזות השונים בעיקר בנושאים מהותיים".</w:t>
      </w:r>
      <w:r w:rsidRPr="00DA7397">
        <w:rPr>
          <w:rFonts w:ascii="David" w:eastAsia="Almoni ML v5 AAA" w:hAnsi="David"/>
          <w:sz w:val="26"/>
          <w:rtl/>
        </w:rPr>
        <w:t xml:space="preserve"> בתגובתה ל</w:t>
      </w:r>
      <w:r w:rsidRPr="00DA7397">
        <w:rPr>
          <w:rFonts w:ascii="David" w:eastAsia="Almoni ML v5 AAA" w:hAnsi="David" w:hint="cs"/>
          <w:sz w:val="26"/>
          <w:rtl/>
        </w:rPr>
        <w:t xml:space="preserve">דוח </w:t>
      </w:r>
      <w:r w:rsidRPr="00DA7397">
        <w:rPr>
          <w:rFonts w:ascii="David" w:eastAsia="Almoni ML v5 AAA" w:hAnsi="David"/>
          <w:sz w:val="26"/>
          <w:rtl/>
        </w:rPr>
        <w:t>ביקורת</w:t>
      </w:r>
      <w:r w:rsidRPr="00DA7397">
        <w:rPr>
          <w:rFonts w:ascii="David" w:eastAsia="Almoni ML v5 AAA" w:hAnsi="David" w:hint="cs"/>
          <w:sz w:val="26"/>
          <w:rtl/>
        </w:rPr>
        <w:t xml:space="preserve"> הפנים,</w:t>
      </w:r>
      <w:r w:rsidRPr="00DA7397">
        <w:rPr>
          <w:rFonts w:ascii="David" w:eastAsia="Almoni ML v5 AAA" w:hAnsi="David"/>
          <w:sz w:val="26"/>
          <w:rtl/>
        </w:rPr>
        <w:t xml:space="preserve"> ציינה הסנגוריה</w:t>
      </w:r>
      <w:r w:rsidRPr="00DA7397">
        <w:rPr>
          <w:rFonts w:ascii="David" w:eastAsia="Almoni ML v5 AAA" w:hAnsi="David" w:hint="cs"/>
          <w:sz w:val="26"/>
          <w:rtl/>
        </w:rPr>
        <w:t>,</w:t>
      </w:r>
      <w:r w:rsidRPr="00DA7397">
        <w:rPr>
          <w:rFonts w:ascii="David" w:eastAsia="Almoni ML v5 AAA" w:hAnsi="David"/>
          <w:sz w:val="26"/>
          <w:rtl/>
        </w:rPr>
        <w:t xml:space="preserve"> כי בכוונתה לבצע התאמות בהנחיית הפיקוח על תיקי סנגוריה</w:t>
      </w:r>
      <w:r w:rsidRPr="00DA7397">
        <w:rPr>
          <w:rFonts w:ascii="David" w:eastAsia="Almoni ML v5 AAA" w:hAnsi="David" w:hint="cs"/>
          <w:sz w:val="26"/>
          <w:rtl/>
        </w:rPr>
        <w:t>, לרבות הבניית התהליך</w:t>
      </w:r>
      <w:r w:rsidRPr="00DA7397">
        <w:rPr>
          <w:rFonts w:ascii="David" w:eastAsia="Almoni ML v5 AAA" w:hAnsi="David"/>
          <w:sz w:val="26"/>
          <w:rtl/>
        </w:rPr>
        <w:t xml:space="preserve">, </w:t>
      </w:r>
      <w:r w:rsidRPr="00DA7397">
        <w:rPr>
          <w:rFonts w:ascii="David" w:eastAsia="Almoni ML v5 AAA" w:hAnsi="David" w:hint="cs"/>
          <w:sz w:val="26"/>
          <w:rtl/>
        </w:rPr>
        <w:t>ו</w:t>
      </w:r>
      <w:r w:rsidRPr="00DA7397">
        <w:rPr>
          <w:rFonts w:ascii="David" w:eastAsia="Almoni ML v5 AAA" w:hAnsi="David"/>
          <w:sz w:val="26"/>
          <w:rtl/>
        </w:rPr>
        <w:t xml:space="preserve">זאת במסגרת נוהל פיקוח מעודכן. </w:t>
      </w:r>
      <w:r w:rsidRPr="00DA7397">
        <w:rPr>
          <w:rFonts w:ascii="David" w:eastAsia="Almoni ML v5 AAA" w:hAnsi="David" w:hint="cs"/>
          <w:sz w:val="26"/>
          <w:rtl/>
        </w:rPr>
        <w:t>יוצא אפוא ש</w:t>
      </w:r>
      <w:r w:rsidRPr="00DA7397">
        <w:rPr>
          <w:rFonts w:ascii="David" w:eastAsia="Almoni ML v5 AAA" w:hAnsi="David"/>
          <w:sz w:val="26"/>
          <w:rtl/>
        </w:rPr>
        <w:t xml:space="preserve">זה קרוב לעשור הסנגוריה הציבורית מכירה בצורך </w:t>
      </w:r>
      <w:r w:rsidRPr="00DA7397">
        <w:rPr>
          <w:rFonts w:ascii="David" w:eastAsia="Almoni ML v5 AAA" w:hAnsi="David" w:hint="cs"/>
          <w:sz w:val="26"/>
          <w:rtl/>
        </w:rPr>
        <w:t xml:space="preserve">לשנות את </w:t>
      </w:r>
      <w:r w:rsidRPr="00DA7397">
        <w:rPr>
          <w:rFonts w:ascii="David" w:eastAsia="Almoni ML v5 AAA" w:hAnsi="David"/>
          <w:sz w:val="26"/>
          <w:rtl/>
        </w:rPr>
        <w:t xml:space="preserve">הנחיית הפיקוח. </w:t>
      </w:r>
    </w:p>
    <w:p w:rsidR="00DA7397" w:rsidRPr="00DA7397" w:rsidP="00DA7397" w14:paraId="4ADA8DA2" w14:textId="77777777">
      <w:pPr>
        <w:spacing w:line="269" w:lineRule="auto"/>
        <w:ind w:left="-567"/>
        <w:rPr>
          <w:rFonts w:ascii="David" w:eastAsia="Almoni ML v5 AAA" w:hAnsi="David"/>
          <w:szCs w:val="20"/>
        </w:rPr>
      </w:pPr>
    </w:p>
    <w:p w:rsidR="00DA7397" w:rsidRPr="00DA7397" w:rsidP="00DA7397" w14:paraId="3D785F03" w14:textId="77777777">
      <w:pPr>
        <w:numPr>
          <w:ilvl w:val="0"/>
          <w:numId w:val="27"/>
        </w:numPr>
        <w:spacing w:line="269" w:lineRule="auto"/>
        <w:contextualSpacing/>
        <w:rPr>
          <w:rFonts w:ascii="David" w:eastAsia="Almoni ML v5 AAA" w:hAnsi="David"/>
          <w:rtl/>
        </w:rPr>
      </w:pPr>
      <w:r w:rsidRPr="00DA7397">
        <w:rPr>
          <w:rFonts w:ascii="David" w:eastAsia="Almoni ML v5 AAA" w:hAnsi="David"/>
          <w:sz w:val="24"/>
          <w:rtl/>
        </w:rPr>
        <w:t>ת</w:t>
      </w:r>
      <w:r w:rsidRPr="00DA7397">
        <w:rPr>
          <w:rFonts w:ascii="David" w:eastAsia="Almoni ML v5 AAA" w:hAnsi="David" w:hint="cs"/>
          <w:sz w:val="24"/>
          <w:rtl/>
        </w:rPr>
        <w:t>ו</w:t>
      </w:r>
      <w:r w:rsidRPr="00DA7397">
        <w:rPr>
          <w:rFonts w:ascii="David" w:eastAsia="Almoni ML v5 AAA" w:hAnsi="David"/>
          <w:sz w:val="24"/>
          <w:rtl/>
        </w:rPr>
        <w:t xml:space="preserve">כניות העבודה השנתיות של הסנגוריה </w:t>
      </w:r>
      <w:r w:rsidRPr="00DA7397">
        <w:rPr>
          <w:rFonts w:ascii="David" w:eastAsia="Almoni ML v5 AAA" w:hAnsi="David" w:hint="cs"/>
          <w:sz w:val="24"/>
          <w:rtl/>
        </w:rPr>
        <w:t>ל</w:t>
      </w:r>
      <w:r w:rsidRPr="00DA7397">
        <w:rPr>
          <w:rFonts w:ascii="David" w:eastAsia="Almoni ML v5 AAA" w:hAnsi="David"/>
          <w:sz w:val="24"/>
          <w:rtl/>
        </w:rPr>
        <w:t>שנים 202</w:t>
      </w:r>
      <w:r w:rsidRPr="00DA7397">
        <w:rPr>
          <w:rFonts w:ascii="David" w:eastAsia="Almoni ML v5 AAA" w:hAnsi="David" w:hint="cs"/>
          <w:sz w:val="24"/>
          <w:rtl/>
        </w:rPr>
        <w:t xml:space="preserve">0 </w:t>
      </w:r>
      <w:r w:rsidRPr="00DA7397">
        <w:rPr>
          <w:rFonts w:ascii="David" w:eastAsia="Almoni ML v5 AAA" w:hAnsi="David"/>
          <w:sz w:val="24"/>
          <w:rtl/>
        </w:rPr>
        <w:t>-</w:t>
      </w:r>
      <w:r w:rsidRPr="00DA7397">
        <w:rPr>
          <w:rFonts w:ascii="David" w:eastAsia="Almoni ML v5 AAA" w:hAnsi="David" w:hint="cs"/>
          <w:sz w:val="24"/>
          <w:rtl/>
        </w:rPr>
        <w:t xml:space="preserve"> </w:t>
      </w:r>
      <w:r w:rsidRPr="00DA7397">
        <w:rPr>
          <w:rFonts w:ascii="David" w:eastAsia="Almoni ML v5 AAA" w:hAnsi="David"/>
          <w:sz w:val="24"/>
          <w:rtl/>
        </w:rPr>
        <w:t>202</w:t>
      </w:r>
      <w:r w:rsidRPr="00DA7397">
        <w:rPr>
          <w:rFonts w:ascii="David" w:eastAsia="Almoni ML v5 AAA" w:hAnsi="David" w:hint="cs"/>
          <w:sz w:val="24"/>
          <w:rtl/>
        </w:rPr>
        <w:t>5</w:t>
      </w:r>
      <w:r w:rsidRPr="00DA7397">
        <w:rPr>
          <w:rFonts w:ascii="David" w:eastAsia="Almoni ML v5 AAA" w:hAnsi="David"/>
          <w:sz w:val="24"/>
          <w:rtl/>
        </w:rPr>
        <w:t xml:space="preserve"> קבעו יעד חוזר של טיוב תהליכי הפיקוח על עבודת הסנגורים החיצוניים</w:t>
      </w:r>
      <w:r w:rsidRPr="00DA7397">
        <w:rPr>
          <w:rFonts w:ascii="David" w:eastAsia="Almoni ML v5 AAA" w:hAnsi="David" w:hint="cs"/>
          <w:sz w:val="24"/>
          <w:rtl/>
        </w:rPr>
        <w:t>. בתוכניות העבודה לשנים 2020 - 2021 ניתן</w:t>
      </w:r>
      <w:r w:rsidRPr="00DA7397">
        <w:rPr>
          <w:rFonts w:ascii="David" w:eastAsia="Almoni ML v5 AAA" w:hAnsi="David"/>
          <w:sz w:val="24"/>
          <w:rtl/>
        </w:rPr>
        <w:t xml:space="preserve"> דגש על עדכון וריענון נוהלי </w:t>
      </w:r>
      <w:r w:rsidRPr="00DA7397">
        <w:rPr>
          <w:rFonts w:ascii="David" w:eastAsia="Almoni ML v5 AAA" w:hAnsi="David" w:hint="cs"/>
          <w:sz w:val="24"/>
          <w:rtl/>
        </w:rPr>
        <w:t>ה</w:t>
      </w:r>
      <w:r w:rsidRPr="00DA7397">
        <w:rPr>
          <w:rFonts w:ascii="David" w:eastAsia="Almoni ML v5 AAA" w:hAnsi="David"/>
          <w:sz w:val="24"/>
          <w:rtl/>
        </w:rPr>
        <w:t xml:space="preserve">פיקוח, טיוב תהליכי </w:t>
      </w:r>
      <w:r w:rsidRPr="00DA7397">
        <w:rPr>
          <w:rFonts w:ascii="David" w:eastAsia="Almoni ML v5 AAA" w:hAnsi="David" w:hint="cs"/>
          <w:sz w:val="24"/>
          <w:rtl/>
        </w:rPr>
        <w:t>ה</w:t>
      </w:r>
      <w:r w:rsidRPr="00DA7397">
        <w:rPr>
          <w:rFonts w:ascii="David" w:eastAsia="Almoni ML v5 AAA" w:hAnsi="David"/>
          <w:sz w:val="24"/>
          <w:rtl/>
        </w:rPr>
        <w:t>פיקוח והנחיה מקצועית בתחומי ייצוג ייחודיים; הפצת נוהל פיקוח מעודכן עד סוף הרבעון הראשון של 2021; העלאת איכות הייצוג; הכנת ת</w:t>
      </w:r>
      <w:r w:rsidRPr="00DA7397">
        <w:rPr>
          <w:rFonts w:ascii="David" w:eastAsia="Almoni ML v5 AAA" w:hAnsi="David" w:hint="cs"/>
          <w:sz w:val="24"/>
          <w:rtl/>
        </w:rPr>
        <w:t>ו</w:t>
      </w:r>
      <w:r w:rsidRPr="00DA7397">
        <w:rPr>
          <w:rFonts w:ascii="David" w:eastAsia="Almoni ML v5 AAA" w:hAnsi="David"/>
          <w:sz w:val="24"/>
          <w:rtl/>
        </w:rPr>
        <w:t xml:space="preserve">כנית מפורטת להבניית הקשר עם הסנגורים החיצוניים והצגתה לצוות הבכיר. </w:t>
      </w:r>
      <w:r w:rsidRPr="00DA7397">
        <w:rPr>
          <w:rFonts w:ascii="David" w:eastAsia="Almoni ML v5 AAA" w:hAnsi="David" w:hint="cs"/>
          <w:sz w:val="24"/>
          <w:rtl/>
        </w:rPr>
        <w:t xml:space="preserve">ואכן, </w:t>
      </w:r>
      <w:r w:rsidRPr="00DA7397">
        <w:rPr>
          <w:rFonts w:ascii="David" w:eastAsia="Almoni ML v5 AAA" w:hAnsi="David"/>
          <w:sz w:val="24"/>
          <w:rtl/>
        </w:rPr>
        <w:t xml:space="preserve">בשנת </w:t>
      </w:r>
      <w:r w:rsidRPr="00DA7397">
        <w:rPr>
          <w:rFonts w:ascii="David" w:eastAsia="Almoni ML v5 AAA" w:hAnsi="David"/>
          <w:sz w:val="24"/>
          <w:rtl/>
        </w:rPr>
        <w:t>2021 הוכנה בסנגוריה טיוטת נוהל פיקוח</w:t>
      </w:r>
      <w:r w:rsidRPr="00DA7397">
        <w:rPr>
          <w:rFonts w:ascii="David" w:eastAsia="Almoni ML v5 AAA" w:hAnsi="David"/>
          <w:rtl/>
        </w:rPr>
        <w:t xml:space="preserve"> </w:t>
      </w:r>
      <w:r w:rsidRPr="00DA7397">
        <w:rPr>
          <w:rFonts w:ascii="David" w:eastAsia="Almoni ML v5 AAA" w:hAnsi="David"/>
          <w:sz w:val="24"/>
          <w:rtl/>
        </w:rPr>
        <w:t>במטרה לקדם אחידות נורמטיבית בין המחוזות</w:t>
      </w:r>
      <w:r>
        <w:rPr>
          <w:rFonts w:ascii="David" w:eastAsia="Almoni ML v5 AAA" w:hAnsi="David"/>
          <w:sz w:val="24"/>
          <w:vertAlign w:val="superscript"/>
          <w:rtl/>
        </w:rPr>
        <w:footnoteReference w:id="79"/>
      </w:r>
      <w:r w:rsidRPr="00DA7397">
        <w:rPr>
          <w:rFonts w:ascii="David" w:eastAsia="Almoni ML v5 AAA" w:hAnsi="David" w:hint="cs"/>
          <w:rtl/>
        </w:rPr>
        <w:t>,</w:t>
      </w:r>
      <w:r w:rsidRPr="00DA7397">
        <w:rPr>
          <w:rFonts w:ascii="David" w:eastAsia="Almoni ML v5 AAA" w:hAnsi="David"/>
          <w:rtl/>
        </w:rPr>
        <w:t xml:space="preserve"> </w:t>
      </w:r>
      <w:r w:rsidRPr="00DA7397">
        <w:rPr>
          <w:rFonts w:ascii="David" w:eastAsia="Almoni ML v5 AAA" w:hAnsi="David"/>
          <w:sz w:val="24"/>
          <w:rtl/>
        </w:rPr>
        <w:t xml:space="preserve">אולם הטיוטה לא הבשילה לכדי נוהל </w:t>
      </w:r>
      <w:r w:rsidRPr="00DA7397">
        <w:rPr>
          <w:rFonts w:ascii="David" w:eastAsia="Almoni ML v5 AAA" w:hAnsi="David" w:hint="cs"/>
          <w:sz w:val="24"/>
          <w:rtl/>
        </w:rPr>
        <w:t>מתוקף ומחייב</w:t>
      </w:r>
      <w:r w:rsidRPr="00DA7397">
        <w:rPr>
          <w:rFonts w:ascii="David" w:eastAsia="Almoni ML v5 AAA" w:hAnsi="David"/>
          <w:sz w:val="24"/>
          <w:rtl/>
        </w:rPr>
        <w:t>.</w:t>
      </w:r>
    </w:p>
    <w:p w:rsidR="00DA7397" w:rsidRPr="00DA7397" w:rsidP="00DA7397" w14:paraId="4DE1C3CA" w14:textId="77777777">
      <w:pPr>
        <w:spacing w:line="269" w:lineRule="auto"/>
        <w:ind w:left="-567"/>
        <w:rPr>
          <w:rFonts w:ascii="David" w:eastAsia="Almoni ML v5 AAA" w:hAnsi="David"/>
          <w:b/>
          <w:bCs/>
          <w:sz w:val="24"/>
          <w:szCs w:val="20"/>
        </w:rPr>
      </w:pPr>
    </w:p>
    <w:p w:rsidR="00DA7397" w:rsidRPr="00DA7397" w:rsidP="00DA7397" w14:paraId="69210415" w14:textId="77777777">
      <w:pPr>
        <w:numPr>
          <w:ilvl w:val="0"/>
          <w:numId w:val="27"/>
        </w:numPr>
        <w:spacing w:line="269" w:lineRule="auto"/>
        <w:contextualSpacing/>
        <w:rPr>
          <w:rFonts w:eastAsia="Almoni ML v5 AAA"/>
        </w:rPr>
      </w:pPr>
      <w:r w:rsidRPr="00DA7397">
        <w:rPr>
          <w:rFonts w:ascii="David" w:eastAsia="Almoni ML v5 AAA" w:hAnsi="David" w:hint="eastAsia"/>
          <w:sz w:val="24"/>
          <w:rtl/>
        </w:rPr>
        <w:t>בשנת</w:t>
      </w:r>
      <w:r w:rsidRPr="00DA7397">
        <w:rPr>
          <w:rFonts w:ascii="David" w:eastAsia="Almoni ML v5 AAA" w:hAnsi="David"/>
          <w:sz w:val="24"/>
          <w:rtl/>
        </w:rPr>
        <w:t xml:space="preserve"> 2022 </w:t>
      </w:r>
      <w:r w:rsidRPr="00DA7397">
        <w:rPr>
          <w:rFonts w:ascii="David" w:eastAsia="Almoni ML v5 AAA" w:hAnsi="David" w:hint="eastAsia"/>
          <w:sz w:val="24"/>
          <w:rtl/>
        </w:rPr>
        <w:t>הקימה</w:t>
      </w:r>
      <w:r w:rsidRPr="00DA7397">
        <w:rPr>
          <w:rFonts w:ascii="David" w:eastAsia="Almoni ML v5 AAA" w:hAnsi="David"/>
          <w:sz w:val="24"/>
          <w:rtl/>
        </w:rPr>
        <w:t xml:space="preserve"> </w:t>
      </w:r>
      <w:r w:rsidRPr="00DA7397">
        <w:rPr>
          <w:rFonts w:ascii="David" w:eastAsia="Almoni ML v5 AAA" w:hAnsi="David" w:hint="eastAsia"/>
          <w:sz w:val="24"/>
          <w:rtl/>
        </w:rPr>
        <w:t>הסנגוריה</w:t>
      </w:r>
      <w:r w:rsidRPr="00DA7397">
        <w:rPr>
          <w:rFonts w:ascii="David" w:eastAsia="Almoni ML v5 AAA" w:hAnsi="David"/>
          <w:sz w:val="24"/>
          <w:rtl/>
        </w:rPr>
        <w:t xml:space="preserve"> </w:t>
      </w:r>
      <w:r w:rsidRPr="00DA7397">
        <w:rPr>
          <w:rFonts w:ascii="David" w:eastAsia="Almoni ML v5 AAA" w:hAnsi="David" w:hint="eastAsia"/>
          <w:sz w:val="24"/>
          <w:rtl/>
        </w:rPr>
        <w:t>שישה</w:t>
      </w:r>
      <w:r w:rsidRPr="00DA7397">
        <w:rPr>
          <w:rFonts w:ascii="David" w:eastAsia="Almoni ML v5 AAA" w:hAnsi="David"/>
          <w:sz w:val="24"/>
          <w:rtl/>
        </w:rPr>
        <w:t xml:space="preserve"> </w:t>
      </w:r>
      <w:r w:rsidRPr="00DA7397">
        <w:rPr>
          <w:rFonts w:ascii="David" w:eastAsia="Almoni ML v5 AAA" w:hAnsi="David" w:hint="eastAsia"/>
          <w:sz w:val="24"/>
          <w:rtl/>
        </w:rPr>
        <w:t>צוותים</w:t>
      </w:r>
      <w:r w:rsidRPr="00DA7397">
        <w:rPr>
          <w:rFonts w:ascii="David" w:eastAsia="Almoni ML v5 AAA" w:hAnsi="David"/>
          <w:sz w:val="24"/>
          <w:rtl/>
        </w:rPr>
        <w:t xml:space="preserve"> </w:t>
      </w:r>
      <w:r w:rsidRPr="00DA7397">
        <w:rPr>
          <w:rFonts w:ascii="David" w:eastAsia="Almoni ML v5 AAA" w:hAnsi="David" w:hint="eastAsia"/>
          <w:sz w:val="24"/>
          <w:rtl/>
        </w:rPr>
        <w:t>אסטרטגיים</w:t>
      </w:r>
      <w:r w:rsidRPr="00DA7397">
        <w:rPr>
          <w:rFonts w:ascii="David" w:eastAsia="Almoni ML v5 AAA" w:hAnsi="David"/>
          <w:sz w:val="24"/>
          <w:rtl/>
        </w:rPr>
        <w:t xml:space="preserve"> </w:t>
      </w:r>
      <w:r w:rsidRPr="00DA7397">
        <w:rPr>
          <w:rFonts w:ascii="David" w:eastAsia="Almoni ML v5 AAA" w:hAnsi="David" w:hint="eastAsia"/>
          <w:sz w:val="24"/>
          <w:rtl/>
        </w:rPr>
        <w:t>פנים</w:t>
      </w:r>
      <w:r w:rsidRPr="00DA7397">
        <w:rPr>
          <w:rFonts w:ascii="David" w:eastAsia="Almoni ML v5 AAA" w:hAnsi="David"/>
          <w:sz w:val="24"/>
          <w:rtl/>
        </w:rPr>
        <w:t>-ארגוני</w:t>
      </w:r>
      <w:r w:rsidRPr="00DA7397">
        <w:rPr>
          <w:rFonts w:ascii="David" w:eastAsia="Almoni ML v5 AAA" w:hAnsi="David" w:hint="eastAsia"/>
          <w:sz w:val="24"/>
          <w:rtl/>
        </w:rPr>
        <w:t>ים</w:t>
      </w:r>
      <w:r w:rsidRPr="00DA7397">
        <w:rPr>
          <w:rFonts w:ascii="David" w:eastAsia="Almoni ML v5 AAA" w:hAnsi="David"/>
          <w:sz w:val="24"/>
          <w:rtl/>
        </w:rPr>
        <w:t xml:space="preserve"> </w:t>
      </w:r>
      <w:r w:rsidRPr="00DA7397">
        <w:rPr>
          <w:rFonts w:ascii="David" w:eastAsia="Almoni ML v5 AAA" w:hAnsi="David" w:hint="eastAsia"/>
          <w:sz w:val="24"/>
          <w:rtl/>
        </w:rPr>
        <w:t>לבחינה</w:t>
      </w:r>
      <w:r w:rsidRPr="00DA7397">
        <w:rPr>
          <w:rFonts w:ascii="David" w:eastAsia="Almoni ML v5 AAA" w:hAnsi="David"/>
          <w:sz w:val="24"/>
          <w:rtl/>
        </w:rPr>
        <w:t xml:space="preserve"> </w:t>
      </w:r>
      <w:r w:rsidRPr="00DA7397">
        <w:rPr>
          <w:rFonts w:ascii="David" w:eastAsia="Almoni ML v5 AAA" w:hAnsi="David" w:hint="eastAsia"/>
          <w:sz w:val="24"/>
          <w:rtl/>
        </w:rPr>
        <w:t>מח</w:t>
      </w:r>
      <w:r w:rsidRPr="00DA7397">
        <w:rPr>
          <w:rFonts w:ascii="David" w:eastAsia="Almoni ML v5 AAA" w:hAnsi="David" w:hint="cs"/>
          <w:sz w:val="24"/>
          <w:rtl/>
        </w:rPr>
        <w:t>ו</w:t>
      </w:r>
      <w:r w:rsidRPr="00DA7397">
        <w:rPr>
          <w:rFonts w:ascii="David" w:eastAsia="Almoni ML v5 AAA" w:hAnsi="David" w:hint="eastAsia"/>
          <w:sz w:val="24"/>
          <w:rtl/>
        </w:rPr>
        <w:t>דש</w:t>
      </w:r>
      <w:r w:rsidRPr="00DA7397">
        <w:rPr>
          <w:rFonts w:ascii="David" w:eastAsia="Almoni ML v5 AAA" w:hAnsi="David" w:hint="cs"/>
          <w:sz w:val="24"/>
          <w:rtl/>
        </w:rPr>
        <w:t xml:space="preserve">ת של </w:t>
      </w:r>
      <w:r w:rsidRPr="00DA7397">
        <w:rPr>
          <w:rFonts w:ascii="David" w:eastAsia="Almoni ML v5 AAA" w:hAnsi="David" w:hint="eastAsia"/>
          <w:sz w:val="24"/>
          <w:rtl/>
        </w:rPr>
        <w:t>כלל</w:t>
      </w:r>
      <w:r w:rsidRPr="00DA7397">
        <w:rPr>
          <w:rFonts w:ascii="David" w:eastAsia="Almoni ML v5 AAA" w:hAnsi="David"/>
          <w:sz w:val="24"/>
          <w:rtl/>
        </w:rPr>
        <w:t xml:space="preserve"> </w:t>
      </w:r>
      <w:r w:rsidRPr="00DA7397">
        <w:rPr>
          <w:rFonts w:ascii="David" w:eastAsia="Almoni ML v5 AAA" w:hAnsi="David" w:hint="eastAsia"/>
          <w:sz w:val="24"/>
          <w:rtl/>
        </w:rPr>
        <w:t>פעילותה</w:t>
      </w:r>
      <w:r w:rsidRPr="00DA7397">
        <w:rPr>
          <w:rFonts w:ascii="David" w:eastAsia="Almoni ML v5 AAA" w:hAnsi="David"/>
          <w:sz w:val="24"/>
          <w:rtl/>
        </w:rPr>
        <w:t xml:space="preserve"> </w:t>
      </w:r>
      <w:r w:rsidRPr="00DA7397">
        <w:rPr>
          <w:rFonts w:ascii="David" w:eastAsia="Almoni ML v5 AAA" w:hAnsi="David" w:hint="eastAsia"/>
          <w:sz w:val="24"/>
          <w:rtl/>
        </w:rPr>
        <w:t>ולהתחדשות</w:t>
      </w:r>
      <w:r w:rsidRPr="00DA7397">
        <w:rPr>
          <w:rFonts w:ascii="David" w:eastAsia="Almoni ML v5 AAA" w:hAnsi="David"/>
          <w:sz w:val="24"/>
          <w:rtl/>
        </w:rPr>
        <w:t xml:space="preserve"> </w:t>
      </w:r>
      <w:r w:rsidRPr="00DA7397">
        <w:rPr>
          <w:rFonts w:ascii="David" w:eastAsia="Almoni ML v5 AAA" w:hAnsi="David" w:hint="eastAsia"/>
          <w:sz w:val="24"/>
          <w:rtl/>
        </w:rPr>
        <w:t>ב</w:t>
      </w:r>
      <w:r w:rsidRPr="00DA7397">
        <w:rPr>
          <w:rFonts w:ascii="David" w:eastAsia="Almoni ML v5 AAA" w:hAnsi="David" w:hint="cs"/>
          <w:sz w:val="24"/>
          <w:rtl/>
        </w:rPr>
        <w:t>ה</w:t>
      </w:r>
      <w:r w:rsidRPr="00DA7397">
        <w:rPr>
          <w:rFonts w:ascii="David" w:eastAsia="Almoni ML v5 AAA" w:hAnsi="David"/>
          <w:sz w:val="24"/>
          <w:rtl/>
        </w:rPr>
        <w:t xml:space="preserve">, </w:t>
      </w:r>
      <w:r w:rsidRPr="00DA7397">
        <w:rPr>
          <w:rFonts w:ascii="David" w:eastAsia="Almoni ML v5 AAA" w:hAnsi="David" w:hint="cs"/>
          <w:sz w:val="24"/>
          <w:rtl/>
        </w:rPr>
        <w:t>ו</w:t>
      </w:r>
      <w:r w:rsidRPr="00DA7397">
        <w:rPr>
          <w:rFonts w:ascii="David" w:eastAsia="Almoni ML v5 AAA" w:hAnsi="David" w:hint="eastAsia"/>
          <w:sz w:val="24"/>
          <w:rtl/>
        </w:rPr>
        <w:t>זאת</w:t>
      </w:r>
      <w:r w:rsidRPr="00DA7397">
        <w:rPr>
          <w:rFonts w:ascii="David" w:eastAsia="Almoni ML v5 AAA" w:hAnsi="David"/>
          <w:sz w:val="24"/>
          <w:rtl/>
        </w:rPr>
        <w:t xml:space="preserve"> </w:t>
      </w:r>
      <w:r w:rsidRPr="00DA7397">
        <w:rPr>
          <w:rFonts w:ascii="David" w:eastAsia="Almoni ML v5 AAA" w:hAnsi="David" w:hint="eastAsia"/>
          <w:sz w:val="24"/>
          <w:rtl/>
        </w:rPr>
        <w:t>בליווי</w:t>
      </w:r>
      <w:r w:rsidRPr="00DA7397">
        <w:rPr>
          <w:rFonts w:ascii="David" w:eastAsia="Almoni ML v5 AAA" w:hAnsi="David"/>
          <w:sz w:val="24"/>
          <w:rtl/>
        </w:rPr>
        <w:t xml:space="preserve"> </w:t>
      </w:r>
      <w:r w:rsidRPr="00DA7397">
        <w:rPr>
          <w:rFonts w:ascii="David" w:eastAsia="Almoni ML v5 AAA" w:hAnsi="David" w:hint="eastAsia"/>
          <w:sz w:val="24"/>
          <w:rtl/>
        </w:rPr>
        <w:t>חברת</w:t>
      </w:r>
      <w:r w:rsidRPr="00DA7397">
        <w:rPr>
          <w:rFonts w:ascii="David" w:eastAsia="Almoni ML v5 AAA" w:hAnsi="David"/>
          <w:sz w:val="24"/>
          <w:rtl/>
        </w:rPr>
        <w:t xml:space="preserve"> </w:t>
      </w:r>
      <w:r w:rsidRPr="00DA7397">
        <w:rPr>
          <w:rFonts w:ascii="David" w:eastAsia="Almoni ML v5 AAA" w:hAnsi="David" w:hint="eastAsia"/>
          <w:sz w:val="24"/>
          <w:rtl/>
        </w:rPr>
        <w:t>ייעוץ</w:t>
      </w:r>
      <w:r w:rsidRPr="00DA7397">
        <w:rPr>
          <w:rFonts w:ascii="David" w:eastAsia="Almoni ML v5 AAA" w:hAnsi="David"/>
          <w:sz w:val="24"/>
          <w:rtl/>
        </w:rPr>
        <w:t xml:space="preserve"> </w:t>
      </w:r>
      <w:r w:rsidRPr="00DA7397">
        <w:rPr>
          <w:rFonts w:ascii="David" w:eastAsia="Almoni ML v5 AAA" w:hAnsi="David" w:hint="eastAsia"/>
          <w:sz w:val="24"/>
          <w:rtl/>
        </w:rPr>
        <w:t>ארגוני</w:t>
      </w:r>
      <w:r w:rsidRPr="00DA7397">
        <w:rPr>
          <w:rFonts w:ascii="David" w:eastAsia="Almoni ML v5 AAA" w:hAnsi="David"/>
          <w:sz w:val="24"/>
          <w:rtl/>
        </w:rPr>
        <w:t xml:space="preserve"> </w:t>
      </w:r>
      <w:r w:rsidRPr="00DA7397">
        <w:rPr>
          <w:rFonts w:ascii="David" w:eastAsia="Almoni ML v5 AAA" w:hAnsi="David" w:hint="eastAsia"/>
          <w:sz w:val="24"/>
          <w:rtl/>
        </w:rPr>
        <w:t>חיצונית</w:t>
      </w:r>
      <w:r w:rsidRPr="00DA7397">
        <w:rPr>
          <w:rFonts w:ascii="David" w:eastAsia="Almoni ML v5 AAA" w:hAnsi="David"/>
          <w:sz w:val="24"/>
          <w:rtl/>
        </w:rPr>
        <w:t xml:space="preserve">. </w:t>
      </w:r>
      <w:r w:rsidRPr="00DA7397">
        <w:rPr>
          <w:rFonts w:ascii="David" w:eastAsia="Almoni ML v5 AAA" w:hAnsi="David" w:hint="eastAsia"/>
          <w:sz w:val="24"/>
          <w:rtl/>
        </w:rPr>
        <w:t>אחד</w:t>
      </w:r>
      <w:r w:rsidRPr="00DA7397">
        <w:rPr>
          <w:rFonts w:ascii="David" w:eastAsia="Almoni ML v5 AAA" w:hAnsi="David"/>
          <w:sz w:val="24"/>
          <w:rtl/>
        </w:rPr>
        <w:t xml:space="preserve"> </w:t>
      </w:r>
      <w:r w:rsidRPr="00DA7397">
        <w:rPr>
          <w:rFonts w:ascii="David" w:eastAsia="Almoni ML v5 AAA" w:hAnsi="David" w:hint="eastAsia"/>
          <w:sz w:val="24"/>
          <w:rtl/>
        </w:rPr>
        <w:t>מתת</w:t>
      </w:r>
      <w:r w:rsidRPr="00DA7397">
        <w:rPr>
          <w:rFonts w:ascii="David" w:eastAsia="Almoni ML v5 AAA" w:hAnsi="David" w:hint="cs"/>
          <w:sz w:val="24"/>
          <w:rtl/>
        </w:rPr>
        <w:t>-</w:t>
      </w:r>
      <w:r w:rsidRPr="00DA7397">
        <w:rPr>
          <w:rFonts w:ascii="David" w:eastAsia="Almoni ML v5 AAA" w:hAnsi="David"/>
          <w:sz w:val="24"/>
          <w:rtl/>
        </w:rPr>
        <w:t xml:space="preserve"> </w:t>
      </w:r>
      <w:r w:rsidRPr="00DA7397">
        <w:rPr>
          <w:rFonts w:ascii="David" w:eastAsia="Almoni ML v5 AAA" w:hAnsi="David" w:hint="eastAsia"/>
          <w:sz w:val="24"/>
          <w:rtl/>
        </w:rPr>
        <w:t>הצוותים</w:t>
      </w:r>
      <w:r w:rsidRPr="00DA7397">
        <w:rPr>
          <w:rFonts w:ascii="David" w:eastAsia="Almoni ML v5 AAA" w:hAnsi="David" w:hint="cs"/>
          <w:sz w:val="24"/>
          <w:rtl/>
        </w:rPr>
        <w:t>,</w:t>
      </w:r>
      <w:r w:rsidRPr="00DA7397">
        <w:rPr>
          <w:rFonts w:ascii="David" w:eastAsia="Almoni ML v5 AAA" w:hAnsi="David"/>
          <w:sz w:val="24"/>
          <w:rtl/>
        </w:rPr>
        <w:t xml:space="preserve"> </w:t>
      </w:r>
      <w:r w:rsidRPr="00DA7397">
        <w:rPr>
          <w:rFonts w:ascii="David" w:eastAsia="Almoni ML v5 AAA" w:hAnsi="David" w:hint="eastAsia"/>
          <w:sz w:val="24"/>
          <w:rtl/>
        </w:rPr>
        <w:t>שעסק</w:t>
      </w:r>
      <w:r w:rsidRPr="00DA7397">
        <w:rPr>
          <w:rFonts w:ascii="David" w:eastAsia="Almoni ML v5 AAA" w:hAnsi="David"/>
          <w:sz w:val="24"/>
          <w:rtl/>
        </w:rPr>
        <w:t xml:space="preserve"> </w:t>
      </w:r>
      <w:r w:rsidRPr="00DA7397">
        <w:rPr>
          <w:rFonts w:ascii="David" w:eastAsia="Almoni ML v5 AAA" w:hAnsi="David" w:hint="eastAsia"/>
          <w:sz w:val="24"/>
          <w:rtl/>
        </w:rPr>
        <w:t>בתחום</w:t>
      </w:r>
      <w:r w:rsidRPr="00DA7397">
        <w:rPr>
          <w:rFonts w:ascii="David" w:eastAsia="Almoni ML v5 AAA" w:hAnsi="David"/>
          <w:sz w:val="24"/>
          <w:rtl/>
        </w:rPr>
        <w:t xml:space="preserve"> </w:t>
      </w:r>
      <w:r w:rsidRPr="00DA7397">
        <w:rPr>
          <w:rFonts w:ascii="David" w:eastAsia="Almoni ML v5 AAA" w:hAnsi="David" w:hint="eastAsia"/>
          <w:sz w:val="24"/>
          <w:rtl/>
        </w:rPr>
        <w:t>הפיקוח</w:t>
      </w:r>
      <w:r w:rsidRPr="00DA7397">
        <w:rPr>
          <w:rFonts w:ascii="David" w:eastAsia="Almoni ML v5 AAA" w:hAnsi="David"/>
          <w:sz w:val="24"/>
          <w:rtl/>
        </w:rPr>
        <w:t xml:space="preserve"> (להלן </w:t>
      </w:r>
      <w:r w:rsidRPr="00DA7397">
        <w:rPr>
          <w:rFonts w:ascii="David" w:eastAsia="Almoni ML v5 AAA" w:hAnsi="David" w:hint="cs"/>
          <w:sz w:val="24"/>
          <w:rtl/>
        </w:rPr>
        <w:t>- הצוות האסטרטגי או</w:t>
      </w:r>
      <w:r w:rsidRPr="00DA7397">
        <w:rPr>
          <w:rFonts w:ascii="David" w:eastAsia="Almoni ML v5 AAA" w:hAnsi="David"/>
          <w:sz w:val="24"/>
          <w:rtl/>
        </w:rPr>
        <w:t xml:space="preserve"> צוות הפיקוח) עסק בין היתר </w:t>
      </w:r>
      <w:r w:rsidRPr="00DA7397">
        <w:rPr>
          <w:rFonts w:ascii="David" w:eastAsia="Almoni ML v5 AAA" w:hAnsi="David" w:hint="cs"/>
          <w:sz w:val="24"/>
          <w:rtl/>
        </w:rPr>
        <w:t>ב</w:t>
      </w:r>
      <w:r w:rsidRPr="00DA7397">
        <w:rPr>
          <w:rFonts w:ascii="David" w:eastAsia="Almoni ML v5 AAA" w:hAnsi="David" w:hint="eastAsia"/>
          <w:sz w:val="24"/>
          <w:rtl/>
        </w:rPr>
        <w:t>הבניית</w:t>
      </w:r>
      <w:r w:rsidRPr="00DA7397">
        <w:rPr>
          <w:rFonts w:ascii="David" w:eastAsia="Almoni ML v5 AAA" w:hAnsi="David"/>
          <w:sz w:val="24"/>
          <w:rtl/>
        </w:rPr>
        <w:t xml:space="preserve"> אמות מידה לעבודת הפיקוח במחוזות הסנגוריה ושיפור יכולות ההערכה של עבודת הסנגור על בסיס נתונים; </w:t>
      </w:r>
      <w:r w:rsidRPr="00DA7397">
        <w:rPr>
          <w:rFonts w:ascii="David" w:eastAsia="Almoni ML v5 AAA" w:hAnsi="David" w:hint="cs"/>
          <w:sz w:val="24"/>
          <w:rtl/>
        </w:rPr>
        <w:t>ב</w:t>
      </w:r>
      <w:r w:rsidRPr="00DA7397">
        <w:rPr>
          <w:rFonts w:ascii="David" w:eastAsia="Almoni ML v5 AAA" w:hAnsi="David"/>
          <w:sz w:val="24"/>
          <w:rtl/>
        </w:rPr>
        <w:t>יצירת אחידות בין המחוזות תוך שמירה על גמישות ויכולת התאמה למאפיינים המיוחדים לכל מחוז</w:t>
      </w:r>
      <w:r w:rsidRPr="00DA7397">
        <w:rPr>
          <w:rFonts w:ascii="David" w:eastAsia="Almoni ML v5 AAA" w:hAnsi="David" w:hint="cs"/>
          <w:sz w:val="24"/>
          <w:rtl/>
        </w:rPr>
        <w:t>;</w:t>
      </w:r>
      <w:r w:rsidRPr="00DA7397">
        <w:rPr>
          <w:rFonts w:ascii="David" w:eastAsia="Almoni ML v5 AAA" w:hAnsi="David"/>
          <w:sz w:val="24"/>
          <w:rtl/>
        </w:rPr>
        <w:t xml:space="preserve"> </w:t>
      </w:r>
      <w:r w:rsidRPr="00DA7397">
        <w:rPr>
          <w:rFonts w:ascii="David" w:eastAsia="Almoni ML v5 AAA" w:hAnsi="David" w:hint="cs"/>
          <w:sz w:val="24"/>
          <w:rtl/>
        </w:rPr>
        <w:t>ב</w:t>
      </w:r>
      <w:r w:rsidRPr="00DA7397">
        <w:rPr>
          <w:rFonts w:ascii="David" w:eastAsia="Almoni ML v5 AAA" w:hAnsi="David"/>
          <w:sz w:val="24"/>
          <w:rtl/>
        </w:rPr>
        <w:t>גיבוש הצעה ל</w:t>
      </w:r>
      <w:r w:rsidRPr="00DA7397">
        <w:rPr>
          <w:rFonts w:ascii="David" w:eastAsia="Almoni ML v5 AAA" w:hAnsi="David" w:hint="cs"/>
          <w:sz w:val="24"/>
          <w:rtl/>
        </w:rPr>
        <w:t xml:space="preserve">פיתוח </w:t>
      </w:r>
      <w:r w:rsidRPr="00DA7397">
        <w:rPr>
          <w:rFonts w:ascii="David" w:eastAsia="Almoni ML v5 AAA" w:hAnsi="David"/>
          <w:sz w:val="24"/>
          <w:rtl/>
        </w:rPr>
        <w:t xml:space="preserve">דגם פיקוח חדש שישפר את </w:t>
      </w:r>
      <w:r w:rsidRPr="00DA7397">
        <w:rPr>
          <w:rFonts w:ascii="David" w:eastAsia="Almoni ML v5 AAA" w:hAnsi="David" w:hint="eastAsia"/>
          <w:sz w:val="24"/>
          <w:rtl/>
        </w:rPr>
        <w:t>אפקטיביות</w:t>
      </w:r>
      <w:r w:rsidRPr="00DA7397">
        <w:rPr>
          <w:rFonts w:ascii="David" w:eastAsia="Almoni ML v5 AAA" w:hAnsi="David"/>
          <w:sz w:val="24"/>
          <w:rtl/>
        </w:rPr>
        <w:t xml:space="preserve"> </w:t>
      </w:r>
      <w:r w:rsidRPr="00DA7397">
        <w:rPr>
          <w:rFonts w:ascii="David" w:eastAsia="Almoni ML v5 AAA" w:hAnsi="David" w:hint="eastAsia"/>
          <w:sz w:val="24"/>
          <w:rtl/>
        </w:rPr>
        <w:t>תהליך</w:t>
      </w:r>
      <w:r w:rsidRPr="00DA7397">
        <w:rPr>
          <w:rFonts w:ascii="David" w:eastAsia="Almoni ML v5 AAA" w:hAnsi="David"/>
          <w:sz w:val="24"/>
          <w:rtl/>
        </w:rPr>
        <w:t xml:space="preserve"> </w:t>
      </w:r>
      <w:r w:rsidRPr="00DA7397">
        <w:rPr>
          <w:rFonts w:ascii="David" w:eastAsia="Almoni ML v5 AAA" w:hAnsi="David" w:hint="eastAsia"/>
          <w:sz w:val="24"/>
          <w:rtl/>
        </w:rPr>
        <w:t>הפיקוח</w:t>
      </w:r>
      <w:r w:rsidRPr="00DA7397">
        <w:rPr>
          <w:rFonts w:ascii="David" w:eastAsia="Almoni ML v5 AAA" w:hAnsi="David"/>
          <w:sz w:val="24"/>
          <w:rtl/>
        </w:rPr>
        <w:t xml:space="preserve">, </w:t>
      </w:r>
      <w:r w:rsidRPr="00DA7397">
        <w:rPr>
          <w:rFonts w:ascii="David" w:eastAsia="Almoni ML v5 AAA" w:hAnsi="David" w:hint="eastAsia"/>
          <w:sz w:val="24"/>
          <w:rtl/>
        </w:rPr>
        <w:t>שקיפותו</w:t>
      </w:r>
      <w:r w:rsidRPr="00DA7397">
        <w:rPr>
          <w:rFonts w:ascii="David" w:eastAsia="Almoni ML v5 AAA" w:hAnsi="David"/>
          <w:sz w:val="24"/>
          <w:rtl/>
        </w:rPr>
        <w:t xml:space="preserve"> </w:t>
      </w:r>
      <w:r w:rsidRPr="00DA7397">
        <w:rPr>
          <w:rFonts w:ascii="David" w:eastAsia="Almoni ML v5 AAA" w:hAnsi="David" w:hint="eastAsia"/>
          <w:sz w:val="24"/>
          <w:rtl/>
        </w:rPr>
        <w:t>ומידת</w:t>
      </w:r>
      <w:r w:rsidRPr="00DA7397">
        <w:rPr>
          <w:rFonts w:ascii="David" w:eastAsia="Almoni ML v5 AAA" w:hAnsi="David"/>
          <w:sz w:val="24"/>
          <w:rtl/>
        </w:rPr>
        <w:t xml:space="preserve"> </w:t>
      </w:r>
      <w:r w:rsidRPr="00DA7397">
        <w:rPr>
          <w:rFonts w:ascii="David" w:eastAsia="Almoni ML v5 AAA" w:hAnsi="David" w:hint="eastAsia"/>
          <w:sz w:val="24"/>
          <w:rtl/>
        </w:rPr>
        <w:t>השפעתו</w:t>
      </w:r>
      <w:r w:rsidRPr="00DA7397">
        <w:rPr>
          <w:rFonts w:ascii="David" w:eastAsia="Almoni ML v5 AAA" w:hAnsi="David"/>
          <w:sz w:val="24"/>
          <w:rtl/>
        </w:rPr>
        <w:t xml:space="preserve"> </w:t>
      </w:r>
      <w:r w:rsidRPr="00DA7397">
        <w:rPr>
          <w:rFonts w:ascii="David" w:eastAsia="Almoni ML v5 AAA" w:hAnsi="David" w:hint="eastAsia"/>
          <w:sz w:val="24"/>
          <w:rtl/>
        </w:rPr>
        <w:t>על</w:t>
      </w:r>
      <w:r w:rsidRPr="00DA7397">
        <w:rPr>
          <w:rFonts w:ascii="David" w:eastAsia="Almoni ML v5 AAA" w:hAnsi="David"/>
          <w:sz w:val="24"/>
          <w:rtl/>
        </w:rPr>
        <w:t xml:space="preserve"> </w:t>
      </w:r>
      <w:r w:rsidRPr="00DA7397">
        <w:rPr>
          <w:rFonts w:ascii="David" w:eastAsia="Almoni ML v5 AAA" w:hAnsi="David" w:hint="eastAsia"/>
          <w:sz w:val="24"/>
          <w:rtl/>
        </w:rPr>
        <w:t>איכות</w:t>
      </w:r>
      <w:r w:rsidRPr="00DA7397">
        <w:rPr>
          <w:rFonts w:ascii="David" w:eastAsia="Almoni ML v5 AAA" w:hAnsi="David"/>
          <w:sz w:val="24"/>
          <w:rtl/>
        </w:rPr>
        <w:t xml:space="preserve"> </w:t>
      </w:r>
      <w:r w:rsidRPr="00DA7397">
        <w:rPr>
          <w:rFonts w:ascii="David" w:eastAsia="Almoni ML v5 AAA" w:hAnsi="David" w:hint="eastAsia"/>
          <w:sz w:val="24"/>
          <w:rtl/>
        </w:rPr>
        <w:t>עבודת</w:t>
      </w:r>
      <w:r w:rsidRPr="00DA7397">
        <w:rPr>
          <w:rFonts w:ascii="David" w:eastAsia="Almoni ML v5 AAA" w:hAnsi="David"/>
          <w:sz w:val="24"/>
          <w:rtl/>
        </w:rPr>
        <w:t xml:space="preserve"> </w:t>
      </w:r>
      <w:r w:rsidRPr="00DA7397">
        <w:rPr>
          <w:rFonts w:ascii="David" w:eastAsia="Almoni ML v5 AAA" w:hAnsi="David" w:hint="eastAsia"/>
          <w:sz w:val="24"/>
          <w:rtl/>
        </w:rPr>
        <w:t>הסנגורים</w:t>
      </w:r>
      <w:r w:rsidRPr="00DA7397">
        <w:rPr>
          <w:rFonts w:ascii="David" w:eastAsia="Almoni ML v5 AAA" w:hAnsi="David"/>
          <w:sz w:val="24"/>
          <w:rtl/>
        </w:rPr>
        <w:t xml:space="preserve"> </w:t>
      </w:r>
      <w:r w:rsidRPr="00DA7397">
        <w:rPr>
          <w:rFonts w:ascii="David" w:eastAsia="Almoni ML v5 AAA" w:hAnsi="David" w:hint="eastAsia"/>
          <w:sz w:val="24"/>
          <w:rtl/>
        </w:rPr>
        <w:t>החיצוניים</w:t>
      </w:r>
      <w:r w:rsidRPr="00DA7397">
        <w:rPr>
          <w:rFonts w:ascii="David" w:eastAsia="Almoni ML v5 AAA" w:hAnsi="David"/>
          <w:sz w:val="24"/>
          <w:rtl/>
        </w:rPr>
        <w:t xml:space="preserve">. </w:t>
      </w:r>
      <w:r w:rsidRPr="00DA7397">
        <w:rPr>
          <w:rFonts w:ascii="David" w:eastAsia="Almoni ML v5 AAA" w:hAnsi="David" w:hint="eastAsia"/>
          <w:sz w:val="24"/>
          <w:rtl/>
        </w:rPr>
        <w:t>צוות</w:t>
      </w:r>
      <w:r w:rsidRPr="00DA7397">
        <w:rPr>
          <w:rFonts w:ascii="David" w:eastAsia="Almoni ML v5 AAA" w:hAnsi="David"/>
          <w:sz w:val="24"/>
          <w:rtl/>
        </w:rPr>
        <w:t xml:space="preserve"> המשנה הציף בדיוניו את חסרונה של תורת פיקוח אחודה ומתוקפת. </w:t>
      </w:r>
      <w:r w:rsidRPr="00DA7397">
        <w:rPr>
          <w:rFonts w:ascii="David" w:eastAsia="Almoni ML v5 AAA" w:hAnsi="David" w:hint="cs"/>
          <w:sz w:val="24"/>
          <w:rtl/>
        </w:rPr>
        <w:t>במרץ 2023 הגישה</w:t>
      </w:r>
      <w:r w:rsidRPr="00DA7397">
        <w:rPr>
          <w:rFonts w:ascii="David" w:eastAsia="Almoni ML v5 AAA" w:hAnsi="David"/>
          <w:sz w:val="24"/>
          <w:rtl/>
        </w:rPr>
        <w:t xml:space="preserve"> חברת </w:t>
      </w:r>
      <w:r w:rsidRPr="00DA7397">
        <w:rPr>
          <w:rFonts w:ascii="David" w:eastAsia="Almoni ML v5 AAA" w:hAnsi="David" w:hint="cs"/>
          <w:sz w:val="24"/>
          <w:rtl/>
        </w:rPr>
        <w:t>הי</w:t>
      </w:r>
      <w:r w:rsidRPr="00DA7397">
        <w:rPr>
          <w:rFonts w:ascii="David" w:eastAsia="Almoni ML v5 AAA" w:hAnsi="David"/>
          <w:sz w:val="24"/>
          <w:rtl/>
        </w:rPr>
        <w:t xml:space="preserve">יעוץ </w:t>
      </w:r>
      <w:r w:rsidRPr="00DA7397">
        <w:rPr>
          <w:rFonts w:ascii="David" w:eastAsia="Almoni ML v5 AAA" w:hAnsi="David" w:hint="cs"/>
          <w:sz w:val="24"/>
          <w:rtl/>
        </w:rPr>
        <w:t xml:space="preserve">לסנגוריה דוח בנוגע לקשר עם הסנגורים החיצוניים </w:t>
      </w:r>
      <w:r w:rsidRPr="00DA7397">
        <w:rPr>
          <w:rFonts w:ascii="David" w:eastAsia="Almoni ML v5 AAA" w:hAnsi="David"/>
          <w:sz w:val="24"/>
          <w:rtl/>
        </w:rPr>
        <w:t>(להלן - דוח הייעוץ הארגוני</w:t>
      </w:r>
      <w:r w:rsidRPr="00DA7397">
        <w:rPr>
          <w:rFonts w:ascii="David" w:eastAsia="Almoni ML v5 AAA" w:hAnsi="David" w:hint="cs"/>
          <w:sz w:val="24"/>
          <w:rtl/>
        </w:rPr>
        <w:t xml:space="preserve"> בתחום הפיקוח</w:t>
      </w:r>
      <w:r w:rsidRPr="00DA7397">
        <w:rPr>
          <w:rFonts w:ascii="David" w:eastAsia="Almoni ML v5 AAA" w:hAnsi="David"/>
          <w:sz w:val="24"/>
          <w:rtl/>
        </w:rPr>
        <w:t>)</w:t>
      </w:r>
      <w:r w:rsidRPr="00DA7397">
        <w:rPr>
          <w:rFonts w:ascii="David" w:eastAsia="Almoni ML v5 AAA" w:hAnsi="David" w:hint="cs"/>
          <w:sz w:val="24"/>
          <w:rtl/>
        </w:rPr>
        <w:t>, ובו צוינו הפערים בדגם הפיקוח הקיים, כפי שיפורט להלן</w:t>
      </w:r>
      <w:r w:rsidRPr="00DA7397">
        <w:rPr>
          <w:rFonts w:ascii="David" w:eastAsia="Almoni ML v5 AAA" w:hAnsi="David"/>
          <w:sz w:val="24"/>
          <w:rtl/>
          <w:lang w:eastAsia="he-IL"/>
        </w:rPr>
        <w:t xml:space="preserve">. </w:t>
      </w:r>
    </w:p>
    <w:p w:rsidR="00DA7397" w:rsidRPr="00DA7397" w:rsidP="00DA7397" w14:paraId="32A68274" w14:textId="77777777">
      <w:pPr>
        <w:spacing w:line="269" w:lineRule="auto"/>
        <w:ind w:left="-567"/>
        <w:rPr>
          <w:rFonts w:eastAsia="Almoni ML v5 AAA"/>
          <w:szCs w:val="20"/>
        </w:rPr>
      </w:pPr>
    </w:p>
    <w:p w:rsidR="00DA7397" w:rsidRPr="00DA7397" w:rsidP="00145045" w14:paraId="38E77A67" w14:textId="77777777">
      <w:pPr>
        <w:spacing w:line="269" w:lineRule="auto"/>
        <w:ind w:left="340"/>
        <w:rPr>
          <w:rFonts w:eastAsia="Almoni ML v5 AAA"/>
        </w:rPr>
      </w:pPr>
      <w:r w:rsidRPr="00DA7397">
        <w:rPr>
          <w:rFonts w:ascii="David" w:eastAsia="Almoni ML v5 AAA" w:hAnsi="David" w:hint="cs"/>
          <w:sz w:val="24"/>
          <w:rtl/>
        </w:rPr>
        <w:t>מסוף 2024 ועד מועד סיום הביקורת הסנגוריה פעלה בניסיון לחולל שינוי תפעולי במערך הפיקוח, הכולל בקרה ארצית על הנעשה במחוזות וקידום הטמעתו של דגם פיקוח חדש.</w:t>
      </w:r>
      <w:r w:rsidRPr="00DA7397">
        <w:rPr>
          <w:rFonts w:eastAsia="Almoni ML v5 AAA"/>
          <w:rtl/>
        </w:rPr>
        <w:t xml:space="preserve"> </w:t>
      </w:r>
    </w:p>
    <w:p w:rsidR="00DA7397" w:rsidRPr="00DA7397" w:rsidP="00DA7397" w14:paraId="234F883A" w14:textId="77777777">
      <w:pPr>
        <w:spacing w:line="269" w:lineRule="auto"/>
        <w:ind w:left="-567"/>
        <w:rPr>
          <w:rFonts w:eastAsia="Almoni ML v5 AAA"/>
          <w:szCs w:val="20"/>
        </w:rPr>
      </w:pPr>
    </w:p>
    <w:p w:rsidR="00DA7397" w:rsidRPr="00DA7397" w:rsidP="00145045" w14:paraId="3D29E57F" w14:textId="77777777">
      <w:pPr>
        <w:spacing w:line="269" w:lineRule="auto"/>
        <w:ind w:left="340"/>
        <w:rPr>
          <w:rFonts w:ascii="David" w:eastAsia="Almoni ML v5 AAA" w:hAnsi="David"/>
          <w:rtl/>
        </w:rPr>
      </w:pPr>
      <w:r w:rsidRPr="00DA7397">
        <w:rPr>
          <w:rFonts w:ascii="David" w:eastAsia="Almoni ML v5 AAA" w:hAnsi="David" w:hint="cs"/>
          <w:sz w:val="24"/>
          <w:rtl/>
        </w:rPr>
        <w:t xml:space="preserve">במסגרת הניסיון האמור, במהלך הביקורת ולנוכח החשיבות שהסנגוריה מייחסת לנושא, היא הסבה </w:t>
      </w:r>
      <w:r w:rsidRPr="00DA7397">
        <w:rPr>
          <w:rFonts w:ascii="David" w:eastAsia="Almoni ML v5 AAA" w:hAnsi="David"/>
          <w:sz w:val="24"/>
          <w:rtl/>
        </w:rPr>
        <w:t>בספטמבר</w:t>
      </w:r>
      <w:r w:rsidRPr="00DA7397">
        <w:rPr>
          <w:rFonts w:ascii="David" w:eastAsia="Almoni ML v5 AAA" w:hAnsi="David"/>
          <w:rtl/>
        </w:rPr>
        <w:t xml:space="preserve"> 2025,</w:t>
      </w:r>
      <w:r w:rsidRPr="00DA7397">
        <w:rPr>
          <w:rFonts w:ascii="David" w:eastAsia="Almoni ML v5 AAA" w:hAnsi="David"/>
          <w:sz w:val="24"/>
          <w:rtl/>
        </w:rPr>
        <w:t xml:space="preserve"> </w:t>
      </w:r>
      <w:r w:rsidRPr="00DA7397">
        <w:rPr>
          <w:rFonts w:ascii="David" w:eastAsia="Almoni ML v5 AAA" w:hAnsi="David" w:hint="cs"/>
          <w:sz w:val="24"/>
          <w:rtl/>
        </w:rPr>
        <w:t>תקן פנימי כך ש</w:t>
      </w:r>
      <w:r w:rsidRPr="00DA7397">
        <w:rPr>
          <w:rFonts w:ascii="David" w:eastAsia="Almoni ML v5 AAA" w:hAnsi="David" w:hint="cs"/>
          <w:rtl/>
        </w:rPr>
        <w:t>מונתה</w:t>
      </w:r>
      <w:r w:rsidRPr="00DA7397">
        <w:rPr>
          <w:rFonts w:ascii="David" w:eastAsia="Almoni ML v5 AAA" w:hAnsi="David"/>
          <w:rtl/>
        </w:rPr>
        <w:t xml:space="preserve"> לראשונה </w:t>
      </w:r>
      <w:r w:rsidRPr="00DA7397">
        <w:rPr>
          <w:rFonts w:ascii="David" w:eastAsia="Almoni ML v5 AAA" w:hAnsi="David" w:hint="cs"/>
          <w:rtl/>
        </w:rPr>
        <w:t>במטה הסנגוריה הארצית "</w:t>
      </w:r>
      <w:r w:rsidRPr="00DA7397">
        <w:rPr>
          <w:rFonts w:ascii="David" w:eastAsia="Almoni ML v5 AAA" w:hAnsi="David"/>
          <w:rtl/>
        </w:rPr>
        <w:t>אחראית ארצית על תחום הפיקוח ואיכות הייצוג</w:t>
      </w:r>
      <w:r w:rsidRPr="00DA7397">
        <w:rPr>
          <w:rFonts w:ascii="David" w:eastAsia="Almoni ML v5 AAA" w:hAnsi="David" w:hint="cs"/>
          <w:rtl/>
        </w:rPr>
        <w:t>", והיא</w:t>
      </w:r>
      <w:r w:rsidRPr="00DA7397">
        <w:rPr>
          <w:rFonts w:ascii="David" w:eastAsia="Almoni ML v5 AAA" w:hAnsi="David"/>
          <w:rtl/>
        </w:rPr>
        <w:t xml:space="preserve"> פועלת </w:t>
      </w:r>
      <w:r w:rsidRPr="00DA7397">
        <w:rPr>
          <w:rFonts w:ascii="David" w:eastAsia="Almoni ML v5 AAA" w:hAnsi="David" w:hint="cs"/>
          <w:rtl/>
        </w:rPr>
        <w:t>בכפוף</w:t>
      </w:r>
      <w:r w:rsidRPr="00DA7397">
        <w:rPr>
          <w:rFonts w:ascii="David" w:eastAsia="Almoni ML v5 AAA" w:hAnsi="David"/>
          <w:rtl/>
        </w:rPr>
        <w:t xml:space="preserve"> </w:t>
      </w:r>
      <w:r w:rsidRPr="00DA7397">
        <w:rPr>
          <w:rFonts w:ascii="David" w:eastAsia="Almoni ML v5 AAA" w:hAnsi="David" w:hint="cs"/>
          <w:rtl/>
        </w:rPr>
        <w:t>ל"</w:t>
      </w:r>
      <w:r w:rsidRPr="00DA7397">
        <w:rPr>
          <w:rFonts w:ascii="David" w:eastAsia="Almoni ML v5 AAA" w:hAnsi="David"/>
          <w:rtl/>
        </w:rPr>
        <w:t>אחראי הארצי לקשר עם הסנגורים החיצוניים</w:t>
      </w:r>
      <w:r w:rsidRPr="00DA7397">
        <w:rPr>
          <w:rFonts w:ascii="David" w:eastAsia="Almoni ML v5 AAA" w:hAnsi="David" w:hint="cs"/>
          <w:rtl/>
        </w:rPr>
        <w:t>"</w:t>
      </w:r>
      <w:r>
        <w:rPr>
          <w:rFonts w:ascii="David" w:eastAsia="Almoni ML v5 AAA" w:hAnsi="David"/>
          <w:vertAlign w:val="superscript"/>
          <w:rtl/>
        </w:rPr>
        <w:footnoteReference w:id="80"/>
      </w:r>
      <w:r w:rsidRPr="00DA7397">
        <w:rPr>
          <w:rFonts w:ascii="David" w:eastAsia="Almoni ML v5 AAA" w:hAnsi="David"/>
          <w:rtl/>
        </w:rPr>
        <w:t>.</w:t>
      </w:r>
      <w:r w:rsidRPr="00DA7397">
        <w:rPr>
          <w:rFonts w:ascii="David" w:eastAsia="Almoni ML v5 AAA" w:hAnsi="David" w:hint="cs"/>
          <w:rtl/>
        </w:rPr>
        <w:t xml:space="preserve"> המשימות שהוגדרו לאחראית האמורה כללו בין היתר הכוונה של מחלקות איכות הייצוג במחוזות וניהול של פורום ארצי בסנגוריה העוסק בנושא.</w:t>
      </w:r>
    </w:p>
    <w:p w:rsidR="00DA7397" w:rsidRPr="00DA7397" w:rsidP="00DA7397" w14:paraId="0B561D78" w14:textId="77777777">
      <w:pPr>
        <w:spacing w:line="269" w:lineRule="auto"/>
        <w:ind w:left="-567"/>
        <w:rPr>
          <w:rFonts w:eastAsia="Almoni ML v5 AAA"/>
          <w:szCs w:val="20"/>
          <w:rtl/>
        </w:rPr>
      </w:pPr>
    </w:p>
    <w:p w:rsidR="00DA7397" w:rsidRPr="00DA7397" w:rsidP="00DA7397" w14:paraId="01B54064" w14:textId="77777777">
      <w:pPr>
        <w:spacing w:line="269" w:lineRule="auto"/>
        <w:rPr>
          <w:rFonts w:ascii="David" w:eastAsia="Almoni ML v5 AAA" w:hAnsi="David"/>
          <w:b/>
          <w:bCs/>
          <w:sz w:val="24"/>
          <w:rtl/>
        </w:rPr>
      </w:pPr>
      <w:r w:rsidRPr="00DA7397">
        <w:rPr>
          <w:rFonts w:ascii="David" w:eastAsia="Almoni ML v5 AAA" w:hAnsi="David" w:hint="cs"/>
          <w:b/>
          <w:bCs/>
          <w:sz w:val="24"/>
          <w:rtl/>
        </w:rPr>
        <w:t xml:space="preserve">זה יותר מעשור הסנגוריה מכירה בצורך למסד תשתית ארצית מאורגנת ומנוהלת למערך הפיקוח על עבודת הסנגורים החיצוניים, לשם הגשמת תפקידה </w:t>
      </w:r>
      <w:r w:rsidRPr="00DA7397">
        <w:rPr>
          <w:rFonts w:ascii="David" w:eastAsia="Almoni ML v5 AAA" w:hAnsi="David" w:hint="cs"/>
          <w:b/>
          <w:bCs/>
          <w:sz w:val="24"/>
          <w:rtl/>
        </w:rPr>
        <w:t>הליבתי</w:t>
      </w:r>
      <w:r w:rsidRPr="00DA7397">
        <w:rPr>
          <w:rFonts w:ascii="David" w:eastAsia="Almoni ML v5 AAA" w:hAnsi="David" w:hint="cs"/>
          <w:b/>
          <w:bCs/>
          <w:sz w:val="24"/>
          <w:rtl/>
        </w:rPr>
        <w:t xml:space="preserve">, אך למרות מאמציה היא </w:t>
      </w:r>
      <w:r w:rsidRPr="00DA7397">
        <w:rPr>
          <w:rFonts w:eastAsia="Almoni ML v5 AAA" w:hint="cs"/>
          <w:b/>
          <w:bCs/>
          <w:sz w:val="24"/>
          <w:rtl/>
        </w:rPr>
        <w:t xml:space="preserve">טרם גיבשה נהלים מחייבים ואחידים לייעול ועדכון תהליך הפיקוח. זאת </w:t>
      </w:r>
      <w:r w:rsidRPr="00DA7397">
        <w:rPr>
          <w:rFonts w:ascii="David" w:eastAsia="Almoni ML v5 AAA" w:hAnsi="David" w:hint="cs"/>
          <w:b/>
          <w:bCs/>
          <w:sz w:val="24"/>
          <w:rtl/>
        </w:rPr>
        <w:t>חרף העובדה ש</w:t>
      </w:r>
      <w:r w:rsidRPr="00DA7397">
        <w:rPr>
          <w:rFonts w:ascii="David" w:eastAsia="Almoni ML v5 AAA" w:hAnsi="David" w:hint="eastAsia"/>
          <w:b/>
          <w:bCs/>
          <w:sz w:val="24"/>
          <w:rtl/>
        </w:rPr>
        <w:t>בת</w:t>
      </w:r>
      <w:r w:rsidRPr="00DA7397">
        <w:rPr>
          <w:rFonts w:ascii="David" w:eastAsia="Almoni ML v5 AAA" w:hAnsi="David" w:hint="cs"/>
          <w:b/>
          <w:bCs/>
          <w:sz w:val="24"/>
          <w:rtl/>
        </w:rPr>
        <w:t>ו</w:t>
      </w:r>
      <w:r w:rsidRPr="00DA7397">
        <w:rPr>
          <w:rFonts w:ascii="David" w:eastAsia="Almoni ML v5 AAA" w:hAnsi="David" w:hint="eastAsia"/>
          <w:b/>
          <w:bCs/>
          <w:sz w:val="24"/>
          <w:rtl/>
        </w:rPr>
        <w:t>כניות</w:t>
      </w:r>
      <w:r w:rsidRPr="00DA7397">
        <w:rPr>
          <w:rFonts w:ascii="David" w:eastAsia="Almoni ML v5 AAA" w:hAnsi="David"/>
          <w:b/>
          <w:bCs/>
          <w:sz w:val="24"/>
          <w:rtl/>
        </w:rPr>
        <w:t xml:space="preserve"> </w:t>
      </w:r>
      <w:r w:rsidRPr="00DA7397">
        <w:rPr>
          <w:rFonts w:ascii="David" w:eastAsia="Almoni ML v5 AAA" w:hAnsi="David" w:hint="eastAsia"/>
          <w:b/>
          <w:bCs/>
          <w:sz w:val="24"/>
          <w:rtl/>
        </w:rPr>
        <w:t>העבודה</w:t>
      </w:r>
      <w:r w:rsidRPr="00DA7397">
        <w:rPr>
          <w:rFonts w:ascii="David" w:eastAsia="Almoni ML v5 AAA" w:hAnsi="David"/>
          <w:b/>
          <w:bCs/>
          <w:sz w:val="24"/>
          <w:rtl/>
        </w:rPr>
        <w:t xml:space="preserve"> </w:t>
      </w:r>
      <w:r w:rsidRPr="00DA7397">
        <w:rPr>
          <w:rFonts w:ascii="David" w:eastAsia="Almoni ML v5 AAA" w:hAnsi="David" w:hint="eastAsia"/>
          <w:b/>
          <w:bCs/>
          <w:sz w:val="24"/>
          <w:rtl/>
        </w:rPr>
        <w:t>שלה</w:t>
      </w:r>
      <w:r w:rsidRPr="00DA7397">
        <w:rPr>
          <w:rFonts w:ascii="David" w:eastAsia="Almoni ML v5 AAA" w:hAnsi="David"/>
          <w:b/>
          <w:bCs/>
          <w:sz w:val="24"/>
          <w:rtl/>
        </w:rPr>
        <w:t xml:space="preserve"> </w:t>
      </w:r>
      <w:r w:rsidRPr="00DA7397">
        <w:rPr>
          <w:rFonts w:ascii="David" w:eastAsia="Almoni ML v5 AAA" w:hAnsi="David" w:hint="eastAsia"/>
          <w:b/>
          <w:bCs/>
          <w:sz w:val="24"/>
          <w:rtl/>
        </w:rPr>
        <w:t>נקבעה</w:t>
      </w:r>
      <w:r w:rsidRPr="00DA7397">
        <w:rPr>
          <w:rFonts w:ascii="David" w:eastAsia="Almoni ML v5 AAA" w:hAnsi="David" w:hint="cs"/>
          <w:b/>
          <w:bCs/>
          <w:sz w:val="24"/>
          <w:rtl/>
        </w:rPr>
        <w:t>,</w:t>
      </w:r>
      <w:r w:rsidRPr="00DA7397">
        <w:rPr>
          <w:rFonts w:ascii="David" w:eastAsia="Almoni ML v5 AAA" w:hAnsi="David"/>
          <w:b/>
          <w:bCs/>
          <w:sz w:val="24"/>
          <w:rtl/>
        </w:rPr>
        <w:t xml:space="preserve"> </w:t>
      </w:r>
      <w:r w:rsidRPr="00DA7397">
        <w:rPr>
          <w:rFonts w:ascii="David" w:eastAsia="Almoni ML v5 AAA" w:hAnsi="David" w:hint="eastAsia"/>
          <w:b/>
          <w:bCs/>
          <w:sz w:val="24"/>
          <w:rtl/>
        </w:rPr>
        <w:t>מדי</w:t>
      </w:r>
      <w:r w:rsidRPr="00DA7397">
        <w:rPr>
          <w:rFonts w:ascii="David" w:eastAsia="Almoni ML v5 AAA" w:hAnsi="David"/>
          <w:b/>
          <w:bCs/>
          <w:sz w:val="24"/>
          <w:rtl/>
        </w:rPr>
        <w:t xml:space="preserve"> </w:t>
      </w:r>
      <w:r w:rsidRPr="00DA7397">
        <w:rPr>
          <w:rFonts w:ascii="David" w:eastAsia="Almoni ML v5 AAA" w:hAnsi="David" w:hint="eastAsia"/>
          <w:b/>
          <w:bCs/>
          <w:sz w:val="24"/>
          <w:rtl/>
        </w:rPr>
        <w:t>שנה</w:t>
      </w:r>
      <w:r w:rsidRPr="00DA7397">
        <w:rPr>
          <w:rFonts w:ascii="David" w:eastAsia="Almoni ML v5 AAA" w:hAnsi="David"/>
          <w:b/>
          <w:bCs/>
          <w:sz w:val="24"/>
          <w:rtl/>
        </w:rPr>
        <w:t xml:space="preserve"> </w:t>
      </w:r>
      <w:r w:rsidRPr="00DA7397">
        <w:rPr>
          <w:rFonts w:ascii="David" w:eastAsia="Almoni ML v5 AAA" w:hAnsi="David" w:hint="eastAsia"/>
          <w:b/>
          <w:bCs/>
          <w:sz w:val="24"/>
          <w:rtl/>
        </w:rPr>
        <w:t>בשנה</w:t>
      </w:r>
      <w:r w:rsidRPr="00DA7397">
        <w:rPr>
          <w:rFonts w:ascii="David" w:eastAsia="Almoni ML v5 AAA" w:hAnsi="David" w:hint="cs"/>
          <w:b/>
          <w:bCs/>
          <w:sz w:val="24"/>
          <w:rtl/>
        </w:rPr>
        <w:t>,</w:t>
      </w:r>
      <w:r w:rsidRPr="00DA7397">
        <w:rPr>
          <w:rFonts w:ascii="David" w:eastAsia="Almoni ML v5 AAA" w:hAnsi="David"/>
          <w:b/>
          <w:bCs/>
          <w:sz w:val="24"/>
          <w:rtl/>
        </w:rPr>
        <w:t xml:space="preserve"> </w:t>
      </w:r>
      <w:r w:rsidRPr="00DA7397">
        <w:rPr>
          <w:rFonts w:ascii="David" w:eastAsia="Almoni ML v5 AAA" w:hAnsi="David" w:hint="eastAsia"/>
          <w:b/>
          <w:bCs/>
          <w:sz w:val="24"/>
          <w:rtl/>
        </w:rPr>
        <w:t>המטרה</w:t>
      </w:r>
      <w:r w:rsidRPr="00DA7397">
        <w:rPr>
          <w:rFonts w:ascii="David" w:eastAsia="Almoni ML v5 AAA" w:hAnsi="David"/>
          <w:b/>
          <w:bCs/>
          <w:sz w:val="24"/>
          <w:rtl/>
        </w:rPr>
        <w:t xml:space="preserve"> </w:t>
      </w:r>
      <w:r w:rsidRPr="00DA7397">
        <w:rPr>
          <w:rFonts w:ascii="David" w:eastAsia="Almoni ML v5 AAA" w:hAnsi="David" w:hint="eastAsia"/>
          <w:b/>
          <w:bCs/>
          <w:sz w:val="24"/>
          <w:rtl/>
        </w:rPr>
        <w:t>של</w:t>
      </w:r>
      <w:r w:rsidRPr="00DA7397">
        <w:rPr>
          <w:rFonts w:ascii="David" w:eastAsia="Almoni ML v5 AAA" w:hAnsi="David"/>
          <w:b/>
          <w:bCs/>
          <w:sz w:val="24"/>
          <w:rtl/>
        </w:rPr>
        <w:t xml:space="preserve"> </w:t>
      </w:r>
      <w:r w:rsidRPr="00DA7397">
        <w:rPr>
          <w:rFonts w:ascii="David" w:eastAsia="Almoni ML v5 AAA" w:hAnsi="David" w:hint="eastAsia"/>
          <w:b/>
          <w:bCs/>
          <w:sz w:val="24"/>
          <w:rtl/>
        </w:rPr>
        <w:t>חתירה</w:t>
      </w:r>
      <w:r w:rsidRPr="00DA7397">
        <w:rPr>
          <w:rFonts w:ascii="David" w:eastAsia="Almoni ML v5 AAA" w:hAnsi="David"/>
          <w:b/>
          <w:bCs/>
          <w:sz w:val="24"/>
          <w:rtl/>
        </w:rPr>
        <w:t xml:space="preserve"> </w:t>
      </w:r>
      <w:r w:rsidRPr="00DA7397">
        <w:rPr>
          <w:rFonts w:ascii="David" w:eastAsia="Almoni ML v5 AAA" w:hAnsi="David" w:hint="eastAsia"/>
          <w:b/>
          <w:bCs/>
          <w:sz w:val="24"/>
          <w:rtl/>
        </w:rPr>
        <w:t>מתמשכת</w:t>
      </w:r>
      <w:r w:rsidRPr="00DA7397">
        <w:rPr>
          <w:rFonts w:ascii="David" w:eastAsia="Almoni ML v5 AAA" w:hAnsi="David"/>
          <w:b/>
          <w:bCs/>
          <w:sz w:val="24"/>
          <w:rtl/>
        </w:rPr>
        <w:t xml:space="preserve"> </w:t>
      </w:r>
      <w:r w:rsidRPr="00DA7397">
        <w:rPr>
          <w:rFonts w:ascii="David" w:eastAsia="Almoni ML v5 AAA" w:hAnsi="David" w:hint="eastAsia"/>
          <w:b/>
          <w:bCs/>
          <w:sz w:val="24"/>
          <w:rtl/>
        </w:rPr>
        <w:t>לשיפור</w:t>
      </w:r>
      <w:r w:rsidRPr="00DA7397">
        <w:rPr>
          <w:rFonts w:ascii="David" w:eastAsia="Almoni ML v5 AAA" w:hAnsi="David"/>
          <w:b/>
          <w:bCs/>
          <w:sz w:val="24"/>
          <w:rtl/>
        </w:rPr>
        <w:t xml:space="preserve"> </w:t>
      </w:r>
      <w:r w:rsidRPr="00DA7397">
        <w:rPr>
          <w:rFonts w:ascii="David" w:eastAsia="Almoni ML v5 AAA" w:hAnsi="David" w:hint="eastAsia"/>
          <w:b/>
          <w:bCs/>
          <w:sz w:val="24"/>
          <w:rtl/>
        </w:rPr>
        <w:t>איכות</w:t>
      </w:r>
      <w:r w:rsidRPr="00DA7397">
        <w:rPr>
          <w:rFonts w:ascii="David" w:eastAsia="Almoni ML v5 AAA" w:hAnsi="David"/>
          <w:b/>
          <w:bCs/>
          <w:sz w:val="24"/>
          <w:rtl/>
        </w:rPr>
        <w:t xml:space="preserve"> </w:t>
      </w:r>
      <w:r w:rsidRPr="00DA7397">
        <w:rPr>
          <w:rFonts w:ascii="David" w:eastAsia="Almoni ML v5 AAA" w:hAnsi="David" w:hint="eastAsia"/>
          <w:b/>
          <w:bCs/>
          <w:sz w:val="24"/>
          <w:rtl/>
        </w:rPr>
        <w:t>הייצוג</w:t>
      </w:r>
      <w:r w:rsidRPr="00DA7397">
        <w:rPr>
          <w:rFonts w:ascii="David" w:eastAsia="Almoni ML v5 AAA" w:hAnsi="David"/>
          <w:b/>
          <w:bCs/>
          <w:sz w:val="24"/>
          <w:rtl/>
        </w:rPr>
        <w:t xml:space="preserve"> ללקוחות ה</w:t>
      </w:r>
      <w:r w:rsidRPr="00DA7397">
        <w:rPr>
          <w:rFonts w:ascii="David" w:eastAsia="Almoni ML v5 AAA" w:hAnsi="David" w:hint="eastAsia"/>
          <w:b/>
          <w:bCs/>
          <w:sz w:val="24"/>
          <w:rtl/>
        </w:rPr>
        <w:t>סנגוריה</w:t>
      </w:r>
      <w:r w:rsidRPr="00DA7397">
        <w:rPr>
          <w:rFonts w:ascii="David" w:eastAsia="Almoni ML v5 AAA" w:hAnsi="David" w:hint="cs"/>
          <w:b/>
          <w:bCs/>
          <w:sz w:val="24"/>
          <w:rtl/>
        </w:rPr>
        <w:t xml:space="preserve"> באמצעות הפיקוח על עבודת הסנגורים המייצגים אותם</w:t>
      </w:r>
      <w:r w:rsidRPr="00DA7397">
        <w:rPr>
          <w:rFonts w:eastAsia="Almoni ML v5 AAA" w:hint="cs"/>
          <w:b/>
          <w:bCs/>
          <w:sz w:val="24"/>
          <w:rtl/>
        </w:rPr>
        <w:t xml:space="preserve">. </w:t>
      </w:r>
    </w:p>
    <w:p w:rsidR="00DA7397" w:rsidRPr="00DA7397" w:rsidP="00DA7397" w14:paraId="2173EDDC" w14:textId="77777777">
      <w:pPr>
        <w:spacing w:line="269" w:lineRule="auto"/>
        <w:ind w:left="-567"/>
        <w:rPr>
          <w:rFonts w:eastAsia="Almoni ML v5 AAA"/>
          <w:szCs w:val="20"/>
          <w:rtl/>
        </w:rPr>
      </w:pPr>
    </w:p>
    <w:p w:rsidR="00DA7397" w:rsidRPr="00DA7397" w:rsidP="00DA7397" w14:paraId="7778C6DF" w14:textId="77777777">
      <w:pPr>
        <w:spacing w:line="269" w:lineRule="auto"/>
        <w:ind w:left="-1"/>
        <w:rPr>
          <w:rFonts w:ascii="David" w:eastAsia="Almoni ML v5 AAA" w:hAnsi="David"/>
          <w:b/>
          <w:bCs/>
          <w:sz w:val="24"/>
          <w:rtl/>
        </w:rPr>
      </w:pPr>
      <w:r w:rsidRPr="00DA7397">
        <w:rPr>
          <w:rFonts w:ascii="David" w:eastAsia="Almoni ML v5 AAA" w:hAnsi="David" w:hint="cs"/>
          <w:b/>
          <w:bCs/>
          <w:sz w:val="24"/>
          <w:rtl/>
        </w:rPr>
        <w:t>למעשה, הנחיית הפיקוח היחידה שאושרה בסנגוריה היא משנת 2012, אך הטמעתה במחוזות לא נוהלה על ידי הסנגוריה הארצית, ובפועל היא אינה משקפת באופן מספק את המצב המצוי בשטח, ואף לא מייצגת את עמדת הסנגוריה בנוגע לדגם הפיקוח הרצוי</w:t>
      </w:r>
      <w:r w:rsidRPr="00DA7397">
        <w:rPr>
          <w:rFonts w:ascii="David" w:eastAsia="Almoni ML v5 AAA" w:hAnsi="David" w:hint="cs"/>
          <w:sz w:val="24"/>
          <w:rtl/>
        </w:rPr>
        <w:t xml:space="preserve">. </w:t>
      </w:r>
      <w:r w:rsidRPr="00DA7397">
        <w:rPr>
          <w:rFonts w:ascii="David" w:eastAsia="Almoni ML v5 AAA" w:hAnsi="David" w:hint="cs"/>
          <w:b/>
          <w:bCs/>
          <w:sz w:val="24"/>
          <w:rtl/>
        </w:rPr>
        <w:t>אף הפגמים בתחום הפיקוח שהועלו בדוח ביקורת הפנים משנת 2017 לא תוקנו על ידי הסנגוריה.</w:t>
      </w:r>
    </w:p>
    <w:p w:rsidR="00DA7397" w:rsidRPr="00DA7397" w:rsidP="00DA7397" w14:paraId="6F724176" w14:textId="77777777">
      <w:pPr>
        <w:spacing w:line="269" w:lineRule="auto"/>
        <w:ind w:left="-567"/>
        <w:rPr>
          <w:rFonts w:eastAsia="Almoni ML v5 AAA"/>
          <w:szCs w:val="20"/>
          <w:rtl/>
        </w:rPr>
      </w:pPr>
    </w:p>
    <w:p w:rsidR="00DA7397" w:rsidRPr="00DA7397" w:rsidP="00DA7397" w14:paraId="0D462DCD" w14:textId="77777777">
      <w:pPr>
        <w:spacing w:line="269" w:lineRule="auto"/>
        <w:rPr>
          <w:rFonts w:ascii="David" w:eastAsia="Almoni ML v5 AAA" w:hAnsi="David"/>
          <w:b/>
          <w:bCs/>
          <w:sz w:val="24"/>
          <w:rtl/>
        </w:rPr>
      </w:pPr>
      <w:r w:rsidRPr="00DA7397">
        <w:rPr>
          <w:rFonts w:ascii="David" w:eastAsia="Almoni ML v5 AAA" w:hAnsi="David" w:hint="cs"/>
          <w:b/>
          <w:bCs/>
          <w:sz w:val="24"/>
          <w:rtl/>
        </w:rPr>
        <w:t xml:space="preserve">נוכח התמשכות הניסיונות להקים תשתית ניהולית למערך הפיקוח בסנגוריה הארצית ובמחוזותיה, מוצע כי הסנגוריה תשלים את תהליך השינוי האסטרטגי של מערך הפיקוח שהחלה להניע בשנת 2022 לשם השגת המטרות שלשמן הוא יועד. </w:t>
      </w:r>
    </w:p>
    <w:p w:rsidR="00DA7397" w:rsidRPr="00DA7397" w:rsidP="00DA7397" w14:paraId="5857D488" w14:textId="77777777">
      <w:pPr>
        <w:spacing w:line="269" w:lineRule="auto"/>
        <w:rPr>
          <w:rFonts w:ascii="David" w:eastAsia="Almoni ML v5 AAA" w:hAnsi="David"/>
          <w:b/>
          <w:bCs/>
          <w:sz w:val="24"/>
          <w:rtl/>
        </w:rPr>
      </w:pPr>
    </w:p>
    <w:p w:rsidR="00DA7397" w:rsidRPr="00DA7397" w:rsidP="00DA7397" w14:paraId="3C81550D" w14:textId="77777777">
      <w:pPr>
        <w:keepNext/>
        <w:keepLines/>
        <w:spacing w:line="269" w:lineRule="auto"/>
        <w:outlineLvl w:val="3"/>
        <w:rPr>
          <w:rFonts w:eastAsia="Times New Roman"/>
          <w:bCs/>
          <w:szCs w:val="26"/>
          <w:rtl/>
          <w:lang w:eastAsia="he-IL"/>
        </w:rPr>
      </w:pPr>
      <w:bookmarkStart w:id="25" w:name="_Toc225249777"/>
      <w:r w:rsidRPr="00DA7397">
        <w:rPr>
          <w:rFonts w:eastAsia="Times New Roman" w:hint="eastAsia"/>
          <w:bCs/>
          <w:szCs w:val="26"/>
          <w:rtl/>
          <w:lang w:eastAsia="he-IL"/>
        </w:rPr>
        <w:t>תהליכי</w:t>
      </w:r>
      <w:r w:rsidRPr="00DA7397">
        <w:rPr>
          <w:rFonts w:eastAsia="Times New Roman"/>
          <w:bCs/>
          <w:szCs w:val="26"/>
          <w:rtl/>
          <w:lang w:eastAsia="he-IL"/>
        </w:rPr>
        <w:t xml:space="preserve"> </w:t>
      </w:r>
      <w:r w:rsidRPr="00DA7397">
        <w:rPr>
          <w:rFonts w:eastAsia="Times New Roman" w:hint="eastAsia"/>
          <w:bCs/>
          <w:szCs w:val="26"/>
          <w:rtl/>
          <w:lang w:eastAsia="he-IL"/>
        </w:rPr>
        <w:t>הפיקוח</w:t>
      </w:r>
      <w:r w:rsidRPr="00DA7397">
        <w:rPr>
          <w:rFonts w:eastAsia="Times New Roman" w:hint="cs"/>
          <w:bCs/>
          <w:szCs w:val="26"/>
          <w:rtl/>
          <w:lang w:eastAsia="he-IL"/>
        </w:rPr>
        <w:t xml:space="preserve"> </w:t>
      </w:r>
      <w:r w:rsidRPr="00DA7397">
        <w:rPr>
          <w:rFonts w:eastAsia="Times New Roman"/>
          <w:bCs/>
          <w:szCs w:val="26"/>
          <w:rtl/>
          <w:lang w:eastAsia="he-IL"/>
        </w:rPr>
        <w:t>לסוגיו על פי הדגם הקיים במחוזות הסנגוריה</w:t>
      </w:r>
      <w:bookmarkEnd w:id="25"/>
    </w:p>
    <w:p w:rsidR="00DA7397" w:rsidRPr="00DA7397" w:rsidP="00DA7397" w14:paraId="48A89FED" w14:textId="77777777">
      <w:pPr>
        <w:spacing w:line="269" w:lineRule="auto"/>
        <w:rPr>
          <w:rFonts w:eastAsia="Almoni ML v5 AAA"/>
          <w:rtl/>
          <w:lang w:eastAsia="he-IL"/>
        </w:rPr>
      </w:pPr>
    </w:p>
    <w:p w:rsidR="00DA7397" w:rsidRPr="00DA7397" w:rsidP="00DA7397" w14:paraId="080C1686" w14:textId="77777777">
      <w:pPr>
        <w:spacing w:line="269" w:lineRule="auto"/>
        <w:ind w:left="-567"/>
        <w:rPr>
          <w:rFonts w:eastAsia="Almoni ML v5 AAA"/>
          <w:szCs w:val="20"/>
          <w:rtl/>
        </w:rPr>
      </w:pPr>
    </w:p>
    <w:p w:rsidR="00DA7397" w:rsidRPr="00DA7397" w:rsidP="00DA7397" w14:paraId="52C8DAD6" w14:textId="77777777">
      <w:pPr>
        <w:spacing w:line="269" w:lineRule="auto"/>
        <w:rPr>
          <w:rFonts w:ascii="David" w:eastAsia="Almoni ML v5 AAA" w:hAnsi="David"/>
          <w:sz w:val="24"/>
          <w:rtl/>
        </w:rPr>
      </w:pPr>
      <w:r w:rsidRPr="00DA7397">
        <w:rPr>
          <w:rFonts w:ascii="David" w:eastAsia="Almoni ML v5 AAA" w:hAnsi="David" w:hint="cs"/>
          <w:sz w:val="24"/>
          <w:rtl/>
        </w:rPr>
        <w:t xml:space="preserve">בידי </w:t>
      </w:r>
      <w:r w:rsidRPr="00DA7397">
        <w:rPr>
          <w:rFonts w:ascii="David" w:eastAsia="Almoni ML v5 AAA" w:hAnsi="David" w:hint="eastAsia"/>
          <w:sz w:val="24"/>
          <w:rtl/>
        </w:rPr>
        <w:t>הסנגוריה</w:t>
      </w:r>
      <w:r w:rsidRPr="00DA7397">
        <w:rPr>
          <w:rFonts w:ascii="David" w:eastAsia="Almoni ML v5 AAA" w:hAnsi="David"/>
          <w:sz w:val="24"/>
          <w:rtl/>
        </w:rPr>
        <w:t xml:space="preserve"> </w:t>
      </w:r>
      <w:r w:rsidRPr="00DA7397">
        <w:rPr>
          <w:rFonts w:ascii="David" w:eastAsia="Almoni ML v5 AAA" w:hAnsi="David" w:hint="cs"/>
          <w:sz w:val="24"/>
          <w:rtl/>
        </w:rPr>
        <w:t xml:space="preserve">מגוון כלי פיקוח על עבודת הסנגורים החיצוניים: </w:t>
      </w:r>
      <w:r w:rsidRPr="00DA7397">
        <w:rPr>
          <w:rFonts w:eastAsia="Almoni ML v5 AAA" w:hint="cs"/>
          <w:b/>
          <w:bCs/>
          <w:rtl/>
        </w:rPr>
        <w:t>פיקוח מעמיק</w:t>
      </w:r>
      <w:r w:rsidRPr="00DA7397">
        <w:rPr>
          <w:rFonts w:eastAsia="Almoni ML v5 AAA" w:hint="cs"/>
          <w:rtl/>
        </w:rPr>
        <w:t xml:space="preserve"> </w:t>
      </w:r>
      <w:r w:rsidRPr="00DA7397">
        <w:rPr>
          <w:rFonts w:ascii="David" w:eastAsia="Almoni ML v5 AAA" w:hAnsi="David" w:hint="cs"/>
          <w:sz w:val="24"/>
          <w:rtl/>
        </w:rPr>
        <w:t>שיכול להתבצע בכמה אופנים, ובהם ליווי צמוד של הסנגור בתיקים שבהם הוא מייצג</w:t>
      </w:r>
      <w:r w:rsidRPr="00DA7397">
        <w:rPr>
          <w:rFonts w:ascii="David" w:eastAsia="Almoni ML v5 AAA" w:hAnsi="David" w:hint="cs"/>
          <w:sz w:val="24"/>
          <w:rtl/>
        </w:rPr>
        <w:t xml:space="preserve"> </w:t>
      </w:r>
      <w:r w:rsidRPr="00DA7397">
        <w:rPr>
          <w:rFonts w:ascii="David" w:eastAsia="Almoni ML v5 AAA" w:hAnsi="David" w:hint="cs"/>
          <w:sz w:val="24"/>
          <w:rtl/>
        </w:rPr>
        <w:t>(כפי שנעשה לסנגורים חדשים)</w:t>
      </w:r>
      <w:r w:rsidRPr="00DA7397">
        <w:rPr>
          <w:rFonts w:ascii="David" w:eastAsia="Almoni ML v5 AAA" w:hAnsi="David"/>
          <w:sz w:val="24"/>
          <w:rtl/>
        </w:rPr>
        <w:t>;</w:t>
      </w:r>
      <w:r w:rsidRPr="00DA7397">
        <w:rPr>
          <w:rFonts w:ascii="David" w:eastAsia="Almoni ML v5 AAA" w:hAnsi="David" w:hint="cs"/>
          <w:sz w:val="24"/>
          <w:rtl/>
        </w:rPr>
        <w:t xml:space="preserve"> ייצוג משותף עם הסנגור; תצפיות; ביצוע הערכת "פיקוח עומק" ועוד</w:t>
      </w:r>
      <w:r w:rsidRPr="00DA7397">
        <w:rPr>
          <w:rFonts w:eastAsia="Almoni ML v5 AAA" w:hint="cs"/>
          <w:rtl/>
        </w:rPr>
        <w:t>.</w:t>
      </w:r>
      <w:r w:rsidRPr="00DA7397">
        <w:rPr>
          <w:rFonts w:ascii="David" w:eastAsia="Almoni ML v5 AAA" w:hAnsi="David" w:hint="cs"/>
          <w:b/>
          <w:sz w:val="24"/>
          <w:rtl/>
        </w:rPr>
        <w:t xml:space="preserve"> </w:t>
      </w:r>
      <w:r w:rsidRPr="00DA7397">
        <w:rPr>
          <w:rFonts w:eastAsia="Almoni ML v5 AAA" w:hint="cs"/>
          <w:rtl/>
        </w:rPr>
        <w:t xml:space="preserve">כמו כן מקיימת הסנגוריה בכל מחוזותיה </w:t>
      </w:r>
      <w:r w:rsidRPr="00DA7397">
        <w:rPr>
          <w:rFonts w:eastAsia="Almoni ML v5 AAA" w:hint="cs"/>
          <w:b/>
          <w:bCs/>
          <w:rtl/>
        </w:rPr>
        <w:t>פיקוח שוטף</w:t>
      </w:r>
      <w:r w:rsidRPr="00DA7397">
        <w:rPr>
          <w:rFonts w:eastAsia="Almoni ML v5 AAA" w:hint="cs"/>
          <w:rtl/>
        </w:rPr>
        <w:t xml:space="preserve"> על הייצוג בתיקים, כמפורט להלן:</w:t>
      </w:r>
    </w:p>
    <w:p w:rsidR="00DA7397" w:rsidRPr="00DA7397" w:rsidP="00DA7397" w14:paraId="7E801A81" w14:textId="77777777">
      <w:pPr>
        <w:spacing w:line="269" w:lineRule="auto"/>
        <w:rPr>
          <w:rFonts w:eastAsia="Almoni ML v5 AAA"/>
          <w:rtl/>
          <w:lang w:eastAsia="he-IL"/>
        </w:rPr>
      </w:pPr>
    </w:p>
    <w:p w:rsidR="00145045" w14:paraId="1385D41B" w14:textId="77777777">
      <w:pPr>
        <w:bidi w:val="0"/>
        <w:spacing w:after="200" w:line="276" w:lineRule="auto"/>
        <w:rPr>
          <w:rFonts w:eastAsia="Times New Roman"/>
          <w:bCs/>
          <w:spacing w:val="40"/>
          <w:rtl/>
          <w:lang w:eastAsia="he-IL"/>
        </w:rPr>
      </w:pPr>
      <w:r>
        <w:rPr>
          <w:rFonts w:eastAsia="Times New Roman"/>
          <w:bCs/>
          <w:spacing w:val="40"/>
          <w:rtl/>
          <w:lang w:eastAsia="he-IL"/>
        </w:rPr>
        <w:br w:type="page"/>
      </w:r>
    </w:p>
    <w:p w:rsidR="00DA7397" w:rsidRPr="00DA7397" w:rsidP="00DA7397" w14:paraId="1026D26C" w14:textId="77777777">
      <w:pPr>
        <w:keepNext/>
        <w:keepLines/>
        <w:spacing w:line="269" w:lineRule="auto"/>
        <w:outlineLvl w:val="4"/>
        <w:rPr>
          <w:rFonts w:eastAsia="Times New Roman"/>
          <w:bCs/>
          <w:spacing w:val="40"/>
          <w:lang w:eastAsia="he-IL"/>
        </w:rPr>
      </w:pPr>
      <w:r w:rsidRPr="00DA7397">
        <w:rPr>
          <w:rFonts w:eastAsia="Times New Roman" w:hint="cs"/>
          <w:bCs/>
          <w:spacing w:val="40"/>
          <w:rtl/>
          <w:lang w:eastAsia="he-IL"/>
        </w:rPr>
        <w:t xml:space="preserve">תהליכי הפיקוח השוטף </w:t>
      </w:r>
    </w:p>
    <w:p w:rsidR="00DA7397" w:rsidRPr="00DA7397" w:rsidP="00DA7397" w14:paraId="3C633F11" w14:textId="77777777">
      <w:pPr>
        <w:spacing w:line="269" w:lineRule="auto"/>
        <w:ind w:left="-567"/>
        <w:rPr>
          <w:rFonts w:ascii="David" w:eastAsia="Almoni ML v5 AAA" w:hAnsi="David"/>
          <w:szCs w:val="20"/>
          <w:rtl/>
        </w:rPr>
      </w:pPr>
    </w:p>
    <w:p w:rsidR="00DA7397" w:rsidRPr="00DA7397" w:rsidP="00DA7397" w14:paraId="4677541B" w14:textId="77777777">
      <w:pPr>
        <w:spacing w:line="269" w:lineRule="auto"/>
        <w:rPr>
          <w:rFonts w:eastAsia="Almoni ML v5 AAA"/>
          <w:rtl/>
        </w:rPr>
      </w:pPr>
      <w:r w:rsidRPr="00DA7397">
        <w:rPr>
          <w:rFonts w:ascii="David" w:eastAsia="Almoni ML v5 AAA" w:hAnsi="David" w:hint="cs"/>
          <w:sz w:val="24"/>
          <w:rtl/>
        </w:rPr>
        <w:t>על פי</w:t>
      </w:r>
      <w:r w:rsidRPr="00DA7397">
        <w:rPr>
          <w:rFonts w:ascii="David" w:eastAsia="Almoni ML v5 AAA" w:hAnsi="David"/>
          <w:sz w:val="24"/>
          <w:rtl/>
        </w:rPr>
        <w:t xml:space="preserve"> ה</w:t>
      </w:r>
      <w:r w:rsidRPr="00DA7397">
        <w:rPr>
          <w:rFonts w:ascii="David" w:eastAsia="Almoni ML v5 AAA" w:hAnsi="David" w:hint="eastAsia"/>
          <w:sz w:val="24"/>
          <w:rtl/>
        </w:rPr>
        <w:t>וראות</w:t>
      </w:r>
      <w:r w:rsidRPr="00DA7397">
        <w:rPr>
          <w:rFonts w:ascii="David" w:eastAsia="Almoni ML v5 AAA" w:hAnsi="David"/>
          <w:sz w:val="24"/>
          <w:rtl/>
        </w:rPr>
        <w:t xml:space="preserve"> </w:t>
      </w:r>
      <w:r w:rsidRPr="00DA7397">
        <w:rPr>
          <w:rFonts w:ascii="David" w:eastAsia="Almoni ML v5 AAA" w:hAnsi="David" w:hint="eastAsia"/>
          <w:sz w:val="24"/>
          <w:rtl/>
        </w:rPr>
        <w:t>הנחיית</w:t>
      </w:r>
      <w:r w:rsidRPr="00DA7397">
        <w:rPr>
          <w:rFonts w:ascii="David" w:eastAsia="Almoni ML v5 AAA" w:hAnsi="David"/>
          <w:sz w:val="24"/>
          <w:rtl/>
        </w:rPr>
        <w:t xml:space="preserve"> ה</w:t>
      </w:r>
      <w:r w:rsidRPr="00DA7397">
        <w:rPr>
          <w:rFonts w:ascii="David" w:eastAsia="Almoni ML v5 AAA" w:hAnsi="David" w:hint="eastAsia"/>
          <w:sz w:val="24"/>
          <w:rtl/>
        </w:rPr>
        <w:t>פיקוח</w:t>
      </w:r>
      <w:r w:rsidRPr="00DA7397">
        <w:rPr>
          <w:rFonts w:ascii="David" w:eastAsia="Almoni ML v5 AAA" w:hAnsi="David" w:hint="cs"/>
          <w:sz w:val="24"/>
          <w:rtl/>
        </w:rPr>
        <w:t xml:space="preserve"> משנת 2012</w:t>
      </w:r>
      <w:r w:rsidRPr="00DA7397">
        <w:rPr>
          <w:rFonts w:ascii="David" w:eastAsia="Almoni ML v5 AAA" w:hAnsi="David"/>
          <w:sz w:val="24"/>
          <w:rtl/>
        </w:rPr>
        <w:t xml:space="preserve">, </w:t>
      </w:r>
      <w:r w:rsidRPr="00DA7397">
        <w:rPr>
          <w:rFonts w:ascii="David" w:eastAsia="Almoni ML v5 AAA" w:hAnsi="David" w:hint="eastAsia"/>
          <w:sz w:val="24"/>
          <w:rtl/>
        </w:rPr>
        <w:t>שבחלקן</w:t>
      </w:r>
      <w:r w:rsidRPr="00DA7397">
        <w:rPr>
          <w:rFonts w:ascii="David" w:eastAsia="Almoni ML v5 AAA" w:hAnsi="David"/>
          <w:sz w:val="24"/>
          <w:rtl/>
        </w:rPr>
        <w:t xml:space="preserve"> </w:t>
      </w:r>
      <w:r w:rsidRPr="00DA7397">
        <w:rPr>
          <w:rFonts w:ascii="David" w:eastAsia="Almoni ML v5 AAA" w:hAnsi="David" w:hint="eastAsia"/>
          <w:sz w:val="24"/>
          <w:rtl/>
        </w:rPr>
        <w:t>אומצו</w:t>
      </w:r>
      <w:r w:rsidRPr="00DA7397">
        <w:rPr>
          <w:rFonts w:ascii="David" w:eastAsia="Almoni ML v5 AAA" w:hAnsi="David"/>
          <w:sz w:val="24"/>
          <w:rtl/>
        </w:rPr>
        <w:t xml:space="preserve"> </w:t>
      </w:r>
      <w:r w:rsidRPr="00DA7397">
        <w:rPr>
          <w:rFonts w:ascii="David" w:eastAsia="Almoni ML v5 AAA" w:hAnsi="David" w:hint="eastAsia"/>
          <w:sz w:val="24"/>
          <w:rtl/>
        </w:rPr>
        <w:t>על</w:t>
      </w:r>
      <w:r w:rsidRPr="00DA7397">
        <w:rPr>
          <w:rFonts w:ascii="David" w:eastAsia="Almoni ML v5 AAA" w:hAnsi="David"/>
          <w:sz w:val="24"/>
          <w:rtl/>
        </w:rPr>
        <w:t xml:space="preserve"> </w:t>
      </w:r>
      <w:r w:rsidRPr="00DA7397">
        <w:rPr>
          <w:rFonts w:ascii="David" w:eastAsia="Almoni ML v5 AAA" w:hAnsi="David" w:hint="eastAsia"/>
          <w:sz w:val="24"/>
          <w:rtl/>
        </w:rPr>
        <w:t>ידי</w:t>
      </w:r>
      <w:r w:rsidRPr="00DA7397">
        <w:rPr>
          <w:rFonts w:ascii="David" w:eastAsia="Almoni ML v5 AAA" w:hAnsi="David"/>
          <w:sz w:val="24"/>
          <w:rtl/>
        </w:rPr>
        <w:t xml:space="preserve"> </w:t>
      </w:r>
      <w:r w:rsidRPr="00DA7397">
        <w:rPr>
          <w:rFonts w:ascii="David" w:eastAsia="Almoni ML v5 AAA" w:hAnsi="David" w:hint="eastAsia"/>
          <w:sz w:val="24"/>
          <w:rtl/>
        </w:rPr>
        <w:t>המחוזות</w:t>
      </w:r>
      <w:r w:rsidRPr="00DA7397">
        <w:rPr>
          <w:rFonts w:ascii="David" w:eastAsia="Almoni ML v5 AAA" w:hAnsi="David"/>
          <w:sz w:val="24"/>
          <w:rtl/>
        </w:rPr>
        <w:t xml:space="preserve"> </w:t>
      </w:r>
      <w:r w:rsidRPr="00DA7397">
        <w:rPr>
          <w:rFonts w:ascii="David" w:eastAsia="Almoni ML v5 AAA" w:hAnsi="David" w:hint="cs"/>
          <w:sz w:val="24"/>
          <w:rtl/>
        </w:rPr>
        <w:t xml:space="preserve">אך </w:t>
      </w:r>
      <w:r w:rsidRPr="00DA7397">
        <w:rPr>
          <w:rFonts w:ascii="David" w:eastAsia="Almoni ML v5 AAA" w:hAnsi="David" w:hint="eastAsia"/>
          <w:sz w:val="24"/>
          <w:rtl/>
        </w:rPr>
        <w:t>בשינויים</w:t>
      </w:r>
      <w:r w:rsidRPr="00DA7397">
        <w:rPr>
          <w:rFonts w:ascii="David" w:eastAsia="Almoni ML v5 AAA" w:hAnsi="David"/>
          <w:sz w:val="24"/>
          <w:rtl/>
        </w:rPr>
        <w:t xml:space="preserve"> </w:t>
      </w:r>
      <w:r w:rsidRPr="00DA7397">
        <w:rPr>
          <w:rFonts w:ascii="David" w:eastAsia="Almoni ML v5 AAA" w:hAnsi="David" w:hint="eastAsia"/>
          <w:sz w:val="24"/>
          <w:rtl/>
        </w:rPr>
        <w:t>מסוימים</w:t>
      </w:r>
      <w:r w:rsidRPr="00DA7397">
        <w:rPr>
          <w:rFonts w:ascii="David" w:eastAsia="Almoni ML v5 AAA" w:hAnsi="David"/>
          <w:sz w:val="24"/>
          <w:rtl/>
        </w:rPr>
        <w:t>, הפיקוח על הסנגורים החיצוניים צריך להיות מותאם למאפייני ההליך</w:t>
      </w:r>
      <w:r w:rsidRPr="00DA7397">
        <w:rPr>
          <w:rFonts w:ascii="David" w:eastAsia="Almoni ML v5 AAA" w:hAnsi="David" w:hint="cs"/>
          <w:sz w:val="24"/>
          <w:rtl/>
        </w:rPr>
        <w:t>.</w:t>
      </w:r>
      <w:r w:rsidRPr="00DA7397">
        <w:rPr>
          <w:rFonts w:ascii="David" w:eastAsia="Almoni ML v5 AAA" w:hAnsi="David"/>
          <w:sz w:val="24"/>
          <w:rtl/>
        </w:rPr>
        <w:t xml:space="preserve"> על כן</w:t>
      </w:r>
      <w:r w:rsidRPr="00DA7397">
        <w:rPr>
          <w:rFonts w:ascii="David" w:eastAsia="Almoni ML v5 AAA" w:hAnsi="David" w:hint="cs"/>
          <w:sz w:val="24"/>
          <w:rtl/>
        </w:rPr>
        <w:t>,</w:t>
      </w:r>
      <w:r w:rsidRPr="00DA7397">
        <w:rPr>
          <w:rFonts w:ascii="David" w:eastAsia="Almoni ML v5 AAA" w:hAnsi="David"/>
          <w:sz w:val="24"/>
          <w:rtl/>
        </w:rPr>
        <w:t xml:space="preserve"> </w:t>
      </w:r>
      <w:r w:rsidRPr="00DA7397">
        <w:rPr>
          <w:rFonts w:ascii="David" w:eastAsia="Almoni ML v5 AAA" w:hAnsi="David" w:hint="cs"/>
          <w:sz w:val="24"/>
          <w:rtl/>
        </w:rPr>
        <w:t xml:space="preserve">הסנגורים הפנימיים שמבצעים את פעולות הפיקוח (להלן גם - רפרנטים) על עבודת הסנגורים החיצוניים </w:t>
      </w:r>
      <w:r w:rsidRPr="00DA7397">
        <w:rPr>
          <w:rFonts w:ascii="David" w:eastAsia="Almoni ML v5 AAA" w:hAnsi="David" w:hint="cs"/>
          <w:sz w:val="28"/>
          <w:rtl/>
        </w:rPr>
        <w:t>(להלן גם - המפוקחים)</w:t>
      </w:r>
      <w:r w:rsidRPr="00DA7397">
        <w:rPr>
          <w:rFonts w:ascii="David" w:eastAsia="Almoni ML v5 AAA" w:hAnsi="David" w:hint="cs"/>
          <w:sz w:val="24"/>
          <w:rtl/>
        </w:rPr>
        <w:t xml:space="preserve"> </w:t>
      </w:r>
      <w:r w:rsidRPr="00DA7397">
        <w:rPr>
          <w:rFonts w:ascii="David" w:eastAsia="Almoni ML v5 AAA" w:hAnsi="David" w:hint="cs"/>
          <w:rtl/>
        </w:rPr>
        <w:t>נוקטים</w:t>
      </w:r>
      <w:r w:rsidRPr="00DA7397">
        <w:rPr>
          <w:rFonts w:ascii="David" w:eastAsia="Almoni ML v5 AAA" w:hAnsi="David"/>
          <w:rtl/>
        </w:rPr>
        <w:t xml:space="preserve"> </w:t>
      </w:r>
      <w:r w:rsidRPr="00DA7397">
        <w:rPr>
          <w:rFonts w:ascii="David" w:eastAsia="Almoni ML v5 AAA" w:hAnsi="David" w:hint="cs"/>
          <w:sz w:val="24"/>
          <w:rtl/>
        </w:rPr>
        <w:t xml:space="preserve">לאורך השנים </w:t>
      </w:r>
      <w:r w:rsidRPr="00DA7397">
        <w:rPr>
          <w:rFonts w:ascii="David" w:eastAsia="Almoni ML v5 AAA" w:hAnsi="David" w:hint="eastAsia"/>
          <w:rtl/>
        </w:rPr>
        <w:t>שלוש</w:t>
      </w:r>
      <w:r w:rsidRPr="00DA7397">
        <w:rPr>
          <w:rFonts w:ascii="David" w:eastAsia="Almoni ML v5 AAA" w:hAnsi="David"/>
          <w:rtl/>
        </w:rPr>
        <w:t xml:space="preserve"> </w:t>
      </w:r>
      <w:r w:rsidRPr="00DA7397">
        <w:rPr>
          <w:rFonts w:ascii="David" w:eastAsia="Almoni ML v5 AAA" w:hAnsi="David" w:hint="eastAsia"/>
          <w:rtl/>
        </w:rPr>
        <w:t>רמות</w:t>
      </w:r>
      <w:r w:rsidRPr="00DA7397">
        <w:rPr>
          <w:rFonts w:ascii="David" w:eastAsia="Almoni ML v5 AAA" w:hAnsi="David" w:hint="cs"/>
          <w:rtl/>
        </w:rPr>
        <w:t xml:space="preserve"> של "</w:t>
      </w:r>
      <w:r w:rsidRPr="00DA7397">
        <w:rPr>
          <w:rFonts w:ascii="David" w:eastAsia="Almoni ML v5 AAA" w:hAnsi="David" w:hint="eastAsia"/>
          <w:rtl/>
        </w:rPr>
        <w:t>פיקוח</w:t>
      </w:r>
      <w:r w:rsidRPr="00DA7397">
        <w:rPr>
          <w:rFonts w:ascii="David" w:eastAsia="Almoni ML v5 AAA" w:hAnsi="David" w:hint="cs"/>
          <w:rtl/>
        </w:rPr>
        <w:t xml:space="preserve"> שוטף"</w:t>
      </w:r>
      <w:r w:rsidRPr="00DA7397">
        <w:rPr>
          <w:rFonts w:ascii="David" w:eastAsia="Almoni ML v5 AAA" w:hAnsi="David"/>
          <w:rtl/>
        </w:rPr>
        <w:t xml:space="preserve"> על הייצוג בתיקים הנדונים </w:t>
      </w:r>
      <w:r w:rsidRPr="00DA7397">
        <w:rPr>
          <w:rFonts w:ascii="David" w:eastAsia="Almoni ML v5 AAA" w:hAnsi="David" w:hint="cs"/>
          <w:rtl/>
        </w:rPr>
        <w:t>ב</w:t>
      </w:r>
      <w:r w:rsidRPr="00DA7397">
        <w:rPr>
          <w:rFonts w:ascii="David" w:eastAsia="Almoni ML v5 AAA" w:hAnsi="David"/>
          <w:rtl/>
        </w:rPr>
        <w:t>ערכאות השונות</w:t>
      </w:r>
      <w:r w:rsidRPr="00DA7397">
        <w:rPr>
          <w:rFonts w:ascii="David" w:eastAsia="Almoni ML v5 AAA" w:hAnsi="David" w:hint="cs"/>
          <w:rtl/>
        </w:rPr>
        <w:t xml:space="preserve">, </w:t>
      </w:r>
      <w:r w:rsidRPr="00DA7397">
        <w:rPr>
          <w:rFonts w:ascii="David" w:eastAsia="Almoni ML v5 AAA" w:hAnsi="David" w:hint="eastAsia"/>
          <w:rtl/>
        </w:rPr>
        <w:t>כמפורט</w:t>
      </w:r>
      <w:r w:rsidRPr="00DA7397">
        <w:rPr>
          <w:rFonts w:ascii="David" w:eastAsia="Almoni ML v5 AAA" w:hAnsi="David"/>
          <w:rtl/>
        </w:rPr>
        <w:t xml:space="preserve"> </w:t>
      </w:r>
      <w:r w:rsidRPr="00DA7397">
        <w:rPr>
          <w:rFonts w:ascii="David" w:eastAsia="Almoni ML v5 AAA" w:hAnsi="David" w:hint="eastAsia"/>
          <w:rtl/>
        </w:rPr>
        <w:t>להלן</w:t>
      </w:r>
      <w:r w:rsidRPr="00DA7397">
        <w:rPr>
          <w:rFonts w:ascii="David" w:eastAsia="Almoni ML v5 AAA" w:hAnsi="David"/>
          <w:rtl/>
        </w:rPr>
        <w:t>:</w:t>
      </w:r>
    </w:p>
    <w:p w:rsidR="00DA7397" w:rsidRPr="00DA7397" w:rsidP="00DA7397" w14:paraId="6AE25CFC" w14:textId="77777777">
      <w:pPr>
        <w:spacing w:line="269" w:lineRule="auto"/>
        <w:ind w:left="-567"/>
        <w:rPr>
          <w:rFonts w:ascii="David" w:eastAsia="Almoni ML v5 AAA" w:hAnsi="David"/>
          <w:szCs w:val="20"/>
          <w:rtl/>
        </w:rPr>
      </w:pPr>
    </w:p>
    <w:p w:rsidR="00DA7397" w:rsidRPr="00DA7397" w:rsidP="00DA7397" w14:paraId="09160CD6" w14:textId="77777777">
      <w:pPr>
        <w:spacing w:line="269" w:lineRule="auto"/>
        <w:ind w:left="-1"/>
        <w:contextualSpacing/>
        <w:rPr>
          <w:rFonts w:ascii="David" w:eastAsia="Almoni ML v5 AAA" w:hAnsi="David"/>
          <w:sz w:val="24"/>
          <w:rtl/>
        </w:rPr>
      </w:pPr>
      <w:bookmarkStart w:id="26" w:name="_Toc225249778"/>
      <w:r w:rsidRPr="00DA7397">
        <w:rPr>
          <w:rFonts w:eastAsia="Times New Roman"/>
          <w:bCs/>
          <w:spacing w:val="40"/>
          <w:rtl/>
        </w:rPr>
        <w:t>פיקוח הדוק (פיקוח וליווי</w:t>
      </w:r>
      <w:bookmarkEnd w:id="26"/>
      <w:r w:rsidRPr="00DA7397">
        <w:rPr>
          <w:rFonts w:eastAsia="Times New Roman"/>
          <w:bCs/>
          <w:spacing w:val="40"/>
          <w:rtl/>
        </w:rPr>
        <w:t>):</w:t>
      </w:r>
      <w:r w:rsidRPr="00DA7397">
        <w:rPr>
          <w:rFonts w:ascii="David" w:eastAsia="Almoni ML v5 AAA" w:hAnsi="David" w:hint="cs"/>
          <w:sz w:val="24"/>
          <w:rtl/>
        </w:rPr>
        <w:t xml:space="preserve"> הפיקוח ההדוק </w:t>
      </w:r>
      <w:r w:rsidRPr="00DA7397">
        <w:rPr>
          <w:rFonts w:ascii="David" w:eastAsia="Almoni ML v5 AAA" w:hAnsi="David"/>
          <w:sz w:val="24"/>
          <w:rtl/>
        </w:rPr>
        <w:t>מתבצע באופן שוטף במהלך חיי התיק</w:t>
      </w:r>
      <w:r w:rsidRPr="00DA7397">
        <w:rPr>
          <w:rFonts w:ascii="David" w:eastAsia="Almoni ML v5 AAA" w:hAnsi="David" w:hint="cs"/>
          <w:sz w:val="24"/>
          <w:rtl/>
        </w:rPr>
        <w:t xml:space="preserve">, וכבר לפני תחילת ההליכים המהותיים בו. פיקוח זה חל בין היתר על </w:t>
      </w:r>
      <w:r w:rsidRPr="00DA7397">
        <w:rPr>
          <w:rFonts w:ascii="David" w:eastAsia="Almoni ML v5 AAA" w:hAnsi="David"/>
          <w:sz w:val="24"/>
          <w:rtl/>
        </w:rPr>
        <w:t xml:space="preserve">סנגורים חדשים או </w:t>
      </w:r>
      <w:r w:rsidRPr="00DA7397">
        <w:rPr>
          <w:rFonts w:ascii="David" w:eastAsia="Almoni ML v5 AAA" w:hAnsi="David" w:hint="cs"/>
          <w:sz w:val="24"/>
          <w:rtl/>
        </w:rPr>
        <w:t xml:space="preserve">על סנגורים </w:t>
      </w:r>
      <w:r w:rsidRPr="00DA7397">
        <w:rPr>
          <w:rFonts w:ascii="David" w:eastAsia="Almoni ML v5 AAA" w:hAnsi="David"/>
          <w:sz w:val="24"/>
          <w:rtl/>
        </w:rPr>
        <w:t xml:space="preserve">שאיכות עבודתם מצריכה ליווי מיוחד, </w:t>
      </w:r>
      <w:r w:rsidRPr="00DA7397">
        <w:rPr>
          <w:rFonts w:ascii="David" w:eastAsia="Almoni ML v5 AAA" w:hAnsi="David" w:hint="cs"/>
          <w:sz w:val="24"/>
          <w:rtl/>
        </w:rPr>
        <w:t>על ייצוג ב</w:t>
      </w:r>
      <w:r w:rsidRPr="00DA7397">
        <w:rPr>
          <w:rFonts w:ascii="David" w:eastAsia="Almoni ML v5 AAA" w:hAnsi="David"/>
          <w:sz w:val="24"/>
          <w:rtl/>
        </w:rPr>
        <w:t xml:space="preserve">תיקים </w:t>
      </w:r>
      <w:r w:rsidRPr="00DA7397">
        <w:rPr>
          <w:rFonts w:ascii="David" w:eastAsia="Almoni ML v5 AAA" w:hAnsi="David" w:hint="cs"/>
          <w:sz w:val="24"/>
          <w:rtl/>
        </w:rPr>
        <w:t>ש</w:t>
      </w:r>
      <w:r w:rsidRPr="00DA7397">
        <w:rPr>
          <w:rFonts w:ascii="David" w:eastAsia="Almoni ML v5 AAA" w:hAnsi="David"/>
          <w:sz w:val="24"/>
          <w:rtl/>
        </w:rPr>
        <w:t xml:space="preserve">בהם הלקוחות שוהים במעצר </w:t>
      </w:r>
      <w:r w:rsidRPr="00DA7397">
        <w:rPr>
          <w:rFonts w:ascii="David" w:eastAsia="Almoni ML v5 AAA" w:hAnsi="David" w:hint="cs"/>
          <w:sz w:val="24"/>
          <w:rtl/>
        </w:rPr>
        <w:t>ו</w:t>
      </w:r>
      <w:r w:rsidRPr="00DA7397">
        <w:rPr>
          <w:rFonts w:ascii="David" w:eastAsia="Almoni ML v5 AAA" w:hAnsi="David"/>
          <w:sz w:val="24"/>
          <w:rtl/>
        </w:rPr>
        <w:t xml:space="preserve">תיקים </w:t>
      </w:r>
      <w:r w:rsidRPr="00DA7397">
        <w:rPr>
          <w:rFonts w:ascii="David" w:eastAsia="Almoni ML v5 AAA" w:hAnsi="David" w:hint="cs"/>
          <w:sz w:val="24"/>
          <w:rtl/>
        </w:rPr>
        <w:t>ש</w:t>
      </w:r>
      <w:r w:rsidRPr="00DA7397">
        <w:rPr>
          <w:rFonts w:ascii="David" w:eastAsia="Almoni ML v5 AAA" w:hAnsi="David"/>
          <w:sz w:val="24"/>
          <w:rtl/>
        </w:rPr>
        <w:t>בהם התגלו תקלות או בעיות בייצוג</w:t>
      </w:r>
      <w:r w:rsidRPr="00DA7397">
        <w:rPr>
          <w:rFonts w:ascii="David" w:eastAsia="Almoni ML v5 AAA" w:hAnsi="David" w:hint="cs"/>
          <w:sz w:val="24"/>
          <w:rtl/>
        </w:rPr>
        <w:t>.</w:t>
      </w:r>
      <w:r w:rsidRPr="00DA7397">
        <w:rPr>
          <w:rFonts w:ascii="David" w:eastAsia="Almoni ML v5 AAA" w:hAnsi="David"/>
          <w:sz w:val="24"/>
          <w:rtl/>
        </w:rPr>
        <w:t xml:space="preserve"> </w:t>
      </w:r>
      <w:r w:rsidRPr="00DA7397">
        <w:rPr>
          <w:rFonts w:ascii="David" w:eastAsia="Almoni ML v5 AAA" w:hAnsi="David" w:hint="cs"/>
          <w:sz w:val="24"/>
          <w:rtl/>
        </w:rPr>
        <w:t xml:space="preserve">כמו כן, </w:t>
      </w:r>
      <w:r w:rsidRPr="00DA7397">
        <w:rPr>
          <w:rFonts w:ascii="David" w:eastAsia="Almoni ML v5 AAA" w:hAnsi="David"/>
          <w:sz w:val="24"/>
          <w:rtl/>
        </w:rPr>
        <w:t>פיקוח זה נו</w:t>
      </w:r>
      <w:r w:rsidRPr="00DA7397">
        <w:rPr>
          <w:rFonts w:ascii="David" w:eastAsia="Almoni ML v5 AAA" w:hAnsi="David" w:hint="cs"/>
          <w:sz w:val="24"/>
          <w:rtl/>
        </w:rPr>
        <w:t>גע</w:t>
      </w:r>
      <w:r w:rsidRPr="00DA7397">
        <w:rPr>
          <w:rFonts w:ascii="David" w:eastAsia="Almoni ML v5 AAA" w:hAnsi="David"/>
          <w:sz w:val="24"/>
          <w:rtl/>
        </w:rPr>
        <w:t xml:space="preserve"> ל</w:t>
      </w:r>
      <w:r w:rsidRPr="00DA7397">
        <w:rPr>
          <w:rFonts w:ascii="David" w:eastAsia="Almoni ML v5 AAA" w:hAnsi="David" w:hint="cs"/>
          <w:sz w:val="24"/>
          <w:rtl/>
        </w:rPr>
        <w:t>ייצוג ב</w:t>
      </w:r>
      <w:r w:rsidRPr="00DA7397">
        <w:rPr>
          <w:rFonts w:ascii="David" w:eastAsia="Almoni ML v5 AAA" w:hAnsi="David"/>
          <w:sz w:val="24"/>
          <w:rtl/>
        </w:rPr>
        <w:t xml:space="preserve">תיקים המתנהלים </w:t>
      </w:r>
      <w:r w:rsidRPr="00DA7397">
        <w:rPr>
          <w:rFonts w:ascii="David" w:eastAsia="Almoni ML v5 AAA" w:hAnsi="David" w:hint="cs"/>
          <w:sz w:val="24"/>
          <w:rtl/>
        </w:rPr>
        <w:t>ב</w:t>
      </w:r>
      <w:r w:rsidRPr="00DA7397">
        <w:rPr>
          <w:rFonts w:ascii="David" w:eastAsia="Almoni ML v5 AAA" w:hAnsi="David"/>
          <w:sz w:val="24"/>
          <w:rtl/>
        </w:rPr>
        <w:t>בתי המשפט המחוזי</w:t>
      </w:r>
      <w:r w:rsidRPr="00DA7397">
        <w:rPr>
          <w:rFonts w:ascii="David" w:eastAsia="Almoni ML v5 AAA" w:hAnsi="David" w:hint="cs"/>
          <w:sz w:val="24"/>
          <w:rtl/>
        </w:rPr>
        <w:t>ים</w:t>
      </w:r>
      <w:r w:rsidRPr="00DA7397">
        <w:rPr>
          <w:rFonts w:ascii="David" w:eastAsia="Almoni ML v5 AAA" w:hAnsi="David"/>
          <w:sz w:val="24"/>
          <w:rtl/>
        </w:rPr>
        <w:t xml:space="preserve"> או </w:t>
      </w:r>
      <w:r w:rsidRPr="00DA7397">
        <w:rPr>
          <w:rFonts w:ascii="David" w:eastAsia="Almoni ML v5 AAA" w:hAnsi="David" w:hint="cs"/>
          <w:sz w:val="24"/>
          <w:rtl/>
        </w:rPr>
        <w:t xml:space="preserve">בבית המשפט </w:t>
      </w:r>
      <w:r w:rsidRPr="00DA7397">
        <w:rPr>
          <w:rFonts w:ascii="David" w:eastAsia="Almoni ML v5 AAA" w:hAnsi="David"/>
          <w:sz w:val="24"/>
          <w:rtl/>
        </w:rPr>
        <w:t xml:space="preserve">העליון, </w:t>
      </w:r>
      <w:r w:rsidRPr="00DA7397">
        <w:rPr>
          <w:rFonts w:ascii="David" w:eastAsia="Almoni ML v5 AAA" w:hAnsi="David" w:hint="cs"/>
          <w:sz w:val="24"/>
          <w:rtl/>
        </w:rPr>
        <w:t>ב</w:t>
      </w:r>
      <w:r w:rsidRPr="00DA7397">
        <w:rPr>
          <w:rFonts w:ascii="David" w:eastAsia="Almoni ML v5 AAA" w:hAnsi="David"/>
          <w:sz w:val="24"/>
          <w:rtl/>
        </w:rPr>
        <w:t xml:space="preserve">תיקי מעצרים, </w:t>
      </w:r>
      <w:r w:rsidRPr="00DA7397">
        <w:rPr>
          <w:rFonts w:ascii="David" w:eastAsia="Almoni ML v5 AAA" w:hAnsi="David" w:hint="cs"/>
          <w:sz w:val="24"/>
          <w:rtl/>
        </w:rPr>
        <w:t>ב</w:t>
      </w:r>
      <w:r w:rsidRPr="00DA7397">
        <w:rPr>
          <w:rFonts w:ascii="David" w:eastAsia="Almoni ML v5 AAA" w:hAnsi="David"/>
          <w:sz w:val="24"/>
          <w:rtl/>
        </w:rPr>
        <w:t xml:space="preserve">תיקי עבירות מין, </w:t>
      </w:r>
      <w:r w:rsidRPr="00DA7397">
        <w:rPr>
          <w:rFonts w:ascii="David" w:eastAsia="Almoni ML v5 AAA" w:hAnsi="David" w:hint="cs"/>
          <w:sz w:val="24"/>
          <w:rtl/>
        </w:rPr>
        <w:t>ב</w:t>
      </w:r>
      <w:r w:rsidRPr="00DA7397">
        <w:rPr>
          <w:rFonts w:ascii="David" w:eastAsia="Almoni ML v5 AAA" w:hAnsi="David"/>
          <w:sz w:val="24"/>
          <w:rtl/>
        </w:rPr>
        <w:t xml:space="preserve">תיקים </w:t>
      </w:r>
      <w:r w:rsidRPr="00DA7397">
        <w:rPr>
          <w:rFonts w:ascii="David" w:eastAsia="Almoni ML v5 AAA" w:hAnsi="David" w:hint="cs"/>
          <w:sz w:val="24"/>
          <w:rtl/>
        </w:rPr>
        <w:t>ש</w:t>
      </w:r>
      <w:r w:rsidRPr="00DA7397">
        <w:rPr>
          <w:rFonts w:ascii="David" w:eastAsia="Almoni ML v5 AAA" w:hAnsi="David"/>
          <w:sz w:val="24"/>
          <w:rtl/>
        </w:rPr>
        <w:t>בהם</w:t>
      </w:r>
      <w:r w:rsidRPr="00DA7397">
        <w:rPr>
          <w:rFonts w:ascii="David" w:eastAsia="Almoni ML v5 AAA" w:hAnsi="David" w:hint="cs"/>
          <w:sz w:val="24"/>
          <w:rtl/>
        </w:rPr>
        <w:t xml:space="preserve"> מיוצגים</w:t>
      </w:r>
      <w:r w:rsidRPr="00DA7397">
        <w:rPr>
          <w:rFonts w:ascii="David" w:eastAsia="Almoni ML v5 AAA" w:hAnsi="David"/>
          <w:sz w:val="24"/>
          <w:rtl/>
        </w:rPr>
        <w:t xml:space="preserve"> לקוחות </w:t>
      </w:r>
      <w:r w:rsidRPr="00DA7397">
        <w:rPr>
          <w:rFonts w:ascii="David" w:eastAsia="Almoni ML v5 AAA" w:hAnsi="David" w:hint="cs"/>
          <w:sz w:val="24"/>
          <w:rtl/>
        </w:rPr>
        <w:t xml:space="preserve">עם </w:t>
      </w:r>
      <w:r w:rsidRPr="00DA7397">
        <w:rPr>
          <w:rFonts w:ascii="David" w:eastAsia="Almoni ML v5 AAA" w:hAnsi="David"/>
          <w:sz w:val="24"/>
          <w:rtl/>
        </w:rPr>
        <w:t xml:space="preserve">מוגבלות שכלית או נפשית, </w:t>
      </w:r>
      <w:r w:rsidRPr="00DA7397">
        <w:rPr>
          <w:rFonts w:ascii="David" w:eastAsia="Almoni ML v5 AAA" w:hAnsi="David" w:hint="cs"/>
          <w:sz w:val="24"/>
          <w:rtl/>
        </w:rPr>
        <w:t>ב</w:t>
      </w:r>
      <w:r w:rsidRPr="00DA7397">
        <w:rPr>
          <w:rFonts w:ascii="David" w:eastAsia="Almoni ML v5 AAA" w:hAnsi="David"/>
          <w:sz w:val="24"/>
          <w:rtl/>
        </w:rPr>
        <w:t xml:space="preserve">תיקים </w:t>
      </w:r>
      <w:r w:rsidRPr="00DA7397">
        <w:rPr>
          <w:rFonts w:ascii="David" w:eastAsia="Almoni ML v5 AAA" w:hAnsi="David" w:hint="cs"/>
          <w:sz w:val="24"/>
          <w:rtl/>
        </w:rPr>
        <w:t>ש</w:t>
      </w:r>
      <w:r w:rsidRPr="00DA7397">
        <w:rPr>
          <w:rFonts w:ascii="David" w:eastAsia="Almoni ML v5 AAA" w:hAnsi="David"/>
          <w:sz w:val="24"/>
          <w:rtl/>
        </w:rPr>
        <w:t xml:space="preserve">בהם הלקוחות הוגדרו כבעייתיים, </w:t>
      </w:r>
      <w:r w:rsidRPr="00DA7397">
        <w:rPr>
          <w:rFonts w:ascii="David" w:eastAsia="Almoni ML v5 AAA" w:hAnsi="David" w:hint="cs"/>
          <w:sz w:val="24"/>
          <w:rtl/>
        </w:rPr>
        <w:t>ב</w:t>
      </w:r>
      <w:r w:rsidRPr="00DA7397">
        <w:rPr>
          <w:rFonts w:ascii="David" w:eastAsia="Almoni ML v5 AAA" w:hAnsi="David"/>
          <w:sz w:val="24"/>
          <w:rtl/>
        </w:rPr>
        <w:t xml:space="preserve">תיקים המעלים סוגיות עקרוניות או מיוחדות, </w:t>
      </w:r>
      <w:r w:rsidRPr="00DA7397">
        <w:rPr>
          <w:rFonts w:ascii="David" w:eastAsia="Almoni ML v5 AAA" w:hAnsi="David" w:hint="cs"/>
          <w:sz w:val="24"/>
          <w:rtl/>
        </w:rPr>
        <w:t>ב</w:t>
      </w:r>
      <w:r w:rsidRPr="00DA7397">
        <w:rPr>
          <w:rFonts w:ascii="David" w:eastAsia="Almoni ML v5 AAA" w:hAnsi="David"/>
          <w:sz w:val="24"/>
          <w:rtl/>
        </w:rPr>
        <w:t xml:space="preserve">תיקים רחבי היקף </w:t>
      </w:r>
      <w:r w:rsidRPr="00DA7397">
        <w:rPr>
          <w:rFonts w:ascii="David" w:eastAsia="Almoni ML v5 AAA" w:hAnsi="David" w:hint="cs"/>
          <w:sz w:val="24"/>
          <w:rtl/>
        </w:rPr>
        <w:t>ש</w:t>
      </w:r>
      <w:r w:rsidRPr="00DA7397">
        <w:rPr>
          <w:rFonts w:ascii="David" w:eastAsia="Almoni ML v5 AAA" w:hAnsi="David"/>
          <w:sz w:val="24"/>
          <w:rtl/>
        </w:rPr>
        <w:t xml:space="preserve">בהם צפוי תשלום שכר טרחה גבוה </w:t>
      </w:r>
      <w:r w:rsidRPr="00DA7397">
        <w:rPr>
          <w:rFonts w:ascii="David" w:eastAsia="Almoni ML v5 AAA" w:hAnsi="David" w:hint="cs"/>
          <w:sz w:val="24"/>
          <w:rtl/>
        </w:rPr>
        <w:t>וב</w:t>
      </w:r>
      <w:r w:rsidRPr="00DA7397">
        <w:rPr>
          <w:rFonts w:ascii="David" w:eastAsia="Almoni ML v5 AAA" w:hAnsi="David"/>
          <w:sz w:val="24"/>
          <w:rtl/>
        </w:rPr>
        <w:t>תיקים בעלי פרופיל תקשורתי.</w:t>
      </w:r>
    </w:p>
    <w:p w:rsidR="00DA7397" w:rsidRPr="00DA7397" w:rsidP="00DA7397" w14:paraId="2DF726C4" w14:textId="77777777">
      <w:pPr>
        <w:spacing w:line="269" w:lineRule="auto"/>
        <w:ind w:left="-567"/>
        <w:rPr>
          <w:rFonts w:ascii="David" w:eastAsia="Almoni ML v5 AAA" w:hAnsi="David"/>
          <w:rtl/>
        </w:rPr>
      </w:pPr>
    </w:p>
    <w:p w:rsidR="00DA7397" w:rsidRPr="00DA7397" w:rsidP="00DA7397" w14:paraId="7D96E971" w14:textId="77777777">
      <w:pPr>
        <w:spacing w:line="269" w:lineRule="auto"/>
        <w:rPr>
          <w:rFonts w:eastAsia="Almoni ML v5 AAA"/>
          <w:sz w:val="24"/>
          <w:rtl/>
        </w:rPr>
      </w:pPr>
      <w:r w:rsidRPr="00DA7397">
        <w:rPr>
          <w:rFonts w:eastAsia="Times New Roman"/>
          <w:bCs/>
          <w:spacing w:val="40"/>
          <w:rtl/>
        </w:rPr>
        <w:t>פיקוח תקופתי:</w:t>
      </w:r>
      <w:r w:rsidRPr="00DA7397">
        <w:rPr>
          <w:rFonts w:ascii="David" w:eastAsia="Almoni ML v5 AAA" w:hAnsi="David" w:hint="cs"/>
          <w:rtl/>
        </w:rPr>
        <w:t xml:space="preserve"> הפיקוח התקופתי חל על ייצוג בתיקים פליליים המוגשים על ידי התביעה המשטרתית שבהם הטיפול לא צפוי להיות מורכב במיוחד. תיקים אלה משולמים לסנגור החיצוני באמצעות שכר טרחה עיתי (ריטיינר) לכל תיק ב-12 תשלומים שווים </w:t>
      </w:r>
      <w:r w:rsidRPr="00DA7397">
        <w:rPr>
          <w:rFonts w:ascii="David" w:eastAsia="Almoni ML v5 AAA" w:hAnsi="David"/>
          <w:rtl/>
        </w:rPr>
        <w:t xml:space="preserve">(להרחבה בנושא זה, ראו בפרק </w:t>
      </w:r>
      <w:r w:rsidRPr="00DA7397">
        <w:rPr>
          <w:rFonts w:ascii="David" w:eastAsia="Almoni ML v5 AAA" w:hAnsi="David" w:hint="cs"/>
          <w:rtl/>
        </w:rPr>
        <w:t>"</w:t>
      </w:r>
      <w:r w:rsidRPr="00DA7397">
        <w:rPr>
          <w:rFonts w:ascii="David" w:eastAsia="Almoni ML v5 AAA" w:hAnsi="David"/>
          <w:rtl/>
        </w:rPr>
        <w:t>שכר טרח</w:t>
      </w:r>
      <w:r w:rsidRPr="00DA7397">
        <w:rPr>
          <w:rFonts w:ascii="David" w:eastAsia="Almoni ML v5 AAA" w:hAnsi="David" w:hint="cs"/>
          <w:rtl/>
        </w:rPr>
        <w:t>ת הסנגורים החיצוניים"</w:t>
      </w:r>
      <w:r w:rsidRPr="00DA7397">
        <w:rPr>
          <w:rFonts w:ascii="David" w:eastAsia="Almoni ML v5 AAA" w:hAnsi="David"/>
          <w:rtl/>
        </w:rPr>
        <w:t>)</w:t>
      </w:r>
      <w:r w:rsidRPr="00DA7397">
        <w:rPr>
          <w:rFonts w:ascii="David" w:eastAsia="Almoni ML v5 AAA" w:hAnsi="David" w:hint="cs"/>
          <w:rtl/>
        </w:rPr>
        <w:t xml:space="preserve">. </w:t>
      </w:r>
      <w:r w:rsidRPr="00DA7397">
        <w:rPr>
          <w:rFonts w:eastAsia="Almoni ML v5 AAA" w:hint="cs"/>
          <w:sz w:val="24"/>
          <w:rtl/>
        </w:rPr>
        <w:t xml:space="preserve">אחת לשלושה חודשים, לאחר קבלת מינוי הריטיינר, על הסנגור החיצוני למסור לרפרנט עדכון מפורט לגבי הפעולות שנעשו בתיק באמצעות טופס פיקוח תקופתי, והרפרנט בוחן את הטופס. </w:t>
      </w:r>
    </w:p>
    <w:p w:rsidR="00DA7397" w:rsidRPr="00DA7397" w:rsidP="00DA7397" w14:paraId="218695C1" w14:textId="77777777">
      <w:pPr>
        <w:spacing w:line="269" w:lineRule="auto"/>
        <w:ind w:left="-567"/>
        <w:rPr>
          <w:rFonts w:eastAsia="Almoni ML v5 AAA"/>
          <w:szCs w:val="20"/>
          <w:rtl/>
        </w:rPr>
      </w:pPr>
    </w:p>
    <w:p w:rsidR="00DA7397" w:rsidRPr="00DA7397" w:rsidP="00DA7397" w14:paraId="432BD0C6" w14:textId="77777777">
      <w:pPr>
        <w:spacing w:line="269" w:lineRule="auto"/>
        <w:ind w:left="-1"/>
        <w:rPr>
          <w:rFonts w:ascii="David" w:eastAsia="Almoni ML v5 AAA" w:hAnsi="David"/>
          <w:rtl/>
        </w:rPr>
      </w:pPr>
      <w:r w:rsidRPr="00DA7397">
        <w:rPr>
          <w:rFonts w:eastAsia="Times New Roman"/>
          <w:bCs/>
          <w:spacing w:val="40"/>
          <w:rtl/>
        </w:rPr>
        <w:t>פיקוח סוף הליך:</w:t>
      </w:r>
      <w:r w:rsidRPr="00DA7397">
        <w:rPr>
          <w:rFonts w:eastAsia="Almoni ML v5 AAA"/>
          <w:rtl/>
        </w:rPr>
        <w:t xml:space="preserve"> </w:t>
      </w:r>
      <w:r w:rsidRPr="00DA7397">
        <w:rPr>
          <w:rFonts w:ascii="David" w:eastAsia="Almoni ML v5 AAA" w:hAnsi="David" w:hint="cs"/>
          <w:b/>
          <w:rtl/>
        </w:rPr>
        <w:t xml:space="preserve">פיקוח החל על ייצוג בתיקים לא חמורים שהוגשו לבית משפט השלום על ידי התביעה המשטרתית, והם מטופלים על ידי סנגורים בעלי ניסיון שכישוריהם מוכחים. </w:t>
      </w:r>
      <w:r w:rsidRPr="00DA7397">
        <w:rPr>
          <w:rFonts w:ascii="David" w:eastAsia="Almoni ML v5 AAA" w:hAnsi="David" w:hint="cs"/>
          <w:rtl/>
        </w:rPr>
        <w:t>מדובר בתיקים שיעברו בקרה על ידי הרפרנט רק בסמוך לסיום ההליך ו</w:t>
      </w:r>
      <w:r w:rsidRPr="00DA7397">
        <w:rPr>
          <w:rFonts w:ascii="David" w:eastAsia="Almoni ML v5 AAA" w:hAnsi="David"/>
          <w:b/>
          <w:rtl/>
        </w:rPr>
        <w:t>בטרם יחלוף המועד להגשת ערעור.</w:t>
      </w:r>
    </w:p>
    <w:p w:rsidR="00DA7397" w:rsidRPr="00DA7397" w:rsidP="00DA7397" w14:paraId="02F51699" w14:textId="77777777">
      <w:pPr>
        <w:spacing w:line="269" w:lineRule="auto"/>
        <w:ind w:left="-567"/>
        <w:rPr>
          <w:rFonts w:eastAsia="Almoni ML v5 AAA"/>
          <w:szCs w:val="20"/>
          <w:rtl/>
        </w:rPr>
      </w:pPr>
    </w:p>
    <w:p w:rsidR="00DA7397" w:rsidRPr="00DA7397" w:rsidP="00DA7397" w14:paraId="0F7096D2" w14:textId="77777777">
      <w:pPr>
        <w:spacing w:line="269" w:lineRule="auto"/>
        <w:rPr>
          <w:rFonts w:eastAsia="Almoni ML v5 AAA"/>
          <w:rtl/>
        </w:rPr>
      </w:pPr>
      <w:r w:rsidRPr="00DA7397">
        <w:rPr>
          <w:rFonts w:ascii="David" w:eastAsia="Almoni ML v5 AAA" w:hAnsi="David" w:hint="cs"/>
          <w:b/>
          <w:bCs/>
          <w:sz w:val="24"/>
          <w:rtl/>
        </w:rPr>
        <w:t>בדיונים משנת 2023 של הצוות האסטרטגי שעסק בתחום הפיקוח עלה כי רפרנטים שונים ב</w:t>
      </w:r>
      <w:r w:rsidRPr="00DA7397">
        <w:rPr>
          <w:rFonts w:ascii="David" w:eastAsia="Almoni ML v5 AAA" w:hAnsi="David" w:hint="eastAsia"/>
          <w:b/>
          <w:bCs/>
          <w:sz w:val="24"/>
          <w:rtl/>
        </w:rPr>
        <w:t>מ</w:t>
      </w:r>
      <w:r w:rsidRPr="00DA7397">
        <w:rPr>
          <w:rFonts w:ascii="David" w:eastAsia="Almoni ML v5 AAA" w:hAnsi="David" w:hint="cs"/>
          <w:b/>
          <w:bCs/>
          <w:sz w:val="24"/>
          <w:rtl/>
        </w:rPr>
        <w:t>חלקות איכות הייצוג במ</w:t>
      </w:r>
      <w:r w:rsidRPr="00DA7397">
        <w:rPr>
          <w:rFonts w:ascii="David" w:eastAsia="Almoni ML v5 AAA" w:hAnsi="David" w:hint="eastAsia"/>
          <w:b/>
          <w:bCs/>
          <w:sz w:val="24"/>
          <w:rtl/>
        </w:rPr>
        <w:t>חוזות</w:t>
      </w:r>
      <w:r w:rsidRPr="00DA7397">
        <w:rPr>
          <w:rFonts w:ascii="David" w:eastAsia="Almoni ML v5 AAA" w:hAnsi="David" w:hint="cs"/>
          <w:b/>
          <w:bCs/>
          <w:sz w:val="24"/>
          <w:rtl/>
        </w:rPr>
        <w:t xml:space="preserve"> הסנגוריה מדווחים</w:t>
      </w:r>
      <w:r w:rsidRPr="00DA7397">
        <w:rPr>
          <w:rFonts w:ascii="David" w:eastAsia="Almoni ML v5 AAA" w:hAnsi="David"/>
          <w:b/>
          <w:bCs/>
          <w:sz w:val="24"/>
          <w:rtl/>
        </w:rPr>
        <w:t xml:space="preserve"> על </w:t>
      </w:r>
      <w:r w:rsidRPr="00DA7397">
        <w:rPr>
          <w:rFonts w:ascii="David" w:eastAsia="Almoni ML v5 AAA" w:hAnsi="David" w:hint="eastAsia"/>
          <w:b/>
          <w:bCs/>
          <w:sz w:val="24"/>
          <w:rtl/>
        </w:rPr>
        <w:t>חוסר</w:t>
      </w:r>
      <w:r w:rsidRPr="00DA7397">
        <w:rPr>
          <w:rFonts w:ascii="David" w:eastAsia="Almoni ML v5 AAA" w:hAnsi="David"/>
          <w:b/>
          <w:bCs/>
          <w:sz w:val="24"/>
          <w:rtl/>
        </w:rPr>
        <w:t xml:space="preserve"> תוחלת ביישו</w:t>
      </w:r>
      <w:r w:rsidRPr="00DA7397">
        <w:rPr>
          <w:rFonts w:ascii="David" w:eastAsia="Almoni ML v5 AAA" w:hAnsi="David" w:hint="cs"/>
          <w:b/>
          <w:bCs/>
          <w:sz w:val="24"/>
          <w:rtl/>
        </w:rPr>
        <w:t xml:space="preserve">ם </w:t>
      </w:r>
      <w:r w:rsidRPr="00DA7397">
        <w:rPr>
          <w:rFonts w:ascii="David" w:eastAsia="Almoni ML v5 AAA" w:hAnsi="David"/>
          <w:b/>
          <w:bCs/>
          <w:sz w:val="24"/>
          <w:rtl/>
        </w:rPr>
        <w:t>דגם</w:t>
      </w:r>
      <w:r w:rsidRPr="00DA7397">
        <w:rPr>
          <w:rFonts w:ascii="David" w:eastAsia="Almoni ML v5 AAA" w:hAnsi="David" w:hint="cs"/>
          <w:b/>
          <w:bCs/>
          <w:sz w:val="24"/>
          <w:rtl/>
        </w:rPr>
        <w:t xml:space="preserve"> הפיקוח השוטף</w:t>
      </w:r>
      <w:r w:rsidRPr="00DA7397">
        <w:rPr>
          <w:rFonts w:ascii="David" w:eastAsia="Almoni ML v5 AAA" w:hAnsi="David"/>
          <w:b/>
          <w:bCs/>
          <w:sz w:val="24"/>
          <w:rtl/>
        </w:rPr>
        <w:t xml:space="preserve"> </w:t>
      </w:r>
      <w:r w:rsidRPr="00DA7397">
        <w:rPr>
          <w:rFonts w:ascii="David" w:eastAsia="Almoni ML v5 AAA" w:hAnsi="David" w:hint="eastAsia"/>
          <w:b/>
          <w:bCs/>
          <w:sz w:val="24"/>
          <w:rtl/>
        </w:rPr>
        <w:t>הקיים</w:t>
      </w:r>
      <w:r w:rsidRPr="00DA7397">
        <w:rPr>
          <w:rFonts w:ascii="David" w:eastAsia="Almoni ML v5 AAA" w:hAnsi="David" w:hint="cs"/>
          <w:b/>
          <w:bCs/>
          <w:sz w:val="24"/>
          <w:rtl/>
        </w:rPr>
        <w:t>, בין היתר</w:t>
      </w:r>
      <w:r w:rsidRPr="00DA7397">
        <w:rPr>
          <w:rFonts w:ascii="David" w:eastAsia="Almoni ML v5 AAA" w:hAnsi="David"/>
          <w:b/>
          <w:bCs/>
          <w:sz w:val="24"/>
          <w:rtl/>
        </w:rPr>
        <w:t xml:space="preserve"> </w:t>
      </w:r>
      <w:r w:rsidRPr="00DA7397">
        <w:rPr>
          <w:rFonts w:ascii="David" w:eastAsia="Almoni ML v5 AAA" w:hAnsi="David" w:hint="eastAsia"/>
          <w:b/>
          <w:bCs/>
          <w:sz w:val="24"/>
          <w:rtl/>
        </w:rPr>
        <w:t>בשל</w:t>
      </w:r>
      <w:r w:rsidRPr="00DA7397">
        <w:rPr>
          <w:rFonts w:ascii="David" w:eastAsia="Almoni ML v5 AAA" w:hAnsi="David"/>
          <w:b/>
          <w:bCs/>
          <w:sz w:val="24"/>
          <w:rtl/>
        </w:rPr>
        <w:t xml:space="preserve"> </w:t>
      </w:r>
      <w:r w:rsidRPr="00DA7397">
        <w:rPr>
          <w:rFonts w:ascii="David" w:eastAsia="Almoni ML v5 AAA" w:hAnsi="David" w:hint="eastAsia"/>
          <w:b/>
          <w:bCs/>
          <w:sz w:val="24"/>
          <w:rtl/>
        </w:rPr>
        <w:t>היעדר</w:t>
      </w:r>
      <w:r w:rsidRPr="00DA7397">
        <w:rPr>
          <w:rFonts w:ascii="David" w:eastAsia="Almoni ML v5 AAA" w:hAnsi="David"/>
          <w:b/>
          <w:bCs/>
          <w:sz w:val="24"/>
          <w:rtl/>
        </w:rPr>
        <w:t xml:space="preserve"> </w:t>
      </w:r>
      <w:r w:rsidRPr="00DA7397">
        <w:rPr>
          <w:rFonts w:ascii="David" w:eastAsia="Almoni ML v5 AAA" w:hAnsi="David" w:hint="eastAsia"/>
          <w:b/>
          <w:bCs/>
          <w:sz w:val="24"/>
          <w:rtl/>
        </w:rPr>
        <w:t>היענות</w:t>
      </w:r>
      <w:r w:rsidRPr="00DA7397">
        <w:rPr>
          <w:rFonts w:ascii="David" w:eastAsia="Almoni ML v5 AAA" w:hAnsi="David"/>
          <w:b/>
          <w:bCs/>
          <w:sz w:val="24"/>
          <w:rtl/>
        </w:rPr>
        <w:t xml:space="preserve"> </w:t>
      </w:r>
      <w:r w:rsidRPr="00DA7397">
        <w:rPr>
          <w:rFonts w:ascii="David" w:eastAsia="Almoni ML v5 AAA" w:hAnsi="David" w:hint="eastAsia"/>
          <w:b/>
          <w:bCs/>
          <w:sz w:val="24"/>
          <w:rtl/>
        </w:rPr>
        <w:t>של</w:t>
      </w:r>
      <w:r w:rsidRPr="00DA7397">
        <w:rPr>
          <w:rFonts w:ascii="David" w:eastAsia="Almoni ML v5 AAA" w:hAnsi="David"/>
          <w:b/>
          <w:bCs/>
          <w:sz w:val="24"/>
          <w:rtl/>
        </w:rPr>
        <w:t xml:space="preserve"> </w:t>
      </w:r>
      <w:r w:rsidRPr="00DA7397">
        <w:rPr>
          <w:rFonts w:ascii="David" w:eastAsia="Almoni ML v5 AAA" w:hAnsi="David" w:hint="eastAsia"/>
          <w:b/>
          <w:bCs/>
          <w:sz w:val="24"/>
          <w:rtl/>
        </w:rPr>
        <w:t>המפוקחים</w:t>
      </w:r>
      <w:r w:rsidRPr="00DA7397">
        <w:rPr>
          <w:rFonts w:ascii="David" w:eastAsia="Almoni ML v5 AAA" w:hAnsi="David"/>
          <w:b/>
          <w:bCs/>
          <w:sz w:val="24"/>
          <w:rtl/>
        </w:rPr>
        <w:t xml:space="preserve"> </w:t>
      </w:r>
      <w:r w:rsidRPr="00DA7397">
        <w:rPr>
          <w:rFonts w:ascii="David" w:eastAsia="Almoni ML v5 AAA" w:hAnsi="David" w:hint="eastAsia"/>
          <w:b/>
          <w:bCs/>
          <w:sz w:val="24"/>
          <w:rtl/>
        </w:rPr>
        <w:t>להערות</w:t>
      </w:r>
      <w:r w:rsidRPr="00DA7397">
        <w:rPr>
          <w:rFonts w:ascii="David" w:eastAsia="Almoni ML v5 AAA" w:hAnsi="David"/>
          <w:b/>
          <w:bCs/>
          <w:sz w:val="24"/>
          <w:rtl/>
        </w:rPr>
        <w:t xml:space="preserve"> </w:t>
      </w:r>
      <w:r w:rsidRPr="00DA7397">
        <w:rPr>
          <w:rFonts w:ascii="David" w:eastAsia="Almoni ML v5 AAA" w:hAnsi="David" w:hint="eastAsia"/>
          <w:b/>
          <w:bCs/>
          <w:sz w:val="24"/>
          <w:rtl/>
        </w:rPr>
        <w:t>הרפרנטים</w:t>
      </w:r>
      <w:r w:rsidRPr="00DA7397">
        <w:rPr>
          <w:rFonts w:ascii="David" w:eastAsia="Almoni ML v5 AAA" w:hAnsi="David"/>
          <w:b/>
          <w:bCs/>
          <w:sz w:val="24"/>
          <w:rtl/>
        </w:rPr>
        <w:t>;</w:t>
      </w:r>
      <w:r w:rsidRPr="00DA7397">
        <w:rPr>
          <w:rFonts w:ascii="David" w:eastAsia="Almoni ML v5 AAA" w:hAnsi="David" w:hint="cs"/>
          <w:b/>
          <w:bCs/>
          <w:sz w:val="24"/>
          <w:rtl/>
        </w:rPr>
        <w:t xml:space="preserve"> תחושה של ירידה מתמשכת באפקטיביו</w:t>
      </w:r>
      <w:r w:rsidRPr="00DA7397">
        <w:rPr>
          <w:rFonts w:ascii="David" w:eastAsia="Almoni ML v5 AAA" w:hAnsi="David" w:hint="eastAsia"/>
          <w:b/>
          <w:bCs/>
          <w:sz w:val="24"/>
          <w:rtl/>
        </w:rPr>
        <w:t>ת</w:t>
      </w:r>
      <w:r w:rsidRPr="00DA7397">
        <w:rPr>
          <w:rFonts w:ascii="David" w:eastAsia="Almoni ML v5 AAA" w:hAnsi="David" w:hint="cs"/>
          <w:b/>
          <w:bCs/>
          <w:sz w:val="24"/>
          <w:rtl/>
        </w:rPr>
        <w:t xml:space="preserve"> הפיקוח על הסנגורים המפוקחים</w:t>
      </w:r>
      <w:r w:rsidRPr="00DA7397">
        <w:rPr>
          <w:rFonts w:ascii="David" w:eastAsia="Almoni ML v5 AAA" w:hAnsi="David"/>
          <w:b/>
          <w:bCs/>
          <w:sz w:val="24"/>
          <w:rtl/>
        </w:rPr>
        <w:t>;</w:t>
      </w:r>
      <w:r w:rsidRPr="00DA7397">
        <w:rPr>
          <w:rFonts w:ascii="David" w:eastAsia="Almoni ML v5 AAA" w:hAnsi="David" w:hint="cs"/>
          <w:b/>
          <w:bCs/>
          <w:sz w:val="24"/>
          <w:rtl/>
        </w:rPr>
        <w:t xml:space="preserve"> </w:t>
      </w:r>
      <w:r w:rsidRPr="00DA7397">
        <w:rPr>
          <w:rFonts w:ascii="David" w:eastAsia="Almoni ML v5 AAA" w:hAnsi="David" w:hint="eastAsia"/>
          <w:b/>
          <w:bCs/>
          <w:sz w:val="24"/>
          <w:rtl/>
        </w:rPr>
        <w:t>תחושת</w:t>
      </w:r>
      <w:r w:rsidRPr="00DA7397">
        <w:rPr>
          <w:rFonts w:ascii="David" w:eastAsia="Almoni ML v5 AAA" w:hAnsi="David"/>
          <w:b/>
          <w:bCs/>
          <w:sz w:val="24"/>
          <w:rtl/>
        </w:rPr>
        <w:t xml:space="preserve"> </w:t>
      </w:r>
      <w:r w:rsidRPr="00DA7397">
        <w:rPr>
          <w:rFonts w:ascii="David" w:eastAsia="Almoni ML v5 AAA" w:hAnsi="David" w:hint="eastAsia"/>
          <w:b/>
          <w:bCs/>
          <w:sz w:val="24"/>
          <w:rtl/>
        </w:rPr>
        <w:t>שחיקה</w:t>
      </w:r>
      <w:r w:rsidRPr="00DA7397">
        <w:rPr>
          <w:rFonts w:ascii="David" w:eastAsia="Almoni ML v5 AAA" w:hAnsi="David"/>
          <w:b/>
          <w:bCs/>
          <w:sz w:val="24"/>
          <w:rtl/>
        </w:rPr>
        <w:t xml:space="preserve"> </w:t>
      </w:r>
      <w:r w:rsidRPr="00DA7397">
        <w:rPr>
          <w:rFonts w:ascii="David" w:eastAsia="Almoni ML v5 AAA" w:hAnsi="David" w:hint="cs"/>
          <w:b/>
          <w:bCs/>
          <w:sz w:val="24"/>
          <w:rtl/>
        </w:rPr>
        <w:t>רבה</w:t>
      </w:r>
      <w:r w:rsidRPr="00DA7397">
        <w:rPr>
          <w:rFonts w:ascii="David" w:eastAsia="Almoni ML v5 AAA" w:hAnsi="David"/>
          <w:b/>
          <w:bCs/>
          <w:sz w:val="24"/>
          <w:rtl/>
        </w:rPr>
        <w:t xml:space="preserve"> </w:t>
      </w:r>
      <w:r w:rsidRPr="00DA7397">
        <w:rPr>
          <w:rFonts w:ascii="David" w:eastAsia="Almoni ML v5 AAA" w:hAnsi="David" w:hint="eastAsia"/>
          <w:b/>
          <w:bCs/>
          <w:sz w:val="24"/>
          <w:rtl/>
        </w:rPr>
        <w:t>של</w:t>
      </w:r>
      <w:r w:rsidRPr="00DA7397">
        <w:rPr>
          <w:rFonts w:ascii="David" w:eastAsia="Almoni ML v5 AAA" w:hAnsi="David"/>
          <w:b/>
          <w:bCs/>
          <w:sz w:val="24"/>
          <w:rtl/>
        </w:rPr>
        <w:t xml:space="preserve"> </w:t>
      </w:r>
      <w:r w:rsidRPr="00DA7397">
        <w:rPr>
          <w:rFonts w:ascii="David" w:eastAsia="Almoni ML v5 AAA" w:hAnsi="David" w:hint="eastAsia"/>
          <w:b/>
          <w:bCs/>
          <w:sz w:val="24"/>
          <w:rtl/>
        </w:rPr>
        <w:t>הרפרנטים</w:t>
      </w:r>
      <w:r w:rsidRPr="00DA7397">
        <w:rPr>
          <w:rFonts w:ascii="David" w:eastAsia="Almoni ML v5 AAA" w:hAnsi="David"/>
          <w:b/>
          <w:bCs/>
          <w:sz w:val="24"/>
          <w:rtl/>
        </w:rPr>
        <w:t xml:space="preserve"> </w:t>
      </w:r>
      <w:r w:rsidRPr="00DA7397">
        <w:rPr>
          <w:rFonts w:ascii="David" w:eastAsia="Almoni ML v5 AAA" w:hAnsi="David" w:hint="eastAsia"/>
          <w:b/>
          <w:bCs/>
          <w:sz w:val="24"/>
          <w:rtl/>
        </w:rPr>
        <w:t>ומחסור</w:t>
      </w:r>
      <w:r w:rsidRPr="00DA7397">
        <w:rPr>
          <w:rFonts w:ascii="David" w:eastAsia="Almoni ML v5 AAA" w:hAnsi="David"/>
          <w:b/>
          <w:bCs/>
          <w:sz w:val="24"/>
          <w:rtl/>
        </w:rPr>
        <w:t xml:space="preserve"> </w:t>
      </w:r>
      <w:r w:rsidRPr="00DA7397">
        <w:rPr>
          <w:rFonts w:ascii="David" w:eastAsia="Almoni ML v5 AAA" w:hAnsi="David" w:hint="eastAsia"/>
          <w:b/>
          <w:bCs/>
          <w:sz w:val="24"/>
          <w:rtl/>
        </w:rPr>
        <w:t>בכוח</w:t>
      </w:r>
      <w:r w:rsidRPr="00DA7397">
        <w:rPr>
          <w:rFonts w:ascii="David" w:eastAsia="Almoni ML v5 AAA" w:hAnsi="David"/>
          <w:b/>
          <w:bCs/>
          <w:sz w:val="24"/>
          <w:rtl/>
        </w:rPr>
        <w:t xml:space="preserve"> </w:t>
      </w:r>
      <w:r w:rsidRPr="00DA7397">
        <w:rPr>
          <w:rFonts w:ascii="David" w:eastAsia="Almoni ML v5 AAA" w:hAnsi="David" w:hint="eastAsia"/>
          <w:b/>
          <w:bCs/>
          <w:sz w:val="24"/>
          <w:rtl/>
        </w:rPr>
        <w:t>אדם</w:t>
      </w:r>
      <w:r w:rsidRPr="00DA7397">
        <w:rPr>
          <w:rFonts w:ascii="David" w:eastAsia="Almoni ML v5 AAA" w:hAnsi="David"/>
          <w:b/>
          <w:bCs/>
          <w:sz w:val="24"/>
          <w:rtl/>
        </w:rPr>
        <w:t xml:space="preserve"> </w:t>
      </w:r>
      <w:r w:rsidRPr="00DA7397">
        <w:rPr>
          <w:rFonts w:ascii="David" w:eastAsia="Almoni ML v5 AAA" w:hAnsi="David" w:hint="eastAsia"/>
          <w:b/>
          <w:bCs/>
          <w:sz w:val="24"/>
          <w:rtl/>
        </w:rPr>
        <w:t>מנוסה</w:t>
      </w:r>
      <w:r w:rsidRPr="00DA7397">
        <w:rPr>
          <w:rFonts w:ascii="David" w:eastAsia="Almoni ML v5 AAA" w:hAnsi="David"/>
          <w:b/>
          <w:bCs/>
          <w:sz w:val="24"/>
          <w:rtl/>
        </w:rPr>
        <w:t xml:space="preserve"> </w:t>
      </w:r>
      <w:r w:rsidRPr="00DA7397">
        <w:rPr>
          <w:rFonts w:ascii="David" w:eastAsia="Almoni ML v5 AAA" w:hAnsi="David" w:hint="eastAsia"/>
          <w:b/>
          <w:bCs/>
          <w:sz w:val="24"/>
          <w:rtl/>
        </w:rPr>
        <w:t>למיצוי</w:t>
      </w:r>
      <w:r w:rsidRPr="00DA7397">
        <w:rPr>
          <w:rFonts w:ascii="David" w:eastAsia="Almoni ML v5 AAA" w:hAnsi="David"/>
          <w:b/>
          <w:bCs/>
          <w:sz w:val="24"/>
          <w:rtl/>
        </w:rPr>
        <w:t xml:space="preserve"> </w:t>
      </w:r>
      <w:r w:rsidRPr="00DA7397">
        <w:rPr>
          <w:rFonts w:ascii="David" w:eastAsia="Almoni ML v5 AAA" w:hAnsi="David" w:hint="eastAsia"/>
          <w:b/>
          <w:bCs/>
          <w:sz w:val="24"/>
          <w:rtl/>
        </w:rPr>
        <w:t>מלוא</w:t>
      </w:r>
      <w:r w:rsidRPr="00DA7397">
        <w:rPr>
          <w:rFonts w:ascii="David" w:eastAsia="Almoni ML v5 AAA" w:hAnsi="David"/>
          <w:b/>
          <w:bCs/>
          <w:sz w:val="24"/>
          <w:rtl/>
        </w:rPr>
        <w:t xml:space="preserve"> </w:t>
      </w:r>
      <w:r w:rsidRPr="00DA7397">
        <w:rPr>
          <w:rFonts w:ascii="David" w:eastAsia="Almoni ML v5 AAA" w:hAnsi="David" w:hint="eastAsia"/>
          <w:b/>
          <w:bCs/>
          <w:sz w:val="24"/>
          <w:rtl/>
        </w:rPr>
        <w:t>היקפה</w:t>
      </w:r>
      <w:r w:rsidRPr="00DA7397">
        <w:rPr>
          <w:rFonts w:ascii="David" w:eastAsia="Almoni ML v5 AAA" w:hAnsi="David"/>
          <w:b/>
          <w:bCs/>
          <w:sz w:val="24"/>
          <w:rtl/>
        </w:rPr>
        <w:t xml:space="preserve"> </w:t>
      </w:r>
      <w:r w:rsidRPr="00DA7397">
        <w:rPr>
          <w:rFonts w:ascii="David" w:eastAsia="Almoni ML v5 AAA" w:hAnsi="David" w:hint="eastAsia"/>
          <w:b/>
          <w:bCs/>
          <w:sz w:val="24"/>
          <w:rtl/>
        </w:rPr>
        <w:t>של</w:t>
      </w:r>
      <w:r w:rsidRPr="00DA7397">
        <w:rPr>
          <w:rFonts w:ascii="David" w:eastAsia="Almoni ML v5 AAA" w:hAnsi="David"/>
          <w:b/>
          <w:bCs/>
          <w:sz w:val="24"/>
          <w:rtl/>
        </w:rPr>
        <w:t xml:space="preserve"> </w:t>
      </w:r>
      <w:r w:rsidRPr="00DA7397">
        <w:rPr>
          <w:rFonts w:ascii="David" w:eastAsia="Almoni ML v5 AAA" w:hAnsi="David" w:hint="eastAsia"/>
          <w:b/>
          <w:bCs/>
          <w:sz w:val="24"/>
          <w:rtl/>
        </w:rPr>
        <w:t>עבודת</w:t>
      </w:r>
      <w:r w:rsidRPr="00DA7397">
        <w:rPr>
          <w:rFonts w:ascii="David" w:eastAsia="Almoni ML v5 AAA" w:hAnsi="David"/>
          <w:b/>
          <w:bCs/>
          <w:sz w:val="24"/>
          <w:rtl/>
        </w:rPr>
        <w:t xml:space="preserve"> </w:t>
      </w:r>
      <w:r w:rsidRPr="00DA7397">
        <w:rPr>
          <w:rFonts w:ascii="David" w:eastAsia="Almoni ML v5 AAA" w:hAnsi="David" w:hint="eastAsia"/>
          <w:b/>
          <w:bCs/>
          <w:sz w:val="24"/>
          <w:rtl/>
        </w:rPr>
        <w:t>הפיקוח</w:t>
      </w:r>
      <w:r w:rsidRPr="00DA7397">
        <w:rPr>
          <w:rFonts w:ascii="David" w:eastAsia="Almoni ML v5 AAA" w:hAnsi="David"/>
          <w:b/>
          <w:bCs/>
          <w:sz w:val="24"/>
          <w:rtl/>
        </w:rPr>
        <w:t xml:space="preserve">; </w:t>
      </w:r>
      <w:r w:rsidRPr="00DA7397">
        <w:rPr>
          <w:rFonts w:ascii="David" w:eastAsia="Almoni ML v5 AAA" w:hAnsi="David" w:hint="eastAsia"/>
          <w:b/>
          <w:bCs/>
          <w:sz w:val="24"/>
          <w:rtl/>
        </w:rPr>
        <w:t>קושי</w:t>
      </w:r>
      <w:r w:rsidRPr="00DA7397">
        <w:rPr>
          <w:rFonts w:ascii="David" w:eastAsia="Almoni ML v5 AAA" w:hAnsi="David"/>
          <w:b/>
          <w:bCs/>
          <w:sz w:val="24"/>
          <w:rtl/>
        </w:rPr>
        <w:t xml:space="preserve"> </w:t>
      </w:r>
      <w:r w:rsidRPr="00DA7397">
        <w:rPr>
          <w:rFonts w:ascii="David" w:eastAsia="Almoni ML v5 AAA" w:hAnsi="David" w:hint="eastAsia"/>
          <w:b/>
          <w:bCs/>
          <w:sz w:val="24"/>
          <w:rtl/>
        </w:rPr>
        <w:t>להפיק</w:t>
      </w:r>
      <w:r w:rsidRPr="00DA7397">
        <w:rPr>
          <w:rFonts w:ascii="David" w:eastAsia="Almoni ML v5 AAA" w:hAnsi="David"/>
          <w:b/>
          <w:bCs/>
          <w:sz w:val="24"/>
          <w:rtl/>
        </w:rPr>
        <w:t xml:space="preserve"> </w:t>
      </w:r>
      <w:r w:rsidRPr="00DA7397">
        <w:rPr>
          <w:rFonts w:ascii="David" w:eastAsia="Almoni ML v5 AAA" w:hAnsi="David" w:hint="eastAsia"/>
          <w:b/>
          <w:bCs/>
          <w:sz w:val="24"/>
          <w:rtl/>
        </w:rPr>
        <w:t>תמונ</w:t>
      </w:r>
      <w:r w:rsidRPr="00DA7397">
        <w:rPr>
          <w:rFonts w:ascii="David" w:eastAsia="Almoni ML v5 AAA" w:hAnsi="David" w:hint="cs"/>
          <w:b/>
          <w:bCs/>
          <w:sz w:val="24"/>
          <w:rtl/>
        </w:rPr>
        <w:t>ה</w:t>
      </w:r>
      <w:r w:rsidRPr="00DA7397">
        <w:rPr>
          <w:rFonts w:ascii="David" w:eastAsia="Almoni ML v5 AAA" w:hAnsi="David"/>
          <w:b/>
          <w:bCs/>
          <w:sz w:val="24"/>
          <w:rtl/>
        </w:rPr>
        <w:t xml:space="preserve"> </w:t>
      </w:r>
      <w:r w:rsidRPr="00DA7397">
        <w:rPr>
          <w:rFonts w:ascii="David" w:eastAsia="Almoni ML v5 AAA" w:hAnsi="David" w:hint="eastAsia"/>
          <w:b/>
          <w:bCs/>
          <w:sz w:val="24"/>
          <w:rtl/>
        </w:rPr>
        <w:t>רחבה</w:t>
      </w:r>
      <w:r w:rsidRPr="00DA7397">
        <w:rPr>
          <w:rFonts w:ascii="David" w:eastAsia="Almoni ML v5 AAA" w:hAnsi="David"/>
          <w:b/>
          <w:bCs/>
          <w:sz w:val="24"/>
          <w:rtl/>
        </w:rPr>
        <w:t xml:space="preserve"> </w:t>
      </w:r>
      <w:r w:rsidRPr="00DA7397">
        <w:rPr>
          <w:rFonts w:ascii="David" w:eastAsia="Almoni ML v5 AAA" w:hAnsi="David" w:hint="cs"/>
          <w:b/>
          <w:bCs/>
          <w:sz w:val="24"/>
          <w:rtl/>
        </w:rPr>
        <w:t>ה</w:t>
      </w:r>
      <w:r w:rsidRPr="00DA7397">
        <w:rPr>
          <w:rFonts w:ascii="David" w:eastAsia="Almoni ML v5 AAA" w:hAnsi="David" w:hint="eastAsia"/>
          <w:b/>
          <w:bCs/>
          <w:sz w:val="24"/>
          <w:rtl/>
        </w:rPr>
        <w:t>מבוססת</w:t>
      </w:r>
      <w:r w:rsidRPr="00DA7397">
        <w:rPr>
          <w:rFonts w:ascii="David" w:eastAsia="Almoni ML v5 AAA" w:hAnsi="David"/>
          <w:b/>
          <w:bCs/>
          <w:sz w:val="24"/>
          <w:rtl/>
        </w:rPr>
        <w:t xml:space="preserve"> </w:t>
      </w:r>
      <w:r w:rsidRPr="00DA7397">
        <w:rPr>
          <w:rFonts w:ascii="David" w:eastAsia="Almoni ML v5 AAA" w:hAnsi="David" w:hint="cs"/>
          <w:b/>
          <w:bCs/>
          <w:sz w:val="24"/>
          <w:rtl/>
        </w:rPr>
        <w:t xml:space="preserve">על </w:t>
      </w:r>
      <w:r w:rsidRPr="00DA7397">
        <w:rPr>
          <w:rFonts w:ascii="David" w:eastAsia="Almoni ML v5 AAA" w:hAnsi="David" w:hint="eastAsia"/>
          <w:b/>
          <w:bCs/>
          <w:sz w:val="24"/>
          <w:rtl/>
        </w:rPr>
        <w:t>נתונים</w:t>
      </w:r>
      <w:r w:rsidRPr="00DA7397">
        <w:rPr>
          <w:rFonts w:ascii="David" w:eastAsia="Almoni ML v5 AAA" w:hAnsi="David" w:hint="cs"/>
          <w:b/>
          <w:bCs/>
          <w:sz w:val="24"/>
          <w:rtl/>
        </w:rPr>
        <w:t xml:space="preserve"> הנוגעים</w:t>
      </w:r>
      <w:r w:rsidRPr="00DA7397">
        <w:rPr>
          <w:rFonts w:ascii="David" w:eastAsia="Almoni ML v5 AAA" w:hAnsi="David"/>
          <w:b/>
          <w:bCs/>
          <w:sz w:val="24"/>
          <w:rtl/>
        </w:rPr>
        <w:t xml:space="preserve"> </w:t>
      </w:r>
      <w:r w:rsidRPr="00DA7397">
        <w:rPr>
          <w:rFonts w:ascii="David" w:eastAsia="Almoni ML v5 AAA" w:hAnsi="David" w:hint="eastAsia"/>
          <w:b/>
          <w:bCs/>
          <w:sz w:val="24"/>
          <w:rtl/>
        </w:rPr>
        <w:t>לעבודת</w:t>
      </w:r>
      <w:r w:rsidRPr="00DA7397">
        <w:rPr>
          <w:rFonts w:ascii="David" w:eastAsia="Almoni ML v5 AAA" w:hAnsi="David"/>
          <w:b/>
          <w:bCs/>
          <w:sz w:val="24"/>
          <w:rtl/>
        </w:rPr>
        <w:t xml:space="preserve"> </w:t>
      </w:r>
      <w:r w:rsidRPr="00DA7397">
        <w:rPr>
          <w:rFonts w:ascii="David" w:eastAsia="Almoni ML v5 AAA" w:hAnsi="David" w:hint="eastAsia"/>
          <w:b/>
          <w:bCs/>
          <w:sz w:val="24"/>
          <w:rtl/>
        </w:rPr>
        <w:t>הסנגורים</w:t>
      </w:r>
      <w:r w:rsidRPr="00DA7397">
        <w:rPr>
          <w:rFonts w:ascii="David" w:eastAsia="Almoni ML v5 AAA" w:hAnsi="David"/>
          <w:b/>
          <w:bCs/>
          <w:sz w:val="24"/>
          <w:rtl/>
        </w:rPr>
        <w:t xml:space="preserve"> </w:t>
      </w:r>
      <w:r w:rsidRPr="00DA7397">
        <w:rPr>
          <w:rFonts w:ascii="David" w:eastAsia="Almoni ML v5 AAA" w:hAnsi="David" w:hint="eastAsia"/>
          <w:b/>
          <w:bCs/>
          <w:sz w:val="24"/>
          <w:rtl/>
        </w:rPr>
        <w:t>החיצוניים</w:t>
      </w:r>
      <w:r w:rsidRPr="00DA7397">
        <w:rPr>
          <w:rFonts w:ascii="David" w:eastAsia="Almoni ML v5 AAA" w:hAnsi="David"/>
          <w:b/>
          <w:bCs/>
          <w:sz w:val="24"/>
          <w:rtl/>
        </w:rPr>
        <w:t xml:space="preserve"> </w:t>
      </w:r>
      <w:r w:rsidRPr="00DA7397">
        <w:rPr>
          <w:rFonts w:ascii="David" w:eastAsia="Almoni ML v5 AAA" w:hAnsi="David" w:hint="eastAsia"/>
          <w:b/>
          <w:bCs/>
          <w:sz w:val="24"/>
          <w:rtl/>
        </w:rPr>
        <w:t>בשל</w:t>
      </w:r>
      <w:r w:rsidRPr="00DA7397">
        <w:rPr>
          <w:rFonts w:ascii="David" w:eastAsia="Almoni ML v5 AAA" w:hAnsi="David"/>
          <w:b/>
          <w:bCs/>
          <w:sz w:val="24"/>
          <w:rtl/>
        </w:rPr>
        <w:t xml:space="preserve"> </w:t>
      </w:r>
      <w:r w:rsidRPr="00DA7397">
        <w:rPr>
          <w:rFonts w:ascii="David" w:eastAsia="Almoni ML v5 AAA" w:hAnsi="David" w:hint="eastAsia"/>
          <w:b/>
          <w:bCs/>
          <w:sz w:val="24"/>
          <w:rtl/>
        </w:rPr>
        <w:t>אי</w:t>
      </w:r>
      <w:r w:rsidRPr="00DA7397">
        <w:rPr>
          <w:rFonts w:ascii="David" w:eastAsia="Almoni ML v5 AAA" w:hAnsi="David"/>
          <w:b/>
          <w:bCs/>
          <w:sz w:val="24"/>
          <w:rtl/>
        </w:rPr>
        <w:t xml:space="preserve">-הזנת </w:t>
      </w:r>
      <w:r w:rsidRPr="00DA7397">
        <w:rPr>
          <w:rFonts w:ascii="David" w:eastAsia="Almoni ML v5 AAA" w:hAnsi="David" w:hint="eastAsia"/>
          <w:b/>
          <w:bCs/>
          <w:sz w:val="24"/>
          <w:rtl/>
        </w:rPr>
        <w:t>נתונים</w:t>
      </w:r>
      <w:r w:rsidRPr="00DA7397">
        <w:rPr>
          <w:rFonts w:ascii="David" w:eastAsia="Almoni ML v5 AAA" w:hAnsi="David"/>
          <w:b/>
          <w:bCs/>
          <w:sz w:val="24"/>
          <w:rtl/>
        </w:rPr>
        <w:t xml:space="preserve"> </w:t>
      </w:r>
      <w:r w:rsidRPr="00DA7397">
        <w:rPr>
          <w:rFonts w:ascii="David" w:eastAsia="Almoni ML v5 AAA" w:hAnsi="David" w:hint="eastAsia"/>
          <w:b/>
          <w:bCs/>
          <w:sz w:val="24"/>
          <w:rtl/>
        </w:rPr>
        <w:t>רלוונטיים</w:t>
      </w:r>
      <w:r w:rsidRPr="00DA7397">
        <w:rPr>
          <w:rFonts w:ascii="David" w:eastAsia="Almoni ML v5 AAA" w:hAnsi="David"/>
          <w:b/>
          <w:bCs/>
          <w:sz w:val="24"/>
          <w:rtl/>
        </w:rPr>
        <w:t xml:space="preserve"> </w:t>
      </w:r>
      <w:r w:rsidRPr="00DA7397">
        <w:rPr>
          <w:rFonts w:ascii="David" w:eastAsia="Almoni ML v5 AAA" w:hAnsi="David" w:hint="eastAsia"/>
          <w:b/>
          <w:bCs/>
          <w:sz w:val="24"/>
          <w:rtl/>
        </w:rPr>
        <w:t>למערכת</w:t>
      </w:r>
      <w:r w:rsidRPr="00DA7397">
        <w:rPr>
          <w:rFonts w:ascii="David" w:eastAsia="Almoni ML v5 AAA" w:hAnsi="David"/>
          <w:b/>
          <w:bCs/>
          <w:sz w:val="24"/>
          <w:rtl/>
        </w:rPr>
        <w:t xml:space="preserve"> </w:t>
      </w:r>
      <w:r w:rsidRPr="00DA7397">
        <w:rPr>
          <w:rFonts w:ascii="David" w:eastAsia="Almoni ML v5 AAA" w:hAnsi="David" w:hint="eastAsia"/>
          <w:b/>
          <w:bCs/>
          <w:sz w:val="24"/>
          <w:rtl/>
        </w:rPr>
        <w:t>דיפנדר</w:t>
      </w:r>
      <w:r w:rsidRPr="00DA7397">
        <w:rPr>
          <w:rFonts w:ascii="David" w:eastAsia="Almoni ML v5 AAA" w:hAnsi="David"/>
          <w:b/>
          <w:bCs/>
          <w:sz w:val="24"/>
          <w:rtl/>
        </w:rPr>
        <w:t xml:space="preserve"> </w:t>
      </w:r>
      <w:r w:rsidRPr="00DA7397">
        <w:rPr>
          <w:rFonts w:ascii="David" w:eastAsia="Almoni ML v5 AAA" w:hAnsi="David" w:hint="eastAsia"/>
          <w:b/>
          <w:bCs/>
          <w:sz w:val="24"/>
          <w:rtl/>
        </w:rPr>
        <w:t>בנוגע</w:t>
      </w:r>
      <w:r w:rsidRPr="00DA7397">
        <w:rPr>
          <w:rFonts w:ascii="David" w:eastAsia="Almoni ML v5 AAA" w:hAnsi="David"/>
          <w:b/>
          <w:bCs/>
          <w:sz w:val="24"/>
          <w:rtl/>
        </w:rPr>
        <w:t xml:space="preserve"> </w:t>
      </w:r>
      <w:r w:rsidRPr="00DA7397">
        <w:rPr>
          <w:rFonts w:ascii="David" w:eastAsia="Almoni ML v5 AAA" w:hAnsi="David" w:hint="eastAsia"/>
          <w:b/>
          <w:bCs/>
          <w:sz w:val="24"/>
          <w:rtl/>
        </w:rPr>
        <w:t>לפרטים</w:t>
      </w:r>
      <w:r w:rsidRPr="00DA7397">
        <w:rPr>
          <w:rFonts w:ascii="David" w:eastAsia="Almoni ML v5 AAA" w:hAnsi="David"/>
          <w:b/>
          <w:bCs/>
          <w:sz w:val="24"/>
          <w:rtl/>
        </w:rPr>
        <w:t xml:space="preserve"> </w:t>
      </w:r>
      <w:r w:rsidRPr="00DA7397">
        <w:rPr>
          <w:rFonts w:ascii="David" w:eastAsia="Almoni ML v5 AAA" w:hAnsi="David" w:hint="eastAsia"/>
          <w:b/>
          <w:bCs/>
          <w:sz w:val="24"/>
          <w:rtl/>
        </w:rPr>
        <w:t>שאינם</w:t>
      </w:r>
      <w:r w:rsidRPr="00DA7397">
        <w:rPr>
          <w:rFonts w:ascii="David" w:eastAsia="Almoni ML v5 AAA" w:hAnsi="David"/>
          <w:b/>
          <w:bCs/>
          <w:sz w:val="24"/>
          <w:rtl/>
        </w:rPr>
        <w:t xml:space="preserve"> </w:t>
      </w:r>
      <w:r w:rsidRPr="00DA7397">
        <w:rPr>
          <w:rFonts w:ascii="David" w:eastAsia="Almoni ML v5 AAA" w:hAnsi="David" w:hint="eastAsia"/>
          <w:b/>
          <w:bCs/>
          <w:sz w:val="24"/>
          <w:rtl/>
        </w:rPr>
        <w:t>קשורים</w:t>
      </w:r>
      <w:r w:rsidRPr="00DA7397">
        <w:rPr>
          <w:rFonts w:ascii="David" w:eastAsia="Almoni ML v5 AAA" w:hAnsi="David"/>
          <w:b/>
          <w:bCs/>
          <w:sz w:val="24"/>
          <w:rtl/>
        </w:rPr>
        <w:t xml:space="preserve"> </w:t>
      </w:r>
      <w:r w:rsidRPr="00DA7397">
        <w:rPr>
          <w:rFonts w:ascii="David" w:eastAsia="Almoni ML v5 AAA" w:hAnsi="David" w:hint="eastAsia"/>
          <w:b/>
          <w:bCs/>
          <w:sz w:val="24"/>
          <w:rtl/>
        </w:rPr>
        <w:t>במישרין</w:t>
      </w:r>
      <w:r w:rsidRPr="00DA7397">
        <w:rPr>
          <w:rFonts w:ascii="David" w:eastAsia="Almoni ML v5 AAA" w:hAnsi="David"/>
          <w:b/>
          <w:bCs/>
          <w:sz w:val="24"/>
          <w:rtl/>
        </w:rPr>
        <w:t xml:space="preserve"> </w:t>
      </w:r>
      <w:r w:rsidRPr="00DA7397">
        <w:rPr>
          <w:rFonts w:ascii="David" w:eastAsia="Almoni ML v5 AAA" w:hAnsi="David" w:hint="eastAsia"/>
          <w:b/>
          <w:bCs/>
          <w:sz w:val="24"/>
          <w:rtl/>
        </w:rPr>
        <w:t>להליכים</w:t>
      </w:r>
      <w:r w:rsidRPr="00DA7397">
        <w:rPr>
          <w:rFonts w:ascii="David" w:eastAsia="Almoni ML v5 AAA" w:hAnsi="David"/>
          <w:b/>
          <w:bCs/>
          <w:sz w:val="24"/>
          <w:rtl/>
        </w:rPr>
        <w:t xml:space="preserve"> </w:t>
      </w:r>
      <w:r w:rsidRPr="00DA7397">
        <w:rPr>
          <w:rFonts w:ascii="David" w:eastAsia="Almoni ML v5 AAA" w:hAnsi="David" w:hint="eastAsia"/>
          <w:b/>
          <w:bCs/>
          <w:sz w:val="24"/>
          <w:rtl/>
        </w:rPr>
        <w:t>הפליליים</w:t>
      </w:r>
      <w:r w:rsidRPr="00DA7397">
        <w:rPr>
          <w:rFonts w:ascii="David" w:eastAsia="Almoni ML v5 AAA" w:hAnsi="David"/>
          <w:b/>
          <w:bCs/>
          <w:sz w:val="24"/>
          <w:rtl/>
        </w:rPr>
        <w:t>, כדוגמת פגישות עם לקוחות ונתונים סטטיסטיים על תוצאות הייצוג.</w:t>
      </w:r>
    </w:p>
    <w:p w:rsidR="00DA7397" w:rsidRPr="00DA7397" w:rsidP="00DA7397" w14:paraId="6D56A259" w14:textId="77777777">
      <w:pPr>
        <w:spacing w:line="269" w:lineRule="auto"/>
        <w:ind w:left="-567"/>
        <w:rPr>
          <w:rFonts w:eastAsia="Almoni ML v5 AAA"/>
          <w:szCs w:val="20"/>
          <w:rtl/>
        </w:rPr>
      </w:pPr>
    </w:p>
    <w:p w:rsidR="00DA7397" w:rsidRPr="00DA7397" w:rsidP="00DA7397" w14:paraId="2F9F19AF" w14:textId="77777777">
      <w:pPr>
        <w:spacing w:line="269" w:lineRule="auto"/>
        <w:rPr>
          <w:rFonts w:eastAsia="Almoni ML v5 AAA"/>
          <w:rtl/>
        </w:rPr>
      </w:pPr>
      <w:r w:rsidRPr="00DA7397">
        <w:rPr>
          <w:rFonts w:eastAsia="Almoni ML v5 AAA" w:hint="cs"/>
          <w:rtl/>
        </w:rPr>
        <w:t xml:space="preserve">הסנגוריה מסרה בתשובתה כי </w:t>
      </w:r>
      <w:r w:rsidRPr="00DA7397">
        <w:rPr>
          <w:rFonts w:ascii="David" w:eastAsia="Almoni ML v5 AAA" w:hAnsi="David" w:hint="cs"/>
          <w:sz w:val="24"/>
          <w:rtl/>
        </w:rPr>
        <w:t xml:space="preserve">היא מפקחת על </w:t>
      </w:r>
      <w:r w:rsidRPr="00DA7397">
        <w:rPr>
          <w:rFonts w:ascii="David" w:eastAsia="Almoni ML v5 AAA" w:hAnsi="David"/>
          <w:sz w:val="24"/>
          <w:rtl/>
        </w:rPr>
        <w:t xml:space="preserve">כלל התיקים </w:t>
      </w:r>
      <w:r w:rsidRPr="00DA7397">
        <w:rPr>
          <w:rFonts w:ascii="David" w:eastAsia="Almoni ML v5 AAA" w:hAnsi="David" w:hint="cs"/>
          <w:sz w:val="24"/>
          <w:rtl/>
        </w:rPr>
        <w:t>ש</w:t>
      </w:r>
      <w:r w:rsidRPr="00DA7397">
        <w:rPr>
          <w:rFonts w:ascii="David" w:eastAsia="Almoni ML v5 AAA" w:hAnsi="David"/>
          <w:sz w:val="24"/>
          <w:rtl/>
        </w:rPr>
        <w:t>בהם ניתן ייצוג מטעמה</w:t>
      </w:r>
      <w:r w:rsidRPr="00DA7397">
        <w:rPr>
          <w:rFonts w:ascii="David" w:eastAsia="Almoni ML v5 AAA" w:hAnsi="David" w:hint="cs"/>
          <w:sz w:val="24"/>
          <w:rtl/>
        </w:rPr>
        <w:t>,</w:t>
      </w:r>
      <w:r w:rsidRPr="00DA7397">
        <w:rPr>
          <w:rFonts w:ascii="David" w:eastAsia="Almoni ML v5 AAA" w:hAnsi="David"/>
          <w:sz w:val="24"/>
          <w:rtl/>
        </w:rPr>
        <w:t xml:space="preserve"> וכי </w:t>
      </w:r>
      <w:r w:rsidRPr="00DA7397">
        <w:rPr>
          <w:rFonts w:ascii="David" w:eastAsia="Almoni ML v5 AAA" w:hAnsi="David" w:hint="cs"/>
          <w:sz w:val="24"/>
          <w:rtl/>
        </w:rPr>
        <w:t xml:space="preserve">היא </w:t>
      </w:r>
      <w:r w:rsidRPr="00DA7397">
        <w:rPr>
          <w:rFonts w:ascii="David" w:eastAsia="Almoni ML v5 AAA" w:hAnsi="David"/>
          <w:sz w:val="24"/>
          <w:rtl/>
        </w:rPr>
        <w:t xml:space="preserve">פיתחה במהלך השנים אמצעים מגוונים להבטיח </w:t>
      </w:r>
      <w:r w:rsidRPr="00DA7397">
        <w:rPr>
          <w:rFonts w:ascii="David" w:eastAsia="Almoni ML v5 AAA" w:hAnsi="David" w:hint="cs"/>
          <w:sz w:val="24"/>
          <w:rtl/>
        </w:rPr>
        <w:t xml:space="preserve">את </w:t>
      </w:r>
      <w:r w:rsidRPr="00DA7397">
        <w:rPr>
          <w:rFonts w:ascii="David" w:eastAsia="Almoni ML v5 AAA" w:hAnsi="David"/>
          <w:sz w:val="24"/>
          <w:rtl/>
        </w:rPr>
        <w:t xml:space="preserve">קיומו של פיקוח זה שמתבצע הלכה למעשה בכל התיקים </w:t>
      </w:r>
      <w:r w:rsidRPr="00DA7397">
        <w:rPr>
          <w:rFonts w:ascii="David" w:eastAsia="Almoni ML v5 AAA" w:hAnsi="David" w:hint="cs"/>
          <w:sz w:val="24"/>
          <w:rtl/>
        </w:rPr>
        <w:t>ש</w:t>
      </w:r>
      <w:r w:rsidRPr="00DA7397">
        <w:rPr>
          <w:rFonts w:ascii="David" w:eastAsia="Almoni ML v5 AAA" w:hAnsi="David"/>
          <w:sz w:val="24"/>
          <w:rtl/>
        </w:rPr>
        <w:t>בהם ניתן ייצוג על ידה</w:t>
      </w:r>
      <w:r w:rsidRPr="00DA7397">
        <w:rPr>
          <w:rFonts w:eastAsia="Almoni ML v5 AAA" w:hint="cs"/>
          <w:rtl/>
        </w:rPr>
        <w:t xml:space="preserve">, בין במהלך ניהול התיק עצמו ובין בסיומו, ואולם </w:t>
      </w:r>
      <w:r w:rsidRPr="00DA7397">
        <w:rPr>
          <w:rFonts w:ascii="David" w:eastAsia="Almoni ML v5 AAA" w:hAnsi="David"/>
          <w:sz w:val="24"/>
          <w:rtl/>
        </w:rPr>
        <w:t xml:space="preserve">בדוח </w:t>
      </w:r>
      <w:r w:rsidRPr="00DA7397">
        <w:rPr>
          <w:rFonts w:ascii="David" w:eastAsia="Almoni ML v5 AAA" w:hAnsi="David" w:hint="cs"/>
          <w:sz w:val="24"/>
          <w:rtl/>
        </w:rPr>
        <w:t xml:space="preserve">הייעוץ הארגוני בתחום הפיקוח </w:t>
      </w:r>
      <w:r w:rsidRPr="00DA7397">
        <w:rPr>
          <w:rFonts w:ascii="David" w:eastAsia="Almoni ML v5 AAA" w:hAnsi="David"/>
          <w:sz w:val="24"/>
          <w:rtl/>
        </w:rPr>
        <w:t xml:space="preserve">נכתב בעניין זה כי דגם הפיקוח הקיים מבוסס על מעקב שוטף ולא שיטתי אחר </w:t>
      </w:r>
      <w:r w:rsidRPr="00DA7397">
        <w:rPr>
          <w:rFonts w:ascii="David" w:eastAsia="Almoni ML v5 AAA" w:hAnsi="David" w:hint="cs"/>
          <w:sz w:val="24"/>
          <w:rtl/>
        </w:rPr>
        <w:t xml:space="preserve">תפקוד </w:t>
      </w:r>
      <w:r w:rsidRPr="00DA7397">
        <w:rPr>
          <w:rFonts w:ascii="David" w:eastAsia="Almoni ML v5 AAA" w:hAnsi="David"/>
          <w:sz w:val="24"/>
          <w:rtl/>
        </w:rPr>
        <w:t xml:space="preserve">הסנגור בתיק, </w:t>
      </w:r>
      <w:r w:rsidRPr="00DA7397">
        <w:rPr>
          <w:rFonts w:ascii="David" w:eastAsia="Almoni ML v5 AAA" w:hAnsi="David"/>
          <w:sz w:val="24"/>
          <w:rtl/>
          <w:lang w:eastAsia="he-IL"/>
        </w:rPr>
        <w:t>תוך מיקוד מוגבר באיתור טעויות ולא</w:t>
      </w:r>
      <w:r w:rsidRPr="00DA7397">
        <w:rPr>
          <w:rFonts w:ascii="David" w:eastAsia="Almoni ML v5 AAA" w:hAnsi="David" w:hint="cs"/>
          <w:sz w:val="24"/>
          <w:rtl/>
          <w:lang w:eastAsia="he-IL"/>
        </w:rPr>
        <w:t xml:space="preserve"> באמצעות</w:t>
      </w:r>
      <w:r w:rsidRPr="00DA7397">
        <w:rPr>
          <w:rFonts w:ascii="David" w:eastAsia="Almoni ML v5 AAA" w:hAnsi="David"/>
          <w:sz w:val="24"/>
          <w:rtl/>
          <w:lang w:eastAsia="he-IL"/>
        </w:rPr>
        <w:t xml:space="preserve"> משוב בונה, כאשר במקרים רבים אין רפרנט יחיד לסנגור. </w:t>
      </w:r>
      <w:r w:rsidRPr="00DA7397">
        <w:rPr>
          <w:rFonts w:ascii="David" w:eastAsia="Almoni ML v5 AAA" w:hAnsi="David"/>
          <w:sz w:val="24"/>
          <w:rtl/>
        </w:rPr>
        <w:t>ההתנהלות הקיימת מקשה על בניית תמונה רחבה על תפקודו המקצועי של הסנגור</w:t>
      </w:r>
      <w:r w:rsidRPr="00DA7397">
        <w:rPr>
          <w:rFonts w:ascii="David" w:eastAsia="Almoni ML v5 AAA" w:hAnsi="David" w:hint="cs"/>
          <w:sz w:val="24"/>
          <w:rtl/>
        </w:rPr>
        <w:t>.</w:t>
      </w:r>
      <w:r w:rsidRPr="00DA7397">
        <w:rPr>
          <w:rFonts w:eastAsia="Almoni ML v5 AAA" w:hint="cs"/>
          <w:rtl/>
        </w:rPr>
        <w:t xml:space="preserve"> </w:t>
      </w:r>
      <w:r w:rsidRPr="00DA7397">
        <w:rPr>
          <w:rFonts w:ascii="David" w:eastAsia="Almoni ML v5 AAA" w:hAnsi="David" w:hint="cs"/>
          <w:sz w:val="24"/>
          <w:rtl/>
        </w:rPr>
        <w:t xml:space="preserve">הסנגוריה </w:t>
      </w:r>
      <w:r w:rsidRPr="00DA7397">
        <w:rPr>
          <w:rFonts w:ascii="David" w:eastAsia="Almoni ML v5 AAA" w:hAnsi="David" w:hint="eastAsia"/>
          <w:sz w:val="24"/>
          <w:rtl/>
        </w:rPr>
        <w:t>פירטה</w:t>
      </w:r>
      <w:r w:rsidRPr="00DA7397">
        <w:rPr>
          <w:rFonts w:ascii="David" w:eastAsia="Almoni ML v5 AAA" w:hAnsi="David" w:hint="cs"/>
          <w:sz w:val="24"/>
          <w:rtl/>
        </w:rPr>
        <w:t xml:space="preserve"> בתשובתה </w:t>
      </w:r>
      <w:r w:rsidRPr="00DA7397">
        <w:rPr>
          <w:rFonts w:ascii="David" w:eastAsia="Almoni ML v5 AAA" w:hAnsi="David" w:hint="eastAsia"/>
          <w:sz w:val="24"/>
          <w:rtl/>
        </w:rPr>
        <w:t>שורה</w:t>
      </w:r>
      <w:r w:rsidRPr="00DA7397">
        <w:rPr>
          <w:rFonts w:ascii="David" w:eastAsia="Almoni ML v5 AAA" w:hAnsi="David"/>
          <w:sz w:val="24"/>
          <w:rtl/>
        </w:rPr>
        <w:t xml:space="preserve"> של קשיים ב</w:t>
      </w:r>
      <w:r w:rsidRPr="00DA7397">
        <w:rPr>
          <w:rFonts w:ascii="David" w:eastAsia="Almoni ML v5 AAA" w:hAnsi="David" w:hint="cs"/>
          <w:sz w:val="24"/>
          <w:rtl/>
        </w:rPr>
        <w:t xml:space="preserve">דגם הפיקוח </w:t>
      </w:r>
      <w:r w:rsidRPr="00DA7397">
        <w:rPr>
          <w:rFonts w:ascii="David" w:eastAsia="Almoni ML v5 AAA" w:hAnsi="David"/>
          <w:sz w:val="24"/>
          <w:rtl/>
        </w:rPr>
        <w:t xml:space="preserve">הקיים </w:t>
      </w:r>
      <w:r w:rsidRPr="00DA7397">
        <w:rPr>
          <w:rFonts w:ascii="David" w:eastAsia="Almoni ML v5 AAA" w:hAnsi="David" w:hint="cs"/>
          <w:sz w:val="24"/>
          <w:rtl/>
        </w:rPr>
        <w:t xml:space="preserve">שלפיו </w:t>
      </w:r>
      <w:r w:rsidRPr="00DA7397">
        <w:rPr>
          <w:rFonts w:ascii="David" w:eastAsia="Almoni ML v5 AAA" w:hAnsi="David"/>
          <w:sz w:val="24"/>
          <w:rtl/>
        </w:rPr>
        <w:t xml:space="preserve">עובדים המחוזות. </w:t>
      </w:r>
      <w:r w:rsidRPr="00DA7397">
        <w:rPr>
          <w:rFonts w:ascii="David" w:eastAsia="Almoni ML v5 AAA" w:hAnsi="David" w:hint="cs"/>
          <w:sz w:val="24"/>
          <w:rtl/>
        </w:rPr>
        <w:t>למשל</w:t>
      </w:r>
      <w:r w:rsidRPr="00DA7397">
        <w:rPr>
          <w:rFonts w:ascii="David" w:eastAsia="Almoni ML v5 AAA" w:hAnsi="David"/>
          <w:sz w:val="24"/>
          <w:rtl/>
        </w:rPr>
        <w:t xml:space="preserve">, לעיתים הפיקוח מבוסס על קריאת פרוטוקולים </w:t>
      </w:r>
      <w:r w:rsidRPr="00DA7397">
        <w:rPr>
          <w:rFonts w:ascii="David" w:eastAsia="Almoni ML v5 AAA" w:hAnsi="David" w:hint="cs"/>
          <w:sz w:val="24"/>
          <w:rtl/>
        </w:rPr>
        <w:t xml:space="preserve">של </w:t>
      </w:r>
      <w:r w:rsidRPr="00DA7397">
        <w:rPr>
          <w:rFonts w:ascii="David" w:eastAsia="Almoni ML v5 AAA" w:hAnsi="David"/>
          <w:sz w:val="24"/>
          <w:rtl/>
        </w:rPr>
        <w:t xml:space="preserve">דיוני בית המשפט שאינם מלמדים בהכרח על איכות הייצוג הניתנת על ידי הסנגור החיצוני, ומביאה לשחיקה רבה של הרפרנטים; מערכת המחשוב הקיימת אינה מאפשרת להפיק את מלוא הנתונים הסטטיסטיים </w:t>
      </w:r>
      <w:r w:rsidRPr="00DA7397">
        <w:rPr>
          <w:rFonts w:ascii="David" w:eastAsia="Almoni ML v5 AAA" w:hAnsi="David" w:hint="cs"/>
          <w:sz w:val="24"/>
          <w:rtl/>
        </w:rPr>
        <w:t>על</w:t>
      </w:r>
      <w:r w:rsidRPr="00DA7397">
        <w:rPr>
          <w:rFonts w:ascii="David" w:eastAsia="Almoni ML v5 AAA" w:hAnsi="David"/>
          <w:sz w:val="24"/>
          <w:rtl/>
        </w:rPr>
        <w:t xml:space="preserve"> תוצאות הייצוג.</w:t>
      </w:r>
    </w:p>
    <w:p w:rsidR="00DA7397" w:rsidRPr="00DA7397" w:rsidP="00DA7397" w14:paraId="05A9110A" w14:textId="77777777">
      <w:pPr>
        <w:spacing w:line="269" w:lineRule="auto"/>
        <w:ind w:left="-567"/>
        <w:rPr>
          <w:rFonts w:eastAsia="Almoni ML v5 AAA"/>
          <w:szCs w:val="20"/>
          <w:rtl/>
        </w:rPr>
      </w:pPr>
    </w:p>
    <w:p w:rsidR="00DA7397" w:rsidRPr="00DA7397" w:rsidP="00DA7397" w14:paraId="41FF6488" w14:textId="77777777">
      <w:pPr>
        <w:spacing w:line="269" w:lineRule="auto"/>
        <w:rPr>
          <w:rFonts w:ascii="David" w:eastAsia="Almoni ML v5 AAA" w:hAnsi="David"/>
          <w:lang w:eastAsia="he-IL"/>
        </w:rPr>
      </w:pPr>
      <w:r w:rsidRPr="00DA7397">
        <w:rPr>
          <w:rFonts w:ascii="David" w:eastAsia="Almoni ML v5 AAA" w:hAnsi="David" w:hint="cs"/>
          <w:sz w:val="24"/>
          <w:rtl/>
        </w:rPr>
        <w:t xml:space="preserve">בשנת 2023 בדק </w:t>
      </w:r>
      <w:r w:rsidRPr="00DA7397">
        <w:rPr>
          <w:rFonts w:ascii="David" w:eastAsia="Almoni ML v5 AAA" w:hAnsi="David" w:hint="eastAsia"/>
          <w:sz w:val="24"/>
          <w:rtl/>
        </w:rPr>
        <w:t>צוות</w:t>
      </w:r>
      <w:r w:rsidRPr="00DA7397">
        <w:rPr>
          <w:rFonts w:ascii="David" w:eastAsia="Almoni ML v5 AAA" w:hAnsi="David"/>
          <w:sz w:val="24"/>
          <w:rtl/>
        </w:rPr>
        <w:t xml:space="preserve"> הפיקוח את </w:t>
      </w:r>
      <w:r w:rsidRPr="00DA7397">
        <w:rPr>
          <w:rFonts w:ascii="David" w:eastAsia="Almoni ML v5 AAA" w:hAnsi="David" w:hint="eastAsia"/>
          <w:sz w:val="24"/>
          <w:rtl/>
        </w:rPr>
        <w:t>מידת</w:t>
      </w:r>
      <w:r w:rsidRPr="00DA7397">
        <w:rPr>
          <w:rFonts w:ascii="David" w:eastAsia="Almoni ML v5 AAA" w:hAnsi="David"/>
          <w:sz w:val="24"/>
          <w:rtl/>
        </w:rPr>
        <w:t xml:space="preserve"> </w:t>
      </w:r>
      <w:r w:rsidRPr="00DA7397">
        <w:rPr>
          <w:rFonts w:ascii="David" w:eastAsia="Almoni ML v5 AAA" w:hAnsi="David" w:hint="eastAsia"/>
          <w:sz w:val="24"/>
          <w:rtl/>
        </w:rPr>
        <w:t>מועילותו</w:t>
      </w:r>
      <w:r w:rsidRPr="00DA7397">
        <w:rPr>
          <w:rFonts w:ascii="David" w:eastAsia="Almoni ML v5 AAA" w:hAnsi="David"/>
          <w:sz w:val="24"/>
          <w:rtl/>
        </w:rPr>
        <w:t xml:space="preserve"> של </w:t>
      </w:r>
      <w:r w:rsidRPr="00DA7397">
        <w:rPr>
          <w:rFonts w:ascii="David" w:eastAsia="Almoni ML v5 AAA" w:hAnsi="David" w:hint="eastAsia"/>
          <w:sz w:val="24"/>
          <w:rtl/>
        </w:rPr>
        <w:t>דגם</w:t>
      </w:r>
      <w:r w:rsidRPr="00DA7397">
        <w:rPr>
          <w:rFonts w:ascii="David" w:eastAsia="Almoni ML v5 AAA" w:hAnsi="David"/>
          <w:sz w:val="24"/>
          <w:rtl/>
        </w:rPr>
        <w:t xml:space="preserve"> </w:t>
      </w:r>
      <w:r w:rsidRPr="00DA7397">
        <w:rPr>
          <w:rFonts w:ascii="David" w:eastAsia="Almoni ML v5 AAA" w:hAnsi="David" w:hint="eastAsia"/>
          <w:sz w:val="24"/>
          <w:rtl/>
        </w:rPr>
        <w:t>הפיקוח</w:t>
      </w:r>
      <w:r w:rsidRPr="00DA7397">
        <w:rPr>
          <w:rFonts w:ascii="David" w:eastAsia="Almoni ML v5 AAA" w:hAnsi="David"/>
          <w:sz w:val="24"/>
          <w:rtl/>
        </w:rPr>
        <w:t xml:space="preserve"> </w:t>
      </w:r>
      <w:r w:rsidRPr="00DA7397">
        <w:rPr>
          <w:rFonts w:ascii="David" w:eastAsia="Almoni ML v5 AAA" w:hAnsi="David" w:hint="eastAsia"/>
          <w:sz w:val="24"/>
          <w:rtl/>
        </w:rPr>
        <w:t>הקיים</w:t>
      </w:r>
      <w:r w:rsidRPr="00DA7397">
        <w:rPr>
          <w:rFonts w:ascii="David" w:eastAsia="Almoni ML v5 AAA" w:hAnsi="David"/>
          <w:sz w:val="24"/>
          <w:rtl/>
        </w:rPr>
        <w:t xml:space="preserve"> </w:t>
      </w:r>
      <w:r w:rsidRPr="00DA7397">
        <w:rPr>
          <w:rFonts w:ascii="David" w:eastAsia="Almoni ML v5 AAA" w:hAnsi="David" w:hint="eastAsia"/>
          <w:sz w:val="24"/>
          <w:rtl/>
        </w:rPr>
        <w:t>ומצא</w:t>
      </w:r>
      <w:r w:rsidRPr="00DA7397">
        <w:rPr>
          <w:rFonts w:ascii="David" w:eastAsia="Almoni ML v5 AAA" w:hAnsi="David"/>
          <w:sz w:val="24"/>
          <w:rtl/>
        </w:rPr>
        <w:t xml:space="preserve"> </w:t>
      </w:r>
      <w:r w:rsidRPr="00DA7397">
        <w:rPr>
          <w:rFonts w:ascii="David" w:eastAsia="Almoni ML v5 AAA" w:hAnsi="David" w:hint="eastAsia"/>
          <w:sz w:val="24"/>
          <w:rtl/>
        </w:rPr>
        <w:t>ח</w:t>
      </w:r>
      <w:r w:rsidRPr="00DA7397">
        <w:rPr>
          <w:rFonts w:ascii="David" w:eastAsia="Almoni ML v5 AAA" w:hAnsi="David" w:hint="cs"/>
          <w:sz w:val="24"/>
          <w:rtl/>
        </w:rPr>
        <w:t>ו</w:t>
      </w:r>
      <w:r w:rsidRPr="00DA7397">
        <w:rPr>
          <w:rFonts w:ascii="David" w:eastAsia="Almoni ML v5 AAA" w:hAnsi="David" w:hint="eastAsia"/>
          <w:sz w:val="24"/>
          <w:rtl/>
        </w:rPr>
        <w:t>סרים</w:t>
      </w:r>
      <w:r w:rsidRPr="00DA7397">
        <w:rPr>
          <w:rFonts w:ascii="David" w:eastAsia="Almoni ML v5 AAA" w:hAnsi="David"/>
          <w:sz w:val="24"/>
          <w:rtl/>
        </w:rPr>
        <w:t xml:space="preserve"> </w:t>
      </w:r>
      <w:r w:rsidRPr="00DA7397">
        <w:rPr>
          <w:rFonts w:ascii="David" w:eastAsia="Almoni ML v5 AAA" w:hAnsi="David" w:hint="eastAsia"/>
          <w:sz w:val="24"/>
          <w:rtl/>
        </w:rPr>
        <w:t>בולטים</w:t>
      </w:r>
      <w:r w:rsidRPr="00DA7397">
        <w:rPr>
          <w:rFonts w:ascii="David" w:eastAsia="Almoni ML v5 AAA" w:hAnsi="David"/>
          <w:sz w:val="24"/>
          <w:rtl/>
        </w:rPr>
        <w:t xml:space="preserve"> </w:t>
      </w:r>
      <w:r w:rsidRPr="00DA7397">
        <w:rPr>
          <w:rFonts w:ascii="David" w:eastAsia="Almoni ML v5 AAA" w:hAnsi="David" w:hint="eastAsia"/>
          <w:sz w:val="24"/>
          <w:rtl/>
        </w:rPr>
        <w:t>ביישומו</w:t>
      </w:r>
      <w:r w:rsidRPr="00DA7397">
        <w:rPr>
          <w:rFonts w:ascii="David" w:eastAsia="Almoni ML v5 AAA" w:hAnsi="David"/>
          <w:sz w:val="24"/>
          <w:rtl/>
        </w:rPr>
        <w:t xml:space="preserve">. </w:t>
      </w:r>
      <w:r w:rsidRPr="00DA7397">
        <w:rPr>
          <w:rFonts w:ascii="David" w:eastAsia="Almoni ML v5 AAA" w:hAnsi="David" w:hint="eastAsia"/>
          <w:sz w:val="24"/>
          <w:rtl/>
        </w:rPr>
        <w:t>המשמעויות</w:t>
      </w:r>
      <w:r w:rsidRPr="00DA7397">
        <w:rPr>
          <w:rFonts w:ascii="David" w:eastAsia="Almoni ML v5 AAA" w:hAnsi="David"/>
          <w:sz w:val="24"/>
          <w:rtl/>
        </w:rPr>
        <w:t xml:space="preserve"> </w:t>
      </w:r>
      <w:r w:rsidRPr="00DA7397">
        <w:rPr>
          <w:rFonts w:ascii="David" w:eastAsia="Almoni ML v5 AAA" w:hAnsi="David" w:hint="eastAsia"/>
          <w:sz w:val="24"/>
          <w:rtl/>
        </w:rPr>
        <w:t>של</w:t>
      </w:r>
      <w:r w:rsidRPr="00DA7397">
        <w:rPr>
          <w:rFonts w:ascii="David" w:eastAsia="Almoni ML v5 AAA" w:hAnsi="David"/>
          <w:sz w:val="24"/>
          <w:rtl/>
        </w:rPr>
        <w:t xml:space="preserve"> </w:t>
      </w:r>
      <w:r w:rsidRPr="00DA7397">
        <w:rPr>
          <w:rFonts w:ascii="David" w:eastAsia="Almoni ML v5 AAA" w:hAnsi="David" w:hint="eastAsia"/>
          <w:sz w:val="24"/>
          <w:rtl/>
        </w:rPr>
        <w:t>פערי</w:t>
      </w:r>
      <w:r w:rsidRPr="00DA7397">
        <w:rPr>
          <w:rFonts w:ascii="David" w:eastAsia="Almoni ML v5 AAA" w:hAnsi="David"/>
          <w:sz w:val="24"/>
          <w:rtl/>
        </w:rPr>
        <w:t xml:space="preserve"> </w:t>
      </w:r>
      <w:r w:rsidRPr="00DA7397">
        <w:rPr>
          <w:rFonts w:ascii="David" w:eastAsia="Almoni ML v5 AAA" w:hAnsi="David" w:hint="eastAsia"/>
          <w:sz w:val="24"/>
          <w:rtl/>
        </w:rPr>
        <w:t>היישום</w:t>
      </w:r>
      <w:r w:rsidRPr="00DA7397">
        <w:rPr>
          <w:rFonts w:ascii="David" w:eastAsia="Almoni ML v5 AAA" w:hAnsi="David"/>
          <w:sz w:val="24"/>
          <w:rtl/>
        </w:rPr>
        <w:t xml:space="preserve"> </w:t>
      </w:r>
      <w:r w:rsidRPr="00DA7397">
        <w:rPr>
          <w:rFonts w:ascii="David" w:eastAsia="Almoni ML v5 AAA" w:hAnsi="David" w:hint="cs"/>
          <w:sz w:val="24"/>
          <w:rtl/>
        </w:rPr>
        <w:t>מפורטות</w:t>
      </w:r>
      <w:r w:rsidRPr="00DA7397">
        <w:rPr>
          <w:rFonts w:ascii="David" w:eastAsia="Almoni ML v5 AAA" w:hAnsi="David"/>
          <w:sz w:val="24"/>
          <w:rtl/>
        </w:rPr>
        <w:t xml:space="preserve"> </w:t>
      </w:r>
      <w:r w:rsidRPr="00DA7397">
        <w:rPr>
          <w:rFonts w:ascii="David" w:eastAsia="Almoni ML v5 AAA" w:hAnsi="David" w:hint="eastAsia"/>
          <w:sz w:val="24"/>
          <w:rtl/>
        </w:rPr>
        <w:t>בלוח</w:t>
      </w:r>
      <w:r w:rsidRPr="00DA7397">
        <w:rPr>
          <w:rFonts w:ascii="David" w:eastAsia="Almoni ML v5 AAA" w:hAnsi="David"/>
          <w:sz w:val="24"/>
          <w:rtl/>
        </w:rPr>
        <w:t xml:space="preserve"> </w:t>
      </w:r>
      <w:r w:rsidRPr="00DA7397">
        <w:rPr>
          <w:rFonts w:ascii="David" w:eastAsia="Almoni ML v5 AAA" w:hAnsi="David" w:hint="cs"/>
          <w:sz w:val="24"/>
          <w:rtl/>
        </w:rPr>
        <w:t>ש</w:t>
      </w:r>
      <w:r w:rsidRPr="00DA7397">
        <w:rPr>
          <w:rFonts w:ascii="David" w:eastAsia="Almoni ML v5 AAA" w:hAnsi="David" w:hint="eastAsia"/>
          <w:sz w:val="24"/>
          <w:rtl/>
        </w:rPr>
        <w:t>להלן</w:t>
      </w:r>
      <w:r w:rsidRPr="00DA7397">
        <w:rPr>
          <w:rFonts w:ascii="David" w:eastAsia="Almoni ML v5 AAA" w:hAnsi="David" w:hint="cs"/>
          <w:sz w:val="24"/>
          <w:rtl/>
        </w:rPr>
        <w:t>:</w:t>
      </w:r>
    </w:p>
    <w:p w:rsidR="00DA7397" w:rsidRPr="00DA7397" w:rsidP="00145045" w14:paraId="7DC07C36" w14:textId="77777777">
      <w:pPr>
        <w:spacing w:line="269" w:lineRule="auto"/>
        <w:ind w:left="-2"/>
        <w:jc w:val="center"/>
        <w:rPr>
          <w:rFonts w:ascii="David" w:eastAsia="Almoni ML v5 AAA" w:hAnsi="David"/>
          <w:b/>
          <w:bCs/>
          <w:sz w:val="24"/>
          <w:rtl/>
          <w:lang w:eastAsia="he-IL"/>
        </w:rPr>
      </w:pPr>
      <w:r w:rsidRPr="00DA7397">
        <w:rPr>
          <w:rFonts w:ascii="David" w:eastAsia="Almoni ML v5 AAA" w:hAnsi="David" w:hint="eastAsia"/>
          <w:sz w:val="24"/>
          <w:rtl/>
          <w:lang w:eastAsia="he-IL"/>
        </w:rPr>
        <w:t>לוח</w:t>
      </w:r>
      <w:r w:rsidRPr="00DA7397">
        <w:rPr>
          <w:rFonts w:ascii="David" w:eastAsia="Almoni ML v5 AAA" w:hAnsi="David"/>
          <w:sz w:val="24"/>
          <w:rtl/>
          <w:lang w:eastAsia="he-IL"/>
        </w:rPr>
        <w:t xml:space="preserve"> </w:t>
      </w:r>
      <w:r w:rsidRPr="00DA7397">
        <w:rPr>
          <w:rFonts w:ascii="David" w:eastAsia="Almoni ML v5 AAA" w:hAnsi="David" w:hint="cs"/>
          <w:sz w:val="24"/>
          <w:rtl/>
          <w:lang w:eastAsia="he-IL"/>
        </w:rPr>
        <w:t>2</w:t>
      </w:r>
      <w:r w:rsidRPr="00DA7397">
        <w:rPr>
          <w:rFonts w:ascii="David" w:eastAsia="Almoni ML v5 AAA" w:hAnsi="David"/>
          <w:sz w:val="24"/>
          <w:rtl/>
          <w:lang w:eastAsia="he-IL"/>
        </w:rPr>
        <w:t>:</w:t>
      </w:r>
      <w:r w:rsidRPr="00DA7397">
        <w:rPr>
          <w:rFonts w:ascii="David" w:eastAsia="Almoni ML v5 AAA" w:hAnsi="David"/>
          <w:b/>
          <w:bCs/>
          <w:sz w:val="24"/>
          <w:lang w:eastAsia="he-IL"/>
        </w:rPr>
        <w:t xml:space="preserve"> </w:t>
      </w:r>
      <w:r w:rsidRPr="00DA7397">
        <w:rPr>
          <w:rFonts w:ascii="David" w:eastAsia="Almoni ML v5 AAA" w:hAnsi="David" w:hint="eastAsia"/>
          <w:b/>
          <w:bCs/>
          <w:sz w:val="24"/>
          <w:rtl/>
          <w:lang w:eastAsia="he-IL"/>
        </w:rPr>
        <w:t>יישום</w:t>
      </w:r>
      <w:r w:rsidRPr="00DA7397">
        <w:rPr>
          <w:rFonts w:ascii="David" w:eastAsia="Almoni ML v5 AAA" w:hAnsi="David"/>
          <w:b/>
          <w:bCs/>
          <w:sz w:val="24"/>
          <w:rtl/>
          <w:lang w:eastAsia="he-IL"/>
        </w:rPr>
        <w:t xml:space="preserve"> </w:t>
      </w:r>
      <w:r w:rsidRPr="00DA7397">
        <w:rPr>
          <w:rFonts w:ascii="David" w:eastAsia="Almoni ML v5 AAA" w:hAnsi="David" w:hint="eastAsia"/>
          <w:b/>
          <w:bCs/>
          <w:sz w:val="24"/>
          <w:rtl/>
          <w:lang w:eastAsia="he-IL"/>
        </w:rPr>
        <w:t>הפיקוח</w:t>
      </w:r>
      <w:r w:rsidRPr="00DA7397">
        <w:rPr>
          <w:rFonts w:ascii="David" w:eastAsia="Almoni ML v5 AAA" w:hAnsi="David" w:hint="cs"/>
          <w:b/>
          <w:bCs/>
          <w:sz w:val="24"/>
          <w:rtl/>
          <w:lang w:eastAsia="he-IL"/>
        </w:rPr>
        <w:t xml:space="preserve"> השוטף </w:t>
      </w:r>
      <w:r w:rsidRPr="00DA7397">
        <w:rPr>
          <w:rFonts w:ascii="David" w:eastAsia="Almoni ML v5 AAA" w:hAnsi="David"/>
          <w:b/>
          <w:bCs/>
          <w:sz w:val="24"/>
          <w:rtl/>
          <w:lang w:eastAsia="he-IL"/>
        </w:rPr>
        <w:t xml:space="preserve">על </w:t>
      </w:r>
      <w:r w:rsidRPr="00DA7397">
        <w:rPr>
          <w:rFonts w:ascii="David" w:eastAsia="Almoni ML v5 AAA" w:hAnsi="David" w:hint="eastAsia"/>
          <w:b/>
          <w:bCs/>
          <w:sz w:val="24"/>
          <w:rtl/>
          <w:lang w:eastAsia="he-IL"/>
        </w:rPr>
        <w:t>איכות</w:t>
      </w:r>
      <w:r w:rsidRPr="00DA7397">
        <w:rPr>
          <w:rFonts w:ascii="David" w:eastAsia="Almoni ML v5 AAA" w:hAnsi="David"/>
          <w:b/>
          <w:bCs/>
          <w:sz w:val="24"/>
          <w:rtl/>
          <w:lang w:eastAsia="he-IL"/>
        </w:rPr>
        <w:t xml:space="preserve"> </w:t>
      </w:r>
      <w:r w:rsidRPr="00DA7397">
        <w:rPr>
          <w:rFonts w:ascii="David" w:eastAsia="Almoni ML v5 AAA" w:hAnsi="David" w:hint="eastAsia"/>
          <w:b/>
          <w:bCs/>
          <w:sz w:val="24"/>
          <w:rtl/>
          <w:lang w:eastAsia="he-IL"/>
        </w:rPr>
        <w:t>הייצוג</w:t>
      </w:r>
      <w:r w:rsidRPr="00DA7397">
        <w:rPr>
          <w:rFonts w:ascii="David" w:eastAsia="Almoni ML v5 AAA" w:hAnsi="David"/>
          <w:b/>
          <w:bCs/>
          <w:sz w:val="24"/>
          <w:rtl/>
          <w:lang w:eastAsia="he-IL"/>
        </w:rPr>
        <w:t xml:space="preserve"> </w:t>
      </w:r>
      <w:r w:rsidRPr="00DA7397">
        <w:rPr>
          <w:rFonts w:ascii="David" w:eastAsia="Almoni ML v5 AAA" w:hAnsi="David" w:hint="eastAsia"/>
          <w:b/>
          <w:bCs/>
          <w:sz w:val="24"/>
          <w:rtl/>
          <w:lang w:eastAsia="he-IL"/>
        </w:rPr>
        <w:t>של</w:t>
      </w:r>
      <w:r w:rsidRPr="00DA7397">
        <w:rPr>
          <w:rFonts w:ascii="David" w:eastAsia="Almoni ML v5 AAA" w:hAnsi="David"/>
          <w:b/>
          <w:bCs/>
          <w:sz w:val="24"/>
          <w:rtl/>
          <w:lang w:eastAsia="he-IL"/>
        </w:rPr>
        <w:t xml:space="preserve"> </w:t>
      </w:r>
      <w:r w:rsidRPr="00DA7397">
        <w:rPr>
          <w:rFonts w:ascii="David" w:eastAsia="Almoni ML v5 AAA" w:hAnsi="David" w:hint="eastAsia"/>
          <w:b/>
          <w:bCs/>
          <w:sz w:val="24"/>
          <w:rtl/>
          <w:lang w:eastAsia="he-IL"/>
        </w:rPr>
        <w:t>סנגורים</w:t>
      </w:r>
      <w:r w:rsidRPr="00DA7397">
        <w:rPr>
          <w:rFonts w:ascii="David" w:eastAsia="Almoni ML v5 AAA" w:hAnsi="David"/>
          <w:b/>
          <w:bCs/>
          <w:sz w:val="24"/>
          <w:rtl/>
          <w:lang w:eastAsia="he-IL"/>
        </w:rPr>
        <w:t xml:space="preserve"> </w:t>
      </w:r>
      <w:r w:rsidRPr="00DA7397">
        <w:rPr>
          <w:rFonts w:ascii="David" w:eastAsia="Almoni ML v5 AAA" w:hAnsi="David" w:hint="eastAsia"/>
          <w:b/>
          <w:bCs/>
          <w:sz w:val="24"/>
          <w:rtl/>
          <w:lang w:eastAsia="he-IL"/>
        </w:rPr>
        <w:t>חיצוניים</w:t>
      </w:r>
      <w:r w:rsidRPr="00DA7397">
        <w:rPr>
          <w:rFonts w:ascii="David" w:eastAsia="Almoni ML v5 AAA" w:hAnsi="David" w:hint="cs"/>
          <w:b/>
          <w:bCs/>
          <w:sz w:val="24"/>
          <w:rtl/>
          <w:lang w:eastAsia="he-IL"/>
        </w:rPr>
        <w:t>,</w:t>
      </w:r>
      <w:r w:rsidRPr="00DA7397">
        <w:rPr>
          <w:rFonts w:ascii="David" w:eastAsia="Almoni ML v5 AAA" w:hAnsi="David"/>
          <w:b/>
          <w:bCs/>
          <w:sz w:val="24"/>
          <w:rtl/>
          <w:lang w:eastAsia="he-IL"/>
        </w:rPr>
        <w:t xml:space="preserve"> </w:t>
      </w:r>
      <w:r w:rsidRPr="00DA7397">
        <w:rPr>
          <w:rFonts w:ascii="David" w:eastAsia="Almoni ML v5 AAA" w:hAnsi="David" w:hint="eastAsia"/>
          <w:b/>
          <w:bCs/>
          <w:sz w:val="24"/>
          <w:rtl/>
          <w:lang w:eastAsia="he-IL"/>
        </w:rPr>
        <w:t>לפי</w:t>
      </w:r>
      <w:r w:rsidRPr="00DA7397">
        <w:rPr>
          <w:rFonts w:ascii="David" w:eastAsia="Almoni ML v5 AAA" w:hAnsi="David"/>
          <w:b/>
          <w:bCs/>
          <w:sz w:val="24"/>
          <w:rtl/>
          <w:lang w:eastAsia="he-IL"/>
        </w:rPr>
        <w:t xml:space="preserve"> </w:t>
      </w:r>
      <w:r w:rsidRPr="00DA7397">
        <w:rPr>
          <w:rFonts w:ascii="David" w:eastAsia="Almoni ML v5 AAA" w:hAnsi="David" w:hint="eastAsia"/>
          <w:b/>
          <w:bCs/>
          <w:sz w:val="24"/>
          <w:rtl/>
          <w:lang w:eastAsia="he-IL"/>
        </w:rPr>
        <w:t>מאפייני</w:t>
      </w:r>
      <w:r w:rsidRPr="00DA7397">
        <w:rPr>
          <w:rFonts w:ascii="David" w:eastAsia="Almoni ML v5 AAA" w:hAnsi="David"/>
          <w:b/>
          <w:bCs/>
          <w:sz w:val="24"/>
          <w:rtl/>
          <w:lang w:eastAsia="he-IL"/>
        </w:rPr>
        <w:t xml:space="preserve"> </w:t>
      </w:r>
      <w:r w:rsidRPr="00DA7397">
        <w:rPr>
          <w:rFonts w:ascii="David" w:eastAsia="Almoni ML v5 AAA" w:hAnsi="David" w:hint="eastAsia"/>
          <w:b/>
          <w:bCs/>
          <w:sz w:val="24"/>
          <w:rtl/>
          <w:lang w:eastAsia="he-IL"/>
        </w:rPr>
        <w:t>הדגם</w:t>
      </w:r>
      <w:r w:rsidRPr="00DA7397">
        <w:rPr>
          <w:rFonts w:ascii="David" w:eastAsia="Almoni ML v5 AAA" w:hAnsi="David"/>
          <w:b/>
          <w:bCs/>
          <w:sz w:val="24"/>
          <w:rtl/>
          <w:lang w:eastAsia="he-IL"/>
        </w:rPr>
        <w:t xml:space="preserve"> </w:t>
      </w:r>
      <w:r w:rsidRPr="00DA7397">
        <w:rPr>
          <w:rFonts w:ascii="David" w:eastAsia="Almoni ML v5 AAA" w:hAnsi="David" w:hint="eastAsia"/>
          <w:b/>
          <w:bCs/>
          <w:sz w:val="24"/>
          <w:rtl/>
          <w:lang w:eastAsia="he-IL"/>
        </w:rPr>
        <w:t>הקיים</w:t>
      </w:r>
    </w:p>
    <w:tbl>
      <w:tblPr>
        <w:tblStyle w:val="TableGrid"/>
        <w:bidiVisual/>
        <w:tblW w:w="8212" w:type="dxa"/>
        <w:tblInd w:w="488" w:type="dxa"/>
        <w:tblLook w:val="04A0"/>
      </w:tblPr>
      <w:tblGrid>
        <w:gridCol w:w="1980"/>
        <w:gridCol w:w="1415"/>
        <w:gridCol w:w="2270"/>
        <w:gridCol w:w="2547"/>
      </w:tblGrid>
      <w:tr w14:paraId="383433E9" w14:textId="77777777" w:rsidTr="00DA7397">
        <w:tblPrEx>
          <w:tblW w:w="8212" w:type="dxa"/>
          <w:tblInd w:w="488" w:type="dxa"/>
          <w:tblLook w:val="04A0"/>
        </w:tblPrEx>
        <w:tc>
          <w:tcPr>
            <w:tcW w:w="1980" w:type="dxa"/>
          </w:tcPr>
          <w:p w:rsidR="00DA7397" w:rsidRPr="00DA7397" w:rsidP="00DA7397" w14:paraId="5C6A1668" w14:textId="77777777">
            <w:pPr>
              <w:spacing w:line="269" w:lineRule="auto"/>
              <w:jc w:val="center"/>
              <w:rPr>
                <w:rFonts w:ascii="David" w:eastAsia="Almoni ML v5 AAA" w:hAnsi="David"/>
                <w:b/>
                <w:bCs/>
                <w:sz w:val="22"/>
                <w:szCs w:val="22"/>
                <w:rtl/>
                <w:lang w:eastAsia="he-IL"/>
              </w:rPr>
            </w:pPr>
            <w:r w:rsidRPr="00DA7397">
              <w:rPr>
                <w:rFonts w:ascii="David" w:eastAsia="Almoni ML v5 AAA" w:hAnsi="David" w:hint="cs"/>
                <w:b/>
                <w:bCs/>
                <w:sz w:val="22"/>
                <w:szCs w:val="22"/>
                <w:rtl/>
                <w:lang w:eastAsia="he-IL"/>
              </w:rPr>
              <w:t>סוג הפיקוח</w:t>
            </w:r>
          </w:p>
        </w:tc>
        <w:tc>
          <w:tcPr>
            <w:tcW w:w="1415" w:type="dxa"/>
          </w:tcPr>
          <w:p w:rsidR="00DA7397" w:rsidRPr="00DA7397" w:rsidP="00DA7397" w14:paraId="6CEA781C" w14:textId="77777777">
            <w:pPr>
              <w:spacing w:line="269" w:lineRule="auto"/>
              <w:jc w:val="center"/>
              <w:rPr>
                <w:rFonts w:ascii="David" w:eastAsia="Almoni ML v5 AAA" w:hAnsi="David"/>
                <w:sz w:val="22"/>
                <w:szCs w:val="22"/>
                <w:rtl/>
                <w:lang w:eastAsia="he-IL"/>
              </w:rPr>
            </w:pPr>
            <w:r w:rsidRPr="00DA7397">
              <w:rPr>
                <w:rFonts w:ascii="David" w:eastAsia="Almoni ML v5 AAA" w:hAnsi="David" w:hint="cs"/>
                <w:b/>
                <w:bCs/>
                <w:sz w:val="22"/>
                <w:szCs w:val="22"/>
                <w:rtl/>
                <w:lang w:eastAsia="he-IL"/>
              </w:rPr>
              <w:t>ה</w:t>
            </w:r>
            <w:r w:rsidRPr="00DA7397">
              <w:rPr>
                <w:rFonts w:ascii="David" w:eastAsia="Almoni ML v5 AAA" w:hAnsi="David" w:hint="eastAsia"/>
                <w:b/>
                <w:bCs/>
                <w:sz w:val="22"/>
                <w:szCs w:val="22"/>
                <w:rtl/>
                <w:lang w:eastAsia="he-IL"/>
              </w:rPr>
              <w:t>מאפיינים</w:t>
            </w:r>
            <w:r w:rsidRPr="00DA7397">
              <w:rPr>
                <w:rFonts w:ascii="David" w:eastAsia="Almoni ML v5 AAA" w:hAnsi="David"/>
                <w:b/>
                <w:bCs/>
                <w:sz w:val="22"/>
                <w:szCs w:val="22"/>
                <w:rtl/>
                <w:lang w:eastAsia="he-IL"/>
              </w:rPr>
              <w:t xml:space="preserve"> </w:t>
            </w:r>
            <w:r w:rsidRPr="00DA7397">
              <w:rPr>
                <w:rFonts w:ascii="David" w:eastAsia="Almoni ML v5 AAA" w:hAnsi="David" w:hint="cs"/>
                <w:b/>
                <w:bCs/>
                <w:sz w:val="22"/>
                <w:szCs w:val="22"/>
                <w:rtl/>
                <w:lang w:eastAsia="he-IL"/>
              </w:rPr>
              <w:t>ה</w:t>
            </w:r>
            <w:r w:rsidRPr="00DA7397">
              <w:rPr>
                <w:rFonts w:ascii="David" w:eastAsia="Almoni ML v5 AAA" w:hAnsi="David" w:hint="eastAsia"/>
                <w:b/>
                <w:bCs/>
                <w:sz w:val="22"/>
                <w:szCs w:val="22"/>
                <w:rtl/>
                <w:lang w:eastAsia="he-IL"/>
              </w:rPr>
              <w:t>רצויים</w:t>
            </w:r>
          </w:p>
        </w:tc>
        <w:tc>
          <w:tcPr>
            <w:tcW w:w="2270" w:type="dxa"/>
          </w:tcPr>
          <w:p w:rsidR="00DA7397" w:rsidRPr="00DA7397" w:rsidP="00DA7397" w14:paraId="7A0EAC53" w14:textId="77777777">
            <w:pPr>
              <w:spacing w:line="269" w:lineRule="auto"/>
              <w:jc w:val="center"/>
              <w:rPr>
                <w:rFonts w:ascii="David" w:eastAsia="Almoni ML v5 AAA" w:hAnsi="David"/>
                <w:b/>
                <w:bCs/>
                <w:sz w:val="22"/>
                <w:szCs w:val="22"/>
                <w:rtl/>
                <w:lang w:eastAsia="he-IL"/>
              </w:rPr>
            </w:pPr>
            <w:r w:rsidRPr="00DA7397">
              <w:rPr>
                <w:rFonts w:ascii="David" w:eastAsia="Almoni ML v5 AAA" w:hAnsi="David" w:hint="cs"/>
                <w:b/>
                <w:bCs/>
                <w:sz w:val="22"/>
                <w:szCs w:val="22"/>
                <w:rtl/>
                <w:lang w:eastAsia="he-IL"/>
              </w:rPr>
              <w:t>המצב המצוי</w:t>
            </w:r>
          </w:p>
        </w:tc>
        <w:tc>
          <w:tcPr>
            <w:tcW w:w="2547" w:type="dxa"/>
            <w:shd w:val="clear" w:color="auto" w:fill="E37288"/>
          </w:tcPr>
          <w:p w:rsidR="00DA7397" w:rsidRPr="00DA7397" w:rsidP="00DA7397" w14:paraId="1FF5EA8F" w14:textId="77777777">
            <w:pPr>
              <w:spacing w:line="269" w:lineRule="auto"/>
              <w:jc w:val="center"/>
              <w:rPr>
                <w:rFonts w:ascii="David" w:eastAsia="Almoni ML v5 AAA" w:hAnsi="David"/>
                <w:b/>
                <w:bCs/>
                <w:sz w:val="22"/>
                <w:szCs w:val="22"/>
                <w:rtl/>
                <w:lang w:eastAsia="he-IL"/>
              </w:rPr>
            </w:pPr>
            <w:r w:rsidRPr="00DA7397">
              <w:rPr>
                <w:rFonts w:ascii="David" w:eastAsia="Almoni ML v5 AAA" w:hAnsi="David" w:hint="cs"/>
                <w:b/>
                <w:bCs/>
                <w:sz w:val="22"/>
                <w:szCs w:val="22"/>
                <w:rtl/>
                <w:lang w:eastAsia="he-IL"/>
              </w:rPr>
              <w:t>ה</w:t>
            </w:r>
            <w:r w:rsidRPr="00DA7397">
              <w:rPr>
                <w:rFonts w:ascii="David" w:eastAsia="Almoni ML v5 AAA" w:hAnsi="David" w:hint="eastAsia"/>
                <w:b/>
                <w:bCs/>
                <w:sz w:val="22"/>
                <w:szCs w:val="22"/>
                <w:rtl/>
                <w:lang w:eastAsia="he-IL"/>
              </w:rPr>
              <w:t>פערים</w:t>
            </w:r>
          </w:p>
        </w:tc>
      </w:tr>
      <w:tr w14:paraId="289C4C55" w14:textId="77777777" w:rsidTr="00DA7397">
        <w:tblPrEx>
          <w:tblW w:w="8212" w:type="dxa"/>
          <w:tblInd w:w="488" w:type="dxa"/>
          <w:tblLook w:val="04A0"/>
        </w:tblPrEx>
        <w:tc>
          <w:tcPr>
            <w:tcW w:w="1980" w:type="dxa"/>
            <w:vMerge w:val="restart"/>
          </w:tcPr>
          <w:p w:rsidR="00DA7397" w:rsidRPr="00DA7397" w:rsidP="00DA7397" w14:paraId="45B841D1" w14:textId="77777777">
            <w:pPr>
              <w:spacing w:line="269" w:lineRule="auto"/>
              <w:jc w:val="left"/>
              <w:rPr>
                <w:rFonts w:ascii="David" w:eastAsia="Almoni ML v5 AAA" w:hAnsi="David"/>
                <w:sz w:val="22"/>
                <w:szCs w:val="22"/>
                <w:rtl/>
                <w:lang w:eastAsia="he-IL"/>
              </w:rPr>
            </w:pPr>
            <w:r w:rsidRPr="00DA7397">
              <w:rPr>
                <w:rFonts w:ascii="David" w:eastAsia="Almoni ML v5 AAA" w:hAnsi="David" w:hint="eastAsia"/>
                <w:sz w:val="22"/>
                <w:szCs w:val="22"/>
                <w:rtl/>
                <w:lang w:eastAsia="he-IL"/>
              </w:rPr>
              <w:t>פיקוח</w:t>
            </w:r>
            <w:r w:rsidRPr="00DA7397">
              <w:rPr>
                <w:rFonts w:ascii="David" w:eastAsia="Almoni ML v5 AAA" w:hAnsi="David"/>
                <w:sz w:val="22"/>
                <w:szCs w:val="22"/>
                <w:rtl/>
                <w:lang w:eastAsia="he-IL"/>
              </w:rPr>
              <w:t xml:space="preserve"> שוטף על הייצוג בתיקים </w:t>
            </w:r>
          </w:p>
        </w:tc>
        <w:tc>
          <w:tcPr>
            <w:tcW w:w="1415" w:type="dxa"/>
          </w:tcPr>
          <w:p w:rsidR="00DA7397" w:rsidRPr="00DA7397" w:rsidP="00DA7397" w14:paraId="48C1D667" w14:textId="77777777">
            <w:pPr>
              <w:spacing w:line="269" w:lineRule="auto"/>
              <w:jc w:val="left"/>
              <w:rPr>
                <w:rFonts w:ascii="David" w:eastAsia="Almoni ML v5 AAA" w:hAnsi="David"/>
                <w:sz w:val="22"/>
                <w:szCs w:val="22"/>
                <w:rtl/>
                <w:lang w:eastAsia="he-IL"/>
              </w:rPr>
            </w:pPr>
            <w:r w:rsidRPr="00DA7397">
              <w:rPr>
                <w:rFonts w:ascii="David" w:eastAsia="Almoni ML v5 AAA" w:hAnsi="David" w:hint="eastAsia"/>
                <w:sz w:val="22"/>
                <w:szCs w:val="22"/>
                <w:rtl/>
                <w:lang w:eastAsia="he-IL"/>
              </w:rPr>
              <w:t>אחידות</w:t>
            </w:r>
            <w:r w:rsidRPr="00DA7397">
              <w:rPr>
                <w:rFonts w:ascii="David" w:eastAsia="Almoni ML v5 AAA" w:hAnsi="David"/>
                <w:sz w:val="22"/>
                <w:szCs w:val="22"/>
                <w:rtl/>
                <w:lang w:eastAsia="he-IL"/>
              </w:rPr>
              <w:t xml:space="preserve"> </w:t>
            </w:r>
          </w:p>
        </w:tc>
        <w:tc>
          <w:tcPr>
            <w:tcW w:w="2270" w:type="dxa"/>
          </w:tcPr>
          <w:p w:rsidR="00DA7397" w:rsidRPr="00DA7397" w:rsidP="00DA7397" w14:paraId="4F4B0156" w14:textId="77777777">
            <w:pPr>
              <w:spacing w:line="269" w:lineRule="auto"/>
              <w:jc w:val="left"/>
              <w:rPr>
                <w:rFonts w:ascii="David" w:eastAsia="Almoni ML v5 AAA" w:hAnsi="David"/>
                <w:sz w:val="22"/>
                <w:szCs w:val="22"/>
                <w:rtl/>
                <w:lang w:eastAsia="he-IL"/>
              </w:rPr>
            </w:pPr>
            <w:r w:rsidRPr="00DA7397">
              <w:rPr>
                <w:rFonts w:ascii="David" w:eastAsia="Almoni ML v5 AAA" w:hAnsi="David" w:hint="eastAsia"/>
                <w:sz w:val="22"/>
                <w:szCs w:val="22"/>
                <w:rtl/>
                <w:lang w:eastAsia="he-IL"/>
              </w:rPr>
              <w:t>ביזור</w:t>
            </w:r>
            <w:r w:rsidRPr="00DA7397">
              <w:rPr>
                <w:rFonts w:ascii="David" w:eastAsia="Almoni ML v5 AAA" w:hAnsi="David"/>
                <w:sz w:val="22"/>
                <w:szCs w:val="22"/>
                <w:rtl/>
                <w:lang w:eastAsia="he-IL"/>
              </w:rPr>
              <w:t xml:space="preserve"> </w:t>
            </w:r>
            <w:r w:rsidRPr="00DA7397">
              <w:rPr>
                <w:rFonts w:ascii="David" w:eastAsia="Almoni ML v5 AAA" w:hAnsi="David" w:hint="eastAsia"/>
                <w:sz w:val="22"/>
                <w:szCs w:val="22"/>
                <w:rtl/>
                <w:lang w:eastAsia="he-IL"/>
              </w:rPr>
              <w:t>בקרב</w:t>
            </w:r>
            <w:r w:rsidRPr="00DA7397">
              <w:rPr>
                <w:rFonts w:ascii="David" w:eastAsia="Almoni ML v5 AAA" w:hAnsi="David"/>
                <w:sz w:val="22"/>
                <w:szCs w:val="22"/>
                <w:rtl/>
                <w:lang w:eastAsia="he-IL"/>
              </w:rPr>
              <w:t xml:space="preserve"> </w:t>
            </w:r>
            <w:r w:rsidRPr="00DA7397">
              <w:rPr>
                <w:rFonts w:ascii="David" w:eastAsia="Almoni ML v5 AAA" w:hAnsi="David" w:hint="eastAsia"/>
                <w:sz w:val="22"/>
                <w:szCs w:val="22"/>
                <w:rtl/>
                <w:lang w:eastAsia="he-IL"/>
              </w:rPr>
              <w:t>המחוזות</w:t>
            </w:r>
          </w:p>
        </w:tc>
        <w:tc>
          <w:tcPr>
            <w:tcW w:w="2547" w:type="dxa"/>
            <w:shd w:val="clear" w:color="auto" w:fill="E37288"/>
          </w:tcPr>
          <w:p w:rsidR="00DA7397" w:rsidRPr="00DA7397" w:rsidP="00DA7397" w14:paraId="0B7F2ADE" w14:textId="77777777">
            <w:pPr>
              <w:spacing w:line="269" w:lineRule="auto"/>
              <w:jc w:val="left"/>
              <w:rPr>
                <w:rFonts w:ascii="David" w:eastAsia="Almoni ML v5 AAA" w:hAnsi="David"/>
                <w:sz w:val="22"/>
                <w:szCs w:val="22"/>
                <w:rtl/>
                <w:lang w:eastAsia="he-IL"/>
              </w:rPr>
            </w:pPr>
            <w:r w:rsidRPr="00DA7397">
              <w:rPr>
                <w:rFonts w:ascii="David" w:eastAsia="Almoni ML v5 AAA" w:hAnsi="David" w:hint="eastAsia"/>
                <w:sz w:val="22"/>
                <w:szCs w:val="22"/>
                <w:rtl/>
                <w:lang w:eastAsia="he-IL"/>
              </w:rPr>
              <w:t>קושי</w:t>
            </w:r>
            <w:r w:rsidRPr="00DA7397">
              <w:rPr>
                <w:rFonts w:ascii="David" w:eastAsia="Almoni ML v5 AAA" w:hAnsi="David"/>
                <w:sz w:val="22"/>
                <w:szCs w:val="22"/>
                <w:rtl/>
                <w:lang w:eastAsia="he-IL"/>
              </w:rPr>
              <w:t xml:space="preserve"> </w:t>
            </w:r>
            <w:r w:rsidRPr="00DA7397">
              <w:rPr>
                <w:rFonts w:ascii="David" w:eastAsia="Almoni ML v5 AAA" w:hAnsi="David" w:hint="eastAsia"/>
                <w:sz w:val="22"/>
                <w:szCs w:val="22"/>
                <w:rtl/>
                <w:lang w:eastAsia="he-IL"/>
              </w:rPr>
              <w:t>בבקרה</w:t>
            </w:r>
            <w:r w:rsidRPr="00DA7397">
              <w:rPr>
                <w:rFonts w:ascii="David" w:eastAsia="Almoni ML v5 AAA" w:hAnsi="David"/>
                <w:sz w:val="22"/>
                <w:szCs w:val="22"/>
                <w:rtl/>
                <w:lang w:eastAsia="he-IL"/>
              </w:rPr>
              <w:t xml:space="preserve"> הארצית על </w:t>
            </w:r>
            <w:r w:rsidRPr="00DA7397">
              <w:rPr>
                <w:rFonts w:ascii="David" w:eastAsia="Almoni ML v5 AAA" w:hAnsi="David" w:hint="eastAsia"/>
                <w:sz w:val="22"/>
                <w:szCs w:val="22"/>
                <w:rtl/>
                <w:lang w:eastAsia="he-IL"/>
              </w:rPr>
              <w:t>תהליכי</w:t>
            </w:r>
            <w:r w:rsidRPr="00DA7397">
              <w:rPr>
                <w:rFonts w:ascii="David" w:eastAsia="Almoni ML v5 AAA" w:hAnsi="David"/>
                <w:sz w:val="22"/>
                <w:szCs w:val="22"/>
                <w:rtl/>
                <w:lang w:eastAsia="he-IL"/>
              </w:rPr>
              <w:t xml:space="preserve"> הפיקוח</w:t>
            </w:r>
          </w:p>
        </w:tc>
      </w:tr>
      <w:tr w14:paraId="19A11AE8" w14:textId="77777777" w:rsidTr="00DA7397">
        <w:tblPrEx>
          <w:tblW w:w="8212" w:type="dxa"/>
          <w:tblInd w:w="488" w:type="dxa"/>
          <w:tblLook w:val="04A0"/>
        </w:tblPrEx>
        <w:tc>
          <w:tcPr>
            <w:tcW w:w="1980" w:type="dxa"/>
            <w:vMerge/>
          </w:tcPr>
          <w:p w:rsidR="00DA7397" w:rsidRPr="00DA7397" w:rsidP="00DA7397" w14:paraId="0F292FE0" w14:textId="77777777">
            <w:pPr>
              <w:spacing w:line="269" w:lineRule="auto"/>
              <w:jc w:val="left"/>
              <w:rPr>
                <w:rFonts w:ascii="David" w:eastAsia="Almoni ML v5 AAA" w:hAnsi="David"/>
                <w:sz w:val="22"/>
                <w:szCs w:val="22"/>
                <w:rtl/>
                <w:lang w:eastAsia="he-IL"/>
              </w:rPr>
            </w:pPr>
          </w:p>
        </w:tc>
        <w:tc>
          <w:tcPr>
            <w:tcW w:w="1415" w:type="dxa"/>
          </w:tcPr>
          <w:p w:rsidR="00DA7397" w:rsidRPr="00DA7397" w:rsidP="00DA7397" w14:paraId="3A1E536E" w14:textId="77777777">
            <w:pPr>
              <w:spacing w:line="269" w:lineRule="auto"/>
              <w:jc w:val="left"/>
              <w:rPr>
                <w:rFonts w:ascii="David" w:eastAsia="Almoni ML v5 AAA" w:hAnsi="David"/>
                <w:sz w:val="22"/>
                <w:szCs w:val="22"/>
                <w:rtl/>
                <w:lang w:eastAsia="he-IL"/>
              </w:rPr>
            </w:pPr>
            <w:r w:rsidRPr="00DA7397">
              <w:rPr>
                <w:rFonts w:ascii="David" w:eastAsia="Almoni ML v5 AAA" w:hAnsi="David" w:hint="eastAsia"/>
                <w:sz w:val="22"/>
                <w:szCs w:val="22"/>
                <w:rtl/>
                <w:lang w:eastAsia="he-IL"/>
              </w:rPr>
              <w:t>שיטתיות</w:t>
            </w:r>
            <w:r w:rsidRPr="00DA7397">
              <w:rPr>
                <w:rFonts w:ascii="David" w:eastAsia="Almoni ML v5 AAA" w:hAnsi="David"/>
                <w:sz w:val="22"/>
                <w:szCs w:val="22"/>
                <w:rtl/>
                <w:lang w:eastAsia="he-IL"/>
              </w:rPr>
              <w:t xml:space="preserve"> </w:t>
            </w:r>
          </w:p>
        </w:tc>
        <w:tc>
          <w:tcPr>
            <w:tcW w:w="2270" w:type="dxa"/>
          </w:tcPr>
          <w:p w:rsidR="00DA7397" w:rsidRPr="00DA7397" w:rsidP="00DA7397" w14:paraId="38737F80" w14:textId="77777777">
            <w:pPr>
              <w:spacing w:line="269" w:lineRule="auto"/>
              <w:jc w:val="left"/>
              <w:rPr>
                <w:rFonts w:ascii="David" w:eastAsia="Almoni ML v5 AAA" w:hAnsi="David"/>
                <w:sz w:val="22"/>
                <w:szCs w:val="22"/>
                <w:rtl/>
                <w:lang w:eastAsia="he-IL"/>
              </w:rPr>
            </w:pPr>
            <w:r w:rsidRPr="00DA7397">
              <w:rPr>
                <w:rFonts w:ascii="David" w:eastAsia="Almoni ML v5 AAA" w:hAnsi="David" w:hint="cs"/>
                <w:sz w:val="22"/>
                <w:szCs w:val="22"/>
                <w:rtl/>
                <w:lang w:eastAsia="he-IL"/>
              </w:rPr>
              <w:t xml:space="preserve">היעדר </w:t>
            </w:r>
            <w:r w:rsidRPr="00DA7397">
              <w:rPr>
                <w:rFonts w:ascii="David" w:eastAsia="Almoni ML v5 AAA" w:hAnsi="David"/>
                <w:sz w:val="22"/>
                <w:szCs w:val="22"/>
                <w:rtl/>
                <w:lang w:eastAsia="he-IL"/>
              </w:rPr>
              <w:t xml:space="preserve">מתכונת מובנית </w:t>
            </w:r>
          </w:p>
          <w:p w:rsidR="00DA7397" w:rsidRPr="00DA7397" w:rsidP="00DA7397" w14:paraId="41EF117D" w14:textId="77777777">
            <w:pPr>
              <w:spacing w:line="269" w:lineRule="auto"/>
              <w:jc w:val="left"/>
              <w:rPr>
                <w:rFonts w:ascii="David" w:eastAsia="Almoni ML v5 AAA" w:hAnsi="David"/>
                <w:sz w:val="22"/>
                <w:szCs w:val="22"/>
                <w:rtl/>
                <w:lang w:eastAsia="he-IL"/>
              </w:rPr>
            </w:pPr>
            <w:r w:rsidRPr="00DA7397">
              <w:rPr>
                <w:rFonts w:ascii="David" w:eastAsia="Almoni ML v5 AAA" w:hAnsi="David" w:hint="cs"/>
                <w:sz w:val="22"/>
                <w:szCs w:val="22"/>
                <w:rtl/>
                <w:lang w:eastAsia="he-IL"/>
              </w:rPr>
              <w:t>ו</w:t>
            </w:r>
            <w:r w:rsidRPr="00DA7397">
              <w:rPr>
                <w:rFonts w:ascii="David" w:eastAsia="Almoni ML v5 AAA" w:hAnsi="David"/>
                <w:sz w:val="22"/>
                <w:szCs w:val="22"/>
                <w:rtl/>
                <w:lang w:eastAsia="he-IL"/>
              </w:rPr>
              <w:t xml:space="preserve">כלי הערכה </w:t>
            </w:r>
            <w:r w:rsidRPr="00DA7397">
              <w:rPr>
                <w:rFonts w:ascii="David" w:eastAsia="Almoni ML v5 AAA" w:hAnsi="David" w:hint="eastAsia"/>
                <w:sz w:val="22"/>
                <w:szCs w:val="22"/>
                <w:rtl/>
                <w:lang w:eastAsia="he-IL"/>
              </w:rPr>
              <w:t>לתיקוף</w:t>
            </w:r>
            <w:r>
              <w:rPr>
                <w:rFonts w:ascii="David" w:eastAsia="Almoni ML v5 AAA" w:hAnsi="David"/>
                <w:sz w:val="22"/>
                <w:szCs w:val="22"/>
                <w:vertAlign w:val="superscript"/>
                <w:rtl/>
                <w:lang w:eastAsia="he-IL"/>
              </w:rPr>
              <w:footnoteReference w:id="81"/>
            </w:r>
          </w:p>
        </w:tc>
        <w:tc>
          <w:tcPr>
            <w:tcW w:w="2547" w:type="dxa"/>
            <w:shd w:val="clear" w:color="auto" w:fill="E37288"/>
          </w:tcPr>
          <w:p w:rsidR="00DA7397" w:rsidRPr="00DA7397" w:rsidP="00DA7397" w14:paraId="0B7EC6E6" w14:textId="77777777">
            <w:pPr>
              <w:spacing w:line="269" w:lineRule="auto"/>
              <w:jc w:val="left"/>
              <w:rPr>
                <w:rFonts w:ascii="David" w:eastAsia="Almoni ML v5 AAA" w:hAnsi="David"/>
                <w:sz w:val="22"/>
                <w:szCs w:val="22"/>
                <w:rtl/>
                <w:lang w:eastAsia="he-IL"/>
              </w:rPr>
            </w:pPr>
            <w:r w:rsidRPr="00DA7397">
              <w:rPr>
                <w:rFonts w:ascii="David" w:eastAsia="Almoni ML v5 AAA" w:hAnsi="David" w:hint="eastAsia"/>
                <w:sz w:val="22"/>
                <w:szCs w:val="22"/>
                <w:rtl/>
                <w:lang w:eastAsia="he-IL"/>
              </w:rPr>
              <w:t>חסר</w:t>
            </w:r>
            <w:r w:rsidRPr="00DA7397">
              <w:rPr>
                <w:rFonts w:ascii="David" w:eastAsia="Almoni ML v5 AAA" w:hAnsi="David"/>
                <w:sz w:val="22"/>
                <w:szCs w:val="22"/>
                <w:rtl/>
                <w:lang w:eastAsia="he-IL"/>
              </w:rPr>
              <w:t xml:space="preserve"> </w:t>
            </w:r>
            <w:r w:rsidRPr="00DA7397">
              <w:rPr>
                <w:rFonts w:ascii="David" w:eastAsia="Almoni ML v5 AAA" w:hAnsi="David" w:hint="eastAsia"/>
                <w:sz w:val="22"/>
                <w:szCs w:val="22"/>
                <w:rtl/>
                <w:lang w:eastAsia="he-IL"/>
              </w:rPr>
              <w:t>במועילות</w:t>
            </w:r>
            <w:r w:rsidRPr="00DA7397">
              <w:rPr>
                <w:rFonts w:ascii="David" w:eastAsia="Almoni ML v5 AAA" w:hAnsi="David"/>
                <w:sz w:val="22"/>
                <w:szCs w:val="22"/>
                <w:rtl/>
                <w:lang w:eastAsia="he-IL"/>
              </w:rPr>
              <w:t xml:space="preserve"> - </w:t>
            </w:r>
            <w:r w:rsidRPr="00DA7397">
              <w:rPr>
                <w:rFonts w:ascii="David" w:eastAsia="Almoni ML v5 AAA" w:hAnsi="David" w:hint="eastAsia"/>
                <w:sz w:val="22"/>
                <w:szCs w:val="22"/>
                <w:rtl/>
                <w:lang w:eastAsia="he-IL"/>
              </w:rPr>
              <w:t>השפעה</w:t>
            </w:r>
            <w:r w:rsidRPr="00DA7397">
              <w:rPr>
                <w:rFonts w:ascii="David" w:eastAsia="Almoni ML v5 AAA" w:hAnsi="David"/>
                <w:sz w:val="22"/>
                <w:szCs w:val="22"/>
                <w:rtl/>
                <w:lang w:eastAsia="he-IL"/>
              </w:rPr>
              <w:t xml:space="preserve"> </w:t>
            </w:r>
            <w:r w:rsidRPr="00DA7397">
              <w:rPr>
                <w:rFonts w:ascii="David" w:eastAsia="Almoni ML v5 AAA" w:hAnsi="David" w:hint="eastAsia"/>
                <w:sz w:val="22"/>
                <w:szCs w:val="22"/>
                <w:rtl/>
                <w:lang w:eastAsia="he-IL"/>
              </w:rPr>
              <w:t>מוגבלת</w:t>
            </w:r>
            <w:r w:rsidRPr="00DA7397">
              <w:rPr>
                <w:rFonts w:ascii="David" w:eastAsia="Almoni ML v5 AAA" w:hAnsi="David"/>
                <w:sz w:val="22"/>
                <w:szCs w:val="22"/>
                <w:rtl/>
                <w:lang w:eastAsia="he-IL"/>
              </w:rPr>
              <w:t xml:space="preserve"> </w:t>
            </w:r>
            <w:r w:rsidRPr="00DA7397">
              <w:rPr>
                <w:rFonts w:ascii="David" w:eastAsia="Almoni ML v5 AAA" w:hAnsi="David" w:hint="eastAsia"/>
                <w:sz w:val="22"/>
                <w:szCs w:val="22"/>
                <w:rtl/>
                <w:lang w:eastAsia="he-IL"/>
              </w:rPr>
              <w:t>על</w:t>
            </w:r>
            <w:r w:rsidRPr="00DA7397">
              <w:rPr>
                <w:rFonts w:ascii="David" w:eastAsia="Almoni ML v5 AAA" w:hAnsi="David"/>
                <w:sz w:val="22"/>
                <w:szCs w:val="22"/>
                <w:rtl/>
                <w:lang w:eastAsia="he-IL"/>
              </w:rPr>
              <w:t xml:space="preserve"> </w:t>
            </w:r>
            <w:r w:rsidRPr="00DA7397">
              <w:rPr>
                <w:rFonts w:ascii="David" w:eastAsia="Almoni ML v5 AAA" w:hAnsi="David" w:hint="cs"/>
                <w:sz w:val="22"/>
                <w:szCs w:val="22"/>
                <w:rtl/>
                <w:lang w:eastAsia="he-IL"/>
              </w:rPr>
              <w:t>התפקוד בפועל</w:t>
            </w:r>
            <w:r w:rsidRPr="00DA7397">
              <w:rPr>
                <w:rFonts w:ascii="David" w:eastAsia="Almoni ML v5 AAA" w:hAnsi="David"/>
                <w:sz w:val="22"/>
                <w:szCs w:val="22"/>
                <w:rtl/>
                <w:lang w:eastAsia="he-IL"/>
              </w:rPr>
              <w:t xml:space="preserve"> </w:t>
            </w:r>
          </w:p>
        </w:tc>
      </w:tr>
      <w:tr w14:paraId="035169F2" w14:textId="77777777" w:rsidTr="00DA7397">
        <w:tblPrEx>
          <w:tblW w:w="8212" w:type="dxa"/>
          <w:tblInd w:w="488" w:type="dxa"/>
          <w:tblLook w:val="04A0"/>
        </w:tblPrEx>
        <w:tc>
          <w:tcPr>
            <w:tcW w:w="1980" w:type="dxa"/>
            <w:vMerge/>
          </w:tcPr>
          <w:p w:rsidR="00DA7397" w:rsidRPr="00DA7397" w:rsidP="00DA7397" w14:paraId="5491F658" w14:textId="77777777">
            <w:pPr>
              <w:spacing w:line="269" w:lineRule="auto"/>
              <w:jc w:val="left"/>
              <w:rPr>
                <w:rFonts w:ascii="David" w:eastAsia="Almoni ML v5 AAA" w:hAnsi="David"/>
                <w:sz w:val="22"/>
                <w:szCs w:val="22"/>
                <w:rtl/>
                <w:lang w:eastAsia="he-IL"/>
              </w:rPr>
            </w:pPr>
          </w:p>
        </w:tc>
        <w:tc>
          <w:tcPr>
            <w:tcW w:w="1415" w:type="dxa"/>
          </w:tcPr>
          <w:p w:rsidR="00DA7397" w:rsidRPr="00DA7397" w:rsidP="00DA7397" w14:paraId="7EA4736B" w14:textId="77777777">
            <w:pPr>
              <w:spacing w:line="269" w:lineRule="auto"/>
              <w:jc w:val="left"/>
              <w:rPr>
                <w:rFonts w:ascii="David" w:eastAsia="Almoni ML v5 AAA" w:hAnsi="David"/>
                <w:sz w:val="22"/>
                <w:szCs w:val="22"/>
                <w:rtl/>
                <w:lang w:eastAsia="he-IL"/>
              </w:rPr>
            </w:pPr>
            <w:r w:rsidRPr="00DA7397">
              <w:rPr>
                <w:rFonts w:ascii="David" w:eastAsia="Almoni ML v5 AAA" w:hAnsi="David" w:hint="eastAsia"/>
                <w:sz w:val="22"/>
                <w:szCs w:val="22"/>
                <w:rtl/>
                <w:lang w:eastAsia="he-IL"/>
              </w:rPr>
              <w:t>סדירות</w:t>
            </w:r>
            <w:r w:rsidRPr="00DA7397">
              <w:rPr>
                <w:rFonts w:ascii="David" w:eastAsia="Almoni ML v5 AAA" w:hAnsi="David"/>
                <w:sz w:val="22"/>
                <w:szCs w:val="22"/>
                <w:rtl/>
                <w:lang w:eastAsia="he-IL"/>
              </w:rPr>
              <w:t xml:space="preserve"> ודיוק</w:t>
            </w:r>
          </w:p>
        </w:tc>
        <w:tc>
          <w:tcPr>
            <w:tcW w:w="2270" w:type="dxa"/>
          </w:tcPr>
          <w:p w:rsidR="00DA7397" w:rsidRPr="00DA7397" w:rsidP="00DA7397" w14:paraId="05ECCDD4" w14:textId="77777777">
            <w:pPr>
              <w:spacing w:line="269" w:lineRule="auto"/>
              <w:jc w:val="left"/>
              <w:rPr>
                <w:rFonts w:ascii="David" w:eastAsia="Almoni ML v5 AAA" w:hAnsi="David"/>
                <w:sz w:val="22"/>
                <w:szCs w:val="22"/>
                <w:rtl/>
                <w:lang w:eastAsia="he-IL"/>
              </w:rPr>
            </w:pPr>
            <w:r w:rsidRPr="00DA7397">
              <w:rPr>
                <w:rFonts w:ascii="David" w:eastAsia="Almoni ML v5 AAA" w:hAnsi="David" w:hint="cs"/>
                <w:sz w:val="22"/>
                <w:szCs w:val="22"/>
                <w:rtl/>
                <w:lang w:eastAsia="he-IL"/>
              </w:rPr>
              <w:t xml:space="preserve">היעדר </w:t>
            </w:r>
            <w:r w:rsidRPr="00DA7397">
              <w:rPr>
                <w:rFonts w:ascii="David" w:eastAsia="Almoni ML v5 AAA" w:hAnsi="David" w:hint="eastAsia"/>
                <w:sz w:val="22"/>
                <w:szCs w:val="22"/>
                <w:rtl/>
                <w:lang w:eastAsia="he-IL"/>
              </w:rPr>
              <w:t>אמות</w:t>
            </w:r>
            <w:r w:rsidRPr="00DA7397">
              <w:rPr>
                <w:rFonts w:ascii="David" w:eastAsia="Almoni ML v5 AAA" w:hAnsi="David"/>
                <w:sz w:val="22"/>
                <w:szCs w:val="22"/>
                <w:rtl/>
                <w:lang w:eastAsia="he-IL"/>
              </w:rPr>
              <w:t xml:space="preserve"> </w:t>
            </w:r>
            <w:r w:rsidRPr="00DA7397">
              <w:rPr>
                <w:rFonts w:ascii="David" w:eastAsia="Almoni ML v5 AAA" w:hAnsi="David" w:hint="eastAsia"/>
                <w:sz w:val="22"/>
                <w:szCs w:val="22"/>
                <w:rtl/>
                <w:lang w:eastAsia="he-IL"/>
              </w:rPr>
              <w:t>מידה</w:t>
            </w:r>
            <w:r w:rsidRPr="00DA7397">
              <w:rPr>
                <w:rFonts w:ascii="David" w:eastAsia="Almoni ML v5 AAA" w:hAnsi="David"/>
                <w:sz w:val="22"/>
                <w:szCs w:val="22"/>
                <w:rtl/>
                <w:lang w:eastAsia="he-IL"/>
              </w:rPr>
              <w:t xml:space="preserve"> </w:t>
            </w:r>
            <w:r w:rsidRPr="00DA7397">
              <w:rPr>
                <w:rFonts w:ascii="David" w:eastAsia="Almoni ML v5 AAA" w:hAnsi="David" w:hint="eastAsia"/>
                <w:sz w:val="22"/>
                <w:szCs w:val="22"/>
                <w:rtl/>
                <w:lang w:eastAsia="he-IL"/>
              </w:rPr>
              <w:t>ותקן</w:t>
            </w:r>
            <w:r w:rsidRPr="00DA7397">
              <w:rPr>
                <w:rFonts w:ascii="David" w:eastAsia="Almoni ML v5 AAA" w:hAnsi="David"/>
                <w:sz w:val="22"/>
                <w:szCs w:val="22"/>
                <w:rtl/>
                <w:lang w:eastAsia="he-IL"/>
              </w:rPr>
              <w:t xml:space="preserve"> </w:t>
            </w:r>
            <w:r w:rsidRPr="00DA7397">
              <w:rPr>
                <w:rFonts w:ascii="David" w:eastAsia="Almoni ML v5 AAA" w:hAnsi="David" w:hint="eastAsia"/>
                <w:sz w:val="22"/>
                <w:szCs w:val="22"/>
                <w:rtl/>
                <w:lang w:eastAsia="he-IL"/>
              </w:rPr>
              <w:t>נדרש</w:t>
            </w:r>
            <w:r w:rsidRPr="00DA7397">
              <w:rPr>
                <w:rFonts w:ascii="David" w:eastAsia="Almoni ML v5 AAA" w:hAnsi="David" w:hint="cs"/>
                <w:sz w:val="22"/>
                <w:szCs w:val="22"/>
                <w:rtl/>
                <w:lang w:eastAsia="he-IL"/>
              </w:rPr>
              <w:t xml:space="preserve"> והיעדר</w:t>
            </w:r>
            <w:r w:rsidRPr="00DA7397">
              <w:rPr>
                <w:rFonts w:ascii="David" w:eastAsia="Almoni ML v5 AAA" w:hAnsi="David"/>
                <w:sz w:val="22"/>
                <w:szCs w:val="22"/>
                <w:rtl/>
                <w:lang w:eastAsia="he-IL"/>
              </w:rPr>
              <w:t xml:space="preserve"> </w:t>
            </w:r>
            <w:r w:rsidRPr="00DA7397">
              <w:rPr>
                <w:rFonts w:ascii="David" w:eastAsia="Almoni ML v5 AAA" w:hAnsi="David" w:hint="eastAsia"/>
                <w:sz w:val="22"/>
                <w:szCs w:val="22"/>
                <w:rtl/>
                <w:lang w:eastAsia="he-IL"/>
              </w:rPr>
              <w:t>הערכה</w:t>
            </w:r>
            <w:r w:rsidRPr="00DA7397">
              <w:rPr>
                <w:rFonts w:ascii="David" w:eastAsia="Almoni ML v5 AAA" w:hAnsi="David"/>
                <w:sz w:val="22"/>
                <w:szCs w:val="22"/>
                <w:rtl/>
                <w:lang w:eastAsia="he-IL"/>
              </w:rPr>
              <w:t xml:space="preserve"> </w:t>
            </w:r>
            <w:r w:rsidRPr="00DA7397">
              <w:rPr>
                <w:rFonts w:ascii="David" w:eastAsia="Almoni ML v5 AAA" w:hAnsi="David" w:hint="eastAsia"/>
                <w:sz w:val="22"/>
                <w:szCs w:val="22"/>
                <w:rtl/>
                <w:lang w:eastAsia="he-IL"/>
              </w:rPr>
              <w:t>מבוססת</w:t>
            </w:r>
            <w:r w:rsidRPr="00DA7397">
              <w:rPr>
                <w:rFonts w:ascii="David" w:eastAsia="Almoni ML v5 AAA" w:hAnsi="David"/>
                <w:sz w:val="22"/>
                <w:szCs w:val="22"/>
                <w:rtl/>
                <w:lang w:eastAsia="he-IL"/>
              </w:rPr>
              <w:t xml:space="preserve"> </w:t>
            </w:r>
            <w:r w:rsidRPr="00DA7397">
              <w:rPr>
                <w:rFonts w:ascii="David" w:eastAsia="Almoni ML v5 AAA" w:hAnsi="David" w:hint="eastAsia"/>
                <w:sz w:val="22"/>
                <w:szCs w:val="22"/>
                <w:rtl/>
                <w:lang w:eastAsia="he-IL"/>
              </w:rPr>
              <w:t>נתונים</w:t>
            </w:r>
          </w:p>
        </w:tc>
        <w:tc>
          <w:tcPr>
            <w:tcW w:w="2547" w:type="dxa"/>
            <w:shd w:val="clear" w:color="auto" w:fill="E37288"/>
          </w:tcPr>
          <w:p w:rsidR="00DA7397" w:rsidRPr="00DA7397" w:rsidP="00DA7397" w14:paraId="68A0FE87" w14:textId="77777777">
            <w:pPr>
              <w:spacing w:line="269" w:lineRule="auto"/>
              <w:jc w:val="left"/>
              <w:rPr>
                <w:rFonts w:ascii="David" w:eastAsia="Almoni ML v5 AAA" w:hAnsi="David"/>
                <w:sz w:val="22"/>
                <w:szCs w:val="22"/>
                <w:rtl/>
                <w:lang w:eastAsia="he-IL"/>
              </w:rPr>
            </w:pPr>
            <w:r w:rsidRPr="00DA7397">
              <w:rPr>
                <w:rFonts w:ascii="David" w:eastAsia="Almoni ML v5 AAA" w:hAnsi="David" w:hint="eastAsia"/>
                <w:sz w:val="22"/>
                <w:szCs w:val="22"/>
                <w:rtl/>
                <w:lang w:eastAsia="he-IL"/>
              </w:rPr>
              <w:t>קושי</w:t>
            </w:r>
            <w:r w:rsidRPr="00DA7397">
              <w:rPr>
                <w:rFonts w:ascii="David" w:eastAsia="Almoni ML v5 AAA" w:hAnsi="David"/>
                <w:sz w:val="22"/>
                <w:szCs w:val="22"/>
                <w:rtl/>
                <w:lang w:eastAsia="he-IL"/>
              </w:rPr>
              <w:t xml:space="preserve"> </w:t>
            </w:r>
            <w:r w:rsidRPr="00DA7397">
              <w:rPr>
                <w:rFonts w:ascii="David" w:eastAsia="Almoni ML v5 AAA" w:hAnsi="David" w:hint="eastAsia"/>
                <w:sz w:val="22"/>
                <w:szCs w:val="22"/>
                <w:rtl/>
                <w:lang w:eastAsia="he-IL"/>
              </w:rPr>
              <w:t>לגדוע</w:t>
            </w:r>
            <w:r w:rsidRPr="00DA7397">
              <w:rPr>
                <w:rFonts w:ascii="David" w:eastAsia="Almoni ML v5 AAA" w:hAnsi="David"/>
                <w:sz w:val="22"/>
                <w:szCs w:val="22"/>
                <w:rtl/>
                <w:lang w:eastAsia="he-IL"/>
              </w:rPr>
              <w:t xml:space="preserve"> </w:t>
            </w:r>
            <w:r w:rsidRPr="00DA7397">
              <w:rPr>
                <w:rFonts w:ascii="David" w:eastAsia="Almoni ML v5 AAA" w:hAnsi="David" w:hint="eastAsia"/>
                <w:sz w:val="22"/>
                <w:szCs w:val="22"/>
                <w:rtl/>
                <w:lang w:eastAsia="he-IL"/>
              </w:rPr>
              <w:t>תופעות</w:t>
            </w:r>
            <w:r w:rsidRPr="00DA7397">
              <w:rPr>
                <w:rFonts w:ascii="David" w:eastAsia="Almoni ML v5 AAA" w:hAnsi="David"/>
                <w:sz w:val="22"/>
                <w:szCs w:val="22"/>
                <w:rtl/>
                <w:lang w:eastAsia="he-IL"/>
              </w:rPr>
              <w:t xml:space="preserve"> </w:t>
            </w:r>
            <w:r w:rsidRPr="00DA7397">
              <w:rPr>
                <w:rFonts w:ascii="David" w:eastAsia="Almoni ML v5 AAA" w:hAnsi="David" w:hint="eastAsia"/>
                <w:sz w:val="22"/>
                <w:szCs w:val="22"/>
                <w:rtl/>
                <w:lang w:eastAsia="he-IL"/>
              </w:rPr>
              <w:t>שליליות</w:t>
            </w:r>
            <w:r w:rsidRPr="00DA7397">
              <w:rPr>
                <w:rFonts w:ascii="David" w:eastAsia="Almoni ML v5 AAA" w:hAnsi="David"/>
                <w:sz w:val="22"/>
                <w:szCs w:val="22"/>
                <w:rtl/>
                <w:lang w:eastAsia="he-IL"/>
              </w:rPr>
              <w:t xml:space="preserve"> רווחות </w:t>
            </w:r>
            <w:r w:rsidRPr="00DA7397">
              <w:rPr>
                <w:rFonts w:ascii="David" w:eastAsia="Almoni ML v5 AAA" w:hAnsi="David" w:hint="cs"/>
                <w:sz w:val="22"/>
                <w:szCs w:val="22"/>
                <w:rtl/>
                <w:lang w:eastAsia="he-IL"/>
              </w:rPr>
              <w:t>בתפקוד</w:t>
            </w:r>
          </w:p>
        </w:tc>
      </w:tr>
      <w:tr w14:paraId="6CC294DB" w14:textId="77777777" w:rsidTr="00DA7397">
        <w:tblPrEx>
          <w:tblW w:w="8212" w:type="dxa"/>
          <w:tblInd w:w="488" w:type="dxa"/>
          <w:tblLook w:val="04A0"/>
        </w:tblPrEx>
        <w:tc>
          <w:tcPr>
            <w:tcW w:w="1980" w:type="dxa"/>
            <w:vMerge/>
          </w:tcPr>
          <w:p w:rsidR="00DA7397" w:rsidRPr="00DA7397" w:rsidP="00DA7397" w14:paraId="655A27C7" w14:textId="77777777">
            <w:pPr>
              <w:spacing w:line="269" w:lineRule="auto"/>
              <w:jc w:val="left"/>
              <w:rPr>
                <w:rFonts w:ascii="David" w:eastAsia="Almoni ML v5 AAA" w:hAnsi="David"/>
                <w:sz w:val="22"/>
                <w:szCs w:val="22"/>
                <w:rtl/>
                <w:lang w:eastAsia="he-IL"/>
              </w:rPr>
            </w:pPr>
          </w:p>
        </w:tc>
        <w:tc>
          <w:tcPr>
            <w:tcW w:w="1415" w:type="dxa"/>
          </w:tcPr>
          <w:p w:rsidR="00DA7397" w:rsidRPr="00DA7397" w:rsidP="00DA7397" w14:paraId="4EB4E658" w14:textId="77777777">
            <w:pPr>
              <w:spacing w:line="269" w:lineRule="auto"/>
              <w:jc w:val="left"/>
              <w:rPr>
                <w:rFonts w:ascii="David" w:eastAsia="Almoni ML v5 AAA" w:hAnsi="David"/>
                <w:sz w:val="22"/>
                <w:szCs w:val="22"/>
                <w:rtl/>
                <w:lang w:eastAsia="he-IL"/>
              </w:rPr>
            </w:pPr>
            <w:r w:rsidRPr="00DA7397">
              <w:rPr>
                <w:rFonts w:ascii="David" w:eastAsia="Almoni ML v5 AAA" w:hAnsi="David" w:hint="eastAsia"/>
                <w:sz w:val="22"/>
                <w:szCs w:val="22"/>
                <w:rtl/>
                <w:lang w:eastAsia="he-IL"/>
              </w:rPr>
              <w:t>תדירות</w:t>
            </w:r>
            <w:r w:rsidRPr="00DA7397">
              <w:rPr>
                <w:rFonts w:ascii="David" w:eastAsia="Almoni ML v5 AAA" w:hAnsi="David"/>
                <w:sz w:val="22"/>
                <w:szCs w:val="22"/>
                <w:rtl/>
                <w:lang w:eastAsia="he-IL"/>
              </w:rPr>
              <w:t xml:space="preserve"> </w:t>
            </w:r>
            <w:r w:rsidRPr="00DA7397">
              <w:rPr>
                <w:rFonts w:ascii="David" w:eastAsia="Almoni ML v5 AAA" w:hAnsi="David" w:hint="eastAsia"/>
                <w:sz w:val="22"/>
                <w:szCs w:val="22"/>
                <w:rtl/>
                <w:lang w:eastAsia="he-IL"/>
              </w:rPr>
              <w:t>ומחזוריות</w:t>
            </w:r>
          </w:p>
        </w:tc>
        <w:tc>
          <w:tcPr>
            <w:tcW w:w="2270" w:type="dxa"/>
          </w:tcPr>
          <w:p w:rsidR="00DA7397" w:rsidRPr="00DA7397" w:rsidP="00DA7397" w14:paraId="0CF5A1C7" w14:textId="77777777">
            <w:pPr>
              <w:spacing w:line="269" w:lineRule="auto"/>
              <w:jc w:val="left"/>
              <w:rPr>
                <w:rFonts w:ascii="David" w:eastAsia="Almoni ML v5 AAA" w:hAnsi="David"/>
                <w:sz w:val="22"/>
                <w:szCs w:val="22"/>
                <w:rtl/>
                <w:lang w:eastAsia="he-IL"/>
              </w:rPr>
            </w:pPr>
            <w:r w:rsidRPr="00DA7397">
              <w:rPr>
                <w:rFonts w:ascii="David" w:eastAsia="Almoni ML v5 AAA" w:hAnsi="David" w:hint="eastAsia"/>
                <w:sz w:val="22"/>
                <w:szCs w:val="22"/>
                <w:rtl/>
                <w:lang w:eastAsia="he-IL"/>
              </w:rPr>
              <w:t>משתנה</w:t>
            </w:r>
            <w:r w:rsidRPr="00DA7397">
              <w:rPr>
                <w:rFonts w:ascii="David" w:eastAsia="Almoni ML v5 AAA" w:hAnsi="David"/>
                <w:sz w:val="22"/>
                <w:szCs w:val="22"/>
                <w:rtl/>
                <w:lang w:eastAsia="he-IL"/>
              </w:rPr>
              <w:t xml:space="preserve"> </w:t>
            </w:r>
          </w:p>
        </w:tc>
        <w:tc>
          <w:tcPr>
            <w:tcW w:w="2547" w:type="dxa"/>
            <w:shd w:val="clear" w:color="auto" w:fill="E37288"/>
          </w:tcPr>
          <w:p w:rsidR="00DA7397" w:rsidRPr="00DA7397" w:rsidP="00DA7397" w14:paraId="464C00AC" w14:textId="77777777">
            <w:pPr>
              <w:spacing w:line="269" w:lineRule="auto"/>
              <w:jc w:val="left"/>
              <w:rPr>
                <w:rFonts w:ascii="David" w:eastAsia="Almoni ML v5 AAA" w:hAnsi="David"/>
                <w:sz w:val="22"/>
                <w:szCs w:val="22"/>
                <w:rtl/>
                <w:lang w:eastAsia="he-IL"/>
              </w:rPr>
            </w:pPr>
            <w:r w:rsidRPr="00DA7397">
              <w:rPr>
                <w:rFonts w:ascii="David" w:eastAsia="Almoni ML v5 AAA" w:hAnsi="David" w:hint="cs"/>
                <w:sz w:val="22"/>
                <w:szCs w:val="22"/>
                <w:rtl/>
                <w:lang w:eastAsia="he-IL"/>
              </w:rPr>
              <w:t>היעדר</w:t>
            </w:r>
            <w:r w:rsidRPr="00DA7397">
              <w:rPr>
                <w:rFonts w:ascii="David" w:eastAsia="Almoni ML v5 AAA" w:hAnsi="David"/>
                <w:sz w:val="22"/>
                <w:szCs w:val="22"/>
                <w:rtl/>
                <w:lang w:eastAsia="he-IL"/>
              </w:rPr>
              <w:t xml:space="preserve"> </w:t>
            </w:r>
            <w:r w:rsidRPr="00DA7397">
              <w:rPr>
                <w:rFonts w:ascii="David" w:eastAsia="Almoni ML v5 AAA" w:hAnsi="David" w:hint="eastAsia"/>
                <w:sz w:val="22"/>
                <w:szCs w:val="22"/>
                <w:rtl/>
                <w:lang w:eastAsia="he-IL"/>
              </w:rPr>
              <w:t>מערכת</w:t>
            </w:r>
            <w:r w:rsidRPr="00DA7397">
              <w:rPr>
                <w:rFonts w:ascii="David" w:eastAsia="Almoni ML v5 AAA" w:hAnsi="David"/>
                <w:sz w:val="22"/>
                <w:szCs w:val="22"/>
                <w:rtl/>
                <w:lang w:eastAsia="he-IL"/>
              </w:rPr>
              <w:t xml:space="preserve"> </w:t>
            </w:r>
            <w:r w:rsidRPr="00DA7397">
              <w:rPr>
                <w:rFonts w:ascii="David" w:eastAsia="Almoni ML v5 AAA" w:hAnsi="David" w:hint="eastAsia"/>
                <w:sz w:val="22"/>
                <w:szCs w:val="22"/>
                <w:rtl/>
                <w:lang w:eastAsia="he-IL"/>
              </w:rPr>
              <w:t>תמריצים</w:t>
            </w:r>
            <w:r w:rsidRPr="00DA7397">
              <w:rPr>
                <w:rFonts w:ascii="David" w:eastAsia="Almoni ML v5 AAA" w:hAnsi="David"/>
                <w:sz w:val="22"/>
                <w:szCs w:val="22"/>
                <w:rtl/>
                <w:lang w:eastAsia="he-IL"/>
              </w:rPr>
              <w:t xml:space="preserve"> </w:t>
            </w:r>
            <w:r w:rsidRPr="00DA7397">
              <w:rPr>
                <w:rFonts w:ascii="David" w:eastAsia="Almoni ML v5 AAA" w:hAnsi="David" w:hint="eastAsia"/>
                <w:sz w:val="22"/>
                <w:szCs w:val="22"/>
                <w:rtl/>
                <w:lang w:eastAsia="he-IL"/>
              </w:rPr>
              <w:t>לשיפור</w:t>
            </w:r>
            <w:r w:rsidRPr="00DA7397">
              <w:rPr>
                <w:rFonts w:ascii="David" w:eastAsia="Almoni ML v5 AAA" w:hAnsi="David"/>
                <w:sz w:val="22"/>
                <w:szCs w:val="22"/>
                <w:rtl/>
                <w:lang w:eastAsia="he-IL"/>
              </w:rPr>
              <w:t xml:space="preserve"> </w:t>
            </w:r>
          </w:p>
        </w:tc>
      </w:tr>
      <w:tr w14:paraId="56BD704A" w14:textId="77777777" w:rsidTr="00DA7397">
        <w:tblPrEx>
          <w:tblW w:w="8212" w:type="dxa"/>
          <w:tblInd w:w="488" w:type="dxa"/>
          <w:tblLook w:val="04A0"/>
        </w:tblPrEx>
        <w:tc>
          <w:tcPr>
            <w:tcW w:w="1980" w:type="dxa"/>
            <w:vMerge/>
          </w:tcPr>
          <w:p w:rsidR="00DA7397" w:rsidRPr="00DA7397" w:rsidP="00DA7397" w14:paraId="7FD5959C" w14:textId="77777777">
            <w:pPr>
              <w:spacing w:line="269" w:lineRule="auto"/>
              <w:jc w:val="left"/>
              <w:rPr>
                <w:rFonts w:ascii="David" w:eastAsia="Almoni ML v5 AAA" w:hAnsi="David"/>
                <w:sz w:val="22"/>
                <w:szCs w:val="22"/>
                <w:rtl/>
                <w:lang w:eastAsia="he-IL"/>
              </w:rPr>
            </w:pPr>
          </w:p>
        </w:tc>
        <w:tc>
          <w:tcPr>
            <w:tcW w:w="1415" w:type="dxa"/>
          </w:tcPr>
          <w:p w:rsidR="00DA7397" w:rsidRPr="00DA7397" w:rsidP="00DA7397" w14:paraId="3FD96BD8" w14:textId="77777777">
            <w:pPr>
              <w:spacing w:line="269" w:lineRule="auto"/>
              <w:jc w:val="left"/>
              <w:rPr>
                <w:rFonts w:ascii="David" w:eastAsia="Almoni ML v5 AAA" w:hAnsi="David"/>
                <w:sz w:val="22"/>
                <w:szCs w:val="22"/>
                <w:rtl/>
                <w:lang w:eastAsia="he-IL"/>
              </w:rPr>
            </w:pPr>
            <w:r w:rsidRPr="00DA7397">
              <w:rPr>
                <w:rFonts w:ascii="David" w:eastAsia="Almoni ML v5 AAA" w:hAnsi="David" w:hint="eastAsia"/>
                <w:sz w:val="22"/>
                <w:szCs w:val="22"/>
                <w:rtl/>
                <w:lang w:eastAsia="he-IL"/>
              </w:rPr>
              <w:t>יעילות</w:t>
            </w:r>
          </w:p>
        </w:tc>
        <w:tc>
          <w:tcPr>
            <w:tcW w:w="2270" w:type="dxa"/>
          </w:tcPr>
          <w:p w:rsidR="00DA7397" w:rsidRPr="00DA7397" w:rsidP="00DA7397" w14:paraId="130B2626" w14:textId="77777777">
            <w:pPr>
              <w:spacing w:line="269" w:lineRule="auto"/>
              <w:jc w:val="left"/>
              <w:rPr>
                <w:rFonts w:ascii="David" w:eastAsia="Almoni ML v5 AAA" w:hAnsi="David"/>
                <w:sz w:val="22"/>
                <w:szCs w:val="22"/>
                <w:rtl/>
                <w:lang w:eastAsia="he-IL"/>
              </w:rPr>
            </w:pPr>
            <w:r w:rsidRPr="00DA7397">
              <w:rPr>
                <w:rFonts w:ascii="David" w:eastAsia="Almoni ML v5 AAA" w:hAnsi="David" w:hint="eastAsia"/>
                <w:sz w:val="22"/>
                <w:szCs w:val="22"/>
                <w:rtl/>
                <w:lang w:eastAsia="he-IL"/>
              </w:rPr>
              <w:t>התשומה</w:t>
            </w:r>
            <w:r w:rsidRPr="00DA7397">
              <w:rPr>
                <w:rFonts w:ascii="David" w:eastAsia="Almoni ML v5 AAA" w:hAnsi="David"/>
                <w:sz w:val="22"/>
                <w:szCs w:val="22"/>
                <w:rtl/>
                <w:lang w:eastAsia="he-IL"/>
              </w:rPr>
              <w:t xml:space="preserve"> גדולה</w:t>
            </w:r>
            <w:r w:rsidRPr="00DA7397">
              <w:rPr>
                <w:rFonts w:ascii="David" w:eastAsia="Almoni ML v5 AAA" w:hAnsi="David" w:hint="cs"/>
                <w:sz w:val="22"/>
                <w:szCs w:val="22"/>
                <w:rtl/>
                <w:lang w:eastAsia="he-IL"/>
              </w:rPr>
              <w:t xml:space="preserve"> </w:t>
            </w:r>
          </w:p>
          <w:p w:rsidR="00DA7397" w:rsidRPr="00DA7397" w:rsidP="00DA7397" w14:paraId="2DC329C4" w14:textId="77777777">
            <w:pPr>
              <w:spacing w:line="269" w:lineRule="auto"/>
              <w:jc w:val="left"/>
              <w:rPr>
                <w:rFonts w:ascii="David" w:eastAsia="Almoni ML v5 AAA" w:hAnsi="David"/>
                <w:sz w:val="22"/>
                <w:szCs w:val="22"/>
                <w:rtl/>
                <w:lang w:eastAsia="he-IL"/>
              </w:rPr>
            </w:pPr>
            <w:r w:rsidRPr="00DA7397">
              <w:rPr>
                <w:rFonts w:ascii="David" w:eastAsia="Almoni ML v5 AAA" w:hAnsi="David" w:hint="cs"/>
                <w:sz w:val="22"/>
                <w:szCs w:val="22"/>
                <w:rtl/>
                <w:lang w:eastAsia="he-IL"/>
              </w:rPr>
              <w:t>והתועלת נמוכה</w:t>
            </w:r>
            <w:r w:rsidRPr="00DA7397">
              <w:rPr>
                <w:rFonts w:ascii="David" w:eastAsia="Almoni ML v5 AAA" w:hAnsi="David"/>
                <w:sz w:val="22"/>
                <w:szCs w:val="22"/>
                <w:rtl/>
                <w:lang w:eastAsia="he-IL"/>
              </w:rPr>
              <w:t xml:space="preserve"> </w:t>
            </w:r>
          </w:p>
        </w:tc>
        <w:tc>
          <w:tcPr>
            <w:tcW w:w="2547" w:type="dxa"/>
            <w:shd w:val="clear" w:color="auto" w:fill="E37288"/>
          </w:tcPr>
          <w:p w:rsidR="00DA7397" w:rsidRPr="00DA7397" w:rsidP="00DA7397" w14:paraId="33261341" w14:textId="77777777">
            <w:pPr>
              <w:spacing w:line="269" w:lineRule="auto"/>
              <w:jc w:val="left"/>
              <w:rPr>
                <w:rFonts w:ascii="David" w:eastAsia="Almoni ML v5 AAA" w:hAnsi="David"/>
                <w:sz w:val="22"/>
                <w:szCs w:val="22"/>
                <w:rtl/>
                <w:lang w:eastAsia="he-IL"/>
              </w:rPr>
            </w:pPr>
            <w:r w:rsidRPr="00DA7397">
              <w:rPr>
                <w:rFonts w:ascii="David" w:eastAsia="Almoni ML v5 AAA" w:hAnsi="David" w:hint="cs"/>
                <w:sz w:val="22"/>
                <w:szCs w:val="22"/>
                <w:rtl/>
                <w:lang w:eastAsia="he-IL"/>
              </w:rPr>
              <w:t>היעדר</w:t>
            </w:r>
            <w:r w:rsidRPr="00DA7397">
              <w:rPr>
                <w:rFonts w:ascii="David" w:eastAsia="Almoni ML v5 AAA" w:hAnsi="David"/>
                <w:sz w:val="22"/>
                <w:szCs w:val="22"/>
                <w:rtl/>
                <w:lang w:eastAsia="he-IL"/>
              </w:rPr>
              <w:t xml:space="preserve"> </w:t>
            </w:r>
            <w:r w:rsidRPr="00DA7397">
              <w:rPr>
                <w:rFonts w:ascii="David" w:eastAsia="Almoni ML v5 AAA" w:hAnsi="David" w:hint="eastAsia"/>
                <w:sz w:val="22"/>
                <w:szCs w:val="22"/>
                <w:rtl/>
                <w:lang w:eastAsia="he-IL"/>
              </w:rPr>
              <w:t>חלוקת</w:t>
            </w:r>
            <w:r w:rsidRPr="00DA7397">
              <w:rPr>
                <w:rFonts w:ascii="David" w:eastAsia="Almoni ML v5 AAA" w:hAnsi="David"/>
                <w:sz w:val="22"/>
                <w:szCs w:val="22"/>
                <w:rtl/>
                <w:lang w:eastAsia="he-IL"/>
              </w:rPr>
              <w:t xml:space="preserve"> </w:t>
            </w:r>
            <w:r w:rsidRPr="00DA7397">
              <w:rPr>
                <w:rFonts w:ascii="David" w:eastAsia="Almoni ML v5 AAA" w:hAnsi="David" w:hint="eastAsia"/>
                <w:sz w:val="22"/>
                <w:szCs w:val="22"/>
                <w:rtl/>
                <w:lang w:eastAsia="he-IL"/>
              </w:rPr>
              <w:t>עבודה</w:t>
            </w:r>
            <w:r w:rsidRPr="00DA7397">
              <w:rPr>
                <w:rFonts w:ascii="David" w:eastAsia="Almoni ML v5 AAA" w:hAnsi="David"/>
                <w:sz w:val="22"/>
                <w:szCs w:val="22"/>
                <w:rtl/>
                <w:lang w:eastAsia="he-IL"/>
              </w:rPr>
              <w:t xml:space="preserve"> </w:t>
            </w:r>
            <w:r w:rsidRPr="00DA7397">
              <w:rPr>
                <w:rFonts w:ascii="David" w:eastAsia="Almoni ML v5 AAA" w:hAnsi="David" w:hint="eastAsia"/>
                <w:sz w:val="22"/>
                <w:szCs w:val="22"/>
                <w:rtl/>
                <w:lang w:eastAsia="he-IL"/>
              </w:rPr>
              <w:t>דיפרנציאלית</w:t>
            </w:r>
          </w:p>
        </w:tc>
      </w:tr>
      <w:tr w14:paraId="46FFD114" w14:textId="77777777" w:rsidTr="00DA7397">
        <w:tblPrEx>
          <w:tblW w:w="8212" w:type="dxa"/>
          <w:tblInd w:w="488" w:type="dxa"/>
          <w:tblLook w:val="04A0"/>
        </w:tblPrEx>
        <w:tc>
          <w:tcPr>
            <w:tcW w:w="1980" w:type="dxa"/>
          </w:tcPr>
          <w:p w:rsidR="00DA7397" w:rsidRPr="00DA7397" w:rsidP="00DA7397" w14:paraId="3C89B241" w14:textId="77777777">
            <w:pPr>
              <w:spacing w:line="269" w:lineRule="auto"/>
              <w:jc w:val="left"/>
              <w:rPr>
                <w:rFonts w:ascii="David" w:eastAsia="Almoni ML v5 AAA" w:hAnsi="David"/>
                <w:sz w:val="22"/>
                <w:szCs w:val="22"/>
                <w:rtl/>
                <w:lang w:eastAsia="he-IL"/>
              </w:rPr>
            </w:pPr>
            <w:r w:rsidRPr="00DA7397">
              <w:rPr>
                <w:rFonts w:ascii="David" w:eastAsia="Almoni ML v5 AAA" w:hAnsi="David" w:hint="eastAsia"/>
                <w:sz w:val="22"/>
                <w:szCs w:val="22"/>
                <w:rtl/>
                <w:lang w:eastAsia="he-IL"/>
              </w:rPr>
              <w:t>ליווי</w:t>
            </w:r>
            <w:r w:rsidRPr="00DA7397">
              <w:rPr>
                <w:rFonts w:ascii="David" w:eastAsia="Almoni ML v5 AAA" w:hAnsi="David"/>
                <w:sz w:val="22"/>
                <w:szCs w:val="22"/>
                <w:rtl/>
                <w:lang w:eastAsia="he-IL"/>
              </w:rPr>
              <w:t xml:space="preserve"> </w:t>
            </w:r>
            <w:r w:rsidRPr="00DA7397">
              <w:rPr>
                <w:rFonts w:ascii="David" w:eastAsia="Almoni ML v5 AAA" w:hAnsi="David" w:hint="eastAsia"/>
                <w:sz w:val="22"/>
                <w:szCs w:val="22"/>
                <w:rtl/>
                <w:lang w:eastAsia="he-IL"/>
              </w:rPr>
              <w:t>והנחיה</w:t>
            </w:r>
          </w:p>
        </w:tc>
        <w:tc>
          <w:tcPr>
            <w:tcW w:w="1415" w:type="dxa"/>
          </w:tcPr>
          <w:p w:rsidR="00DA7397" w:rsidRPr="00DA7397" w:rsidP="00DA7397" w14:paraId="09884C9F" w14:textId="77777777">
            <w:pPr>
              <w:spacing w:line="269" w:lineRule="auto"/>
              <w:jc w:val="left"/>
              <w:rPr>
                <w:rFonts w:ascii="David" w:eastAsia="Almoni ML v5 AAA" w:hAnsi="David"/>
                <w:sz w:val="22"/>
                <w:szCs w:val="22"/>
                <w:rtl/>
                <w:lang w:eastAsia="he-IL"/>
              </w:rPr>
            </w:pPr>
            <w:r w:rsidRPr="00DA7397">
              <w:rPr>
                <w:rFonts w:ascii="David" w:eastAsia="Almoni ML v5 AAA" w:hAnsi="David" w:hint="eastAsia"/>
                <w:sz w:val="22"/>
                <w:szCs w:val="22"/>
                <w:rtl/>
                <w:lang w:eastAsia="he-IL"/>
              </w:rPr>
              <w:t>פעלתנות</w:t>
            </w:r>
            <w:r w:rsidRPr="00DA7397">
              <w:rPr>
                <w:rFonts w:ascii="David" w:eastAsia="Almoni ML v5 AAA" w:hAnsi="David"/>
                <w:sz w:val="22"/>
                <w:szCs w:val="22"/>
                <w:rtl/>
                <w:lang w:eastAsia="he-IL"/>
              </w:rPr>
              <w:t xml:space="preserve"> </w:t>
            </w:r>
            <w:r w:rsidRPr="00DA7397">
              <w:rPr>
                <w:rFonts w:ascii="David" w:eastAsia="Almoni ML v5 AAA" w:hAnsi="David" w:hint="eastAsia"/>
                <w:sz w:val="22"/>
                <w:szCs w:val="22"/>
                <w:rtl/>
                <w:lang w:eastAsia="he-IL"/>
              </w:rPr>
              <w:t>יזומה</w:t>
            </w:r>
          </w:p>
        </w:tc>
        <w:tc>
          <w:tcPr>
            <w:tcW w:w="2270" w:type="dxa"/>
          </w:tcPr>
          <w:p w:rsidR="00DA7397" w:rsidRPr="00DA7397" w:rsidP="00DA7397" w14:paraId="4CF01D8B" w14:textId="77777777">
            <w:pPr>
              <w:spacing w:line="269" w:lineRule="auto"/>
              <w:jc w:val="left"/>
              <w:rPr>
                <w:rFonts w:ascii="David" w:eastAsia="Almoni ML v5 AAA" w:hAnsi="David"/>
                <w:sz w:val="22"/>
                <w:szCs w:val="22"/>
                <w:rtl/>
                <w:lang w:eastAsia="he-IL"/>
              </w:rPr>
            </w:pPr>
            <w:r w:rsidRPr="00DA7397">
              <w:rPr>
                <w:rFonts w:ascii="David" w:eastAsia="Almoni ML v5 AAA" w:hAnsi="David" w:hint="eastAsia"/>
                <w:sz w:val="22"/>
                <w:szCs w:val="22"/>
                <w:rtl/>
                <w:lang w:eastAsia="he-IL"/>
              </w:rPr>
              <w:t>בהיקף</w:t>
            </w:r>
            <w:r w:rsidRPr="00DA7397">
              <w:rPr>
                <w:rFonts w:ascii="David" w:eastAsia="Almoni ML v5 AAA" w:hAnsi="David"/>
                <w:sz w:val="22"/>
                <w:szCs w:val="22"/>
                <w:rtl/>
                <w:lang w:eastAsia="he-IL"/>
              </w:rPr>
              <w:t xml:space="preserve"> </w:t>
            </w:r>
            <w:r w:rsidRPr="00DA7397">
              <w:rPr>
                <w:rFonts w:ascii="David" w:eastAsia="Almoni ML v5 AAA" w:hAnsi="David" w:hint="eastAsia"/>
                <w:sz w:val="22"/>
                <w:szCs w:val="22"/>
                <w:rtl/>
                <w:lang w:eastAsia="he-IL"/>
              </w:rPr>
              <w:t>מצומצם</w:t>
            </w:r>
            <w:r w:rsidRPr="00DA7397">
              <w:rPr>
                <w:rFonts w:ascii="David" w:eastAsia="Almoni ML v5 AAA" w:hAnsi="David"/>
                <w:sz w:val="22"/>
                <w:szCs w:val="22"/>
                <w:rtl/>
                <w:lang w:eastAsia="he-IL"/>
              </w:rPr>
              <w:t xml:space="preserve"> ביחס לפיקוח </w:t>
            </w:r>
            <w:r w:rsidRPr="00DA7397">
              <w:rPr>
                <w:rFonts w:ascii="David" w:eastAsia="Almoni ML v5 AAA" w:hAnsi="David" w:hint="cs"/>
                <w:sz w:val="22"/>
                <w:szCs w:val="22"/>
                <w:rtl/>
                <w:lang w:eastAsia="he-IL"/>
              </w:rPr>
              <w:t>-</w:t>
            </w:r>
            <w:r w:rsidRPr="00DA7397">
              <w:rPr>
                <w:rFonts w:ascii="David" w:eastAsia="Almoni ML v5 AAA" w:hAnsi="David"/>
                <w:sz w:val="22"/>
                <w:szCs w:val="22"/>
                <w:rtl/>
                <w:lang w:eastAsia="he-IL"/>
              </w:rPr>
              <w:t xml:space="preserve"> </w:t>
            </w:r>
            <w:r w:rsidRPr="00DA7397">
              <w:rPr>
                <w:rFonts w:ascii="David" w:eastAsia="Almoni ML v5 AAA" w:hAnsi="David" w:hint="cs"/>
                <w:sz w:val="22"/>
                <w:szCs w:val="22"/>
                <w:rtl/>
                <w:lang w:eastAsia="he-IL"/>
              </w:rPr>
              <w:t>הנושא אינו</w:t>
            </w:r>
            <w:r w:rsidRPr="00DA7397">
              <w:rPr>
                <w:rFonts w:ascii="David" w:eastAsia="Almoni ML v5 AAA" w:hAnsi="David"/>
                <w:sz w:val="22"/>
                <w:szCs w:val="22"/>
                <w:rtl/>
                <w:lang w:eastAsia="he-IL"/>
              </w:rPr>
              <w:t xml:space="preserve"> מפותח </w:t>
            </w:r>
            <w:r w:rsidRPr="00DA7397">
              <w:rPr>
                <w:rFonts w:ascii="David" w:eastAsia="Almoni ML v5 AAA" w:hAnsi="David" w:hint="eastAsia"/>
                <w:sz w:val="22"/>
                <w:szCs w:val="22"/>
                <w:rtl/>
                <w:lang w:eastAsia="he-IL"/>
              </w:rPr>
              <w:t>ו</w:t>
            </w:r>
            <w:r w:rsidRPr="00DA7397">
              <w:rPr>
                <w:rFonts w:ascii="David" w:eastAsia="Almoni ML v5 AAA" w:hAnsi="David" w:hint="cs"/>
                <w:sz w:val="22"/>
                <w:szCs w:val="22"/>
                <w:rtl/>
                <w:lang w:eastAsia="he-IL"/>
              </w:rPr>
              <w:t xml:space="preserve">אינו </w:t>
            </w:r>
            <w:r w:rsidRPr="00DA7397">
              <w:rPr>
                <w:rFonts w:ascii="David" w:eastAsia="Almoni ML v5 AAA" w:hAnsi="David"/>
                <w:sz w:val="22"/>
                <w:szCs w:val="22"/>
                <w:rtl/>
                <w:lang w:eastAsia="he-IL"/>
              </w:rPr>
              <w:t xml:space="preserve">שיטתי </w:t>
            </w:r>
          </w:p>
        </w:tc>
        <w:tc>
          <w:tcPr>
            <w:tcW w:w="2547" w:type="dxa"/>
            <w:shd w:val="clear" w:color="auto" w:fill="E37288"/>
          </w:tcPr>
          <w:p w:rsidR="00DA7397" w:rsidRPr="00DA7397" w:rsidP="00DA7397" w14:paraId="32AA36A9" w14:textId="77777777">
            <w:pPr>
              <w:spacing w:line="269" w:lineRule="auto"/>
              <w:jc w:val="left"/>
              <w:rPr>
                <w:rFonts w:ascii="David" w:eastAsia="Almoni ML v5 AAA" w:hAnsi="David"/>
                <w:sz w:val="22"/>
                <w:szCs w:val="22"/>
                <w:rtl/>
                <w:lang w:eastAsia="he-IL"/>
              </w:rPr>
            </w:pPr>
            <w:r w:rsidRPr="00DA7397">
              <w:rPr>
                <w:rFonts w:ascii="David" w:eastAsia="Almoni ML v5 AAA" w:hAnsi="David" w:hint="eastAsia"/>
                <w:sz w:val="22"/>
                <w:szCs w:val="22"/>
                <w:rtl/>
                <w:lang w:eastAsia="he-IL"/>
              </w:rPr>
              <w:t>קושי</w:t>
            </w:r>
            <w:r w:rsidRPr="00DA7397">
              <w:rPr>
                <w:rFonts w:ascii="David" w:eastAsia="Almoni ML v5 AAA" w:hAnsi="David"/>
                <w:sz w:val="22"/>
                <w:szCs w:val="22"/>
                <w:rtl/>
                <w:lang w:eastAsia="he-IL"/>
              </w:rPr>
              <w:t xml:space="preserve"> </w:t>
            </w:r>
            <w:r w:rsidRPr="00DA7397">
              <w:rPr>
                <w:rFonts w:ascii="David" w:eastAsia="Almoni ML v5 AAA" w:hAnsi="David" w:hint="eastAsia"/>
                <w:sz w:val="22"/>
                <w:szCs w:val="22"/>
                <w:rtl/>
                <w:lang w:eastAsia="he-IL"/>
              </w:rPr>
              <w:t>לסייע</w:t>
            </w:r>
            <w:r w:rsidRPr="00DA7397">
              <w:rPr>
                <w:rFonts w:ascii="David" w:eastAsia="Almoni ML v5 AAA" w:hAnsi="David"/>
                <w:sz w:val="22"/>
                <w:szCs w:val="22"/>
                <w:rtl/>
                <w:lang w:eastAsia="he-IL"/>
              </w:rPr>
              <w:t xml:space="preserve"> לסנגורים </w:t>
            </w:r>
            <w:r w:rsidRPr="00DA7397">
              <w:rPr>
                <w:rFonts w:ascii="David" w:eastAsia="Almoni ML v5 AAA" w:hAnsi="David" w:hint="cs"/>
                <w:sz w:val="22"/>
                <w:szCs w:val="22"/>
                <w:rtl/>
                <w:lang w:eastAsia="he-IL"/>
              </w:rPr>
              <w:t>ה</w:t>
            </w:r>
            <w:r w:rsidRPr="00DA7397">
              <w:rPr>
                <w:rFonts w:ascii="David" w:eastAsia="Almoni ML v5 AAA" w:hAnsi="David"/>
                <w:sz w:val="22"/>
                <w:szCs w:val="22"/>
                <w:rtl/>
                <w:lang w:eastAsia="he-IL"/>
              </w:rPr>
              <w:t xml:space="preserve">נמנעים </w:t>
            </w:r>
            <w:r w:rsidRPr="00DA7397">
              <w:rPr>
                <w:rFonts w:ascii="David" w:eastAsia="Almoni ML v5 AAA" w:hAnsi="David" w:hint="cs"/>
                <w:sz w:val="22"/>
                <w:szCs w:val="22"/>
                <w:rtl/>
                <w:lang w:eastAsia="he-IL"/>
              </w:rPr>
              <w:t>מלפנות לרפרנטים מיוזמתם</w:t>
            </w:r>
          </w:p>
        </w:tc>
      </w:tr>
    </w:tbl>
    <w:p w:rsidR="00DA7397" w:rsidRPr="00DA7397" w:rsidP="00DA7397" w14:paraId="5F04C461" w14:textId="77777777">
      <w:pPr>
        <w:spacing w:line="269" w:lineRule="auto"/>
        <w:rPr>
          <w:rFonts w:ascii="David" w:eastAsia="Almoni ML v5 AAA" w:hAnsi="David"/>
          <w:szCs w:val="20"/>
          <w:rtl/>
          <w:lang w:eastAsia="he-IL"/>
        </w:rPr>
      </w:pPr>
      <w:r w:rsidRPr="00DA7397">
        <w:rPr>
          <w:rFonts w:ascii="David" w:eastAsia="Almoni ML v5 AAA" w:hAnsi="David" w:hint="cs"/>
          <w:szCs w:val="20"/>
          <w:rtl/>
          <w:lang w:eastAsia="he-IL"/>
        </w:rPr>
        <w:t>על פי נתוני</w:t>
      </w:r>
      <w:r w:rsidRPr="00DA7397">
        <w:rPr>
          <w:rFonts w:ascii="David" w:eastAsia="Almoni ML v5 AAA" w:hAnsi="David"/>
          <w:szCs w:val="20"/>
          <w:rtl/>
          <w:lang w:eastAsia="he-IL"/>
        </w:rPr>
        <w:t xml:space="preserve"> </w:t>
      </w:r>
      <w:r w:rsidRPr="00DA7397">
        <w:rPr>
          <w:rFonts w:ascii="David" w:eastAsia="Almoni ML v5 AAA" w:hAnsi="David" w:hint="eastAsia"/>
          <w:szCs w:val="20"/>
          <w:rtl/>
          <w:lang w:eastAsia="he-IL"/>
        </w:rPr>
        <w:t>הסנגוריה</w:t>
      </w:r>
      <w:r w:rsidRPr="00DA7397">
        <w:rPr>
          <w:rFonts w:ascii="David" w:eastAsia="Almoni ML v5 AAA" w:hAnsi="David"/>
          <w:szCs w:val="20"/>
          <w:rtl/>
          <w:lang w:eastAsia="he-IL"/>
        </w:rPr>
        <w:t xml:space="preserve"> הציבורית</w:t>
      </w:r>
      <w:r w:rsidRPr="00DA7397">
        <w:rPr>
          <w:rFonts w:ascii="David" w:eastAsia="Almoni ML v5 AAA" w:hAnsi="David" w:hint="cs"/>
          <w:szCs w:val="20"/>
          <w:rtl/>
          <w:lang w:eastAsia="he-IL"/>
        </w:rPr>
        <w:t>,</w:t>
      </w:r>
      <w:r w:rsidRPr="00DA7397">
        <w:rPr>
          <w:rFonts w:ascii="David" w:eastAsia="Almoni ML v5 AAA" w:hAnsi="David"/>
          <w:szCs w:val="20"/>
          <w:rtl/>
          <w:lang w:eastAsia="he-IL"/>
        </w:rPr>
        <w:t xml:space="preserve"> בעיבוד משרד מבקר המדינה</w:t>
      </w:r>
      <w:r w:rsidRPr="00DA7397">
        <w:rPr>
          <w:rFonts w:ascii="David" w:eastAsia="Almoni ML v5 AAA" w:hAnsi="David" w:hint="cs"/>
          <w:szCs w:val="20"/>
          <w:rtl/>
          <w:lang w:eastAsia="he-IL"/>
        </w:rPr>
        <w:t>.</w:t>
      </w:r>
      <w:r w:rsidRPr="00DA7397">
        <w:rPr>
          <w:rFonts w:ascii="David" w:eastAsia="Almoni ML v5 AAA" w:hAnsi="David"/>
          <w:szCs w:val="20"/>
          <w:rtl/>
          <w:lang w:eastAsia="he-IL"/>
        </w:rPr>
        <w:t xml:space="preserve"> </w:t>
      </w:r>
    </w:p>
    <w:p w:rsidR="00DA7397" w:rsidRPr="00DA7397" w:rsidP="00DA7397" w14:paraId="54EEAE74" w14:textId="77777777">
      <w:pPr>
        <w:spacing w:line="269" w:lineRule="auto"/>
        <w:ind w:left="-567"/>
        <w:rPr>
          <w:rFonts w:eastAsia="Almoni ML v5 AAA"/>
          <w:szCs w:val="20"/>
          <w:rtl/>
        </w:rPr>
      </w:pPr>
    </w:p>
    <w:p w:rsidR="00DA7397" w:rsidRPr="00DA7397" w:rsidP="00DA7397" w14:paraId="63A78396" w14:textId="77777777">
      <w:pPr>
        <w:spacing w:line="269" w:lineRule="auto"/>
        <w:rPr>
          <w:rFonts w:ascii="David" w:eastAsia="Almoni ML v5 AAA" w:hAnsi="David"/>
          <w:b/>
          <w:bCs/>
          <w:szCs w:val="20"/>
          <w:rtl/>
        </w:rPr>
      </w:pPr>
      <w:r w:rsidRPr="00DA7397">
        <w:rPr>
          <w:rFonts w:ascii="David" w:eastAsia="Almoni ML v5 AAA" w:hAnsi="David" w:hint="cs"/>
          <w:b/>
          <w:bCs/>
          <w:sz w:val="32"/>
          <w:rtl/>
        </w:rPr>
        <w:t>נמצא</w:t>
      </w:r>
      <w:r w:rsidRPr="00DA7397">
        <w:rPr>
          <w:rFonts w:ascii="David" w:eastAsia="Almoni ML v5 AAA" w:hAnsi="David"/>
          <w:b/>
          <w:bCs/>
          <w:sz w:val="32"/>
          <w:rtl/>
        </w:rPr>
        <w:t xml:space="preserve"> כי</w:t>
      </w:r>
      <w:r w:rsidRPr="00DA7397">
        <w:rPr>
          <w:rFonts w:ascii="David" w:eastAsia="Almoni ML v5 AAA" w:hAnsi="David" w:hint="cs"/>
          <w:b/>
          <w:bCs/>
          <w:sz w:val="32"/>
          <w:rtl/>
        </w:rPr>
        <w:t xml:space="preserve"> </w:t>
      </w:r>
      <w:bookmarkStart w:id="27" w:name="_Hlk227849226"/>
      <w:r w:rsidRPr="00DA7397">
        <w:rPr>
          <w:rFonts w:ascii="David" w:eastAsia="Almoni ML v5 AAA" w:hAnsi="David" w:hint="cs"/>
          <w:b/>
          <w:bCs/>
          <w:sz w:val="32"/>
          <w:rtl/>
        </w:rPr>
        <w:t>ל</w:t>
      </w:r>
      <w:r w:rsidRPr="00DA7397">
        <w:rPr>
          <w:rFonts w:ascii="David" w:eastAsia="Almoni ML v5 AAA" w:hAnsi="David" w:hint="eastAsia"/>
          <w:b/>
          <w:bCs/>
          <w:sz w:val="24"/>
          <w:rtl/>
          <w:lang w:eastAsia="he-IL"/>
        </w:rPr>
        <w:t>מחוזות</w:t>
      </w:r>
      <w:r w:rsidRPr="00DA7397">
        <w:rPr>
          <w:rFonts w:ascii="David" w:eastAsia="Almoni ML v5 AAA" w:hAnsi="David"/>
          <w:b/>
          <w:bCs/>
          <w:sz w:val="24"/>
          <w:rtl/>
          <w:lang w:eastAsia="he-IL"/>
        </w:rPr>
        <w:t xml:space="preserve"> הסנגוריה </w:t>
      </w:r>
      <w:r w:rsidRPr="00DA7397">
        <w:rPr>
          <w:rFonts w:ascii="David" w:eastAsia="Almoni ML v5 AAA" w:hAnsi="David" w:hint="cs"/>
          <w:b/>
          <w:bCs/>
          <w:sz w:val="24"/>
          <w:rtl/>
          <w:lang w:eastAsia="he-IL"/>
        </w:rPr>
        <w:t xml:space="preserve">אין מתכונת מובנית וכלי הערכה לביצוע תהליכי פיקוח ובקרה שוטפים על עבודתם של כ-760 סנגורים חיצוניים פעילים מדי שנה. ככלל, עבודת הסנגורים אינה נמדדת בהתאם לאמות מידה בנות תוקף ובהשוואה לתקן נדרש, והתועלת המופקת מהפיקוח השוטף - נמוכה. הדבר </w:t>
      </w:r>
      <w:r w:rsidRPr="00DA7397">
        <w:rPr>
          <w:rFonts w:ascii="David" w:eastAsia="Almoni ML v5 AAA" w:hAnsi="David" w:hint="eastAsia"/>
          <w:b/>
          <w:bCs/>
          <w:sz w:val="24"/>
          <w:rtl/>
          <w:lang w:eastAsia="he-IL"/>
        </w:rPr>
        <w:t>משק</w:t>
      </w:r>
      <w:r w:rsidRPr="00DA7397">
        <w:rPr>
          <w:rFonts w:ascii="David" w:eastAsia="Almoni ML v5 AAA" w:hAnsi="David" w:hint="cs"/>
          <w:b/>
          <w:bCs/>
          <w:sz w:val="24"/>
          <w:rtl/>
          <w:lang w:eastAsia="he-IL"/>
        </w:rPr>
        <w:t>ף</w:t>
      </w:r>
      <w:r w:rsidRPr="00DA7397">
        <w:rPr>
          <w:rFonts w:ascii="David" w:eastAsia="Almoni ML v5 AAA" w:hAnsi="David"/>
          <w:b/>
          <w:bCs/>
          <w:sz w:val="24"/>
          <w:rtl/>
          <w:lang w:eastAsia="he-IL"/>
        </w:rPr>
        <w:t xml:space="preserve"> חולשה ארגונית </w:t>
      </w:r>
      <w:r w:rsidRPr="00DA7397">
        <w:rPr>
          <w:rFonts w:ascii="David" w:eastAsia="Almoni ML v5 AAA" w:hAnsi="David" w:hint="eastAsia"/>
          <w:b/>
          <w:bCs/>
          <w:sz w:val="24"/>
          <w:rtl/>
          <w:lang w:eastAsia="he-IL"/>
        </w:rPr>
        <w:t>בתחום</w:t>
      </w:r>
      <w:r w:rsidRPr="00DA7397">
        <w:rPr>
          <w:rFonts w:ascii="David" w:eastAsia="Almoni ML v5 AAA" w:hAnsi="David"/>
          <w:b/>
          <w:bCs/>
          <w:sz w:val="24"/>
          <w:rtl/>
          <w:lang w:eastAsia="he-IL"/>
        </w:rPr>
        <w:t xml:space="preserve"> </w:t>
      </w:r>
      <w:r w:rsidRPr="00DA7397">
        <w:rPr>
          <w:rFonts w:ascii="David" w:eastAsia="Almoni ML v5 AAA" w:hAnsi="David" w:hint="cs"/>
          <w:b/>
          <w:bCs/>
          <w:sz w:val="24"/>
          <w:rtl/>
          <w:lang w:eastAsia="he-IL"/>
        </w:rPr>
        <w:t>ה</w:t>
      </w:r>
      <w:r w:rsidRPr="00DA7397">
        <w:rPr>
          <w:rFonts w:ascii="David" w:eastAsia="Almoni ML v5 AAA" w:hAnsi="David" w:hint="eastAsia"/>
          <w:b/>
          <w:bCs/>
          <w:sz w:val="24"/>
          <w:rtl/>
          <w:lang w:eastAsia="he-IL"/>
        </w:rPr>
        <w:t>ליבה</w:t>
      </w:r>
      <w:r w:rsidRPr="00DA7397">
        <w:rPr>
          <w:rFonts w:ascii="David" w:eastAsia="Almoni ML v5 AAA" w:hAnsi="David"/>
          <w:b/>
          <w:bCs/>
          <w:sz w:val="24"/>
          <w:rtl/>
          <w:lang w:eastAsia="he-IL"/>
        </w:rPr>
        <w:t xml:space="preserve"> </w:t>
      </w:r>
      <w:r w:rsidRPr="00DA7397">
        <w:rPr>
          <w:rFonts w:ascii="David" w:eastAsia="Almoni ML v5 AAA" w:hAnsi="David" w:hint="eastAsia"/>
          <w:b/>
          <w:bCs/>
          <w:sz w:val="24"/>
          <w:rtl/>
          <w:lang w:eastAsia="he-IL"/>
        </w:rPr>
        <w:t>שלשמו</w:t>
      </w:r>
      <w:r w:rsidRPr="00DA7397">
        <w:rPr>
          <w:rFonts w:ascii="David" w:eastAsia="Almoni ML v5 AAA" w:hAnsi="David"/>
          <w:b/>
          <w:bCs/>
          <w:sz w:val="24"/>
          <w:rtl/>
          <w:lang w:eastAsia="he-IL"/>
        </w:rPr>
        <w:t xml:space="preserve"> </w:t>
      </w:r>
      <w:r w:rsidRPr="00DA7397">
        <w:rPr>
          <w:rFonts w:ascii="David" w:eastAsia="Almoni ML v5 AAA" w:hAnsi="David" w:hint="eastAsia"/>
          <w:b/>
          <w:bCs/>
          <w:sz w:val="24"/>
          <w:rtl/>
          <w:lang w:eastAsia="he-IL"/>
        </w:rPr>
        <w:t>הוקמה</w:t>
      </w:r>
      <w:r w:rsidRPr="00DA7397">
        <w:rPr>
          <w:rFonts w:ascii="David" w:eastAsia="Almoni ML v5 AAA" w:hAnsi="David"/>
          <w:b/>
          <w:bCs/>
          <w:sz w:val="24"/>
          <w:rtl/>
          <w:lang w:eastAsia="he-IL"/>
        </w:rPr>
        <w:t xml:space="preserve"> </w:t>
      </w:r>
      <w:r w:rsidRPr="00DA7397">
        <w:rPr>
          <w:rFonts w:ascii="David" w:eastAsia="Almoni ML v5 AAA" w:hAnsi="David" w:hint="eastAsia"/>
          <w:b/>
          <w:bCs/>
          <w:sz w:val="24"/>
          <w:rtl/>
          <w:lang w:eastAsia="he-IL"/>
        </w:rPr>
        <w:t>הסנגוריה</w:t>
      </w:r>
      <w:r w:rsidRPr="00DA7397">
        <w:rPr>
          <w:rFonts w:ascii="David" w:eastAsia="Almoni ML v5 AAA" w:hAnsi="David" w:hint="cs"/>
          <w:b/>
          <w:bCs/>
          <w:sz w:val="24"/>
          <w:rtl/>
          <w:lang w:eastAsia="he-IL"/>
        </w:rPr>
        <w:t>, והדבר מצריך תיקון</w:t>
      </w:r>
      <w:r w:rsidRPr="00DA7397">
        <w:rPr>
          <w:rFonts w:ascii="David" w:eastAsia="Almoni ML v5 AAA" w:hAnsi="David"/>
          <w:b/>
          <w:bCs/>
          <w:sz w:val="24"/>
          <w:rtl/>
          <w:lang w:eastAsia="he-IL"/>
        </w:rPr>
        <w:t xml:space="preserve">. </w:t>
      </w:r>
      <w:r w:rsidRPr="00DA7397">
        <w:rPr>
          <w:rFonts w:ascii="David" w:eastAsia="Almoni ML v5 AAA" w:hAnsi="David" w:hint="cs"/>
          <w:b/>
          <w:bCs/>
          <w:sz w:val="24"/>
          <w:rtl/>
        </w:rPr>
        <w:t>הפער בתחום זה הועלה גם על ידי הצוות האסטרטגי שהעריך</w:t>
      </w:r>
      <w:r w:rsidRPr="00DA7397">
        <w:rPr>
          <w:rFonts w:ascii="David" w:eastAsia="Almoni ML v5 AAA" w:hAnsi="David"/>
          <w:b/>
          <w:bCs/>
          <w:sz w:val="24"/>
          <w:rtl/>
        </w:rPr>
        <w:t xml:space="preserve"> כי תהליך הפיקוח</w:t>
      </w:r>
      <w:r w:rsidRPr="00DA7397">
        <w:rPr>
          <w:rFonts w:ascii="David" w:eastAsia="Almoni ML v5 AAA" w:hAnsi="David" w:hint="cs"/>
          <w:b/>
          <w:bCs/>
          <w:sz w:val="24"/>
          <w:rtl/>
        </w:rPr>
        <w:t xml:space="preserve"> </w:t>
      </w:r>
      <w:r w:rsidRPr="00DA7397">
        <w:rPr>
          <w:rFonts w:ascii="David" w:eastAsia="Almoni ML v5 AAA" w:hAnsi="David"/>
          <w:b/>
          <w:bCs/>
          <w:sz w:val="24"/>
          <w:rtl/>
        </w:rPr>
        <w:t xml:space="preserve">אינו ממלא את ייעודו ומצריך </w:t>
      </w:r>
      <w:r w:rsidRPr="00DA7397">
        <w:rPr>
          <w:rFonts w:ascii="David" w:eastAsia="Almoni ML v5 AAA" w:hAnsi="David" w:hint="cs"/>
          <w:b/>
          <w:bCs/>
          <w:sz w:val="24"/>
          <w:rtl/>
        </w:rPr>
        <w:t xml:space="preserve">שינוי מהיסוד. </w:t>
      </w:r>
      <w:bookmarkEnd w:id="27"/>
      <w:r w:rsidRPr="00DA7397">
        <w:rPr>
          <w:rFonts w:ascii="David" w:eastAsia="Almoni ML v5 AAA" w:hAnsi="David" w:hint="cs"/>
          <w:b/>
          <w:bCs/>
          <w:sz w:val="24"/>
          <w:rtl/>
        </w:rPr>
        <w:t>ההערכה הזאת הובילה לאימוץ דגם פיקוח חדש כמפורט להלן</w:t>
      </w:r>
      <w:r w:rsidRPr="00DA7397">
        <w:rPr>
          <w:rFonts w:ascii="David" w:eastAsia="Almoni ML v5 AAA" w:hAnsi="David"/>
          <w:b/>
          <w:bCs/>
          <w:sz w:val="24"/>
          <w:rtl/>
        </w:rPr>
        <w:t>.</w:t>
      </w:r>
      <w:r w:rsidRPr="00DA7397">
        <w:rPr>
          <w:rFonts w:ascii="David" w:eastAsia="Almoni ML v5 AAA" w:hAnsi="David" w:hint="cs"/>
          <w:b/>
          <w:bCs/>
          <w:sz w:val="24"/>
          <w:rtl/>
        </w:rPr>
        <w:t xml:space="preserve"> </w:t>
      </w:r>
    </w:p>
    <w:p w:rsidR="00DA7397" w:rsidRPr="00DA7397" w:rsidP="00DA7397" w14:paraId="2C6FFD77" w14:textId="77777777">
      <w:pPr>
        <w:spacing w:line="269" w:lineRule="auto"/>
        <w:ind w:left="-567"/>
        <w:rPr>
          <w:rFonts w:eastAsia="Almoni ML v5 AAA"/>
          <w:szCs w:val="20"/>
          <w:rtl/>
        </w:rPr>
      </w:pPr>
    </w:p>
    <w:p w:rsidR="00DA7397" w:rsidRPr="00DA7397" w:rsidP="00DA7397" w14:paraId="5F5B8E41" w14:textId="77777777">
      <w:pPr>
        <w:spacing w:line="269" w:lineRule="auto"/>
        <w:rPr>
          <w:rFonts w:ascii="David" w:eastAsia="Almoni ML v5 AAA" w:hAnsi="David"/>
          <w:sz w:val="24"/>
          <w:rtl/>
        </w:rPr>
      </w:pPr>
      <w:r w:rsidRPr="00DA7397">
        <w:rPr>
          <w:rFonts w:ascii="David" w:eastAsia="Almoni ML v5 AAA" w:hAnsi="David" w:hint="cs"/>
          <w:sz w:val="24"/>
          <w:rtl/>
        </w:rPr>
        <w:t>הסנגוריה מסרה בתשובתה כי הגידול המתמשך ב</w:t>
      </w:r>
      <w:r w:rsidRPr="00DA7397">
        <w:rPr>
          <w:rFonts w:ascii="David" w:eastAsia="Almoni ML v5 AAA" w:hAnsi="David"/>
          <w:sz w:val="24"/>
          <w:rtl/>
        </w:rPr>
        <w:t xml:space="preserve">היקפי הייצוג </w:t>
      </w:r>
      <w:r w:rsidRPr="00DA7397">
        <w:rPr>
          <w:rFonts w:ascii="David" w:eastAsia="Almoni ML v5 AAA" w:hAnsi="David" w:hint="cs"/>
          <w:sz w:val="24"/>
          <w:rtl/>
        </w:rPr>
        <w:t xml:space="preserve">מטעמה </w:t>
      </w:r>
      <w:r w:rsidRPr="00DA7397">
        <w:rPr>
          <w:rFonts w:ascii="David" w:eastAsia="Almoni ML v5 AAA" w:hAnsi="David"/>
          <w:sz w:val="24"/>
          <w:rtl/>
        </w:rPr>
        <w:t>הציבו</w:t>
      </w:r>
      <w:r w:rsidRPr="00DA7397">
        <w:rPr>
          <w:rFonts w:ascii="David" w:eastAsia="Almoni ML v5 AAA" w:hAnsi="David" w:hint="cs"/>
          <w:sz w:val="24"/>
          <w:rtl/>
        </w:rPr>
        <w:t xml:space="preserve"> בשנים האחרונות</w:t>
      </w:r>
      <w:r w:rsidRPr="00DA7397">
        <w:rPr>
          <w:rFonts w:ascii="David" w:eastAsia="Almoni ML v5 AAA" w:hAnsi="David"/>
          <w:sz w:val="24"/>
          <w:rtl/>
        </w:rPr>
        <w:t xml:space="preserve"> אתגר ממשי </w:t>
      </w:r>
      <w:r w:rsidRPr="00DA7397">
        <w:rPr>
          <w:rFonts w:ascii="David" w:eastAsia="Almoni ML v5 AAA" w:hAnsi="David" w:hint="cs"/>
          <w:sz w:val="24"/>
          <w:rtl/>
        </w:rPr>
        <w:t xml:space="preserve">לפני </w:t>
      </w:r>
      <w:r w:rsidRPr="00DA7397">
        <w:rPr>
          <w:rFonts w:ascii="David" w:eastAsia="Almoni ML v5 AAA" w:hAnsi="David"/>
          <w:sz w:val="24"/>
          <w:rtl/>
        </w:rPr>
        <w:t xml:space="preserve">מחלקות איכות הייצוג במחוזות הסנגוריה הציבורית, והן נדרשו </w:t>
      </w:r>
      <w:r w:rsidRPr="00DA7397">
        <w:rPr>
          <w:rFonts w:ascii="David" w:eastAsia="Almoni ML v5 AAA" w:hAnsi="David" w:hint="cs"/>
          <w:sz w:val="24"/>
          <w:rtl/>
        </w:rPr>
        <w:t xml:space="preserve">לשכלל </w:t>
      </w:r>
      <w:r w:rsidRPr="00DA7397">
        <w:rPr>
          <w:rFonts w:ascii="David" w:eastAsia="Almoni ML v5 AAA" w:hAnsi="David"/>
          <w:sz w:val="24"/>
          <w:rtl/>
        </w:rPr>
        <w:t>את אמצעים ה</w:t>
      </w:r>
      <w:r w:rsidRPr="00DA7397">
        <w:rPr>
          <w:rFonts w:ascii="David" w:eastAsia="Almoni ML v5 AAA" w:hAnsi="David" w:hint="cs"/>
          <w:sz w:val="24"/>
          <w:rtl/>
        </w:rPr>
        <w:t xml:space="preserve">פיקוח </w:t>
      </w:r>
      <w:r w:rsidRPr="00DA7397">
        <w:rPr>
          <w:rFonts w:ascii="David" w:eastAsia="Almoni ML v5 AAA" w:hAnsi="David"/>
          <w:sz w:val="24"/>
          <w:rtl/>
        </w:rPr>
        <w:t>בהתאם לצ</w:t>
      </w:r>
      <w:r w:rsidRPr="00DA7397">
        <w:rPr>
          <w:rFonts w:ascii="David" w:eastAsia="Almoni ML v5 AAA" w:hAnsi="David" w:hint="cs"/>
          <w:sz w:val="24"/>
          <w:rtl/>
        </w:rPr>
        <w:t>ו</w:t>
      </w:r>
      <w:r w:rsidRPr="00DA7397">
        <w:rPr>
          <w:rFonts w:ascii="David" w:eastAsia="Almoni ML v5 AAA" w:hAnsi="David"/>
          <w:sz w:val="24"/>
          <w:rtl/>
        </w:rPr>
        <w:t>רכי המחוז.</w:t>
      </w:r>
      <w:r w:rsidRPr="00DA7397">
        <w:rPr>
          <w:rFonts w:ascii="David" w:eastAsia="Almoni ML v5 AAA" w:hAnsi="David" w:hint="cs"/>
          <w:sz w:val="24"/>
          <w:rtl/>
        </w:rPr>
        <w:t xml:space="preserve"> </w:t>
      </w:r>
      <w:r w:rsidRPr="00DA7397">
        <w:rPr>
          <w:rFonts w:ascii="David" w:eastAsia="Almoni ML v5 AAA" w:hAnsi="David"/>
          <w:sz w:val="24"/>
          <w:rtl/>
        </w:rPr>
        <w:t>הדבר הביא להיעדר אחידות בין המחוזות בכל הנוגע לעבודת מחלקות איכות הייצוג, ולכך שחלק מהאמצעים המופעלים על ידי מחלקות איכות הייצוג לצורך פיקוח על עבודת הסנגורים הציבוריים דורשים שיפור וטיוב.</w:t>
      </w:r>
      <w:r w:rsidRPr="00DA7397">
        <w:rPr>
          <w:rFonts w:ascii="David" w:eastAsia="Almoni ML v5 AAA" w:hAnsi="David" w:hint="cs"/>
          <w:sz w:val="24"/>
          <w:rtl/>
        </w:rPr>
        <w:t xml:space="preserve"> </w:t>
      </w:r>
    </w:p>
    <w:p w:rsidR="00DA7397" w:rsidRPr="0094521C" w:rsidP="0094521C" w14:paraId="566D2D27" w14:textId="77777777">
      <w:pPr>
        <w:widowControl w:val="0"/>
        <w:spacing w:line="269" w:lineRule="auto"/>
        <w:rPr>
          <w:rFonts w:ascii="David" w:eastAsia="Almoni ML v5 AAA" w:hAnsi="David"/>
          <w:rtl/>
        </w:rPr>
      </w:pPr>
      <w:bookmarkStart w:id="28" w:name="_Toc225249780"/>
    </w:p>
    <w:p w:rsidR="00DA7397" w:rsidRPr="00DA7397" w:rsidP="00DA7397" w14:paraId="356A0D55" w14:textId="77777777">
      <w:pPr>
        <w:keepNext/>
        <w:keepLines/>
        <w:spacing w:line="269" w:lineRule="auto"/>
        <w:outlineLvl w:val="4"/>
        <w:rPr>
          <w:rFonts w:eastAsia="Times New Roman"/>
          <w:bCs/>
          <w:spacing w:val="40"/>
          <w:rtl/>
        </w:rPr>
      </w:pPr>
      <w:r w:rsidRPr="00DA7397">
        <w:rPr>
          <w:rFonts w:eastAsia="Times New Roman"/>
          <w:bCs/>
          <w:spacing w:val="40"/>
          <w:rtl/>
          <w:lang w:eastAsia="he-IL"/>
        </w:rPr>
        <w:t xml:space="preserve">פיקוח </w:t>
      </w:r>
      <w:r w:rsidRPr="00DA7397">
        <w:rPr>
          <w:rFonts w:eastAsia="Times New Roman" w:hint="eastAsia"/>
          <w:bCs/>
          <w:spacing w:val="40"/>
          <w:rtl/>
          <w:lang w:eastAsia="he-IL"/>
        </w:rPr>
        <w:t>עומק</w:t>
      </w:r>
      <w:bookmarkEnd w:id="28"/>
      <w:r w:rsidRPr="00DA7397">
        <w:rPr>
          <w:rFonts w:eastAsia="Times New Roman" w:hint="cs"/>
          <w:bCs/>
          <w:spacing w:val="40"/>
          <w:rtl/>
        </w:rPr>
        <w:t xml:space="preserve"> </w:t>
      </w:r>
    </w:p>
    <w:p w:rsidR="00DA7397" w:rsidRPr="00DA7397" w:rsidP="00DA7397" w14:paraId="408E3964" w14:textId="77777777">
      <w:pPr>
        <w:spacing w:line="269" w:lineRule="auto"/>
        <w:ind w:left="-567"/>
        <w:rPr>
          <w:rFonts w:ascii="David" w:eastAsia="Almoni ML v5 AAA" w:hAnsi="David"/>
          <w:szCs w:val="20"/>
          <w:rtl/>
        </w:rPr>
      </w:pPr>
    </w:p>
    <w:p w:rsidR="00DA7397" w:rsidRPr="00DA7397" w:rsidP="00DA7397" w14:paraId="2B3C7E0E" w14:textId="77777777">
      <w:pPr>
        <w:widowControl w:val="0"/>
        <w:spacing w:line="269" w:lineRule="auto"/>
        <w:rPr>
          <w:rFonts w:ascii="David" w:eastAsia="Almoni ML v5 AAA" w:hAnsi="David"/>
          <w:sz w:val="24"/>
          <w:rtl/>
        </w:rPr>
      </w:pPr>
      <w:r w:rsidRPr="00DA7397">
        <w:rPr>
          <w:rFonts w:ascii="David" w:eastAsia="Almoni ML v5 AAA" w:hAnsi="David" w:hint="eastAsia"/>
          <w:rtl/>
        </w:rPr>
        <w:t>על</w:t>
      </w:r>
      <w:r w:rsidRPr="00DA7397">
        <w:rPr>
          <w:rFonts w:ascii="David" w:eastAsia="Almoni ML v5 AAA" w:hAnsi="David"/>
          <w:rtl/>
        </w:rPr>
        <w:t xml:space="preserve"> </w:t>
      </w:r>
      <w:r w:rsidRPr="00DA7397">
        <w:rPr>
          <w:rFonts w:ascii="David" w:eastAsia="Almoni ML v5 AAA" w:hAnsi="David" w:hint="eastAsia"/>
          <w:rtl/>
        </w:rPr>
        <w:t>פי</w:t>
      </w:r>
      <w:r w:rsidRPr="00DA7397">
        <w:rPr>
          <w:rFonts w:ascii="David" w:eastAsia="Almoni ML v5 AAA" w:hAnsi="David"/>
          <w:rtl/>
        </w:rPr>
        <w:t xml:space="preserve"> </w:t>
      </w:r>
      <w:r w:rsidRPr="00DA7397">
        <w:rPr>
          <w:rFonts w:ascii="David" w:eastAsia="Almoni ML v5 AAA" w:hAnsi="David" w:hint="cs"/>
          <w:rtl/>
        </w:rPr>
        <w:t>מסמכי הסנגוריה,</w:t>
      </w:r>
      <w:r w:rsidRPr="00DA7397">
        <w:rPr>
          <w:rFonts w:ascii="David" w:eastAsia="Almoni ML v5 AAA" w:hAnsi="David"/>
          <w:rtl/>
        </w:rPr>
        <w:t xml:space="preserve"> </w:t>
      </w:r>
      <w:r w:rsidRPr="00DA7397">
        <w:rPr>
          <w:rFonts w:ascii="David" w:eastAsia="Almoni ML v5 AAA" w:hAnsi="David" w:hint="eastAsia"/>
          <w:rtl/>
        </w:rPr>
        <w:t>פיקוח</w:t>
      </w:r>
      <w:r w:rsidRPr="00DA7397">
        <w:rPr>
          <w:rFonts w:ascii="David" w:eastAsia="Almoni ML v5 AAA" w:hAnsi="David"/>
          <w:rtl/>
        </w:rPr>
        <w:t xml:space="preserve"> </w:t>
      </w:r>
      <w:r w:rsidRPr="00DA7397">
        <w:rPr>
          <w:rFonts w:ascii="David" w:eastAsia="Almoni ML v5 AAA" w:hAnsi="David" w:hint="eastAsia"/>
          <w:rtl/>
        </w:rPr>
        <w:t>עומק</w:t>
      </w:r>
      <w:r w:rsidRPr="00DA7397">
        <w:rPr>
          <w:rFonts w:ascii="David" w:eastAsia="Almoni ML v5 AAA" w:hAnsi="David" w:hint="cs"/>
          <w:rtl/>
        </w:rPr>
        <w:t xml:space="preserve"> על עבודתו של סנגור </w:t>
      </w:r>
      <w:r w:rsidRPr="00DA7397">
        <w:rPr>
          <w:rFonts w:ascii="David" w:eastAsia="Almoni ML v5 AAA" w:hAnsi="David" w:hint="eastAsia"/>
          <w:rtl/>
        </w:rPr>
        <w:t>לא</w:t>
      </w:r>
      <w:r w:rsidRPr="00DA7397">
        <w:rPr>
          <w:rFonts w:ascii="David" w:eastAsia="Almoni ML v5 AAA" w:hAnsi="David"/>
          <w:rtl/>
        </w:rPr>
        <w:t xml:space="preserve"> </w:t>
      </w:r>
      <w:r w:rsidRPr="00DA7397">
        <w:rPr>
          <w:rFonts w:ascii="David" w:eastAsia="Almoni ML v5 AAA" w:hAnsi="David" w:hint="eastAsia"/>
          <w:rtl/>
        </w:rPr>
        <w:t>נועד</w:t>
      </w:r>
      <w:r w:rsidRPr="00DA7397">
        <w:rPr>
          <w:rFonts w:ascii="David" w:eastAsia="Almoni ML v5 AAA" w:hAnsi="David"/>
          <w:rtl/>
        </w:rPr>
        <w:t xml:space="preserve"> </w:t>
      </w:r>
      <w:r w:rsidRPr="00DA7397">
        <w:rPr>
          <w:rFonts w:ascii="David" w:eastAsia="Almoni ML v5 AAA" w:hAnsi="David" w:hint="eastAsia"/>
          <w:rtl/>
        </w:rPr>
        <w:t>להחליף</w:t>
      </w:r>
      <w:r w:rsidRPr="00DA7397">
        <w:rPr>
          <w:rFonts w:ascii="David" w:eastAsia="Almoni ML v5 AAA" w:hAnsi="David"/>
          <w:rtl/>
        </w:rPr>
        <w:t xml:space="preserve"> </w:t>
      </w:r>
      <w:r w:rsidRPr="00DA7397">
        <w:rPr>
          <w:rFonts w:ascii="David" w:eastAsia="Almoni ML v5 AAA" w:hAnsi="David" w:hint="eastAsia"/>
          <w:rtl/>
        </w:rPr>
        <w:t>את</w:t>
      </w:r>
      <w:r w:rsidRPr="00DA7397">
        <w:rPr>
          <w:rFonts w:ascii="David" w:eastAsia="Almoni ML v5 AAA" w:hAnsi="David"/>
          <w:rtl/>
        </w:rPr>
        <w:t xml:space="preserve"> </w:t>
      </w:r>
      <w:r w:rsidRPr="00DA7397">
        <w:rPr>
          <w:rFonts w:ascii="David" w:eastAsia="Almoni ML v5 AAA" w:hAnsi="David" w:hint="eastAsia"/>
          <w:rtl/>
        </w:rPr>
        <w:t>הפיקוח</w:t>
      </w:r>
      <w:r w:rsidRPr="00DA7397">
        <w:rPr>
          <w:rFonts w:ascii="David" w:eastAsia="Almoni ML v5 AAA" w:hAnsi="David"/>
          <w:rtl/>
        </w:rPr>
        <w:t xml:space="preserve"> </w:t>
      </w:r>
      <w:r w:rsidRPr="00DA7397">
        <w:rPr>
          <w:rFonts w:ascii="David" w:eastAsia="Almoni ML v5 AAA" w:hAnsi="David" w:hint="eastAsia"/>
          <w:rtl/>
        </w:rPr>
        <w:t>ה</w:t>
      </w:r>
      <w:r w:rsidRPr="00DA7397">
        <w:rPr>
          <w:rFonts w:ascii="David" w:eastAsia="Almoni ML v5 AAA" w:hAnsi="David" w:hint="cs"/>
          <w:rtl/>
        </w:rPr>
        <w:t>שוטף</w:t>
      </w:r>
      <w:r w:rsidRPr="00DA7397">
        <w:rPr>
          <w:rFonts w:ascii="David" w:eastAsia="Almoni ML v5 AAA" w:hAnsi="David"/>
          <w:rtl/>
        </w:rPr>
        <w:t xml:space="preserve"> </w:t>
      </w:r>
      <w:r w:rsidRPr="00DA7397">
        <w:rPr>
          <w:rFonts w:ascii="David" w:eastAsia="Almoni ML v5 AAA" w:hAnsi="David" w:hint="eastAsia"/>
          <w:rtl/>
        </w:rPr>
        <w:t>על</w:t>
      </w:r>
      <w:r w:rsidRPr="00DA7397">
        <w:rPr>
          <w:rFonts w:ascii="David" w:eastAsia="Almoni ML v5 AAA" w:hAnsi="David"/>
          <w:rtl/>
        </w:rPr>
        <w:t xml:space="preserve"> </w:t>
      </w:r>
      <w:r w:rsidRPr="00DA7397">
        <w:rPr>
          <w:rFonts w:ascii="David" w:eastAsia="Almoni ML v5 AAA" w:hAnsi="David" w:hint="cs"/>
          <w:rtl/>
        </w:rPr>
        <w:t>ה</w:t>
      </w:r>
      <w:r w:rsidRPr="00DA7397">
        <w:rPr>
          <w:rFonts w:ascii="David" w:eastAsia="Almoni ML v5 AAA" w:hAnsi="David" w:hint="eastAsia"/>
          <w:rtl/>
        </w:rPr>
        <w:t>ייצוג</w:t>
      </w:r>
      <w:r w:rsidRPr="00DA7397">
        <w:rPr>
          <w:rFonts w:ascii="David" w:eastAsia="Almoni ML v5 AAA" w:hAnsi="David"/>
          <w:rtl/>
        </w:rPr>
        <w:t xml:space="preserve"> </w:t>
      </w:r>
      <w:r w:rsidRPr="00DA7397">
        <w:rPr>
          <w:rFonts w:ascii="David" w:eastAsia="Almoni ML v5 AAA" w:hAnsi="David" w:hint="eastAsia"/>
          <w:rtl/>
        </w:rPr>
        <w:t>בתיק</w:t>
      </w:r>
      <w:r w:rsidRPr="00DA7397">
        <w:rPr>
          <w:rFonts w:ascii="David" w:eastAsia="Almoni ML v5 AAA" w:hAnsi="David" w:hint="cs"/>
          <w:rtl/>
        </w:rPr>
        <w:t xml:space="preserve"> פרטני</w:t>
      </w:r>
      <w:r w:rsidRPr="00DA7397">
        <w:rPr>
          <w:rFonts w:ascii="David" w:eastAsia="Almoni ML v5 AAA" w:hAnsi="David"/>
          <w:rtl/>
        </w:rPr>
        <w:t xml:space="preserve">, </w:t>
      </w:r>
      <w:r w:rsidRPr="00DA7397">
        <w:rPr>
          <w:rFonts w:ascii="David" w:eastAsia="Almoni ML v5 AAA" w:hAnsi="David" w:hint="eastAsia"/>
          <w:rtl/>
        </w:rPr>
        <w:t>אלא</w:t>
      </w:r>
      <w:r w:rsidRPr="00DA7397">
        <w:rPr>
          <w:rFonts w:ascii="David" w:eastAsia="Almoni ML v5 AAA" w:hAnsi="David"/>
          <w:rtl/>
        </w:rPr>
        <w:t xml:space="preserve"> </w:t>
      </w:r>
      <w:r w:rsidRPr="00DA7397">
        <w:rPr>
          <w:rFonts w:ascii="David" w:eastAsia="Almoni ML v5 AAA" w:hAnsi="David" w:hint="cs"/>
          <w:rtl/>
        </w:rPr>
        <w:t>הוא פיקוח נוסף עליו, וזאת מפאת</w:t>
      </w:r>
      <w:r w:rsidRPr="00DA7397">
        <w:rPr>
          <w:rFonts w:ascii="David" w:eastAsia="Almoni ML v5 AAA" w:hAnsi="David"/>
          <w:rtl/>
        </w:rPr>
        <w:t xml:space="preserve"> </w:t>
      </w:r>
      <w:r w:rsidRPr="00DA7397">
        <w:rPr>
          <w:rFonts w:ascii="David" w:eastAsia="Almoni ML v5 AAA" w:hAnsi="David" w:hint="cs"/>
          <w:rtl/>
        </w:rPr>
        <w:t>היותו</w:t>
      </w:r>
      <w:r w:rsidRPr="00DA7397">
        <w:rPr>
          <w:rFonts w:ascii="David" w:eastAsia="Almoni ML v5 AAA" w:hAnsi="David"/>
          <w:rtl/>
        </w:rPr>
        <w:t xml:space="preserve"> נדבך </w:t>
      </w:r>
      <w:r w:rsidRPr="00DA7397">
        <w:rPr>
          <w:rFonts w:ascii="David" w:eastAsia="Almoni ML v5 AAA" w:hAnsi="David" w:hint="cs"/>
          <w:rtl/>
        </w:rPr>
        <w:t>חשוב</w:t>
      </w:r>
      <w:r w:rsidRPr="00DA7397">
        <w:rPr>
          <w:rFonts w:ascii="David" w:eastAsia="Almoni ML v5 AAA" w:hAnsi="David"/>
          <w:rtl/>
        </w:rPr>
        <w:t xml:space="preserve"> בהערכת הסנגורים</w:t>
      </w:r>
      <w:r w:rsidRPr="00DA7397">
        <w:rPr>
          <w:rFonts w:ascii="David" w:eastAsia="Almoni ML v5 AAA" w:hAnsi="David" w:hint="cs"/>
          <w:rtl/>
        </w:rPr>
        <w:t xml:space="preserve"> בראיית </w:t>
      </w:r>
      <w:r w:rsidRPr="00DA7397">
        <w:rPr>
          <w:rFonts w:ascii="David" w:eastAsia="Almoni ML v5 AAA" w:hAnsi="David" w:hint="eastAsia"/>
          <w:rtl/>
        </w:rPr>
        <w:t>מ</w:t>
      </w:r>
      <w:r w:rsidRPr="00DA7397">
        <w:rPr>
          <w:rFonts w:ascii="David" w:eastAsia="Almoni ML v5 AAA" w:hAnsi="David" w:hint="cs"/>
          <w:rtl/>
        </w:rPr>
        <w:t>א</w:t>
      </w:r>
      <w:r w:rsidRPr="00DA7397">
        <w:rPr>
          <w:rFonts w:ascii="David" w:eastAsia="Almoni ML v5 AAA" w:hAnsi="David" w:hint="eastAsia"/>
          <w:rtl/>
        </w:rPr>
        <w:t>קרו</w:t>
      </w:r>
      <w:r w:rsidRPr="00DA7397">
        <w:rPr>
          <w:rFonts w:ascii="David" w:eastAsia="Almoni ML v5 AAA" w:hAnsi="David" w:hint="cs"/>
          <w:rtl/>
        </w:rPr>
        <w:t xml:space="preserve"> כוללת</w:t>
      </w:r>
      <w:r w:rsidRPr="00DA7397">
        <w:rPr>
          <w:rFonts w:ascii="David" w:eastAsia="Almoni ML v5 AAA" w:hAnsi="David"/>
          <w:rtl/>
        </w:rPr>
        <w:t>.</w:t>
      </w:r>
      <w:r w:rsidRPr="00DA7397">
        <w:rPr>
          <w:rFonts w:ascii="David" w:eastAsia="Almoni ML v5 AAA" w:hAnsi="David" w:hint="cs"/>
          <w:rtl/>
        </w:rPr>
        <w:t xml:space="preserve"> </w:t>
      </w:r>
      <w:r w:rsidRPr="00DA7397">
        <w:rPr>
          <w:rFonts w:ascii="David" w:eastAsia="Almoni ML v5 AAA" w:hAnsi="David" w:hint="cs"/>
          <w:sz w:val="24"/>
          <w:rtl/>
        </w:rPr>
        <w:t>פיקוח עומק הוא הליך מובנה הכולל סקירה ועיון במספר מוגדר של תיקים שבהם ייצג הסנגור כדי לבחון את איכות הייצוג אשר ניתנה על ידו בתיקים אלו. כאמור מדובר באחד מבין שלל אמצעי הפיקוח שמפעילה הסנגוריה הציבורית, ולדברי הסנגוריה, מלכתחילה הוא נועד להיות רק חלק מתמהיל הפיקוח ולא האמצעי הבלעדי.</w:t>
      </w:r>
      <w:r w:rsidRPr="00DA7397">
        <w:rPr>
          <w:rFonts w:ascii="David" w:eastAsia="Almoni ML v5 AAA" w:hAnsi="David"/>
          <w:rtl/>
        </w:rPr>
        <w:t xml:space="preserve"> </w:t>
      </w:r>
      <w:r w:rsidRPr="00DA7397">
        <w:rPr>
          <w:rFonts w:ascii="David" w:eastAsia="Almoni ML v5 AAA" w:hAnsi="David" w:hint="eastAsia"/>
          <w:rtl/>
        </w:rPr>
        <w:t>במסגרת</w:t>
      </w:r>
      <w:r w:rsidRPr="00DA7397">
        <w:rPr>
          <w:rFonts w:ascii="David" w:eastAsia="Almoni ML v5 AAA" w:hAnsi="David"/>
          <w:rtl/>
        </w:rPr>
        <w:t xml:space="preserve"> </w:t>
      </w:r>
      <w:r w:rsidRPr="00DA7397">
        <w:rPr>
          <w:rFonts w:ascii="David" w:eastAsia="Almoni ML v5 AAA" w:hAnsi="David" w:hint="eastAsia"/>
          <w:rtl/>
        </w:rPr>
        <w:t>תהליך</w:t>
      </w:r>
      <w:r w:rsidRPr="00DA7397">
        <w:rPr>
          <w:rFonts w:ascii="David" w:eastAsia="Almoni ML v5 AAA" w:hAnsi="David"/>
          <w:rtl/>
        </w:rPr>
        <w:t xml:space="preserve"> </w:t>
      </w:r>
      <w:r w:rsidRPr="00DA7397">
        <w:rPr>
          <w:rFonts w:ascii="David" w:eastAsia="Almoni ML v5 AAA" w:hAnsi="David" w:hint="eastAsia"/>
          <w:rtl/>
        </w:rPr>
        <w:t>פיקוח</w:t>
      </w:r>
      <w:r w:rsidRPr="00DA7397">
        <w:rPr>
          <w:rFonts w:ascii="David" w:eastAsia="Almoni ML v5 AAA" w:hAnsi="David"/>
          <w:rtl/>
        </w:rPr>
        <w:t xml:space="preserve"> </w:t>
      </w:r>
      <w:r w:rsidRPr="00DA7397">
        <w:rPr>
          <w:rFonts w:ascii="David" w:eastAsia="Almoni ML v5 AAA" w:hAnsi="David" w:hint="cs"/>
          <w:rtl/>
        </w:rPr>
        <w:t xml:space="preserve">עומק </w:t>
      </w:r>
      <w:r w:rsidRPr="00DA7397">
        <w:rPr>
          <w:rFonts w:ascii="David" w:eastAsia="Almoni ML v5 AAA" w:hAnsi="David"/>
          <w:rtl/>
        </w:rPr>
        <w:t xml:space="preserve">ניתן </w:t>
      </w:r>
      <w:r w:rsidRPr="00DA7397">
        <w:rPr>
          <w:rFonts w:ascii="David" w:eastAsia="Almoni ML v5 AAA" w:hAnsi="David" w:hint="eastAsia"/>
          <w:rtl/>
        </w:rPr>
        <w:t>להתרשם</w:t>
      </w:r>
      <w:r w:rsidRPr="00DA7397">
        <w:rPr>
          <w:rFonts w:ascii="David" w:eastAsia="Almoni ML v5 AAA" w:hAnsi="David"/>
          <w:rtl/>
        </w:rPr>
        <w:t xml:space="preserve"> </w:t>
      </w:r>
      <w:r w:rsidRPr="00DA7397">
        <w:rPr>
          <w:rFonts w:ascii="David" w:eastAsia="Almoni ML v5 AAA" w:hAnsi="David" w:hint="cs"/>
          <w:rtl/>
        </w:rPr>
        <w:t xml:space="preserve">באופן רוחבי </w:t>
      </w:r>
      <w:r w:rsidRPr="00DA7397">
        <w:rPr>
          <w:rFonts w:ascii="David" w:eastAsia="Almoni ML v5 AAA" w:hAnsi="David" w:hint="eastAsia"/>
          <w:rtl/>
        </w:rPr>
        <w:t>מעבודת</w:t>
      </w:r>
      <w:r w:rsidRPr="00DA7397">
        <w:rPr>
          <w:rFonts w:ascii="David" w:eastAsia="Almoni ML v5 AAA" w:hAnsi="David"/>
          <w:rtl/>
        </w:rPr>
        <w:t xml:space="preserve"> </w:t>
      </w:r>
      <w:r w:rsidRPr="00DA7397">
        <w:rPr>
          <w:rFonts w:ascii="David" w:eastAsia="Almoni ML v5 AAA" w:hAnsi="David" w:hint="eastAsia"/>
          <w:rtl/>
        </w:rPr>
        <w:t>הסנגור</w:t>
      </w:r>
      <w:r w:rsidRPr="00DA7397">
        <w:rPr>
          <w:rFonts w:ascii="David" w:eastAsia="Almoni ML v5 AAA" w:hAnsi="David"/>
          <w:rtl/>
        </w:rPr>
        <w:t xml:space="preserve"> </w:t>
      </w:r>
      <w:r w:rsidRPr="00DA7397">
        <w:rPr>
          <w:rFonts w:ascii="David" w:eastAsia="Almoni ML v5 AAA" w:hAnsi="David" w:hint="eastAsia"/>
          <w:rtl/>
        </w:rPr>
        <w:t>החיצוני</w:t>
      </w:r>
      <w:r w:rsidRPr="00DA7397">
        <w:rPr>
          <w:rFonts w:ascii="David" w:eastAsia="Almoni ML v5 AAA" w:hAnsi="David"/>
          <w:rtl/>
        </w:rPr>
        <w:t xml:space="preserve"> </w:t>
      </w:r>
      <w:r w:rsidRPr="00DA7397">
        <w:rPr>
          <w:rFonts w:ascii="David" w:eastAsia="Almoni ML v5 AAA" w:hAnsi="David" w:hint="eastAsia"/>
          <w:rtl/>
        </w:rPr>
        <w:t>במגוון</w:t>
      </w:r>
      <w:r w:rsidRPr="00DA7397">
        <w:rPr>
          <w:rFonts w:ascii="David" w:eastAsia="Almoni ML v5 AAA" w:hAnsi="David"/>
          <w:rtl/>
        </w:rPr>
        <w:t xml:space="preserve"> </w:t>
      </w:r>
      <w:r w:rsidRPr="00DA7397">
        <w:rPr>
          <w:rFonts w:ascii="David" w:eastAsia="Almoni ML v5 AAA" w:hAnsi="David" w:hint="eastAsia"/>
          <w:rtl/>
        </w:rPr>
        <w:t>רחב</w:t>
      </w:r>
      <w:r w:rsidRPr="00DA7397">
        <w:rPr>
          <w:rFonts w:ascii="David" w:eastAsia="Almoni ML v5 AAA" w:hAnsi="David"/>
          <w:rtl/>
        </w:rPr>
        <w:t xml:space="preserve"> </w:t>
      </w:r>
      <w:r w:rsidRPr="00DA7397">
        <w:rPr>
          <w:rFonts w:ascii="David" w:eastAsia="Almoni ML v5 AAA" w:hAnsi="David" w:hint="eastAsia"/>
          <w:rtl/>
        </w:rPr>
        <w:t>של</w:t>
      </w:r>
      <w:r w:rsidRPr="00DA7397">
        <w:rPr>
          <w:rFonts w:ascii="David" w:eastAsia="Almoni ML v5 AAA" w:hAnsi="David"/>
          <w:rtl/>
        </w:rPr>
        <w:t xml:space="preserve"> </w:t>
      </w:r>
      <w:r w:rsidRPr="00DA7397">
        <w:rPr>
          <w:rFonts w:ascii="David" w:eastAsia="Almoni ML v5 AAA" w:hAnsi="David" w:hint="eastAsia"/>
          <w:rtl/>
        </w:rPr>
        <w:t>תיקים</w:t>
      </w:r>
      <w:r w:rsidRPr="00DA7397">
        <w:rPr>
          <w:rFonts w:ascii="David" w:eastAsia="Almoni ML v5 AAA" w:hAnsi="David" w:hint="cs"/>
          <w:rtl/>
        </w:rPr>
        <w:t>,</w:t>
      </w:r>
      <w:r w:rsidRPr="00DA7397">
        <w:rPr>
          <w:rFonts w:ascii="David" w:eastAsia="Almoni ML v5 AAA" w:hAnsi="David"/>
          <w:rtl/>
        </w:rPr>
        <w:t xml:space="preserve"> להעניק לו ייעוץ נדרש, לתת לו משוב תקופתי על עבודתו ולקבל החלטות </w:t>
      </w:r>
      <w:r w:rsidRPr="00DA7397">
        <w:rPr>
          <w:rFonts w:ascii="David" w:eastAsia="Almoni ML v5 AAA" w:hAnsi="David" w:hint="cs"/>
          <w:rtl/>
        </w:rPr>
        <w:t>הנוגעות</w:t>
      </w:r>
      <w:r w:rsidRPr="00DA7397">
        <w:rPr>
          <w:rFonts w:ascii="David" w:eastAsia="Almoni ML v5 AAA" w:hAnsi="David"/>
          <w:rtl/>
        </w:rPr>
        <w:t xml:space="preserve"> </w:t>
      </w:r>
      <w:r w:rsidRPr="00DA7397">
        <w:rPr>
          <w:rFonts w:ascii="David" w:eastAsia="Almoni ML v5 AAA" w:hAnsi="David" w:hint="cs"/>
          <w:rtl/>
        </w:rPr>
        <w:t>ל</w:t>
      </w:r>
      <w:r w:rsidRPr="00DA7397">
        <w:rPr>
          <w:rFonts w:ascii="David" w:eastAsia="Almoni ML v5 AAA" w:hAnsi="David"/>
          <w:rtl/>
        </w:rPr>
        <w:t>אופן הפיקוח הנדרש על הסנגור</w:t>
      </w:r>
      <w:r w:rsidRPr="00DA7397">
        <w:rPr>
          <w:rFonts w:ascii="David" w:eastAsia="Almoni ML v5 AAA" w:hAnsi="David" w:hint="cs"/>
          <w:rtl/>
        </w:rPr>
        <w:t xml:space="preserve"> ו</w:t>
      </w:r>
      <w:r w:rsidRPr="00DA7397">
        <w:rPr>
          <w:rFonts w:ascii="David" w:eastAsia="Almoni ML v5 AAA" w:hAnsi="David"/>
          <w:rtl/>
        </w:rPr>
        <w:t>רמת</w:t>
      </w:r>
      <w:r w:rsidRPr="00DA7397">
        <w:rPr>
          <w:rFonts w:ascii="David" w:eastAsia="Almoni ML v5 AAA" w:hAnsi="David" w:hint="cs"/>
          <w:rtl/>
        </w:rPr>
        <w:t>ו</w:t>
      </w:r>
      <w:r w:rsidRPr="00DA7397">
        <w:rPr>
          <w:rFonts w:ascii="David" w:eastAsia="Almoni ML v5 AAA" w:hAnsi="David"/>
          <w:rtl/>
        </w:rPr>
        <w:t xml:space="preserve"> </w:t>
      </w:r>
      <w:r w:rsidRPr="00DA7397">
        <w:rPr>
          <w:rFonts w:ascii="David" w:eastAsia="Almoni ML v5 AAA" w:hAnsi="David" w:hint="cs"/>
          <w:rtl/>
        </w:rPr>
        <w:t xml:space="preserve">כדי להחליט </w:t>
      </w:r>
      <w:r w:rsidRPr="00DA7397">
        <w:rPr>
          <w:rFonts w:ascii="David" w:eastAsia="Almoni ML v5 AAA" w:hAnsi="David"/>
          <w:sz w:val="24"/>
          <w:rtl/>
        </w:rPr>
        <w:t>בדבר המשך העסק</w:t>
      </w:r>
      <w:r w:rsidRPr="00DA7397">
        <w:rPr>
          <w:rFonts w:ascii="David" w:eastAsia="Almoni ML v5 AAA" w:hAnsi="David" w:hint="eastAsia"/>
          <w:sz w:val="24"/>
          <w:rtl/>
        </w:rPr>
        <w:t>תו</w:t>
      </w:r>
      <w:r w:rsidRPr="00DA7397">
        <w:rPr>
          <w:rFonts w:ascii="David" w:eastAsia="Almoni ML v5 AAA" w:hAnsi="David" w:hint="cs"/>
          <w:sz w:val="24"/>
          <w:rtl/>
        </w:rPr>
        <w:t xml:space="preserve"> ו</w:t>
      </w:r>
      <w:r w:rsidRPr="00DA7397">
        <w:rPr>
          <w:rFonts w:ascii="David" w:eastAsia="Almoni ML v5 AAA" w:hAnsi="David" w:hint="eastAsia"/>
          <w:sz w:val="24"/>
          <w:rtl/>
        </w:rPr>
        <w:t>מינוי</w:t>
      </w:r>
      <w:r w:rsidRPr="00DA7397">
        <w:rPr>
          <w:rFonts w:ascii="David" w:eastAsia="Almoni ML v5 AAA" w:hAnsi="David"/>
          <w:sz w:val="24"/>
          <w:rtl/>
        </w:rPr>
        <w:t xml:space="preserve"> </w:t>
      </w:r>
      <w:r w:rsidRPr="00DA7397">
        <w:rPr>
          <w:rFonts w:ascii="David" w:eastAsia="Almoni ML v5 AAA" w:hAnsi="David" w:hint="eastAsia"/>
          <w:sz w:val="24"/>
          <w:rtl/>
        </w:rPr>
        <w:t>לייצוג</w:t>
      </w:r>
      <w:r w:rsidRPr="00DA7397">
        <w:rPr>
          <w:rFonts w:ascii="David" w:eastAsia="Almoni ML v5 AAA" w:hAnsi="David"/>
          <w:sz w:val="24"/>
          <w:rtl/>
        </w:rPr>
        <w:t xml:space="preserve"> </w:t>
      </w:r>
      <w:r w:rsidRPr="00DA7397">
        <w:rPr>
          <w:rFonts w:ascii="David" w:eastAsia="Almoni ML v5 AAA" w:hAnsi="David" w:hint="eastAsia"/>
          <w:sz w:val="24"/>
          <w:rtl/>
        </w:rPr>
        <w:t>בתיקים</w:t>
      </w:r>
      <w:r w:rsidRPr="00DA7397">
        <w:rPr>
          <w:rFonts w:ascii="David" w:eastAsia="Almoni ML v5 AAA" w:hAnsi="David"/>
          <w:sz w:val="24"/>
          <w:rtl/>
        </w:rPr>
        <w:t xml:space="preserve"> </w:t>
      </w:r>
      <w:r w:rsidRPr="00DA7397">
        <w:rPr>
          <w:rFonts w:ascii="David" w:eastAsia="Almoni ML v5 AAA" w:hAnsi="David" w:hint="eastAsia"/>
          <w:sz w:val="24"/>
          <w:rtl/>
        </w:rPr>
        <w:t>נוספים</w:t>
      </w:r>
      <w:r w:rsidRPr="00DA7397">
        <w:rPr>
          <w:rFonts w:ascii="David" w:eastAsia="Almoni ML v5 AAA" w:hAnsi="David"/>
          <w:sz w:val="24"/>
          <w:rtl/>
        </w:rPr>
        <w:t xml:space="preserve"> </w:t>
      </w:r>
      <w:r w:rsidRPr="00DA7397">
        <w:rPr>
          <w:rFonts w:ascii="David" w:eastAsia="Almoni ML v5 AAA" w:hAnsi="David" w:hint="cs"/>
          <w:sz w:val="24"/>
          <w:rtl/>
        </w:rPr>
        <w:t>א</w:t>
      </w:r>
      <w:r w:rsidRPr="00DA7397">
        <w:rPr>
          <w:rFonts w:ascii="David" w:eastAsia="Almoni ML v5 AAA" w:hAnsi="David" w:hint="eastAsia"/>
          <w:sz w:val="24"/>
          <w:rtl/>
        </w:rPr>
        <w:t>ו</w:t>
      </w:r>
      <w:r w:rsidRPr="00DA7397">
        <w:rPr>
          <w:rFonts w:ascii="David" w:eastAsia="Almoni ML v5 AAA" w:hAnsi="David" w:hint="cs"/>
          <w:sz w:val="24"/>
          <w:rtl/>
        </w:rPr>
        <w:t xml:space="preserve"> </w:t>
      </w:r>
      <w:r w:rsidRPr="00DA7397">
        <w:rPr>
          <w:rFonts w:ascii="David" w:eastAsia="Almoni ML v5 AAA" w:hAnsi="David" w:hint="eastAsia"/>
          <w:sz w:val="24"/>
          <w:rtl/>
        </w:rPr>
        <w:t>לחלופין</w:t>
      </w:r>
      <w:r w:rsidRPr="00DA7397">
        <w:rPr>
          <w:rFonts w:ascii="David" w:eastAsia="Almoni ML v5 AAA" w:hAnsi="David"/>
          <w:sz w:val="24"/>
          <w:rtl/>
        </w:rPr>
        <w:t xml:space="preserve"> </w:t>
      </w:r>
      <w:r w:rsidRPr="00DA7397">
        <w:rPr>
          <w:rFonts w:ascii="David" w:eastAsia="Almoni ML v5 AAA" w:hAnsi="David" w:hint="cs"/>
          <w:sz w:val="24"/>
          <w:rtl/>
        </w:rPr>
        <w:t xml:space="preserve">בדבר </w:t>
      </w:r>
      <w:r w:rsidRPr="00DA7397">
        <w:rPr>
          <w:rFonts w:ascii="David" w:eastAsia="Almoni ML v5 AAA" w:hAnsi="David" w:hint="eastAsia"/>
          <w:sz w:val="24"/>
          <w:rtl/>
        </w:rPr>
        <w:t>הפסקת</w:t>
      </w:r>
      <w:r w:rsidRPr="00DA7397">
        <w:rPr>
          <w:rFonts w:ascii="David" w:eastAsia="Almoni ML v5 AAA" w:hAnsi="David"/>
          <w:sz w:val="24"/>
          <w:rtl/>
        </w:rPr>
        <w:t xml:space="preserve"> </w:t>
      </w:r>
      <w:r w:rsidRPr="00DA7397">
        <w:rPr>
          <w:rFonts w:ascii="David" w:eastAsia="Almoni ML v5 AAA" w:hAnsi="David" w:hint="eastAsia"/>
          <w:sz w:val="24"/>
          <w:rtl/>
        </w:rPr>
        <w:t>ההתקשרות</w:t>
      </w:r>
      <w:r w:rsidRPr="00DA7397">
        <w:rPr>
          <w:rFonts w:ascii="David" w:eastAsia="Almoni ML v5 AAA" w:hAnsi="David"/>
          <w:sz w:val="24"/>
          <w:rtl/>
        </w:rPr>
        <w:t xml:space="preserve"> ע</w:t>
      </w:r>
      <w:r w:rsidRPr="00DA7397">
        <w:rPr>
          <w:rFonts w:ascii="David" w:eastAsia="Almoni ML v5 AAA" w:hAnsi="David" w:hint="cs"/>
          <w:sz w:val="24"/>
          <w:rtl/>
        </w:rPr>
        <w:t>י</w:t>
      </w:r>
      <w:r w:rsidRPr="00DA7397">
        <w:rPr>
          <w:rFonts w:ascii="David" w:eastAsia="Almoni ML v5 AAA" w:hAnsi="David"/>
          <w:sz w:val="24"/>
          <w:rtl/>
        </w:rPr>
        <w:t>מו</w:t>
      </w:r>
      <w:r w:rsidRPr="00DA7397">
        <w:rPr>
          <w:rFonts w:ascii="David" w:eastAsia="Almoni ML v5 AAA" w:hAnsi="David"/>
          <w:rtl/>
        </w:rPr>
        <w:t xml:space="preserve">. </w:t>
      </w:r>
      <w:r w:rsidRPr="00DA7397">
        <w:rPr>
          <w:rFonts w:ascii="David" w:eastAsia="Almoni ML v5 AAA" w:hAnsi="David" w:hint="eastAsia"/>
          <w:rtl/>
        </w:rPr>
        <w:t>עם</w:t>
      </w:r>
      <w:r w:rsidRPr="00DA7397">
        <w:rPr>
          <w:rFonts w:ascii="David" w:eastAsia="Almoni ML v5 AAA" w:hAnsi="David"/>
          <w:rtl/>
        </w:rPr>
        <w:t xml:space="preserve"> </w:t>
      </w:r>
      <w:r w:rsidRPr="00DA7397">
        <w:rPr>
          <w:rFonts w:ascii="David" w:eastAsia="Almoni ML v5 AAA" w:hAnsi="David" w:hint="eastAsia"/>
          <w:rtl/>
        </w:rPr>
        <w:t>סיום</w:t>
      </w:r>
      <w:r w:rsidRPr="00DA7397">
        <w:rPr>
          <w:rFonts w:ascii="David" w:eastAsia="Almoni ML v5 AAA" w:hAnsi="David"/>
          <w:rtl/>
        </w:rPr>
        <w:t xml:space="preserve"> </w:t>
      </w:r>
      <w:r w:rsidRPr="00DA7397">
        <w:rPr>
          <w:rFonts w:ascii="David" w:eastAsia="Almoni ML v5 AAA" w:hAnsi="David" w:hint="cs"/>
          <w:rtl/>
        </w:rPr>
        <w:t>ה</w:t>
      </w:r>
      <w:r w:rsidRPr="00DA7397">
        <w:rPr>
          <w:rFonts w:ascii="David" w:eastAsia="Almoni ML v5 AAA" w:hAnsi="David" w:hint="eastAsia"/>
          <w:rtl/>
        </w:rPr>
        <w:t>פיקוח</w:t>
      </w:r>
      <w:r w:rsidRPr="00DA7397">
        <w:rPr>
          <w:rFonts w:ascii="David" w:eastAsia="Almoni ML v5 AAA" w:hAnsi="David"/>
          <w:rtl/>
        </w:rPr>
        <w:t xml:space="preserve"> </w:t>
      </w:r>
      <w:r w:rsidRPr="00DA7397">
        <w:rPr>
          <w:rFonts w:ascii="David" w:eastAsia="Almoni ML v5 AAA" w:hAnsi="David" w:hint="cs"/>
          <w:rtl/>
        </w:rPr>
        <w:t xml:space="preserve">מסוג זה ימלא </w:t>
      </w:r>
      <w:r w:rsidRPr="00DA7397">
        <w:rPr>
          <w:rFonts w:ascii="David" w:eastAsia="Almoni ML v5 AAA" w:hAnsi="David" w:hint="eastAsia"/>
          <w:rtl/>
        </w:rPr>
        <w:t>הרפרנט</w:t>
      </w:r>
      <w:r w:rsidRPr="00DA7397">
        <w:rPr>
          <w:rFonts w:ascii="David" w:eastAsia="Almoni ML v5 AAA" w:hAnsi="David"/>
          <w:rtl/>
        </w:rPr>
        <w:t xml:space="preserve"> "טופס </w:t>
      </w:r>
      <w:r w:rsidRPr="00DA7397">
        <w:rPr>
          <w:rFonts w:ascii="David" w:eastAsia="Almoni ML v5 AAA" w:hAnsi="David" w:hint="eastAsia"/>
          <w:rtl/>
        </w:rPr>
        <w:t>פיקוח</w:t>
      </w:r>
      <w:r w:rsidRPr="00DA7397">
        <w:rPr>
          <w:rFonts w:ascii="David" w:eastAsia="Almoni ML v5 AAA" w:hAnsi="David"/>
          <w:rtl/>
        </w:rPr>
        <w:t xml:space="preserve"> </w:t>
      </w:r>
      <w:r w:rsidRPr="00DA7397">
        <w:rPr>
          <w:rFonts w:ascii="David" w:eastAsia="Almoni ML v5 AAA" w:hAnsi="David" w:hint="eastAsia"/>
          <w:rtl/>
        </w:rPr>
        <w:t>עומק</w:t>
      </w:r>
      <w:r w:rsidRPr="00DA7397">
        <w:rPr>
          <w:rFonts w:ascii="David" w:eastAsia="Almoni ML v5 AAA" w:hAnsi="David"/>
          <w:rtl/>
        </w:rPr>
        <w:t xml:space="preserve">" </w:t>
      </w:r>
      <w:r w:rsidRPr="00DA7397">
        <w:rPr>
          <w:rFonts w:ascii="David" w:eastAsia="Almoni ML v5 AAA" w:hAnsi="David" w:hint="eastAsia"/>
          <w:rtl/>
        </w:rPr>
        <w:t>שיתויק</w:t>
      </w:r>
      <w:r w:rsidRPr="00DA7397">
        <w:rPr>
          <w:rFonts w:ascii="David" w:eastAsia="Almoni ML v5 AAA" w:hAnsi="David"/>
          <w:rtl/>
        </w:rPr>
        <w:t xml:space="preserve"> </w:t>
      </w:r>
      <w:r w:rsidRPr="00DA7397">
        <w:rPr>
          <w:rFonts w:ascii="David" w:eastAsia="Almoni ML v5 AAA" w:hAnsi="David" w:hint="eastAsia"/>
          <w:rtl/>
        </w:rPr>
        <w:t>בתיקו</w:t>
      </w:r>
      <w:r w:rsidRPr="00DA7397">
        <w:rPr>
          <w:rFonts w:ascii="David" w:eastAsia="Almoni ML v5 AAA" w:hAnsi="David"/>
          <w:rtl/>
        </w:rPr>
        <w:t xml:space="preserve"> </w:t>
      </w:r>
      <w:r w:rsidRPr="00DA7397">
        <w:rPr>
          <w:rFonts w:ascii="David" w:eastAsia="Almoni ML v5 AAA" w:hAnsi="David" w:hint="eastAsia"/>
          <w:rtl/>
        </w:rPr>
        <w:t>האישי</w:t>
      </w:r>
      <w:r w:rsidRPr="00DA7397">
        <w:rPr>
          <w:rFonts w:ascii="David" w:eastAsia="Almoni ML v5 AAA" w:hAnsi="David"/>
          <w:rtl/>
        </w:rPr>
        <w:t xml:space="preserve"> </w:t>
      </w:r>
      <w:r w:rsidRPr="00DA7397">
        <w:rPr>
          <w:rFonts w:ascii="David" w:eastAsia="Almoni ML v5 AAA" w:hAnsi="David" w:hint="eastAsia"/>
          <w:rtl/>
        </w:rPr>
        <w:t>של</w:t>
      </w:r>
      <w:r w:rsidRPr="00DA7397">
        <w:rPr>
          <w:rFonts w:ascii="David" w:eastAsia="Almoni ML v5 AAA" w:hAnsi="David"/>
          <w:rtl/>
        </w:rPr>
        <w:t xml:space="preserve"> </w:t>
      </w:r>
      <w:r w:rsidRPr="00DA7397">
        <w:rPr>
          <w:rFonts w:ascii="David" w:eastAsia="Almoni ML v5 AAA" w:hAnsi="David" w:hint="eastAsia"/>
          <w:rtl/>
        </w:rPr>
        <w:t>הסנגור</w:t>
      </w:r>
      <w:r w:rsidRPr="00DA7397">
        <w:rPr>
          <w:rFonts w:ascii="David" w:eastAsia="Almoni ML v5 AAA" w:hAnsi="David" w:hint="cs"/>
          <w:sz w:val="24"/>
          <w:rtl/>
        </w:rPr>
        <w:t>.</w:t>
      </w:r>
      <w:r w:rsidRPr="00DA7397">
        <w:rPr>
          <w:rFonts w:ascii="David" w:eastAsia="Almoni ML v5 AAA" w:hAnsi="David" w:hint="cs"/>
          <w:rtl/>
        </w:rPr>
        <w:t xml:space="preserve"> </w:t>
      </w:r>
      <w:r w:rsidRPr="00DA7397">
        <w:rPr>
          <w:rFonts w:ascii="David" w:eastAsia="Almoni ML v5 AAA" w:hAnsi="David" w:hint="cs"/>
          <w:sz w:val="24"/>
          <w:rtl/>
        </w:rPr>
        <w:t xml:space="preserve">יצוין כי במחוז מרכז פורסם מסמך הנחיות (שאינו מחייב) להבניית התהליך ולביצוע פיקוח עומק. </w:t>
      </w:r>
    </w:p>
    <w:p w:rsidR="00DA7397" w:rsidRPr="00DA7397" w:rsidP="00DA7397" w14:paraId="4ABCB8ED" w14:textId="77777777">
      <w:pPr>
        <w:spacing w:line="269" w:lineRule="auto"/>
        <w:ind w:left="-567"/>
        <w:rPr>
          <w:rFonts w:ascii="David" w:eastAsia="Almoni ML v5 AAA" w:hAnsi="David"/>
          <w:szCs w:val="20"/>
          <w:rtl/>
        </w:rPr>
      </w:pPr>
    </w:p>
    <w:p w:rsidR="00DA7397" w:rsidRPr="00DA7397" w:rsidP="00DA7397" w14:paraId="450F2DC5" w14:textId="77777777">
      <w:pPr>
        <w:keepNext/>
        <w:keepLines/>
        <w:spacing w:line="269" w:lineRule="auto"/>
        <w:outlineLvl w:val="5"/>
        <w:rPr>
          <w:rFonts w:eastAsia="Times New Roman"/>
          <w:spacing w:val="40"/>
          <w:rtl/>
        </w:rPr>
      </w:pPr>
      <w:bookmarkStart w:id="29" w:name="_Toc225249781"/>
      <w:r w:rsidRPr="00DA7397">
        <w:rPr>
          <w:rFonts w:eastAsia="Times New Roman" w:hint="eastAsia"/>
          <w:spacing w:val="40"/>
          <w:rtl/>
        </w:rPr>
        <w:t>סדירות</w:t>
      </w:r>
      <w:r w:rsidRPr="00DA7397">
        <w:rPr>
          <w:rFonts w:eastAsia="Times New Roman"/>
          <w:spacing w:val="40"/>
          <w:rtl/>
        </w:rPr>
        <w:t xml:space="preserve"> </w:t>
      </w:r>
      <w:r w:rsidRPr="00DA7397">
        <w:rPr>
          <w:rFonts w:eastAsia="Times New Roman" w:hint="eastAsia"/>
          <w:spacing w:val="40"/>
          <w:rtl/>
        </w:rPr>
        <w:t>פיקוחי</w:t>
      </w:r>
      <w:r w:rsidRPr="00DA7397">
        <w:rPr>
          <w:rFonts w:eastAsia="Times New Roman"/>
          <w:spacing w:val="40"/>
          <w:rtl/>
        </w:rPr>
        <w:t xml:space="preserve"> </w:t>
      </w:r>
      <w:r w:rsidRPr="00DA7397">
        <w:rPr>
          <w:rFonts w:eastAsia="Times New Roman" w:hint="eastAsia"/>
          <w:spacing w:val="40"/>
          <w:rtl/>
        </w:rPr>
        <w:t>עומק</w:t>
      </w:r>
      <w:bookmarkEnd w:id="29"/>
      <w:r w:rsidRPr="00DA7397">
        <w:rPr>
          <w:rFonts w:eastAsia="Times New Roman" w:hint="cs"/>
          <w:spacing w:val="40"/>
          <w:rtl/>
        </w:rPr>
        <w:t xml:space="preserve"> </w:t>
      </w:r>
    </w:p>
    <w:p w:rsidR="00DA7397" w:rsidRPr="00DA7397" w:rsidP="00DA7397" w14:paraId="725BB7F4" w14:textId="77777777">
      <w:pPr>
        <w:spacing w:line="269" w:lineRule="auto"/>
        <w:ind w:left="-567"/>
        <w:rPr>
          <w:rFonts w:eastAsia="Almoni ML v5 AAA"/>
          <w:szCs w:val="20"/>
          <w:rtl/>
        </w:rPr>
      </w:pPr>
    </w:p>
    <w:p w:rsidR="00DA7397" w:rsidRPr="00DA7397" w:rsidP="00DA7397" w14:paraId="43AD003B" w14:textId="77777777">
      <w:pPr>
        <w:spacing w:line="269" w:lineRule="auto"/>
        <w:rPr>
          <w:rFonts w:eastAsia="Almoni ML v5 AAA"/>
          <w:rtl/>
        </w:rPr>
      </w:pPr>
      <w:r w:rsidRPr="00DA7397">
        <w:rPr>
          <w:rFonts w:eastAsia="Almoni ML v5 AAA" w:hint="cs"/>
          <w:rtl/>
        </w:rPr>
        <w:t>יצוין כי הסנגוריה הארצית אינה אוספת נתונים מתכללים על פיקוחי העומק שנעשו בכל המחוזות. לכן, הנתונים המוצגים בשני התרשימים שלהלן לוקטו מכל אחד מהמחוזות בנפרד, לבקשת צוות הביקורת, ועובדו כמפורט בהם. בתרשים</w:t>
      </w:r>
      <w:r w:rsidRPr="00DA7397">
        <w:rPr>
          <w:rFonts w:eastAsia="Almoni ML v5 AAA"/>
          <w:rtl/>
        </w:rPr>
        <w:t xml:space="preserve"> </w:t>
      </w:r>
      <w:r w:rsidRPr="00DA7397">
        <w:rPr>
          <w:rFonts w:eastAsia="Almoni ML v5 AAA" w:hint="cs"/>
          <w:rtl/>
        </w:rPr>
        <w:t>ש</w:t>
      </w:r>
      <w:r w:rsidRPr="00DA7397">
        <w:rPr>
          <w:rFonts w:eastAsia="Almoni ML v5 AAA"/>
          <w:rtl/>
        </w:rPr>
        <w:t>להלן</w:t>
      </w:r>
      <w:r w:rsidRPr="00DA7397">
        <w:rPr>
          <w:rFonts w:eastAsia="Almoni ML v5 AAA" w:hint="cs"/>
          <w:rtl/>
        </w:rPr>
        <w:t xml:space="preserve"> מוצגים מספרי פיקוחי העומק שבוצעו בכל אחת מהשנים 2022 - 2024 בכלל מחוזות הסנגוריה:</w:t>
      </w:r>
    </w:p>
    <w:p w:rsidR="00DA7397" w:rsidRPr="00DA7397" w:rsidP="00EF77F9" w14:paraId="5EEEA32F" w14:textId="77777777">
      <w:pPr>
        <w:spacing w:line="269" w:lineRule="auto"/>
        <w:ind w:left="-2"/>
        <w:jc w:val="center"/>
        <w:rPr>
          <w:rFonts w:ascii="David" w:eastAsia="Almoni ML v5 AAA" w:hAnsi="David"/>
          <w:rtl/>
        </w:rPr>
      </w:pPr>
    </w:p>
    <w:p w:rsidR="00DA7397" w:rsidRPr="00DA7397" w:rsidP="00EF77F9" w14:paraId="03F7346B" w14:textId="77777777">
      <w:pPr>
        <w:spacing w:after="120" w:line="269" w:lineRule="auto"/>
        <w:ind w:left="-2"/>
        <w:jc w:val="center"/>
        <w:rPr>
          <w:rFonts w:ascii="David" w:eastAsia="Almoni ML v5 AAA" w:hAnsi="David"/>
          <w:b/>
          <w:bCs/>
          <w:rtl/>
        </w:rPr>
      </w:pPr>
      <w:r w:rsidRPr="00DA7397">
        <w:rPr>
          <w:rFonts w:ascii="David" w:eastAsia="Almoni ML v5 AAA" w:hAnsi="David" w:hint="cs"/>
          <w:rtl/>
        </w:rPr>
        <w:t>תרשים</w:t>
      </w:r>
      <w:r w:rsidR="00C62EA8">
        <w:rPr>
          <w:rFonts w:ascii="David" w:eastAsia="Almoni ML v5 AAA" w:hAnsi="David" w:hint="cs"/>
          <w:rtl/>
        </w:rPr>
        <w:t xml:space="preserve"> 10</w:t>
      </w:r>
      <w:r w:rsidRPr="00DA7397">
        <w:rPr>
          <w:rFonts w:ascii="David" w:eastAsia="Almoni ML v5 AAA" w:hAnsi="David" w:hint="cs"/>
          <w:rtl/>
        </w:rPr>
        <w:t>:</w:t>
      </w:r>
      <w:r w:rsidRPr="00DA7397">
        <w:rPr>
          <w:rFonts w:ascii="David" w:eastAsia="Almoni ML v5 AAA" w:hAnsi="David" w:hint="cs"/>
          <w:b/>
          <w:bCs/>
        </w:rPr>
        <w:t xml:space="preserve"> </w:t>
      </w:r>
      <w:r w:rsidRPr="00DA7397">
        <w:rPr>
          <w:rFonts w:ascii="David" w:eastAsia="Almoni ML v5 AAA" w:hAnsi="David" w:hint="cs"/>
          <w:b/>
          <w:bCs/>
          <w:rtl/>
        </w:rPr>
        <w:t>תהליכי פיקוח</w:t>
      </w:r>
      <w:r w:rsidRPr="00DA7397">
        <w:rPr>
          <w:rFonts w:ascii="David" w:eastAsia="Almoni ML v5 AAA" w:hAnsi="David"/>
          <w:b/>
          <w:bCs/>
          <w:rtl/>
        </w:rPr>
        <w:t xml:space="preserve"> </w:t>
      </w:r>
      <w:r w:rsidRPr="00DA7397">
        <w:rPr>
          <w:rFonts w:ascii="David" w:eastAsia="Almoni ML v5 AAA" w:hAnsi="David" w:hint="eastAsia"/>
          <w:b/>
          <w:bCs/>
          <w:rtl/>
        </w:rPr>
        <w:t>עומק</w:t>
      </w:r>
      <w:r w:rsidRPr="00DA7397">
        <w:rPr>
          <w:rFonts w:ascii="David" w:eastAsia="Almoni ML v5 AAA" w:hAnsi="David"/>
          <w:b/>
          <w:bCs/>
          <w:rtl/>
        </w:rPr>
        <w:t xml:space="preserve"> </w:t>
      </w:r>
      <w:r w:rsidRPr="00DA7397">
        <w:rPr>
          <w:rFonts w:ascii="David" w:eastAsia="Almoni ML v5 AAA" w:hAnsi="David" w:hint="eastAsia"/>
          <w:b/>
          <w:bCs/>
          <w:rtl/>
        </w:rPr>
        <w:t>ב</w:t>
      </w:r>
      <w:r w:rsidRPr="00DA7397">
        <w:rPr>
          <w:rFonts w:ascii="David" w:eastAsia="Almoni ML v5 AAA" w:hAnsi="David" w:hint="cs"/>
          <w:b/>
          <w:bCs/>
          <w:rtl/>
        </w:rPr>
        <w:t>כל מחוזות הסנגוריה בהשוואה למספר הכולל של הסנגורים החיצוניים, 2022 - 2024</w:t>
      </w:r>
    </w:p>
    <w:p w:rsidR="00DA7397" w:rsidRPr="00DA7397" w:rsidP="00145045" w14:paraId="3DA2A764" w14:textId="77777777">
      <w:pPr>
        <w:spacing w:line="269" w:lineRule="auto"/>
        <w:jc w:val="center"/>
        <w:rPr>
          <w:rFonts w:eastAsia="Almoni ML v5 AAA"/>
          <w:rtl/>
        </w:rPr>
      </w:pPr>
      <w:r w:rsidRPr="00DA7397">
        <w:rPr>
          <w:rFonts w:eastAsia="Almoni ML v5 AAA" w:hint="cs"/>
          <w:noProof/>
          <w:rtl/>
          <w:lang w:val="he-IL"/>
        </w:rPr>
        <w:drawing>
          <wp:inline distT="0" distB="0" distL="0" distR="0">
            <wp:extent cx="5040000" cy="3042000"/>
            <wp:effectExtent l="0" t="0" r="8255" b="6350"/>
            <wp:docPr id="32" name="תמונה 32" descr="גרף עמודות מקובץ בעל הכותרת &quot;תרשים 10: תהליכי פיקוח עומק בכל מחוזות הסנגוריה בהשוואה למספר הכולל של הסנגורים החיצוניים, 2022 - 2024&quot;.&#10;&#10;הגרף משווה בין סך כל הסנגורים החיצוניים הפעילים (בכחול) לבין סך כל פיקוחי העומק שבוצעו להם (בכתום) לאורך השנים 2022–2024 (בסדר יורד משמאל לימין):&#10;&#10;2024: 758 סנגורים חיצוניים לעומת 106 פיקוחי עומק&#10;&#10;2023: 761 סנגורים חיצוניים לעומת 99 פיקוחי עומק &#10;&#10;2022: 761 סנגורים חיצוניים לעומת 105 פיקוחי עומק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תרשים 10.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5040000" cy="3042000"/>
                    </a:xfrm>
                    <a:prstGeom prst="rect">
                      <a:avLst/>
                    </a:prstGeom>
                  </pic:spPr>
                </pic:pic>
              </a:graphicData>
            </a:graphic>
          </wp:inline>
        </w:drawing>
      </w:r>
    </w:p>
    <w:p w:rsidR="00DA7397" w:rsidRPr="00DA7397" w:rsidP="00DA7397" w14:paraId="23FC7BD9" w14:textId="77777777">
      <w:pPr>
        <w:spacing w:line="269" w:lineRule="auto"/>
        <w:rPr>
          <w:rFonts w:eastAsia="Almoni ML v5 AAA"/>
          <w:rtl/>
        </w:rPr>
      </w:pPr>
      <w:r w:rsidRPr="00DA7397">
        <w:rPr>
          <w:rFonts w:ascii="David" w:eastAsia="Almoni ML v5 AAA" w:hAnsi="David" w:hint="cs"/>
          <w:szCs w:val="20"/>
          <w:rtl/>
        </w:rPr>
        <w:t xml:space="preserve">על פי נתוני </w:t>
      </w:r>
      <w:r w:rsidRPr="00DA7397">
        <w:rPr>
          <w:rFonts w:ascii="David" w:eastAsia="Almoni ML v5 AAA" w:hAnsi="David" w:hint="eastAsia"/>
          <w:szCs w:val="20"/>
          <w:rtl/>
        </w:rPr>
        <w:t>הסנגוריה</w:t>
      </w:r>
      <w:r w:rsidRPr="00DA7397">
        <w:rPr>
          <w:rFonts w:ascii="David" w:eastAsia="Almoni ML v5 AAA" w:hAnsi="David"/>
          <w:szCs w:val="20"/>
          <w:rtl/>
        </w:rPr>
        <w:t xml:space="preserve"> </w:t>
      </w:r>
      <w:r w:rsidRPr="00DA7397">
        <w:rPr>
          <w:rFonts w:ascii="David" w:eastAsia="Almoni ML v5 AAA" w:hAnsi="David" w:hint="eastAsia"/>
          <w:szCs w:val="20"/>
          <w:rtl/>
        </w:rPr>
        <w:t>הציבורית</w:t>
      </w:r>
      <w:r w:rsidRPr="00DA7397">
        <w:rPr>
          <w:rFonts w:ascii="David" w:eastAsia="Almoni ML v5 AAA" w:hAnsi="David" w:hint="cs"/>
          <w:szCs w:val="20"/>
          <w:rtl/>
        </w:rPr>
        <w:t>,</w:t>
      </w:r>
      <w:r w:rsidRPr="00DA7397">
        <w:rPr>
          <w:rFonts w:ascii="David" w:eastAsia="Almoni ML v5 AAA" w:hAnsi="David"/>
          <w:szCs w:val="20"/>
          <w:rtl/>
        </w:rPr>
        <w:t xml:space="preserve"> </w:t>
      </w:r>
      <w:r w:rsidRPr="00DA7397">
        <w:rPr>
          <w:rFonts w:ascii="David" w:eastAsia="Almoni ML v5 AAA" w:hAnsi="David" w:hint="eastAsia"/>
          <w:szCs w:val="20"/>
          <w:rtl/>
        </w:rPr>
        <w:t>בעיבוד</w:t>
      </w:r>
      <w:r w:rsidRPr="00DA7397">
        <w:rPr>
          <w:rFonts w:ascii="David" w:eastAsia="Almoni ML v5 AAA" w:hAnsi="David"/>
          <w:szCs w:val="20"/>
          <w:rtl/>
        </w:rPr>
        <w:t xml:space="preserve"> </w:t>
      </w:r>
      <w:r w:rsidRPr="00DA7397">
        <w:rPr>
          <w:rFonts w:ascii="David" w:eastAsia="Almoni ML v5 AAA" w:hAnsi="David" w:hint="eastAsia"/>
          <w:szCs w:val="20"/>
          <w:rtl/>
        </w:rPr>
        <w:t>משרד</w:t>
      </w:r>
      <w:r w:rsidRPr="00DA7397">
        <w:rPr>
          <w:rFonts w:ascii="David" w:eastAsia="Almoni ML v5 AAA" w:hAnsi="David"/>
          <w:szCs w:val="20"/>
          <w:rtl/>
        </w:rPr>
        <w:t xml:space="preserve"> </w:t>
      </w:r>
      <w:r w:rsidRPr="00DA7397">
        <w:rPr>
          <w:rFonts w:ascii="David" w:eastAsia="Almoni ML v5 AAA" w:hAnsi="David" w:hint="eastAsia"/>
          <w:szCs w:val="20"/>
          <w:rtl/>
        </w:rPr>
        <w:t>מבקר</w:t>
      </w:r>
      <w:r w:rsidRPr="00DA7397">
        <w:rPr>
          <w:rFonts w:ascii="David" w:eastAsia="Almoni ML v5 AAA" w:hAnsi="David"/>
          <w:szCs w:val="20"/>
          <w:rtl/>
        </w:rPr>
        <w:t xml:space="preserve"> </w:t>
      </w:r>
      <w:r w:rsidRPr="00DA7397">
        <w:rPr>
          <w:rFonts w:ascii="David" w:eastAsia="Almoni ML v5 AAA" w:hAnsi="David" w:hint="eastAsia"/>
          <w:szCs w:val="20"/>
          <w:rtl/>
        </w:rPr>
        <w:t>המדינה</w:t>
      </w:r>
      <w:r w:rsidRPr="00DA7397">
        <w:rPr>
          <w:rFonts w:ascii="David" w:eastAsia="Almoni ML v5 AAA" w:hAnsi="David"/>
          <w:szCs w:val="20"/>
          <w:rtl/>
        </w:rPr>
        <w:t>.</w:t>
      </w:r>
    </w:p>
    <w:p w:rsidR="00DA7397" w:rsidRPr="00DA7397" w:rsidP="00DA7397" w14:paraId="2828097A" w14:textId="77777777">
      <w:pPr>
        <w:spacing w:line="269" w:lineRule="auto"/>
        <w:ind w:left="-567"/>
        <w:rPr>
          <w:rFonts w:ascii="David" w:eastAsia="Almoni ML v5 AAA" w:hAnsi="David"/>
          <w:szCs w:val="20"/>
          <w:rtl/>
        </w:rPr>
      </w:pPr>
    </w:p>
    <w:p w:rsidR="00DA7397" w:rsidRPr="00DA7397" w:rsidP="00DA7397" w14:paraId="23005867" w14:textId="77777777">
      <w:pPr>
        <w:widowControl w:val="0"/>
        <w:spacing w:line="269" w:lineRule="auto"/>
        <w:rPr>
          <w:rFonts w:ascii="David" w:eastAsia="Almoni ML v5 AAA" w:hAnsi="David"/>
          <w:b/>
          <w:bCs/>
          <w:rtl/>
        </w:rPr>
      </w:pPr>
      <w:r w:rsidRPr="00DA7397">
        <w:rPr>
          <w:rFonts w:ascii="David" w:eastAsia="Almoni ML v5 AAA" w:hAnsi="David" w:hint="eastAsia"/>
          <w:b/>
          <w:bCs/>
          <w:rtl/>
        </w:rPr>
        <w:t>מהתרשים</w:t>
      </w:r>
      <w:r w:rsidRPr="00DA7397">
        <w:rPr>
          <w:rFonts w:ascii="David" w:eastAsia="Almoni ML v5 AAA" w:hAnsi="David"/>
          <w:b/>
          <w:bCs/>
          <w:rtl/>
        </w:rPr>
        <w:t xml:space="preserve"> עולה כי </w:t>
      </w:r>
      <w:bookmarkStart w:id="30" w:name="_Hlk227849302"/>
      <w:r w:rsidRPr="00DA7397">
        <w:rPr>
          <w:rFonts w:ascii="David" w:eastAsia="Almoni ML v5 AAA" w:hAnsi="David" w:hint="cs"/>
          <w:b/>
          <w:bCs/>
          <w:rtl/>
        </w:rPr>
        <w:t xml:space="preserve">בשנים 2022 ו-2024 נערכו פיקוחי עומק רק </w:t>
      </w:r>
      <w:r w:rsidRPr="00DA7397">
        <w:rPr>
          <w:rFonts w:ascii="David" w:eastAsia="Almoni ML v5 AAA" w:hAnsi="David" w:hint="eastAsia"/>
          <w:b/>
          <w:bCs/>
          <w:rtl/>
        </w:rPr>
        <w:t>לכ</w:t>
      </w:r>
      <w:r w:rsidRPr="00DA7397">
        <w:rPr>
          <w:rFonts w:ascii="David" w:eastAsia="Almoni ML v5 AAA" w:hAnsi="David"/>
          <w:b/>
          <w:bCs/>
          <w:rtl/>
        </w:rPr>
        <w:t>-14%</w:t>
      </w:r>
      <w:r w:rsidRPr="00DA7397">
        <w:rPr>
          <w:rFonts w:eastAsia="Almoni ML v5 AAA" w:hint="cs"/>
          <w:sz w:val="16"/>
          <w:szCs w:val="16"/>
          <w:rtl/>
        </w:rPr>
        <w:t xml:space="preserve"> </w:t>
      </w:r>
      <w:r w:rsidRPr="00DA7397">
        <w:rPr>
          <w:rFonts w:ascii="David" w:eastAsia="Almoni ML v5 AAA" w:hAnsi="David" w:hint="eastAsia"/>
          <w:b/>
          <w:bCs/>
          <w:rtl/>
        </w:rPr>
        <w:t>מהסנגורים</w:t>
      </w:r>
      <w:r w:rsidRPr="00DA7397">
        <w:rPr>
          <w:rFonts w:ascii="David" w:eastAsia="Almoni ML v5 AAA" w:hAnsi="David"/>
          <w:b/>
          <w:bCs/>
          <w:rtl/>
        </w:rPr>
        <w:t xml:space="preserve"> </w:t>
      </w:r>
      <w:r w:rsidRPr="00DA7397">
        <w:rPr>
          <w:rFonts w:ascii="David" w:eastAsia="Almoni ML v5 AAA" w:hAnsi="David" w:hint="eastAsia"/>
          <w:b/>
          <w:bCs/>
          <w:rtl/>
        </w:rPr>
        <w:t>החיצוניים</w:t>
      </w:r>
      <w:r w:rsidRPr="00DA7397">
        <w:rPr>
          <w:rFonts w:ascii="David" w:eastAsia="Almoni ML v5 AAA" w:hAnsi="David"/>
          <w:b/>
          <w:bCs/>
          <w:rtl/>
        </w:rPr>
        <w:t xml:space="preserve"> </w:t>
      </w:r>
      <w:r w:rsidRPr="00DA7397">
        <w:rPr>
          <w:rFonts w:ascii="David" w:eastAsia="Almoni ML v5 AAA" w:hAnsi="David" w:hint="eastAsia"/>
          <w:b/>
          <w:bCs/>
          <w:rtl/>
        </w:rPr>
        <w:t>שהועסקו</w:t>
      </w:r>
      <w:r w:rsidRPr="00DA7397">
        <w:rPr>
          <w:rFonts w:ascii="David" w:eastAsia="Almoni ML v5 AAA" w:hAnsi="David"/>
          <w:b/>
          <w:bCs/>
          <w:rtl/>
        </w:rPr>
        <w:t xml:space="preserve"> </w:t>
      </w:r>
      <w:r w:rsidRPr="00DA7397">
        <w:rPr>
          <w:rFonts w:ascii="David" w:eastAsia="Almoni ML v5 AAA" w:hAnsi="David" w:hint="eastAsia"/>
          <w:b/>
          <w:bCs/>
          <w:rtl/>
        </w:rPr>
        <w:t>במחוזות</w:t>
      </w:r>
      <w:r w:rsidRPr="00DA7397">
        <w:rPr>
          <w:rFonts w:ascii="David" w:eastAsia="Almoni ML v5 AAA" w:hAnsi="David" w:hint="cs"/>
          <w:b/>
          <w:bCs/>
          <w:rtl/>
        </w:rPr>
        <w:t xml:space="preserve"> (105 מ-761 בשנת 2022, ו-106 מ-758 בשנת 2024), ובשנת 2023 רק לכ-13%</w:t>
      </w:r>
      <w:r w:rsidRPr="00DA7397">
        <w:rPr>
          <w:rFonts w:ascii="David" w:eastAsia="Almoni ML v5 AAA" w:hAnsi="David" w:hint="cs"/>
          <w:b/>
          <w:bCs/>
        </w:rPr>
        <w:t xml:space="preserve"> </w:t>
      </w:r>
      <w:r w:rsidRPr="00DA7397">
        <w:rPr>
          <w:rFonts w:ascii="David" w:eastAsia="Almoni ML v5 AAA" w:hAnsi="David" w:hint="cs"/>
          <w:b/>
          <w:bCs/>
          <w:rtl/>
        </w:rPr>
        <w:t>מהם (99 מ-761)</w:t>
      </w:r>
      <w:r w:rsidRPr="00DA7397">
        <w:rPr>
          <w:rFonts w:ascii="David" w:eastAsia="Almoni ML v5 AAA" w:hAnsi="David"/>
          <w:b/>
          <w:bCs/>
          <w:rtl/>
        </w:rPr>
        <w:t xml:space="preserve">. </w:t>
      </w:r>
      <w:r w:rsidRPr="00DA7397">
        <w:rPr>
          <w:rFonts w:ascii="David" w:eastAsia="Almoni ML v5 AAA" w:hAnsi="David" w:hint="cs"/>
          <w:b/>
          <w:bCs/>
          <w:rtl/>
        </w:rPr>
        <w:t xml:space="preserve">נמצא כי חרף החשיבות שהסנגוריה הציבורית מייחסת לביצוע פיקוחי עומק, בפועל היא ערכה פיקוח עומק על שיעור נמוך של סנגורים מתוך כלל הסנגורים החיצוניים המייצגים מטעמה (בממוצע לכ-100 מתוך 760 סנגורים חיצוניים מדי שנה). עוד </w:t>
      </w:r>
      <w:r w:rsidRPr="00DA7397">
        <w:rPr>
          <w:rFonts w:ascii="David" w:eastAsia="Almoni ML v5 AAA" w:hAnsi="David" w:hint="cs"/>
          <w:b/>
          <w:bCs/>
          <w:sz w:val="24"/>
          <w:rtl/>
        </w:rPr>
        <w:t xml:space="preserve">יצוין כי ל-8 סנגורים חיצוניים בוצעו פיקוחי עומק בשני מחוזות שונים במהלך 2022 - 2024, </w:t>
      </w:r>
      <w:r w:rsidRPr="00DA7397">
        <w:rPr>
          <w:rFonts w:ascii="David" w:eastAsia="Almoni ML v5 AAA" w:hAnsi="David" w:hint="eastAsia"/>
          <w:b/>
          <w:bCs/>
          <w:rtl/>
        </w:rPr>
        <w:t>ללא</w:t>
      </w:r>
      <w:r w:rsidRPr="00DA7397">
        <w:rPr>
          <w:rFonts w:ascii="David" w:eastAsia="Almoni ML v5 AAA" w:hAnsi="David"/>
          <w:b/>
          <w:bCs/>
          <w:rtl/>
        </w:rPr>
        <w:t xml:space="preserve"> תיאום</w:t>
      </w:r>
      <w:r w:rsidRPr="00DA7397">
        <w:rPr>
          <w:rFonts w:ascii="David" w:eastAsia="Almoni ML v5 AAA" w:hAnsi="David" w:hint="cs"/>
          <w:b/>
          <w:bCs/>
          <w:rtl/>
        </w:rPr>
        <w:t>, הגם שלעמדת הסנגוריה משאבי הפיקוח במחוזותיה מוגבלים מאוד</w:t>
      </w:r>
      <w:bookmarkEnd w:id="30"/>
      <w:r w:rsidRPr="00DA7397">
        <w:rPr>
          <w:rFonts w:ascii="David" w:eastAsia="Almoni ML v5 AAA" w:hAnsi="David" w:hint="cs"/>
          <w:b/>
          <w:bCs/>
          <w:rtl/>
        </w:rPr>
        <w:t>.</w:t>
      </w:r>
    </w:p>
    <w:p w:rsidR="00DA7397" w:rsidRPr="00DA7397" w:rsidP="00DA7397" w14:paraId="5F4C1B0B" w14:textId="77777777">
      <w:pPr>
        <w:spacing w:line="269" w:lineRule="auto"/>
        <w:ind w:left="-567"/>
        <w:rPr>
          <w:rFonts w:eastAsia="Almoni ML v5 AAA"/>
          <w:szCs w:val="20"/>
        </w:rPr>
      </w:pPr>
    </w:p>
    <w:p w:rsidR="00DA7397" w:rsidRPr="00DA7397" w:rsidP="00DA7397" w14:paraId="05B6549C" w14:textId="77777777">
      <w:pPr>
        <w:spacing w:line="269" w:lineRule="auto"/>
        <w:rPr>
          <w:rFonts w:ascii="David" w:eastAsia="Almoni ML v5 AAA" w:hAnsi="David"/>
          <w:sz w:val="24"/>
          <w:rtl/>
        </w:rPr>
      </w:pPr>
      <w:r w:rsidRPr="00DA7397">
        <w:rPr>
          <w:rFonts w:ascii="David" w:eastAsia="Almoni ML v5 AAA" w:hAnsi="David" w:hint="eastAsia"/>
          <w:sz w:val="24"/>
          <w:rtl/>
        </w:rPr>
        <w:t>בתרשים</w:t>
      </w:r>
      <w:r w:rsidRPr="00DA7397">
        <w:rPr>
          <w:rFonts w:ascii="David" w:eastAsia="Almoni ML v5 AAA" w:hAnsi="David"/>
          <w:sz w:val="24"/>
          <w:rtl/>
        </w:rPr>
        <w:t xml:space="preserve"> </w:t>
      </w:r>
      <w:r w:rsidRPr="00DA7397">
        <w:rPr>
          <w:rFonts w:ascii="David" w:eastAsia="Almoni ML v5 AAA" w:hAnsi="David" w:hint="cs"/>
          <w:sz w:val="24"/>
          <w:rtl/>
        </w:rPr>
        <w:t>ש</w:t>
      </w:r>
      <w:r w:rsidRPr="00DA7397">
        <w:rPr>
          <w:rFonts w:ascii="David" w:eastAsia="Almoni ML v5 AAA" w:hAnsi="David" w:hint="eastAsia"/>
          <w:sz w:val="24"/>
          <w:rtl/>
        </w:rPr>
        <w:t>להלן</w:t>
      </w:r>
      <w:r w:rsidRPr="00DA7397">
        <w:rPr>
          <w:rFonts w:ascii="David" w:eastAsia="Almoni ML v5 AAA" w:hAnsi="David" w:hint="cs"/>
          <w:sz w:val="24"/>
          <w:rtl/>
        </w:rPr>
        <w:t xml:space="preserve"> מוצג פילוח פיקוחי העומק שבוצעו לסנגורים החיצוניים על ידי הסנגוריה הציבורית, בחלוקה למחוזות, </w:t>
      </w:r>
      <w:r w:rsidRPr="00DA7397">
        <w:rPr>
          <w:rFonts w:ascii="David" w:eastAsia="Almoni ML v5 AAA" w:hAnsi="David"/>
          <w:sz w:val="24"/>
          <w:rtl/>
        </w:rPr>
        <w:t>בשנים 202</w:t>
      </w:r>
      <w:r w:rsidRPr="00DA7397">
        <w:rPr>
          <w:rFonts w:ascii="David" w:eastAsia="Almoni ML v5 AAA" w:hAnsi="David" w:hint="cs"/>
          <w:sz w:val="24"/>
          <w:rtl/>
        </w:rPr>
        <w:t xml:space="preserve">2 </w:t>
      </w:r>
      <w:r w:rsidRPr="00DA7397">
        <w:rPr>
          <w:rFonts w:ascii="David" w:eastAsia="Almoni ML v5 AAA" w:hAnsi="David"/>
          <w:sz w:val="24"/>
          <w:rtl/>
        </w:rPr>
        <w:t>-</w:t>
      </w:r>
      <w:r w:rsidRPr="00DA7397">
        <w:rPr>
          <w:rFonts w:ascii="David" w:eastAsia="Almoni ML v5 AAA" w:hAnsi="David" w:hint="cs"/>
          <w:sz w:val="24"/>
          <w:rtl/>
        </w:rPr>
        <w:t xml:space="preserve"> </w:t>
      </w:r>
      <w:r w:rsidRPr="00DA7397">
        <w:rPr>
          <w:rFonts w:ascii="David" w:eastAsia="Almoni ML v5 AAA" w:hAnsi="David"/>
          <w:sz w:val="24"/>
          <w:rtl/>
        </w:rPr>
        <w:t>202</w:t>
      </w:r>
      <w:r w:rsidRPr="00DA7397">
        <w:rPr>
          <w:rFonts w:ascii="David" w:eastAsia="Almoni ML v5 AAA" w:hAnsi="David" w:hint="cs"/>
          <w:sz w:val="24"/>
          <w:rtl/>
        </w:rPr>
        <w:t>4.</w:t>
      </w:r>
    </w:p>
    <w:p w:rsidR="00DA7397" w:rsidRPr="00DA7397" w:rsidP="00DA7397" w14:paraId="3ED88F75" w14:textId="77777777">
      <w:pPr>
        <w:spacing w:line="269" w:lineRule="auto"/>
        <w:rPr>
          <w:rFonts w:ascii="David" w:eastAsia="Almoni ML v5 AAA" w:hAnsi="David"/>
          <w:sz w:val="24"/>
          <w:rtl/>
        </w:rPr>
      </w:pPr>
    </w:p>
    <w:p w:rsidR="00DA7397" w:rsidRPr="00DA7397" w:rsidP="00DA7397" w14:paraId="15044A7B" w14:textId="77777777">
      <w:pPr>
        <w:keepNext/>
        <w:keepLines/>
        <w:spacing w:line="269" w:lineRule="auto"/>
        <w:jc w:val="center"/>
        <w:rPr>
          <w:rFonts w:ascii="David" w:eastAsia="Almoni ML v5 AAA" w:hAnsi="David"/>
          <w:b/>
          <w:bCs/>
          <w:rtl/>
        </w:rPr>
      </w:pPr>
      <w:r w:rsidRPr="00DA7397">
        <w:rPr>
          <w:rFonts w:ascii="David" w:eastAsia="Almoni ML v5 AAA" w:hAnsi="David" w:hint="cs"/>
          <w:rtl/>
        </w:rPr>
        <w:t>תרשים</w:t>
      </w:r>
      <w:r w:rsidR="00C62EA8">
        <w:rPr>
          <w:rFonts w:ascii="David" w:eastAsia="Almoni ML v5 AAA" w:hAnsi="David" w:hint="cs"/>
          <w:rtl/>
        </w:rPr>
        <w:t xml:space="preserve"> 11</w:t>
      </w:r>
      <w:r w:rsidRPr="00DA7397">
        <w:rPr>
          <w:rFonts w:ascii="David" w:eastAsia="Almoni ML v5 AAA" w:hAnsi="David" w:hint="cs"/>
          <w:rtl/>
        </w:rPr>
        <w:t>:</w:t>
      </w:r>
      <w:r w:rsidRPr="00DA7397">
        <w:rPr>
          <w:rFonts w:ascii="David" w:eastAsia="Almoni ML v5 AAA" w:hAnsi="David" w:hint="cs"/>
        </w:rPr>
        <w:t xml:space="preserve"> </w:t>
      </w:r>
      <w:bookmarkStart w:id="31" w:name="_Hlk227867325"/>
      <w:r w:rsidRPr="00DA7397">
        <w:rPr>
          <w:rFonts w:ascii="David" w:eastAsia="Almoni ML v5 AAA" w:hAnsi="David" w:hint="cs"/>
          <w:b/>
          <w:bCs/>
          <w:rtl/>
        </w:rPr>
        <w:t xml:space="preserve">מספר </w:t>
      </w:r>
      <w:r w:rsidRPr="00DA7397">
        <w:rPr>
          <w:rFonts w:ascii="David" w:eastAsia="Almoni ML v5 AAA" w:hAnsi="David" w:hint="eastAsia"/>
          <w:b/>
          <w:bCs/>
          <w:rtl/>
        </w:rPr>
        <w:t>פיקוח</w:t>
      </w:r>
      <w:r w:rsidRPr="00DA7397">
        <w:rPr>
          <w:rFonts w:ascii="David" w:eastAsia="Almoni ML v5 AAA" w:hAnsi="David" w:hint="cs"/>
          <w:b/>
          <w:bCs/>
          <w:rtl/>
        </w:rPr>
        <w:t>י</w:t>
      </w:r>
      <w:r w:rsidRPr="00DA7397">
        <w:rPr>
          <w:rFonts w:ascii="David" w:eastAsia="Almoni ML v5 AAA" w:hAnsi="David"/>
          <w:b/>
          <w:bCs/>
          <w:rtl/>
        </w:rPr>
        <w:t xml:space="preserve"> </w:t>
      </w:r>
      <w:r w:rsidRPr="00DA7397">
        <w:rPr>
          <w:rFonts w:ascii="David" w:eastAsia="Almoni ML v5 AAA" w:hAnsi="David" w:hint="eastAsia"/>
          <w:b/>
          <w:bCs/>
          <w:rtl/>
        </w:rPr>
        <w:t>עומק</w:t>
      </w:r>
      <w:r w:rsidRPr="00DA7397">
        <w:rPr>
          <w:rFonts w:ascii="David" w:eastAsia="Almoni ML v5 AAA" w:hAnsi="David" w:hint="cs"/>
          <w:b/>
          <w:bCs/>
          <w:rtl/>
        </w:rPr>
        <w:t xml:space="preserve"> בהשוואה למספר הכולל של הסנגורים החיצוניים, לפי </w:t>
      </w:r>
      <w:r w:rsidRPr="00DA7397">
        <w:rPr>
          <w:rFonts w:ascii="David" w:eastAsia="Almoni ML v5 AAA" w:hAnsi="David" w:hint="eastAsia"/>
          <w:b/>
          <w:bCs/>
          <w:rtl/>
        </w:rPr>
        <w:t>מחוזות</w:t>
      </w:r>
      <w:r w:rsidRPr="00DA7397">
        <w:rPr>
          <w:rFonts w:ascii="David" w:eastAsia="Almoni ML v5 AAA" w:hAnsi="David" w:hint="cs"/>
          <w:b/>
          <w:bCs/>
          <w:rtl/>
        </w:rPr>
        <w:t>, 2022 - 2024</w:t>
      </w:r>
      <w:r>
        <w:rPr>
          <w:rFonts w:ascii="David" w:eastAsia="Almoni ML v5 AAA" w:hAnsi="David"/>
          <w:b/>
          <w:bCs/>
          <w:vertAlign w:val="superscript"/>
          <w:rtl/>
        </w:rPr>
        <w:footnoteReference w:id="82"/>
      </w:r>
      <w:r w:rsidRPr="00DA7397">
        <w:rPr>
          <w:rFonts w:ascii="David" w:eastAsia="Almoni ML v5 AAA" w:hAnsi="David" w:hint="cs"/>
          <w:b/>
          <w:bCs/>
          <w:rtl/>
        </w:rPr>
        <w:t xml:space="preserve"> (בממוצע)</w:t>
      </w:r>
    </w:p>
    <w:p w:rsidR="00DA7397" w:rsidRPr="00DA7397" w:rsidP="00012D22" w14:paraId="60AA1564" w14:textId="77777777">
      <w:pPr>
        <w:spacing w:line="269" w:lineRule="auto"/>
        <w:jc w:val="center"/>
        <w:rPr>
          <w:rFonts w:ascii="David" w:eastAsia="Almoni ML v5 AAA" w:hAnsi="David"/>
          <w:rtl/>
        </w:rPr>
      </w:pPr>
      <w:r w:rsidRPr="00DA7397">
        <w:rPr>
          <w:rFonts w:ascii="David" w:eastAsia="Almoni ML v5 AAA" w:hAnsi="David"/>
          <w:noProof/>
          <w:rtl/>
          <w:lang w:val="he-IL"/>
        </w:rPr>
        <w:drawing>
          <wp:inline distT="0" distB="0" distL="0" distR="0">
            <wp:extent cx="5040000" cy="3019954"/>
            <wp:effectExtent l="0" t="0" r="8255" b="9525"/>
            <wp:docPr id="33" name="תמונה 33" descr="הגרף מציג את היחס והערכים המוחלטים של סך הסנגורים החיצוניים (בכתום) לעומת מספר פיקוחי העומק שבוצעו להם (בכחול) בחלוקה לששת מחוזות הסנגוריה, מסודרים משמאל לימין לפי שיעור הפיקוח העולה:&#10;&#10;ירושלים: 195 סנגורים חיצוניים, 0 פיקוחי עומק.&#10;&#10;חיפה: 199 סנגורים חיצוניים, 21 פיקוחי עומק.&#10;&#10;צפון: 156 סנגורים חיצוניים, 18 פיקוחי עומק.&#10;&#10;דרום: 279 סנגורים חיצוניים, 52 פיקוחי עומק.&#10;&#10;תל אביב: 346 סנגורים חיצוניים, 74 פיקוחי עומק.&#10;&#10;מרכז: 304 סנגורים חיצוניים, 145 פיקוחי עומ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תרשים 11.PNG"/>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a:xfrm>
                      <a:off x="0" y="0"/>
                      <a:ext cx="5040000" cy="3019954"/>
                    </a:xfrm>
                    <a:prstGeom prst="rect">
                      <a:avLst/>
                    </a:prstGeom>
                  </pic:spPr>
                </pic:pic>
              </a:graphicData>
            </a:graphic>
          </wp:inline>
        </w:drawing>
      </w:r>
    </w:p>
    <w:p w:rsidR="00DA7397" w:rsidRPr="00DA7397" w:rsidP="00DA7397" w14:paraId="78038CD1" w14:textId="77777777">
      <w:pPr>
        <w:spacing w:line="269" w:lineRule="auto"/>
        <w:rPr>
          <w:rFonts w:ascii="David" w:eastAsia="Almoni ML v5 AAA" w:hAnsi="David"/>
          <w:szCs w:val="20"/>
          <w:rtl/>
        </w:rPr>
      </w:pPr>
      <w:r w:rsidRPr="00DA7397">
        <w:rPr>
          <w:rFonts w:ascii="David" w:eastAsia="Almoni ML v5 AAA" w:hAnsi="David" w:hint="cs"/>
          <w:szCs w:val="20"/>
          <w:rtl/>
        </w:rPr>
        <w:t xml:space="preserve">על פי נתוני </w:t>
      </w:r>
      <w:r w:rsidRPr="00DA7397">
        <w:rPr>
          <w:rFonts w:ascii="David" w:eastAsia="Almoni ML v5 AAA" w:hAnsi="David" w:hint="eastAsia"/>
          <w:szCs w:val="20"/>
          <w:rtl/>
        </w:rPr>
        <w:t>הסנגוריה</w:t>
      </w:r>
      <w:r w:rsidRPr="00DA7397">
        <w:rPr>
          <w:rFonts w:ascii="David" w:eastAsia="Almoni ML v5 AAA" w:hAnsi="David"/>
          <w:szCs w:val="20"/>
          <w:rtl/>
        </w:rPr>
        <w:t xml:space="preserve"> </w:t>
      </w:r>
      <w:r w:rsidRPr="00DA7397">
        <w:rPr>
          <w:rFonts w:ascii="David" w:eastAsia="Almoni ML v5 AAA" w:hAnsi="David" w:hint="eastAsia"/>
          <w:szCs w:val="20"/>
          <w:rtl/>
        </w:rPr>
        <w:t>הציבורית</w:t>
      </w:r>
      <w:r w:rsidRPr="00DA7397">
        <w:rPr>
          <w:rFonts w:ascii="David" w:eastAsia="Almoni ML v5 AAA" w:hAnsi="David" w:hint="cs"/>
          <w:szCs w:val="20"/>
          <w:rtl/>
        </w:rPr>
        <w:t>,</w:t>
      </w:r>
      <w:r w:rsidRPr="00DA7397">
        <w:rPr>
          <w:rFonts w:ascii="David" w:eastAsia="Almoni ML v5 AAA" w:hAnsi="David"/>
          <w:szCs w:val="20"/>
          <w:rtl/>
        </w:rPr>
        <w:t xml:space="preserve"> </w:t>
      </w:r>
      <w:r w:rsidRPr="00DA7397">
        <w:rPr>
          <w:rFonts w:ascii="David" w:eastAsia="Almoni ML v5 AAA" w:hAnsi="David" w:hint="eastAsia"/>
          <w:szCs w:val="20"/>
          <w:rtl/>
        </w:rPr>
        <w:t>בעיבוד</w:t>
      </w:r>
      <w:r w:rsidRPr="00DA7397">
        <w:rPr>
          <w:rFonts w:ascii="David" w:eastAsia="Almoni ML v5 AAA" w:hAnsi="David"/>
          <w:szCs w:val="20"/>
          <w:rtl/>
        </w:rPr>
        <w:t xml:space="preserve"> </w:t>
      </w:r>
      <w:r w:rsidRPr="00DA7397">
        <w:rPr>
          <w:rFonts w:ascii="David" w:eastAsia="Almoni ML v5 AAA" w:hAnsi="David" w:hint="eastAsia"/>
          <w:szCs w:val="20"/>
          <w:rtl/>
        </w:rPr>
        <w:t>משרד</w:t>
      </w:r>
      <w:r w:rsidRPr="00DA7397">
        <w:rPr>
          <w:rFonts w:ascii="David" w:eastAsia="Almoni ML v5 AAA" w:hAnsi="David"/>
          <w:szCs w:val="20"/>
          <w:rtl/>
        </w:rPr>
        <w:t xml:space="preserve"> </w:t>
      </w:r>
      <w:r w:rsidRPr="00DA7397">
        <w:rPr>
          <w:rFonts w:ascii="David" w:eastAsia="Almoni ML v5 AAA" w:hAnsi="David" w:hint="eastAsia"/>
          <w:szCs w:val="20"/>
          <w:rtl/>
        </w:rPr>
        <w:t>מבקר</w:t>
      </w:r>
      <w:r w:rsidRPr="00DA7397">
        <w:rPr>
          <w:rFonts w:ascii="David" w:eastAsia="Almoni ML v5 AAA" w:hAnsi="David"/>
          <w:szCs w:val="20"/>
          <w:rtl/>
        </w:rPr>
        <w:t xml:space="preserve"> </w:t>
      </w:r>
      <w:r w:rsidRPr="00DA7397">
        <w:rPr>
          <w:rFonts w:ascii="David" w:eastAsia="Almoni ML v5 AAA" w:hAnsi="David" w:hint="eastAsia"/>
          <w:szCs w:val="20"/>
          <w:rtl/>
        </w:rPr>
        <w:t>המדינה</w:t>
      </w:r>
      <w:r>
        <w:rPr>
          <w:rFonts w:ascii="David" w:eastAsia="Almoni ML v5 AAA" w:hAnsi="David"/>
          <w:vertAlign w:val="superscript"/>
          <w:rtl/>
        </w:rPr>
        <w:footnoteReference w:id="83"/>
      </w:r>
      <w:r w:rsidRPr="00DA7397">
        <w:rPr>
          <w:rFonts w:ascii="David" w:eastAsia="Almoni ML v5 AAA" w:hAnsi="David"/>
          <w:szCs w:val="20"/>
          <w:rtl/>
        </w:rPr>
        <w:t>.</w:t>
      </w:r>
    </w:p>
    <w:bookmarkEnd w:id="31"/>
    <w:p w:rsidR="00DA7397" w:rsidRPr="00DA7397" w:rsidP="00DA7397" w14:paraId="3B3E38EB" w14:textId="77777777">
      <w:pPr>
        <w:spacing w:line="269" w:lineRule="auto"/>
        <w:ind w:left="-567"/>
        <w:rPr>
          <w:rFonts w:eastAsia="Almoni ML v5 AAA"/>
          <w:szCs w:val="20"/>
          <w:rtl/>
        </w:rPr>
      </w:pPr>
    </w:p>
    <w:p w:rsidR="00DA7397" w:rsidRPr="00DA7397" w:rsidP="00DA7397" w14:paraId="5D1A671C" w14:textId="77777777">
      <w:pPr>
        <w:widowControl w:val="0"/>
        <w:spacing w:line="269" w:lineRule="auto"/>
        <w:rPr>
          <w:rFonts w:ascii="David" w:eastAsia="Almoni ML v5 AAA" w:hAnsi="David"/>
          <w:b/>
          <w:bCs/>
          <w:sz w:val="24"/>
          <w:rtl/>
        </w:rPr>
      </w:pPr>
      <w:r w:rsidRPr="00DA7397">
        <w:rPr>
          <w:rFonts w:ascii="David" w:eastAsia="Almoni ML v5 AAA" w:hAnsi="David" w:hint="cs"/>
          <w:b/>
          <w:bCs/>
          <w:sz w:val="24"/>
          <w:rtl/>
        </w:rPr>
        <w:t xml:space="preserve">מהתרשים עולה שונות רבה בין המחוזות בנוגע למספר פיקוחי העומק שבוצעו לסנגורים החיצוניים במצטבר בשנים 2022 - 2024. במחוז מרכז בוצעו פיקוחי עומק לכ-47% מהסנגורים החיצוניים במחוז (145 מ-304) לעומת מחוזות אחרים שבהם שיעור פיקוחי העומק היה נמוך בהרבה - 11% במחוז צפון (18 מ-156) ו-10% במחוז חיפה (21 מ-199); במחוז ירושלים לא בוצעו כלל פיקוחי עומק. יוצא אפוא </w:t>
      </w:r>
      <w:r w:rsidRPr="00DA7397">
        <w:rPr>
          <w:rFonts w:ascii="David" w:eastAsia="Almoni ML v5 AAA" w:hAnsi="David" w:hint="cs"/>
          <w:b/>
          <w:bCs/>
          <w:rtl/>
          <w:lang w:eastAsia="he-IL"/>
        </w:rPr>
        <w:t xml:space="preserve">שככלל, אין מתקיים פיקוח עומק </w:t>
      </w:r>
      <w:r w:rsidRPr="00DA7397">
        <w:rPr>
          <w:rFonts w:ascii="David" w:eastAsia="Almoni ML v5 AAA" w:hAnsi="David" w:hint="eastAsia"/>
          <w:b/>
          <w:bCs/>
          <w:rtl/>
          <w:lang w:eastAsia="he-IL"/>
        </w:rPr>
        <w:t>בכל</w:t>
      </w:r>
      <w:r w:rsidRPr="00DA7397">
        <w:rPr>
          <w:rFonts w:ascii="David" w:eastAsia="Almoni ML v5 AAA" w:hAnsi="David"/>
          <w:b/>
          <w:bCs/>
          <w:rtl/>
          <w:lang w:eastAsia="he-IL"/>
        </w:rPr>
        <w:t xml:space="preserve"> </w:t>
      </w:r>
      <w:r w:rsidRPr="00DA7397">
        <w:rPr>
          <w:rFonts w:ascii="David" w:eastAsia="Almoni ML v5 AAA" w:hAnsi="David" w:hint="eastAsia"/>
          <w:b/>
          <w:bCs/>
          <w:rtl/>
          <w:lang w:eastAsia="he-IL"/>
        </w:rPr>
        <w:t>המחוזות</w:t>
      </w:r>
      <w:r>
        <w:rPr>
          <w:rFonts w:ascii="David" w:eastAsia="Almoni ML v5 AAA" w:hAnsi="David"/>
          <w:b/>
          <w:bCs/>
          <w:vertAlign w:val="superscript"/>
          <w:rtl/>
          <w:lang w:eastAsia="he-IL"/>
        </w:rPr>
        <w:footnoteReference w:id="84"/>
      </w:r>
      <w:r w:rsidRPr="00DA7397">
        <w:rPr>
          <w:rFonts w:ascii="David" w:eastAsia="Almoni ML v5 AAA" w:hAnsi="David" w:hint="cs"/>
          <w:b/>
          <w:bCs/>
          <w:rtl/>
          <w:lang w:eastAsia="he-IL"/>
        </w:rPr>
        <w:t>, ואם הוא מתקיים, הוא אינו נעשה</w:t>
      </w:r>
      <w:r w:rsidRPr="00DA7397">
        <w:rPr>
          <w:rFonts w:ascii="David" w:eastAsia="Almoni ML v5 AAA" w:hAnsi="David"/>
          <w:b/>
          <w:bCs/>
          <w:rtl/>
          <w:lang w:eastAsia="he-IL"/>
        </w:rPr>
        <w:t xml:space="preserve"> </w:t>
      </w:r>
      <w:r w:rsidRPr="00DA7397">
        <w:rPr>
          <w:rFonts w:ascii="David" w:eastAsia="Almoni ML v5 AAA" w:hAnsi="David" w:hint="eastAsia"/>
          <w:b/>
          <w:bCs/>
          <w:rtl/>
          <w:lang w:eastAsia="he-IL"/>
        </w:rPr>
        <w:t>באופן</w:t>
      </w:r>
      <w:r w:rsidRPr="00DA7397">
        <w:rPr>
          <w:rFonts w:ascii="David" w:eastAsia="Almoni ML v5 AAA" w:hAnsi="David"/>
          <w:b/>
          <w:bCs/>
          <w:rtl/>
          <w:lang w:eastAsia="he-IL"/>
        </w:rPr>
        <w:t xml:space="preserve"> </w:t>
      </w:r>
      <w:r w:rsidRPr="00DA7397">
        <w:rPr>
          <w:rFonts w:ascii="David" w:eastAsia="Almoni ML v5 AAA" w:hAnsi="David" w:hint="eastAsia"/>
          <w:b/>
          <w:bCs/>
          <w:rtl/>
          <w:lang w:eastAsia="he-IL"/>
        </w:rPr>
        <w:t>קבוע</w:t>
      </w:r>
      <w:r w:rsidRPr="00DA7397">
        <w:rPr>
          <w:rFonts w:ascii="David" w:eastAsia="Almoni ML v5 AAA" w:hAnsi="David" w:hint="cs"/>
          <w:b/>
          <w:bCs/>
          <w:rtl/>
        </w:rPr>
        <w:t>.</w:t>
      </w:r>
    </w:p>
    <w:p w:rsidR="00DA7397" w:rsidRPr="00DA7397" w:rsidP="00DA7397" w14:paraId="58F291E9" w14:textId="77777777">
      <w:pPr>
        <w:spacing w:line="269" w:lineRule="auto"/>
        <w:ind w:left="-567"/>
        <w:rPr>
          <w:rFonts w:eastAsia="Almoni ML v5 AAA"/>
          <w:szCs w:val="20"/>
          <w:rtl/>
        </w:rPr>
      </w:pPr>
    </w:p>
    <w:p w:rsidR="00DA7397" w:rsidRPr="00DA7397" w:rsidP="00DA7397" w14:paraId="6CD47155" w14:textId="77777777">
      <w:pPr>
        <w:spacing w:line="269" w:lineRule="auto"/>
        <w:rPr>
          <w:rFonts w:ascii="David" w:eastAsia="Almoni ML v5 AAA" w:hAnsi="David"/>
          <w:b/>
          <w:bCs/>
          <w:rtl/>
        </w:rPr>
      </w:pPr>
      <w:r w:rsidRPr="00DA7397">
        <w:rPr>
          <w:rFonts w:ascii="David" w:eastAsia="Almoni ML v5 AAA" w:hAnsi="David" w:hint="eastAsia"/>
          <w:b/>
          <w:bCs/>
          <w:sz w:val="24"/>
          <w:rtl/>
        </w:rPr>
        <w:t>כבר</w:t>
      </w:r>
      <w:r w:rsidRPr="00DA7397">
        <w:rPr>
          <w:rFonts w:ascii="David" w:eastAsia="Almoni ML v5 AAA" w:hAnsi="David"/>
          <w:b/>
          <w:bCs/>
          <w:sz w:val="24"/>
          <w:rtl/>
        </w:rPr>
        <w:t xml:space="preserve"> </w:t>
      </w:r>
      <w:r w:rsidRPr="00DA7397">
        <w:rPr>
          <w:rFonts w:ascii="David" w:eastAsia="Almoni ML v5 AAA" w:hAnsi="David" w:hint="eastAsia"/>
          <w:b/>
          <w:bCs/>
          <w:sz w:val="24"/>
          <w:rtl/>
        </w:rPr>
        <w:t>במענה</w:t>
      </w:r>
      <w:r w:rsidRPr="00DA7397">
        <w:rPr>
          <w:rFonts w:ascii="David" w:eastAsia="Almoni ML v5 AAA" w:hAnsi="David"/>
          <w:b/>
          <w:bCs/>
          <w:sz w:val="24"/>
          <w:rtl/>
        </w:rPr>
        <w:t xml:space="preserve"> </w:t>
      </w:r>
      <w:r w:rsidRPr="00DA7397">
        <w:rPr>
          <w:rFonts w:ascii="David" w:eastAsia="Almoni ML v5 AAA" w:hAnsi="David" w:hint="eastAsia"/>
          <w:b/>
          <w:bCs/>
          <w:sz w:val="24"/>
          <w:rtl/>
        </w:rPr>
        <w:t>על</w:t>
      </w:r>
      <w:r w:rsidRPr="00DA7397">
        <w:rPr>
          <w:rFonts w:ascii="David" w:eastAsia="Almoni ML v5 AAA" w:hAnsi="David"/>
          <w:b/>
          <w:bCs/>
          <w:sz w:val="24"/>
          <w:rtl/>
        </w:rPr>
        <w:t xml:space="preserve"> ה</w:t>
      </w:r>
      <w:r w:rsidRPr="00DA7397">
        <w:rPr>
          <w:rFonts w:ascii="David" w:eastAsia="Almoni ML v5 AAA" w:hAnsi="David" w:hint="eastAsia"/>
          <w:b/>
          <w:bCs/>
          <w:sz w:val="24"/>
          <w:rtl/>
        </w:rPr>
        <w:t>ליקויים</w:t>
      </w:r>
      <w:r w:rsidRPr="00DA7397">
        <w:rPr>
          <w:rFonts w:ascii="David" w:eastAsia="Almoni ML v5 AAA" w:hAnsi="David"/>
          <w:b/>
          <w:bCs/>
          <w:sz w:val="24"/>
          <w:rtl/>
        </w:rPr>
        <w:t xml:space="preserve"> </w:t>
      </w:r>
      <w:r w:rsidRPr="00DA7397">
        <w:rPr>
          <w:rFonts w:ascii="David" w:eastAsia="Almoni ML v5 AAA" w:hAnsi="David" w:hint="eastAsia"/>
          <w:b/>
          <w:bCs/>
          <w:sz w:val="24"/>
          <w:rtl/>
        </w:rPr>
        <w:t>שנמצאו</w:t>
      </w:r>
      <w:r w:rsidRPr="00DA7397">
        <w:rPr>
          <w:rFonts w:ascii="David" w:eastAsia="Almoni ML v5 AAA" w:hAnsi="David"/>
          <w:b/>
          <w:bCs/>
          <w:sz w:val="24"/>
          <w:rtl/>
        </w:rPr>
        <w:t xml:space="preserve"> </w:t>
      </w:r>
      <w:r w:rsidRPr="00DA7397">
        <w:rPr>
          <w:rFonts w:ascii="David" w:eastAsia="Almoni ML v5 AAA" w:hAnsi="David" w:hint="eastAsia"/>
          <w:b/>
          <w:bCs/>
          <w:sz w:val="24"/>
          <w:rtl/>
        </w:rPr>
        <w:t>בדוח</w:t>
      </w:r>
      <w:r w:rsidRPr="00DA7397">
        <w:rPr>
          <w:rFonts w:ascii="David" w:eastAsia="Almoni ML v5 AAA" w:hAnsi="David"/>
          <w:b/>
          <w:bCs/>
          <w:sz w:val="24"/>
          <w:rtl/>
        </w:rPr>
        <w:t xml:space="preserve"> ביקורת </w:t>
      </w:r>
      <w:r w:rsidRPr="00DA7397">
        <w:rPr>
          <w:rFonts w:ascii="David" w:eastAsia="Almoni ML v5 AAA" w:hAnsi="David" w:hint="eastAsia"/>
          <w:b/>
          <w:bCs/>
          <w:sz w:val="24"/>
          <w:rtl/>
        </w:rPr>
        <w:t>ה</w:t>
      </w:r>
      <w:r w:rsidRPr="00DA7397">
        <w:rPr>
          <w:rFonts w:ascii="David" w:eastAsia="Almoni ML v5 AAA" w:hAnsi="David"/>
          <w:b/>
          <w:bCs/>
          <w:sz w:val="24"/>
          <w:rtl/>
        </w:rPr>
        <w:t xml:space="preserve">פנים </w:t>
      </w:r>
      <w:r w:rsidRPr="00DA7397">
        <w:rPr>
          <w:rFonts w:ascii="David" w:eastAsia="Almoni ML v5 AAA" w:hAnsi="David" w:hint="eastAsia"/>
          <w:b/>
          <w:bCs/>
          <w:sz w:val="24"/>
          <w:rtl/>
        </w:rPr>
        <w:t>משנת</w:t>
      </w:r>
      <w:r w:rsidRPr="00DA7397">
        <w:rPr>
          <w:rFonts w:ascii="David" w:eastAsia="Almoni ML v5 AAA" w:hAnsi="David"/>
          <w:b/>
          <w:bCs/>
          <w:sz w:val="24"/>
          <w:rtl/>
        </w:rPr>
        <w:t xml:space="preserve"> 2017, </w:t>
      </w:r>
      <w:r w:rsidRPr="00DA7397">
        <w:rPr>
          <w:rFonts w:ascii="David" w:eastAsia="Almoni ML v5 AAA" w:hAnsi="David" w:hint="eastAsia"/>
          <w:b/>
          <w:bCs/>
          <w:sz w:val="24"/>
          <w:rtl/>
        </w:rPr>
        <w:t>הודיעה</w:t>
      </w:r>
      <w:r w:rsidRPr="00DA7397">
        <w:rPr>
          <w:rFonts w:ascii="David" w:eastAsia="Almoni ML v5 AAA" w:hAnsi="David"/>
          <w:b/>
          <w:bCs/>
          <w:sz w:val="24"/>
          <w:rtl/>
        </w:rPr>
        <w:t xml:space="preserve"> </w:t>
      </w:r>
      <w:r w:rsidRPr="00DA7397">
        <w:rPr>
          <w:rFonts w:ascii="David" w:eastAsia="Almoni ML v5 AAA" w:hAnsi="David" w:hint="eastAsia"/>
          <w:b/>
          <w:bCs/>
          <w:sz w:val="24"/>
          <w:rtl/>
        </w:rPr>
        <w:t>הסנגוריה</w:t>
      </w:r>
      <w:r w:rsidRPr="00DA7397">
        <w:rPr>
          <w:rFonts w:ascii="David" w:eastAsia="Almoni ML v5 AAA" w:hAnsi="David"/>
          <w:b/>
          <w:bCs/>
          <w:sz w:val="24"/>
          <w:rtl/>
        </w:rPr>
        <w:t xml:space="preserve"> </w:t>
      </w:r>
      <w:r w:rsidRPr="00DA7397">
        <w:rPr>
          <w:rFonts w:ascii="David" w:eastAsia="Almoni ML v5 AAA" w:hAnsi="David" w:hint="eastAsia"/>
          <w:b/>
          <w:bCs/>
          <w:sz w:val="24"/>
          <w:rtl/>
        </w:rPr>
        <w:t>כי</w:t>
      </w:r>
      <w:r w:rsidRPr="00DA7397">
        <w:rPr>
          <w:rFonts w:ascii="David" w:eastAsia="Almoni ML v5 AAA" w:hAnsi="David"/>
          <w:b/>
          <w:bCs/>
          <w:sz w:val="24"/>
          <w:rtl/>
        </w:rPr>
        <w:t xml:space="preserve"> </w:t>
      </w:r>
      <w:r w:rsidRPr="00DA7397">
        <w:rPr>
          <w:rFonts w:ascii="David" w:eastAsia="Almoni ML v5 AAA" w:hAnsi="David" w:hint="eastAsia"/>
          <w:b/>
          <w:bCs/>
          <w:sz w:val="24"/>
          <w:rtl/>
        </w:rPr>
        <w:t>תמסד</w:t>
      </w:r>
      <w:r w:rsidRPr="00DA7397">
        <w:rPr>
          <w:rFonts w:ascii="David" w:eastAsia="Almoni ML v5 AAA" w:hAnsi="David"/>
          <w:b/>
          <w:bCs/>
          <w:sz w:val="24"/>
          <w:rtl/>
        </w:rPr>
        <w:t xml:space="preserve"> </w:t>
      </w:r>
      <w:r w:rsidRPr="00DA7397">
        <w:rPr>
          <w:rFonts w:ascii="David" w:eastAsia="Almoni ML v5 AAA" w:hAnsi="David" w:hint="eastAsia"/>
          <w:b/>
          <w:bCs/>
          <w:sz w:val="24"/>
          <w:rtl/>
        </w:rPr>
        <w:t>את</w:t>
      </w:r>
      <w:r w:rsidRPr="00DA7397">
        <w:rPr>
          <w:rFonts w:ascii="David" w:eastAsia="Almoni ML v5 AAA" w:hAnsi="David"/>
          <w:b/>
          <w:bCs/>
          <w:sz w:val="24"/>
          <w:rtl/>
        </w:rPr>
        <w:t xml:space="preserve"> </w:t>
      </w:r>
      <w:r w:rsidRPr="00DA7397">
        <w:rPr>
          <w:rFonts w:ascii="David" w:eastAsia="Almoni ML v5 AAA" w:hAnsi="David" w:hint="eastAsia"/>
          <w:b/>
          <w:bCs/>
          <w:sz w:val="24"/>
          <w:rtl/>
        </w:rPr>
        <w:t>תהליך</w:t>
      </w:r>
      <w:r w:rsidRPr="00DA7397">
        <w:rPr>
          <w:rFonts w:ascii="David" w:eastAsia="Almoni ML v5 AAA" w:hAnsi="David"/>
          <w:b/>
          <w:bCs/>
          <w:sz w:val="24"/>
          <w:rtl/>
        </w:rPr>
        <w:t xml:space="preserve"> </w:t>
      </w:r>
      <w:r w:rsidRPr="00DA7397">
        <w:rPr>
          <w:rFonts w:ascii="David" w:eastAsia="Almoni ML v5 AAA" w:hAnsi="David" w:hint="eastAsia"/>
          <w:b/>
          <w:bCs/>
          <w:sz w:val="24"/>
          <w:rtl/>
        </w:rPr>
        <w:t>פיקוח</w:t>
      </w:r>
      <w:r w:rsidRPr="00DA7397">
        <w:rPr>
          <w:rFonts w:ascii="David" w:eastAsia="Almoni ML v5 AAA" w:hAnsi="David"/>
          <w:b/>
          <w:bCs/>
          <w:sz w:val="24"/>
          <w:rtl/>
        </w:rPr>
        <w:t xml:space="preserve"> </w:t>
      </w:r>
      <w:r w:rsidRPr="00DA7397">
        <w:rPr>
          <w:rFonts w:ascii="David" w:eastAsia="Almoni ML v5 AAA" w:hAnsi="David" w:hint="eastAsia"/>
          <w:b/>
          <w:bCs/>
          <w:sz w:val="24"/>
          <w:rtl/>
        </w:rPr>
        <w:t>ה</w:t>
      </w:r>
      <w:r w:rsidRPr="00DA7397">
        <w:rPr>
          <w:rFonts w:ascii="David" w:eastAsia="Almoni ML v5 AAA" w:hAnsi="David" w:hint="cs"/>
          <w:b/>
          <w:bCs/>
          <w:sz w:val="24"/>
          <w:rtl/>
        </w:rPr>
        <w:t xml:space="preserve">עומק </w:t>
      </w:r>
      <w:r w:rsidRPr="00DA7397">
        <w:rPr>
          <w:rFonts w:ascii="David" w:eastAsia="Almoni ML v5 AAA" w:hAnsi="David"/>
          <w:b/>
          <w:bCs/>
          <w:sz w:val="24"/>
          <w:rtl/>
        </w:rPr>
        <w:t xml:space="preserve">ותטפל בהיבטיו השונים. אף </w:t>
      </w:r>
      <w:r w:rsidRPr="00DA7397">
        <w:rPr>
          <w:rFonts w:ascii="David" w:eastAsia="Almoni ML v5 AAA" w:hAnsi="David" w:hint="eastAsia"/>
          <w:b/>
          <w:bCs/>
          <w:sz w:val="24"/>
          <w:rtl/>
        </w:rPr>
        <w:t>דיוני</w:t>
      </w:r>
      <w:r w:rsidRPr="00DA7397">
        <w:rPr>
          <w:rFonts w:ascii="David" w:eastAsia="Almoni ML v5 AAA" w:hAnsi="David"/>
          <w:b/>
          <w:bCs/>
          <w:sz w:val="24"/>
          <w:rtl/>
        </w:rPr>
        <w:t xml:space="preserve"> </w:t>
      </w:r>
      <w:r w:rsidRPr="00DA7397">
        <w:rPr>
          <w:rFonts w:ascii="David" w:eastAsia="Almoni ML v5 AAA" w:hAnsi="David" w:hint="eastAsia"/>
          <w:b/>
          <w:bCs/>
          <w:sz w:val="24"/>
          <w:rtl/>
        </w:rPr>
        <w:t>הצוות</w:t>
      </w:r>
      <w:r w:rsidRPr="00DA7397">
        <w:rPr>
          <w:rFonts w:ascii="David" w:eastAsia="Almoni ML v5 AAA" w:hAnsi="David"/>
          <w:b/>
          <w:bCs/>
          <w:sz w:val="24"/>
          <w:rtl/>
        </w:rPr>
        <w:t xml:space="preserve"> </w:t>
      </w:r>
      <w:r w:rsidRPr="00DA7397">
        <w:rPr>
          <w:rFonts w:ascii="David" w:eastAsia="Almoni ML v5 AAA" w:hAnsi="David" w:hint="eastAsia"/>
          <w:b/>
          <w:bCs/>
          <w:sz w:val="24"/>
          <w:rtl/>
        </w:rPr>
        <w:t>האסטרטגי</w:t>
      </w:r>
      <w:r w:rsidRPr="00DA7397">
        <w:rPr>
          <w:rFonts w:ascii="David" w:eastAsia="Almoni ML v5 AAA" w:hAnsi="David"/>
          <w:b/>
          <w:bCs/>
          <w:sz w:val="24"/>
          <w:rtl/>
        </w:rPr>
        <w:t xml:space="preserve"> </w:t>
      </w:r>
      <w:r w:rsidRPr="00DA7397">
        <w:rPr>
          <w:rFonts w:ascii="David" w:eastAsia="Almoni ML v5 AAA" w:hAnsi="David" w:hint="eastAsia"/>
          <w:b/>
          <w:bCs/>
          <w:sz w:val="24"/>
          <w:rtl/>
        </w:rPr>
        <w:t>משנת</w:t>
      </w:r>
      <w:r w:rsidRPr="00DA7397">
        <w:rPr>
          <w:rFonts w:ascii="David" w:eastAsia="Almoni ML v5 AAA" w:hAnsi="David"/>
          <w:b/>
          <w:bCs/>
          <w:sz w:val="24"/>
          <w:rtl/>
        </w:rPr>
        <w:t xml:space="preserve"> 2022 </w:t>
      </w:r>
      <w:r w:rsidRPr="00DA7397">
        <w:rPr>
          <w:rFonts w:ascii="David" w:eastAsia="Almoni ML v5 AAA" w:hAnsi="David" w:hint="eastAsia"/>
          <w:b/>
          <w:bCs/>
          <w:sz w:val="24"/>
          <w:rtl/>
        </w:rPr>
        <w:t>ודוח</w:t>
      </w:r>
      <w:r w:rsidRPr="00DA7397">
        <w:rPr>
          <w:rFonts w:ascii="David" w:eastAsia="Almoni ML v5 AAA" w:hAnsi="David"/>
          <w:b/>
          <w:bCs/>
          <w:sz w:val="24"/>
          <w:rtl/>
        </w:rPr>
        <w:t xml:space="preserve"> הייעוץ הארגוני </w:t>
      </w:r>
      <w:r w:rsidRPr="00DA7397">
        <w:rPr>
          <w:rFonts w:ascii="David" w:eastAsia="Almoni ML v5 AAA" w:hAnsi="David" w:hint="eastAsia"/>
          <w:b/>
          <w:bCs/>
          <w:sz w:val="24"/>
          <w:rtl/>
        </w:rPr>
        <w:t>בתחום</w:t>
      </w:r>
      <w:r w:rsidRPr="00DA7397">
        <w:rPr>
          <w:rFonts w:ascii="David" w:eastAsia="Almoni ML v5 AAA" w:hAnsi="David"/>
          <w:b/>
          <w:bCs/>
          <w:sz w:val="24"/>
          <w:rtl/>
        </w:rPr>
        <w:t xml:space="preserve"> הפיקוח משנת 2023 הצביעו על </w:t>
      </w:r>
      <w:r w:rsidRPr="00DA7397">
        <w:rPr>
          <w:rFonts w:ascii="David" w:eastAsia="Almoni ML v5 AAA" w:hAnsi="David" w:hint="eastAsia"/>
          <w:b/>
          <w:bCs/>
          <w:sz w:val="24"/>
          <w:rtl/>
        </w:rPr>
        <w:t>מיעוט</w:t>
      </w:r>
      <w:r w:rsidRPr="00DA7397">
        <w:rPr>
          <w:rFonts w:ascii="David" w:eastAsia="Almoni ML v5 AAA" w:hAnsi="David"/>
          <w:b/>
          <w:bCs/>
          <w:sz w:val="24"/>
          <w:rtl/>
        </w:rPr>
        <w:t xml:space="preserve"> </w:t>
      </w:r>
      <w:r w:rsidRPr="00DA7397">
        <w:rPr>
          <w:rFonts w:ascii="David" w:eastAsia="Almoni ML v5 AAA" w:hAnsi="David" w:hint="eastAsia"/>
          <w:b/>
          <w:bCs/>
          <w:sz w:val="24"/>
          <w:rtl/>
        </w:rPr>
        <w:t>פיקוחי</w:t>
      </w:r>
      <w:r w:rsidRPr="00DA7397">
        <w:rPr>
          <w:rFonts w:ascii="David" w:eastAsia="Almoni ML v5 AAA" w:hAnsi="David"/>
          <w:b/>
          <w:bCs/>
          <w:sz w:val="24"/>
          <w:rtl/>
        </w:rPr>
        <w:t xml:space="preserve"> </w:t>
      </w:r>
      <w:r w:rsidRPr="00DA7397">
        <w:rPr>
          <w:rFonts w:ascii="David" w:eastAsia="Almoni ML v5 AAA" w:hAnsi="David" w:hint="eastAsia"/>
          <w:b/>
          <w:bCs/>
          <w:sz w:val="24"/>
          <w:rtl/>
        </w:rPr>
        <w:t>עומק</w:t>
      </w:r>
      <w:r w:rsidRPr="00DA7397">
        <w:rPr>
          <w:rFonts w:ascii="David" w:eastAsia="Almoni ML v5 AAA" w:hAnsi="David"/>
          <w:b/>
          <w:bCs/>
          <w:sz w:val="24"/>
          <w:rtl/>
        </w:rPr>
        <w:t xml:space="preserve"> </w:t>
      </w:r>
      <w:r w:rsidRPr="00DA7397">
        <w:rPr>
          <w:rFonts w:ascii="David" w:eastAsia="Almoni ML v5 AAA" w:hAnsi="David" w:hint="eastAsia"/>
          <w:b/>
          <w:bCs/>
          <w:sz w:val="24"/>
          <w:rtl/>
        </w:rPr>
        <w:t>שנעשו</w:t>
      </w:r>
      <w:r w:rsidRPr="00DA7397">
        <w:rPr>
          <w:rFonts w:ascii="David" w:eastAsia="Almoni ML v5 AAA" w:hAnsi="David"/>
          <w:b/>
          <w:bCs/>
          <w:sz w:val="24"/>
          <w:rtl/>
        </w:rPr>
        <w:t xml:space="preserve"> </w:t>
      </w:r>
      <w:r w:rsidRPr="00DA7397">
        <w:rPr>
          <w:rFonts w:ascii="David" w:eastAsia="Almoni ML v5 AAA" w:hAnsi="David" w:hint="eastAsia"/>
          <w:b/>
          <w:bCs/>
          <w:sz w:val="24"/>
          <w:rtl/>
        </w:rPr>
        <w:t>במחוזות</w:t>
      </w:r>
      <w:r w:rsidRPr="00DA7397">
        <w:rPr>
          <w:rFonts w:ascii="David" w:eastAsia="Almoni ML v5 AAA" w:hAnsi="David"/>
          <w:b/>
          <w:bCs/>
          <w:sz w:val="24"/>
          <w:rtl/>
        </w:rPr>
        <w:t xml:space="preserve"> </w:t>
      </w:r>
      <w:r w:rsidRPr="00DA7397">
        <w:rPr>
          <w:rFonts w:ascii="David" w:eastAsia="Almoni ML v5 AAA" w:hAnsi="David" w:hint="eastAsia"/>
          <w:b/>
          <w:bCs/>
          <w:sz w:val="24"/>
          <w:rtl/>
        </w:rPr>
        <w:t>הסנגוריה</w:t>
      </w:r>
      <w:r w:rsidRPr="00DA7397">
        <w:rPr>
          <w:rFonts w:ascii="David" w:eastAsia="Almoni ML v5 AAA" w:hAnsi="David"/>
          <w:b/>
          <w:bCs/>
          <w:sz w:val="24"/>
          <w:rtl/>
        </w:rPr>
        <w:t xml:space="preserve">, </w:t>
      </w:r>
      <w:r w:rsidRPr="00DA7397">
        <w:rPr>
          <w:rFonts w:ascii="David" w:eastAsia="Almoni ML v5 AAA" w:hAnsi="David" w:hint="eastAsia"/>
          <w:b/>
          <w:bCs/>
          <w:sz w:val="24"/>
          <w:rtl/>
        </w:rPr>
        <w:t>באופן</w:t>
      </w:r>
      <w:r w:rsidRPr="00DA7397">
        <w:rPr>
          <w:rFonts w:ascii="David" w:eastAsia="Almoni ML v5 AAA" w:hAnsi="David"/>
          <w:b/>
          <w:bCs/>
          <w:sz w:val="24"/>
          <w:rtl/>
        </w:rPr>
        <w:t xml:space="preserve"> </w:t>
      </w:r>
      <w:r w:rsidRPr="00DA7397">
        <w:rPr>
          <w:rFonts w:ascii="David" w:eastAsia="Almoni ML v5 AAA" w:hAnsi="David" w:hint="eastAsia"/>
          <w:b/>
          <w:bCs/>
          <w:sz w:val="24"/>
          <w:rtl/>
        </w:rPr>
        <w:t>שמבוסס</w:t>
      </w:r>
      <w:r w:rsidRPr="00DA7397">
        <w:rPr>
          <w:rFonts w:ascii="David" w:eastAsia="Almoni ML v5 AAA" w:hAnsi="David"/>
          <w:b/>
          <w:bCs/>
          <w:sz w:val="24"/>
          <w:rtl/>
        </w:rPr>
        <w:t xml:space="preserve"> </w:t>
      </w:r>
      <w:r w:rsidRPr="00DA7397">
        <w:rPr>
          <w:rFonts w:ascii="David" w:eastAsia="Almoni ML v5 AAA" w:hAnsi="David" w:hint="eastAsia"/>
          <w:b/>
          <w:bCs/>
          <w:sz w:val="24"/>
          <w:rtl/>
        </w:rPr>
        <w:t>על</w:t>
      </w:r>
      <w:r w:rsidRPr="00DA7397">
        <w:rPr>
          <w:rFonts w:ascii="David" w:eastAsia="Almoni ML v5 AAA" w:hAnsi="David"/>
          <w:b/>
          <w:bCs/>
          <w:sz w:val="24"/>
          <w:rtl/>
        </w:rPr>
        <w:t xml:space="preserve"> </w:t>
      </w:r>
      <w:r w:rsidRPr="00DA7397">
        <w:rPr>
          <w:rFonts w:ascii="David" w:eastAsia="Almoni ML v5 AAA" w:hAnsi="David" w:hint="eastAsia"/>
          <w:b/>
          <w:bCs/>
          <w:sz w:val="24"/>
          <w:rtl/>
        </w:rPr>
        <w:t>מדגם</w:t>
      </w:r>
      <w:r w:rsidRPr="00DA7397">
        <w:rPr>
          <w:rFonts w:ascii="David" w:eastAsia="Almoni ML v5 AAA" w:hAnsi="David"/>
          <w:b/>
          <w:bCs/>
          <w:sz w:val="24"/>
          <w:rtl/>
        </w:rPr>
        <w:t xml:space="preserve"> </w:t>
      </w:r>
      <w:r w:rsidRPr="00DA7397">
        <w:rPr>
          <w:rFonts w:ascii="David" w:eastAsia="Almoni ML v5 AAA" w:hAnsi="David" w:hint="eastAsia"/>
          <w:b/>
          <w:bCs/>
          <w:sz w:val="24"/>
          <w:rtl/>
        </w:rPr>
        <w:t>נקודתי</w:t>
      </w:r>
      <w:r w:rsidRPr="00DA7397">
        <w:rPr>
          <w:rFonts w:ascii="David" w:eastAsia="Almoni ML v5 AAA" w:hAnsi="David"/>
          <w:b/>
          <w:bCs/>
          <w:sz w:val="24"/>
          <w:rtl/>
        </w:rPr>
        <w:t xml:space="preserve"> </w:t>
      </w:r>
      <w:r w:rsidRPr="00DA7397">
        <w:rPr>
          <w:rFonts w:ascii="David" w:eastAsia="Almoni ML v5 AAA" w:hAnsi="David" w:hint="eastAsia"/>
          <w:b/>
          <w:bCs/>
          <w:sz w:val="24"/>
          <w:rtl/>
        </w:rPr>
        <w:t>ולאו</w:t>
      </w:r>
      <w:r w:rsidRPr="00DA7397">
        <w:rPr>
          <w:rFonts w:ascii="David" w:eastAsia="Almoni ML v5 AAA" w:hAnsi="David"/>
          <w:b/>
          <w:bCs/>
          <w:sz w:val="24"/>
          <w:rtl/>
        </w:rPr>
        <w:t xml:space="preserve"> </w:t>
      </w:r>
      <w:r w:rsidRPr="00DA7397">
        <w:rPr>
          <w:rFonts w:ascii="David" w:eastAsia="Almoni ML v5 AAA" w:hAnsi="David" w:hint="eastAsia"/>
          <w:b/>
          <w:bCs/>
          <w:sz w:val="24"/>
          <w:rtl/>
        </w:rPr>
        <w:t>דווקא</w:t>
      </w:r>
      <w:r w:rsidRPr="00DA7397">
        <w:rPr>
          <w:rFonts w:ascii="David" w:eastAsia="Almoni ML v5 AAA" w:hAnsi="David"/>
          <w:b/>
          <w:bCs/>
          <w:sz w:val="24"/>
          <w:rtl/>
        </w:rPr>
        <w:t xml:space="preserve"> </w:t>
      </w:r>
      <w:r w:rsidRPr="00DA7397">
        <w:rPr>
          <w:rFonts w:ascii="David" w:eastAsia="Almoni ML v5 AAA" w:hAnsi="David" w:hint="eastAsia"/>
          <w:b/>
          <w:bCs/>
          <w:sz w:val="24"/>
          <w:rtl/>
        </w:rPr>
        <w:t>מייצג</w:t>
      </w:r>
      <w:r w:rsidRPr="00DA7397">
        <w:rPr>
          <w:rFonts w:ascii="David" w:eastAsia="Almoni ML v5 AAA" w:hAnsi="David"/>
          <w:b/>
          <w:bCs/>
          <w:sz w:val="24"/>
          <w:rtl/>
        </w:rPr>
        <w:t xml:space="preserve"> </w:t>
      </w:r>
      <w:r w:rsidRPr="00DA7397">
        <w:rPr>
          <w:rFonts w:ascii="David" w:eastAsia="Almoni ML v5 AAA" w:hAnsi="David" w:hint="eastAsia"/>
          <w:b/>
          <w:bCs/>
          <w:sz w:val="24"/>
          <w:rtl/>
        </w:rPr>
        <w:t>של</w:t>
      </w:r>
      <w:r w:rsidRPr="00DA7397">
        <w:rPr>
          <w:rFonts w:ascii="David" w:eastAsia="Almoni ML v5 AAA" w:hAnsi="David"/>
          <w:b/>
          <w:bCs/>
          <w:sz w:val="24"/>
          <w:rtl/>
        </w:rPr>
        <w:t xml:space="preserve"> </w:t>
      </w:r>
      <w:r w:rsidRPr="00DA7397">
        <w:rPr>
          <w:rFonts w:ascii="David" w:eastAsia="Almoni ML v5 AAA" w:hAnsi="David" w:hint="eastAsia"/>
          <w:b/>
          <w:bCs/>
          <w:sz w:val="24"/>
          <w:rtl/>
        </w:rPr>
        <w:t>עורכי</w:t>
      </w:r>
      <w:r w:rsidRPr="00DA7397">
        <w:rPr>
          <w:rFonts w:ascii="David" w:eastAsia="Almoni ML v5 AAA" w:hAnsi="David"/>
          <w:b/>
          <w:bCs/>
          <w:sz w:val="24"/>
          <w:rtl/>
        </w:rPr>
        <w:t xml:space="preserve"> </w:t>
      </w:r>
      <w:r w:rsidRPr="00DA7397">
        <w:rPr>
          <w:rFonts w:ascii="David" w:eastAsia="Almoni ML v5 AAA" w:hAnsi="David" w:hint="eastAsia"/>
          <w:b/>
          <w:bCs/>
          <w:sz w:val="24"/>
          <w:rtl/>
        </w:rPr>
        <w:t>דין</w:t>
      </w:r>
      <w:r w:rsidRPr="00DA7397">
        <w:rPr>
          <w:rFonts w:ascii="David" w:eastAsia="Almoni ML v5 AAA" w:hAnsi="David"/>
          <w:b/>
          <w:bCs/>
          <w:sz w:val="24"/>
          <w:rtl/>
        </w:rPr>
        <w:t xml:space="preserve"> </w:t>
      </w:r>
      <w:r w:rsidRPr="00DA7397">
        <w:rPr>
          <w:rFonts w:ascii="David" w:eastAsia="Almoni ML v5 AAA" w:hAnsi="David" w:hint="eastAsia"/>
          <w:b/>
          <w:bCs/>
          <w:sz w:val="24"/>
          <w:rtl/>
        </w:rPr>
        <w:t>חיצוניים</w:t>
      </w:r>
      <w:r w:rsidRPr="00DA7397">
        <w:rPr>
          <w:rFonts w:ascii="David" w:eastAsia="Almoni ML v5 AAA" w:hAnsi="David"/>
          <w:b/>
          <w:bCs/>
          <w:sz w:val="24"/>
          <w:rtl/>
        </w:rPr>
        <w:t xml:space="preserve">, </w:t>
      </w:r>
      <w:r w:rsidRPr="00DA7397">
        <w:rPr>
          <w:rFonts w:ascii="David" w:eastAsia="Almoni ML v5 AAA" w:hAnsi="David" w:hint="eastAsia"/>
          <w:b/>
          <w:bCs/>
          <w:sz w:val="24"/>
          <w:rtl/>
        </w:rPr>
        <w:t>והוא</w:t>
      </w:r>
      <w:r w:rsidRPr="00DA7397">
        <w:rPr>
          <w:rFonts w:ascii="David" w:eastAsia="Almoni ML v5 AAA" w:hAnsi="David"/>
          <w:b/>
          <w:bCs/>
          <w:sz w:val="24"/>
          <w:rtl/>
        </w:rPr>
        <w:t xml:space="preserve"> </w:t>
      </w:r>
      <w:r w:rsidRPr="00DA7397">
        <w:rPr>
          <w:rFonts w:ascii="David" w:eastAsia="Almoni ML v5 AAA" w:hAnsi="David" w:hint="eastAsia"/>
          <w:b/>
          <w:bCs/>
          <w:sz w:val="24"/>
          <w:rtl/>
        </w:rPr>
        <w:t>נעשה</w:t>
      </w:r>
      <w:r w:rsidRPr="00DA7397">
        <w:rPr>
          <w:rFonts w:ascii="David" w:eastAsia="Almoni ML v5 AAA" w:hAnsi="David"/>
          <w:b/>
          <w:bCs/>
          <w:sz w:val="24"/>
          <w:rtl/>
        </w:rPr>
        <w:t xml:space="preserve"> </w:t>
      </w:r>
      <w:r w:rsidRPr="00DA7397">
        <w:rPr>
          <w:rFonts w:ascii="David" w:eastAsia="Almoni ML v5 AAA" w:hAnsi="David" w:hint="eastAsia"/>
          <w:b/>
          <w:bCs/>
          <w:sz w:val="24"/>
          <w:rtl/>
        </w:rPr>
        <w:t>בתדירות</w:t>
      </w:r>
      <w:r w:rsidRPr="00DA7397">
        <w:rPr>
          <w:rFonts w:ascii="David" w:eastAsia="Almoni ML v5 AAA" w:hAnsi="David"/>
          <w:b/>
          <w:bCs/>
          <w:sz w:val="24"/>
          <w:rtl/>
        </w:rPr>
        <w:t xml:space="preserve"> </w:t>
      </w:r>
      <w:r w:rsidRPr="00DA7397">
        <w:rPr>
          <w:rFonts w:ascii="David" w:eastAsia="Almoni ML v5 AAA" w:hAnsi="David" w:hint="eastAsia"/>
          <w:b/>
          <w:bCs/>
          <w:sz w:val="24"/>
          <w:rtl/>
        </w:rPr>
        <w:t>נמוכה</w:t>
      </w:r>
      <w:r w:rsidRPr="00DA7397">
        <w:rPr>
          <w:rFonts w:ascii="David" w:eastAsia="Almoni ML v5 AAA" w:hAnsi="David"/>
          <w:b/>
          <w:bCs/>
          <w:sz w:val="24"/>
          <w:rtl/>
        </w:rPr>
        <w:t xml:space="preserve">, </w:t>
      </w:r>
      <w:r w:rsidRPr="00DA7397">
        <w:rPr>
          <w:rFonts w:ascii="David" w:eastAsia="Almoni ML v5 AAA" w:hAnsi="David" w:hint="eastAsia"/>
          <w:b/>
          <w:bCs/>
          <w:sz w:val="24"/>
          <w:rtl/>
        </w:rPr>
        <w:t>ולעיתים</w:t>
      </w:r>
      <w:r w:rsidRPr="00DA7397">
        <w:rPr>
          <w:rFonts w:ascii="David" w:eastAsia="Almoni ML v5 AAA" w:hAnsi="David"/>
          <w:b/>
          <w:bCs/>
          <w:sz w:val="24"/>
          <w:rtl/>
        </w:rPr>
        <w:t xml:space="preserve"> </w:t>
      </w:r>
      <w:r w:rsidRPr="00DA7397">
        <w:rPr>
          <w:rFonts w:ascii="David" w:eastAsia="Almoni ML v5 AAA" w:hAnsi="David" w:hint="eastAsia"/>
          <w:b/>
          <w:bCs/>
          <w:sz w:val="24"/>
          <w:rtl/>
        </w:rPr>
        <w:t>אף</w:t>
      </w:r>
      <w:r w:rsidRPr="00DA7397">
        <w:rPr>
          <w:rFonts w:ascii="David" w:eastAsia="Almoni ML v5 AAA" w:hAnsi="David"/>
          <w:b/>
          <w:bCs/>
          <w:sz w:val="24"/>
          <w:rtl/>
        </w:rPr>
        <w:t xml:space="preserve"> </w:t>
      </w:r>
      <w:r w:rsidRPr="00DA7397">
        <w:rPr>
          <w:rFonts w:ascii="David" w:eastAsia="Almoni ML v5 AAA" w:hAnsi="David" w:hint="eastAsia"/>
          <w:b/>
          <w:bCs/>
          <w:sz w:val="24"/>
          <w:rtl/>
        </w:rPr>
        <w:t>לא</w:t>
      </w:r>
      <w:r w:rsidRPr="00DA7397">
        <w:rPr>
          <w:rFonts w:ascii="David" w:eastAsia="Almoni ML v5 AAA" w:hAnsi="David"/>
          <w:b/>
          <w:bCs/>
          <w:sz w:val="24"/>
          <w:rtl/>
        </w:rPr>
        <w:t xml:space="preserve"> </w:t>
      </w:r>
      <w:r w:rsidRPr="00DA7397">
        <w:rPr>
          <w:rFonts w:ascii="David" w:eastAsia="Almoni ML v5 AAA" w:hAnsi="David" w:hint="eastAsia"/>
          <w:b/>
          <w:bCs/>
          <w:sz w:val="24"/>
          <w:rtl/>
        </w:rPr>
        <w:t>נעשה</w:t>
      </w:r>
      <w:r w:rsidRPr="00DA7397">
        <w:rPr>
          <w:rFonts w:ascii="David" w:eastAsia="Almoni ML v5 AAA" w:hAnsi="David"/>
          <w:b/>
          <w:bCs/>
          <w:sz w:val="24"/>
          <w:rtl/>
        </w:rPr>
        <w:t xml:space="preserve"> </w:t>
      </w:r>
      <w:r w:rsidRPr="00DA7397">
        <w:rPr>
          <w:rFonts w:ascii="David" w:eastAsia="Almoni ML v5 AAA" w:hAnsi="David" w:hint="eastAsia"/>
          <w:b/>
          <w:bCs/>
          <w:sz w:val="24"/>
          <w:rtl/>
        </w:rPr>
        <w:t>כלל</w:t>
      </w:r>
      <w:r w:rsidRPr="00DA7397">
        <w:rPr>
          <w:rFonts w:ascii="David" w:eastAsia="Almoni ML v5 AAA" w:hAnsi="David"/>
          <w:b/>
          <w:bCs/>
          <w:sz w:val="24"/>
          <w:rtl/>
        </w:rPr>
        <w:t>.</w:t>
      </w:r>
      <w:r w:rsidRPr="00DA7397">
        <w:rPr>
          <w:rFonts w:ascii="David" w:eastAsia="Almoni ML v5 AAA" w:hAnsi="David" w:hint="cs"/>
          <w:b/>
          <w:bCs/>
          <w:rtl/>
        </w:rPr>
        <w:t xml:space="preserve"> </w:t>
      </w:r>
    </w:p>
    <w:p w:rsidR="00DA7397" w:rsidRPr="00DA7397" w:rsidP="00DA7397" w14:paraId="2D0CB3FB" w14:textId="77777777">
      <w:pPr>
        <w:spacing w:line="269" w:lineRule="auto"/>
        <w:ind w:left="-567"/>
        <w:rPr>
          <w:rFonts w:ascii="David" w:eastAsia="Almoni ML v5 AAA" w:hAnsi="David"/>
          <w:szCs w:val="20"/>
          <w:rtl/>
        </w:rPr>
      </w:pPr>
    </w:p>
    <w:p w:rsidR="00DA7397" w:rsidRPr="00DA7397" w:rsidP="00DA7397" w14:paraId="5B615F73" w14:textId="77777777">
      <w:pPr>
        <w:spacing w:line="269" w:lineRule="auto"/>
        <w:rPr>
          <w:rFonts w:ascii="David" w:eastAsia="Almoni ML v5 AAA" w:hAnsi="David"/>
          <w:b/>
          <w:bCs/>
          <w:rtl/>
        </w:rPr>
      </w:pPr>
      <w:r w:rsidRPr="00DA7397">
        <w:rPr>
          <w:rFonts w:ascii="David" w:eastAsia="Almoni ML v5 AAA" w:hAnsi="David"/>
          <w:b/>
          <w:bCs/>
          <w:rtl/>
        </w:rPr>
        <w:t xml:space="preserve">ביצוע פיקוח </w:t>
      </w:r>
      <w:r w:rsidRPr="00DA7397">
        <w:rPr>
          <w:rFonts w:ascii="David" w:eastAsia="Almoni ML v5 AAA" w:hAnsi="David" w:hint="cs"/>
          <w:b/>
          <w:bCs/>
          <w:rtl/>
        </w:rPr>
        <w:t>העומק</w:t>
      </w:r>
      <w:r w:rsidRPr="00DA7397">
        <w:rPr>
          <w:rFonts w:ascii="David" w:eastAsia="Almoni ML v5 AAA" w:hAnsi="David"/>
          <w:b/>
          <w:bCs/>
          <w:rtl/>
        </w:rPr>
        <w:t xml:space="preserve"> </w:t>
      </w:r>
      <w:r w:rsidRPr="00DA7397">
        <w:rPr>
          <w:rFonts w:ascii="David" w:eastAsia="Almoni ML v5 AAA" w:hAnsi="David" w:hint="cs"/>
          <w:b/>
          <w:bCs/>
          <w:rtl/>
        </w:rPr>
        <w:t>מדי פעם בפעם</w:t>
      </w:r>
      <w:r w:rsidRPr="00DA7397">
        <w:rPr>
          <w:rFonts w:ascii="David" w:eastAsia="Almoni ML v5 AAA" w:hAnsi="David" w:hint="eastAsia"/>
          <w:b/>
          <w:bCs/>
          <w:rtl/>
        </w:rPr>
        <w:t xml:space="preserve"> </w:t>
      </w:r>
      <w:r w:rsidRPr="00DA7397">
        <w:rPr>
          <w:rFonts w:ascii="David" w:eastAsia="Almoni ML v5 AAA" w:hAnsi="David" w:hint="cs"/>
          <w:b/>
          <w:bCs/>
          <w:rtl/>
        </w:rPr>
        <w:t xml:space="preserve">עשוי לאפשר למחוזות הסנגוריה </w:t>
      </w:r>
      <w:r w:rsidRPr="00DA7397">
        <w:rPr>
          <w:rFonts w:ascii="David" w:eastAsia="Almoni ML v5 AAA" w:hAnsi="David"/>
          <w:b/>
          <w:bCs/>
          <w:rtl/>
        </w:rPr>
        <w:t xml:space="preserve">לפקח על מכלול פעילותו של סנגור חיצוני בייצוג לקוחות הסנגוריה הציבורית. </w:t>
      </w:r>
      <w:r w:rsidRPr="00DA7397">
        <w:rPr>
          <w:rFonts w:ascii="David" w:eastAsia="Almoni ML v5 AAA" w:hAnsi="David" w:hint="eastAsia"/>
          <w:b/>
          <w:bCs/>
          <w:rtl/>
        </w:rPr>
        <w:t>אולם</w:t>
      </w:r>
      <w:r w:rsidRPr="00DA7397">
        <w:rPr>
          <w:rFonts w:ascii="David" w:eastAsia="Almoni ML v5 AAA" w:hAnsi="David"/>
          <w:b/>
          <w:bCs/>
          <w:rtl/>
        </w:rPr>
        <w:t xml:space="preserve"> על אף התועלת הרבה שניתן להפיק </w:t>
      </w:r>
      <w:r w:rsidRPr="00DA7397">
        <w:rPr>
          <w:rFonts w:ascii="David" w:eastAsia="Almoni ML v5 AAA" w:hAnsi="David" w:hint="eastAsia"/>
          <w:b/>
          <w:bCs/>
          <w:rtl/>
        </w:rPr>
        <w:t>מפיקוחי</w:t>
      </w:r>
      <w:r w:rsidRPr="00DA7397">
        <w:rPr>
          <w:rFonts w:ascii="David" w:eastAsia="Almoni ML v5 AAA" w:hAnsi="David"/>
          <w:b/>
          <w:bCs/>
          <w:rtl/>
        </w:rPr>
        <w:t xml:space="preserve"> </w:t>
      </w:r>
      <w:r w:rsidRPr="00DA7397">
        <w:rPr>
          <w:rFonts w:ascii="David" w:eastAsia="Almoni ML v5 AAA" w:hAnsi="David" w:hint="eastAsia"/>
          <w:b/>
          <w:bCs/>
          <w:rtl/>
        </w:rPr>
        <w:t>עומק</w:t>
      </w:r>
      <w:r w:rsidRPr="00DA7397">
        <w:rPr>
          <w:rFonts w:ascii="David" w:eastAsia="Almoni ML v5 AAA" w:hAnsi="David"/>
          <w:b/>
          <w:bCs/>
          <w:rtl/>
        </w:rPr>
        <w:t xml:space="preserve"> </w:t>
      </w:r>
      <w:r w:rsidRPr="00DA7397">
        <w:rPr>
          <w:rFonts w:ascii="David" w:eastAsia="Almoni ML v5 AAA" w:hAnsi="David" w:hint="eastAsia"/>
          <w:b/>
          <w:bCs/>
          <w:rtl/>
        </w:rPr>
        <w:t>הן</w:t>
      </w:r>
      <w:r w:rsidRPr="00DA7397">
        <w:rPr>
          <w:rFonts w:ascii="David" w:eastAsia="Almoni ML v5 AAA" w:hAnsi="David"/>
          <w:b/>
          <w:bCs/>
          <w:rtl/>
        </w:rPr>
        <w:t xml:space="preserve"> </w:t>
      </w:r>
      <w:r w:rsidRPr="00DA7397">
        <w:rPr>
          <w:rFonts w:ascii="David" w:eastAsia="Almoni ML v5 AAA" w:hAnsi="David" w:hint="eastAsia"/>
          <w:b/>
          <w:bCs/>
          <w:rtl/>
        </w:rPr>
        <w:t>עבור</w:t>
      </w:r>
      <w:r w:rsidRPr="00DA7397">
        <w:rPr>
          <w:rFonts w:ascii="David" w:eastAsia="Almoni ML v5 AAA" w:hAnsi="David"/>
          <w:b/>
          <w:bCs/>
          <w:rtl/>
        </w:rPr>
        <w:t xml:space="preserve"> </w:t>
      </w:r>
      <w:r w:rsidRPr="00DA7397">
        <w:rPr>
          <w:rFonts w:ascii="David" w:eastAsia="Almoni ML v5 AAA" w:hAnsi="David" w:hint="eastAsia"/>
          <w:b/>
          <w:bCs/>
          <w:rtl/>
        </w:rPr>
        <w:t>הארגון</w:t>
      </w:r>
      <w:r w:rsidRPr="00DA7397">
        <w:rPr>
          <w:rFonts w:ascii="David" w:eastAsia="Almoni ML v5 AAA" w:hAnsi="David"/>
          <w:b/>
          <w:bCs/>
          <w:rtl/>
        </w:rPr>
        <w:t xml:space="preserve"> </w:t>
      </w:r>
      <w:r w:rsidRPr="00DA7397">
        <w:rPr>
          <w:rFonts w:ascii="David" w:eastAsia="Almoni ML v5 AAA" w:hAnsi="David" w:hint="eastAsia"/>
          <w:b/>
          <w:bCs/>
          <w:rtl/>
        </w:rPr>
        <w:t>והן</w:t>
      </w:r>
      <w:r w:rsidRPr="00DA7397">
        <w:rPr>
          <w:rFonts w:ascii="David" w:eastAsia="Almoni ML v5 AAA" w:hAnsi="David"/>
          <w:b/>
          <w:bCs/>
          <w:rtl/>
        </w:rPr>
        <w:t xml:space="preserve"> </w:t>
      </w:r>
      <w:r w:rsidRPr="00DA7397">
        <w:rPr>
          <w:rFonts w:ascii="David" w:eastAsia="Almoni ML v5 AAA" w:hAnsi="David" w:hint="eastAsia"/>
          <w:b/>
          <w:bCs/>
          <w:rtl/>
        </w:rPr>
        <w:t>לטובת</w:t>
      </w:r>
      <w:r w:rsidRPr="00DA7397">
        <w:rPr>
          <w:rFonts w:ascii="David" w:eastAsia="Almoni ML v5 AAA" w:hAnsi="David"/>
          <w:b/>
          <w:bCs/>
          <w:rtl/>
        </w:rPr>
        <w:t xml:space="preserve"> </w:t>
      </w:r>
      <w:r w:rsidRPr="00DA7397">
        <w:rPr>
          <w:rFonts w:ascii="David" w:eastAsia="Almoni ML v5 AAA" w:hAnsi="David" w:hint="eastAsia"/>
          <w:b/>
          <w:bCs/>
          <w:rtl/>
        </w:rPr>
        <w:t>הסנגורים</w:t>
      </w:r>
      <w:r w:rsidRPr="00DA7397">
        <w:rPr>
          <w:rFonts w:ascii="David" w:eastAsia="Almoni ML v5 AAA" w:hAnsi="David"/>
          <w:b/>
          <w:bCs/>
          <w:rtl/>
        </w:rPr>
        <w:t xml:space="preserve"> </w:t>
      </w:r>
      <w:r w:rsidRPr="00DA7397">
        <w:rPr>
          <w:rFonts w:ascii="David" w:eastAsia="Almoni ML v5 AAA" w:hAnsi="David" w:hint="eastAsia"/>
          <w:b/>
          <w:bCs/>
          <w:rtl/>
        </w:rPr>
        <w:t>החיצוניים</w:t>
      </w:r>
      <w:r w:rsidRPr="00DA7397">
        <w:rPr>
          <w:rFonts w:ascii="David" w:eastAsia="Almoni ML v5 AAA" w:hAnsi="David" w:hint="cs"/>
          <w:b/>
          <w:bCs/>
          <w:rtl/>
        </w:rPr>
        <w:t>, כפי שעלה</w:t>
      </w:r>
      <w:r w:rsidRPr="00DA7397">
        <w:rPr>
          <w:rFonts w:ascii="David" w:eastAsia="Almoni ML v5 AAA" w:hAnsi="David"/>
          <w:b/>
          <w:bCs/>
          <w:rtl/>
        </w:rPr>
        <w:t xml:space="preserve"> </w:t>
      </w:r>
      <w:r w:rsidRPr="00DA7397">
        <w:rPr>
          <w:rFonts w:ascii="David" w:eastAsia="Almoni ML v5 AAA" w:hAnsi="David" w:hint="eastAsia"/>
          <w:b/>
          <w:bCs/>
          <w:rtl/>
        </w:rPr>
        <w:t>בדוח</w:t>
      </w:r>
      <w:r w:rsidRPr="00DA7397">
        <w:rPr>
          <w:rFonts w:ascii="David" w:eastAsia="Almoni ML v5 AAA" w:hAnsi="David"/>
          <w:b/>
          <w:bCs/>
          <w:rtl/>
        </w:rPr>
        <w:t xml:space="preserve"> </w:t>
      </w:r>
      <w:r w:rsidRPr="00DA7397">
        <w:rPr>
          <w:rFonts w:ascii="David" w:eastAsia="Almoni ML v5 AAA" w:hAnsi="David" w:hint="eastAsia"/>
          <w:b/>
          <w:bCs/>
          <w:rtl/>
        </w:rPr>
        <w:t>ביקורת</w:t>
      </w:r>
      <w:r w:rsidRPr="00DA7397">
        <w:rPr>
          <w:rFonts w:ascii="David" w:eastAsia="Almoni ML v5 AAA" w:hAnsi="David"/>
          <w:b/>
          <w:bCs/>
          <w:rtl/>
        </w:rPr>
        <w:t xml:space="preserve"> </w:t>
      </w:r>
      <w:r w:rsidRPr="00DA7397">
        <w:rPr>
          <w:rFonts w:ascii="David" w:eastAsia="Almoni ML v5 AAA" w:hAnsi="David" w:hint="cs"/>
          <w:b/>
          <w:bCs/>
          <w:rtl/>
        </w:rPr>
        <w:t>ה</w:t>
      </w:r>
      <w:r w:rsidRPr="00DA7397">
        <w:rPr>
          <w:rFonts w:ascii="David" w:eastAsia="Almoni ML v5 AAA" w:hAnsi="David" w:hint="eastAsia"/>
          <w:b/>
          <w:bCs/>
          <w:rtl/>
        </w:rPr>
        <w:t>פנים</w:t>
      </w:r>
      <w:r w:rsidRPr="00DA7397">
        <w:rPr>
          <w:rFonts w:ascii="David" w:eastAsia="Almoni ML v5 AAA" w:hAnsi="David"/>
          <w:b/>
          <w:bCs/>
          <w:rtl/>
        </w:rPr>
        <w:t xml:space="preserve"> </w:t>
      </w:r>
      <w:r w:rsidRPr="00DA7397">
        <w:rPr>
          <w:rFonts w:ascii="David" w:eastAsia="Almoni ML v5 AAA" w:hAnsi="David" w:hint="eastAsia"/>
          <w:b/>
          <w:bCs/>
          <w:rtl/>
        </w:rPr>
        <w:t>מ</w:t>
      </w:r>
      <w:r w:rsidRPr="00DA7397">
        <w:rPr>
          <w:rFonts w:ascii="David" w:eastAsia="Almoni ML v5 AAA" w:hAnsi="David" w:hint="cs"/>
          <w:b/>
          <w:bCs/>
          <w:rtl/>
        </w:rPr>
        <w:t xml:space="preserve">שנת </w:t>
      </w:r>
      <w:r w:rsidRPr="00DA7397">
        <w:rPr>
          <w:rFonts w:ascii="David" w:eastAsia="Almoni ML v5 AAA" w:hAnsi="David"/>
          <w:b/>
          <w:bCs/>
          <w:rtl/>
        </w:rPr>
        <w:t xml:space="preserve">2017, </w:t>
      </w:r>
      <w:r w:rsidRPr="00DA7397">
        <w:rPr>
          <w:rFonts w:ascii="David" w:eastAsia="Almoni ML v5 AAA" w:hAnsi="David" w:hint="cs"/>
          <w:b/>
          <w:bCs/>
          <w:rtl/>
        </w:rPr>
        <w:t>ב</w:t>
      </w:r>
      <w:r w:rsidRPr="00DA7397">
        <w:rPr>
          <w:rFonts w:ascii="David" w:eastAsia="Almoni ML v5 AAA" w:hAnsi="David" w:hint="eastAsia"/>
          <w:b/>
          <w:bCs/>
          <w:rtl/>
        </w:rPr>
        <w:t>מסקנות</w:t>
      </w:r>
      <w:r w:rsidRPr="00DA7397">
        <w:rPr>
          <w:rFonts w:ascii="David" w:eastAsia="Almoni ML v5 AAA" w:hAnsi="David"/>
          <w:b/>
          <w:bCs/>
          <w:rtl/>
        </w:rPr>
        <w:t xml:space="preserve"> </w:t>
      </w:r>
      <w:r w:rsidRPr="00DA7397">
        <w:rPr>
          <w:rFonts w:ascii="David" w:eastAsia="Almoni ML v5 AAA" w:hAnsi="David" w:hint="eastAsia"/>
          <w:b/>
          <w:bCs/>
          <w:rtl/>
        </w:rPr>
        <w:t>הצוות</w:t>
      </w:r>
      <w:r w:rsidRPr="00DA7397">
        <w:rPr>
          <w:rFonts w:ascii="David" w:eastAsia="Almoni ML v5 AAA" w:hAnsi="David"/>
          <w:b/>
          <w:bCs/>
          <w:rtl/>
        </w:rPr>
        <w:t xml:space="preserve"> </w:t>
      </w:r>
      <w:r w:rsidRPr="00DA7397">
        <w:rPr>
          <w:rFonts w:ascii="David" w:eastAsia="Almoni ML v5 AAA" w:hAnsi="David" w:hint="eastAsia"/>
          <w:b/>
          <w:bCs/>
          <w:rtl/>
        </w:rPr>
        <w:t>האסטרטגי</w:t>
      </w:r>
      <w:r w:rsidRPr="00DA7397">
        <w:rPr>
          <w:rFonts w:ascii="David" w:eastAsia="Almoni ML v5 AAA" w:hAnsi="David"/>
          <w:b/>
          <w:bCs/>
          <w:rtl/>
        </w:rPr>
        <w:t xml:space="preserve"> </w:t>
      </w:r>
      <w:r w:rsidRPr="00DA7397">
        <w:rPr>
          <w:rFonts w:ascii="David" w:eastAsia="Almoni ML v5 AAA" w:hAnsi="David" w:hint="eastAsia"/>
          <w:b/>
          <w:bCs/>
          <w:rtl/>
        </w:rPr>
        <w:t>מ</w:t>
      </w:r>
      <w:r w:rsidRPr="00DA7397">
        <w:rPr>
          <w:rFonts w:ascii="David" w:eastAsia="Almoni ML v5 AAA" w:hAnsi="David" w:hint="cs"/>
          <w:b/>
          <w:bCs/>
          <w:rtl/>
        </w:rPr>
        <w:t xml:space="preserve">שנת </w:t>
      </w:r>
      <w:r w:rsidRPr="00DA7397">
        <w:rPr>
          <w:rFonts w:ascii="David" w:eastAsia="Almoni ML v5 AAA" w:hAnsi="David"/>
          <w:b/>
          <w:bCs/>
          <w:rtl/>
        </w:rPr>
        <w:t xml:space="preserve">2023 </w:t>
      </w:r>
      <w:r w:rsidRPr="00DA7397">
        <w:rPr>
          <w:rFonts w:ascii="David" w:eastAsia="Almoni ML v5 AAA" w:hAnsi="David" w:hint="eastAsia"/>
          <w:b/>
          <w:bCs/>
          <w:rtl/>
        </w:rPr>
        <w:t>ו</w:t>
      </w:r>
      <w:r w:rsidRPr="00DA7397">
        <w:rPr>
          <w:rFonts w:ascii="David" w:eastAsia="Almoni ML v5 AAA" w:hAnsi="David" w:hint="cs"/>
          <w:b/>
          <w:bCs/>
          <w:rtl/>
        </w:rPr>
        <w:t>ב</w:t>
      </w:r>
      <w:r w:rsidRPr="00DA7397">
        <w:rPr>
          <w:rFonts w:ascii="David" w:eastAsia="Almoni ML v5 AAA" w:hAnsi="David" w:hint="eastAsia"/>
          <w:b/>
          <w:bCs/>
          <w:rtl/>
        </w:rPr>
        <w:t>דוח</w:t>
      </w:r>
      <w:r w:rsidRPr="00DA7397">
        <w:rPr>
          <w:rFonts w:ascii="David" w:eastAsia="Almoni ML v5 AAA" w:hAnsi="David"/>
          <w:b/>
          <w:bCs/>
          <w:rtl/>
        </w:rPr>
        <w:t xml:space="preserve"> </w:t>
      </w:r>
      <w:r w:rsidRPr="00DA7397">
        <w:rPr>
          <w:rFonts w:ascii="David" w:eastAsia="Almoni ML v5 AAA" w:hAnsi="David" w:hint="eastAsia"/>
          <w:b/>
          <w:bCs/>
          <w:rtl/>
        </w:rPr>
        <w:t>הייעוץ</w:t>
      </w:r>
      <w:r w:rsidRPr="00DA7397">
        <w:rPr>
          <w:rFonts w:ascii="David" w:eastAsia="Almoni ML v5 AAA" w:hAnsi="David"/>
          <w:b/>
          <w:bCs/>
          <w:rtl/>
        </w:rPr>
        <w:t xml:space="preserve"> </w:t>
      </w:r>
      <w:r w:rsidRPr="00DA7397">
        <w:rPr>
          <w:rFonts w:ascii="David" w:eastAsia="Almoni ML v5 AAA" w:hAnsi="David" w:hint="eastAsia"/>
          <w:b/>
          <w:bCs/>
          <w:rtl/>
        </w:rPr>
        <w:t>הארגוני</w:t>
      </w:r>
      <w:r w:rsidRPr="00DA7397">
        <w:rPr>
          <w:rFonts w:ascii="David" w:eastAsia="Almoni ML v5 AAA" w:hAnsi="David" w:hint="cs"/>
          <w:b/>
          <w:bCs/>
          <w:rtl/>
        </w:rPr>
        <w:t xml:space="preserve"> בתחום הפיקוח</w:t>
      </w:r>
      <w:r w:rsidRPr="00DA7397">
        <w:rPr>
          <w:rFonts w:ascii="David" w:eastAsia="Almoni ML v5 AAA" w:hAnsi="David"/>
          <w:b/>
          <w:bCs/>
          <w:rtl/>
        </w:rPr>
        <w:t xml:space="preserve"> </w:t>
      </w:r>
      <w:r w:rsidRPr="00DA7397">
        <w:rPr>
          <w:rFonts w:ascii="David" w:eastAsia="Almoni ML v5 AAA" w:hAnsi="David" w:hint="eastAsia"/>
          <w:b/>
          <w:bCs/>
          <w:rtl/>
        </w:rPr>
        <w:t>מ</w:t>
      </w:r>
      <w:r w:rsidRPr="00DA7397">
        <w:rPr>
          <w:rFonts w:ascii="David" w:eastAsia="Almoni ML v5 AAA" w:hAnsi="David" w:hint="cs"/>
          <w:b/>
          <w:bCs/>
          <w:rtl/>
        </w:rPr>
        <w:t xml:space="preserve">שנת </w:t>
      </w:r>
      <w:r w:rsidRPr="00DA7397">
        <w:rPr>
          <w:rFonts w:ascii="David" w:eastAsia="Almoni ML v5 AAA" w:hAnsi="David"/>
          <w:b/>
          <w:bCs/>
          <w:rtl/>
        </w:rPr>
        <w:t>2023</w:t>
      </w:r>
      <w:r w:rsidRPr="00DA7397">
        <w:rPr>
          <w:rFonts w:ascii="David" w:eastAsia="Almoni ML v5 AAA" w:hAnsi="David" w:hint="cs"/>
          <w:b/>
          <w:bCs/>
          <w:rtl/>
        </w:rPr>
        <w:t xml:space="preserve">, רוב </w:t>
      </w:r>
      <w:r w:rsidRPr="00DA7397">
        <w:rPr>
          <w:rFonts w:ascii="David" w:eastAsia="Almoni ML v5 AAA" w:hAnsi="David" w:hint="eastAsia"/>
          <w:b/>
          <w:bCs/>
          <w:rtl/>
        </w:rPr>
        <w:t>מחוזות</w:t>
      </w:r>
      <w:r w:rsidRPr="00DA7397">
        <w:rPr>
          <w:rFonts w:ascii="David" w:eastAsia="Almoni ML v5 AAA" w:hAnsi="David"/>
          <w:b/>
          <w:bCs/>
          <w:rtl/>
        </w:rPr>
        <w:t xml:space="preserve"> </w:t>
      </w:r>
      <w:r w:rsidRPr="00DA7397">
        <w:rPr>
          <w:rFonts w:ascii="David" w:eastAsia="Almoni ML v5 AAA" w:hAnsi="David" w:hint="eastAsia"/>
          <w:b/>
          <w:bCs/>
          <w:rtl/>
        </w:rPr>
        <w:t>הסנגוריה</w:t>
      </w:r>
      <w:r w:rsidRPr="00DA7397">
        <w:rPr>
          <w:rFonts w:ascii="David" w:eastAsia="Almoni ML v5 AAA" w:hAnsi="David"/>
          <w:b/>
          <w:bCs/>
          <w:rtl/>
        </w:rPr>
        <w:t xml:space="preserve"> </w:t>
      </w:r>
      <w:r w:rsidRPr="00DA7397">
        <w:rPr>
          <w:rFonts w:ascii="David" w:eastAsia="Almoni ML v5 AAA" w:hAnsi="David" w:hint="cs"/>
          <w:b/>
          <w:bCs/>
          <w:rtl/>
        </w:rPr>
        <w:t>מיעטו לבצע</w:t>
      </w:r>
      <w:r w:rsidRPr="00DA7397">
        <w:rPr>
          <w:rFonts w:ascii="David" w:eastAsia="Almoni ML v5 AAA" w:hAnsi="David"/>
          <w:b/>
          <w:bCs/>
          <w:rtl/>
        </w:rPr>
        <w:t xml:space="preserve"> </w:t>
      </w:r>
      <w:r w:rsidRPr="00DA7397">
        <w:rPr>
          <w:rFonts w:ascii="David" w:eastAsia="Almoni ML v5 AAA" w:hAnsi="David" w:hint="cs"/>
          <w:b/>
          <w:bCs/>
          <w:rtl/>
        </w:rPr>
        <w:t xml:space="preserve">פיקוחי עומק כך שבשנים 2024-2022 בוצעו פיקוחי עומק לכ-14% מהסנגורים החיצוניים בלבד. </w:t>
      </w:r>
    </w:p>
    <w:p w:rsidR="00DA7397" w:rsidRPr="00DA7397" w:rsidP="00DA7397" w14:paraId="4197B29E" w14:textId="77777777">
      <w:pPr>
        <w:spacing w:line="269" w:lineRule="auto"/>
        <w:ind w:left="-567"/>
        <w:rPr>
          <w:rFonts w:eastAsia="Almoni ML v5 AAA"/>
          <w:szCs w:val="20"/>
          <w:rtl/>
        </w:rPr>
      </w:pPr>
    </w:p>
    <w:p w:rsidR="00DA7397" w:rsidRPr="00DA7397" w:rsidP="00DA7397" w14:paraId="73AC2A31" w14:textId="77777777">
      <w:pPr>
        <w:spacing w:line="269" w:lineRule="auto"/>
        <w:rPr>
          <w:rFonts w:ascii="David" w:eastAsia="Almoni ML v5 AAA" w:hAnsi="David"/>
          <w:sz w:val="24"/>
          <w:rtl/>
        </w:rPr>
      </w:pPr>
      <w:r w:rsidRPr="00DA7397">
        <w:rPr>
          <w:rFonts w:ascii="David" w:eastAsia="Almoni ML v5 AAA" w:hAnsi="David" w:hint="cs"/>
          <w:sz w:val="24"/>
          <w:rtl/>
        </w:rPr>
        <w:t xml:space="preserve">עם זאת, יצוין כי במסגרת משוב שנערך בשנת 2025 בקורס הכשרה לרפרנטים דווח כי פיקוח העומק הוא מעמסה על הרפרנטים, וחלקם אף סבור כי הוא אינו מצדיק את המשאבים שהושקעו בו. טענה נוספת שנשמעה הייתה כי פיקוח העומק גורם לסנגורים חיצוניים המתקשים במהלך הייצוג בתיקים להימנע מהיוועצות שוטפת עם הרפרנטים שמא יחשפו להערכה שלילית. </w:t>
      </w:r>
    </w:p>
    <w:p w:rsidR="00DA7397" w:rsidRPr="00DA7397" w:rsidP="00DA7397" w14:paraId="2EDB8EFD" w14:textId="77777777">
      <w:pPr>
        <w:spacing w:line="269" w:lineRule="auto"/>
        <w:rPr>
          <w:rFonts w:ascii="David" w:eastAsia="Almoni ML v5 AAA" w:hAnsi="David"/>
          <w:rtl/>
        </w:rPr>
      </w:pPr>
      <w:r w:rsidRPr="00DA7397">
        <w:rPr>
          <w:rFonts w:eastAsia="Almoni ML v5 AAA" w:hint="eastAsia"/>
          <w:b/>
          <w:bCs/>
          <w:rtl/>
        </w:rPr>
        <w:t>נוכח</w:t>
      </w:r>
      <w:r w:rsidRPr="00DA7397">
        <w:rPr>
          <w:rFonts w:eastAsia="Almoni ML v5 AAA"/>
          <w:b/>
          <w:bCs/>
          <w:rtl/>
        </w:rPr>
        <w:t xml:space="preserve"> </w:t>
      </w:r>
      <w:r w:rsidRPr="00DA7397">
        <w:rPr>
          <w:rFonts w:eastAsia="Almoni ML v5 AAA" w:hint="eastAsia"/>
          <w:b/>
          <w:bCs/>
          <w:rtl/>
        </w:rPr>
        <w:t>זאת</w:t>
      </w:r>
      <w:r w:rsidRPr="00DA7397">
        <w:rPr>
          <w:rFonts w:eastAsia="Almoni ML v5 AAA"/>
          <w:b/>
          <w:bCs/>
          <w:rtl/>
        </w:rPr>
        <w:t xml:space="preserve">, </w:t>
      </w:r>
      <w:r w:rsidRPr="00DA7397">
        <w:rPr>
          <w:rFonts w:eastAsia="Almoni ML v5 AAA" w:hint="eastAsia"/>
          <w:b/>
          <w:bCs/>
          <w:rtl/>
        </w:rPr>
        <w:t>ולאור</w:t>
      </w:r>
      <w:r w:rsidRPr="00DA7397">
        <w:rPr>
          <w:rFonts w:eastAsia="Almoni ML v5 AAA"/>
          <w:b/>
          <w:bCs/>
          <w:rtl/>
        </w:rPr>
        <w:t xml:space="preserve"> </w:t>
      </w:r>
      <w:r w:rsidRPr="00DA7397">
        <w:rPr>
          <w:rFonts w:eastAsia="Almoni ML v5 AAA" w:hint="eastAsia"/>
          <w:b/>
          <w:bCs/>
          <w:rtl/>
        </w:rPr>
        <w:t>ההשפעה</w:t>
      </w:r>
      <w:r w:rsidRPr="00DA7397">
        <w:rPr>
          <w:rFonts w:eastAsia="Almoni ML v5 AAA"/>
          <w:b/>
          <w:bCs/>
          <w:rtl/>
        </w:rPr>
        <w:t xml:space="preserve"> </w:t>
      </w:r>
      <w:r w:rsidRPr="00DA7397">
        <w:rPr>
          <w:rFonts w:eastAsia="Almoni ML v5 AAA" w:hint="cs"/>
          <w:b/>
          <w:bCs/>
          <w:rtl/>
        </w:rPr>
        <w:t>הפוטנציאלית</w:t>
      </w:r>
      <w:r w:rsidRPr="00DA7397">
        <w:rPr>
          <w:rFonts w:eastAsia="Almoni ML v5 AAA"/>
          <w:b/>
          <w:bCs/>
          <w:rtl/>
        </w:rPr>
        <w:t xml:space="preserve"> </w:t>
      </w:r>
      <w:r w:rsidRPr="00DA7397">
        <w:rPr>
          <w:rFonts w:eastAsia="Almoni ML v5 AAA" w:hint="eastAsia"/>
          <w:b/>
          <w:bCs/>
          <w:rtl/>
        </w:rPr>
        <w:t>של</w:t>
      </w:r>
      <w:r w:rsidRPr="00DA7397">
        <w:rPr>
          <w:rFonts w:eastAsia="Almoni ML v5 AAA"/>
          <w:b/>
          <w:bCs/>
          <w:rtl/>
        </w:rPr>
        <w:t xml:space="preserve"> </w:t>
      </w:r>
      <w:r w:rsidRPr="00DA7397">
        <w:rPr>
          <w:rFonts w:eastAsia="Almoni ML v5 AAA" w:hint="eastAsia"/>
          <w:b/>
          <w:bCs/>
          <w:rtl/>
        </w:rPr>
        <w:t>פיקוחי</w:t>
      </w:r>
      <w:r w:rsidRPr="00DA7397">
        <w:rPr>
          <w:rFonts w:eastAsia="Almoni ML v5 AAA"/>
          <w:b/>
          <w:bCs/>
          <w:rtl/>
        </w:rPr>
        <w:t xml:space="preserve"> </w:t>
      </w:r>
      <w:r w:rsidRPr="00DA7397">
        <w:rPr>
          <w:rFonts w:eastAsia="Almoni ML v5 AAA" w:hint="eastAsia"/>
          <w:b/>
          <w:bCs/>
          <w:rtl/>
        </w:rPr>
        <w:t>עומק</w:t>
      </w:r>
      <w:r w:rsidRPr="00DA7397">
        <w:rPr>
          <w:rFonts w:eastAsia="Almoni ML v5 AAA"/>
          <w:b/>
          <w:bCs/>
          <w:rtl/>
        </w:rPr>
        <w:t xml:space="preserve"> </w:t>
      </w:r>
      <w:r w:rsidRPr="00DA7397">
        <w:rPr>
          <w:rFonts w:eastAsia="Almoni ML v5 AAA" w:hint="eastAsia"/>
          <w:b/>
          <w:bCs/>
          <w:rtl/>
        </w:rPr>
        <w:t>על</w:t>
      </w:r>
      <w:r w:rsidRPr="00DA7397">
        <w:rPr>
          <w:rFonts w:eastAsia="Almoni ML v5 AAA"/>
          <w:b/>
          <w:bCs/>
          <w:rtl/>
        </w:rPr>
        <w:t xml:space="preserve"> </w:t>
      </w:r>
      <w:r w:rsidRPr="00DA7397">
        <w:rPr>
          <w:rFonts w:eastAsia="Almoni ML v5 AAA" w:hint="eastAsia"/>
          <w:b/>
          <w:bCs/>
          <w:rtl/>
        </w:rPr>
        <w:t>ההחלטות</w:t>
      </w:r>
      <w:r w:rsidRPr="00DA7397">
        <w:rPr>
          <w:rFonts w:eastAsia="Almoni ML v5 AAA"/>
          <w:b/>
          <w:bCs/>
          <w:rtl/>
        </w:rPr>
        <w:t xml:space="preserve"> בעניינם של הסנגורים החיצוניים</w:t>
      </w:r>
      <w:r w:rsidRPr="00DA7397">
        <w:rPr>
          <w:rFonts w:eastAsia="Almoni ML v5 AAA" w:hint="cs"/>
          <w:b/>
          <w:bCs/>
          <w:rtl/>
        </w:rPr>
        <w:t xml:space="preserve"> מחד גיסא</w:t>
      </w:r>
      <w:r w:rsidRPr="00DA7397">
        <w:rPr>
          <w:rFonts w:eastAsia="Almoni ML v5 AAA"/>
          <w:b/>
          <w:bCs/>
          <w:rtl/>
        </w:rPr>
        <w:t xml:space="preserve">, </w:t>
      </w:r>
      <w:r w:rsidRPr="00DA7397">
        <w:rPr>
          <w:rFonts w:eastAsia="Almoni ML v5 AAA" w:hint="cs"/>
          <w:b/>
          <w:bCs/>
          <w:rtl/>
        </w:rPr>
        <w:t>ותלונות הרפרנטים שנשמעו על חוסר היעילות של סוג פיקוח זה מאידך גיסא, מומלץ</w:t>
      </w:r>
      <w:r w:rsidRPr="00DA7397">
        <w:rPr>
          <w:rFonts w:eastAsia="Almoni ML v5 AAA"/>
          <w:b/>
          <w:bCs/>
          <w:rtl/>
        </w:rPr>
        <w:t xml:space="preserve"> כי </w:t>
      </w:r>
      <w:r w:rsidRPr="00DA7397">
        <w:rPr>
          <w:rFonts w:eastAsia="Almoni ML v5 AAA" w:hint="cs"/>
          <w:b/>
          <w:bCs/>
          <w:rtl/>
        </w:rPr>
        <w:t xml:space="preserve">הסנגוריה תלמד את החסרונות ששוקפו על ידי הרפרנטים בנושא פיקוחי העומק ותפעל לתיקון הנושאים שהועלו. עוד מומלץ כי </w:t>
      </w:r>
      <w:r w:rsidRPr="00DA7397">
        <w:rPr>
          <w:rFonts w:eastAsia="Almoni ML v5 AAA" w:hint="eastAsia"/>
          <w:b/>
          <w:bCs/>
          <w:rtl/>
        </w:rPr>
        <w:t>הסנגוריה</w:t>
      </w:r>
      <w:r w:rsidRPr="00DA7397">
        <w:rPr>
          <w:rFonts w:eastAsia="Almoni ML v5 AAA"/>
          <w:b/>
          <w:bCs/>
          <w:rtl/>
        </w:rPr>
        <w:t xml:space="preserve"> הארצית </w:t>
      </w:r>
      <w:r w:rsidRPr="00DA7397">
        <w:rPr>
          <w:rFonts w:eastAsia="Almoni ML v5 AAA" w:hint="eastAsia"/>
          <w:b/>
          <w:bCs/>
          <w:rtl/>
        </w:rPr>
        <w:t>ת</w:t>
      </w:r>
      <w:r w:rsidRPr="00DA7397">
        <w:rPr>
          <w:rFonts w:eastAsia="Almoni ML v5 AAA" w:hint="cs"/>
          <w:b/>
          <w:bCs/>
          <w:rtl/>
        </w:rPr>
        <w:t>י</w:t>
      </w:r>
      <w:r w:rsidRPr="00DA7397">
        <w:rPr>
          <w:rFonts w:eastAsia="Almoni ML v5 AAA" w:hint="eastAsia"/>
          <w:b/>
          <w:bCs/>
          <w:rtl/>
        </w:rPr>
        <w:t>תן</w:t>
      </w:r>
      <w:r w:rsidRPr="00DA7397">
        <w:rPr>
          <w:rFonts w:eastAsia="Almoni ML v5 AAA"/>
          <w:b/>
          <w:bCs/>
          <w:rtl/>
        </w:rPr>
        <w:t xml:space="preserve"> דעתה על </w:t>
      </w:r>
      <w:r w:rsidRPr="00DA7397">
        <w:rPr>
          <w:rFonts w:eastAsia="Almoni ML v5 AAA" w:hint="eastAsia"/>
          <w:b/>
          <w:bCs/>
          <w:rtl/>
        </w:rPr>
        <w:t>הצורך</w:t>
      </w:r>
      <w:r w:rsidRPr="00DA7397">
        <w:rPr>
          <w:rFonts w:eastAsia="Almoni ML v5 AAA"/>
          <w:b/>
          <w:bCs/>
          <w:rtl/>
        </w:rPr>
        <w:t xml:space="preserve"> </w:t>
      </w:r>
      <w:r w:rsidRPr="00DA7397">
        <w:rPr>
          <w:rFonts w:eastAsia="Almoni ML v5 AAA" w:hint="eastAsia"/>
          <w:b/>
          <w:bCs/>
          <w:rtl/>
        </w:rPr>
        <w:t>לבצע</w:t>
      </w:r>
      <w:r w:rsidRPr="00DA7397">
        <w:rPr>
          <w:rFonts w:eastAsia="Almoni ML v5 AAA"/>
          <w:b/>
          <w:bCs/>
          <w:rtl/>
        </w:rPr>
        <w:t xml:space="preserve"> </w:t>
      </w:r>
      <w:r w:rsidRPr="00DA7397">
        <w:rPr>
          <w:rFonts w:eastAsia="Almoni ML v5 AAA" w:hint="eastAsia"/>
          <w:b/>
          <w:bCs/>
          <w:rtl/>
        </w:rPr>
        <w:t>אחת</w:t>
      </w:r>
      <w:r w:rsidRPr="00DA7397">
        <w:rPr>
          <w:rFonts w:eastAsia="Almoni ML v5 AAA"/>
          <w:b/>
          <w:bCs/>
          <w:rtl/>
        </w:rPr>
        <w:t xml:space="preserve"> </w:t>
      </w:r>
      <w:r w:rsidRPr="00DA7397">
        <w:rPr>
          <w:rFonts w:eastAsia="Almoni ML v5 AAA" w:hint="eastAsia"/>
          <w:b/>
          <w:bCs/>
          <w:rtl/>
        </w:rPr>
        <w:t>לתקופה</w:t>
      </w:r>
      <w:r w:rsidRPr="00DA7397">
        <w:rPr>
          <w:rFonts w:eastAsia="Almoni ML v5 AAA"/>
          <w:b/>
          <w:bCs/>
          <w:rtl/>
        </w:rPr>
        <w:t xml:space="preserve"> </w:t>
      </w:r>
      <w:r w:rsidRPr="00DA7397">
        <w:rPr>
          <w:rFonts w:eastAsia="Almoni ML v5 AAA" w:hint="eastAsia"/>
          <w:b/>
          <w:bCs/>
          <w:rtl/>
        </w:rPr>
        <w:t>שתיקבע</w:t>
      </w:r>
      <w:r w:rsidRPr="00DA7397">
        <w:rPr>
          <w:rFonts w:eastAsia="Almoni ML v5 AAA"/>
          <w:b/>
          <w:bCs/>
          <w:rtl/>
        </w:rPr>
        <w:t xml:space="preserve">, </w:t>
      </w:r>
      <w:r w:rsidRPr="00DA7397">
        <w:rPr>
          <w:rFonts w:eastAsia="Almoni ML v5 AAA" w:hint="eastAsia"/>
          <w:b/>
          <w:bCs/>
          <w:rtl/>
        </w:rPr>
        <w:t>פיקוח</w:t>
      </w:r>
      <w:r w:rsidRPr="00DA7397">
        <w:rPr>
          <w:rFonts w:eastAsia="Almoni ML v5 AAA"/>
          <w:b/>
          <w:bCs/>
          <w:rtl/>
        </w:rPr>
        <w:t xml:space="preserve"> </w:t>
      </w:r>
      <w:r w:rsidRPr="00DA7397">
        <w:rPr>
          <w:rFonts w:eastAsia="Almoni ML v5 AAA" w:hint="cs"/>
          <w:b/>
          <w:bCs/>
          <w:rtl/>
        </w:rPr>
        <w:t xml:space="preserve">מעמיק (באמצעות פיקוח עומק או בדרך אחרת) </w:t>
      </w:r>
      <w:r w:rsidRPr="00DA7397">
        <w:rPr>
          <w:rFonts w:eastAsia="Almoni ML v5 AAA" w:hint="eastAsia"/>
          <w:b/>
          <w:bCs/>
          <w:rtl/>
        </w:rPr>
        <w:t>לכל</w:t>
      </w:r>
      <w:r w:rsidRPr="00DA7397">
        <w:rPr>
          <w:rFonts w:eastAsia="Almoni ML v5 AAA"/>
          <w:b/>
          <w:bCs/>
          <w:rtl/>
        </w:rPr>
        <w:t xml:space="preserve"> </w:t>
      </w:r>
      <w:r w:rsidRPr="00DA7397">
        <w:rPr>
          <w:rFonts w:eastAsia="Almoni ML v5 AAA" w:hint="eastAsia"/>
          <w:b/>
          <w:bCs/>
          <w:rtl/>
        </w:rPr>
        <w:t>אחד</w:t>
      </w:r>
      <w:r w:rsidRPr="00DA7397">
        <w:rPr>
          <w:rFonts w:eastAsia="Almoni ML v5 AAA"/>
          <w:b/>
          <w:bCs/>
          <w:rtl/>
        </w:rPr>
        <w:t xml:space="preserve"> </w:t>
      </w:r>
      <w:r w:rsidRPr="00DA7397">
        <w:rPr>
          <w:rFonts w:eastAsia="Almoni ML v5 AAA" w:hint="eastAsia"/>
          <w:b/>
          <w:bCs/>
          <w:rtl/>
        </w:rPr>
        <w:t>ואחת</w:t>
      </w:r>
      <w:r w:rsidRPr="00DA7397">
        <w:rPr>
          <w:rFonts w:eastAsia="Almoni ML v5 AAA"/>
          <w:b/>
          <w:bCs/>
          <w:rtl/>
        </w:rPr>
        <w:t xml:space="preserve"> </w:t>
      </w:r>
      <w:r w:rsidRPr="00DA7397">
        <w:rPr>
          <w:rFonts w:eastAsia="Almoni ML v5 AAA" w:hint="eastAsia"/>
          <w:b/>
          <w:bCs/>
          <w:rtl/>
        </w:rPr>
        <w:t>מהסנגורים</w:t>
      </w:r>
      <w:r w:rsidRPr="00DA7397">
        <w:rPr>
          <w:rFonts w:eastAsia="Almoni ML v5 AAA"/>
          <w:b/>
          <w:bCs/>
          <w:rtl/>
        </w:rPr>
        <w:t xml:space="preserve"> </w:t>
      </w:r>
      <w:r w:rsidRPr="00DA7397">
        <w:rPr>
          <w:rFonts w:eastAsia="Almoni ML v5 AAA" w:hint="eastAsia"/>
          <w:b/>
          <w:bCs/>
          <w:rtl/>
        </w:rPr>
        <w:t>החיצוניים</w:t>
      </w:r>
      <w:r w:rsidRPr="00DA7397">
        <w:rPr>
          <w:rFonts w:eastAsia="Almoni ML v5 AAA"/>
          <w:b/>
          <w:bCs/>
          <w:rtl/>
        </w:rPr>
        <w:t xml:space="preserve"> </w:t>
      </w:r>
      <w:r w:rsidRPr="00DA7397">
        <w:rPr>
          <w:rFonts w:eastAsia="Almoni ML v5 AAA" w:hint="eastAsia"/>
          <w:b/>
          <w:bCs/>
          <w:rtl/>
        </w:rPr>
        <w:t>המועסקים</w:t>
      </w:r>
      <w:r w:rsidRPr="00DA7397">
        <w:rPr>
          <w:rFonts w:eastAsia="Almoni ML v5 AAA"/>
          <w:b/>
          <w:bCs/>
          <w:rtl/>
        </w:rPr>
        <w:t xml:space="preserve"> </w:t>
      </w:r>
      <w:r w:rsidRPr="00DA7397">
        <w:rPr>
          <w:rFonts w:eastAsia="Almoni ML v5 AAA" w:hint="eastAsia"/>
          <w:b/>
          <w:bCs/>
          <w:rtl/>
        </w:rPr>
        <w:t>על</w:t>
      </w:r>
      <w:r w:rsidRPr="00DA7397">
        <w:rPr>
          <w:rFonts w:eastAsia="Almoni ML v5 AAA"/>
          <w:b/>
          <w:bCs/>
          <w:rtl/>
        </w:rPr>
        <w:t xml:space="preserve"> </w:t>
      </w:r>
      <w:r w:rsidRPr="00DA7397">
        <w:rPr>
          <w:rFonts w:eastAsia="Almoni ML v5 AAA" w:hint="eastAsia"/>
          <w:b/>
          <w:bCs/>
          <w:rtl/>
        </w:rPr>
        <w:t>יד</w:t>
      </w:r>
      <w:r w:rsidRPr="00DA7397">
        <w:rPr>
          <w:rFonts w:eastAsia="Almoni ML v5 AAA" w:hint="cs"/>
          <w:b/>
          <w:bCs/>
          <w:rtl/>
        </w:rPr>
        <w:t xml:space="preserve">ה. </w:t>
      </w:r>
    </w:p>
    <w:p w:rsidR="00DA7397" w:rsidRPr="00DA7397" w:rsidP="00DA7397" w14:paraId="38095D0C" w14:textId="77777777">
      <w:pPr>
        <w:spacing w:line="269" w:lineRule="auto"/>
        <w:ind w:left="-567"/>
        <w:rPr>
          <w:rFonts w:eastAsia="Almoni ML v5 AAA"/>
          <w:szCs w:val="20"/>
          <w:rtl/>
        </w:rPr>
      </w:pPr>
    </w:p>
    <w:p w:rsidR="00DA7397" w:rsidRPr="00DA7397" w:rsidP="00DA7397" w14:paraId="5A4366BB" w14:textId="77777777">
      <w:pPr>
        <w:spacing w:line="269" w:lineRule="auto"/>
        <w:rPr>
          <w:rFonts w:eastAsia="Almoni ML v5 AAA"/>
          <w:rtl/>
        </w:rPr>
      </w:pPr>
      <w:r w:rsidRPr="00DA7397">
        <w:rPr>
          <w:rFonts w:eastAsia="Almoni ML v5 AAA" w:hint="cs"/>
          <w:rtl/>
        </w:rPr>
        <w:t>בתשובתה לדוח ציינה הסנגוריה כי היא מאמצת את המלצת הביקורת לערוך פיקוח מעמיק על כל אחד ואחת מהסנגורים החיצוניים, בתדירות שתקבע, באמצעות מכלול כלי הבקרה שעומדים לרשות מחלקות איכות הייצוג. עוד הוסיפה הסנגוריה כי היא תפעל לטיוב ושיפור של הליך ההערכה התקופתית של הסנגורים המייצגים מטעמה, גם במסגרת דגם הפיקוח החדש שהיא פועלת להטמיע במחוזותיה. לדבריה, דגם הפיקוח החדש כולל עריכת פיקוחי עומק על סנגורים בקבוצות מיקוד ולא על כל סנגור, זאת בשל היעדר התועלת בחלק מן המקרים ובשים לב למחירים הכבדים שפיקוח העומק דורש בהיבטי זמן, משאבים ושחיקת הצוות הפנימי.</w:t>
      </w:r>
    </w:p>
    <w:p w:rsidR="00DA7397" w:rsidRPr="00DA7397" w:rsidP="00DA7397" w14:paraId="66C8F7D0" w14:textId="77777777">
      <w:pPr>
        <w:spacing w:line="269" w:lineRule="auto"/>
        <w:ind w:left="-567"/>
        <w:rPr>
          <w:rFonts w:eastAsia="Almoni ML v5 AAA"/>
          <w:szCs w:val="20"/>
          <w:rtl/>
        </w:rPr>
      </w:pPr>
    </w:p>
    <w:p w:rsidR="00DA7397" w:rsidRPr="00DA7397" w:rsidP="00DA7397" w14:paraId="46D7C546" w14:textId="77777777">
      <w:pPr>
        <w:spacing w:line="269" w:lineRule="auto"/>
        <w:rPr>
          <w:rFonts w:ascii="David" w:eastAsia="Almoni ML v5 AAA" w:hAnsi="David"/>
          <w:b/>
          <w:bCs/>
          <w:rtl/>
        </w:rPr>
      </w:pPr>
      <w:r w:rsidRPr="00DA7397">
        <w:rPr>
          <w:rFonts w:eastAsia="Almoni ML v5 AAA" w:hint="eastAsia"/>
          <w:b/>
          <w:bCs/>
          <w:rtl/>
        </w:rPr>
        <w:t>עוד</w:t>
      </w:r>
      <w:r w:rsidRPr="00DA7397">
        <w:rPr>
          <w:rFonts w:eastAsia="Almoni ML v5 AAA"/>
          <w:b/>
          <w:bCs/>
          <w:rtl/>
        </w:rPr>
        <w:t xml:space="preserve"> מומלץ כי הסנגוריה תשקול לפרסם לציבור גם את הנתונים </w:t>
      </w:r>
      <w:r w:rsidRPr="00DA7397">
        <w:rPr>
          <w:rFonts w:eastAsia="Almoni ML v5 AAA" w:hint="eastAsia"/>
          <w:b/>
          <w:bCs/>
          <w:rtl/>
        </w:rPr>
        <w:t>בדבר</w:t>
      </w:r>
      <w:r w:rsidRPr="00DA7397">
        <w:rPr>
          <w:rFonts w:eastAsia="Almoni ML v5 AAA"/>
          <w:b/>
          <w:bCs/>
          <w:rtl/>
        </w:rPr>
        <w:t xml:space="preserve"> </w:t>
      </w:r>
      <w:r w:rsidRPr="00DA7397">
        <w:rPr>
          <w:rFonts w:eastAsia="Almoni ML v5 AAA" w:hint="eastAsia"/>
          <w:b/>
          <w:bCs/>
          <w:rtl/>
        </w:rPr>
        <w:t>תוצרי</w:t>
      </w:r>
      <w:r w:rsidRPr="00DA7397">
        <w:rPr>
          <w:rFonts w:eastAsia="Almoni ML v5 AAA"/>
          <w:b/>
          <w:bCs/>
          <w:rtl/>
        </w:rPr>
        <w:t xml:space="preserve"> </w:t>
      </w:r>
      <w:r w:rsidRPr="00DA7397">
        <w:rPr>
          <w:rFonts w:eastAsia="Almoni ML v5 AAA" w:hint="eastAsia"/>
          <w:b/>
          <w:bCs/>
          <w:rtl/>
        </w:rPr>
        <w:t>הפיקוח</w:t>
      </w:r>
      <w:r w:rsidRPr="00DA7397">
        <w:rPr>
          <w:rFonts w:eastAsia="Almoni ML v5 AAA"/>
          <w:b/>
          <w:bCs/>
          <w:rtl/>
        </w:rPr>
        <w:t xml:space="preserve"> </w:t>
      </w:r>
      <w:r w:rsidRPr="00DA7397">
        <w:rPr>
          <w:rFonts w:eastAsia="Almoni ML v5 AAA" w:hint="cs"/>
          <w:b/>
          <w:bCs/>
          <w:rtl/>
        </w:rPr>
        <w:t xml:space="preserve">והפעולות שננקטו בעקבותיהם, </w:t>
      </w:r>
      <w:r w:rsidRPr="00DA7397">
        <w:rPr>
          <w:rFonts w:eastAsia="Almoni ML v5 AAA"/>
          <w:b/>
          <w:bCs/>
          <w:rtl/>
        </w:rPr>
        <w:t>כדי להגביר את השקיפות בנושא זה</w:t>
      </w:r>
      <w:r w:rsidRPr="00DA7397">
        <w:rPr>
          <w:rFonts w:eastAsia="Almoni ML v5 AAA" w:hint="cs"/>
          <w:b/>
          <w:bCs/>
          <w:rtl/>
        </w:rPr>
        <w:t xml:space="preserve"> ולהבטיח כי לתוצרי הפיקוח יהיו גם השלכות מעשיות שיתרמו לשיפור איכות הייצוג</w:t>
      </w:r>
      <w:r w:rsidRPr="00DA7397">
        <w:rPr>
          <w:rFonts w:ascii="David" w:eastAsia="Almoni ML v5 AAA" w:hAnsi="David" w:hint="cs"/>
          <w:b/>
          <w:bCs/>
          <w:rtl/>
        </w:rPr>
        <w:t>.</w:t>
      </w:r>
    </w:p>
    <w:p w:rsidR="00DA7397" w:rsidRPr="00DA7397" w:rsidP="00DA7397" w14:paraId="5EB7D8AF" w14:textId="77777777">
      <w:pPr>
        <w:spacing w:line="269" w:lineRule="auto"/>
        <w:ind w:left="-567"/>
        <w:rPr>
          <w:rFonts w:eastAsia="Almoni ML v5 AAA"/>
          <w:szCs w:val="20"/>
          <w:rtl/>
        </w:rPr>
      </w:pPr>
    </w:p>
    <w:p w:rsidR="00DA7397" w:rsidRPr="00DA7397" w:rsidP="00DA7397" w14:paraId="4E008BA3" w14:textId="77777777">
      <w:pPr>
        <w:spacing w:line="269" w:lineRule="auto"/>
        <w:rPr>
          <w:rFonts w:ascii="David" w:eastAsia="Almoni ML v5 AAA" w:hAnsi="David"/>
          <w:sz w:val="24"/>
          <w:rtl/>
        </w:rPr>
      </w:pPr>
      <w:r w:rsidRPr="00DA7397">
        <w:rPr>
          <w:rFonts w:ascii="David" w:eastAsia="Almoni ML v5 AAA" w:hAnsi="David" w:hint="cs"/>
          <w:sz w:val="24"/>
          <w:rtl/>
        </w:rPr>
        <w:t>הסנגוריה מסרה בתשובתה לדוח כי היא מתנגדת להמלצה לפרסם לציבור את תוצרי הפיקוח ואת הפעולות שננקטו בעקבותיהם. לדבריה המלצה זו מעוררת קשיים משפטיים ויישומיים ניכרים הן בנוגע לחשיפת מידע אישי רגיש (של עורכי הדין החיצוניים ושל לקוחות הסנגוריה), הן בנוגע לחשש מפגיעה ביחסי העבודה התקינים בין הסנגוריה הציבורית לעורכי הדין החיצוניים, הן בנוגע להשלכה שלילית אפשרית על תדמיתה של הסנגוריה הציבורית ואמון הציבור בה, והן לפגיעה באפקטיביות הליך הפיקוח.</w:t>
      </w:r>
    </w:p>
    <w:p w:rsidR="00DA7397" w:rsidRPr="00DA7397" w:rsidP="00DA7397" w14:paraId="05F9D2CC" w14:textId="77777777">
      <w:pPr>
        <w:spacing w:line="269" w:lineRule="auto"/>
        <w:ind w:left="-567"/>
        <w:rPr>
          <w:rFonts w:eastAsia="Almoni ML v5 AAA"/>
          <w:szCs w:val="20"/>
          <w:rtl/>
        </w:rPr>
      </w:pPr>
    </w:p>
    <w:p w:rsidR="00DA7397" w:rsidRPr="00DA7397" w:rsidP="00DA7397" w14:paraId="5C1882C5" w14:textId="77777777">
      <w:pPr>
        <w:spacing w:line="269" w:lineRule="auto"/>
        <w:rPr>
          <w:rFonts w:eastAsia="Almoni ML v5 AAA"/>
          <w:b/>
          <w:bCs/>
          <w:rtl/>
        </w:rPr>
      </w:pPr>
      <w:r w:rsidRPr="00DA7397">
        <w:rPr>
          <w:rFonts w:eastAsia="Almoni ML v5 AAA"/>
          <w:b/>
          <w:bCs/>
          <w:rtl/>
        </w:rPr>
        <w:t xml:space="preserve">משרד מבקר המדינה ממליץ לסנגוריה לבחון דרכי פרסום שעשויות להגביר את אמון הציבור בדבר קיומו של פיקוח אפקטיבי, ובעקבות כך - בדבר איכות שירותי הסנגוריה. כך למשל ניתן לפרסם את שמם של בעלי הציונים הגבוהים, או את מספר המייצגים שההתקשרות עמם הופסקה כתוצאה מהליכי הפיקוח וזאת תוך מתן מענה לקשיים המשפטיים והיישומיים שהעלתה הסנגוריה בהתייחסותה. </w:t>
      </w:r>
    </w:p>
    <w:p w:rsidR="00DA7397" w:rsidRPr="00DA7397" w:rsidP="00DA7397" w14:paraId="335DB548" w14:textId="77777777">
      <w:pPr>
        <w:spacing w:line="269" w:lineRule="auto"/>
        <w:ind w:left="-567"/>
        <w:rPr>
          <w:rFonts w:ascii="David" w:eastAsia="Almoni ML v5 AAA" w:hAnsi="David"/>
          <w:szCs w:val="20"/>
          <w:rtl/>
        </w:rPr>
      </w:pPr>
    </w:p>
    <w:p w:rsidR="00DA7397" w:rsidRPr="00DA7397" w:rsidP="00DA7397" w14:paraId="2D004C58" w14:textId="77777777">
      <w:pPr>
        <w:keepNext/>
        <w:keepLines/>
        <w:spacing w:line="269" w:lineRule="auto"/>
        <w:outlineLvl w:val="5"/>
        <w:rPr>
          <w:rFonts w:eastAsia="Times New Roman"/>
          <w:spacing w:val="40"/>
          <w:rtl/>
        </w:rPr>
      </w:pPr>
      <w:bookmarkStart w:id="32" w:name="_Toc225249782"/>
      <w:r w:rsidRPr="00DA7397">
        <w:rPr>
          <w:rFonts w:eastAsia="Times New Roman" w:hint="cs"/>
          <w:spacing w:val="40"/>
          <w:rtl/>
        </w:rPr>
        <w:t>התפלגות הציונים בפיקוח עומק</w:t>
      </w:r>
      <w:bookmarkEnd w:id="32"/>
    </w:p>
    <w:p w:rsidR="00DA7397" w:rsidRPr="00DA7397" w:rsidP="00DA7397" w14:paraId="7F7DA6DA" w14:textId="77777777">
      <w:pPr>
        <w:spacing w:line="269" w:lineRule="auto"/>
        <w:ind w:left="-567"/>
        <w:rPr>
          <w:rFonts w:eastAsia="Almoni ML v5 AAA"/>
          <w:szCs w:val="20"/>
          <w:rtl/>
        </w:rPr>
      </w:pPr>
    </w:p>
    <w:p w:rsidR="00DA7397" w:rsidRPr="00DA7397" w:rsidP="00DA7397" w14:paraId="12770610" w14:textId="77777777">
      <w:pPr>
        <w:spacing w:line="269" w:lineRule="auto"/>
        <w:ind w:left="-1"/>
        <w:rPr>
          <w:rFonts w:ascii="David" w:eastAsia="Almoni ML v5 AAA" w:hAnsi="David"/>
          <w:sz w:val="28"/>
          <w:rtl/>
        </w:rPr>
      </w:pPr>
      <w:r w:rsidRPr="00DA7397">
        <w:rPr>
          <w:rFonts w:ascii="David" w:eastAsia="Almoni ML v5 AAA" w:hAnsi="David" w:hint="cs"/>
          <w:sz w:val="24"/>
          <w:rtl/>
        </w:rPr>
        <w:t xml:space="preserve">על פי מסמכי הסנגוריה, </w:t>
      </w:r>
      <w:r w:rsidRPr="00DA7397">
        <w:rPr>
          <w:rFonts w:ascii="David" w:eastAsia="Almoni ML v5 AAA" w:hAnsi="David"/>
          <w:sz w:val="24"/>
          <w:rtl/>
        </w:rPr>
        <w:t>לשם הערכת ביצועי הסנגורים</w:t>
      </w:r>
      <w:r w:rsidRPr="00DA7397">
        <w:rPr>
          <w:rFonts w:ascii="David" w:eastAsia="Almoni ML v5 AAA" w:hAnsi="David" w:hint="cs"/>
          <w:sz w:val="24"/>
          <w:rtl/>
        </w:rPr>
        <w:t xml:space="preserve"> החיצוניים</w:t>
      </w:r>
      <w:r w:rsidRPr="00DA7397">
        <w:rPr>
          <w:rFonts w:ascii="David" w:eastAsia="Almoni ML v5 AAA" w:hAnsi="David"/>
          <w:sz w:val="24"/>
          <w:rtl/>
        </w:rPr>
        <w:t xml:space="preserve"> יונהג טופס פיקוח </w:t>
      </w:r>
      <w:r w:rsidRPr="00DA7397">
        <w:rPr>
          <w:rFonts w:ascii="David" w:eastAsia="Almoni ML v5 AAA" w:hAnsi="David" w:hint="eastAsia"/>
          <w:sz w:val="28"/>
          <w:rtl/>
        </w:rPr>
        <w:t>המנוסח</w:t>
      </w:r>
      <w:r w:rsidRPr="00DA7397">
        <w:rPr>
          <w:rFonts w:ascii="David" w:eastAsia="Almoni ML v5 AAA" w:hAnsi="David"/>
          <w:sz w:val="28"/>
          <w:szCs w:val="28"/>
          <w:rtl/>
        </w:rPr>
        <w:t xml:space="preserve"> </w:t>
      </w:r>
      <w:r w:rsidRPr="00DA7397">
        <w:rPr>
          <w:rFonts w:ascii="David" w:eastAsia="Almoni ML v5 AAA" w:hAnsi="David"/>
          <w:sz w:val="24"/>
          <w:rtl/>
        </w:rPr>
        <w:t xml:space="preserve">באופן שיטתי </w:t>
      </w:r>
      <w:r w:rsidRPr="00DA7397">
        <w:rPr>
          <w:rFonts w:ascii="David" w:eastAsia="Almoni ML v5 AAA" w:hAnsi="David" w:hint="cs"/>
          <w:sz w:val="24"/>
          <w:rtl/>
        </w:rPr>
        <w:t>ה</w:t>
      </w:r>
      <w:r w:rsidRPr="00DA7397">
        <w:rPr>
          <w:rFonts w:ascii="David" w:eastAsia="Almoni ML v5 AAA" w:hAnsi="David"/>
          <w:sz w:val="24"/>
          <w:rtl/>
        </w:rPr>
        <w:t xml:space="preserve">מאחד את מדדי ההערכה לאיכות הייצוג, </w:t>
      </w:r>
      <w:r w:rsidRPr="00DA7397">
        <w:rPr>
          <w:rFonts w:ascii="David" w:eastAsia="Almoni ML v5 AAA" w:hAnsi="David" w:hint="cs"/>
          <w:sz w:val="24"/>
          <w:rtl/>
        </w:rPr>
        <w:t xml:space="preserve">והוא </w:t>
      </w:r>
      <w:r w:rsidRPr="00DA7397">
        <w:rPr>
          <w:rFonts w:ascii="David" w:eastAsia="Almoni ML v5 AAA" w:hAnsi="David"/>
          <w:sz w:val="24"/>
          <w:rtl/>
        </w:rPr>
        <w:t xml:space="preserve">יעודכן </w:t>
      </w:r>
      <w:r w:rsidRPr="00DA7397">
        <w:rPr>
          <w:rFonts w:ascii="David" w:eastAsia="Almoni ML v5 AAA" w:hAnsi="David" w:hint="eastAsia"/>
          <w:sz w:val="28"/>
          <w:rtl/>
        </w:rPr>
        <w:t>לפי</w:t>
      </w:r>
      <w:r w:rsidRPr="00DA7397">
        <w:rPr>
          <w:rFonts w:ascii="David" w:eastAsia="Almoni ML v5 AAA" w:hAnsi="David"/>
          <w:sz w:val="28"/>
          <w:rtl/>
        </w:rPr>
        <w:t xml:space="preserve"> </w:t>
      </w:r>
      <w:r w:rsidRPr="00DA7397">
        <w:rPr>
          <w:rFonts w:ascii="David" w:eastAsia="Almoni ML v5 AAA" w:hAnsi="David" w:hint="eastAsia"/>
          <w:sz w:val="28"/>
          <w:rtl/>
        </w:rPr>
        <w:t>הצורך</w:t>
      </w:r>
      <w:r w:rsidRPr="00DA7397">
        <w:rPr>
          <w:rFonts w:ascii="David" w:eastAsia="Almoni ML v5 AAA" w:hAnsi="David" w:hint="cs"/>
          <w:sz w:val="28"/>
          <w:rtl/>
        </w:rPr>
        <w:t xml:space="preserve">. על פי הטופס המובנה יוערך הסנגור החיצוני בציון מדורג בכל אחת משש </w:t>
      </w:r>
      <w:r w:rsidRPr="00DA7397">
        <w:rPr>
          <w:rFonts w:ascii="David" w:eastAsia="Almoni ML v5 AAA" w:hAnsi="David" w:hint="eastAsia"/>
          <w:sz w:val="28"/>
          <w:rtl/>
        </w:rPr>
        <w:t>קטגוריות</w:t>
      </w:r>
      <w:r w:rsidRPr="00DA7397">
        <w:rPr>
          <w:rFonts w:ascii="David" w:eastAsia="Almoni ML v5 AAA" w:hAnsi="David"/>
          <w:sz w:val="28"/>
          <w:rtl/>
        </w:rPr>
        <w:t xml:space="preserve"> </w:t>
      </w:r>
      <w:r w:rsidRPr="00DA7397">
        <w:rPr>
          <w:rFonts w:ascii="David" w:eastAsia="Almoni ML v5 AAA" w:hAnsi="David" w:hint="eastAsia"/>
          <w:sz w:val="28"/>
          <w:rtl/>
        </w:rPr>
        <w:t>התפקוד</w:t>
      </w:r>
      <w:r w:rsidRPr="00DA7397">
        <w:rPr>
          <w:rFonts w:ascii="David" w:eastAsia="Almoni ML v5 AAA" w:hAnsi="David"/>
          <w:sz w:val="28"/>
          <w:rtl/>
        </w:rPr>
        <w:t xml:space="preserve"> </w:t>
      </w:r>
      <w:r w:rsidRPr="00DA7397">
        <w:rPr>
          <w:rFonts w:ascii="David" w:eastAsia="Almoni ML v5 AAA" w:hAnsi="David" w:hint="eastAsia"/>
          <w:sz w:val="28"/>
          <w:rtl/>
        </w:rPr>
        <w:t>האלה</w:t>
      </w:r>
      <w:r w:rsidRPr="00DA7397">
        <w:rPr>
          <w:rFonts w:ascii="David" w:eastAsia="Almoni ML v5 AAA" w:hAnsi="David"/>
          <w:sz w:val="28"/>
          <w:rtl/>
        </w:rPr>
        <w:t>:</w:t>
      </w:r>
      <w:r w:rsidRPr="00DA7397">
        <w:rPr>
          <w:rFonts w:ascii="David" w:eastAsia="Almoni ML v5 AAA" w:hAnsi="David" w:hint="cs"/>
          <w:sz w:val="28"/>
          <w:rtl/>
        </w:rPr>
        <w:t xml:space="preserve"> הקשר עם הלקוח; ניהול התיק ופעולות מקדימות או נלוות; פעולות לסיום התיק; פעולות כלליות; התרשמות כללית והמלצות. קטגוריות אלו נפרטות ל-27 קטגוריות משנה המפורטות בטופס המובנה</w:t>
      </w:r>
      <w:r>
        <w:rPr>
          <w:rFonts w:ascii="David" w:eastAsia="Almoni ML v5 AAA" w:hAnsi="David"/>
          <w:sz w:val="28"/>
          <w:vertAlign w:val="superscript"/>
          <w:rtl/>
        </w:rPr>
        <w:footnoteReference w:id="85"/>
      </w:r>
      <w:r w:rsidRPr="00DA7397">
        <w:rPr>
          <w:rFonts w:ascii="David" w:eastAsia="Almoni ML v5 AAA" w:hAnsi="David"/>
          <w:sz w:val="28"/>
          <w:rtl/>
        </w:rPr>
        <w:t>.</w:t>
      </w:r>
      <w:r w:rsidRPr="00DA7397">
        <w:rPr>
          <w:rFonts w:ascii="David" w:eastAsia="Almoni ML v5 AAA" w:hAnsi="David"/>
          <w:sz w:val="24"/>
          <w:szCs w:val="20"/>
          <w:rtl/>
        </w:rPr>
        <w:t xml:space="preserve"> </w:t>
      </w:r>
    </w:p>
    <w:p w:rsidR="00DA7397" w:rsidRPr="00DA7397" w:rsidP="00DA7397" w14:paraId="7B3059DE" w14:textId="77777777">
      <w:pPr>
        <w:spacing w:line="269" w:lineRule="auto"/>
        <w:ind w:left="-567"/>
        <w:rPr>
          <w:rFonts w:eastAsia="Almoni ML v5 AAA"/>
          <w:szCs w:val="20"/>
          <w:rtl/>
        </w:rPr>
      </w:pPr>
    </w:p>
    <w:p w:rsidR="00DA7397" w:rsidRPr="00DA7397" w:rsidP="00DA7397" w14:paraId="08F4937C" w14:textId="77777777">
      <w:pPr>
        <w:spacing w:line="269" w:lineRule="auto"/>
        <w:rPr>
          <w:rFonts w:eastAsia="Almoni ML v5 AAA"/>
          <w:rtl/>
        </w:rPr>
      </w:pPr>
      <w:r w:rsidRPr="00DA7397">
        <w:rPr>
          <w:rFonts w:ascii="David" w:eastAsia="Almoni ML v5 AAA" w:hAnsi="David" w:hint="cs"/>
          <w:sz w:val="28"/>
          <w:rtl/>
        </w:rPr>
        <w:t xml:space="preserve">עם זאת, למעט מחוזות מרכז ודרום </w:t>
      </w:r>
      <w:r w:rsidRPr="00DA7397">
        <w:rPr>
          <w:rFonts w:ascii="David" w:eastAsia="Almoni ML v5 AAA" w:hAnsi="David" w:hint="cs"/>
          <w:sz w:val="24"/>
          <w:rtl/>
        </w:rPr>
        <w:t>שבהם בוצעה על פי רוב (בכ-75% מהמקרים) הערכה מדורגת בסולם של 1 - 5, על פי הטופס המומלץ,</w:t>
      </w:r>
      <w:r w:rsidRPr="00DA7397">
        <w:rPr>
          <w:rFonts w:ascii="David" w:eastAsia="Almoni ML v5 AAA" w:hAnsi="David" w:hint="cs"/>
          <w:sz w:val="28"/>
          <w:rtl/>
        </w:rPr>
        <w:t xml:space="preserve"> ביתר המחוזות ניתנה הערכה בלתי מדידה לסנגורים החיצוניים שעברו פיקוח עומק, ולכן לא ניתן להשוות בין הישגי המפוקחים במחוזות השונים. </w:t>
      </w:r>
      <w:r w:rsidRPr="00DA7397">
        <w:rPr>
          <w:rFonts w:eastAsia="Almoni ML v5 AAA" w:hint="cs"/>
          <w:rtl/>
        </w:rPr>
        <w:t xml:space="preserve">יצוין כי מחוז מרכז הוא היחיד שבו ניתנה הערכה מילולית בשש קטגוריות פיקוח הכוללת שבעה דירוגים - מהנמוך ביותר ("לא משביע רצון") לגבוה ביותר ("מצוין"). מנתוני המחוז עולה כי 41 מ-96 (כ-43%) מהמפוקחים לא השיגו את הדירוג הגבוה ביותר ("מצוין") באף לא אחת משש הקטגוריות הראשיות או מ-27 קטגוריות המשנה שנקבעו. </w:t>
      </w:r>
    </w:p>
    <w:p w:rsidR="00DA7397" w:rsidRPr="00DA7397" w:rsidP="00DA7397" w14:paraId="29CABD03" w14:textId="77777777">
      <w:pPr>
        <w:spacing w:line="269" w:lineRule="auto"/>
        <w:ind w:left="-567"/>
        <w:rPr>
          <w:rFonts w:eastAsia="Almoni ML v5 AAA"/>
          <w:szCs w:val="20"/>
          <w:rtl/>
        </w:rPr>
      </w:pPr>
    </w:p>
    <w:p w:rsidR="00DA7397" w:rsidRPr="00DA7397" w:rsidP="00DA7397" w14:paraId="61C1E212" w14:textId="77777777">
      <w:pPr>
        <w:spacing w:line="269" w:lineRule="auto"/>
        <w:rPr>
          <w:rFonts w:eastAsia="Almoni ML v5 AAA"/>
          <w:b/>
          <w:bCs/>
          <w:rtl/>
        </w:rPr>
      </w:pPr>
      <w:r w:rsidRPr="00DA7397">
        <w:rPr>
          <w:rFonts w:eastAsia="Almoni ML v5 AAA" w:hint="eastAsia"/>
          <w:b/>
          <w:bCs/>
          <w:rtl/>
        </w:rPr>
        <w:t>נמצא</w:t>
      </w:r>
      <w:r w:rsidRPr="00DA7397">
        <w:rPr>
          <w:rFonts w:eastAsia="Almoni ML v5 AAA"/>
          <w:b/>
          <w:bCs/>
          <w:rtl/>
        </w:rPr>
        <w:t xml:space="preserve"> </w:t>
      </w:r>
      <w:r w:rsidRPr="00DA7397">
        <w:rPr>
          <w:rFonts w:eastAsia="Almoni ML v5 AAA" w:hint="cs"/>
          <w:b/>
          <w:bCs/>
          <w:rtl/>
        </w:rPr>
        <w:t xml:space="preserve">כי </w:t>
      </w:r>
      <w:bookmarkStart w:id="33" w:name="_Hlk227849702"/>
      <w:r w:rsidRPr="00DA7397">
        <w:rPr>
          <w:rFonts w:eastAsia="Almoni ML v5 AAA" w:hint="cs"/>
          <w:b/>
          <w:bCs/>
          <w:rtl/>
        </w:rPr>
        <w:t>לכל הסנגורים החיצוניים שעברו פיקוח עומק במחוזות צפון, חיפה ותל אביב, ולכ-25% מהסנגורים החיצוניים המפוקחים במחוזות דרום ומרכז, לא ניתנו הערכות כמותניות או איכותניות על פי הטופס המובנה אלא "הערכות כלליות" בלבד; כלומר, הערכות אשר לא ניתן להפיק מהן נתונים השוואתיים על הישגי הסנגורים החיצוניים או על טיב הייצוג שניתן. בהיעדר תקינה (סטנדרטיזציה) של דירוג עבודת הסנגורים החיצוניים, יש קושי גם להשוות בין הסנגורים החיצוניים בכל מחוז בנוגע לרמתם המקצועית והאישית, ובין המחוזות לבין עצמם, או להסיק מסקנות בדבר איכות הייצוג שניתן על ידם, מסקנות שעל בסיסן יוכל המחוז להקצות את התיקים בהמשך באופן מיטבי לסנגורים החיצוניים, ולתעדף הקצאת תיקים (מספרית או איכותנית) לסנגורים שהישגיהם גבוהים יותר.</w:t>
      </w:r>
      <w:bookmarkEnd w:id="33"/>
      <w:r w:rsidRPr="00DA7397">
        <w:rPr>
          <w:rFonts w:eastAsia="Almoni ML v5 AAA" w:hint="cs"/>
          <w:b/>
          <w:bCs/>
          <w:rtl/>
        </w:rPr>
        <w:t xml:space="preserve"> </w:t>
      </w:r>
    </w:p>
    <w:p w:rsidR="00DA7397" w:rsidRPr="00DA7397" w:rsidP="00DA7397" w14:paraId="660ABF67" w14:textId="77777777">
      <w:pPr>
        <w:spacing w:line="269" w:lineRule="auto"/>
        <w:ind w:left="-567"/>
        <w:rPr>
          <w:rFonts w:eastAsia="Almoni ML v5 AAA"/>
          <w:szCs w:val="20"/>
          <w:rtl/>
        </w:rPr>
      </w:pPr>
    </w:p>
    <w:p w:rsidR="00DA7397" w:rsidRPr="00DA7397" w:rsidP="00DA7397" w14:paraId="455DBDB7" w14:textId="77777777">
      <w:pPr>
        <w:spacing w:line="269" w:lineRule="auto"/>
        <w:rPr>
          <w:rFonts w:ascii="David" w:eastAsia="Almoni ML v5 AAA" w:hAnsi="David"/>
          <w:rtl/>
        </w:rPr>
      </w:pPr>
      <w:r w:rsidRPr="00DA7397">
        <w:rPr>
          <w:rFonts w:ascii="David" w:eastAsia="Almoni ML v5 AAA" w:hAnsi="David" w:hint="eastAsia"/>
          <w:rtl/>
        </w:rPr>
        <w:t>על</w:t>
      </w:r>
      <w:r w:rsidRPr="00DA7397">
        <w:rPr>
          <w:rFonts w:ascii="David" w:eastAsia="Almoni ML v5 AAA" w:hAnsi="David"/>
          <w:rtl/>
        </w:rPr>
        <w:t xml:space="preserve"> </w:t>
      </w:r>
      <w:r w:rsidRPr="00DA7397">
        <w:rPr>
          <w:rFonts w:ascii="David" w:eastAsia="Almoni ML v5 AAA" w:hAnsi="David" w:hint="eastAsia"/>
          <w:rtl/>
        </w:rPr>
        <w:t>פי</w:t>
      </w:r>
      <w:r w:rsidRPr="00DA7397">
        <w:rPr>
          <w:rFonts w:ascii="David" w:eastAsia="Almoni ML v5 AAA" w:hAnsi="David"/>
          <w:rtl/>
        </w:rPr>
        <w:t xml:space="preserve"> </w:t>
      </w:r>
      <w:r w:rsidRPr="00DA7397">
        <w:rPr>
          <w:rFonts w:ascii="David" w:eastAsia="Almoni ML v5 AAA" w:hAnsi="David" w:hint="eastAsia"/>
          <w:rtl/>
        </w:rPr>
        <w:t>נתוני</w:t>
      </w:r>
      <w:r w:rsidRPr="00DA7397">
        <w:rPr>
          <w:rFonts w:ascii="David" w:eastAsia="Almoni ML v5 AAA" w:hAnsi="David"/>
          <w:rtl/>
        </w:rPr>
        <w:t xml:space="preserve"> </w:t>
      </w:r>
      <w:r w:rsidRPr="00DA7397">
        <w:rPr>
          <w:rFonts w:ascii="David" w:eastAsia="Almoni ML v5 AAA" w:hAnsi="David" w:hint="cs"/>
          <w:rtl/>
        </w:rPr>
        <w:t>מחוזות דרום ומרכז</w:t>
      </w:r>
      <w:r w:rsidRPr="00DA7397">
        <w:rPr>
          <w:rFonts w:ascii="David" w:eastAsia="Almoni ML v5 AAA" w:hAnsi="David"/>
          <w:rtl/>
        </w:rPr>
        <w:t xml:space="preserve">, </w:t>
      </w:r>
      <w:r w:rsidRPr="00DA7397">
        <w:rPr>
          <w:rFonts w:ascii="David" w:eastAsia="Almoni ML v5 AAA" w:hAnsi="David" w:hint="cs"/>
          <w:rtl/>
        </w:rPr>
        <w:t xml:space="preserve">26 מ-45 (כ-58%) מהסנגורים המפוקחים שניתנה להם הערכה כמותנית </w:t>
      </w:r>
      <w:r w:rsidRPr="00DA7397">
        <w:rPr>
          <w:rFonts w:ascii="David" w:eastAsia="Almoni ML v5 AAA" w:hAnsi="David" w:hint="eastAsia"/>
          <w:rtl/>
        </w:rPr>
        <w:t>קיבלו</w:t>
      </w:r>
      <w:r w:rsidRPr="00DA7397">
        <w:rPr>
          <w:rFonts w:ascii="David" w:eastAsia="Almoni ML v5 AAA" w:hAnsi="David"/>
          <w:rtl/>
        </w:rPr>
        <w:t xml:space="preserve"> </w:t>
      </w:r>
      <w:r w:rsidRPr="00DA7397">
        <w:rPr>
          <w:rFonts w:ascii="David" w:eastAsia="Almoni ML v5 AAA" w:hAnsi="David" w:hint="eastAsia"/>
          <w:rtl/>
        </w:rPr>
        <w:t>את</w:t>
      </w:r>
      <w:r w:rsidRPr="00DA7397">
        <w:rPr>
          <w:rFonts w:ascii="David" w:eastAsia="Almoni ML v5 AAA" w:hAnsi="David"/>
          <w:rtl/>
        </w:rPr>
        <w:t xml:space="preserve"> </w:t>
      </w:r>
      <w:r w:rsidRPr="00DA7397">
        <w:rPr>
          <w:rFonts w:ascii="David" w:eastAsia="Almoni ML v5 AAA" w:hAnsi="David" w:hint="eastAsia"/>
          <w:rtl/>
        </w:rPr>
        <w:t>הציון</w:t>
      </w:r>
      <w:r w:rsidRPr="00DA7397">
        <w:rPr>
          <w:rFonts w:ascii="David" w:eastAsia="Almoni ML v5 AAA" w:hAnsi="David"/>
          <w:rtl/>
        </w:rPr>
        <w:t xml:space="preserve"> </w:t>
      </w:r>
      <w:r w:rsidRPr="00DA7397">
        <w:rPr>
          <w:rFonts w:ascii="David" w:eastAsia="Almoni ML v5 AAA" w:hAnsi="David" w:hint="cs"/>
          <w:rtl/>
        </w:rPr>
        <w:t xml:space="preserve">המספרי </w:t>
      </w:r>
      <w:r w:rsidRPr="00DA7397">
        <w:rPr>
          <w:rFonts w:ascii="David" w:eastAsia="Almoni ML v5 AAA" w:hAnsi="David" w:hint="eastAsia"/>
          <w:rtl/>
        </w:rPr>
        <w:t>המקסימלי</w:t>
      </w:r>
      <w:r w:rsidRPr="00DA7397">
        <w:rPr>
          <w:rFonts w:ascii="David" w:eastAsia="Almoni ML v5 AAA" w:hAnsi="David"/>
          <w:rtl/>
        </w:rPr>
        <w:t xml:space="preserve"> (</w:t>
      </w:r>
      <w:r w:rsidRPr="00DA7397">
        <w:rPr>
          <w:rFonts w:ascii="David" w:eastAsia="Almoni ML v5 AAA" w:hAnsi="David" w:hint="cs"/>
          <w:rtl/>
        </w:rPr>
        <w:t xml:space="preserve">ציון </w:t>
      </w:r>
      <w:r w:rsidRPr="00DA7397">
        <w:rPr>
          <w:rFonts w:ascii="David" w:eastAsia="Almoni ML v5 AAA" w:hAnsi="David"/>
          <w:rtl/>
        </w:rPr>
        <w:t>5) ב</w:t>
      </w:r>
      <w:r w:rsidRPr="00DA7397">
        <w:rPr>
          <w:rFonts w:ascii="David" w:eastAsia="Almoni ML v5 AAA" w:hAnsi="David" w:hint="cs"/>
          <w:rtl/>
        </w:rPr>
        <w:t xml:space="preserve">לפחות </w:t>
      </w:r>
      <w:r w:rsidRPr="00DA7397">
        <w:rPr>
          <w:rFonts w:ascii="David" w:eastAsia="Almoni ML v5 AAA" w:hAnsi="David"/>
          <w:rtl/>
        </w:rPr>
        <w:t xml:space="preserve">אחד מהפרמטרים שנבדקו בקטגוריות ההערכה האמורות. הציון הממוצע </w:t>
      </w:r>
      <w:r w:rsidRPr="00DA7397">
        <w:rPr>
          <w:rFonts w:ascii="David" w:eastAsia="Almoni ML v5 AAA" w:hAnsi="David" w:hint="eastAsia"/>
          <w:rtl/>
        </w:rPr>
        <w:t>שקיבלו</w:t>
      </w:r>
      <w:r w:rsidRPr="00DA7397">
        <w:rPr>
          <w:rFonts w:ascii="David" w:eastAsia="Almoni ML v5 AAA" w:hAnsi="David"/>
          <w:rtl/>
        </w:rPr>
        <w:t xml:space="preserve"> </w:t>
      </w:r>
      <w:r w:rsidRPr="00DA7397">
        <w:rPr>
          <w:rFonts w:ascii="David" w:eastAsia="Almoni ML v5 AAA" w:hAnsi="David" w:hint="cs"/>
          <w:rtl/>
        </w:rPr>
        <w:t>המפוקחים</w:t>
      </w:r>
      <w:r w:rsidRPr="00DA7397">
        <w:rPr>
          <w:rFonts w:ascii="David" w:eastAsia="Almoni ML v5 AAA" w:hAnsi="David"/>
          <w:rtl/>
        </w:rPr>
        <w:t xml:space="preserve"> </w:t>
      </w:r>
      <w:r w:rsidRPr="00DA7397">
        <w:rPr>
          <w:rFonts w:ascii="David" w:eastAsia="Almoni ML v5 AAA" w:hAnsi="David" w:hint="eastAsia"/>
          <w:rtl/>
        </w:rPr>
        <w:t>במחוזות</w:t>
      </w:r>
      <w:r w:rsidRPr="00DA7397">
        <w:rPr>
          <w:rFonts w:ascii="David" w:eastAsia="Almoni ML v5 AAA" w:hAnsi="David"/>
          <w:rtl/>
        </w:rPr>
        <w:t xml:space="preserve"> דרום </w:t>
      </w:r>
      <w:r w:rsidRPr="00DA7397">
        <w:rPr>
          <w:rFonts w:ascii="David" w:eastAsia="Almoni ML v5 AAA" w:hAnsi="David" w:hint="eastAsia"/>
          <w:rtl/>
        </w:rPr>
        <w:t>ומרכז</w:t>
      </w:r>
      <w:r w:rsidRPr="00DA7397">
        <w:rPr>
          <w:rFonts w:ascii="David" w:eastAsia="Almoni ML v5 AAA" w:hAnsi="David"/>
          <w:rtl/>
        </w:rPr>
        <w:t xml:space="preserve"> בשנים 202</w:t>
      </w:r>
      <w:r w:rsidRPr="00DA7397">
        <w:rPr>
          <w:rFonts w:ascii="David" w:eastAsia="Almoni ML v5 AAA" w:hAnsi="David" w:hint="cs"/>
          <w:rtl/>
        </w:rPr>
        <w:t xml:space="preserve">2 </w:t>
      </w:r>
      <w:r w:rsidRPr="00DA7397">
        <w:rPr>
          <w:rFonts w:ascii="David" w:eastAsia="Almoni ML v5 AAA" w:hAnsi="David"/>
          <w:rtl/>
        </w:rPr>
        <w:t>-</w:t>
      </w:r>
      <w:r w:rsidRPr="00DA7397">
        <w:rPr>
          <w:rFonts w:ascii="David" w:eastAsia="Almoni ML v5 AAA" w:hAnsi="David" w:hint="cs"/>
          <w:rtl/>
        </w:rPr>
        <w:t xml:space="preserve"> </w:t>
      </w:r>
      <w:r w:rsidRPr="00DA7397">
        <w:rPr>
          <w:rFonts w:ascii="David" w:eastAsia="Almoni ML v5 AAA" w:hAnsi="David"/>
          <w:rtl/>
        </w:rPr>
        <w:t>202</w:t>
      </w:r>
      <w:r w:rsidRPr="00DA7397">
        <w:rPr>
          <w:rFonts w:ascii="David" w:eastAsia="Almoni ML v5 AAA" w:hAnsi="David" w:hint="cs"/>
          <w:rtl/>
        </w:rPr>
        <w:t>3</w:t>
      </w:r>
      <w:r w:rsidRPr="00DA7397">
        <w:rPr>
          <w:rFonts w:ascii="David" w:eastAsia="Almoni ML v5 AAA" w:hAnsi="David"/>
          <w:rtl/>
        </w:rPr>
        <w:t xml:space="preserve"> </w:t>
      </w:r>
      <w:r w:rsidRPr="00DA7397">
        <w:rPr>
          <w:rFonts w:ascii="David" w:eastAsia="Almoni ML v5 AAA" w:hAnsi="David" w:hint="eastAsia"/>
          <w:rtl/>
        </w:rPr>
        <w:t>היה</w:t>
      </w:r>
      <w:r w:rsidRPr="00DA7397">
        <w:rPr>
          <w:rFonts w:ascii="David" w:eastAsia="Almoni ML v5 AAA" w:hAnsi="David"/>
          <w:rtl/>
        </w:rPr>
        <w:t xml:space="preserve"> 4 (</w:t>
      </w:r>
      <w:r w:rsidRPr="00DA7397">
        <w:rPr>
          <w:rFonts w:ascii="David" w:eastAsia="Almoni ML v5 AAA" w:hAnsi="David" w:hint="eastAsia"/>
          <w:rtl/>
        </w:rPr>
        <w:t>מקביל</w:t>
      </w:r>
      <w:r w:rsidRPr="00DA7397">
        <w:rPr>
          <w:rFonts w:ascii="David" w:eastAsia="Almoni ML v5 AAA" w:hAnsi="David"/>
          <w:rtl/>
        </w:rPr>
        <w:t xml:space="preserve"> </w:t>
      </w:r>
      <w:r w:rsidRPr="00DA7397">
        <w:rPr>
          <w:rFonts w:ascii="David" w:eastAsia="Almoni ML v5 AAA" w:hAnsi="David" w:hint="eastAsia"/>
          <w:rtl/>
        </w:rPr>
        <w:t>לציון</w:t>
      </w:r>
      <w:r w:rsidRPr="00DA7397">
        <w:rPr>
          <w:rFonts w:ascii="David" w:eastAsia="Almoni ML v5 AAA" w:hAnsi="David"/>
          <w:rtl/>
        </w:rPr>
        <w:t xml:space="preserve"> 80 </w:t>
      </w:r>
      <w:r w:rsidRPr="00DA7397">
        <w:rPr>
          <w:rFonts w:ascii="David" w:eastAsia="Almoni ML v5 AAA" w:hAnsi="David" w:hint="eastAsia"/>
          <w:rtl/>
        </w:rPr>
        <w:t>מ</w:t>
      </w:r>
      <w:r w:rsidRPr="00DA7397">
        <w:rPr>
          <w:rFonts w:ascii="David" w:eastAsia="Almoni ML v5 AAA" w:hAnsi="David"/>
          <w:rtl/>
        </w:rPr>
        <w:t xml:space="preserve">-100) </w:t>
      </w:r>
      <w:r w:rsidRPr="00DA7397">
        <w:rPr>
          <w:rFonts w:ascii="David" w:eastAsia="Almoni ML v5 AAA" w:hAnsi="David" w:hint="eastAsia"/>
          <w:rtl/>
        </w:rPr>
        <w:t>ברוב</w:t>
      </w:r>
      <w:r w:rsidRPr="00DA7397">
        <w:rPr>
          <w:rFonts w:ascii="David" w:eastAsia="Almoni ML v5 AAA" w:hAnsi="David"/>
          <w:rtl/>
        </w:rPr>
        <w:t xml:space="preserve"> </w:t>
      </w:r>
      <w:r w:rsidRPr="00DA7397">
        <w:rPr>
          <w:rFonts w:ascii="David" w:eastAsia="Almoni ML v5 AAA" w:hAnsi="David" w:hint="eastAsia"/>
          <w:rtl/>
        </w:rPr>
        <w:t>הקטגוריות</w:t>
      </w:r>
      <w:r w:rsidRPr="00DA7397">
        <w:rPr>
          <w:rFonts w:ascii="David" w:eastAsia="Almoni ML v5 AAA" w:hAnsi="David"/>
          <w:rtl/>
        </w:rPr>
        <w:t xml:space="preserve">, </w:t>
      </w:r>
      <w:r w:rsidRPr="00DA7397">
        <w:rPr>
          <w:rFonts w:ascii="David" w:eastAsia="Almoni ML v5 AAA" w:hAnsi="David" w:hint="eastAsia"/>
          <w:rtl/>
        </w:rPr>
        <w:t>אך</w:t>
      </w:r>
      <w:r w:rsidRPr="00DA7397">
        <w:rPr>
          <w:rFonts w:ascii="David" w:eastAsia="Almoni ML v5 AAA" w:hAnsi="David"/>
          <w:rtl/>
        </w:rPr>
        <w:t xml:space="preserve"> </w:t>
      </w:r>
      <w:r w:rsidRPr="00DA7397">
        <w:rPr>
          <w:rFonts w:ascii="David" w:eastAsia="Almoni ML v5 AAA" w:hAnsi="David" w:hint="eastAsia"/>
          <w:rtl/>
        </w:rPr>
        <w:t>בנוגע</w:t>
      </w:r>
      <w:r w:rsidRPr="00DA7397">
        <w:rPr>
          <w:rFonts w:ascii="David" w:eastAsia="Almoni ML v5 AAA" w:hAnsi="David"/>
          <w:rtl/>
        </w:rPr>
        <w:t xml:space="preserve"> </w:t>
      </w:r>
      <w:r w:rsidRPr="00DA7397">
        <w:rPr>
          <w:rFonts w:ascii="David" w:eastAsia="Almoni ML v5 AAA" w:hAnsi="David" w:hint="cs"/>
          <w:rtl/>
        </w:rPr>
        <w:t>לפגישות</w:t>
      </w:r>
      <w:r w:rsidRPr="00DA7397">
        <w:rPr>
          <w:rFonts w:ascii="David" w:eastAsia="Almoni ML v5 AAA" w:hAnsi="David"/>
          <w:rtl/>
        </w:rPr>
        <w:t xml:space="preserve"> עם </w:t>
      </w:r>
      <w:r w:rsidRPr="00DA7397">
        <w:rPr>
          <w:rFonts w:ascii="David" w:eastAsia="Almoni ML v5 AAA" w:hAnsi="David" w:hint="eastAsia"/>
          <w:rtl/>
        </w:rPr>
        <w:t>לקוחות</w:t>
      </w:r>
      <w:r w:rsidRPr="00DA7397">
        <w:rPr>
          <w:rFonts w:ascii="David" w:eastAsia="Almoni ML v5 AAA" w:hAnsi="David"/>
          <w:rtl/>
        </w:rPr>
        <w:t xml:space="preserve">, </w:t>
      </w:r>
      <w:r w:rsidRPr="00DA7397">
        <w:rPr>
          <w:rFonts w:ascii="David" w:eastAsia="Almoni ML v5 AAA" w:hAnsi="David" w:hint="cs"/>
          <w:rtl/>
        </w:rPr>
        <w:t>ל</w:t>
      </w:r>
      <w:r w:rsidRPr="00DA7397">
        <w:rPr>
          <w:rFonts w:ascii="David" w:eastAsia="Almoni ML v5 AAA" w:hAnsi="David" w:hint="eastAsia"/>
          <w:rtl/>
        </w:rPr>
        <w:t>איתור</w:t>
      </w:r>
      <w:r w:rsidRPr="00DA7397">
        <w:rPr>
          <w:rFonts w:ascii="David" w:eastAsia="Almoni ML v5 AAA" w:hAnsi="David"/>
          <w:rtl/>
        </w:rPr>
        <w:t xml:space="preserve"> </w:t>
      </w:r>
      <w:r w:rsidRPr="00DA7397">
        <w:rPr>
          <w:rFonts w:ascii="David" w:eastAsia="Almoni ML v5 AAA" w:hAnsi="David" w:hint="eastAsia"/>
          <w:rtl/>
        </w:rPr>
        <w:t>חומרי</w:t>
      </w:r>
      <w:r w:rsidRPr="00DA7397">
        <w:rPr>
          <w:rFonts w:ascii="David" w:eastAsia="Almoni ML v5 AAA" w:hAnsi="David"/>
          <w:rtl/>
        </w:rPr>
        <w:t xml:space="preserve"> חקירה מיוחדים </w:t>
      </w:r>
      <w:r w:rsidRPr="00DA7397">
        <w:rPr>
          <w:rFonts w:ascii="David" w:eastAsia="Almoni ML v5 AAA" w:hAnsi="David" w:hint="eastAsia"/>
          <w:rtl/>
        </w:rPr>
        <w:t>ו</w:t>
      </w:r>
      <w:r w:rsidRPr="00DA7397">
        <w:rPr>
          <w:rFonts w:ascii="David" w:eastAsia="Almoni ML v5 AAA" w:hAnsi="David" w:hint="cs"/>
          <w:rtl/>
        </w:rPr>
        <w:t>ל</w:t>
      </w:r>
      <w:r w:rsidRPr="00DA7397">
        <w:rPr>
          <w:rFonts w:ascii="David" w:eastAsia="Almoni ML v5 AAA" w:hAnsi="David" w:hint="eastAsia"/>
          <w:rtl/>
        </w:rPr>
        <w:t>טיפול</w:t>
      </w:r>
      <w:r w:rsidRPr="00DA7397">
        <w:rPr>
          <w:rFonts w:ascii="David" w:eastAsia="Almoni ML v5 AAA" w:hAnsi="David"/>
          <w:rtl/>
        </w:rPr>
        <w:t xml:space="preserve"> </w:t>
      </w:r>
      <w:r w:rsidRPr="00DA7397">
        <w:rPr>
          <w:rFonts w:ascii="David" w:eastAsia="Almoni ML v5 AAA" w:hAnsi="David" w:hint="eastAsia"/>
          <w:rtl/>
        </w:rPr>
        <w:t>בחומרי</w:t>
      </w:r>
      <w:r w:rsidRPr="00DA7397">
        <w:rPr>
          <w:rFonts w:ascii="David" w:eastAsia="Almoni ML v5 AAA" w:hAnsi="David"/>
          <w:rtl/>
        </w:rPr>
        <w:t xml:space="preserve"> </w:t>
      </w:r>
      <w:r w:rsidRPr="00DA7397">
        <w:rPr>
          <w:rFonts w:ascii="David" w:eastAsia="Almoni ML v5 AAA" w:hAnsi="David" w:hint="eastAsia"/>
          <w:rtl/>
        </w:rPr>
        <w:t>חקירה</w:t>
      </w:r>
      <w:r w:rsidRPr="00DA7397">
        <w:rPr>
          <w:rFonts w:ascii="David" w:eastAsia="Almoni ML v5 AAA" w:hAnsi="David"/>
          <w:rtl/>
        </w:rPr>
        <w:t xml:space="preserve"> </w:t>
      </w:r>
      <w:r w:rsidRPr="00DA7397">
        <w:rPr>
          <w:rFonts w:ascii="David" w:eastAsia="Almoni ML v5 AAA" w:hAnsi="David" w:hint="eastAsia"/>
          <w:rtl/>
        </w:rPr>
        <w:t>חסויים</w:t>
      </w:r>
      <w:r w:rsidRPr="00DA7397">
        <w:rPr>
          <w:rFonts w:ascii="David" w:eastAsia="Almoni ML v5 AAA" w:hAnsi="David"/>
          <w:rtl/>
        </w:rPr>
        <w:t xml:space="preserve">, </w:t>
      </w:r>
      <w:r w:rsidRPr="00DA7397">
        <w:rPr>
          <w:rFonts w:ascii="David" w:eastAsia="Almoni ML v5 AAA" w:hAnsi="David" w:hint="eastAsia"/>
          <w:rtl/>
        </w:rPr>
        <w:t>הציון</w:t>
      </w:r>
      <w:r w:rsidRPr="00DA7397">
        <w:rPr>
          <w:rFonts w:ascii="David" w:eastAsia="Almoni ML v5 AAA" w:hAnsi="David"/>
          <w:rtl/>
        </w:rPr>
        <w:t xml:space="preserve"> </w:t>
      </w:r>
      <w:r w:rsidRPr="00DA7397">
        <w:rPr>
          <w:rFonts w:ascii="David" w:eastAsia="Almoni ML v5 AAA" w:hAnsi="David" w:hint="eastAsia"/>
          <w:rtl/>
        </w:rPr>
        <w:t>הממוצע</w:t>
      </w:r>
      <w:r w:rsidRPr="00DA7397">
        <w:rPr>
          <w:rFonts w:ascii="David" w:eastAsia="Almoni ML v5 AAA" w:hAnsi="David"/>
          <w:rtl/>
        </w:rPr>
        <w:t xml:space="preserve"> </w:t>
      </w:r>
      <w:r w:rsidRPr="00DA7397">
        <w:rPr>
          <w:rFonts w:ascii="David" w:eastAsia="Almoni ML v5 AAA" w:hAnsi="David" w:hint="eastAsia"/>
          <w:rtl/>
        </w:rPr>
        <w:t>היה</w:t>
      </w:r>
      <w:r w:rsidRPr="00DA7397">
        <w:rPr>
          <w:rFonts w:ascii="David" w:eastAsia="Almoni ML v5 AAA" w:hAnsi="David"/>
          <w:rtl/>
        </w:rPr>
        <w:t xml:space="preserve"> 3 (60 </w:t>
      </w:r>
      <w:r w:rsidR="002F68CC">
        <w:rPr>
          <w:rFonts w:ascii="David" w:eastAsia="Almoni ML v5 AAA" w:hAnsi="David"/>
          <w:rtl/>
        </w:rPr>
        <w:br/>
      </w:r>
      <w:r w:rsidRPr="00DA7397">
        <w:rPr>
          <w:rFonts w:ascii="David" w:eastAsia="Almoni ML v5 AAA" w:hAnsi="David" w:hint="eastAsia"/>
          <w:rtl/>
        </w:rPr>
        <w:t>מ</w:t>
      </w:r>
      <w:r w:rsidRPr="00DA7397">
        <w:rPr>
          <w:rFonts w:ascii="David" w:eastAsia="Almoni ML v5 AAA" w:hAnsi="David"/>
          <w:rtl/>
        </w:rPr>
        <w:t>-100).</w:t>
      </w:r>
    </w:p>
    <w:p w:rsidR="00DA7397" w:rsidRPr="00DA7397" w:rsidP="00DA7397" w14:paraId="3843F384" w14:textId="77777777">
      <w:pPr>
        <w:spacing w:line="269" w:lineRule="auto"/>
        <w:ind w:left="-567"/>
        <w:rPr>
          <w:rFonts w:ascii="David" w:eastAsia="Almoni ML v5 AAA" w:hAnsi="David"/>
          <w:szCs w:val="20"/>
          <w:rtl/>
        </w:rPr>
      </w:pPr>
    </w:p>
    <w:p w:rsidR="00DA7397" w:rsidRPr="00DA7397" w:rsidP="00DA7397" w14:paraId="21E1E739" w14:textId="77777777">
      <w:pPr>
        <w:spacing w:line="269" w:lineRule="auto"/>
        <w:rPr>
          <w:rFonts w:ascii="David" w:eastAsia="Almoni ML v5 AAA" w:hAnsi="David"/>
          <w:rtl/>
        </w:rPr>
      </w:pPr>
      <w:r w:rsidRPr="00DA7397">
        <w:rPr>
          <w:rFonts w:ascii="David" w:eastAsia="Almoni ML v5 AAA" w:hAnsi="David" w:hint="eastAsia"/>
          <w:rtl/>
        </w:rPr>
        <w:t>יצוין</w:t>
      </w:r>
      <w:r w:rsidRPr="00DA7397">
        <w:rPr>
          <w:rFonts w:ascii="David" w:eastAsia="Almoni ML v5 AAA" w:hAnsi="David"/>
          <w:rtl/>
        </w:rPr>
        <w:t xml:space="preserve"> </w:t>
      </w:r>
      <w:r w:rsidRPr="00DA7397">
        <w:rPr>
          <w:rFonts w:ascii="David" w:eastAsia="Almoni ML v5 AAA" w:hAnsi="David" w:hint="eastAsia"/>
          <w:rtl/>
        </w:rPr>
        <w:t>כי</w:t>
      </w:r>
      <w:r w:rsidRPr="00DA7397">
        <w:rPr>
          <w:rFonts w:ascii="David" w:eastAsia="Almoni ML v5 AAA" w:hAnsi="David"/>
          <w:rtl/>
        </w:rPr>
        <w:t xml:space="preserve"> </w:t>
      </w:r>
      <w:r w:rsidRPr="00DA7397">
        <w:rPr>
          <w:rFonts w:ascii="David" w:eastAsia="Almoni ML v5 AAA" w:hAnsi="David" w:hint="eastAsia"/>
          <w:rtl/>
        </w:rPr>
        <w:t>הציונים</w:t>
      </w:r>
      <w:r w:rsidRPr="00DA7397">
        <w:rPr>
          <w:rFonts w:ascii="David" w:eastAsia="Almoni ML v5 AAA" w:hAnsi="David"/>
          <w:rtl/>
        </w:rPr>
        <w:t xml:space="preserve"> במחוז דרום </w:t>
      </w:r>
      <w:r w:rsidRPr="00DA7397">
        <w:rPr>
          <w:rFonts w:ascii="David" w:eastAsia="Almoni ML v5 AAA" w:hAnsi="David" w:hint="cs"/>
          <w:rtl/>
        </w:rPr>
        <w:t xml:space="preserve">במצטבר </w:t>
      </w:r>
      <w:r w:rsidRPr="00DA7397">
        <w:rPr>
          <w:rFonts w:ascii="David" w:eastAsia="Almoni ML v5 AAA" w:hAnsi="David" w:hint="eastAsia"/>
          <w:rtl/>
        </w:rPr>
        <w:t>היו</w:t>
      </w:r>
      <w:r w:rsidRPr="00DA7397">
        <w:rPr>
          <w:rFonts w:ascii="David" w:eastAsia="Almoni ML v5 AAA" w:hAnsi="David"/>
          <w:rtl/>
        </w:rPr>
        <w:t xml:space="preserve"> נמוכים </w:t>
      </w:r>
      <w:r w:rsidRPr="00DA7397">
        <w:rPr>
          <w:rFonts w:ascii="David" w:eastAsia="Almoni ML v5 AAA" w:hAnsi="David" w:hint="cs"/>
          <w:rtl/>
        </w:rPr>
        <w:t>ב</w:t>
      </w:r>
      <w:r w:rsidRPr="00DA7397">
        <w:rPr>
          <w:rFonts w:ascii="David" w:eastAsia="Almoni ML v5 AAA" w:hAnsi="David" w:hint="eastAsia"/>
          <w:rtl/>
        </w:rPr>
        <w:t>כ</w:t>
      </w:r>
      <w:r w:rsidRPr="00DA7397">
        <w:rPr>
          <w:rFonts w:ascii="David" w:eastAsia="Almoni ML v5 AAA" w:hAnsi="David"/>
          <w:rtl/>
        </w:rPr>
        <w:t>-2</w:t>
      </w:r>
      <w:r w:rsidRPr="00DA7397">
        <w:rPr>
          <w:rFonts w:ascii="David" w:eastAsia="Almoni ML v5 AAA" w:hAnsi="David" w:hint="cs"/>
          <w:rtl/>
        </w:rPr>
        <w:t>9</w:t>
      </w:r>
      <w:r w:rsidRPr="00DA7397">
        <w:rPr>
          <w:rFonts w:ascii="David" w:eastAsia="Almoni ML v5 AAA" w:hAnsi="David"/>
          <w:rtl/>
        </w:rPr>
        <w:t>%</w:t>
      </w:r>
      <w:r w:rsidRPr="00DA7397">
        <w:rPr>
          <w:rFonts w:ascii="David" w:eastAsia="Almoni ML v5 AAA" w:hAnsi="David"/>
        </w:rPr>
        <w:t xml:space="preserve"> </w:t>
      </w:r>
      <w:r w:rsidRPr="00DA7397">
        <w:rPr>
          <w:rFonts w:ascii="David" w:eastAsia="Almoni ML v5 AAA" w:hAnsi="David" w:hint="eastAsia"/>
          <w:rtl/>
        </w:rPr>
        <w:t>מ</w:t>
      </w:r>
      <w:r w:rsidRPr="00DA7397">
        <w:rPr>
          <w:rFonts w:ascii="David" w:eastAsia="Almoni ML v5 AAA" w:hAnsi="David" w:hint="cs"/>
          <w:rtl/>
        </w:rPr>
        <w:t xml:space="preserve">סך </w:t>
      </w:r>
      <w:r w:rsidRPr="00DA7397">
        <w:rPr>
          <w:rFonts w:ascii="David" w:eastAsia="Almoni ML v5 AAA" w:hAnsi="David" w:hint="eastAsia"/>
          <w:rtl/>
        </w:rPr>
        <w:t>הציונים</w:t>
      </w:r>
      <w:r w:rsidRPr="00DA7397">
        <w:rPr>
          <w:rFonts w:ascii="David" w:eastAsia="Almoni ML v5 AAA" w:hAnsi="David"/>
          <w:rtl/>
        </w:rPr>
        <w:t xml:space="preserve"> של הסנגורים</w:t>
      </w:r>
      <w:r w:rsidRPr="00DA7397">
        <w:rPr>
          <w:rFonts w:ascii="David" w:eastAsia="Almoni ML v5 AAA" w:hAnsi="David" w:hint="cs"/>
          <w:rtl/>
        </w:rPr>
        <w:t xml:space="preserve"> החיצוניים</w:t>
      </w:r>
      <w:r w:rsidRPr="00DA7397">
        <w:rPr>
          <w:rFonts w:ascii="David" w:eastAsia="Almoni ML v5 AAA" w:hAnsi="David"/>
          <w:rtl/>
        </w:rPr>
        <w:t xml:space="preserve"> </w:t>
      </w:r>
      <w:r w:rsidRPr="00DA7397">
        <w:rPr>
          <w:rFonts w:ascii="David" w:eastAsia="Almoni ML v5 AAA" w:hAnsi="David" w:hint="eastAsia"/>
          <w:rtl/>
        </w:rPr>
        <w:t>במחוז</w:t>
      </w:r>
      <w:r w:rsidRPr="00DA7397">
        <w:rPr>
          <w:rFonts w:ascii="David" w:eastAsia="Almoni ML v5 AAA" w:hAnsi="David"/>
          <w:rtl/>
        </w:rPr>
        <w:t xml:space="preserve"> מרכז </w:t>
      </w:r>
      <w:r w:rsidRPr="00DA7397">
        <w:rPr>
          <w:rFonts w:ascii="David" w:eastAsia="Almoni ML v5 AAA" w:hAnsi="David" w:hint="eastAsia"/>
          <w:rtl/>
        </w:rPr>
        <w:t>בכל</w:t>
      </w:r>
      <w:r w:rsidRPr="00DA7397">
        <w:rPr>
          <w:rFonts w:ascii="David" w:eastAsia="Almoni ML v5 AAA" w:hAnsi="David"/>
          <w:rtl/>
        </w:rPr>
        <w:t xml:space="preserve"> </w:t>
      </w:r>
      <w:r w:rsidRPr="00DA7397">
        <w:rPr>
          <w:rFonts w:ascii="David" w:eastAsia="Almoni ML v5 AAA" w:hAnsi="David" w:hint="eastAsia"/>
          <w:rtl/>
        </w:rPr>
        <w:t>קטגוריות</w:t>
      </w:r>
      <w:r w:rsidRPr="00DA7397">
        <w:rPr>
          <w:rFonts w:ascii="David" w:eastAsia="Almoni ML v5 AAA" w:hAnsi="David"/>
          <w:rtl/>
        </w:rPr>
        <w:t xml:space="preserve"> </w:t>
      </w:r>
      <w:r w:rsidRPr="00DA7397">
        <w:rPr>
          <w:rFonts w:ascii="David" w:eastAsia="Almoni ML v5 AAA" w:hAnsi="David" w:hint="eastAsia"/>
          <w:rtl/>
        </w:rPr>
        <w:t>התפקוד</w:t>
      </w:r>
      <w:r w:rsidRPr="00DA7397">
        <w:rPr>
          <w:rFonts w:ascii="David" w:eastAsia="Almoni ML v5 AAA" w:hAnsi="David"/>
          <w:rtl/>
        </w:rPr>
        <w:t xml:space="preserve">. אולם מאחר שאין </w:t>
      </w:r>
      <w:r w:rsidRPr="00DA7397">
        <w:rPr>
          <w:rFonts w:ascii="David" w:eastAsia="Almoni ML v5 AAA" w:hAnsi="David" w:hint="eastAsia"/>
          <w:rtl/>
        </w:rPr>
        <w:t>מדד</w:t>
      </w:r>
      <w:r w:rsidRPr="00DA7397">
        <w:rPr>
          <w:rFonts w:ascii="David" w:eastAsia="Almoni ML v5 AAA" w:hAnsi="David"/>
          <w:rtl/>
        </w:rPr>
        <w:t xml:space="preserve"> אחיד להערכת ביצוע</w:t>
      </w:r>
      <w:r w:rsidRPr="00DA7397">
        <w:rPr>
          <w:rFonts w:ascii="David" w:eastAsia="Almoni ML v5 AAA" w:hAnsi="David" w:hint="cs"/>
          <w:rtl/>
        </w:rPr>
        <w:t>,</w:t>
      </w:r>
      <w:r w:rsidRPr="00DA7397">
        <w:rPr>
          <w:rFonts w:ascii="David" w:eastAsia="Almoni ML v5 AAA" w:hAnsi="David"/>
          <w:rtl/>
        </w:rPr>
        <w:t xml:space="preserve"> </w:t>
      </w:r>
      <w:r w:rsidRPr="00DA7397">
        <w:rPr>
          <w:rFonts w:ascii="David" w:eastAsia="Almoni ML v5 AAA" w:hAnsi="David" w:hint="eastAsia"/>
          <w:rtl/>
        </w:rPr>
        <w:t>לא</w:t>
      </w:r>
      <w:r w:rsidRPr="00DA7397">
        <w:rPr>
          <w:rFonts w:ascii="David" w:eastAsia="Almoni ML v5 AAA" w:hAnsi="David"/>
          <w:rtl/>
        </w:rPr>
        <w:t xml:space="preserve"> </w:t>
      </w:r>
      <w:r w:rsidRPr="00DA7397">
        <w:rPr>
          <w:rFonts w:ascii="David" w:eastAsia="Almoni ML v5 AAA" w:hAnsi="David" w:hint="eastAsia"/>
          <w:rtl/>
        </w:rPr>
        <w:t>ניתן</w:t>
      </w:r>
      <w:r w:rsidRPr="00DA7397">
        <w:rPr>
          <w:rFonts w:ascii="David" w:eastAsia="Almoni ML v5 AAA" w:hAnsi="David"/>
          <w:rtl/>
        </w:rPr>
        <w:t xml:space="preserve"> </w:t>
      </w:r>
      <w:r w:rsidRPr="00DA7397">
        <w:rPr>
          <w:rFonts w:ascii="David" w:eastAsia="Almoni ML v5 AAA" w:hAnsi="David" w:hint="eastAsia"/>
          <w:rtl/>
        </w:rPr>
        <w:t>לדעת</w:t>
      </w:r>
      <w:r w:rsidRPr="00DA7397">
        <w:rPr>
          <w:rFonts w:ascii="David" w:eastAsia="Almoni ML v5 AAA" w:hAnsi="David"/>
          <w:rtl/>
        </w:rPr>
        <w:t xml:space="preserve"> </w:t>
      </w:r>
      <w:r w:rsidRPr="00DA7397">
        <w:rPr>
          <w:rFonts w:ascii="David" w:eastAsia="Almoni ML v5 AAA" w:hAnsi="David" w:hint="eastAsia"/>
          <w:rtl/>
        </w:rPr>
        <w:t>אם</w:t>
      </w:r>
      <w:r w:rsidRPr="00DA7397">
        <w:rPr>
          <w:rFonts w:ascii="David" w:eastAsia="Almoni ML v5 AAA" w:hAnsi="David"/>
          <w:rtl/>
        </w:rPr>
        <w:t xml:space="preserve"> </w:t>
      </w:r>
      <w:r w:rsidRPr="00DA7397">
        <w:rPr>
          <w:rFonts w:ascii="David" w:eastAsia="Almoni ML v5 AAA" w:hAnsi="David" w:hint="eastAsia"/>
          <w:rtl/>
        </w:rPr>
        <w:t>הציונים</w:t>
      </w:r>
      <w:r w:rsidRPr="00DA7397">
        <w:rPr>
          <w:rFonts w:ascii="David" w:eastAsia="Almoni ML v5 AAA" w:hAnsi="David"/>
          <w:rtl/>
        </w:rPr>
        <w:t xml:space="preserve"> </w:t>
      </w:r>
      <w:r w:rsidRPr="00DA7397">
        <w:rPr>
          <w:rFonts w:ascii="David" w:eastAsia="Almoni ML v5 AAA" w:hAnsi="David" w:hint="eastAsia"/>
          <w:rtl/>
        </w:rPr>
        <w:t>הנמוכים</w:t>
      </w:r>
      <w:r w:rsidRPr="00DA7397">
        <w:rPr>
          <w:rFonts w:ascii="David" w:eastAsia="Almoni ML v5 AAA" w:hAnsi="David"/>
          <w:rtl/>
        </w:rPr>
        <w:t xml:space="preserve"> </w:t>
      </w:r>
      <w:r w:rsidRPr="00DA7397">
        <w:rPr>
          <w:rFonts w:ascii="David" w:eastAsia="Almoni ML v5 AAA" w:hAnsi="David" w:hint="eastAsia"/>
          <w:rtl/>
        </w:rPr>
        <w:t>יחסית</w:t>
      </w:r>
      <w:r w:rsidRPr="00DA7397">
        <w:rPr>
          <w:rFonts w:ascii="David" w:eastAsia="Almoni ML v5 AAA" w:hAnsi="David"/>
          <w:rtl/>
        </w:rPr>
        <w:t xml:space="preserve"> </w:t>
      </w:r>
      <w:r w:rsidRPr="00DA7397">
        <w:rPr>
          <w:rFonts w:ascii="David" w:eastAsia="Almoni ML v5 AAA" w:hAnsi="David" w:hint="eastAsia"/>
          <w:rtl/>
        </w:rPr>
        <w:t>נובעים</w:t>
      </w:r>
      <w:r w:rsidRPr="00DA7397">
        <w:rPr>
          <w:rFonts w:ascii="David" w:eastAsia="Almoni ML v5 AAA" w:hAnsi="David"/>
          <w:rtl/>
        </w:rPr>
        <w:t xml:space="preserve"> </w:t>
      </w:r>
      <w:r w:rsidRPr="00DA7397">
        <w:rPr>
          <w:rFonts w:ascii="David" w:eastAsia="Almoni ML v5 AAA" w:hAnsi="David" w:hint="eastAsia"/>
          <w:rtl/>
        </w:rPr>
        <w:t>מתפקוד</w:t>
      </w:r>
      <w:r w:rsidRPr="00DA7397">
        <w:rPr>
          <w:rFonts w:ascii="David" w:eastAsia="Almoni ML v5 AAA" w:hAnsi="David"/>
          <w:rtl/>
        </w:rPr>
        <w:t xml:space="preserve"> </w:t>
      </w:r>
      <w:r w:rsidRPr="00DA7397">
        <w:rPr>
          <w:rFonts w:ascii="David" w:eastAsia="Almoni ML v5 AAA" w:hAnsi="David" w:hint="cs"/>
          <w:rtl/>
        </w:rPr>
        <w:t xml:space="preserve">ממוצע </w:t>
      </w:r>
      <w:r w:rsidRPr="00DA7397">
        <w:rPr>
          <w:rFonts w:ascii="David" w:eastAsia="Almoni ML v5 AAA" w:hAnsi="David" w:hint="eastAsia"/>
          <w:rtl/>
        </w:rPr>
        <w:t>נמוך</w:t>
      </w:r>
      <w:r w:rsidRPr="00DA7397">
        <w:rPr>
          <w:rFonts w:ascii="David" w:eastAsia="Almoni ML v5 AAA" w:hAnsi="David"/>
          <w:rtl/>
        </w:rPr>
        <w:t xml:space="preserve"> </w:t>
      </w:r>
      <w:r w:rsidRPr="00DA7397">
        <w:rPr>
          <w:rFonts w:ascii="David" w:eastAsia="Almoni ML v5 AAA" w:hAnsi="David" w:hint="cs"/>
          <w:rtl/>
        </w:rPr>
        <w:t xml:space="preserve">יותר </w:t>
      </w:r>
      <w:r w:rsidRPr="00DA7397">
        <w:rPr>
          <w:rFonts w:ascii="David" w:eastAsia="Almoni ML v5 AAA" w:hAnsi="David" w:hint="eastAsia"/>
          <w:rtl/>
        </w:rPr>
        <w:t>של</w:t>
      </w:r>
      <w:r w:rsidRPr="00DA7397">
        <w:rPr>
          <w:rFonts w:ascii="David" w:eastAsia="Almoni ML v5 AAA" w:hAnsi="David"/>
          <w:rtl/>
        </w:rPr>
        <w:t xml:space="preserve"> </w:t>
      </w:r>
      <w:r w:rsidRPr="00DA7397">
        <w:rPr>
          <w:rFonts w:ascii="David" w:eastAsia="Almoni ML v5 AAA" w:hAnsi="David" w:hint="eastAsia"/>
          <w:rtl/>
        </w:rPr>
        <w:t>הסנגורים</w:t>
      </w:r>
      <w:r w:rsidRPr="00DA7397">
        <w:rPr>
          <w:rFonts w:ascii="David" w:eastAsia="Almoni ML v5 AAA" w:hAnsi="David" w:hint="cs"/>
          <w:rtl/>
        </w:rPr>
        <w:t xml:space="preserve"> החיצוניים באותו מחוז לעומת ממוצע הסנגורים החיצוניים במחוז מרכז, או שמדובר בפיקוח מוקפד יותר של רפרנטים במחוז דרום, שמשפיע על הציונים</w:t>
      </w:r>
      <w:r w:rsidRPr="00DA7397">
        <w:rPr>
          <w:rFonts w:ascii="David" w:eastAsia="Almoni ML v5 AAA" w:hAnsi="David"/>
          <w:rtl/>
        </w:rPr>
        <w:t>.</w:t>
      </w:r>
    </w:p>
    <w:p w:rsidR="00DA7397" w:rsidRPr="00DA7397" w:rsidP="00DA7397" w14:paraId="72702822" w14:textId="77777777">
      <w:pPr>
        <w:spacing w:line="269" w:lineRule="auto"/>
        <w:ind w:left="-567"/>
        <w:rPr>
          <w:rFonts w:ascii="David" w:eastAsia="Almoni ML v5 AAA" w:hAnsi="David"/>
          <w:szCs w:val="20"/>
          <w:rtl/>
        </w:rPr>
      </w:pPr>
    </w:p>
    <w:p w:rsidR="00DA7397" w:rsidRPr="00DA7397" w:rsidP="00DA7397" w14:paraId="53C0838E" w14:textId="77777777">
      <w:pPr>
        <w:spacing w:line="269" w:lineRule="auto"/>
        <w:rPr>
          <w:rFonts w:ascii="David" w:eastAsia="Almoni ML v5 AAA" w:hAnsi="David"/>
          <w:b/>
          <w:bCs/>
          <w:rtl/>
        </w:rPr>
      </w:pPr>
      <w:r w:rsidRPr="00DA7397">
        <w:rPr>
          <w:rFonts w:ascii="David" w:eastAsia="Almoni ML v5 AAA" w:hAnsi="David" w:hint="eastAsia"/>
          <w:b/>
          <w:bCs/>
          <w:rtl/>
        </w:rPr>
        <w:t>מנתוני</w:t>
      </w:r>
      <w:r w:rsidRPr="00DA7397">
        <w:rPr>
          <w:rFonts w:ascii="David" w:eastAsia="Almoni ML v5 AAA" w:hAnsi="David"/>
          <w:b/>
          <w:bCs/>
          <w:rtl/>
        </w:rPr>
        <w:t xml:space="preserve"> </w:t>
      </w:r>
      <w:r w:rsidRPr="00DA7397">
        <w:rPr>
          <w:rFonts w:ascii="David" w:eastAsia="Almoni ML v5 AAA" w:hAnsi="David" w:hint="eastAsia"/>
          <w:b/>
          <w:bCs/>
          <w:rtl/>
        </w:rPr>
        <w:t>פיקוחי</w:t>
      </w:r>
      <w:r w:rsidRPr="00DA7397">
        <w:rPr>
          <w:rFonts w:ascii="David" w:eastAsia="Almoni ML v5 AAA" w:hAnsi="David"/>
          <w:b/>
          <w:bCs/>
          <w:rtl/>
        </w:rPr>
        <w:t xml:space="preserve"> העומק שבוצעו במחוזות </w:t>
      </w:r>
      <w:r w:rsidRPr="00DA7397">
        <w:rPr>
          <w:rFonts w:ascii="David" w:eastAsia="Almoni ML v5 AAA" w:hAnsi="David" w:hint="eastAsia"/>
          <w:b/>
          <w:bCs/>
          <w:rtl/>
        </w:rPr>
        <w:t>דרום</w:t>
      </w:r>
      <w:r w:rsidRPr="00DA7397">
        <w:rPr>
          <w:rFonts w:ascii="David" w:eastAsia="Almoni ML v5 AAA" w:hAnsi="David"/>
          <w:b/>
          <w:bCs/>
          <w:rtl/>
        </w:rPr>
        <w:t xml:space="preserve"> ומרכז </w:t>
      </w:r>
      <w:r w:rsidRPr="00DA7397">
        <w:rPr>
          <w:rFonts w:ascii="David" w:eastAsia="Almoni ML v5 AAA" w:hAnsi="David" w:hint="eastAsia"/>
          <w:b/>
          <w:bCs/>
          <w:rtl/>
        </w:rPr>
        <w:t>בשנים</w:t>
      </w:r>
      <w:r w:rsidRPr="00DA7397">
        <w:rPr>
          <w:rFonts w:ascii="David" w:eastAsia="Almoni ML v5 AAA" w:hAnsi="David"/>
          <w:b/>
          <w:bCs/>
          <w:rtl/>
        </w:rPr>
        <w:t xml:space="preserve"> 202</w:t>
      </w:r>
      <w:r w:rsidRPr="00DA7397">
        <w:rPr>
          <w:rFonts w:ascii="David" w:eastAsia="Almoni ML v5 AAA" w:hAnsi="David" w:hint="cs"/>
          <w:b/>
          <w:bCs/>
          <w:rtl/>
        </w:rPr>
        <w:t xml:space="preserve">2 </w:t>
      </w:r>
      <w:r w:rsidRPr="00DA7397">
        <w:rPr>
          <w:rFonts w:ascii="David" w:eastAsia="Almoni ML v5 AAA" w:hAnsi="David"/>
          <w:b/>
          <w:bCs/>
          <w:rtl/>
        </w:rPr>
        <w:t>-</w:t>
      </w:r>
      <w:r w:rsidRPr="00DA7397">
        <w:rPr>
          <w:rFonts w:ascii="David" w:eastAsia="Almoni ML v5 AAA" w:hAnsi="David" w:hint="cs"/>
          <w:b/>
          <w:bCs/>
          <w:rtl/>
        </w:rPr>
        <w:t xml:space="preserve"> </w:t>
      </w:r>
      <w:r w:rsidRPr="00DA7397">
        <w:rPr>
          <w:rFonts w:ascii="David" w:eastAsia="Almoni ML v5 AAA" w:hAnsi="David"/>
          <w:b/>
          <w:bCs/>
          <w:rtl/>
        </w:rPr>
        <w:t>202</w:t>
      </w:r>
      <w:r w:rsidRPr="00DA7397">
        <w:rPr>
          <w:rFonts w:ascii="David" w:eastAsia="Almoni ML v5 AAA" w:hAnsi="David" w:hint="cs"/>
          <w:b/>
          <w:bCs/>
          <w:rtl/>
        </w:rPr>
        <w:t>4</w:t>
      </w:r>
      <w:r w:rsidRPr="00DA7397">
        <w:rPr>
          <w:rFonts w:ascii="David" w:eastAsia="Almoni ML v5 AAA" w:hAnsi="David"/>
          <w:b/>
          <w:bCs/>
          <w:rtl/>
        </w:rPr>
        <w:t xml:space="preserve"> עולה כי </w:t>
      </w:r>
      <w:r w:rsidRPr="00DA7397">
        <w:rPr>
          <w:rFonts w:ascii="David" w:eastAsia="Almoni ML v5 AAA" w:hAnsi="David" w:hint="cs"/>
          <w:b/>
          <w:bCs/>
          <w:rtl/>
        </w:rPr>
        <w:t>כ-42%</w:t>
      </w:r>
      <w:r w:rsidRPr="00DA7397">
        <w:rPr>
          <w:rFonts w:ascii="David" w:eastAsia="Almoni ML v5 AAA" w:hAnsi="David"/>
          <w:b/>
          <w:bCs/>
          <w:rtl/>
        </w:rPr>
        <w:t xml:space="preserve"> </w:t>
      </w:r>
      <w:r w:rsidRPr="00DA7397">
        <w:rPr>
          <w:rFonts w:ascii="David" w:eastAsia="Almoni ML v5 AAA" w:hAnsi="David" w:hint="eastAsia"/>
          <w:b/>
          <w:bCs/>
          <w:rtl/>
        </w:rPr>
        <w:t>מ</w:t>
      </w:r>
      <w:r w:rsidRPr="00DA7397">
        <w:rPr>
          <w:rFonts w:ascii="David" w:eastAsia="Almoni ML v5 AAA" w:hAnsi="David" w:hint="cs"/>
          <w:b/>
          <w:bCs/>
          <w:rtl/>
        </w:rPr>
        <w:t xml:space="preserve">הסנגורים </w:t>
      </w:r>
      <w:r w:rsidRPr="00DA7397">
        <w:rPr>
          <w:rFonts w:ascii="David" w:eastAsia="Almoni ML v5 AAA" w:hAnsi="David" w:hint="eastAsia"/>
          <w:b/>
          <w:bCs/>
          <w:rtl/>
        </w:rPr>
        <w:t>ה</w:t>
      </w:r>
      <w:r w:rsidRPr="00DA7397">
        <w:rPr>
          <w:rFonts w:ascii="David" w:eastAsia="Almoni ML v5 AAA" w:hAnsi="David" w:hint="cs"/>
          <w:b/>
          <w:bCs/>
          <w:rtl/>
        </w:rPr>
        <w:t>מפוקחים בפיקוחי עומק (19 מ-45 סנגורים)</w:t>
      </w:r>
      <w:r w:rsidRPr="00DA7397">
        <w:rPr>
          <w:rFonts w:ascii="David" w:eastAsia="Almoni ML v5 AAA" w:hAnsi="David" w:hint="cs"/>
          <w:b/>
          <w:bCs/>
        </w:rPr>
        <w:t xml:space="preserve"> </w:t>
      </w:r>
      <w:r w:rsidRPr="00DA7397">
        <w:rPr>
          <w:rFonts w:ascii="David" w:eastAsia="Almoni ML v5 AAA" w:hAnsi="David" w:hint="cs"/>
          <w:b/>
          <w:bCs/>
          <w:rtl/>
        </w:rPr>
        <w:t xml:space="preserve">לא </w:t>
      </w:r>
      <w:r w:rsidRPr="00DA7397">
        <w:rPr>
          <w:rFonts w:ascii="David" w:eastAsia="Almoni ML v5 AAA" w:hAnsi="David" w:hint="eastAsia"/>
          <w:b/>
          <w:bCs/>
          <w:rtl/>
        </w:rPr>
        <w:t>השיג</w:t>
      </w:r>
      <w:r w:rsidRPr="00DA7397">
        <w:rPr>
          <w:rFonts w:ascii="David" w:eastAsia="Almoni ML v5 AAA" w:hAnsi="David" w:hint="cs"/>
          <w:b/>
          <w:bCs/>
          <w:rtl/>
        </w:rPr>
        <w:t>ו</w:t>
      </w:r>
      <w:r w:rsidRPr="00DA7397">
        <w:rPr>
          <w:rFonts w:ascii="David" w:eastAsia="Almoni ML v5 AAA" w:hAnsi="David"/>
          <w:b/>
          <w:bCs/>
          <w:rtl/>
        </w:rPr>
        <w:t xml:space="preserve"> </w:t>
      </w:r>
      <w:r w:rsidRPr="00DA7397">
        <w:rPr>
          <w:rFonts w:ascii="David" w:eastAsia="Almoni ML v5 AAA" w:hAnsi="David" w:hint="eastAsia"/>
          <w:b/>
          <w:bCs/>
          <w:rtl/>
        </w:rPr>
        <w:t>את</w:t>
      </w:r>
      <w:r w:rsidRPr="00DA7397">
        <w:rPr>
          <w:rFonts w:ascii="David" w:eastAsia="Almoni ML v5 AAA" w:hAnsi="David"/>
          <w:b/>
          <w:bCs/>
          <w:rtl/>
        </w:rPr>
        <w:t xml:space="preserve"> </w:t>
      </w:r>
      <w:r w:rsidRPr="00DA7397">
        <w:rPr>
          <w:rFonts w:ascii="David" w:eastAsia="Almoni ML v5 AAA" w:hAnsi="David" w:hint="eastAsia"/>
          <w:b/>
          <w:bCs/>
          <w:rtl/>
        </w:rPr>
        <w:t>הציון</w:t>
      </w:r>
      <w:r w:rsidRPr="00DA7397">
        <w:rPr>
          <w:rFonts w:ascii="David" w:eastAsia="Almoni ML v5 AAA" w:hAnsi="David"/>
          <w:b/>
          <w:bCs/>
          <w:rtl/>
        </w:rPr>
        <w:t xml:space="preserve"> </w:t>
      </w:r>
      <w:r w:rsidRPr="00DA7397">
        <w:rPr>
          <w:rFonts w:ascii="David" w:eastAsia="Almoni ML v5 AAA" w:hAnsi="David" w:hint="eastAsia"/>
          <w:b/>
          <w:bCs/>
          <w:rtl/>
        </w:rPr>
        <w:t>המקסימלי</w:t>
      </w:r>
      <w:r w:rsidRPr="00DA7397">
        <w:rPr>
          <w:rFonts w:ascii="David" w:eastAsia="Almoni ML v5 AAA" w:hAnsi="David" w:hint="cs"/>
          <w:b/>
          <w:bCs/>
          <w:rtl/>
        </w:rPr>
        <w:t xml:space="preserve"> </w:t>
      </w:r>
      <w:r w:rsidR="002F68CC">
        <w:rPr>
          <w:rFonts w:ascii="David" w:eastAsia="Almoni ML v5 AAA" w:hAnsi="David"/>
          <w:b/>
          <w:bCs/>
          <w:rtl/>
        </w:rPr>
        <w:br/>
      </w:r>
      <w:r w:rsidRPr="00DA7397">
        <w:rPr>
          <w:rFonts w:ascii="David" w:eastAsia="Almoni ML v5 AAA" w:hAnsi="David" w:hint="cs"/>
          <w:b/>
          <w:bCs/>
          <w:rtl/>
        </w:rPr>
        <w:t>(5 מ-5)</w:t>
      </w:r>
      <w:r w:rsidRPr="00DA7397">
        <w:rPr>
          <w:rFonts w:ascii="David" w:eastAsia="Almoni ML v5 AAA" w:hAnsi="David"/>
          <w:b/>
          <w:bCs/>
          <w:rtl/>
        </w:rPr>
        <w:t xml:space="preserve"> </w:t>
      </w:r>
      <w:r w:rsidRPr="00DA7397">
        <w:rPr>
          <w:rFonts w:ascii="David" w:eastAsia="Almoni ML v5 AAA" w:hAnsi="David" w:hint="eastAsia"/>
          <w:b/>
          <w:bCs/>
          <w:rtl/>
        </w:rPr>
        <w:t>באף</w:t>
      </w:r>
      <w:r w:rsidRPr="00DA7397">
        <w:rPr>
          <w:rFonts w:ascii="David" w:eastAsia="Almoni ML v5 AAA" w:hAnsi="David" w:hint="cs"/>
          <w:b/>
          <w:bCs/>
          <w:rtl/>
        </w:rPr>
        <w:t xml:space="preserve"> לא </w:t>
      </w:r>
      <w:r w:rsidRPr="00DA7397">
        <w:rPr>
          <w:rFonts w:ascii="David" w:eastAsia="Almoni ML v5 AAA" w:hAnsi="David" w:hint="eastAsia"/>
          <w:b/>
          <w:bCs/>
          <w:rtl/>
        </w:rPr>
        <w:t>אחת</w:t>
      </w:r>
      <w:r w:rsidRPr="00DA7397">
        <w:rPr>
          <w:rFonts w:ascii="David" w:eastAsia="Almoni ML v5 AAA" w:hAnsi="David"/>
          <w:b/>
          <w:bCs/>
          <w:rtl/>
        </w:rPr>
        <w:t xml:space="preserve"> מ-27 קטגורי</w:t>
      </w:r>
      <w:r w:rsidRPr="00DA7397">
        <w:rPr>
          <w:rFonts w:ascii="David" w:eastAsia="Almoni ML v5 AAA" w:hAnsi="David" w:hint="cs"/>
          <w:b/>
          <w:bCs/>
          <w:rtl/>
        </w:rPr>
        <w:t>ו</w:t>
      </w:r>
      <w:r w:rsidRPr="00DA7397">
        <w:rPr>
          <w:rFonts w:ascii="David" w:eastAsia="Almoni ML v5 AAA" w:hAnsi="David"/>
          <w:b/>
          <w:bCs/>
          <w:rtl/>
        </w:rPr>
        <w:t>ת</w:t>
      </w:r>
      <w:r w:rsidRPr="00DA7397">
        <w:rPr>
          <w:rFonts w:ascii="David" w:eastAsia="Almoni ML v5 AAA" w:hAnsi="David" w:hint="cs"/>
          <w:b/>
          <w:bCs/>
          <w:rtl/>
        </w:rPr>
        <w:t xml:space="preserve"> המשנה</w:t>
      </w:r>
      <w:r w:rsidRPr="00DA7397">
        <w:rPr>
          <w:rFonts w:ascii="David" w:eastAsia="Almoni ML v5 AAA" w:hAnsi="David"/>
          <w:b/>
          <w:bCs/>
          <w:rtl/>
        </w:rPr>
        <w:t xml:space="preserve"> </w:t>
      </w:r>
      <w:r w:rsidRPr="00DA7397">
        <w:rPr>
          <w:rFonts w:ascii="David" w:eastAsia="Almoni ML v5 AAA" w:hAnsi="David" w:hint="cs"/>
          <w:b/>
          <w:bCs/>
          <w:rtl/>
        </w:rPr>
        <w:t>שנבדקו</w:t>
      </w:r>
      <w:r w:rsidRPr="00DA7397">
        <w:rPr>
          <w:rFonts w:ascii="David" w:eastAsia="Almoni ML v5 AAA" w:hAnsi="David"/>
          <w:b/>
          <w:bCs/>
          <w:rtl/>
        </w:rPr>
        <w:t xml:space="preserve">. </w:t>
      </w:r>
      <w:r w:rsidRPr="00DA7397">
        <w:rPr>
          <w:rFonts w:ascii="David" w:eastAsia="Almoni ML v5 AAA" w:hAnsi="David" w:hint="cs"/>
          <w:b/>
          <w:bCs/>
          <w:rtl/>
        </w:rPr>
        <w:t>ממ</w:t>
      </w:r>
      <w:r w:rsidRPr="00DA7397">
        <w:rPr>
          <w:rFonts w:ascii="David" w:eastAsia="Almoni ML v5 AAA" w:hAnsi="David" w:hint="eastAsia"/>
          <w:b/>
          <w:bCs/>
          <w:rtl/>
        </w:rPr>
        <w:t>וצע</w:t>
      </w:r>
      <w:r w:rsidRPr="00DA7397">
        <w:rPr>
          <w:rFonts w:ascii="David" w:eastAsia="Almoni ML v5 AAA" w:hAnsi="David"/>
          <w:b/>
          <w:bCs/>
          <w:rtl/>
        </w:rPr>
        <w:t xml:space="preserve"> הציונים של </w:t>
      </w:r>
      <w:r w:rsidRPr="00DA7397">
        <w:rPr>
          <w:rFonts w:ascii="David" w:eastAsia="Almoni ML v5 AAA" w:hAnsi="David" w:hint="cs"/>
          <w:b/>
          <w:bCs/>
          <w:rtl/>
        </w:rPr>
        <w:t>הסנגורים החיצוניים</w:t>
      </w:r>
      <w:r w:rsidRPr="00DA7397">
        <w:rPr>
          <w:rFonts w:ascii="David" w:eastAsia="Almoni ML v5 AAA" w:hAnsi="David"/>
          <w:b/>
          <w:bCs/>
          <w:rtl/>
        </w:rPr>
        <w:t xml:space="preserve"> </w:t>
      </w:r>
      <w:r w:rsidRPr="00DA7397">
        <w:rPr>
          <w:rFonts w:ascii="David" w:eastAsia="Almoni ML v5 AAA" w:hAnsi="David" w:hint="eastAsia"/>
          <w:b/>
          <w:bCs/>
          <w:rtl/>
        </w:rPr>
        <w:t>בשני</w:t>
      </w:r>
      <w:r w:rsidRPr="00DA7397">
        <w:rPr>
          <w:rFonts w:ascii="David" w:eastAsia="Almoni ML v5 AAA" w:hAnsi="David"/>
          <w:b/>
          <w:bCs/>
          <w:rtl/>
        </w:rPr>
        <w:t xml:space="preserve"> המחוזות בכלל הקטגוריות </w:t>
      </w:r>
      <w:r w:rsidRPr="00DA7397">
        <w:rPr>
          <w:rFonts w:ascii="David" w:eastAsia="Almoni ML v5 AAA" w:hAnsi="David" w:hint="cs"/>
          <w:b/>
          <w:bCs/>
          <w:rtl/>
        </w:rPr>
        <w:t>היה</w:t>
      </w:r>
      <w:r w:rsidRPr="00DA7397">
        <w:rPr>
          <w:rFonts w:ascii="David" w:eastAsia="Almoni ML v5 AAA" w:hAnsi="David"/>
          <w:b/>
          <w:bCs/>
          <w:rtl/>
        </w:rPr>
        <w:t xml:space="preserve"> </w:t>
      </w:r>
      <w:r w:rsidRPr="00DA7397">
        <w:rPr>
          <w:rFonts w:ascii="David" w:eastAsia="Almoni ML v5 AAA" w:hAnsi="David" w:hint="cs"/>
          <w:b/>
          <w:bCs/>
          <w:rtl/>
        </w:rPr>
        <w:t>כ-</w:t>
      </w:r>
      <w:r w:rsidRPr="00DA7397">
        <w:rPr>
          <w:rFonts w:ascii="David" w:eastAsia="Almoni ML v5 AAA" w:hAnsi="David"/>
          <w:b/>
          <w:bCs/>
          <w:rtl/>
        </w:rPr>
        <w:t xml:space="preserve">80% </w:t>
      </w:r>
      <w:r w:rsidRPr="00DA7397">
        <w:rPr>
          <w:rFonts w:ascii="David" w:eastAsia="Almoni ML v5 AAA" w:hAnsi="David" w:hint="cs"/>
          <w:b/>
          <w:bCs/>
          <w:rtl/>
        </w:rPr>
        <w:t>(4 מ-5)</w:t>
      </w:r>
      <w:r w:rsidRPr="00DA7397">
        <w:rPr>
          <w:rFonts w:ascii="David" w:eastAsia="Almoni ML v5 AAA" w:hAnsi="David" w:hint="cs"/>
          <w:b/>
          <w:bCs/>
        </w:rPr>
        <w:t xml:space="preserve"> </w:t>
      </w:r>
      <w:r w:rsidRPr="00DA7397">
        <w:rPr>
          <w:rFonts w:ascii="David" w:eastAsia="Almoni ML v5 AAA" w:hAnsi="David" w:hint="eastAsia"/>
          <w:b/>
          <w:bCs/>
          <w:rtl/>
        </w:rPr>
        <w:t>ובשלוש</w:t>
      </w:r>
      <w:r w:rsidRPr="00DA7397">
        <w:rPr>
          <w:rFonts w:ascii="David" w:eastAsia="Almoni ML v5 AAA" w:hAnsi="David"/>
          <w:b/>
          <w:bCs/>
          <w:rtl/>
        </w:rPr>
        <w:t xml:space="preserve"> </w:t>
      </w:r>
      <w:r w:rsidRPr="00DA7397">
        <w:rPr>
          <w:rFonts w:ascii="David" w:eastAsia="Almoni ML v5 AAA" w:hAnsi="David" w:hint="eastAsia"/>
          <w:b/>
          <w:bCs/>
          <w:rtl/>
        </w:rPr>
        <w:t>קטגוריות</w:t>
      </w:r>
      <w:r w:rsidRPr="00DA7397">
        <w:rPr>
          <w:rFonts w:ascii="David" w:eastAsia="Almoni ML v5 AAA" w:hAnsi="David"/>
          <w:b/>
          <w:bCs/>
          <w:rtl/>
        </w:rPr>
        <w:t xml:space="preserve"> </w:t>
      </w:r>
      <w:r w:rsidRPr="00DA7397">
        <w:rPr>
          <w:rFonts w:ascii="David" w:eastAsia="Almoni ML v5 AAA" w:hAnsi="David" w:hint="eastAsia"/>
          <w:b/>
          <w:bCs/>
          <w:rtl/>
        </w:rPr>
        <w:t>הסתכם הציון</w:t>
      </w:r>
      <w:r w:rsidRPr="00DA7397">
        <w:rPr>
          <w:rFonts w:ascii="David" w:eastAsia="Almoni ML v5 AAA" w:hAnsi="David"/>
          <w:b/>
          <w:bCs/>
          <w:rtl/>
        </w:rPr>
        <w:t xml:space="preserve"> </w:t>
      </w:r>
      <w:r w:rsidRPr="00DA7397">
        <w:rPr>
          <w:rFonts w:ascii="David" w:eastAsia="Almoni ML v5 AAA" w:hAnsi="David" w:hint="eastAsia"/>
          <w:b/>
          <w:bCs/>
          <w:rtl/>
        </w:rPr>
        <w:t>הממוצע</w:t>
      </w:r>
      <w:r w:rsidRPr="00DA7397">
        <w:rPr>
          <w:rFonts w:ascii="David" w:eastAsia="Almoni ML v5 AAA" w:hAnsi="David"/>
          <w:b/>
          <w:bCs/>
          <w:rtl/>
        </w:rPr>
        <w:t xml:space="preserve"> </w:t>
      </w:r>
      <w:r w:rsidRPr="00DA7397">
        <w:rPr>
          <w:rFonts w:ascii="David" w:eastAsia="Almoni ML v5 AAA" w:hAnsi="David" w:hint="eastAsia"/>
          <w:b/>
          <w:bCs/>
          <w:rtl/>
        </w:rPr>
        <w:t>ב</w:t>
      </w:r>
      <w:r w:rsidRPr="00DA7397">
        <w:rPr>
          <w:rFonts w:ascii="David" w:eastAsia="Almoni ML v5 AAA" w:hAnsi="David"/>
          <w:b/>
          <w:bCs/>
          <w:rtl/>
        </w:rPr>
        <w:t>-60%</w:t>
      </w:r>
      <w:r w:rsidRPr="00DA7397">
        <w:rPr>
          <w:rFonts w:ascii="David" w:eastAsia="Almoni ML v5 AAA" w:hAnsi="David"/>
          <w:b/>
          <w:bCs/>
        </w:rPr>
        <w:t xml:space="preserve"> </w:t>
      </w:r>
      <w:r w:rsidRPr="00DA7397">
        <w:rPr>
          <w:rFonts w:ascii="David" w:eastAsia="Almoni ML v5 AAA" w:hAnsi="David" w:hint="cs"/>
          <w:b/>
          <w:bCs/>
          <w:rtl/>
        </w:rPr>
        <w:t>(3 מ-5)</w:t>
      </w:r>
      <w:r w:rsidRPr="00DA7397">
        <w:rPr>
          <w:rFonts w:ascii="David" w:eastAsia="Almoni ML v5 AAA" w:hAnsi="David" w:hint="cs"/>
          <w:b/>
          <w:bCs/>
        </w:rPr>
        <w:t xml:space="preserve"> </w:t>
      </w:r>
      <w:r w:rsidRPr="00DA7397">
        <w:rPr>
          <w:rFonts w:ascii="David" w:eastAsia="Almoni ML v5 AAA" w:hAnsi="David" w:hint="eastAsia"/>
          <w:b/>
          <w:bCs/>
          <w:rtl/>
        </w:rPr>
        <w:t>בלבד</w:t>
      </w:r>
      <w:r w:rsidRPr="00DA7397">
        <w:rPr>
          <w:rFonts w:ascii="David" w:eastAsia="Almoni ML v5 AAA" w:hAnsi="David"/>
          <w:b/>
          <w:bCs/>
          <w:rtl/>
        </w:rPr>
        <w:t xml:space="preserve">, </w:t>
      </w:r>
      <w:r w:rsidRPr="00DA7397">
        <w:rPr>
          <w:rFonts w:ascii="David" w:eastAsia="Almoni ML v5 AAA" w:hAnsi="David" w:hint="eastAsia"/>
          <w:b/>
          <w:bCs/>
          <w:rtl/>
        </w:rPr>
        <w:t>לרבות</w:t>
      </w:r>
      <w:r w:rsidRPr="00DA7397">
        <w:rPr>
          <w:rFonts w:ascii="David" w:eastAsia="Almoni ML v5 AAA" w:hAnsi="David"/>
          <w:b/>
          <w:bCs/>
          <w:rtl/>
        </w:rPr>
        <w:t xml:space="preserve"> </w:t>
      </w:r>
      <w:r w:rsidRPr="00DA7397">
        <w:rPr>
          <w:rFonts w:ascii="David" w:eastAsia="Almoni ML v5 AAA" w:hAnsi="David" w:hint="cs"/>
          <w:b/>
          <w:bCs/>
          <w:rtl/>
        </w:rPr>
        <w:t xml:space="preserve">קטגוריית </w:t>
      </w:r>
      <w:r w:rsidRPr="00DA7397">
        <w:rPr>
          <w:rFonts w:ascii="David" w:eastAsia="Almoni ML v5 AAA" w:hAnsi="David" w:hint="eastAsia"/>
          <w:b/>
          <w:bCs/>
          <w:rtl/>
        </w:rPr>
        <w:t>פגישות</w:t>
      </w:r>
      <w:r w:rsidRPr="00DA7397">
        <w:rPr>
          <w:rFonts w:ascii="David" w:eastAsia="Almoni ML v5 AAA" w:hAnsi="David"/>
          <w:b/>
          <w:bCs/>
          <w:rtl/>
        </w:rPr>
        <w:t xml:space="preserve"> </w:t>
      </w:r>
      <w:r w:rsidRPr="00DA7397">
        <w:rPr>
          <w:rFonts w:ascii="David" w:eastAsia="Almoni ML v5 AAA" w:hAnsi="David" w:hint="eastAsia"/>
          <w:b/>
          <w:bCs/>
          <w:rtl/>
        </w:rPr>
        <w:t>עם</w:t>
      </w:r>
      <w:r w:rsidRPr="00DA7397">
        <w:rPr>
          <w:rFonts w:ascii="David" w:eastAsia="Almoni ML v5 AAA" w:hAnsi="David"/>
          <w:b/>
          <w:bCs/>
          <w:rtl/>
        </w:rPr>
        <w:t xml:space="preserve"> </w:t>
      </w:r>
      <w:r w:rsidRPr="00DA7397">
        <w:rPr>
          <w:rFonts w:ascii="David" w:eastAsia="Almoni ML v5 AAA" w:hAnsi="David" w:hint="eastAsia"/>
          <w:b/>
          <w:bCs/>
          <w:rtl/>
        </w:rPr>
        <w:t>לקוחות</w:t>
      </w:r>
      <w:r w:rsidRPr="00DA7397">
        <w:rPr>
          <w:rFonts w:ascii="David" w:eastAsia="Almoni ML v5 AAA" w:hAnsi="David"/>
          <w:b/>
          <w:bCs/>
          <w:rtl/>
        </w:rPr>
        <w:t>.</w:t>
      </w:r>
      <w:r w:rsidRPr="00DA7397">
        <w:rPr>
          <w:rFonts w:ascii="David" w:eastAsia="Almoni ML v5 AAA" w:hAnsi="David" w:hint="cs"/>
          <w:b/>
          <w:bCs/>
          <w:rtl/>
        </w:rPr>
        <w:t xml:space="preserve"> נתוני פיקוחי העומק שבוצעו במחוז מרכז באמצעות הערכה מילולית העלו כי כ-57%</w:t>
      </w:r>
      <w:r w:rsidRPr="00DA7397">
        <w:rPr>
          <w:rFonts w:ascii="David" w:eastAsia="Almoni ML v5 AAA" w:hAnsi="David" w:hint="cs"/>
          <w:b/>
          <w:bCs/>
        </w:rPr>
        <w:t xml:space="preserve"> </w:t>
      </w:r>
      <w:r w:rsidRPr="00DA7397">
        <w:rPr>
          <w:rFonts w:ascii="David" w:eastAsia="Almoni ML v5 AAA" w:hAnsi="David" w:hint="cs"/>
          <w:b/>
          <w:bCs/>
          <w:rtl/>
        </w:rPr>
        <w:t>מהסנגורים המפוקחים (27 מ-48) לא השיגו את הציון המקסימלי (ציון ייחוס 7)</w:t>
      </w:r>
      <w:r>
        <w:rPr>
          <w:rFonts w:ascii="David" w:eastAsia="Almoni ML v5 AAA" w:hAnsi="David"/>
          <w:b/>
          <w:bCs/>
          <w:vertAlign w:val="superscript"/>
          <w:rtl/>
        </w:rPr>
        <w:footnoteReference w:id="86"/>
      </w:r>
      <w:r w:rsidRPr="00DA7397">
        <w:rPr>
          <w:rFonts w:ascii="David" w:eastAsia="Almoni ML v5 AAA" w:hAnsi="David" w:hint="cs"/>
          <w:b/>
          <w:bCs/>
          <w:rtl/>
        </w:rPr>
        <w:t xml:space="preserve"> באף לא אחת מקטגוריות התפקוד שנבדקו.</w:t>
      </w:r>
      <w:r w:rsidRPr="00DA7397">
        <w:rPr>
          <w:rFonts w:ascii="David" w:eastAsia="Almoni ML v5 AAA" w:hAnsi="David" w:hint="cs"/>
          <w:b/>
          <w:bCs/>
          <w:sz w:val="24"/>
          <w:rtl/>
        </w:rPr>
        <w:t xml:space="preserve"> אולם נמצא </w:t>
      </w:r>
      <w:r w:rsidRPr="00DA7397">
        <w:rPr>
          <w:rFonts w:ascii="David" w:eastAsia="Almoni ML v5 AAA" w:hAnsi="David" w:hint="eastAsia"/>
          <w:b/>
          <w:bCs/>
          <w:sz w:val="24"/>
          <w:rtl/>
        </w:rPr>
        <w:t>ש</w:t>
      </w:r>
      <w:r w:rsidRPr="00DA7397">
        <w:rPr>
          <w:rFonts w:ascii="David" w:eastAsia="Almoni ML v5 AAA" w:hAnsi="David" w:hint="cs"/>
          <w:b/>
          <w:bCs/>
          <w:sz w:val="24"/>
          <w:rtl/>
        </w:rPr>
        <w:t xml:space="preserve">בתהליך פיקוח העומק הקיים </w:t>
      </w:r>
      <w:r w:rsidRPr="00DA7397">
        <w:rPr>
          <w:rFonts w:ascii="David" w:eastAsia="Almoni ML v5 AAA" w:hAnsi="David" w:hint="eastAsia"/>
          <w:b/>
          <w:bCs/>
          <w:sz w:val="24"/>
          <w:rtl/>
        </w:rPr>
        <w:t>אין</w:t>
      </w:r>
      <w:r w:rsidRPr="00DA7397">
        <w:rPr>
          <w:rFonts w:ascii="David" w:eastAsia="Almoni ML v5 AAA" w:hAnsi="David"/>
          <w:b/>
          <w:bCs/>
          <w:sz w:val="24"/>
          <w:rtl/>
        </w:rPr>
        <w:t xml:space="preserve"> </w:t>
      </w:r>
      <w:r w:rsidRPr="00DA7397">
        <w:rPr>
          <w:rFonts w:ascii="David" w:eastAsia="Almoni ML v5 AAA" w:hAnsi="David" w:hint="eastAsia"/>
          <w:b/>
          <w:bCs/>
          <w:sz w:val="24"/>
          <w:rtl/>
        </w:rPr>
        <w:t>בסיס</w:t>
      </w:r>
      <w:r w:rsidRPr="00DA7397">
        <w:rPr>
          <w:rFonts w:ascii="David" w:eastAsia="Almoni ML v5 AAA" w:hAnsi="David"/>
          <w:b/>
          <w:bCs/>
          <w:sz w:val="24"/>
          <w:rtl/>
        </w:rPr>
        <w:t xml:space="preserve"> </w:t>
      </w:r>
      <w:bookmarkStart w:id="34" w:name="_Hlk227851454"/>
      <w:r w:rsidRPr="00DA7397">
        <w:rPr>
          <w:rFonts w:ascii="David" w:eastAsia="Almoni ML v5 AAA" w:hAnsi="David" w:hint="eastAsia"/>
          <w:b/>
          <w:bCs/>
          <w:sz w:val="24"/>
          <w:rtl/>
        </w:rPr>
        <w:t>להשוואת</w:t>
      </w:r>
      <w:r w:rsidRPr="00DA7397">
        <w:rPr>
          <w:rFonts w:ascii="David" w:eastAsia="Almoni ML v5 AAA" w:hAnsi="David"/>
          <w:b/>
          <w:bCs/>
          <w:sz w:val="24"/>
          <w:rtl/>
        </w:rPr>
        <w:t xml:space="preserve"> </w:t>
      </w:r>
      <w:r w:rsidRPr="00DA7397">
        <w:rPr>
          <w:rFonts w:ascii="David" w:eastAsia="Almoni ML v5 AAA" w:hAnsi="David" w:hint="eastAsia"/>
          <w:b/>
          <w:bCs/>
          <w:sz w:val="24"/>
          <w:rtl/>
        </w:rPr>
        <w:t>איכות</w:t>
      </w:r>
      <w:r w:rsidRPr="00DA7397">
        <w:rPr>
          <w:rFonts w:ascii="David" w:eastAsia="Almoni ML v5 AAA" w:hAnsi="David"/>
          <w:b/>
          <w:bCs/>
          <w:sz w:val="24"/>
          <w:rtl/>
        </w:rPr>
        <w:t xml:space="preserve"> הייצוג של הסנגורים החיצוניים בין </w:t>
      </w:r>
      <w:r w:rsidRPr="00DA7397">
        <w:rPr>
          <w:rFonts w:ascii="David" w:eastAsia="Almoni ML v5 AAA" w:hAnsi="David" w:hint="eastAsia"/>
          <w:b/>
          <w:bCs/>
          <w:sz w:val="24"/>
          <w:rtl/>
        </w:rPr>
        <w:t>המחוזות</w:t>
      </w:r>
      <w:r w:rsidRPr="00DA7397">
        <w:rPr>
          <w:rFonts w:ascii="David" w:eastAsia="Almoni ML v5 AAA" w:hAnsi="David"/>
          <w:b/>
          <w:bCs/>
          <w:sz w:val="24"/>
          <w:rtl/>
        </w:rPr>
        <w:t xml:space="preserve"> השונים</w:t>
      </w:r>
      <w:r w:rsidRPr="00DA7397">
        <w:rPr>
          <w:rFonts w:ascii="David" w:eastAsia="Almoni ML v5 AAA" w:hAnsi="David" w:hint="cs"/>
          <w:b/>
          <w:bCs/>
          <w:sz w:val="24"/>
          <w:rtl/>
        </w:rPr>
        <w:t xml:space="preserve">, מכיוון שהסנגוריה לא קבעה </w:t>
      </w:r>
      <w:r w:rsidRPr="00DA7397">
        <w:rPr>
          <w:rFonts w:ascii="David" w:eastAsia="Almoni ML v5 AAA" w:hAnsi="David" w:hint="eastAsia"/>
          <w:b/>
          <w:bCs/>
          <w:sz w:val="24"/>
          <w:rtl/>
        </w:rPr>
        <w:t>מדד</w:t>
      </w:r>
      <w:r w:rsidRPr="00DA7397">
        <w:rPr>
          <w:rFonts w:ascii="David" w:eastAsia="Almoni ML v5 AAA" w:hAnsi="David"/>
          <w:b/>
          <w:bCs/>
          <w:sz w:val="24"/>
          <w:rtl/>
        </w:rPr>
        <w:t xml:space="preserve"> </w:t>
      </w:r>
      <w:r w:rsidRPr="00DA7397">
        <w:rPr>
          <w:rFonts w:ascii="David" w:eastAsia="Almoni ML v5 AAA" w:hAnsi="David" w:hint="eastAsia"/>
          <w:b/>
          <w:bCs/>
          <w:sz w:val="24"/>
          <w:rtl/>
        </w:rPr>
        <w:t>אחיד</w:t>
      </w:r>
      <w:r w:rsidRPr="00DA7397">
        <w:rPr>
          <w:rFonts w:ascii="David" w:eastAsia="Almoni ML v5 AAA" w:hAnsi="David"/>
          <w:b/>
          <w:bCs/>
          <w:sz w:val="24"/>
          <w:rtl/>
        </w:rPr>
        <w:t xml:space="preserve"> להשוואה</w:t>
      </w:r>
      <w:r w:rsidRPr="00DA7397">
        <w:rPr>
          <w:rFonts w:ascii="David" w:eastAsia="Almoni ML v5 AAA" w:hAnsi="David" w:hint="cs"/>
          <w:b/>
          <w:bCs/>
          <w:sz w:val="24"/>
          <w:rtl/>
        </w:rPr>
        <w:t>.</w:t>
      </w:r>
      <w:bookmarkEnd w:id="34"/>
    </w:p>
    <w:p w:rsidR="00DA7397" w:rsidRPr="00DA7397" w:rsidP="00DA7397" w14:paraId="1B83CB4F" w14:textId="77777777">
      <w:pPr>
        <w:spacing w:line="269" w:lineRule="auto"/>
        <w:ind w:left="-567"/>
        <w:rPr>
          <w:rFonts w:eastAsia="Almoni ML v5 AAA"/>
          <w:szCs w:val="20"/>
          <w:rtl/>
        </w:rPr>
      </w:pPr>
    </w:p>
    <w:p w:rsidR="00DA7397" w:rsidRPr="00DA7397" w:rsidP="00DA7397" w14:paraId="2A1B5EAE" w14:textId="77777777">
      <w:pPr>
        <w:spacing w:line="269" w:lineRule="auto"/>
        <w:rPr>
          <w:rFonts w:eastAsia="Almoni ML v5 AAA"/>
          <w:rtl/>
        </w:rPr>
      </w:pPr>
      <w:r w:rsidRPr="00DA7397">
        <w:rPr>
          <w:rFonts w:eastAsia="Almoni ML v5 AAA" w:hint="cs"/>
          <w:rtl/>
        </w:rPr>
        <w:t>הסנגוריה מסרה בתשובתה כי היעדר האחידות באופן שבו מבוצעים פיקוחי עומק הוא אכן אחד הקשיים שהיא רואה לנגד עיניה והיא מבקשת לשנות. עם זאת, לדבריה יש מורכבות וקושי בביצוע סטנדרטיזציה מלאה של תחום איכות הייצוג, ולכן לצד הציון המספרי יש חשיבות גם למלל חופשי המבהיר את ההתרשמות מן הסנגור החיצוני,</w:t>
      </w:r>
    </w:p>
    <w:p w:rsidR="00DA7397" w:rsidRPr="00DA7397" w:rsidP="00DA7397" w14:paraId="770C0FE6" w14:textId="77777777">
      <w:pPr>
        <w:spacing w:line="269" w:lineRule="auto"/>
        <w:ind w:left="-567"/>
        <w:rPr>
          <w:rFonts w:ascii="David" w:eastAsia="Almoni ML v5 AAA" w:hAnsi="David"/>
          <w:szCs w:val="20"/>
          <w:rtl/>
        </w:rPr>
      </w:pPr>
    </w:p>
    <w:p w:rsidR="00DA7397" w:rsidRPr="00DA7397" w:rsidP="00DA7397" w14:paraId="24CAF0D4" w14:textId="77777777">
      <w:pPr>
        <w:spacing w:line="269" w:lineRule="auto"/>
        <w:rPr>
          <w:rFonts w:ascii="David" w:eastAsia="Almoni ML v5 AAA" w:hAnsi="David"/>
          <w:b/>
          <w:bCs/>
          <w:rtl/>
        </w:rPr>
      </w:pPr>
      <w:r w:rsidRPr="00DA7397">
        <w:rPr>
          <w:rFonts w:ascii="David" w:eastAsia="Almoni ML v5 AAA" w:hAnsi="David" w:hint="cs"/>
          <w:b/>
          <w:bCs/>
          <w:sz w:val="24"/>
          <w:rtl/>
        </w:rPr>
        <w:t xml:space="preserve">מומלץ אפוא כי במסגרת פעילות הסנגוריה הארצית להטמעת דגם הפיקוח החדש במחוזות במהלך 2026, ייושמו </w:t>
      </w:r>
      <w:r w:rsidRPr="00DA7397">
        <w:rPr>
          <w:rFonts w:ascii="David" w:eastAsia="Almoni ML v5 AAA" w:hAnsi="David" w:hint="eastAsia"/>
          <w:b/>
          <w:bCs/>
          <w:sz w:val="24"/>
          <w:rtl/>
        </w:rPr>
        <w:t>מדד</w:t>
      </w:r>
      <w:r w:rsidRPr="00DA7397">
        <w:rPr>
          <w:rFonts w:ascii="David" w:eastAsia="Almoni ML v5 AAA" w:hAnsi="David" w:hint="cs"/>
          <w:b/>
          <w:bCs/>
          <w:sz w:val="24"/>
          <w:rtl/>
        </w:rPr>
        <w:t>ים</w:t>
      </w:r>
      <w:r w:rsidRPr="00DA7397">
        <w:rPr>
          <w:rFonts w:ascii="David" w:eastAsia="Almoni ML v5 AAA" w:hAnsi="David"/>
          <w:b/>
          <w:bCs/>
          <w:sz w:val="24"/>
          <w:rtl/>
        </w:rPr>
        <w:t xml:space="preserve"> </w:t>
      </w:r>
      <w:r w:rsidRPr="00DA7397">
        <w:rPr>
          <w:rFonts w:ascii="David" w:eastAsia="Almoni ML v5 AAA" w:hAnsi="David" w:hint="cs"/>
          <w:b/>
          <w:bCs/>
          <w:sz w:val="24"/>
          <w:rtl/>
        </w:rPr>
        <w:t xml:space="preserve">מהימנים ובני השוואה בין המחוזות </w:t>
      </w:r>
      <w:r w:rsidRPr="00DA7397">
        <w:rPr>
          <w:rFonts w:ascii="David" w:eastAsia="Almoni ML v5 AAA" w:hAnsi="David" w:hint="eastAsia"/>
          <w:b/>
          <w:bCs/>
          <w:sz w:val="24"/>
          <w:rtl/>
        </w:rPr>
        <w:t>ל</w:t>
      </w:r>
      <w:r w:rsidRPr="00DA7397">
        <w:rPr>
          <w:rFonts w:ascii="David" w:eastAsia="Almoni ML v5 AAA" w:hAnsi="David" w:hint="cs"/>
          <w:b/>
          <w:bCs/>
          <w:sz w:val="24"/>
          <w:rtl/>
        </w:rPr>
        <w:t xml:space="preserve">צורך </w:t>
      </w:r>
      <w:r w:rsidRPr="00DA7397">
        <w:rPr>
          <w:rFonts w:ascii="David" w:eastAsia="Almoni ML v5 AAA" w:hAnsi="David" w:hint="eastAsia"/>
          <w:b/>
          <w:bCs/>
          <w:sz w:val="24"/>
          <w:rtl/>
        </w:rPr>
        <w:t>הערכת</w:t>
      </w:r>
      <w:r w:rsidRPr="00DA7397">
        <w:rPr>
          <w:rFonts w:ascii="David" w:eastAsia="Almoni ML v5 AAA" w:hAnsi="David"/>
          <w:b/>
          <w:bCs/>
          <w:sz w:val="24"/>
          <w:rtl/>
        </w:rPr>
        <w:t xml:space="preserve"> </w:t>
      </w:r>
      <w:r w:rsidRPr="00DA7397">
        <w:rPr>
          <w:rFonts w:ascii="David" w:eastAsia="Almoni ML v5 AAA" w:hAnsi="David" w:hint="eastAsia"/>
          <w:b/>
          <w:bCs/>
          <w:sz w:val="24"/>
          <w:rtl/>
        </w:rPr>
        <w:t>הביצועים</w:t>
      </w:r>
      <w:r w:rsidRPr="00DA7397">
        <w:rPr>
          <w:rFonts w:ascii="David" w:eastAsia="Almoni ML v5 AAA" w:hAnsi="David"/>
          <w:b/>
          <w:bCs/>
          <w:sz w:val="24"/>
          <w:rtl/>
        </w:rPr>
        <w:t xml:space="preserve"> </w:t>
      </w:r>
      <w:r w:rsidRPr="00DA7397">
        <w:rPr>
          <w:rFonts w:ascii="David" w:eastAsia="Almoni ML v5 AAA" w:hAnsi="David" w:hint="eastAsia"/>
          <w:b/>
          <w:bCs/>
          <w:sz w:val="24"/>
          <w:rtl/>
        </w:rPr>
        <w:t>של</w:t>
      </w:r>
      <w:r w:rsidRPr="00DA7397">
        <w:rPr>
          <w:rFonts w:ascii="David" w:eastAsia="Almoni ML v5 AAA" w:hAnsi="David"/>
          <w:b/>
          <w:bCs/>
          <w:sz w:val="24"/>
          <w:rtl/>
        </w:rPr>
        <w:t xml:space="preserve"> </w:t>
      </w:r>
      <w:r w:rsidRPr="00DA7397">
        <w:rPr>
          <w:rFonts w:ascii="David" w:eastAsia="Almoni ML v5 AAA" w:hAnsi="David" w:hint="eastAsia"/>
          <w:b/>
          <w:bCs/>
          <w:sz w:val="24"/>
          <w:rtl/>
        </w:rPr>
        <w:t>הסנגורים</w:t>
      </w:r>
      <w:r w:rsidRPr="00DA7397">
        <w:rPr>
          <w:rFonts w:ascii="David" w:eastAsia="Almoni ML v5 AAA" w:hAnsi="David"/>
          <w:b/>
          <w:bCs/>
          <w:sz w:val="24"/>
          <w:rtl/>
        </w:rPr>
        <w:t xml:space="preserve"> </w:t>
      </w:r>
      <w:r w:rsidRPr="00DA7397">
        <w:rPr>
          <w:rFonts w:ascii="David" w:eastAsia="Almoni ML v5 AAA" w:hAnsi="David" w:hint="eastAsia"/>
          <w:b/>
          <w:bCs/>
          <w:sz w:val="24"/>
          <w:rtl/>
        </w:rPr>
        <w:t>החיצוניים</w:t>
      </w:r>
      <w:r w:rsidRPr="00DA7397">
        <w:rPr>
          <w:rFonts w:ascii="David" w:eastAsia="Almoni ML v5 AAA" w:hAnsi="David"/>
          <w:b/>
          <w:bCs/>
          <w:sz w:val="24"/>
          <w:rtl/>
        </w:rPr>
        <w:t xml:space="preserve"> </w:t>
      </w:r>
      <w:r w:rsidRPr="00DA7397">
        <w:rPr>
          <w:rFonts w:ascii="David" w:eastAsia="Almoni ML v5 AAA" w:hAnsi="David" w:hint="eastAsia"/>
          <w:b/>
          <w:bCs/>
          <w:sz w:val="24"/>
          <w:rtl/>
        </w:rPr>
        <w:t>במסגרת</w:t>
      </w:r>
      <w:r w:rsidRPr="00DA7397">
        <w:rPr>
          <w:rFonts w:ascii="David" w:eastAsia="Almoni ML v5 AAA" w:hAnsi="David"/>
          <w:b/>
          <w:bCs/>
          <w:sz w:val="24"/>
          <w:rtl/>
        </w:rPr>
        <w:t xml:space="preserve"> </w:t>
      </w:r>
      <w:r w:rsidRPr="00DA7397">
        <w:rPr>
          <w:rFonts w:ascii="David" w:eastAsia="Almoni ML v5 AAA" w:hAnsi="David" w:hint="eastAsia"/>
          <w:b/>
          <w:bCs/>
          <w:sz w:val="24"/>
          <w:rtl/>
        </w:rPr>
        <w:t>פיקוח</w:t>
      </w:r>
      <w:r w:rsidRPr="00DA7397">
        <w:rPr>
          <w:rFonts w:ascii="David" w:eastAsia="Almoni ML v5 AAA" w:hAnsi="David"/>
          <w:b/>
          <w:bCs/>
          <w:sz w:val="24"/>
          <w:rtl/>
        </w:rPr>
        <w:t xml:space="preserve"> </w:t>
      </w:r>
      <w:r w:rsidRPr="00DA7397">
        <w:rPr>
          <w:rFonts w:ascii="David" w:eastAsia="Almoni ML v5 AAA" w:hAnsi="David" w:hint="eastAsia"/>
          <w:b/>
          <w:bCs/>
          <w:sz w:val="24"/>
          <w:rtl/>
        </w:rPr>
        <w:t>ה</w:t>
      </w:r>
      <w:r w:rsidRPr="00DA7397">
        <w:rPr>
          <w:rFonts w:ascii="David" w:eastAsia="Almoni ML v5 AAA" w:hAnsi="David" w:hint="cs"/>
          <w:b/>
          <w:bCs/>
          <w:sz w:val="24"/>
          <w:rtl/>
        </w:rPr>
        <w:t>עומק, על פי הדגם האמור</w:t>
      </w:r>
      <w:r w:rsidRPr="00DA7397">
        <w:rPr>
          <w:rFonts w:ascii="David" w:eastAsia="Almoni ML v5 AAA" w:hAnsi="David"/>
          <w:b/>
          <w:bCs/>
          <w:sz w:val="24"/>
          <w:rtl/>
        </w:rPr>
        <w:t>.</w:t>
      </w:r>
      <w:r w:rsidRPr="00DA7397">
        <w:rPr>
          <w:rFonts w:ascii="David" w:eastAsia="Almoni ML v5 AAA" w:hAnsi="David" w:hint="cs"/>
          <w:b/>
          <w:bCs/>
          <w:sz w:val="24"/>
          <w:rtl/>
        </w:rPr>
        <w:t xml:space="preserve"> כל זאת, לצורך שיפור ממוצע הציונים של הסנגורים החיצוניים במחוזות השונים. </w:t>
      </w:r>
    </w:p>
    <w:p w:rsidR="00DA7397" w:rsidRPr="0094521C" w:rsidP="0094521C" w14:paraId="1885BBAD" w14:textId="77777777">
      <w:pPr>
        <w:spacing w:line="269" w:lineRule="auto"/>
        <w:rPr>
          <w:rFonts w:ascii="David" w:eastAsia="Almoni ML v5 AAA" w:hAnsi="David"/>
          <w:sz w:val="24"/>
          <w:rtl/>
        </w:rPr>
      </w:pPr>
      <w:bookmarkStart w:id="35" w:name="_Toc225249783"/>
      <w:bookmarkStart w:id="36" w:name="_Hlk227851699"/>
    </w:p>
    <w:p w:rsidR="00DA7397" w:rsidRPr="00DA7397" w:rsidP="00DA7397" w14:paraId="5D7D9A56" w14:textId="77777777">
      <w:pPr>
        <w:rPr>
          <w:rFonts w:eastAsia="Almoni ML v5 AAA"/>
          <w:rtl/>
        </w:rPr>
      </w:pPr>
    </w:p>
    <w:p w:rsidR="00DA7397" w:rsidRPr="00DA7397" w:rsidP="00DA7397" w14:paraId="3696C1D0" w14:textId="77777777">
      <w:pPr>
        <w:keepNext/>
        <w:keepLines/>
        <w:spacing w:line="269" w:lineRule="auto"/>
        <w:outlineLvl w:val="3"/>
        <w:rPr>
          <w:rFonts w:eastAsia="Times New Roman"/>
          <w:bCs/>
          <w:szCs w:val="26"/>
          <w:rtl/>
        </w:rPr>
      </w:pPr>
      <w:r w:rsidRPr="00DA7397">
        <w:rPr>
          <w:rFonts w:eastAsia="Times New Roman" w:hint="eastAsia"/>
          <w:bCs/>
          <w:szCs w:val="26"/>
          <w:rtl/>
        </w:rPr>
        <w:t>הקשר</w:t>
      </w:r>
      <w:r w:rsidRPr="00DA7397">
        <w:rPr>
          <w:rFonts w:eastAsia="Times New Roman"/>
          <w:bCs/>
          <w:szCs w:val="26"/>
          <w:rtl/>
        </w:rPr>
        <w:t xml:space="preserve"> בין </w:t>
      </w:r>
      <w:r w:rsidRPr="00DA7397">
        <w:rPr>
          <w:rFonts w:eastAsia="Times New Roman" w:hint="eastAsia"/>
          <w:bCs/>
          <w:szCs w:val="26"/>
          <w:rtl/>
        </w:rPr>
        <w:t>פעולות</w:t>
      </w:r>
      <w:r w:rsidRPr="00DA7397">
        <w:rPr>
          <w:rFonts w:eastAsia="Times New Roman"/>
          <w:bCs/>
          <w:szCs w:val="26"/>
          <w:rtl/>
        </w:rPr>
        <w:t xml:space="preserve"> הפיקוח</w:t>
      </w:r>
      <w:r w:rsidRPr="00DA7397">
        <w:rPr>
          <w:rFonts w:eastAsia="Times New Roman" w:hint="cs"/>
          <w:bCs/>
          <w:szCs w:val="26"/>
          <w:rtl/>
        </w:rPr>
        <w:t xml:space="preserve"> (השוטף והמעמיק)</w:t>
      </w:r>
      <w:r w:rsidRPr="00DA7397">
        <w:rPr>
          <w:rFonts w:eastAsia="Times New Roman"/>
          <w:bCs/>
          <w:szCs w:val="26"/>
          <w:rtl/>
        </w:rPr>
        <w:t xml:space="preserve"> לבין מינוי סנגור חיצוני לייצוג בתיק</w:t>
      </w:r>
      <w:bookmarkEnd w:id="35"/>
      <w:r w:rsidRPr="00DA7397">
        <w:rPr>
          <w:rFonts w:eastAsia="Times New Roman"/>
          <w:bCs/>
          <w:szCs w:val="26"/>
        </w:rPr>
        <w:t xml:space="preserve"> </w:t>
      </w:r>
      <w:bookmarkEnd w:id="36"/>
    </w:p>
    <w:p w:rsidR="00DA7397" w:rsidRPr="00DA7397" w:rsidP="00DA7397" w14:paraId="509629F8" w14:textId="77777777">
      <w:pPr>
        <w:spacing w:line="269" w:lineRule="auto"/>
        <w:ind w:left="-567"/>
        <w:rPr>
          <w:rFonts w:eastAsia="Almoni ML v5 AAA"/>
          <w:szCs w:val="20"/>
          <w:rtl/>
        </w:rPr>
      </w:pPr>
    </w:p>
    <w:p w:rsidR="00DA7397" w:rsidRPr="00DA7397" w:rsidP="00DA7397" w14:paraId="2BD4EE08" w14:textId="77777777">
      <w:pPr>
        <w:spacing w:line="269" w:lineRule="auto"/>
        <w:rPr>
          <w:rFonts w:ascii="David" w:eastAsia="Almoni ML v5 AAA" w:hAnsi="David"/>
          <w:rtl/>
        </w:rPr>
      </w:pPr>
      <w:r w:rsidRPr="00DA7397">
        <w:rPr>
          <w:rFonts w:ascii="David" w:eastAsia="Almoni ML v5 AAA" w:hAnsi="David" w:hint="eastAsia"/>
          <w:sz w:val="24"/>
          <w:rtl/>
        </w:rPr>
        <w:t>חוק</w:t>
      </w:r>
      <w:r w:rsidRPr="00DA7397">
        <w:rPr>
          <w:rFonts w:ascii="David" w:eastAsia="Almoni ML v5 AAA" w:hAnsi="David"/>
          <w:sz w:val="24"/>
          <w:rtl/>
        </w:rPr>
        <w:t xml:space="preserve"> </w:t>
      </w:r>
      <w:r w:rsidRPr="00DA7397">
        <w:rPr>
          <w:rFonts w:ascii="David" w:eastAsia="Almoni ML v5 AAA" w:hAnsi="David" w:hint="eastAsia"/>
          <w:sz w:val="24"/>
          <w:rtl/>
        </w:rPr>
        <w:t>הסנגוריה</w:t>
      </w:r>
      <w:r w:rsidRPr="00DA7397">
        <w:rPr>
          <w:rFonts w:ascii="David" w:eastAsia="Almoni ML v5 AAA" w:hAnsi="David"/>
          <w:sz w:val="24"/>
          <w:rtl/>
        </w:rPr>
        <w:t xml:space="preserve"> </w:t>
      </w:r>
      <w:r w:rsidRPr="00DA7397">
        <w:rPr>
          <w:rFonts w:ascii="David" w:eastAsia="Almoni ML v5 AAA" w:hAnsi="David" w:hint="eastAsia"/>
          <w:sz w:val="24"/>
          <w:rtl/>
        </w:rPr>
        <w:t>קובע</w:t>
      </w:r>
      <w:r w:rsidRPr="00DA7397">
        <w:rPr>
          <w:rFonts w:ascii="David" w:eastAsia="Almoni ML v5 AAA" w:hAnsi="David"/>
          <w:sz w:val="24"/>
          <w:rtl/>
        </w:rPr>
        <w:t xml:space="preserve"> </w:t>
      </w:r>
      <w:r w:rsidRPr="00DA7397">
        <w:rPr>
          <w:rFonts w:ascii="David" w:eastAsia="Almoni ML v5 AAA" w:hAnsi="David" w:hint="eastAsia"/>
          <w:sz w:val="24"/>
          <w:rtl/>
        </w:rPr>
        <w:t>את</w:t>
      </w:r>
      <w:r w:rsidRPr="00DA7397">
        <w:rPr>
          <w:rFonts w:ascii="David" w:eastAsia="Almoni ML v5 AAA" w:hAnsi="David"/>
          <w:sz w:val="24"/>
          <w:rtl/>
        </w:rPr>
        <w:t xml:space="preserve"> </w:t>
      </w:r>
      <w:r w:rsidRPr="00DA7397">
        <w:rPr>
          <w:rFonts w:ascii="David" w:eastAsia="Almoni ML v5 AAA" w:hAnsi="David" w:hint="cs"/>
          <w:sz w:val="24"/>
          <w:rtl/>
        </w:rPr>
        <w:t>ת</w:t>
      </w:r>
      <w:r w:rsidRPr="00DA7397">
        <w:rPr>
          <w:rFonts w:ascii="David" w:eastAsia="Almoni ML v5 AAA" w:hAnsi="David" w:hint="eastAsia"/>
          <w:sz w:val="24"/>
          <w:rtl/>
        </w:rPr>
        <w:t>הליך</w:t>
      </w:r>
      <w:r w:rsidRPr="00DA7397">
        <w:rPr>
          <w:rFonts w:ascii="David" w:eastAsia="Almoni ML v5 AAA" w:hAnsi="David"/>
          <w:sz w:val="24"/>
          <w:rtl/>
        </w:rPr>
        <w:t xml:space="preserve"> </w:t>
      </w:r>
      <w:r w:rsidRPr="00DA7397">
        <w:rPr>
          <w:rFonts w:ascii="David" w:eastAsia="Almoni ML v5 AAA" w:hAnsi="David" w:hint="eastAsia"/>
          <w:sz w:val="24"/>
          <w:rtl/>
        </w:rPr>
        <w:t>מינוים</w:t>
      </w:r>
      <w:r w:rsidRPr="00DA7397">
        <w:rPr>
          <w:rFonts w:ascii="David" w:eastAsia="Almoni ML v5 AAA" w:hAnsi="David"/>
          <w:sz w:val="24"/>
          <w:rtl/>
        </w:rPr>
        <w:t xml:space="preserve"> </w:t>
      </w:r>
      <w:r w:rsidRPr="00DA7397">
        <w:rPr>
          <w:rFonts w:ascii="David" w:eastAsia="Almoni ML v5 AAA" w:hAnsi="David" w:hint="eastAsia"/>
          <w:sz w:val="24"/>
          <w:rtl/>
        </w:rPr>
        <w:t>של</w:t>
      </w:r>
      <w:r w:rsidRPr="00DA7397">
        <w:rPr>
          <w:rFonts w:ascii="David" w:eastAsia="Almoni ML v5 AAA" w:hAnsi="David"/>
          <w:sz w:val="24"/>
          <w:rtl/>
        </w:rPr>
        <w:t xml:space="preserve"> </w:t>
      </w:r>
      <w:r w:rsidRPr="00DA7397">
        <w:rPr>
          <w:rFonts w:ascii="David" w:eastAsia="Almoni ML v5 AAA" w:hAnsi="David" w:hint="eastAsia"/>
          <w:sz w:val="24"/>
          <w:rtl/>
        </w:rPr>
        <w:t>סנגורים</w:t>
      </w:r>
      <w:r w:rsidRPr="00DA7397">
        <w:rPr>
          <w:rFonts w:ascii="David" w:eastAsia="Almoni ML v5 AAA" w:hAnsi="David"/>
          <w:sz w:val="24"/>
          <w:rtl/>
        </w:rPr>
        <w:t xml:space="preserve"> </w:t>
      </w:r>
      <w:r w:rsidRPr="00DA7397">
        <w:rPr>
          <w:rFonts w:ascii="David" w:eastAsia="Almoni ML v5 AAA" w:hAnsi="David" w:hint="eastAsia"/>
          <w:sz w:val="24"/>
          <w:rtl/>
        </w:rPr>
        <w:t>ציבוריים</w:t>
      </w:r>
      <w:r w:rsidRPr="00DA7397">
        <w:rPr>
          <w:rFonts w:ascii="David" w:eastAsia="Almoni ML v5 AAA" w:hAnsi="David"/>
          <w:sz w:val="24"/>
          <w:rtl/>
        </w:rPr>
        <w:t xml:space="preserve"> - </w:t>
      </w:r>
      <w:r w:rsidRPr="00DA7397">
        <w:rPr>
          <w:rFonts w:ascii="David" w:eastAsia="Almoni ML v5 AAA" w:hAnsi="David" w:hint="eastAsia"/>
          <w:sz w:val="24"/>
          <w:rtl/>
        </w:rPr>
        <w:t>עובדי</w:t>
      </w:r>
      <w:r w:rsidRPr="00DA7397">
        <w:rPr>
          <w:rFonts w:ascii="David" w:eastAsia="Almoni ML v5 AAA" w:hAnsi="David"/>
          <w:sz w:val="24"/>
          <w:rtl/>
        </w:rPr>
        <w:t xml:space="preserve"> </w:t>
      </w:r>
      <w:r w:rsidRPr="00DA7397">
        <w:rPr>
          <w:rFonts w:ascii="David" w:eastAsia="Almoni ML v5 AAA" w:hAnsi="David" w:hint="eastAsia"/>
          <w:sz w:val="24"/>
          <w:rtl/>
        </w:rPr>
        <w:t>הסנגוריה</w:t>
      </w:r>
      <w:r w:rsidRPr="00DA7397">
        <w:rPr>
          <w:rFonts w:ascii="David" w:eastAsia="Almoni ML v5 AAA" w:hAnsi="David"/>
          <w:sz w:val="24"/>
          <w:rtl/>
        </w:rPr>
        <w:t xml:space="preserve"> </w:t>
      </w:r>
      <w:r w:rsidRPr="00DA7397">
        <w:rPr>
          <w:rFonts w:ascii="David" w:eastAsia="Almoni ML v5 AAA" w:hAnsi="David" w:hint="eastAsia"/>
          <w:sz w:val="24"/>
          <w:rtl/>
        </w:rPr>
        <w:t>ועורכי</w:t>
      </w:r>
      <w:r w:rsidRPr="00DA7397">
        <w:rPr>
          <w:rFonts w:ascii="David" w:eastAsia="Almoni ML v5 AAA" w:hAnsi="David"/>
          <w:sz w:val="24"/>
          <w:rtl/>
        </w:rPr>
        <w:t xml:space="preserve"> </w:t>
      </w:r>
      <w:r w:rsidRPr="00DA7397">
        <w:rPr>
          <w:rFonts w:ascii="David" w:eastAsia="Almoni ML v5 AAA" w:hAnsi="David" w:hint="eastAsia"/>
          <w:sz w:val="24"/>
          <w:rtl/>
        </w:rPr>
        <w:t>דין</w:t>
      </w:r>
      <w:r w:rsidRPr="00DA7397">
        <w:rPr>
          <w:rFonts w:ascii="David" w:eastAsia="Almoni ML v5 AAA" w:hAnsi="David"/>
          <w:sz w:val="24"/>
          <w:rtl/>
        </w:rPr>
        <w:t xml:space="preserve"> </w:t>
      </w:r>
      <w:r w:rsidRPr="00DA7397">
        <w:rPr>
          <w:rFonts w:ascii="David" w:eastAsia="Almoni ML v5 AAA" w:hAnsi="David" w:hint="eastAsia"/>
          <w:sz w:val="24"/>
          <w:rtl/>
        </w:rPr>
        <w:t>חיצוניים</w:t>
      </w:r>
      <w:r w:rsidRPr="00DA7397">
        <w:rPr>
          <w:rFonts w:ascii="David" w:eastAsia="Almoni ML v5 AAA" w:hAnsi="David"/>
          <w:sz w:val="24"/>
          <w:rtl/>
        </w:rPr>
        <w:t xml:space="preserve"> - </w:t>
      </w:r>
      <w:r w:rsidRPr="00DA7397">
        <w:rPr>
          <w:rFonts w:ascii="David" w:eastAsia="Almoni ML v5 AAA" w:hAnsi="David" w:hint="eastAsia"/>
          <w:sz w:val="24"/>
          <w:rtl/>
        </w:rPr>
        <w:t>לייצוג</w:t>
      </w:r>
      <w:r w:rsidRPr="00DA7397">
        <w:rPr>
          <w:rFonts w:ascii="David" w:eastAsia="Almoni ML v5 AAA" w:hAnsi="David"/>
          <w:sz w:val="24"/>
          <w:rtl/>
        </w:rPr>
        <w:t xml:space="preserve"> </w:t>
      </w:r>
      <w:r w:rsidRPr="00DA7397">
        <w:rPr>
          <w:rFonts w:ascii="David" w:eastAsia="Almoni ML v5 AAA" w:hAnsi="David" w:hint="eastAsia"/>
          <w:sz w:val="24"/>
          <w:rtl/>
        </w:rPr>
        <w:t>לקוחות</w:t>
      </w:r>
      <w:r w:rsidRPr="00DA7397">
        <w:rPr>
          <w:rFonts w:ascii="David" w:eastAsia="Almoni ML v5 AAA" w:hAnsi="David"/>
          <w:sz w:val="24"/>
          <w:rtl/>
        </w:rPr>
        <w:t xml:space="preserve"> </w:t>
      </w:r>
      <w:r w:rsidRPr="00DA7397">
        <w:rPr>
          <w:rFonts w:ascii="David" w:eastAsia="Almoni ML v5 AAA" w:hAnsi="David" w:hint="eastAsia"/>
          <w:sz w:val="24"/>
          <w:rtl/>
        </w:rPr>
        <w:t>הסנגוריה</w:t>
      </w:r>
      <w:r w:rsidRPr="00DA7397">
        <w:rPr>
          <w:rFonts w:ascii="David" w:eastAsia="Almoni ML v5 AAA" w:hAnsi="David"/>
          <w:sz w:val="24"/>
          <w:rtl/>
        </w:rPr>
        <w:t xml:space="preserve"> </w:t>
      </w:r>
      <w:r w:rsidRPr="00DA7397">
        <w:rPr>
          <w:rFonts w:ascii="David" w:eastAsia="Almoni ML v5 AAA" w:hAnsi="David" w:hint="eastAsia"/>
          <w:sz w:val="24"/>
          <w:rtl/>
        </w:rPr>
        <w:t>הציבורית</w:t>
      </w:r>
      <w:r w:rsidRPr="00DA7397">
        <w:rPr>
          <w:rFonts w:ascii="David" w:eastAsia="Almoni ML v5 AAA" w:hAnsi="David"/>
          <w:sz w:val="24"/>
          <w:rtl/>
        </w:rPr>
        <w:t xml:space="preserve"> </w:t>
      </w:r>
      <w:r w:rsidRPr="00DA7397">
        <w:rPr>
          <w:rFonts w:ascii="David" w:eastAsia="Almoni ML v5 AAA" w:hAnsi="David" w:hint="eastAsia"/>
          <w:sz w:val="24"/>
          <w:rtl/>
        </w:rPr>
        <w:t>בהליכים</w:t>
      </w:r>
      <w:r w:rsidRPr="00DA7397">
        <w:rPr>
          <w:rFonts w:ascii="David" w:eastAsia="Almoni ML v5 AAA" w:hAnsi="David"/>
          <w:sz w:val="24"/>
          <w:rtl/>
        </w:rPr>
        <w:t xml:space="preserve"> </w:t>
      </w:r>
      <w:r w:rsidRPr="00DA7397">
        <w:rPr>
          <w:rFonts w:ascii="David" w:eastAsia="Almoni ML v5 AAA" w:hAnsi="David" w:hint="eastAsia"/>
          <w:sz w:val="24"/>
          <w:rtl/>
        </w:rPr>
        <w:t>פליליים</w:t>
      </w:r>
      <w:r w:rsidRPr="00DA7397">
        <w:rPr>
          <w:rFonts w:ascii="David" w:eastAsia="Almoni ML v5 AAA" w:hAnsi="David" w:hint="cs"/>
          <w:rtl/>
        </w:rPr>
        <w:t xml:space="preserve">. </w:t>
      </w:r>
      <w:r w:rsidRPr="00DA7397">
        <w:rPr>
          <w:rFonts w:eastAsia="Almoni ML v5 AAA" w:hint="cs"/>
          <w:rtl/>
        </w:rPr>
        <w:t>בתרשים שלהלן מתואר תהליך הטיפול הקיים בתיק שהתקבל בסנגוריה, לרבות בנוגע למינוי בעלי התפקידים וקביעת סוג הפיקוח על הסנגורים החיצוניים:</w:t>
      </w:r>
    </w:p>
    <w:p w:rsidR="00DA7397" w:rsidRPr="00DA7397" w:rsidP="00DA7397" w14:paraId="22BC61B4" w14:textId="77777777">
      <w:pPr>
        <w:spacing w:line="269" w:lineRule="auto"/>
        <w:ind w:left="-567"/>
        <w:rPr>
          <w:rFonts w:eastAsia="Almoni ML v5 AAA"/>
          <w:szCs w:val="20"/>
          <w:rtl/>
        </w:rPr>
      </w:pPr>
    </w:p>
    <w:p w:rsidR="00DA7397" w:rsidRPr="00DA7397" w:rsidP="00F92662" w14:paraId="2FFD0418" w14:textId="77777777">
      <w:pPr>
        <w:spacing w:after="120" w:line="269" w:lineRule="auto"/>
        <w:jc w:val="center"/>
        <w:rPr>
          <w:rFonts w:eastAsia="Almoni ML v5 AAA"/>
          <w:sz w:val="24"/>
        </w:rPr>
      </w:pPr>
      <w:r w:rsidRPr="00DA7397">
        <w:rPr>
          <w:rFonts w:eastAsia="Almoni ML v5 AAA"/>
          <w:sz w:val="24"/>
          <w:rtl/>
        </w:rPr>
        <w:t>תרשים</w:t>
      </w:r>
      <w:r w:rsidR="00C62EA8">
        <w:rPr>
          <w:rFonts w:eastAsia="Almoni ML v5 AAA" w:hint="cs"/>
          <w:sz w:val="24"/>
          <w:rtl/>
        </w:rPr>
        <w:t xml:space="preserve"> 12</w:t>
      </w:r>
      <w:r w:rsidRPr="00DA7397">
        <w:rPr>
          <w:rFonts w:eastAsia="Almoni ML v5 AAA" w:hint="cs"/>
          <w:sz w:val="24"/>
          <w:rtl/>
        </w:rPr>
        <w:t xml:space="preserve">: </w:t>
      </w:r>
      <w:r w:rsidRPr="00DA7397">
        <w:rPr>
          <w:rFonts w:eastAsia="Almoni ML v5 AAA" w:hint="cs"/>
          <w:b/>
          <w:bCs/>
          <w:sz w:val="24"/>
          <w:rtl/>
        </w:rPr>
        <w:t>שלבי העבודה בתהליך הפיקוח על פי הדגם הקיים</w:t>
      </w:r>
    </w:p>
    <w:p w:rsidR="00DA7397" w:rsidRPr="00DA7397" w:rsidP="00012D22" w14:paraId="1892CE0F" w14:textId="77777777">
      <w:pPr>
        <w:spacing w:line="269" w:lineRule="auto"/>
        <w:ind w:left="-2"/>
        <w:rPr>
          <w:rFonts w:ascii="David" w:eastAsia="Almoni ML v5 AAA" w:hAnsi="David"/>
          <w:sz w:val="22"/>
          <w:szCs w:val="22"/>
        </w:rPr>
      </w:pPr>
      <w:r w:rsidRPr="00DA7397">
        <w:rPr>
          <w:rFonts w:ascii="David" w:eastAsia="Almoni ML v5 AAA" w:hAnsi="David"/>
          <w:noProof/>
          <w:sz w:val="22"/>
          <w:szCs w:val="22"/>
        </w:rPr>
        <w:drawing>
          <wp:inline distT="0" distB="0" distL="0" distR="0">
            <wp:extent cx="5040000" cy="3477895"/>
            <wp:effectExtent l="0" t="0" r="0" b="46355"/>
            <wp:docPr id="34" name="דיאגרמה 34">
              <a:extLst xmlns:a="http://schemas.openxmlformats.org/drawingml/2006/main">
                <a:ext xmlns:a="http://schemas.openxmlformats.org/drawingml/2006/main" uri="{FF2B5EF4-FFF2-40B4-BE49-F238E27FC236}">
                  <a16:creationId xmlns:a16="http://schemas.microsoft.com/office/drawing/2014/main" id="{8EA97DB2-C4EA-4E46-8230-103AF8A8DC3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DA7397" w:rsidRPr="00DA7397" w:rsidP="00DA7397" w14:paraId="52F7D7E9" w14:textId="77777777">
      <w:pPr>
        <w:spacing w:line="269" w:lineRule="auto"/>
        <w:rPr>
          <w:rFonts w:ascii="David" w:eastAsia="Almoni ML v5 AAA" w:hAnsi="David"/>
          <w:szCs w:val="20"/>
          <w:rtl/>
        </w:rPr>
      </w:pPr>
      <w:r w:rsidRPr="00DA7397">
        <w:rPr>
          <w:rFonts w:ascii="David" w:eastAsia="Almoni ML v5 AAA" w:hAnsi="David" w:hint="cs"/>
          <w:szCs w:val="20"/>
          <w:rtl/>
        </w:rPr>
        <w:t>על פי נתוני הסנגוריה הציבורית, בעיבוד משרד מבקר המדינה.</w:t>
      </w:r>
    </w:p>
    <w:p w:rsidR="00DA7397" w:rsidRPr="00DA7397" w:rsidP="00DA7397" w14:paraId="0922E3E8" w14:textId="77777777">
      <w:pPr>
        <w:spacing w:line="269" w:lineRule="auto"/>
        <w:ind w:left="-567"/>
        <w:rPr>
          <w:rFonts w:eastAsia="Almoni ML v5 AAA"/>
          <w:szCs w:val="20"/>
          <w:rtl/>
        </w:rPr>
      </w:pPr>
    </w:p>
    <w:p w:rsidR="00DA7397" w:rsidRPr="00DA7397" w:rsidP="00DA7397" w14:paraId="1A8E0217" w14:textId="77777777">
      <w:pPr>
        <w:spacing w:line="269" w:lineRule="auto"/>
        <w:rPr>
          <w:rFonts w:ascii="David" w:eastAsia="Almoni ML v5 AAA" w:hAnsi="David"/>
          <w:rtl/>
        </w:rPr>
      </w:pPr>
      <w:r w:rsidRPr="00DA7397">
        <w:rPr>
          <w:rFonts w:ascii="David" w:eastAsia="Almoni ML v5 AAA" w:hAnsi="David" w:hint="eastAsia"/>
          <w:rtl/>
        </w:rPr>
        <w:t>ככלל</w:t>
      </w:r>
      <w:r w:rsidRPr="00DA7397">
        <w:rPr>
          <w:rFonts w:ascii="David" w:eastAsia="Almoni ML v5 AAA" w:hAnsi="David"/>
          <w:rtl/>
        </w:rPr>
        <w:t xml:space="preserve">, </w:t>
      </w:r>
      <w:r w:rsidRPr="00DA7397">
        <w:rPr>
          <w:rFonts w:ascii="David" w:eastAsia="Almoni ML v5 AAA" w:hAnsi="David" w:hint="eastAsia"/>
          <w:rtl/>
        </w:rPr>
        <w:t>על</w:t>
      </w:r>
      <w:r w:rsidRPr="00DA7397">
        <w:rPr>
          <w:rFonts w:ascii="David" w:eastAsia="Almoni ML v5 AAA" w:hAnsi="David"/>
          <w:rtl/>
        </w:rPr>
        <w:t xml:space="preserve"> </w:t>
      </w:r>
      <w:r w:rsidRPr="00DA7397">
        <w:rPr>
          <w:rFonts w:ascii="David" w:eastAsia="Almoni ML v5 AAA" w:hAnsi="David" w:hint="eastAsia"/>
          <w:rtl/>
        </w:rPr>
        <w:t>פי</w:t>
      </w:r>
      <w:r w:rsidRPr="00DA7397">
        <w:rPr>
          <w:rFonts w:ascii="David" w:eastAsia="Almoni ML v5 AAA" w:hAnsi="David"/>
          <w:rtl/>
        </w:rPr>
        <w:t xml:space="preserve"> </w:t>
      </w:r>
      <w:r w:rsidRPr="00DA7397">
        <w:rPr>
          <w:rFonts w:ascii="David" w:eastAsia="Almoni ML v5 AAA" w:hAnsi="David" w:hint="cs"/>
          <w:rtl/>
        </w:rPr>
        <w:t>נוהלי הסנגוריה בתחום המינויים,</w:t>
      </w:r>
      <w:r w:rsidRPr="00DA7397">
        <w:rPr>
          <w:rFonts w:ascii="David" w:eastAsia="Almoni ML v5 AAA" w:hAnsi="David"/>
          <w:rtl/>
        </w:rPr>
        <w:t xml:space="preserve"> </w:t>
      </w:r>
      <w:r w:rsidRPr="00DA7397">
        <w:rPr>
          <w:rFonts w:ascii="David" w:eastAsia="Almoni ML v5 AAA" w:hAnsi="David" w:hint="eastAsia"/>
          <w:rtl/>
        </w:rPr>
        <w:t>העדיפות</w:t>
      </w:r>
      <w:r w:rsidRPr="00DA7397">
        <w:rPr>
          <w:rFonts w:ascii="David" w:eastAsia="Almoni ML v5 AAA" w:hAnsi="David"/>
          <w:rtl/>
        </w:rPr>
        <w:t xml:space="preserve"> </w:t>
      </w:r>
      <w:r w:rsidRPr="00DA7397">
        <w:rPr>
          <w:rFonts w:ascii="David" w:eastAsia="Almoni ML v5 AAA" w:hAnsi="David" w:hint="eastAsia"/>
          <w:rtl/>
        </w:rPr>
        <w:t>למינוי</w:t>
      </w:r>
      <w:r w:rsidRPr="00DA7397">
        <w:rPr>
          <w:rFonts w:ascii="David" w:eastAsia="Almoni ML v5 AAA" w:hAnsi="David"/>
          <w:rtl/>
        </w:rPr>
        <w:t xml:space="preserve"> </w:t>
      </w:r>
      <w:r w:rsidRPr="00DA7397">
        <w:rPr>
          <w:rFonts w:ascii="David" w:eastAsia="Almoni ML v5 AAA" w:hAnsi="David" w:hint="eastAsia"/>
          <w:rtl/>
        </w:rPr>
        <w:t>סנגור</w:t>
      </w:r>
      <w:r w:rsidRPr="00DA7397">
        <w:rPr>
          <w:rFonts w:ascii="David" w:eastAsia="Almoni ML v5 AAA" w:hAnsi="David"/>
          <w:rtl/>
        </w:rPr>
        <w:t xml:space="preserve"> </w:t>
      </w:r>
      <w:r w:rsidRPr="00DA7397">
        <w:rPr>
          <w:rFonts w:ascii="David" w:eastAsia="Almoni ML v5 AAA" w:hAnsi="David" w:hint="eastAsia"/>
          <w:rtl/>
        </w:rPr>
        <w:t>בתיק</w:t>
      </w:r>
      <w:r w:rsidRPr="00DA7397">
        <w:rPr>
          <w:rFonts w:ascii="David" w:eastAsia="Almoni ML v5 AAA" w:hAnsi="David"/>
          <w:rtl/>
        </w:rPr>
        <w:t xml:space="preserve"> </w:t>
      </w:r>
      <w:r w:rsidRPr="00DA7397">
        <w:rPr>
          <w:rFonts w:ascii="David" w:eastAsia="Almoni ML v5 AAA" w:hAnsi="David" w:hint="eastAsia"/>
          <w:rtl/>
        </w:rPr>
        <w:t>פלילי</w:t>
      </w:r>
      <w:r w:rsidRPr="00DA7397">
        <w:rPr>
          <w:rFonts w:ascii="David" w:eastAsia="Almoni ML v5 AAA" w:hAnsi="David"/>
          <w:rtl/>
        </w:rPr>
        <w:t xml:space="preserve"> </w:t>
      </w:r>
      <w:r w:rsidRPr="00DA7397">
        <w:rPr>
          <w:rFonts w:ascii="David" w:eastAsia="Almoni ML v5 AAA" w:hAnsi="David" w:hint="eastAsia"/>
          <w:rtl/>
        </w:rPr>
        <w:t>נתונה</w:t>
      </w:r>
      <w:r w:rsidRPr="00DA7397">
        <w:rPr>
          <w:rFonts w:ascii="David" w:eastAsia="Almoni ML v5 AAA" w:hAnsi="David"/>
          <w:rtl/>
        </w:rPr>
        <w:t xml:space="preserve"> </w:t>
      </w:r>
      <w:r w:rsidRPr="00DA7397">
        <w:rPr>
          <w:rFonts w:ascii="David" w:eastAsia="Almoni ML v5 AAA" w:hAnsi="David" w:hint="eastAsia"/>
          <w:rtl/>
        </w:rPr>
        <w:t>לעורך</w:t>
      </w:r>
      <w:r w:rsidRPr="00DA7397">
        <w:rPr>
          <w:rFonts w:ascii="David" w:eastAsia="Almoni ML v5 AAA" w:hAnsi="David"/>
          <w:rtl/>
        </w:rPr>
        <w:t xml:space="preserve"> </w:t>
      </w:r>
      <w:r w:rsidRPr="00DA7397">
        <w:rPr>
          <w:rFonts w:ascii="David" w:eastAsia="Almoni ML v5 AAA" w:hAnsi="David" w:hint="eastAsia"/>
          <w:rtl/>
        </w:rPr>
        <w:t>דין</w:t>
      </w:r>
      <w:r w:rsidRPr="00DA7397">
        <w:rPr>
          <w:rFonts w:ascii="David" w:eastAsia="Almoni ML v5 AAA" w:hAnsi="David"/>
          <w:rtl/>
        </w:rPr>
        <w:t xml:space="preserve"> </w:t>
      </w:r>
      <w:r w:rsidRPr="00DA7397">
        <w:rPr>
          <w:rFonts w:ascii="David" w:eastAsia="Almoni ML v5 AAA" w:hAnsi="David" w:hint="eastAsia"/>
          <w:rtl/>
        </w:rPr>
        <w:t>שביכולתו</w:t>
      </w:r>
      <w:r w:rsidRPr="00DA7397">
        <w:rPr>
          <w:rFonts w:ascii="David" w:eastAsia="Almoni ML v5 AAA" w:hAnsi="David"/>
          <w:rtl/>
        </w:rPr>
        <w:t xml:space="preserve"> </w:t>
      </w:r>
      <w:r w:rsidRPr="00DA7397">
        <w:rPr>
          <w:rFonts w:ascii="David" w:eastAsia="Almoni ML v5 AAA" w:hAnsi="David" w:hint="eastAsia"/>
          <w:rtl/>
        </w:rPr>
        <w:t>לייצג</w:t>
      </w:r>
      <w:r w:rsidRPr="00DA7397">
        <w:rPr>
          <w:rFonts w:ascii="David" w:eastAsia="Almoni ML v5 AAA" w:hAnsi="David"/>
          <w:rtl/>
        </w:rPr>
        <w:t xml:space="preserve"> </w:t>
      </w:r>
      <w:r w:rsidRPr="00DA7397">
        <w:rPr>
          <w:rFonts w:ascii="David" w:eastAsia="Almoni ML v5 AAA" w:hAnsi="David" w:hint="eastAsia"/>
          <w:rtl/>
        </w:rPr>
        <w:t>את</w:t>
      </w:r>
      <w:r w:rsidRPr="00DA7397">
        <w:rPr>
          <w:rFonts w:ascii="David" w:eastAsia="Almoni ML v5 AAA" w:hAnsi="David"/>
          <w:rtl/>
        </w:rPr>
        <w:t xml:space="preserve"> </w:t>
      </w:r>
      <w:r w:rsidRPr="00DA7397">
        <w:rPr>
          <w:rFonts w:ascii="David" w:eastAsia="Almoni ML v5 AAA" w:hAnsi="David" w:hint="eastAsia"/>
          <w:rtl/>
        </w:rPr>
        <w:t>הלקוח</w:t>
      </w:r>
      <w:r w:rsidRPr="00DA7397">
        <w:rPr>
          <w:rFonts w:ascii="David" w:eastAsia="Almoni ML v5 AAA" w:hAnsi="David"/>
          <w:rtl/>
        </w:rPr>
        <w:t xml:space="preserve"> </w:t>
      </w:r>
      <w:r w:rsidRPr="00DA7397">
        <w:rPr>
          <w:rFonts w:ascii="David" w:eastAsia="Almoni ML v5 AAA" w:hAnsi="David" w:hint="eastAsia"/>
          <w:rtl/>
        </w:rPr>
        <w:t>באופן</w:t>
      </w:r>
      <w:r w:rsidRPr="00DA7397">
        <w:rPr>
          <w:rFonts w:ascii="David" w:eastAsia="Almoni ML v5 AAA" w:hAnsi="David"/>
          <w:rtl/>
        </w:rPr>
        <w:t xml:space="preserve"> </w:t>
      </w:r>
      <w:r w:rsidRPr="00DA7397">
        <w:rPr>
          <w:rFonts w:ascii="David" w:eastAsia="Almoni ML v5 AAA" w:hAnsi="David" w:hint="eastAsia"/>
          <w:rtl/>
        </w:rPr>
        <w:t>המיטבי</w:t>
      </w:r>
      <w:r w:rsidRPr="00DA7397">
        <w:rPr>
          <w:rFonts w:ascii="David" w:eastAsia="Almoni ML v5 AAA" w:hAnsi="David"/>
          <w:rtl/>
        </w:rPr>
        <w:t xml:space="preserve"> </w:t>
      </w:r>
      <w:r w:rsidRPr="00DA7397">
        <w:rPr>
          <w:rFonts w:ascii="David" w:eastAsia="Almoni ML v5 AAA" w:hAnsi="David" w:hint="eastAsia"/>
          <w:rtl/>
        </w:rPr>
        <w:t>האפשרי</w:t>
      </w:r>
      <w:r w:rsidRPr="00DA7397">
        <w:rPr>
          <w:rFonts w:ascii="David" w:eastAsia="Almoni ML v5 AAA" w:hAnsi="David"/>
          <w:rtl/>
        </w:rPr>
        <w:t xml:space="preserve">. </w:t>
      </w:r>
      <w:r w:rsidRPr="00DA7397">
        <w:rPr>
          <w:rFonts w:ascii="David" w:eastAsia="Almoni ML v5 AAA" w:hAnsi="David" w:hint="eastAsia"/>
          <w:rtl/>
        </w:rPr>
        <w:t>יכולת</w:t>
      </w:r>
      <w:r w:rsidRPr="00DA7397">
        <w:rPr>
          <w:rFonts w:ascii="David" w:eastAsia="Almoni ML v5 AAA" w:hAnsi="David"/>
          <w:rtl/>
        </w:rPr>
        <w:t xml:space="preserve"> </w:t>
      </w:r>
      <w:r w:rsidRPr="00DA7397">
        <w:rPr>
          <w:rFonts w:ascii="David" w:eastAsia="Almoni ML v5 AAA" w:hAnsi="David" w:hint="eastAsia"/>
          <w:rtl/>
        </w:rPr>
        <w:t>זו</w:t>
      </w:r>
      <w:r w:rsidRPr="00DA7397">
        <w:rPr>
          <w:rFonts w:ascii="David" w:eastAsia="Almoni ML v5 AAA" w:hAnsi="David"/>
          <w:rtl/>
        </w:rPr>
        <w:t xml:space="preserve"> </w:t>
      </w:r>
      <w:r w:rsidRPr="00DA7397">
        <w:rPr>
          <w:rFonts w:ascii="David" w:eastAsia="Almoni ML v5 AAA" w:hAnsi="David" w:hint="eastAsia"/>
          <w:rtl/>
        </w:rPr>
        <w:t>ורמתו</w:t>
      </w:r>
      <w:r w:rsidRPr="00DA7397">
        <w:rPr>
          <w:rFonts w:ascii="David" w:eastAsia="Almoni ML v5 AAA" w:hAnsi="David"/>
          <w:rtl/>
        </w:rPr>
        <w:t xml:space="preserve"> </w:t>
      </w:r>
      <w:r w:rsidRPr="00DA7397">
        <w:rPr>
          <w:rFonts w:ascii="David" w:eastAsia="Almoni ML v5 AAA" w:hAnsi="David" w:hint="eastAsia"/>
          <w:rtl/>
        </w:rPr>
        <w:t>המקצועית</w:t>
      </w:r>
      <w:r w:rsidRPr="00DA7397">
        <w:rPr>
          <w:rFonts w:ascii="David" w:eastAsia="Almoni ML v5 AAA" w:hAnsi="David"/>
          <w:rtl/>
        </w:rPr>
        <w:t xml:space="preserve"> </w:t>
      </w:r>
      <w:r w:rsidRPr="00DA7397">
        <w:rPr>
          <w:rFonts w:ascii="David" w:eastAsia="Almoni ML v5 AAA" w:hAnsi="David" w:hint="eastAsia"/>
          <w:rtl/>
        </w:rPr>
        <w:t>של</w:t>
      </w:r>
      <w:r w:rsidRPr="00DA7397">
        <w:rPr>
          <w:rFonts w:ascii="David" w:eastAsia="Almoni ML v5 AAA" w:hAnsi="David"/>
          <w:rtl/>
        </w:rPr>
        <w:t xml:space="preserve"> </w:t>
      </w:r>
      <w:r w:rsidRPr="00DA7397">
        <w:rPr>
          <w:rFonts w:ascii="David" w:eastAsia="Almoni ML v5 AAA" w:hAnsi="David" w:hint="eastAsia"/>
          <w:rtl/>
        </w:rPr>
        <w:t>הסנגור</w:t>
      </w:r>
      <w:r w:rsidRPr="00DA7397">
        <w:rPr>
          <w:rFonts w:ascii="David" w:eastAsia="Almoni ML v5 AAA" w:hAnsi="David"/>
          <w:rtl/>
        </w:rPr>
        <w:t xml:space="preserve"> </w:t>
      </w:r>
      <w:r w:rsidRPr="00DA7397">
        <w:rPr>
          <w:rFonts w:ascii="David" w:eastAsia="Almoni ML v5 AAA" w:hAnsi="David" w:hint="eastAsia"/>
          <w:rtl/>
        </w:rPr>
        <w:t>נלמדות</w:t>
      </w:r>
      <w:r w:rsidRPr="00DA7397">
        <w:rPr>
          <w:rFonts w:ascii="David" w:eastAsia="Almoni ML v5 AAA" w:hAnsi="David"/>
          <w:rtl/>
        </w:rPr>
        <w:t xml:space="preserve"> </w:t>
      </w:r>
      <w:r w:rsidRPr="00DA7397">
        <w:rPr>
          <w:rFonts w:ascii="David" w:eastAsia="Almoni ML v5 AAA" w:hAnsi="David" w:hint="eastAsia"/>
          <w:rtl/>
        </w:rPr>
        <w:t>מניסיונו</w:t>
      </w:r>
      <w:r w:rsidRPr="00DA7397">
        <w:rPr>
          <w:rFonts w:ascii="David" w:eastAsia="Almoni ML v5 AAA" w:hAnsi="David"/>
          <w:rtl/>
        </w:rPr>
        <w:t xml:space="preserve"> </w:t>
      </w:r>
      <w:r w:rsidRPr="00DA7397">
        <w:rPr>
          <w:rFonts w:ascii="David" w:eastAsia="Almoni ML v5 AAA" w:hAnsi="David" w:hint="eastAsia"/>
          <w:rtl/>
        </w:rPr>
        <w:t>המקצועי</w:t>
      </w:r>
      <w:r w:rsidRPr="00DA7397">
        <w:rPr>
          <w:rFonts w:ascii="David" w:eastAsia="Almoni ML v5 AAA" w:hAnsi="David"/>
          <w:rtl/>
        </w:rPr>
        <w:t xml:space="preserve">, </w:t>
      </w:r>
      <w:r w:rsidRPr="00DA7397">
        <w:rPr>
          <w:rFonts w:ascii="David" w:eastAsia="Almoni ML v5 AAA" w:hAnsi="David" w:hint="eastAsia"/>
          <w:rtl/>
        </w:rPr>
        <w:t>מרמתו</w:t>
      </w:r>
      <w:r w:rsidRPr="00DA7397">
        <w:rPr>
          <w:rFonts w:ascii="David" w:eastAsia="Almoni ML v5 AAA" w:hAnsi="David"/>
          <w:rtl/>
        </w:rPr>
        <w:t xml:space="preserve"> </w:t>
      </w:r>
      <w:r w:rsidRPr="00DA7397">
        <w:rPr>
          <w:rFonts w:ascii="David" w:eastAsia="Almoni ML v5 AAA" w:hAnsi="David" w:hint="eastAsia"/>
          <w:rtl/>
        </w:rPr>
        <w:t>האישית</w:t>
      </w:r>
      <w:r w:rsidRPr="00DA7397">
        <w:rPr>
          <w:rFonts w:ascii="David" w:eastAsia="Almoni ML v5 AAA" w:hAnsi="David"/>
          <w:rtl/>
        </w:rPr>
        <w:t xml:space="preserve">, </w:t>
      </w:r>
      <w:r w:rsidRPr="00DA7397">
        <w:rPr>
          <w:rFonts w:ascii="David" w:eastAsia="Almoni ML v5 AAA" w:hAnsi="David" w:hint="eastAsia"/>
          <w:rtl/>
        </w:rPr>
        <w:t>מהרישומים</w:t>
      </w:r>
      <w:r w:rsidRPr="00DA7397">
        <w:rPr>
          <w:rFonts w:ascii="David" w:eastAsia="Almoni ML v5 AAA" w:hAnsi="David"/>
          <w:rtl/>
        </w:rPr>
        <w:t xml:space="preserve"> </w:t>
      </w:r>
      <w:r w:rsidRPr="00DA7397">
        <w:rPr>
          <w:rFonts w:ascii="David" w:eastAsia="Almoni ML v5 AAA" w:hAnsi="David" w:hint="eastAsia"/>
          <w:rtl/>
        </w:rPr>
        <w:t>אודותיו</w:t>
      </w:r>
      <w:r w:rsidRPr="00DA7397">
        <w:rPr>
          <w:rFonts w:ascii="David" w:eastAsia="Almoni ML v5 AAA" w:hAnsi="David"/>
          <w:rtl/>
        </w:rPr>
        <w:t xml:space="preserve"> </w:t>
      </w:r>
      <w:r w:rsidRPr="00DA7397">
        <w:rPr>
          <w:rFonts w:ascii="David" w:eastAsia="Almoni ML v5 AAA" w:hAnsi="David" w:hint="eastAsia"/>
          <w:rtl/>
        </w:rPr>
        <w:t>במערכת</w:t>
      </w:r>
      <w:r w:rsidRPr="00DA7397">
        <w:rPr>
          <w:rFonts w:ascii="David" w:eastAsia="Almoni ML v5 AAA" w:hAnsi="David"/>
          <w:rtl/>
        </w:rPr>
        <w:t xml:space="preserve"> </w:t>
      </w:r>
      <w:r w:rsidRPr="00DA7397">
        <w:rPr>
          <w:rFonts w:ascii="David" w:eastAsia="Almoni ML v5 AAA" w:hAnsi="David" w:hint="cs"/>
          <w:rtl/>
        </w:rPr>
        <w:t>דיפנדר</w:t>
      </w:r>
      <w:r w:rsidRPr="00DA7397">
        <w:rPr>
          <w:rFonts w:ascii="David" w:eastAsia="Almoni ML v5 AAA" w:hAnsi="David"/>
          <w:rtl/>
        </w:rPr>
        <w:t xml:space="preserve"> </w:t>
      </w:r>
      <w:r w:rsidRPr="00DA7397">
        <w:rPr>
          <w:rFonts w:ascii="David" w:eastAsia="Almoni ML v5 AAA" w:hAnsi="David" w:hint="eastAsia"/>
          <w:rtl/>
        </w:rPr>
        <w:t>ובתיקו</w:t>
      </w:r>
      <w:r w:rsidRPr="00DA7397">
        <w:rPr>
          <w:rFonts w:ascii="David" w:eastAsia="Almoni ML v5 AAA" w:hAnsi="David"/>
          <w:rtl/>
        </w:rPr>
        <w:t xml:space="preserve"> </w:t>
      </w:r>
      <w:r w:rsidRPr="00DA7397">
        <w:rPr>
          <w:rFonts w:ascii="David" w:eastAsia="Almoni ML v5 AAA" w:hAnsi="David" w:hint="eastAsia"/>
          <w:rtl/>
        </w:rPr>
        <w:t>האישי</w:t>
      </w:r>
      <w:r w:rsidRPr="00DA7397">
        <w:rPr>
          <w:rFonts w:ascii="David" w:eastAsia="Almoni ML v5 AAA" w:hAnsi="David"/>
          <w:rtl/>
        </w:rPr>
        <w:t xml:space="preserve">, </w:t>
      </w:r>
      <w:r w:rsidRPr="00DA7397">
        <w:rPr>
          <w:rFonts w:ascii="David" w:eastAsia="Almoni ML v5 AAA" w:hAnsi="David" w:hint="cs"/>
          <w:rtl/>
        </w:rPr>
        <w:t>מ</w:t>
      </w:r>
      <w:r w:rsidRPr="00DA7397">
        <w:rPr>
          <w:rFonts w:ascii="David" w:eastAsia="Almoni ML v5 AAA" w:hAnsi="David" w:hint="eastAsia"/>
          <w:rtl/>
        </w:rPr>
        <w:t>היכרות</w:t>
      </w:r>
      <w:r w:rsidRPr="00DA7397">
        <w:rPr>
          <w:rFonts w:ascii="David" w:eastAsia="Almoni ML v5 AAA" w:hAnsi="David"/>
          <w:rtl/>
        </w:rPr>
        <w:t xml:space="preserve"> </w:t>
      </w:r>
      <w:r w:rsidRPr="00DA7397">
        <w:rPr>
          <w:rFonts w:ascii="David" w:eastAsia="Almoni ML v5 AAA" w:hAnsi="David" w:hint="eastAsia"/>
          <w:rtl/>
        </w:rPr>
        <w:t>ע</w:t>
      </w:r>
      <w:r w:rsidRPr="00DA7397">
        <w:rPr>
          <w:rFonts w:ascii="David" w:eastAsia="Almoni ML v5 AAA" w:hAnsi="David" w:hint="cs"/>
          <w:rtl/>
        </w:rPr>
        <w:t>י</w:t>
      </w:r>
      <w:r w:rsidRPr="00DA7397">
        <w:rPr>
          <w:rFonts w:ascii="David" w:eastAsia="Almoni ML v5 AAA" w:hAnsi="David" w:hint="eastAsia"/>
          <w:rtl/>
        </w:rPr>
        <w:t>מו</w:t>
      </w:r>
      <w:r w:rsidRPr="00DA7397">
        <w:rPr>
          <w:rFonts w:ascii="David" w:eastAsia="Almoni ML v5 AAA" w:hAnsi="David"/>
          <w:rtl/>
        </w:rPr>
        <w:t xml:space="preserve"> </w:t>
      </w:r>
      <w:r w:rsidRPr="00DA7397">
        <w:rPr>
          <w:rFonts w:ascii="David" w:eastAsia="Almoni ML v5 AAA" w:hAnsi="David" w:hint="eastAsia"/>
          <w:rtl/>
        </w:rPr>
        <w:t>ומעדכונים</w:t>
      </w:r>
      <w:r w:rsidRPr="00DA7397">
        <w:rPr>
          <w:rFonts w:ascii="David" w:eastAsia="Almoni ML v5 AAA" w:hAnsi="David"/>
          <w:rtl/>
        </w:rPr>
        <w:t xml:space="preserve"> </w:t>
      </w:r>
      <w:r w:rsidRPr="00DA7397">
        <w:rPr>
          <w:rFonts w:ascii="David" w:eastAsia="Almoni ML v5 AAA" w:hAnsi="David" w:hint="eastAsia"/>
          <w:rtl/>
        </w:rPr>
        <w:t>שוטפים</w:t>
      </w:r>
      <w:r w:rsidRPr="00DA7397">
        <w:rPr>
          <w:rFonts w:ascii="David" w:eastAsia="Almoni ML v5 AAA" w:hAnsi="David"/>
          <w:rtl/>
        </w:rPr>
        <w:t xml:space="preserve"> </w:t>
      </w:r>
      <w:r w:rsidRPr="00DA7397">
        <w:rPr>
          <w:rFonts w:ascii="David" w:eastAsia="Almoni ML v5 AAA" w:hAnsi="David" w:hint="eastAsia"/>
          <w:rtl/>
        </w:rPr>
        <w:t>על</w:t>
      </w:r>
      <w:r w:rsidRPr="00DA7397">
        <w:rPr>
          <w:rFonts w:ascii="David" w:eastAsia="Almoni ML v5 AAA" w:hAnsi="David"/>
          <w:rtl/>
        </w:rPr>
        <w:t xml:space="preserve"> </w:t>
      </w:r>
      <w:r w:rsidRPr="00DA7397">
        <w:rPr>
          <w:rFonts w:ascii="David" w:eastAsia="Almoni ML v5 AAA" w:hAnsi="David" w:hint="eastAsia"/>
          <w:rtl/>
        </w:rPr>
        <w:t>הייצוג</w:t>
      </w:r>
      <w:r w:rsidRPr="00DA7397">
        <w:rPr>
          <w:rFonts w:ascii="David" w:eastAsia="Almoni ML v5 AAA" w:hAnsi="David"/>
          <w:rtl/>
        </w:rPr>
        <w:t xml:space="preserve"> </w:t>
      </w:r>
      <w:r w:rsidRPr="00DA7397">
        <w:rPr>
          <w:rFonts w:ascii="David" w:eastAsia="Almoni ML v5 AAA" w:hAnsi="David" w:hint="eastAsia"/>
          <w:rtl/>
        </w:rPr>
        <w:t>הניתן</w:t>
      </w:r>
      <w:r w:rsidRPr="00DA7397">
        <w:rPr>
          <w:rFonts w:ascii="David" w:eastAsia="Almoni ML v5 AAA" w:hAnsi="David"/>
          <w:rtl/>
        </w:rPr>
        <w:t xml:space="preserve"> </w:t>
      </w:r>
      <w:r w:rsidRPr="00DA7397">
        <w:rPr>
          <w:rFonts w:ascii="David" w:eastAsia="Almoni ML v5 AAA" w:hAnsi="David" w:hint="eastAsia"/>
          <w:rtl/>
        </w:rPr>
        <w:t>על</w:t>
      </w:r>
      <w:r w:rsidRPr="00DA7397">
        <w:rPr>
          <w:rFonts w:ascii="David" w:eastAsia="Almoni ML v5 AAA" w:hAnsi="David"/>
          <w:rtl/>
        </w:rPr>
        <w:t xml:space="preserve"> </w:t>
      </w:r>
      <w:r w:rsidRPr="00DA7397">
        <w:rPr>
          <w:rFonts w:ascii="David" w:eastAsia="Almoni ML v5 AAA" w:hAnsi="David" w:hint="eastAsia"/>
          <w:rtl/>
        </w:rPr>
        <w:t>ידו</w:t>
      </w:r>
      <w:r w:rsidRPr="00DA7397">
        <w:rPr>
          <w:rFonts w:ascii="David" w:eastAsia="Almoni ML v5 AAA" w:hAnsi="David"/>
          <w:rtl/>
        </w:rPr>
        <w:t>.</w:t>
      </w:r>
      <w:r w:rsidRPr="00DA7397">
        <w:rPr>
          <w:rFonts w:ascii="David" w:eastAsia="Almoni ML v5 AAA" w:hAnsi="David" w:hint="cs"/>
          <w:b/>
          <w:bCs/>
          <w:rtl/>
        </w:rPr>
        <w:t xml:space="preserve"> </w:t>
      </w:r>
      <w:r w:rsidRPr="00DA7397">
        <w:rPr>
          <w:rFonts w:ascii="David" w:eastAsia="Almoni ML v5 AAA" w:hAnsi="David"/>
          <w:rtl/>
        </w:rPr>
        <w:t>לצד זאת</w:t>
      </w:r>
      <w:r w:rsidRPr="00DA7397">
        <w:rPr>
          <w:rFonts w:ascii="David" w:eastAsia="Almoni ML v5 AAA" w:hAnsi="David" w:hint="cs"/>
          <w:rtl/>
        </w:rPr>
        <w:t xml:space="preserve"> </w:t>
      </w:r>
      <w:r w:rsidRPr="00DA7397">
        <w:rPr>
          <w:rFonts w:ascii="David" w:eastAsia="Almoni ML v5 AAA" w:hAnsi="David"/>
          <w:rtl/>
        </w:rPr>
        <w:t xml:space="preserve">נשקלים </w:t>
      </w:r>
      <w:r w:rsidRPr="00DA7397">
        <w:rPr>
          <w:rFonts w:ascii="David" w:eastAsia="Almoni ML v5 AAA" w:hAnsi="David" w:hint="cs"/>
          <w:rtl/>
        </w:rPr>
        <w:t>היבטים נוספים ובהם</w:t>
      </w:r>
      <w:r w:rsidRPr="00DA7397">
        <w:rPr>
          <w:rFonts w:ascii="David" w:eastAsia="Almoni ML v5 AAA" w:hAnsi="David"/>
          <w:rtl/>
        </w:rPr>
        <w:t xml:space="preserve"> זמינות הסנגור</w:t>
      </w:r>
      <w:r w:rsidRPr="00DA7397">
        <w:rPr>
          <w:rFonts w:ascii="David" w:eastAsia="Almoni ML v5 AAA" w:hAnsi="David" w:hint="cs"/>
          <w:rtl/>
        </w:rPr>
        <w:t xml:space="preserve"> ומכסות </w:t>
      </w:r>
      <w:r w:rsidRPr="00DA7397">
        <w:rPr>
          <w:rFonts w:ascii="David" w:eastAsia="Almoni ML v5 AAA" w:hAnsi="David"/>
          <w:rtl/>
        </w:rPr>
        <w:t>חלוקת תיקים בין הסנגורים.</w:t>
      </w:r>
    </w:p>
    <w:p w:rsidR="00DA7397" w:rsidRPr="00DA7397" w:rsidP="00DA7397" w14:paraId="54F2F8C8" w14:textId="77777777">
      <w:pPr>
        <w:spacing w:line="269" w:lineRule="auto"/>
        <w:ind w:left="-567"/>
        <w:rPr>
          <w:rFonts w:eastAsia="Almoni ML v5 AAA"/>
          <w:szCs w:val="20"/>
          <w:rtl/>
        </w:rPr>
      </w:pPr>
    </w:p>
    <w:p w:rsidR="00DA7397" w:rsidRPr="00DA7397" w:rsidP="00DA7397" w14:paraId="083EF4FD" w14:textId="77777777">
      <w:pPr>
        <w:spacing w:line="269" w:lineRule="auto"/>
        <w:rPr>
          <w:rFonts w:ascii="David" w:eastAsia="Almoni ML v5 AAA" w:hAnsi="David"/>
          <w:b/>
          <w:bCs/>
          <w:rtl/>
        </w:rPr>
      </w:pPr>
      <w:r w:rsidRPr="00DA7397">
        <w:rPr>
          <w:rFonts w:eastAsia="Almoni ML v5 AAA" w:hint="cs"/>
          <w:sz w:val="24"/>
          <w:rtl/>
        </w:rPr>
        <w:t>הסנגוריה לא גיבשה תכנית סדורה לעריכת פיקוח עומק לכל הסנגורים החיצוניים, ואף לא למרביתם. על פי נתוני הסנגוריה, בשנים 2024-2022 לא בוצע פיקוח עומק לאף לא אחד מ-195 הסנגורים החיצוניים במחוז ירושלים, וכן לא בוצע פיקוח כאמור לשיעור הסנגורים החיצוניים במחוזות אלה: כ-90%</w:t>
      </w:r>
      <w:r w:rsidRPr="00DA7397">
        <w:rPr>
          <w:rFonts w:eastAsia="Almoni ML v5 AAA" w:hint="cs"/>
          <w:sz w:val="24"/>
        </w:rPr>
        <w:t xml:space="preserve"> </w:t>
      </w:r>
      <w:r w:rsidRPr="00DA7397">
        <w:rPr>
          <w:rFonts w:eastAsia="Almoni ML v5 AAA" w:hint="cs"/>
          <w:sz w:val="24"/>
          <w:rtl/>
        </w:rPr>
        <w:t>(178) במחוז חיפה, כ-89% (138) במחוז צפון, כ-81% (227)</w:t>
      </w:r>
      <w:r w:rsidRPr="00DA7397">
        <w:rPr>
          <w:rFonts w:eastAsia="Almoni ML v5 AAA" w:hint="cs"/>
          <w:sz w:val="24"/>
        </w:rPr>
        <w:t xml:space="preserve"> </w:t>
      </w:r>
      <w:r w:rsidRPr="00DA7397">
        <w:rPr>
          <w:rFonts w:eastAsia="Almoni ML v5 AAA" w:hint="cs"/>
          <w:sz w:val="24"/>
          <w:rtl/>
        </w:rPr>
        <w:t>במחוז דרום, כ-78% (272)</w:t>
      </w:r>
      <w:r w:rsidRPr="00DA7397">
        <w:rPr>
          <w:rFonts w:eastAsia="Almoni ML v5 AAA" w:hint="cs"/>
          <w:sz w:val="24"/>
        </w:rPr>
        <w:t xml:space="preserve"> </w:t>
      </w:r>
      <w:r w:rsidRPr="00DA7397">
        <w:rPr>
          <w:rFonts w:eastAsia="Almoni ML v5 AAA" w:hint="cs"/>
          <w:sz w:val="24"/>
          <w:rtl/>
        </w:rPr>
        <w:t>במחוז תל אביב וכ-53% (159)</w:t>
      </w:r>
      <w:r w:rsidRPr="00DA7397">
        <w:rPr>
          <w:rFonts w:eastAsia="Almoni ML v5 AAA" w:hint="cs"/>
          <w:sz w:val="24"/>
        </w:rPr>
        <w:t xml:space="preserve"> </w:t>
      </w:r>
      <w:r w:rsidRPr="00DA7397">
        <w:rPr>
          <w:rFonts w:eastAsia="Almoni ML v5 AAA" w:hint="cs"/>
          <w:sz w:val="24"/>
          <w:rtl/>
        </w:rPr>
        <w:t xml:space="preserve">במחוז מרכז. </w:t>
      </w:r>
      <w:r w:rsidRPr="00DA7397">
        <w:rPr>
          <w:rFonts w:eastAsia="Almoni ML v5 AAA" w:hint="eastAsia"/>
          <w:sz w:val="24"/>
          <w:rtl/>
        </w:rPr>
        <w:t>כמו</w:t>
      </w:r>
      <w:r w:rsidRPr="00DA7397">
        <w:rPr>
          <w:rFonts w:eastAsia="Almoni ML v5 AAA"/>
          <w:sz w:val="24"/>
          <w:rtl/>
        </w:rPr>
        <w:t xml:space="preserve"> כן, </w:t>
      </w:r>
      <w:r w:rsidRPr="00DA7397">
        <w:rPr>
          <w:rFonts w:eastAsia="Almoni ML v5 AAA" w:hint="eastAsia"/>
          <w:sz w:val="24"/>
          <w:rtl/>
        </w:rPr>
        <w:t>תוצאה</w:t>
      </w:r>
      <w:r w:rsidRPr="00DA7397">
        <w:rPr>
          <w:rFonts w:eastAsia="Almoni ML v5 AAA"/>
          <w:sz w:val="24"/>
          <w:rtl/>
        </w:rPr>
        <w:t xml:space="preserve"> אפשרית של פיקוח עומק היא ההחלטה שלא להמשיך את העסקתו של סנגור חיצוני אך אין בידי הסנגוריה </w:t>
      </w:r>
      <w:r w:rsidRPr="00DA7397">
        <w:rPr>
          <w:rFonts w:eastAsia="Almoni ML v5 AAA" w:hint="cs"/>
          <w:sz w:val="24"/>
          <w:rtl/>
        </w:rPr>
        <w:t>סימוכין לקשר סיבתי כלשהו בין רמת ההישגים של הסנגורים במסגרת פיקוחי העומק לבין קבלת החלטה בעניין המשך ההתקשרות עימם או בנוגע להפסקתה.</w:t>
      </w:r>
    </w:p>
    <w:p w:rsidR="00DA7397" w:rsidRPr="00DA7397" w:rsidP="00DA7397" w14:paraId="724949B3" w14:textId="77777777">
      <w:pPr>
        <w:spacing w:line="269" w:lineRule="auto"/>
        <w:ind w:left="-567"/>
        <w:rPr>
          <w:rFonts w:eastAsia="Almoni ML v5 AAA"/>
          <w:szCs w:val="20"/>
          <w:rtl/>
        </w:rPr>
      </w:pPr>
    </w:p>
    <w:p w:rsidR="00DA7397" w:rsidRPr="00DA7397" w:rsidP="00DA7397" w14:paraId="009D5649" w14:textId="77777777">
      <w:pPr>
        <w:spacing w:line="269" w:lineRule="auto"/>
        <w:rPr>
          <w:rFonts w:eastAsia="Almoni ML v5 AAA"/>
        </w:rPr>
      </w:pPr>
      <w:r w:rsidRPr="00DA7397">
        <w:rPr>
          <w:rFonts w:eastAsia="Almoni ML v5 AAA" w:hint="cs"/>
          <w:rtl/>
        </w:rPr>
        <w:t xml:space="preserve">הסנגוריה מסרה בתשובתה לדוח כי זה כמה שנים </w:t>
      </w:r>
      <w:r w:rsidRPr="00DA7397">
        <w:rPr>
          <w:rFonts w:ascii="David" w:eastAsia="Almoni ML v5 AAA" w:hAnsi="David" w:hint="cs"/>
          <w:sz w:val="24"/>
          <w:rtl/>
        </w:rPr>
        <w:t>נערכת מדי שנה הערכה תקופתית של הסנגורים החיצוניים הפועלים מטעמה בכל מחוז. במסגרת זו נאסף מידע מהמחלקות השונות ומהכלים השונים שבאמצעותם המחלקות העריכו את עבודת הסנגורים. לאחר מכן, ובהתבסס על ישיבות ההערכה התקופתיות, נקבעות מכסות לייצוג לכל הסנגורים, בחלוקה לפי סוגי תיקים, ואלו מועברות לסנגוריה הציבורית הארצית.</w:t>
      </w:r>
      <w:r w:rsidRPr="00DA7397">
        <w:rPr>
          <w:rFonts w:eastAsia="Almoni ML v5 AAA" w:hint="cs"/>
          <w:rtl/>
        </w:rPr>
        <w:t xml:space="preserve"> לדבריה, אחת לשנה נערך הליך שבמסגרתו כל מחוז עורך </w:t>
      </w:r>
      <w:r w:rsidRPr="00DA7397">
        <w:rPr>
          <w:rFonts w:eastAsia="Almoni ML v5 AAA" w:hint="cs"/>
          <w:rtl/>
        </w:rPr>
        <w:t xml:space="preserve">תכנון מינויים המבוסס על איכות הייצוג של הסנגורים הפעילים במחוז. </w:t>
      </w:r>
      <w:r w:rsidRPr="00DA7397">
        <w:rPr>
          <w:rFonts w:eastAsia="Almoni ML v5 AAA" w:hint="eastAsia"/>
          <w:rtl/>
        </w:rPr>
        <w:t>בעניין</w:t>
      </w:r>
      <w:r w:rsidRPr="00DA7397">
        <w:rPr>
          <w:rFonts w:eastAsia="Almoni ML v5 AAA"/>
          <w:rtl/>
        </w:rPr>
        <w:t xml:space="preserve"> </w:t>
      </w:r>
      <w:r w:rsidRPr="00DA7397">
        <w:rPr>
          <w:rFonts w:eastAsia="Almoni ML v5 AAA" w:hint="eastAsia"/>
          <w:rtl/>
        </w:rPr>
        <w:t>זה</w:t>
      </w:r>
      <w:r w:rsidRPr="00DA7397">
        <w:rPr>
          <w:rFonts w:eastAsia="Almoni ML v5 AAA"/>
          <w:rtl/>
        </w:rPr>
        <w:t xml:space="preserve"> </w:t>
      </w:r>
      <w:r w:rsidRPr="00DA7397">
        <w:rPr>
          <w:rFonts w:eastAsia="Almoni ML v5 AAA" w:hint="eastAsia"/>
          <w:rtl/>
        </w:rPr>
        <w:t>הסנגוריה</w:t>
      </w:r>
      <w:r w:rsidRPr="00DA7397">
        <w:rPr>
          <w:rFonts w:eastAsia="Almoni ML v5 AAA"/>
          <w:rtl/>
        </w:rPr>
        <w:t xml:space="preserve"> </w:t>
      </w:r>
      <w:r w:rsidRPr="00DA7397">
        <w:rPr>
          <w:rFonts w:eastAsia="Almoni ML v5 AAA" w:hint="eastAsia"/>
          <w:rtl/>
        </w:rPr>
        <w:t>מסרה</w:t>
      </w:r>
      <w:r w:rsidRPr="00DA7397">
        <w:rPr>
          <w:rFonts w:eastAsia="Almoni ML v5 AAA"/>
          <w:rtl/>
        </w:rPr>
        <w:t xml:space="preserve"> </w:t>
      </w:r>
      <w:r w:rsidRPr="00DA7397">
        <w:rPr>
          <w:rFonts w:eastAsia="Almoni ML v5 AAA" w:hint="eastAsia"/>
          <w:rtl/>
        </w:rPr>
        <w:t>כי</w:t>
      </w:r>
      <w:r w:rsidRPr="00DA7397">
        <w:rPr>
          <w:rFonts w:eastAsia="Almoni ML v5 AAA" w:hint="cs"/>
          <w:rtl/>
        </w:rPr>
        <w:t xml:space="preserve"> לא בכל המחוזות מתקבלים תוצרים כתובים בנוגע לכל סנגור, אך במסגרת תכנון המינויים בהליכים השונים ביצועיהם של כלל הסנגורים עולים לדיון והערכה.</w:t>
      </w:r>
    </w:p>
    <w:p w:rsidR="00DA7397" w:rsidRPr="00DA7397" w:rsidP="00DA7397" w14:paraId="2F03E48B" w14:textId="77777777">
      <w:pPr>
        <w:spacing w:line="269" w:lineRule="auto"/>
        <w:ind w:left="-567"/>
        <w:rPr>
          <w:rFonts w:eastAsia="Almoni ML v5 AAA"/>
          <w:szCs w:val="20"/>
          <w:rtl/>
        </w:rPr>
      </w:pPr>
    </w:p>
    <w:p w:rsidR="00DA7397" w:rsidRPr="00DA7397" w:rsidP="00DA7397" w14:paraId="436380EA" w14:textId="77777777">
      <w:pPr>
        <w:spacing w:line="269" w:lineRule="auto"/>
        <w:rPr>
          <w:rFonts w:eastAsia="Almoni ML v5 AAA"/>
          <w:b/>
          <w:bCs/>
          <w:rtl/>
        </w:rPr>
      </w:pPr>
      <w:r w:rsidRPr="00DA7397">
        <w:rPr>
          <w:rFonts w:eastAsia="Almoni ML v5 AAA" w:hint="cs"/>
          <w:b/>
          <w:bCs/>
          <w:rtl/>
        </w:rPr>
        <w:t xml:space="preserve">ואולם </w:t>
      </w:r>
      <w:r w:rsidRPr="00DA7397">
        <w:rPr>
          <w:rFonts w:eastAsia="Almoni ML v5 AAA"/>
          <w:b/>
          <w:bCs/>
          <w:rtl/>
        </w:rPr>
        <w:t xml:space="preserve">נמצא כי </w:t>
      </w:r>
      <w:bookmarkStart w:id="37" w:name="_Hlk227851679"/>
      <w:r w:rsidRPr="00DA7397">
        <w:rPr>
          <w:rFonts w:eastAsia="Almoni ML v5 AAA" w:hint="eastAsia"/>
          <w:b/>
          <w:bCs/>
          <w:rtl/>
        </w:rPr>
        <w:t>תוצרי</w:t>
      </w:r>
      <w:r w:rsidRPr="00DA7397">
        <w:rPr>
          <w:rFonts w:eastAsia="Almoni ML v5 AAA"/>
          <w:b/>
          <w:bCs/>
          <w:rtl/>
        </w:rPr>
        <w:t xml:space="preserve"> </w:t>
      </w:r>
      <w:r w:rsidRPr="00DA7397">
        <w:rPr>
          <w:rFonts w:eastAsia="Almoni ML v5 AAA" w:hint="eastAsia"/>
          <w:b/>
          <w:bCs/>
          <w:rtl/>
        </w:rPr>
        <w:t>הפיקוח</w:t>
      </w:r>
      <w:r w:rsidRPr="00DA7397">
        <w:rPr>
          <w:rFonts w:eastAsia="Almoni ML v5 AAA"/>
          <w:b/>
          <w:bCs/>
          <w:rtl/>
        </w:rPr>
        <w:t xml:space="preserve"> </w:t>
      </w:r>
      <w:r w:rsidRPr="00DA7397">
        <w:rPr>
          <w:rFonts w:eastAsia="Almoni ML v5 AAA" w:hint="eastAsia"/>
          <w:b/>
          <w:bCs/>
          <w:rtl/>
        </w:rPr>
        <w:t>אינם</w:t>
      </w:r>
      <w:r w:rsidRPr="00DA7397">
        <w:rPr>
          <w:rFonts w:eastAsia="Almoni ML v5 AAA"/>
          <w:b/>
          <w:bCs/>
          <w:rtl/>
        </w:rPr>
        <w:t xml:space="preserve"> </w:t>
      </w:r>
      <w:r w:rsidRPr="00DA7397">
        <w:rPr>
          <w:rFonts w:eastAsia="Almoni ML v5 AAA" w:hint="eastAsia"/>
          <w:b/>
          <w:bCs/>
          <w:rtl/>
        </w:rPr>
        <w:t>מוטמעים</w:t>
      </w:r>
      <w:r w:rsidRPr="00DA7397">
        <w:rPr>
          <w:rFonts w:eastAsia="Almoni ML v5 AAA"/>
          <w:b/>
          <w:bCs/>
          <w:rtl/>
        </w:rPr>
        <w:t xml:space="preserve"> </w:t>
      </w:r>
      <w:r w:rsidRPr="00DA7397">
        <w:rPr>
          <w:rFonts w:eastAsia="Almoni ML v5 AAA" w:hint="eastAsia"/>
          <w:b/>
          <w:bCs/>
          <w:rtl/>
        </w:rPr>
        <w:t>באופן</w:t>
      </w:r>
      <w:r w:rsidRPr="00DA7397">
        <w:rPr>
          <w:rFonts w:eastAsia="Almoni ML v5 AAA"/>
          <w:b/>
          <w:bCs/>
          <w:rtl/>
        </w:rPr>
        <w:t xml:space="preserve"> </w:t>
      </w:r>
      <w:r w:rsidRPr="00DA7397">
        <w:rPr>
          <w:rFonts w:eastAsia="Almoni ML v5 AAA" w:hint="eastAsia"/>
          <w:b/>
          <w:bCs/>
          <w:rtl/>
        </w:rPr>
        <w:t>מובנה</w:t>
      </w:r>
      <w:r w:rsidRPr="00DA7397">
        <w:rPr>
          <w:rFonts w:eastAsia="Almoni ML v5 AAA"/>
          <w:b/>
          <w:bCs/>
          <w:rtl/>
        </w:rPr>
        <w:t xml:space="preserve"> </w:t>
      </w:r>
      <w:r w:rsidRPr="00DA7397">
        <w:rPr>
          <w:rFonts w:eastAsia="Almoni ML v5 AAA" w:hint="eastAsia"/>
          <w:b/>
          <w:bCs/>
          <w:rtl/>
        </w:rPr>
        <w:t>בתהליך</w:t>
      </w:r>
      <w:r w:rsidRPr="00DA7397">
        <w:rPr>
          <w:rFonts w:eastAsia="Almoni ML v5 AAA"/>
          <w:b/>
          <w:bCs/>
          <w:rtl/>
        </w:rPr>
        <w:t xml:space="preserve"> </w:t>
      </w:r>
      <w:r w:rsidRPr="00DA7397">
        <w:rPr>
          <w:rFonts w:eastAsia="Almoni ML v5 AAA" w:hint="eastAsia"/>
          <w:b/>
          <w:bCs/>
          <w:rtl/>
        </w:rPr>
        <w:t>המינוי</w:t>
      </w:r>
      <w:r w:rsidRPr="00DA7397">
        <w:rPr>
          <w:rFonts w:eastAsia="Almoni ML v5 AAA"/>
          <w:b/>
          <w:bCs/>
          <w:rtl/>
        </w:rPr>
        <w:t xml:space="preserve"> </w:t>
      </w:r>
      <w:r w:rsidRPr="00DA7397">
        <w:rPr>
          <w:rFonts w:eastAsia="Almoni ML v5 AAA" w:hint="eastAsia"/>
          <w:b/>
          <w:bCs/>
          <w:rtl/>
        </w:rPr>
        <w:t>של</w:t>
      </w:r>
      <w:r w:rsidRPr="00DA7397">
        <w:rPr>
          <w:rFonts w:eastAsia="Almoni ML v5 AAA"/>
          <w:b/>
          <w:bCs/>
          <w:rtl/>
        </w:rPr>
        <w:t xml:space="preserve"> </w:t>
      </w:r>
      <w:r w:rsidRPr="00DA7397">
        <w:rPr>
          <w:rFonts w:eastAsia="Almoni ML v5 AAA" w:hint="eastAsia"/>
          <w:b/>
          <w:bCs/>
          <w:rtl/>
        </w:rPr>
        <w:t>הסנגורים</w:t>
      </w:r>
      <w:r w:rsidRPr="00DA7397">
        <w:rPr>
          <w:rFonts w:eastAsia="Almoni ML v5 AAA"/>
          <w:b/>
          <w:bCs/>
          <w:rtl/>
        </w:rPr>
        <w:t xml:space="preserve"> </w:t>
      </w:r>
      <w:r w:rsidRPr="00DA7397">
        <w:rPr>
          <w:rFonts w:eastAsia="Almoni ML v5 AAA" w:hint="eastAsia"/>
          <w:b/>
          <w:bCs/>
          <w:rtl/>
        </w:rPr>
        <w:t>החיצוניים</w:t>
      </w:r>
      <w:r w:rsidRPr="00DA7397">
        <w:rPr>
          <w:rFonts w:eastAsia="Almoni ML v5 AAA"/>
          <w:b/>
          <w:bCs/>
          <w:rtl/>
        </w:rPr>
        <w:t xml:space="preserve"> </w:t>
      </w:r>
      <w:r w:rsidRPr="00DA7397">
        <w:rPr>
          <w:rFonts w:eastAsia="Almoni ML v5 AAA" w:hint="eastAsia"/>
          <w:b/>
          <w:bCs/>
          <w:rtl/>
        </w:rPr>
        <w:t>לייצוג</w:t>
      </w:r>
      <w:r w:rsidRPr="00DA7397">
        <w:rPr>
          <w:rFonts w:eastAsia="Almoni ML v5 AAA"/>
          <w:b/>
          <w:bCs/>
          <w:rtl/>
        </w:rPr>
        <w:t xml:space="preserve"> </w:t>
      </w:r>
      <w:r w:rsidRPr="00DA7397">
        <w:rPr>
          <w:rFonts w:eastAsia="Almoni ML v5 AAA" w:hint="eastAsia"/>
          <w:b/>
          <w:bCs/>
          <w:rtl/>
        </w:rPr>
        <w:t>בתיקים</w:t>
      </w:r>
      <w:r w:rsidRPr="00DA7397">
        <w:rPr>
          <w:rFonts w:eastAsia="Almoni ML v5 AAA"/>
          <w:b/>
          <w:bCs/>
          <w:rtl/>
        </w:rPr>
        <w:t xml:space="preserve">, </w:t>
      </w:r>
      <w:r w:rsidRPr="00DA7397">
        <w:rPr>
          <w:rFonts w:eastAsia="Almoni ML v5 AAA" w:hint="eastAsia"/>
          <w:b/>
          <w:bCs/>
          <w:rtl/>
        </w:rPr>
        <w:t>והסנגוריה</w:t>
      </w:r>
      <w:r w:rsidRPr="00DA7397">
        <w:rPr>
          <w:rFonts w:eastAsia="Almoni ML v5 AAA"/>
          <w:b/>
          <w:bCs/>
          <w:rtl/>
        </w:rPr>
        <w:t xml:space="preserve"> </w:t>
      </w:r>
      <w:r w:rsidRPr="00DA7397">
        <w:rPr>
          <w:rFonts w:eastAsia="Almoni ML v5 AAA" w:hint="eastAsia"/>
          <w:b/>
          <w:bCs/>
          <w:rtl/>
        </w:rPr>
        <w:t>אף</w:t>
      </w:r>
      <w:r w:rsidRPr="00DA7397">
        <w:rPr>
          <w:rFonts w:eastAsia="Almoni ML v5 AAA"/>
          <w:b/>
          <w:bCs/>
          <w:rtl/>
        </w:rPr>
        <w:t xml:space="preserve"> </w:t>
      </w:r>
      <w:r w:rsidRPr="00DA7397">
        <w:rPr>
          <w:rFonts w:eastAsia="Almoni ML v5 AAA" w:hint="eastAsia"/>
          <w:b/>
          <w:bCs/>
          <w:rtl/>
        </w:rPr>
        <w:t>אינה</w:t>
      </w:r>
      <w:r w:rsidRPr="00DA7397">
        <w:rPr>
          <w:rFonts w:eastAsia="Almoni ML v5 AAA"/>
          <w:b/>
          <w:bCs/>
          <w:rtl/>
        </w:rPr>
        <w:t xml:space="preserve"> </w:t>
      </w:r>
      <w:r w:rsidRPr="00DA7397">
        <w:rPr>
          <w:rFonts w:eastAsia="Almoni ML v5 AAA" w:hint="eastAsia"/>
          <w:b/>
          <w:bCs/>
          <w:rtl/>
        </w:rPr>
        <w:t>מחזיקה</w:t>
      </w:r>
      <w:r w:rsidRPr="00DA7397">
        <w:rPr>
          <w:rFonts w:eastAsia="Almoni ML v5 AAA"/>
          <w:b/>
          <w:bCs/>
          <w:rtl/>
        </w:rPr>
        <w:t xml:space="preserve"> </w:t>
      </w:r>
      <w:r w:rsidRPr="00DA7397">
        <w:rPr>
          <w:rFonts w:eastAsia="Almoni ML v5 AAA" w:hint="eastAsia"/>
          <w:b/>
          <w:bCs/>
          <w:rtl/>
        </w:rPr>
        <w:t>בנתונים</w:t>
      </w:r>
      <w:r w:rsidRPr="00DA7397">
        <w:rPr>
          <w:rFonts w:eastAsia="Almoni ML v5 AAA"/>
          <w:b/>
          <w:bCs/>
          <w:rtl/>
        </w:rPr>
        <w:t xml:space="preserve"> </w:t>
      </w:r>
      <w:r w:rsidRPr="00DA7397">
        <w:rPr>
          <w:rFonts w:eastAsia="Almoni ML v5 AAA" w:hint="eastAsia"/>
          <w:b/>
          <w:bCs/>
          <w:rtl/>
        </w:rPr>
        <w:t>על</w:t>
      </w:r>
      <w:r w:rsidRPr="00DA7397">
        <w:rPr>
          <w:rFonts w:eastAsia="Almoni ML v5 AAA"/>
          <w:b/>
          <w:bCs/>
          <w:rtl/>
        </w:rPr>
        <w:t xml:space="preserve"> </w:t>
      </w:r>
      <w:r w:rsidRPr="00DA7397">
        <w:rPr>
          <w:rFonts w:eastAsia="Almoni ML v5 AAA" w:hint="eastAsia"/>
          <w:b/>
          <w:bCs/>
          <w:rtl/>
        </w:rPr>
        <w:t>השפעת</w:t>
      </w:r>
      <w:r w:rsidRPr="00DA7397">
        <w:rPr>
          <w:rFonts w:eastAsia="Almoni ML v5 AAA"/>
          <w:b/>
          <w:bCs/>
          <w:rtl/>
        </w:rPr>
        <w:t xml:space="preserve"> </w:t>
      </w:r>
      <w:r w:rsidRPr="00DA7397">
        <w:rPr>
          <w:rFonts w:eastAsia="Almoni ML v5 AAA" w:hint="eastAsia"/>
          <w:b/>
          <w:bCs/>
          <w:rtl/>
        </w:rPr>
        <w:t>ממצאי</w:t>
      </w:r>
      <w:r w:rsidRPr="00DA7397">
        <w:rPr>
          <w:rFonts w:eastAsia="Almoni ML v5 AAA"/>
          <w:b/>
          <w:bCs/>
          <w:rtl/>
        </w:rPr>
        <w:t xml:space="preserve"> </w:t>
      </w:r>
      <w:r w:rsidRPr="00DA7397">
        <w:rPr>
          <w:rFonts w:eastAsia="Almoni ML v5 AAA" w:hint="eastAsia"/>
          <w:b/>
          <w:bCs/>
          <w:rtl/>
        </w:rPr>
        <w:t>פיקוח</w:t>
      </w:r>
      <w:r w:rsidRPr="00DA7397">
        <w:rPr>
          <w:rFonts w:eastAsia="Almoni ML v5 AAA"/>
          <w:b/>
          <w:bCs/>
          <w:rtl/>
        </w:rPr>
        <w:t xml:space="preserve"> </w:t>
      </w:r>
      <w:r w:rsidRPr="00DA7397">
        <w:rPr>
          <w:rFonts w:eastAsia="Almoni ML v5 AAA" w:hint="eastAsia"/>
          <w:b/>
          <w:bCs/>
          <w:rtl/>
        </w:rPr>
        <w:t>המעמיק</w:t>
      </w:r>
      <w:r w:rsidRPr="00DA7397">
        <w:rPr>
          <w:rFonts w:eastAsia="Almoni ML v5 AAA"/>
          <w:b/>
          <w:bCs/>
          <w:rtl/>
        </w:rPr>
        <w:t xml:space="preserve"> </w:t>
      </w:r>
      <w:r w:rsidRPr="00DA7397">
        <w:rPr>
          <w:rFonts w:eastAsia="Almoni ML v5 AAA" w:hint="eastAsia"/>
          <w:b/>
          <w:bCs/>
          <w:rtl/>
        </w:rPr>
        <w:t>על</w:t>
      </w:r>
      <w:r w:rsidRPr="00DA7397">
        <w:rPr>
          <w:rFonts w:eastAsia="Almoni ML v5 AAA"/>
          <w:b/>
          <w:bCs/>
          <w:rtl/>
        </w:rPr>
        <w:t xml:space="preserve"> </w:t>
      </w:r>
      <w:r w:rsidRPr="00DA7397">
        <w:rPr>
          <w:rFonts w:eastAsia="Almoni ML v5 AAA" w:hint="eastAsia"/>
          <w:b/>
          <w:bCs/>
          <w:rtl/>
        </w:rPr>
        <w:t>המינויים</w:t>
      </w:r>
      <w:r w:rsidRPr="00DA7397">
        <w:rPr>
          <w:rFonts w:eastAsia="Almoni ML v5 AAA"/>
          <w:b/>
          <w:bCs/>
          <w:rtl/>
        </w:rPr>
        <w:t xml:space="preserve">, </w:t>
      </w:r>
      <w:r w:rsidRPr="00DA7397">
        <w:rPr>
          <w:rFonts w:eastAsia="Almoni ML v5 AAA" w:hint="eastAsia"/>
          <w:b/>
          <w:bCs/>
          <w:rtl/>
        </w:rPr>
        <w:t>לרבות</w:t>
      </w:r>
      <w:r w:rsidRPr="00DA7397">
        <w:rPr>
          <w:rFonts w:eastAsia="Almoni ML v5 AAA"/>
          <w:b/>
          <w:bCs/>
          <w:rtl/>
        </w:rPr>
        <w:t xml:space="preserve"> </w:t>
      </w:r>
      <w:r w:rsidRPr="00DA7397">
        <w:rPr>
          <w:rFonts w:eastAsia="Almoni ML v5 AAA" w:hint="eastAsia"/>
          <w:b/>
          <w:bCs/>
          <w:rtl/>
        </w:rPr>
        <w:t>שינוי</w:t>
      </w:r>
      <w:r w:rsidRPr="00DA7397">
        <w:rPr>
          <w:rFonts w:eastAsia="Almoni ML v5 AAA"/>
          <w:b/>
          <w:bCs/>
          <w:rtl/>
        </w:rPr>
        <w:t xml:space="preserve"> </w:t>
      </w:r>
      <w:r w:rsidRPr="00DA7397">
        <w:rPr>
          <w:rFonts w:eastAsia="Almoni ML v5 AAA" w:hint="eastAsia"/>
          <w:b/>
          <w:bCs/>
          <w:rtl/>
        </w:rPr>
        <w:t>סיווג</w:t>
      </w:r>
      <w:r w:rsidRPr="00DA7397">
        <w:rPr>
          <w:rFonts w:eastAsia="Almoni ML v5 AAA"/>
          <w:b/>
          <w:bCs/>
          <w:rtl/>
        </w:rPr>
        <w:t xml:space="preserve"> </w:t>
      </w:r>
      <w:r w:rsidRPr="00DA7397">
        <w:rPr>
          <w:rFonts w:eastAsia="Almoni ML v5 AAA" w:hint="eastAsia"/>
          <w:b/>
          <w:bCs/>
          <w:rtl/>
        </w:rPr>
        <w:t>והקצאת</w:t>
      </w:r>
      <w:r w:rsidRPr="00DA7397">
        <w:rPr>
          <w:rFonts w:eastAsia="Almoni ML v5 AAA"/>
          <w:b/>
          <w:bCs/>
          <w:rtl/>
        </w:rPr>
        <w:t xml:space="preserve"> </w:t>
      </w:r>
      <w:r w:rsidRPr="00DA7397">
        <w:rPr>
          <w:rFonts w:eastAsia="Almoni ML v5 AAA" w:hint="eastAsia"/>
          <w:b/>
          <w:bCs/>
          <w:rtl/>
        </w:rPr>
        <w:t>הסנגור</w:t>
      </w:r>
      <w:r w:rsidRPr="00DA7397">
        <w:rPr>
          <w:rFonts w:eastAsia="Almoni ML v5 AAA"/>
          <w:b/>
          <w:bCs/>
          <w:rtl/>
        </w:rPr>
        <w:t xml:space="preserve"> </w:t>
      </w:r>
      <w:r w:rsidRPr="00DA7397">
        <w:rPr>
          <w:rFonts w:eastAsia="Almoni ML v5 AAA" w:hint="eastAsia"/>
          <w:b/>
          <w:bCs/>
          <w:rtl/>
        </w:rPr>
        <w:t>לייצוג</w:t>
      </w:r>
      <w:r w:rsidRPr="00DA7397">
        <w:rPr>
          <w:rFonts w:eastAsia="Almoni ML v5 AAA"/>
          <w:b/>
          <w:bCs/>
          <w:rtl/>
        </w:rPr>
        <w:t xml:space="preserve"> </w:t>
      </w:r>
      <w:r w:rsidRPr="00DA7397">
        <w:rPr>
          <w:rFonts w:eastAsia="Almoni ML v5 AAA" w:hint="eastAsia"/>
          <w:b/>
          <w:bCs/>
          <w:rtl/>
        </w:rPr>
        <w:t>דווקא</w:t>
      </w:r>
      <w:r w:rsidRPr="00DA7397">
        <w:rPr>
          <w:rFonts w:eastAsia="Almoni ML v5 AAA"/>
          <w:b/>
          <w:bCs/>
          <w:rtl/>
        </w:rPr>
        <w:t xml:space="preserve"> </w:t>
      </w:r>
      <w:r w:rsidRPr="00DA7397">
        <w:rPr>
          <w:rFonts w:eastAsia="Almoni ML v5 AAA" w:hint="eastAsia"/>
          <w:b/>
          <w:bCs/>
          <w:rtl/>
        </w:rPr>
        <w:t>בתיקים</w:t>
      </w:r>
      <w:r w:rsidRPr="00DA7397">
        <w:rPr>
          <w:rFonts w:eastAsia="Almoni ML v5 AAA"/>
          <w:b/>
          <w:bCs/>
          <w:rtl/>
        </w:rPr>
        <w:t xml:space="preserve"> </w:t>
      </w:r>
      <w:r w:rsidRPr="00DA7397">
        <w:rPr>
          <w:rFonts w:eastAsia="Almoni ML v5 AAA" w:hint="eastAsia"/>
          <w:b/>
          <w:bCs/>
          <w:rtl/>
        </w:rPr>
        <w:t>מסוימים</w:t>
      </w:r>
      <w:r w:rsidRPr="00DA7397">
        <w:rPr>
          <w:rFonts w:eastAsia="Almoni ML v5 AAA"/>
          <w:b/>
          <w:bCs/>
          <w:rtl/>
        </w:rPr>
        <w:t xml:space="preserve"> </w:t>
      </w:r>
      <w:r w:rsidRPr="00DA7397">
        <w:rPr>
          <w:rFonts w:eastAsia="Almoni ML v5 AAA" w:hint="eastAsia"/>
          <w:b/>
          <w:bCs/>
          <w:rtl/>
        </w:rPr>
        <w:t>ועד</w:t>
      </w:r>
      <w:r w:rsidRPr="00DA7397">
        <w:rPr>
          <w:rFonts w:eastAsia="Almoni ML v5 AAA"/>
          <w:b/>
          <w:bCs/>
          <w:rtl/>
        </w:rPr>
        <w:t xml:space="preserve"> </w:t>
      </w:r>
      <w:r w:rsidRPr="00DA7397">
        <w:rPr>
          <w:rFonts w:eastAsia="Almoni ML v5 AAA" w:hint="eastAsia"/>
          <w:b/>
          <w:bCs/>
          <w:rtl/>
        </w:rPr>
        <w:t>כדי</w:t>
      </w:r>
      <w:r w:rsidRPr="00DA7397">
        <w:rPr>
          <w:rFonts w:eastAsia="Almoni ML v5 AAA"/>
          <w:b/>
          <w:bCs/>
          <w:rtl/>
        </w:rPr>
        <w:t xml:space="preserve"> </w:t>
      </w:r>
      <w:r w:rsidRPr="00DA7397">
        <w:rPr>
          <w:rFonts w:eastAsia="Almoni ML v5 AAA" w:hint="eastAsia"/>
          <w:b/>
          <w:bCs/>
          <w:rtl/>
        </w:rPr>
        <w:t>הפסקת</w:t>
      </w:r>
      <w:r w:rsidRPr="00DA7397">
        <w:rPr>
          <w:rFonts w:eastAsia="Almoni ML v5 AAA"/>
          <w:b/>
          <w:bCs/>
          <w:rtl/>
        </w:rPr>
        <w:t xml:space="preserve"> </w:t>
      </w:r>
      <w:r w:rsidRPr="00DA7397">
        <w:rPr>
          <w:rFonts w:eastAsia="Almoni ML v5 AAA" w:hint="eastAsia"/>
          <w:b/>
          <w:bCs/>
          <w:rtl/>
        </w:rPr>
        <w:t>ייצוג</w:t>
      </w:r>
      <w:r w:rsidRPr="00DA7397">
        <w:rPr>
          <w:rFonts w:eastAsia="Almoni ML v5 AAA"/>
          <w:b/>
          <w:bCs/>
          <w:rtl/>
        </w:rPr>
        <w:t xml:space="preserve">. </w:t>
      </w:r>
      <w:r w:rsidRPr="00DA7397">
        <w:rPr>
          <w:rFonts w:eastAsia="Almoni ML v5 AAA" w:hint="eastAsia"/>
          <w:b/>
          <w:bCs/>
          <w:rtl/>
        </w:rPr>
        <w:t>נמצא</w:t>
      </w:r>
      <w:r w:rsidRPr="00DA7397">
        <w:rPr>
          <w:rFonts w:eastAsia="Almoni ML v5 AAA"/>
          <w:b/>
          <w:bCs/>
          <w:rtl/>
        </w:rPr>
        <w:t xml:space="preserve"> כי </w:t>
      </w:r>
      <w:r w:rsidRPr="00DA7397">
        <w:rPr>
          <w:rFonts w:eastAsia="Almoni ML v5 AAA" w:hint="eastAsia"/>
          <w:b/>
          <w:bCs/>
          <w:rtl/>
        </w:rPr>
        <w:t>ב</w:t>
      </w:r>
      <w:r w:rsidRPr="00DA7397">
        <w:rPr>
          <w:rFonts w:eastAsia="Almoni ML v5 AAA"/>
          <w:b/>
          <w:bCs/>
          <w:rtl/>
        </w:rPr>
        <w:t xml:space="preserve">דוחות השנתיים שהסנגוריה מפרסמת לציבור מדי שנה </w:t>
      </w:r>
      <w:r w:rsidRPr="00DA7397">
        <w:rPr>
          <w:rFonts w:eastAsia="Almoni ML v5 AAA" w:hint="eastAsia"/>
          <w:b/>
          <w:bCs/>
          <w:rtl/>
        </w:rPr>
        <w:t>מופיעים</w:t>
      </w:r>
      <w:r w:rsidRPr="00DA7397">
        <w:rPr>
          <w:rFonts w:eastAsia="Almoni ML v5 AAA"/>
          <w:b/>
          <w:bCs/>
          <w:rtl/>
        </w:rPr>
        <w:t xml:space="preserve"> נתונים </w:t>
      </w:r>
      <w:r w:rsidRPr="00DA7397">
        <w:rPr>
          <w:rFonts w:eastAsia="Almoni ML v5 AAA" w:hint="eastAsia"/>
          <w:b/>
          <w:bCs/>
          <w:rtl/>
        </w:rPr>
        <w:t>על</w:t>
      </w:r>
      <w:r w:rsidRPr="00DA7397">
        <w:rPr>
          <w:rFonts w:eastAsia="Almoni ML v5 AAA"/>
          <w:b/>
          <w:bCs/>
          <w:rtl/>
        </w:rPr>
        <w:t xml:space="preserve"> תחלופת סנגורים חיצוניים עקב שינויים שחלו ברשימת הסנגורים הציבוריים שהוגדרו </w:t>
      </w:r>
      <w:r w:rsidRPr="00DA7397">
        <w:rPr>
          <w:rFonts w:eastAsia="Almoni ML v5 AAA" w:hint="eastAsia"/>
          <w:b/>
          <w:bCs/>
          <w:rtl/>
        </w:rPr>
        <w:t>כ</w:t>
      </w:r>
      <w:r w:rsidRPr="00DA7397">
        <w:rPr>
          <w:rFonts w:eastAsia="Almoni ML v5 AAA"/>
          <w:b/>
          <w:bCs/>
          <w:rtl/>
        </w:rPr>
        <w:t xml:space="preserve">פעילים, אך הם אינם כוללים נתונים </w:t>
      </w:r>
      <w:r w:rsidRPr="00DA7397">
        <w:rPr>
          <w:rFonts w:eastAsia="Almoni ML v5 AAA" w:hint="eastAsia"/>
          <w:b/>
          <w:bCs/>
          <w:rtl/>
        </w:rPr>
        <w:t>על</w:t>
      </w:r>
      <w:r w:rsidRPr="00DA7397">
        <w:rPr>
          <w:rFonts w:eastAsia="Almoni ML v5 AAA"/>
          <w:b/>
          <w:bCs/>
          <w:rtl/>
        </w:rPr>
        <w:t xml:space="preserve"> סנגורים חיצוניים שלא מונו לייצוג בתיקים בעקבות מסקנות גורמי הפיקוח</w:t>
      </w:r>
      <w:r>
        <w:rPr>
          <w:rFonts w:ascii="David" w:eastAsia="Almoni ML v5 AAA" w:hAnsi="David"/>
          <w:b/>
          <w:bCs/>
          <w:vertAlign w:val="superscript"/>
          <w:rtl/>
        </w:rPr>
        <w:footnoteReference w:id="87"/>
      </w:r>
      <w:r w:rsidRPr="00DA7397">
        <w:rPr>
          <w:rFonts w:eastAsia="Almoni ML v5 AAA"/>
          <w:b/>
          <w:bCs/>
          <w:rtl/>
        </w:rPr>
        <w:t>.</w:t>
      </w:r>
      <w:bookmarkEnd w:id="37"/>
    </w:p>
    <w:p w:rsidR="00DA7397" w:rsidRPr="00DA7397" w:rsidP="00DA7397" w14:paraId="5B555CDF" w14:textId="77777777">
      <w:pPr>
        <w:spacing w:line="269" w:lineRule="auto"/>
        <w:ind w:left="-567"/>
        <w:rPr>
          <w:rFonts w:eastAsia="Almoni ML v5 AAA"/>
          <w:szCs w:val="20"/>
          <w:rtl/>
        </w:rPr>
      </w:pPr>
      <w:bookmarkStart w:id="38" w:name="_Hlk228453106"/>
    </w:p>
    <w:p w:rsidR="00DA7397" w:rsidRPr="00DA7397" w:rsidP="00DA7397" w14:paraId="74D8C0A8" w14:textId="77777777">
      <w:pPr>
        <w:spacing w:line="269" w:lineRule="auto"/>
        <w:rPr>
          <w:rFonts w:ascii="David" w:eastAsia="Almoni ML v5 AAA" w:hAnsi="David"/>
          <w:b/>
          <w:bCs/>
          <w:rtl/>
        </w:rPr>
      </w:pPr>
      <w:r w:rsidRPr="00DA7397">
        <w:rPr>
          <w:rFonts w:ascii="David" w:eastAsia="Almoni ML v5 AAA" w:hAnsi="David" w:hint="cs"/>
          <w:b/>
          <w:bCs/>
          <w:rtl/>
        </w:rPr>
        <w:t xml:space="preserve">על אף המידע המקיף שעשוי לספק הפיקוח השוטף והמעמיק, </w:t>
      </w:r>
      <w:r w:rsidRPr="00DA7397">
        <w:rPr>
          <w:rFonts w:ascii="David" w:eastAsia="Almoni ML v5 AAA" w:hAnsi="David"/>
          <w:b/>
          <w:bCs/>
          <w:rtl/>
        </w:rPr>
        <w:t>בפועל ה</w:t>
      </w:r>
      <w:r w:rsidRPr="00DA7397">
        <w:rPr>
          <w:rFonts w:ascii="David" w:eastAsia="Almoni ML v5 AAA" w:hAnsi="David" w:hint="cs"/>
          <w:b/>
          <w:bCs/>
          <w:rtl/>
        </w:rPr>
        <w:t>סנגוריה</w:t>
      </w:r>
      <w:r w:rsidRPr="00DA7397">
        <w:rPr>
          <w:rFonts w:ascii="David" w:eastAsia="Almoni ML v5 AAA" w:hAnsi="David"/>
          <w:b/>
          <w:bCs/>
          <w:rtl/>
        </w:rPr>
        <w:t xml:space="preserve"> ערכה פיקוח</w:t>
      </w:r>
      <w:r w:rsidRPr="00DA7397">
        <w:rPr>
          <w:rFonts w:ascii="David" w:eastAsia="Almoni ML v5 AAA" w:hAnsi="David" w:hint="cs"/>
          <w:b/>
          <w:bCs/>
          <w:rtl/>
        </w:rPr>
        <w:t>י</w:t>
      </w:r>
      <w:r w:rsidRPr="00DA7397">
        <w:rPr>
          <w:rFonts w:ascii="David" w:eastAsia="Almoni ML v5 AAA" w:hAnsi="David"/>
          <w:b/>
          <w:bCs/>
          <w:rtl/>
        </w:rPr>
        <w:t xml:space="preserve"> </w:t>
      </w:r>
      <w:r w:rsidRPr="00DA7397">
        <w:rPr>
          <w:rFonts w:ascii="David" w:eastAsia="Almoni ML v5 AAA" w:hAnsi="David" w:hint="cs"/>
          <w:b/>
          <w:bCs/>
          <w:rtl/>
        </w:rPr>
        <w:t>עומק</w:t>
      </w:r>
      <w:r w:rsidRPr="00DA7397">
        <w:rPr>
          <w:rFonts w:ascii="David" w:eastAsia="Almoni ML v5 AAA" w:hAnsi="David"/>
          <w:b/>
          <w:bCs/>
          <w:rtl/>
        </w:rPr>
        <w:t xml:space="preserve"> </w:t>
      </w:r>
      <w:r w:rsidRPr="00DA7397">
        <w:rPr>
          <w:rFonts w:ascii="David" w:eastAsia="Almoni ML v5 AAA" w:hAnsi="David" w:hint="cs"/>
          <w:b/>
          <w:bCs/>
          <w:rtl/>
        </w:rPr>
        <w:t xml:space="preserve">על </w:t>
      </w:r>
      <w:r w:rsidRPr="00DA7397">
        <w:rPr>
          <w:rFonts w:ascii="David" w:eastAsia="Almoni ML v5 AAA" w:hAnsi="David"/>
          <w:b/>
          <w:bCs/>
          <w:rtl/>
        </w:rPr>
        <w:t>שיעור נמוך של סנגורים מתוך כלל הסנגורים החיצוניים המייצגים מטעמה (בממוצע לכ-100 מתוך 760 סנגורים חיצוניים מדי שנה</w:t>
      </w:r>
      <w:r w:rsidRPr="00DA7397">
        <w:rPr>
          <w:rFonts w:ascii="David" w:eastAsia="Almoni ML v5 AAA" w:hAnsi="David" w:hint="cs"/>
          <w:b/>
          <w:bCs/>
          <w:rtl/>
        </w:rPr>
        <w:t>)</w:t>
      </w:r>
      <w:r w:rsidRPr="00DA7397">
        <w:rPr>
          <w:rFonts w:ascii="David" w:eastAsia="Almoni ML v5 AAA" w:hAnsi="David"/>
          <w:b/>
          <w:bCs/>
          <w:rtl/>
        </w:rPr>
        <w:t>.</w:t>
      </w:r>
      <w:r w:rsidRPr="00DA7397">
        <w:rPr>
          <w:rFonts w:ascii="David" w:eastAsia="Almoni ML v5 AAA" w:hAnsi="David" w:hint="cs"/>
          <w:b/>
          <w:bCs/>
          <w:rtl/>
        </w:rPr>
        <w:t xml:space="preserve"> כמו כן, אין לסנגוריה תוכנית סדורה לביצוע פיקוחי עומק על סנגורים, למעט פיקוחי עומק על סנגורים חדשים ואף לא מתבקש משוב שוטף מהמיוצגים על טיב השירות שקיבלו. יצוין כי בדגם הפיקוח החדש נקבע מתווה לפיקוחי עומק על סנגורים, בהתאם לקבוצה שאליה סווג כל סנגור. </w:t>
      </w:r>
    </w:p>
    <w:p w:rsidR="00DA7397" w:rsidRPr="00DA7397" w:rsidP="00DA7397" w14:paraId="3A63F194" w14:textId="77777777">
      <w:pPr>
        <w:spacing w:line="269" w:lineRule="auto"/>
        <w:ind w:left="-567"/>
        <w:rPr>
          <w:rFonts w:eastAsia="Almoni ML v5 AAA"/>
          <w:szCs w:val="20"/>
          <w:rtl/>
        </w:rPr>
      </w:pPr>
      <w:bookmarkStart w:id="39" w:name="_Hlk228453063"/>
    </w:p>
    <w:p w:rsidR="00DA7397" w:rsidRPr="00DA7397" w:rsidP="00DA7397" w14:paraId="2737A10B" w14:textId="77777777">
      <w:pPr>
        <w:spacing w:line="269" w:lineRule="auto"/>
        <w:rPr>
          <w:rFonts w:ascii="David" w:eastAsia="Almoni ML v5 AAA" w:hAnsi="David"/>
          <w:b/>
          <w:bCs/>
          <w:rtl/>
        </w:rPr>
      </w:pPr>
      <w:r w:rsidRPr="00DA7397">
        <w:rPr>
          <w:rFonts w:ascii="David" w:eastAsia="Almoni ML v5 AAA" w:hAnsi="David" w:hint="cs"/>
          <w:b/>
          <w:bCs/>
          <w:rtl/>
        </w:rPr>
        <w:t xml:space="preserve">עוד עלה, כי אין לסנגוריה נתונים על ההשלכות של תוצרי הפיקוח וממצאיו ועל השפעתם על תהליך המינוי של הסנגורים החיצוניים לייצוג בתיקי הסנגוריה או על הפסקת ההתקשרות עמם. לא נמצא תיעוד לפעולות מעקב אחר עבודת סנגורים שהערכתם המקצועית בפיקוח העומק דרשה זאת, הגם שהצורך בכך קיבל ביטוי חוזר במסמכי הסנגוריה. אמנם </w:t>
      </w:r>
      <w:r w:rsidRPr="00DA7397">
        <w:rPr>
          <w:rFonts w:ascii="David" w:eastAsia="Almoni ML v5 AAA" w:hAnsi="David" w:hint="eastAsia"/>
          <w:b/>
          <w:bCs/>
          <w:rtl/>
        </w:rPr>
        <w:t>בשנים</w:t>
      </w:r>
      <w:r w:rsidRPr="00DA7397">
        <w:rPr>
          <w:rFonts w:ascii="David" w:eastAsia="Almoni ML v5 AAA" w:hAnsi="David"/>
          <w:b/>
          <w:bCs/>
          <w:rtl/>
        </w:rPr>
        <w:t xml:space="preserve"> 2024-2022 </w:t>
      </w:r>
      <w:r w:rsidRPr="00DA7397">
        <w:rPr>
          <w:rFonts w:ascii="David" w:eastAsia="Almoni ML v5 AAA" w:hAnsi="David" w:hint="eastAsia"/>
          <w:b/>
          <w:bCs/>
          <w:rtl/>
        </w:rPr>
        <w:t>הסתיימה</w:t>
      </w:r>
      <w:r w:rsidRPr="00DA7397">
        <w:rPr>
          <w:rFonts w:ascii="David" w:eastAsia="Almoni ML v5 AAA" w:hAnsi="David"/>
          <w:b/>
          <w:bCs/>
          <w:rtl/>
        </w:rPr>
        <w:t xml:space="preserve"> </w:t>
      </w:r>
      <w:r w:rsidRPr="00DA7397">
        <w:rPr>
          <w:rFonts w:ascii="David" w:eastAsia="Almoni ML v5 AAA" w:hAnsi="David" w:hint="eastAsia"/>
          <w:b/>
          <w:bCs/>
          <w:rtl/>
        </w:rPr>
        <w:t>ההתקשרות</w:t>
      </w:r>
      <w:r w:rsidRPr="00DA7397">
        <w:rPr>
          <w:rFonts w:ascii="David" w:eastAsia="Almoni ML v5 AAA" w:hAnsi="David"/>
          <w:b/>
          <w:bCs/>
          <w:rtl/>
        </w:rPr>
        <w:t xml:space="preserve"> עם</w:t>
      </w:r>
      <w:r w:rsidRPr="00DA7397">
        <w:rPr>
          <w:rFonts w:ascii="David" w:eastAsia="Almoni ML v5 AAA" w:hAnsi="David" w:hint="cs"/>
          <w:b/>
          <w:bCs/>
          <w:rtl/>
        </w:rPr>
        <w:t xml:space="preserve"> כ-130 </w:t>
      </w:r>
      <w:r w:rsidRPr="00DA7397">
        <w:rPr>
          <w:rFonts w:ascii="David" w:eastAsia="Almoni ML v5 AAA" w:hAnsi="David" w:hint="eastAsia"/>
          <w:b/>
          <w:bCs/>
          <w:rtl/>
        </w:rPr>
        <w:t>סנגורים</w:t>
      </w:r>
      <w:r w:rsidRPr="00DA7397">
        <w:rPr>
          <w:rFonts w:ascii="David" w:eastAsia="Almoni ML v5 AAA" w:hAnsi="David"/>
          <w:b/>
          <w:bCs/>
          <w:rtl/>
        </w:rPr>
        <w:t xml:space="preserve"> חיצוניים, אך </w:t>
      </w:r>
      <w:r w:rsidRPr="00DA7397">
        <w:rPr>
          <w:rFonts w:ascii="David" w:eastAsia="Almoni ML v5 AAA" w:hAnsi="David" w:hint="eastAsia"/>
          <w:b/>
          <w:bCs/>
          <w:rtl/>
        </w:rPr>
        <w:t>הסנגוריה</w:t>
      </w:r>
      <w:r w:rsidRPr="00DA7397">
        <w:rPr>
          <w:rFonts w:ascii="David" w:eastAsia="Almoni ML v5 AAA" w:hAnsi="David"/>
          <w:b/>
          <w:bCs/>
          <w:rtl/>
        </w:rPr>
        <w:t xml:space="preserve"> </w:t>
      </w:r>
      <w:r w:rsidRPr="00DA7397">
        <w:rPr>
          <w:rFonts w:ascii="David" w:eastAsia="Almoni ML v5 AAA" w:hAnsi="David" w:hint="eastAsia"/>
          <w:b/>
          <w:bCs/>
          <w:rtl/>
        </w:rPr>
        <w:t>אינה</w:t>
      </w:r>
      <w:r w:rsidRPr="00DA7397">
        <w:rPr>
          <w:rFonts w:ascii="David" w:eastAsia="Almoni ML v5 AAA" w:hAnsi="David"/>
          <w:b/>
          <w:bCs/>
          <w:rtl/>
        </w:rPr>
        <w:t xml:space="preserve"> </w:t>
      </w:r>
      <w:r w:rsidRPr="00DA7397">
        <w:rPr>
          <w:rFonts w:ascii="David" w:eastAsia="Almoni ML v5 AAA" w:hAnsi="David" w:hint="eastAsia"/>
          <w:b/>
          <w:bCs/>
          <w:rtl/>
        </w:rPr>
        <w:t>מתעדת</w:t>
      </w:r>
      <w:r w:rsidRPr="00DA7397">
        <w:rPr>
          <w:rFonts w:ascii="David" w:eastAsia="Almoni ML v5 AAA" w:hAnsi="David"/>
          <w:b/>
          <w:bCs/>
          <w:rtl/>
        </w:rPr>
        <w:t xml:space="preserve"> </w:t>
      </w:r>
      <w:r w:rsidRPr="00DA7397">
        <w:rPr>
          <w:rFonts w:ascii="David" w:eastAsia="Almoni ML v5 AAA" w:hAnsi="David" w:hint="cs"/>
          <w:b/>
          <w:bCs/>
          <w:rtl/>
        </w:rPr>
        <w:t>את</w:t>
      </w:r>
      <w:r w:rsidRPr="00DA7397">
        <w:rPr>
          <w:rFonts w:ascii="David" w:eastAsia="Almoni ML v5 AAA" w:hAnsi="David"/>
          <w:b/>
          <w:bCs/>
          <w:rtl/>
        </w:rPr>
        <w:t xml:space="preserve"> </w:t>
      </w:r>
      <w:r w:rsidRPr="00DA7397">
        <w:rPr>
          <w:rFonts w:ascii="David" w:eastAsia="Almoni ML v5 AAA" w:hAnsi="David" w:hint="eastAsia"/>
          <w:b/>
          <w:bCs/>
          <w:rtl/>
        </w:rPr>
        <w:t>נסיבות</w:t>
      </w:r>
      <w:r w:rsidRPr="00DA7397">
        <w:rPr>
          <w:rFonts w:ascii="David" w:eastAsia="Almoni ML v5 AAA" w:hAnsi="David"/>
          <w:b/>
          <w:bCs/>
          <w:rtl/>
        </w:rPr>
        <w:t xml:space="preserve"> סיום ההתקשרות ועילותיה</w:t>
      </w:r>
      <w:r w:rsidRPr="00DA7397">
        <w:rPr>
          <w:rFonts w:ascii="David" w:eastAsia="Almoni ML v5 AAA" w:hAnsi="David" w:hint="eastAsia"/>
          <w:b/>
          <w:bCs/>
          <w:rtl/>
        </w:rPr>
        <w:t xml:space="preserve"> בנתוניה</w:t>
      </w:r>
      <w:r w:rsidRPr="00DA7397">
        <w:rPr>
          <w:rFonts w:ascii="David" w:eastAsia="Almoni ML v5 AAA" w:hAnsi="David" w:hint="cs"/>
          <w:b/>
          <w:bCs/>
          <w:rtl/>
        </w:rPr>
        <w:t xml:space="preserve"> </w:t>
      </w:r>
      <w:bookmarkStart w:id="40" w:name="_Hlk231421037"/>
      <w:r w:rsidRPr="00DA7397">
        <w:rPr>
          <w:rFonts w:ascii="David" w:eastAsia="Almoni ML v5 AAA" w:hAnsi="David" w:hint="cs"/>
          <w:b/>
          <w:bCs/>
          <w:rtl/>
        </w:rPr>
        <w:t>באופן שמאפשר את איגומם או שליפתם</w:t>
      </w:r>
      <w:bookmarkEnd w:id="40"/>
      <w:r w:rsidRPr="00DA7397">
        <w:rPr>
          <w:rFonts w:ascii="David" w:eastAsia="Almoni ML v5 AAA" w:hAnsi="David" w:hint="cs"/>
          <w:b/>
          <w:bCs/>
          <w:rtl/>
        </w:rPr>
        <w:t>, ולכן אי אפשר לדעת אם</w:t>
      </w:r>
      <w:r w:rsidRPr="00DA7397">
        <w:rPr>
          <w:rFonts w:ascii="David" w:eastAsia="Almoni ML v5 AAA" w:hAnsi="David"/>
          <w:b/>
          <w:bCs/>
          <w:rtl/>
        </w:rPr>
        <w:t xml:space="preserve"> קיים קשר סיבתי בין </w:t>
      </w:r>
      <w:r w:rsidRPr="00DA7397">
        <w:rPr>
          <w:rFonts w:ascii="David" w:eastAsia="Almoni ML v5 AAA" w:hAnsi="David" w:hint="cs"/>
          <w:b/>
          <w:bCs/>
          <w:rtl/>
        </w:rPr>
        <w:t xml:space="preserve">סיום </w:t>
      </w:r>
      <w:r w:rsidRPr="00DA7397">
        <w:rPr>
          <w:rFonts w:ascii="David" w:eastAsia="Almoni ML v5 AAA" w:hAnsi="David" w:hint="eastAsia"/>
          <w:b/>
          <w:bCs/>
          <w:rtl/>
        </w:rPr>
        <w:t>ההתקשרות</w:t>
      </w:r>
      <w:r w:rsidRPr="00DA7397">
        <w:rPr>
          <w:rFonts w:ascii="David" w:eastAsia="Almoni ML v5 AAA" w:hAnsi="David"/>
          <w:b/>
          <w:bCs/>
          <w:rtl/>
        </w:rPr>
        <w:t xml:space="preserve"> </w:t>
      </w:r>
      <w:r w:rsidRPr="00DA7397">
        <w:rPr>
          <w:rFonts w:ascii="David" w:eastAsia="Almoni ML v5 AAA" w:hAnsi="David" w:hint="eastAsia"/>
          <w:b/>
          <w:bCs/>
          <w:rtl/>
        </w:rPr>
        <w:t>עמם</w:t>
      </w:r>
      <w:r w:rsidRPr="00DA7397">
        <w:rPr>
          <w:rFonts w:ascii="David" w:eastAsia="Almoni ML v5 AAA" w:hAnsi="David"/>
          <w:b/>
          <w:bCs/>
          <w:rtl/>
        </w:rPr>
        <w:t xml:space="preserve"> </w:t>
      </w:r>
      <w:r w:rsidRPr="00DA7397">
        <w:rPr>
          <w:rFonts w:ascii="David" w:eastAsia="Almoni ML v5 AAA" w:hAnsi="David" w:hint="eastAsia"/>
          <w:b/>
          <w:bCs/>
          <w:rtl/>
        </w:rPr>
        <w:t>לבין</w:t>
      </w:r>
      <w:r w:rsidRPr="00DA7397">
        <w:rPr>
          <w:rFonts w:ascii="David" w:eastAsia="Almoni ML v5 AAA" w:hAnsi="David"/>
          <w:b/>
          <w:bCs/>
          <w:rtl/>
        </w:rPr>
        <w:t xml:space="preserve"> </w:t>
      </w:r>
      <w:r w:rsidRPr="00DA7397">
        <w:rPr>
          <w:rFonts w:ascii="David" w:eastAsia="Almoni ML v5 AAA" w:hAnsi="David" w:hint="eastAsia"/>
          <w:b/>
          <w:bCs/>
          <w:rtl/>
        </w:rPr>
        <w:t>תוצרי</w:t>
      </w:r>
      <w:r w:rsidRPr="00DA7397">
        <w:rPr>
          <w:rFonts w:ascii="David" w:eastAsia="Almoni ML v5 AAA" w:hAnsi="David"/>
          <w:b/>
          <w:bCs/>
          <w:rtl/>
        </w:rPr>
        <w:t xml:space="preserve"> </w:t>
      </w:r>
      <w:r w:rsidRPr="00DA7397">
        <w:rPr>
          <w:rFonts w:ascii="David" w:eastAsia="Almoni ML v5 AAA" w:hAnsi="David" w:hint="eastAsia"/>
          <w:b/>
          <w:bCs/>
          <w:rtl/>
        </w:rPr>
        <w:t>הפיקוח</w:t>
      </w:r>
      <w:r w:rsidRPr="00DA7397">
        <w:rPr>
          <w:rFonts w:ascii="David" w:eastAsia="Almoni ML v5 AAA" w:hAnsi="David"/>
          <w:b/>
          <w:bCs/>
          <w:rtl/>
        </w:rPr>
        <w:t xml:space="preserve"> </w:t>
      </w:r>
      <w:r w:rsidRPr="00DA7397">
        <w:rPr>
          <w:rFonts w:ascii="David" w:eastAsia="Almoni ML v5 AAA" w:hAnsi="David" w:hint="eastAsia"/>
          <w:b/>
          <w:bCs/>
          <w:rtl/>
        </w:rPr>
        <w:t>על</w:t>
      </w:r>
      <w:r w:rsidRPr="00DA7397">
        <w:rPr>
          <w:rFonts w:ascii="David" w:eastAsia="Almoni ML v5 AAA" w:hAnsi="David"/>
          <w:b/>
          <w:bCs/>
          <w:rtl/>
        </w:rPr>
        <w:t xml:space="preserve"> </w:t>
      </w:r>
      <w:r w:rsidRPr="00DA7397">
        <w:rPr>
          <w:rFonts w:ascii="David" w:eastAsia="Almoni ML v5 AAA" w:hAnsi="David" w:hint="eastAsia"/>
          <w:b/>
          <w:bCs/>
          <w:rtl/>
        </w:rPr>
        <w:t>אותם</w:t>
      </w:r>
      <w:r w:rsidRPr="00DA7397">
        <w:rPr>
          <w:rFonts w:ascii="David" w:eastAsia="Almoni ML v5 AAA" w:hAnsi="David"/>
          <w:b/>
          <w:bCs/>
          <w:rtl/>
        </w:rPr>
        <w:t xml:space="preserve"> </w:t>
      </w:r>
      <w:r w:rsidRPr="00DA7397">
        <w:rPr>
          <w:rFonts w:ascii="David" w:eastAsia="Almoni ML v5 AAA" w:hAnsi="David" w:hint="eastAsia"/>
          <w:b/>
          <w:bCs/>
          <w:rtl/>
        </w:rPr>
        <w:t>סנגורים</w:t>
      </w:r>
      <w:r w:rsidRPr="00DA7397">
        <w:rPr>
          <w:rFonts w:ascii="David" w:eastAsia="Almoni ML v5 AAA" w:hAnsi="David"/>
          <w:b/>
          <w:bCs/>
          <w:rtl/>
        </w:rPr>
        <w:t>.</w:t>
      </w:r>
      <w:r w:rsidRPr="00DA7397">
        <w:rPr>
          <w:rFonts w:ascii="David" w:eastAsia="Almoni ML v5 AAA" w:hAnsi="David" w:hint="cs"/>
          <w:b/>
          <w:bCs/>
          <w:rtl/>
        </w:rPr>
        <w:t xml:space="preserve"> זאת ועוד במערכות המידע של הסנגוריה נמצאו כ-80 </w:t>
      </w:r>
      <w:r w:rsidRPr="00DA7397">
        <w:rPr>
          <w:rFonts w:ascii="David" w:eastAsia="Almoni ML v5 AAA" w:hAnsi="David" w:hint="eastAsia"/>
          <w:b/>
          <w:bCs/>
          <w:rtl/>
        </w:rPr>
        <w:t>סנגורים</w:t>
      </w:r>
      <w:r w:rsidRPr="00DA7397">
        <w:rPr>
          <w:rFonts w:ascii="David" w:eastAsia="Almoni ML v5 AAA" w:hAnsi="David"/>
          <w:b/>
          <w:bCs/>
          <w:rtl/>
        </w:rPr>
        <w:t xml:space="preserve"> </w:t>
      </w:r>
      <w:r w:rsidRPr="00DA7397">
        <w:rPr>
          <w:rFonts w:ascii="David" w:eastAsia="Almoni ML v5 AAA" w:hAnsi="David" w:hint="eastAsia"/>
          <w:b/>
          <w:bCs/>
          <w:rtl/>
        </w:rPr>
        <w:t>חיצוניים</w:t>
      </w:r>
      <w:r w:rsidRPr="00DA7397">
        <w:rPr>
          <w:rFonts w:ascii="David" w:eastAsia="Almoni ML v5 AAA" w:hAnsi="David"/>
          <w:b/>
          <w:bCs/>
          <w:rtl/>
        </w:rPr>
        <w:t xml:space="preserve"> </w:t>
      </w:r>
      <w:r w:rsidRPr="00DA7397">
        <w:rPr>
          <w:rFonts w:ascii="David" w:eastAsia="Almoni ML v5 AAA" w:hAnsi="David" w:hint="cs"/>
          <w:b/>
          <w:bCs/>
          <w:rtl/>
        </w:rPr>
        <w:t>בסטטוס "פעיל - לא למינוי" ולא ברור אם מעמדם זה נובע מתוצאות הפיקוח עליהם אם לאו</w:t>
      </w:r>
      <w:r w:rsidRPr="00DA7397">
        <w:rPr>
          <w:rFonts w:ascii="David" w:eastAsia="Almoni ML v5 AAA" w:hAnsi="David"/>
          <w:b/>
          <w:bCs/>
          <w:rtl/>
        </w:rPr>
        <w:t xml:space="preserve">. </w:t>
      </w:r>
    </w:p>
    <w:bookmarkEnd w:id="38"/>
    <w:p w:rsidR="00DA7397" w:rsidRPr="00DA7397" w:rsidP="00DA7397" w14:paraId="1C29FA84" w14:textId="77777777">
      <w:pPr>
        <w:spacing w:line="269" w:lineRule="auto"/>
        <w:ind w:left="-567"/>
        <w:rPr>
          <w:rFonts w:ascii="David" w:eastAsia="Almoni ML v5 AAA" w:hAnsi="David"/>
          <w:szCs w:val="20"/>
          <w:rtl/>
        </w:rPr>
      </w:pPr>
    </w:p>
    <w:bookmarkEnd w:id="39"/>
    <w:p w:rsidR="00DA7397" w:rsidRPr="00DA7397" w:rsidP="00DA7397" w14:paraId="117C536D" w14:textId="77777777">
      <w:pPr>
        <w:spacing w:line="269" w:lineRule="auto"/>
        <w:rPr>
          <w:rFonts w:ascii="David" w:eastAsia="Almoni ML v5 AAA" w:hAnsi="David"/>
          <w:rtl/>
        </w:rPr>
      </w:pPr>
      <w:r w:rsidRPr="00DA7397">
        <w:rPr>
          <w:rFonts w:ascii="David" w:eastAsia="Almoni ML v5 AAA" w:hAnsi="David" w:hint="cs"/>
          <w:rtl/>
        </w:rPr>
        <w:t xml:space="preserve">יתרה מכך, </w:t>
      </w:r>
      <w:r w:rsidRPr="00DA7397">
        <w:rPr>
          <w:rFonts w:ascii="David" w:eastAsia="Almoni ML v5 AAA" w:hAnsi="David" w:hint="eastAsia"/>
          <w:rtl/>
        </w:rPr>
        <w:t>בסקר</w:t>
      </w:r>
      <w:r w:rsidRPr="00DA7397">
        <w:rPr>
          <w:rFonts w:ascii="David" w:eastAsia="Almoni ML v5 AAA" w:hAnsi="David"/>
          <w:rtl/>
        </w:rPr>
        <w:t xml:space="preserve"> </w:t>
      </w:r>
      <w:r w:rsidRPr="00DA7397">
        <w:rPr>
          <w:rFonts w:ascii="David" w:eastAsia="Almoni ML v5 AAA" w:hAnsi="David" w:hint="eastAsia"/>
          <w:rtl/>
        </w:rPr>
        <w:t>מיפוי</w:t>
      </w:r>
      <w:r w:rsidRPr="00DA7397">
        <w:rPr>
          <w:rFonts w:ascii="David" w:eastAsia="Almoni ML v5 AAA" w:hAnsi="David"/>
          <w:rtl/>
        </w:rPr>
        <w:t xml:space="preserve"> </w:t>
      </w:r>
      <w:r w:rsidRPr="00DA7397">
        <w:rPr>
          <w:rFonts w:ascii="David" w:eastAsia="Almoni ML v5 AAA" w:hAnsi="David" w:hint="eastAsia"/>
          <w:rtl/>
        </w:rPr>
        <w:t>צרכים</w:t>
      </w:r>
      <w:r w:rsidRPr="00DA7397">
        <w:rPr>
          <w:rFonts w:ascii="David" w:eastAsia="Almoni ML v5 AAA" w:hAnsi="David"/>
          <w:rtl/>
        </w:rPr>
        <w:t xml:space="preserve"> </w:t>
      </w:r>
      <w:r w:rsidRPr="00DA7397">
        <w:rPr>
          <w:rFonts w:ascii="David" w:eastAsia="Almoni ML v5 AAA" w:hAnsi="David" w:hint="cs"/>
          <w:rtl/>
        </w:rPr>
        <w:t>שערכה הסנגוריה</w:t>
      </w:r>
      <w:r w:rsidRPr="00DA7397">
        <w:rPr>
          <w:rFonts w:ascii="David" w:eastAsia="Almoni ML v5 AAA" w:hAnsi="David"/>
          <w:rtl/>
        </w:rPr>
        <w:t xml:space="preserve"> </w:t>
      </w:r>
      <w:r w:rsidRPr="00DA7397">
        <w:rPr>
          <w:rFonts w:ascii="David" w:eastAsia="Almoni ML v5 AAA" w:hAnsi="David" w:hint="eastAsia"/>
          <w:rtl/>
        </w:rPr>
        <w:t>בשנת</w:t>
      </w:r>
      <w:r w:rsidRPr="00DA7397">
        <w:rPr>
          <w:rFonts w:ascii="David" w:eastAsia="Almoni ML v5 AAA" w:hAnsi="David"/>
          <w:rtl/>
        </w:rPr>
        <w:t xml:space="preserve"> 2022 </w:t>
      </w:r>
      <w:r w:rsidRPr="00DA7397">
        <w:rPr>
          <w:rFonts w:ascii="David" w:eastAsia="Almoni ML v5 AAA" w:hAnsi="David" w:hint="eastAsia"/>
          <w:rtl/>
        </w:rPr>
        <w:t>בקרב</w:t>
      </w:r>
      <w:r w:rsidRPr="00DA7397">
        <w:rPr>
          <w:rFonts w:ascii="David" w:eastAsia="Almoni ML v5 AAA" w:hAnsi="David"/>
          <w:rtl/>
        </w:rPr>
        <w:t xml:space="preserve"> 286 </w:t>
      </w:r>
      <w:r w:rsidRPr="00DA7397">
        <w:rPr>
          <w:rFonts w:ascii="David" w:eastAsia="Almoni ML v5 AAA" w:hAnsi="David" w:hint="eastAsia"/>
          <w:rtl/>
        </w:rPr>
        <w:t>סנגורים</w:t>
      </w:r>
      <w:r w:rsidRPr="00DA7397">
        <w:rPr>
          <w:rFonts w:ascii="David" w:eastAsia="Almoni ML v5 AAA" w:hAnsi="David"/>
          <w:rtl/>
        </w:rPr>
        <w:t xml:space="preserve"> </w:t>
      </w:r>
      <w:r w:rsidRPr="00DA7397">
        <w:rPr>
          <w:rFonts w:ascii="David" w:eastAsia="Almoni ML v5 AAA" w:hAnsi="David" w:hint="eastAsia"/>
          <w:rtl/>
        </w:rPr>
        <w:t>חיצוניים</w:t>
      </w:r>
      <w:r w:rsidRPr="00DA7397">
        <w:rPr>
          <w:rFonts w:ascii="David" w:eastAsia="Almoni ML v5 AAA" w:hAnsi="David"/>
          <w:rtl/>
        </w:rPr>
        <w:t xml:space="preserve"> </w:t>
      </w:r>
      <w:r w:rsidRPr="00DA7397">
        <w:rPr>
          <w:rFonts w:ascii="David" w:eastAsia="Almoni ML v5 AAA" w:hAnsi="David" w:hint="eastAsia"/>
          <w:rtl/>
        </w:rPr>
        <w:t>אשר</w:t>
      </w:r>
      <w:r w:rsidRPr="00DA7397">
        <w:rPr>
          <w:rFonts w:ascii="David" w:eastAsia="Almoni ML v5 AAA" w:hAnsi="David"/>
          <w:rtl/>
        </w:rPr>
        <w:t xml:space="preserve"> </w:t>
      </w:r>
      <w:r w:rsidRPr="00DA7397">
        <w:rPr>
          <w:rFonts w:ascii="David" w:eastAsia="Almoni ML v5 AAA" w:hAnsi="David" w:hint="eastAsia"/>
          <w:rtl/>
        </w:rPr>
        <w:t>כ</w:t>
      </w:r>
      <w:r w:rsidRPr="00DA7397">
        <w:rPr>
          <w:rFonts w:ascii="David" w:eastAsia="Almoni ML v5 AAA" w:hAnsi="David"/>
          <w:rtl/>
        </w:rPr>
        <w:t>-86%</w:t>
      </w:r>
      <w:r w:rsidRPr="00DA7397">
        <w:rPr>
          <w:rFonts w:ascii="David" w:eastAsia="Almoni ML v5 AAA" w:hAnsi="David"/>
        </w:rPr>
        <w:t xml:space="preserve"> </w:t>
      </w:r>
      <w:r w:rsidRPr="00DA7397">
        <w:rPr>
          <w:rFonts w:ascii="David" w:eastAsia="Almoni ML v5 AAA" w:hAnsi="David" w:hint="eastAsia"/>
          <w:rtl/>
        </w:rPr>
        <w:t>מהם</w:t>
      </w:r>
      <w:r w:rsidRPr="00DA7397">
        <w:rPr>
          <w:rFonts w:ascii="David" w:eastAsia="Almoni ML v5 AAA" w:hAnsi="David"/>
          <w:rtl/>
        </w:rPr>
        <w:t xml:space="preserve"> </w:t>
      </w:r>
      <w:r w:rsidRPr="00DA7397">
        <w:rPr>
          <w:rFonts w:ascii="David" w:eastAsia="Almoni ML v5 AAA" w:hAnsi="David" w:hint="eastAsia"/>
          <w:rtl/>
        </w:rPr>
        <w:t>היו</w:t>
      </w:r>
      <w:r w:rsidRPr="00DA7397">
        <w:rPr>
          <w:rFonts w:ascii="David" w:eastAsia="Almoni ML v5 AAA" w:hAnsi="David"/>
          <w:rtl/>
        </w:rPr>
        <w:t xml:space="preserve"> </w:t>
      </w:r>
      <w:r w:rsidRPr="00DA7397">
        <w:rPr>
          <w:rFonts w:ascii="David" w:eastAsia="Almoni ML v5 AAA" w:hAnsi="David" w:hint="eastAsia"/>
          <w:rtl/>
        </w:rPr>
        <w:t>בעלי</w:t>
      </w:r>
      <w:r w:rsidRPr="00DA7397">
        <w:rPr>
          <w:rFonts w:ascii="David" w:eastAsia="Almoni ML v5 AAA" w:hAnsi="David"/>
          <w:rtl/>
        </w:rPr>
        <w:t xml:space="preserve"> </w:t>
      </w:r>
      <w:r w:rsidRPr="00DA7397">
        <w:rPr>
          <w:rFonts w:ascii="David" w:eastAsia="Almoni ML v5 AAA" w:hAnsi="David" w:hint="eastAsia"/>
          <w:rtl/>
        </w:rPr>
        <w:t>ותק</w:t>
      </w:r>
      <w:r w:rsidRPr="00DA7397">
        <w:rPr>
          <w:rFonts w:ascii="David" w:eastAsia="Almoni ML v5 AAA" w:hAnsi="David"/>
          <w:rtl/>
        </w:rPr>
        <w:t xml:space="preserve"> </w:t>
      </w:r>
      <w:r w:rsidRPr="00DA7397">
        <w:rPr>
          <w:rFonts w:ascii="David" w:eastAsia="Almoni ML v5 AAA" w:hAnsi="David" w:hint="eastAsia"/>
          <w:rtl/>
        </w:rPr>
        <w:t>מקצועי</w:t>
      </w:r>
      <w:r w:rsidRPr="00DA7397">
        <w:rPr>
          <w:rFonts w:ascii="David" w:eastAsia="Almoni ML v5 AAA" w:hAnsi="David"/>
          <w:rtl/>
        </w:rPr>
        <w:t xml:space="preserve"> </w:t>
      </w:r>
      <w:r w:rsidRPr="00DA7397">
        <w:rPr>
          <w:rFonts w:ascii="David" w:eastAsia="Almoni ML v5 AAA" w:hAnsi="David" w:hint="eastAsia"/>
          <w:rtl/>
        </w:rPr>
        <w:t>של</w:t>
      </w:r>
      <w:r w:rsidRPr="00DA7397">
        <w:rPr>
          <w:rFonts w:ascii="David" w:eastAsia="Almoni ML v5 AAA" w:hAnsi="David"/>
          <w:rtl/>
        </w:rPr>
        <w:t xml:space="preserve"> </w:t>
      </w:r>
      <w:r w:rsidRPr="00DA7397">
        <w:rPr>
          <w:rFonts w:ascii="David" w:eastAsia="Almoni ML v5 AAA" w:hAnsi="David" w:hint="cs"/>
          <w:rtl/>
        </w:rPr>
        <w:t>יותר</w:t>
      </w:r>
      <w:r w:rsidRPr="00DA7397">
        <w:rPr>
          <w:rFonts w:ascii="David" w:eastAsia="Almoni ML v5 AAA" w:hAnsi="David"/>
          <w:rtl/>
        </w:rPr>
        <w:t xml:space="preserve"> </w:t>
      </w:r>
      <w:r w:rsidRPr="00DA7397">
        <w:rPr>
          <w:rFonts w:ascii="David" w:eastAsia="Almoni ML v5 AAA" w:hAnsi="David" w:hint="eastAsia"/>
          <w:rtl/>
        </w:rPr>
        <w:t>מעשר</w:t>
      </w:r>
      <w:r w:rsidRPr="00DA7397">
        <w:rPr>
          <w:rFonts w:ascii="David" w:eastAsia="Almoni ML v5 AAA" w:hAnsi="David"/>
          <w:rtl/>
        </w:rPr>
        <w:t xml:space="preserve"> </w:t>
      </w:r>
      <w:r w:rsidRPr="00DA7397">
        <w:rPr>
          <w:rFonts w:ascii="David" w:eastAsia="Almoni ML v5 AAA" w:hAnsi="David" w:hint="eastAsia"/>
          <w:rtl/>
        </w:rPr>
        <w:t>שנים</w:t>
      </w:r>
      <w:r w:rsidRPr="00DA7397">
        <w:rPr>
          <w:rFonts w:ascii="David" w:eastAsia="Almoni ML v5 AAA" w:hAnsi="David"/>
          <w:rtl/>
        </w:rPr>
        <w:t>,</w:t>
      </w:r>
      <w:r w:rsidRPr="00DA7397">
        <w:rPr>
          <w:rFonts w:ascii="David" w:eastAsia="Almoni ML v5 AAA" w:hAnsi="David" w:hint="cs"/>
          <w:rtl/>
        </w:rPr>
        <w:t xml:space="preserve"> </w:t>
      </w:r>
      <w:r w:rsidRPr="00DA7397">
        <w:rPr>
          <w:rFonts w:ascii="David" w:eastAsia="Almoni ML v5 AAA" w:hAnsi="David"/>
          <w:rtl/>
        </w:rPr>
        <w:t>דיווחו רוב עורכי הדין</w:t>
      </w:r>
      <w:r>
        <w:rPr>
          <w:rFonts w:ascii="David" w:eastAsia="Almoni ML v5 AAA" w:hAnsi="David"/>
          <w:vertAlign w:val="superscript"/>
          <w:rtl/>
        </w:rPr>
        <w:footnoteReference w:id="88"/>
      </w:r>
      <w:r w:rsidRPr="00DA7397">
        <w:rPr>
          <w:rFonts w:ascii="David" w:eastAsia="Almoni ML v5 AAA" w:hAnsi="David" w:hint="cs"/>
          <w:rtl/>
        </w:rPr>
        <w:t xml:space="preserve"> בין היתר</w:t>
      </w:r>
      <w:r w:rsidRPr="00DA7397">
        <w:rPr>
          <w:rFonts w:ascii="David" w:eastAsia="Almoni ML v5 AAA" w:hAnsi="David"/>
          <w:rtl/>
        </w:rPr>
        <w:t xml:space="preserve"> על היקף נמוך יחסית של מפגשים או שיחות עם הרפרנטים.</w:t>
      </w:r>
    </w:p>
    <w:p w:rsidR="00DA7397" w:rsidRPr="00DA7397" w:rsidP="00DA7397" w14:paraId="69993C49" w14:textId="77777777">
      <w:pPr>
        <w:spacing w:line="269" w:lineRule="auto"/>
        <w:ind w:left="-567"/>
        <w:rPr>
          <w:rFonts w:eastAsia="Almoni ML v5 AAA"/>
          <w:szCs w:val="20"/>
          <w:rtl/>
        </w:rPr>
      </w:pPr>
    </w:p>
    <w:p w:rsidR="00DA7397" w:rsidRPr="00DA7397" w:rsidP="00DA7397" w14:paraId="36AAA57F" w14:textId="77777777">
      <w:pPr>
        <w:spacing w:line="269" w:lineRule="auto"/>
        <w:rPr>
          <w:rFonts w:eastAsia="Almoni ML v5 AAA"/>
          <w:szCs w:val="20"/>
          <w:rtl/>
        </w:rPr>
      </w:pPr>
      <w:r w:rsidRPr="00DA7397">
        <w:rPr>
          <w:rFonts w:eastAsia="Almoni ML v5 AAA" w:hint="cs"/>
          <w:sz w:val="24"/>
          <w:rtl/>
        </w:rPr>
        <w:t xml:space="preserve">יצוין כי </w:t>
      </w:r>
      <w:r w:rsidRPr="00DA7397">
        <w:rPr>
          <w:rFonts w:eastAsia="Almoni ML v5 AAA"/>
          <w:sz w:val="24"/>
          <w:rtl/>
        </w:rPr>
        <w:t xml:space="preserve">בגיליונות הסיכום של פיקוחי העומק שמסרו מחוזות הסנגוריה למשרד מבקר המדינה, לא נמצאה משבצת </w:t>
      </w:r>
      <w:r w:rsidRPr="00DA7397">
        <w:rPr>
          <w:rFonts w:eastAsia="Almoni ML v5 AAA" w:hint="cs"/>
          <w:sz w:val="24"/>
          <w:rtl/>
        </w:rPr>
        <w:t xml:space="preserve">מובנית </w:t>
      </w:r>
      <w:r w:rsidRPr="00DA7397">
        <w:rPr>
          <w:rFonts w:eastAsia="Almoni ML v5 AAA"/>
          <w:sz w:val="24"/>
          <w:rtl/>
        </w:rPr>
        <w:t>למתן תגובה מאת הסנגורים המפוקחים. זאת ועוד, בסיכום צוות הפיקוח נכתב בעניין זה, כי בעיני הסנגורים החיצוניים חסרה שקיפות בתהליך פיקוח העומק וחסר משוב מתכלל</w:t>
      </w:r>
      <w:r w:rsidRPr="00DA7397">
        <w:rPr>
          <w:rFonts w:eastAsia="Almoni ML v5 AAA" w:hint="cs"/>
          <w:sz w:val="24"/>
          <w:rtl/>
        </w:rPr>
        <w:t>.</w:t>
      </w:r>
    </w:p>
    <w:p w:rsidR="00DA7397" w:rsidRPr="00DA7397" w:rsidP="00DA7397" w14:paraId="4B9BBEF8" w14:textId="77777777">
      <w:pPr>
        <w:spacing w:line="269" w:lineRule="auto"/>
        <w:ind w:left="-567"/>
        <w:rPr>
          <w:rFonts w:eastAsia="Almoni ML v5 AAA"/>
          <w:szCs w:val="20"/>
          <w:rtl/>
        </w:rPr>
      </w:pPr>
    </w:p>
    <w:p w:rsidR="00DA7397" w:rsidRPr="00DA7397" w:rsidP="00DA7397" w14:paraId="30FA1506" w14:textId="77777777">
      <w:pPr>
        <w:spacing w:line="269" w:lineRule="auto"/>
        <w:rPr>
          <w:rFonts w:ascii="David" w:eastAsia="Almoni ML v5 AAA" w:hAnsi="David"/>
          <w:b/>
          <w:bCs/>
          <w:sz w:val="24"/>
          <w:rtl/>
        </w:rPr>
      </w:pPr>
      <w:r w:rsidRPr="00DA7397">
        <w:rPr>
          <w:rFonts w:ascii="David" w:eastAsia="Almoni ML v5 AAA" w:hAnsi="David" w:hint="cs"/>
          <w:b/>
          <w:bCs/>
          <w:sz w:val="24"/>
          <w:rtl/>
        </w:rPr>
        <w:t xml:space="preserve">מהאמור עולה כי לתפיסת </w:t>
      </w:r>
      <w:bookmarkStart w:id="41" w:name="_Hlk227482070"/>
      <w:r w:rsidRPr="00DA7397">
        <w:rPr>
          <w:rFonts w:ascii="David" w:eastAsia="Almoni ML v5 AAA" w:hAnsi="David" w:hint="cs"/>
          <w:b/>
          <w:bCs/>
          <w:sz w:val="24"/>
          <w:rtl/>
        </w:rPr>
        <w:t xml:space="preserve">מרבית </w:t>
      </w:r>
      <w:bookmarkEnd w:id="41"/>
      <w:r w:rsidRPr="00DA7397">
        <w:rPr>
          <w:rFonts w:ascii="David" w:eastAsia="Almoni ML v5 AAA" w:hAnsi="David" w:hint="cs"/>
          <w:b/>
          <w:bCs/>
          <w:sz w:val="24"/>
          <w:rtl/>
        </w:rPr>
        <w:t>הסנגורים החיצוניים, הפיקוח של הרפרנטים</w:t>
      </w:r>
      <w:r w:rsidRPr="00DA7397">
        <w:rPr>
          <w:rFonts w:ascii="David" w:eastAsia="Almoni ML v5 AAA" w:hAnsi="David"/>
          <w:b/>
          <w:bCs/>
          <w:sz w:val="24"/>
          <w:rtl/>
        </w:rPr>
        <w:t xml:space="preserve"> </w:t>
      </w:r>
      <w:r w:rsidRPr="00DA7397">
        <w:rPr>
          <w:rFonts w:ascii="David" w:eastAsia="Almoni ML v5 AAA" w:hAnsi="David" w:hint="cs"/>
          <w:b/>
          <w:bCs/>
          <w:sz w:val="24"/>
          <w:rtl/>
        </w:rPr>
        <w:t xml:space="preserve">אינו מבוסס דיו על שיח שוטף עימם, אף ששיח כזה עשוי היה לתרום להעמקת ממצאי הפיקוח ולטיוב תהליכי המינוי בעתיד. </w:t>
      </w:r>
    </w:p>
    <w:p w:rsidR="00DA7397" w:rsidRPr="00DA7397" w:rsidP="00DA7397" w14:paraId="0505545C" w14:textId="77777777">
      <w:pPr>
        <w:spacing w:line="269" w:lineRule="auto"/>
        <w:ind w:left="-567"/>
        <w:rPr>
          <w:rFonts w:eastAsia="Almoni ML v5 AAA"/>
          <w:szCs w:val="20"/>
          <w:rtl/>
        </w:rPr>
      </w:pPr>
    </w:p>
    <w:p w:rsidR="00DA7397" w:rsidP="00DA7397" w14:paraId="38820458" w14:textId="77777777">
      <w:pPr>
        <w:spacing w:line="269" w:lineRule="auto"/>
        <w:rPr>
          <w:rFonts w:eastAsia="Almoni ML v5 AAA"/>
          <w:rtl/>
        </w:rPr>
      </w:pPr>
      <w:r w:rsidRPr="00DA7397">
        <w:rPr>
          <w:rFonts w:ascii="David" w:eastAsia="Almoni ML v5 AAA" w:hAnsi="David" w:hint="cs"/>
          <w:b/>
          <w:bCs/>
          <w:sz w:val="24"/>
          <w:rtl/>
        </w:rPr>
        <w:t>הסנגוריה משקיעה משאבים רבים בקיום פיקוח על הסנגורים החיצוניים אך אין הליך סדור של קבלת החלטות בעקבותיו. מומלץ כי</w:t>
      </w:r>
      <w:r w:rsidRPr="00DA7397">
        <w:rPr>
          <w:rFonts w:ascii="David" w:eastAsia="Almoni ML v5 AAA" w:hAnsi="David"/>
          <w:b/>
          <w:bCs/>
          <w:sz w:val="24"/>
          <w:rtl/>
        </w:rPr>
        <w:t xml:space="preserve"> תוצרי הפיקוח</w:t>
      </w:r>
      <w:r w:rsidRPr="00DA7397">
        <w:rPr>
          <w:rFonts w:ascii="David" w:eastAsia="Almoni ML v5 AAA" w:hAnsi="David" w:hint="cs"/>
          <w:b/>
          <w:bCs/>
          <w:sz w:val="24"/>
          <w:rtl/>
        </w:rPr>
        <w:t xml:space="preserve"> השוטף והמעמיק</w:t>
      </w:r>
      <w:r w:rsidRPr="00DA7397">
        <w:rPr>
          <w:rFonts w:ascii="David" w:eastAsia="Almoni ML v5 AAA" w:hAnsi="David"/>
          <w:b/>
          <w:bCs/>
          <w:sz w:val="24"/>
          <w:rtl/>
        </w:rPr>
        <w:t xml:space="preserve"> </w:t>
      </w:r>
      <w:r w:rsidRPr="00DA7397">
        <w:rPr>
          <w:rFonts w:ascii="David" w:eastAsia="Almoni ML v5 AAA" w:hAnsi="David" w:hint="cs"/>
          <w:b/>
          <w:bCs/>
          <w:sz w:val="24"/>
          <w:rtl/>
        </w:rPr>
        <w:t xml:space="preserve">יוטמעו </w:t>
      </w:r>
      <w:r w:rsidRPr="00DA7397">
        <w:rPr>
          <w:rFonts w:ascii="David" w:eastAsia="Almoni ML v5 AAA" w:hAnsi="David"/>
          <w:b/>
          <w:bCs/>
          <w:sz w:val="24"/>
          <w:rtl/>
        </w:rPr>
        <w:t>באופן מובנה בתהליך המינוי של הסנגורים החיצוניים</w:t>
      </w:r>
      <w:r w:rsidRPr="00DA7397">
        <w:rPr>
          <w:rFonts w:ascii="David" w:eastAsia="Almoni ML v5 AAA" w:hAnsi="David" w:hint="cs"/>
          <w:b/>
          <w:bCs/>
          <w:sz w:val="24"/>
          <w:rtl/>
        </w:rPr>
        <w:t xml:space="preserve">, ואף ישמשו בסיס מקצועי, במקרים המתאימים, למינויו של סנגור </w:t>
      </w:r>
      <w:r w:rsidRPr="00DA7397">
        <w:rPr>
          <w:rFonts w:ascii="David" w:eastAsia="Almoni ML v5 AAA" w:hAnsi="David"/>
          <w:b/>
          <w:bCs/>
          <w:sz w:val="24"/>
          <w:rtl/>
        </w:rPr>
        <w:t>לייצוג דווקא בתיקים מסוימים ועד כדי הפסקת ייצוג</w:t>
      </w:r>
      <w:r w:rsidRPr="00DA7397">
        <w:rPr>
          <w:rFonts w:ascii="David" w:eastAsia="Almoni ML v5 AAA" w:hAnsi="David" w:hint="cs"/>
          <w:b/>
          <w:bCs/>
          <w:sz w:val="24"/>
          <w:rtl/>
        </w:rPr>
        <w:t xml:space="preserve">. לצד זאת, מומלץ כי </w:t>
      </w:r>
      <w:r w:rsidRPr="00DA7397">
        <w:rPr>
          <w:rFonts w:ascii="David" w:eastAsia="Almoni ML v5 AAA" w:hAnsi="David" w:hint="cs"/>
          <w:b/>
          <w:bCs/>
          <w:sz w:val="24"/>
          <w:rtl/>
        </w:rPr>
        <w:t>הסנגוריה תפעל להידוק הקשר בין הרפרנטים ובין הסנגורים החיצוניים כדי שיהיה בידה מידע רב ככל הניתן לצורך קבלת ההחלטות האמורות.</w:t>
      </w:r>
    </w:p>
    <w:p w:rsidR="00F92662" w:rsidRPr="00DA7397" w:rsidP="00DA7397" w14:paraId="6EED8346" w14:textId="77777777">
      <w:pPr>
        <w:spacing w:line="269" w:lineRule="auto"/>
        <w:rPr>
          <w:rFonts w:eastAsia="Almoni ML v5 AAA"/>
          <w:rtl/>
        </w:rPr>
      </w:pPr>
    </w:p>
    <w:p w:rsidR="00DA7397" w:rsidRPr="00DA7397" w:rsidP="00DA7397" w14:paraId="28D2166F" w14:textId="77777777">
      <w:pPr>
        <w:spacing w:line="269" w:lineRule="auto"/>
        <w:rPr>
          <w:rFonts w:eastAsia="Almoni ML v5 AAA"/>
          <w:rtl/>
        </w:rPr>
      </w:pPr>
      <w:r w:rsidRPr="00DA7397">
        <w:rPr>
          <w:rFonts w:eastAsia="Almoni ML v5 AAA" w:hint="cs"/>
          <w:rtl/>
        </w:rPr>
        <w:t>הסנגוריה מסרה בתשובתה כי היא מסכימה לכך שפיקוח העומק במתכונתו הנהוגה אינו נותן מענה על קשיים בעניין החוסר בשקיפות ההליך ועל חסר במשוב מתכלל והציעה לשנות את מתכונתו במסגרת דגם הפיקוח החדש.</w:t>
      </w:r>
    </w:p>
    <w:p w:rsidR="00DA7397" w:rsidRPr="00DA7397" w:rsidP="00DA7397" w14:paraId="1EB3597F" w14:textId="77777777">
      <w:pPr>
        <w:spacing w:line="269" w:lineRule="auto"/>
        <w:rPr>
          <w:rFonts w:ascii="David" w:eastAsia="Almoni ML v5 AAA" w:hAnsi="David"/>
          <w:b/>
          <w:bCs/>
          <w:sz w:val="24"/>
          <w:rtl/>
        </w:rPr>
      </w:pPr>
    </w:p>
    <w:p w:rsidR="00DA7397" w:rsidRPr="00DA7397" w:rsidP="00DA7397" w14:paraId="617D2750" w14:textId="77777777">
      <w:pPr>
        <w:keepNext/>
        <w:keepLines/>
        <w:spacing w:line="269" w:lineRule="auto"/>
        <w:outlineLvl w:val="3"/>
        <w:rPr>
          <w:rFonts w:eastAsia="Times New Roman"/>
          <w:bCs/>
          <w:szCs w:val="26"/>
          <w:rtl/>
        </w:rPr>
      </w:pPr>
      <w:r w:rsidRPr="00DA7397">
        <w:rPr>
          <w:rFonts w:eastAsia="Times New Roman" w:hint="eastAsia"/>
          <w:bCs/>
          <w:szCs w:val="26"/>
          <w:rtl/>
        </w:rPr>
        <w:t>הצעת</w:t>
      </w:r>
      <w:r w:rsidRPr="00DA7397">
        <w:rPr>
          <w:rFonts w:eastAsia="Times New Roman" w:hint="cs"/>
          <w:bCs/>
          <w:szCs w:val="26"/>
          <w:rtl/>
        </w:rPr>
        <w:t xml:space="preserve"> מעבר לדגם פיקוח חדש בסנגוריה</w:t>
      </w:r>
    </w:p>
    <w:p w:rsidR="00DA7397" w:rsidRPr="00DA7397" w:rsidP="00DA7397" w14:paraId="195A2186" w14:textId="77777777">
      <w:pPr>
        <w:spacing w:line="269" w:lineRule="auto"/>
        <w:ind w:left="-567"/>
        <w:rPr>
          <w:rFonts w:eastAsia="Almoni ML v5 AAA"/>
          <w:szCs w:val="20"/>
          <w:rtl/>
        </w:rPr>
      </w:pPr>
    </w:p>
    <w:p w:rsidR="00DA7397" w:rsidRPr="00DA7397" w:rsidP="00DA7397" w14:paraId="31C4D604" w14:textId="77777777">
      <w:pPr>
        <w:spacing w:line="269" w:lineRule="auto"/>
        <w:rPr>
          <w:rFonts w:eastAsia="Almoni ML v5 AAA"/>
        </w:rPr>
      </w:pPr>
      <w:r w:rsidRPr="00DA7397">
        <w:rPr>
          <w:rFonts w:ascii="David" w:eastAsia="Almoni ML v5 AAA" w:hAnsi="David" w:hint="cs"/>
          <w:sz w:val="24"/>
          <w:rtl/>
        </w:rPr>
        <w:t>על בסיס דוח הייעוץ הארגוני בתחום הפיקוח הציע הצוות האסטרטגי לסנגוריה דגם פיקוח חדש שלפיו עבודת הפיקוח תתנהל בכמה מסלולי בקרה וליווי כדי להסיט את הדגש מפיקוח על התיקים המתנהלים לפיקוח על סנגורים, וזאת באמצעות הערכות תקופתיות לסנגור ומתן מעטפת ליווי ותמיכה מקצועית. כמו כן, דגם הפיקוח החדש יהיה מוכוון נתונים ויתבסס על דוחות נתונים שיופקו באמצעות כלים טכנולוגיים (בינה מלאכותית ואוטומציה) עבור כל סנגור במסגרת הפיקוח על עבודתו.</w:t>
      </w:r>
      <w:r w:rsidRPr="00DA7397">
        <w:rPr>
          <w:rFonts w:eastAsia="Almoni ML v5 AAA"/>
          <w:rtl/>
        </w:rPr>
        <w:t xml:space="preserve"> </w:t>
      </w:r>
      <w:r w:rsidRPr="00DA7397">
        <w:rPr>
          <w:rFonts w:eastAsia="Almoni ML v5 AAA" w:hint="cs"/>
          <w:rtl/>
        </w:rPr>
        <w:t xml:space="preserve">הסנגוריה ציינה בתשובתה לדוח כי בדגם החדש ייוותר פיקוח על חלק מסוים מהתיקים המתנהלים ובכללם בנושאי ליבה המעסיקים את הסנגוריה הציבורית; בצמתים נבחרים בתיק הפלילי; כאשר מאפייני הסנגור המייצג יצדיקו פיקוח צמוד על התיק או כאשר ההערכה התקופתית שבוצעה לסנגור מצדיקה זאת. </w:t>
      </w:r>
    </w:p>
    <w:p w:rsidR="00DA7397" w:rsidRPr="00DA7397" w:rsidP="00DA7397" w14:paraId="6753241A" w14:textId="77777777">
      <w:pPr>
        <w:spacing w:line="269" w:lineRule="auto"/>
        <w:ind w:left="-567"/>
        <w:rPr>
          <w:rFonts w:eastAsia="Almoni ML v5 AAA"/>
          <w:szCs w:val="20"/>
          <w:rtl/>
        </w:rPr>
      </w:pPr>
    </w:p>
    <w:p w:rsidR="00DA7397" w:rsidRPr="00DA7397" w:rsidP="00DA7397" w14:paraId="7B9CF2AD" w14:textId="77777777">
      <w:pPr>
        <w:spacing w:line="269" w:lineRule="auto"/>
        <w:rPr>
          <w:rFonts w:eastAsia="Almoni ML v5 AAA"/>
          <w:rtl/>
        </w:rPr>
      </w:pPr>
      <w:r w:rsidRPr="00DA7397">
        <w:rPr>
          <w:rFonts w:eastAsia="Almoni ML v5 AAA" w:hint="cs"/>
          <w:rtl/>
        </w:rPr>
        <w:t xml:space="preserve">הפגמים במצב הקיים והמלצות ראשוניות לדגם הפיקוח החדש שהוצע על ידי חברת הייעוץ, ושאומץ על ידי הנהלת הסנגוריה הוצגו למנכ"ל משרד המשפטים כבר במאי 2023 וגיבושו של דגם הפיקוח החדש הושלם בשלהי 2025, וטרם הוצג למנכ"ל משרד המשפטים. </w:t>
      </w:r>
    </w:p>
    <w:p w:rsidR="00DA7397" w:rsidRPr="00DA7397" w:rsidP="00DA7397" w14:paraId="4F16D301" w14:textId="77777777">
      <w:pPr>
        <w:spacing w:line="269" w:lineRule="auto"/>
        <w:ind w:left="-567"/>
        <w:rPr>
          <w:rFonts w:eastAsia="Almoni ML v5 AAA"/>
          <w:szCs w:val="20"/>
          <w:rtl/>
        </w:rPr>
      </w:pPr>
    </w:p>
    <w:p w:rsidR="00DA7397" w:rsidRPr="00DA7397" w:rsidP="00DA7397" w14:paraId="39A9A674" w14:textId="77777777">
      <w:pPr>
        <w:spacing w:line="269" w:lineRule="auto"/>
        <w:ind w:left="312"/>
        <w:jc w:val="center"/>
        <w:rPr>
          <w:rFonts w:eastAsia="Almoni ML v5 AAA"/>
          <w:rtl/>
        </w:rPr>
      </w:pPr>
      <w:r w:rsidRPr="00DA7397">
        <w:rPr>
          <w:rFonts w:ascii="David" w:eastAsia="Almoni ML v5 AAA" w:hAnsi="David"/>
          <w:sz w:val="24"/>
          <w:rtl/>
        </w:rPr>
        <w:t>תרש</w:t>
      </w:r>
      <w:r w:rsidRPr="00DA7397">
        <w:rPr>
          <w:rFonts w:ascii="David" w:eastAsia="Almoni ML v5 AAA" w:hAnsi="David" w:hint="cs"/>
          <w:sz w:val="24"/>
          <w:rtl/>
        </w:rPr>
        <w:t>ים</w:t>
      </w:r>
      <w:r w:rsidR="00C62EA8">
        <w:rPr>
          <w:rFonts w:ascii="David" w:eastAsia="Almoni ML v5 AAA" w:hAnsi="David" w:hint="cs"/>
          <w:sz w:val="24"/>
          <w:rtl/>
        </w:rPr>
        <w:t xml:space="preserve"> 13</w:t>
      </w:r>
      <w:r w:rsidRPr="00DA7397">
        <w:rPr>
          <w:rFonts w:ascii="David" w:eastAsia="Almoni ML v5 AAA" w:hAnsi="David"/>
          <w:sz w:val="24"/>
          <w:rtl/>
        </w:rPr>
        <w:t xml:space="preserve">: </w:t>
      </w:r>
      <w:r w:rsidRPr="00DA7397">
        <w:rPr>
          <w:rFonts w:ascii="David" w:eastAsia="Almoni ML v5 AAA" w:hAnsi="David" w:hint="eastAsia"/>
          <w:b/>
          <w:bCs/>
          <w:sz w:val="24"/>
          <w:rtl/>
        </w:rPr>
        <w:t>דגם</w:t>
      </w:r>
      <w:r w:rsidRPr="00DA7397">
        <w:rPr>
          <w:rFonts w:ascii="David" w:eastAsia="Almoni ML v5 AAA" w:hAnsi="David"/>
          <w:b/>
          <w:bCs/>
          <w:sz w:val="24"/>
          <w:rtl/>
        </w:rPr>
        <w:t xml:space="preserve"> הפיקוח הקיים לעומת הדגם המוצע</w:t>
      </w:r>
      <w:r w:rsidRPr="00DA7397">
        <w:rPr>
          <w:rFonts w:ascii="David" w:eastAsia="Almoni ML v5 AAA" w:hAnsi="David" w:hint="cs"/>
          <w:b/>
          <w:bCs/>
          <w:sz w:val="24"/>
          <w:rtl/>
        </w:rPr>
        <w:t xml:space="preserve"> על ידי חברת הייעוץ</w:t>
      </w:r>
      <w:r w:rsidRPr="00DA7397">
        <w:rPr>
          <w:rFonts w:eastAsia="Almoni ML v5 AAA" w:hint="cs"/>
          <w:rtl/>
        </w:rPr>
        <w:t xml:space="preserve">, </w:t>
      </w:r>
      <w:r w:rsidRPr="00DA7397">
        <w:rPr>
          <w:rFonts w:eastAsia="Almoni ML v5 AAA" w:hint="cs"/>
          <w:b/>
          <w:bCs/>
          <w:rtl/>
        </w:rPr>
        <w:t>2023</w:t>
      </w:r>
    </w:p>
    <w:p w:rsidR="00DA7397" w:rsidRPr="00DA7397" w:rsidP="00DA7397" w14:paraId="3C6388DB" w14:textId="77777777">
      <w:pPr>
        <w:spacing w:line="269" w:lineRule="auto"/>
        <w:ind w:left="312"/>
        <w:jc w:val="center"/>
        <w:rPr>
          <w:rFonts w:ascii="David" w:eastAsia="Almoni ML v5 AAA" w:hAnsi="David"/>
          <w:sz w:val="22"/>
          <w:szCs w:val="22"/>
          <w:rtl/>
        </w:rPr>
      </w:pPr>
      <w:r w:rsidRPr="00DA7397">
        <w:rPr>
          <w:rFonts w:eastAsia="Almoni ML v5 AAA"/>
          <w:noProof/>
        </w:rPr>
        <w:drawing>
          <wp:inline distT="0" distB="0" distL="0" distR="0">
            <wp:extent cx="3186156" cy="4459413"/>
            <wp:effectExtent l="0" t="0" r="1905" b="7620"/>
            <wp:docPr id="45" name="תמונה 45" descr="התרשים בנוי משני טורים אנכיים מקבילים:&#10;&#10;1. הטור הימני (בצבע ירוק-טורקיז) – הדגם הקיים: פיקוח על תיקים&#10;מציג חמישה חסרונות של המצב הקיים:&#10;&#10;ראייה חלקית של תפקוד הסנגור.&#10;&#10;פעולות פיקוח בעלות אופי טכנוקרטי.&#10;&#10;קושי בניהול מיטבי של תהליך המינוי.&#10;&#10;שחיקה מוגברת של הרפרנטים.&#10;&#10;תחושת כפיפות לניהול ריכוזי וחוסר שביעות רצון של המפוקחים.&#10;&#10;2. הטור השמאלי (בצבע כחול) – הדגם המוצע: פיקוח על סנגורים&#10;מציג חמישה יתרונות מקבילים בדגם המוצע:&#10;&#10;ראייה מתוכללת של תפקוד הסנגור.&#10;&#10;הפיקוח הוא עבודה משפטית נושאת ערך מוסף.&#10;&#10;יכולת לנהל את מינוי הסנגורים באופן דיפרנציאלי.&#10;&#10;מיצוי מיטבי של כישורי הרפרנטים.&#10;&#10;העצמת הסנגורים החיצוניים והגברת שביעות רצונ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
                    <pic:cNvPicPr/>
                  </pic:nvPicPr>
                  <pic:blipFill>
                    <a:blip xmlns:r="http://schemas.openxmlformats.org/officeDocument/2006/relationships" r:embed="rId25"/>
                    <a:stretch>
                      <a:fillRect/>
                    </a:stretch>
                  </pic:blipFill>
                  <pic:spPr>
                    <a:xfrm>
                      <a:off x="0" y="0"/>
                      <a:ext cx="3186156" cy="4459413"/>
                    </a:xfrm>
                    <a:prstGeom prst="rect">
                      <a:avLst/>
                    </a:prstGeom>
                  </pic:spPr>
                </pic:pic>
              </a:graphicData>
            </a:graphic>
          </wp:inline>
        </w:drawing>
      </w:r>
    </w:p>
    <w:p w:rsidR="00DA7397" w:rsidRPr="00DA7397" w:rsidP="00DA7397" w14:paraId="518615CB" w14:textId="77777777">
      <w:pPr>
        <w:spacing w:line="269" w:lineRule="auto"/>
        <w:jc w:val="left"/>
        <w:rPr>
          <w:rFonts w:eastAsia="Almoni ML v5 AAA"/>
          <w:rtl/>
        </w:rPr>
      </w:pPr>
      <w:r w:rsidRPr="00DA7397">
        <w:rPr>
          <w:rFonts w:ascii="David" w:eastAsia="Almoni ML v5 AAA" w:hAnsi="David" w:hint="cs"/>
          <w:szCs w:val="20"/>
          <w:rtl/>
        </w:rPr>
        <w:t xml:space="preserve">על פי נתוני </w:t>
      </w:r>
      <w:r w:rsidRPr="00DA7397">
        <w:rPr>
          <w:rFonts w:ascii="David" w:eastAsia="Almoni ML v5 AAA" w:hAnsi="David"/>
          <w:szCs w:val="20"/>
          <w:rtl/>
        </w:rPr>
        <w:t>הסנגוריה הציבורית, בעיבוד משרד מבקר המדינה</w:t>
      </w:r>
      <w:r w:rsidRPr="00DA7397">
        <w:rPr>
          <w:rFonts w:eastAsia="Almoni ML v5 AAA" w:hint="cs"/>
          <w:rtl/>
        </w:rPr>
        <w:t>.</w:t>
      </w:r>
    </w:p>
    <w:p w:rsidR="00DA7397" w:rsidRPr="00DA7397" w:rsidP="00DA7397" w14:paraId="1FFEFD97" w14:textId="77777777">
      <w:pPr>
        <w:spacing w:line="269" w:lineRule="auto"/>
        <w:ind w:left="-567"/>
        <w:rPr>
          <w:rFonts w:ascii="David" w:eastAsia="Almoni ML v5 AAA" w:hAnsi="David"/>
          <w:szCs w:val="20"/>
          <w:rtl/>
        </w:rPr>
      </w:pPr>
    </w:p>
    <w:p w:rsidR="00DA7397" w:rsidRPr="00DA7397" w:rsidP="00DA7397" w14:paraId="14535277" w14:textId="77777777">
      <w:pPr>
        <w:spacing w:line="269" w:lineRule="auto"/>
        <w:rPr>
          <w:rFonts w:eastAsia="Almoni ML v5 AAA"/>
          <w:b/>
          <w:bCs/>
          <w:sz w:val="24"/>
          <w:rtl/>
        </w:rPr>
      </w:pPr>
      <w:r w:rsidRPr="00DA7397">
        <w:rPr>
          <w:rFonts w:ascii="David" w:eastAsia="Almoni ML v5 AAA" w:hAnsi="David" w:hint="eastAsia"/>
          <w:b/>
          <w:bCs/>
          <w:sz w:val="24"/>
          <w:rtl/>
        </w:rPr>
        <w:t>במצב</w:t>
      </w:r>
      <w:r w:rsidRPr="00DA7397">
        <w:rPr>
          <w:rFonts w:ascii="David" w:eastAsia="Almoni ML v5 AAA" w:hAnsi="David"/>
          <w:b/>
          <w:bCs/>
          <w:sz w:val="24"/>
          <w:rtl/>
        </w:rPr>
        <w:t xml:space="preserve"> </w:t>
      </w:r>
      <w:r w:rsidRPr="00DA7397">
        <w:rPr>
          <w:rFonts w:ascii="David" w:eastAsia="Almoni ML v5 AAA" w:hAnsi="David" w:hint="eastAsia"/>
          <w:b/>
          <w:bCs/>
          <w:sz w:val="24"/>
          <w:rtl/>
        </w:rPr>
        <w:t>הקיים</w:t>
      </w:r>
      <w:r w:rsidRPr="00DA7397">
        <w:rPr>
          <w:rFonts w:ascii="David" w:eastAsia="Almoni ML v5 AAA" w:hAnsi="David"/>
          <w:b/>
          <w:bCs/>
          <w:sz w:val="24"/>
          <w:rtl/>
        </w:rPr>
        <w:t xml:space="preserve"> </w:t>
      </w:r>
      <w:r w:rsidRPr="00DA7397">
        <w:rPr>
          <w:rFonts w:ascii="David" w:eastAsia="Almoni ML v5 AAA" w:hAnsi="David" w:hint="eastAsia"/>
          <w:b/>
          <w:bCs/>
          <w:sz w:val="24"/>
          <w:rtl/>
        </w:rPr>
        <w:t>המידע</w:t>
      </w:r>
      <w:r w:rsidRPr="00DA7397">
        <w:rPr>
          <w:rFonts w:ascii="David" w:eastAsia="Almoni ML v5 AAA" w:hAnsi="David"/>
          <w:b/>
          <w:bCs/>
          <w:sz w:val="24"/>
          <w:rtl/>
        </w:rPr>
        <w:t xml:space="preserve"> הנדרש על תפקודו המקצועי של הסנגור </w:t>
      </w:r>
      <w:r w:rsidRPr="00DA7397">
        <w:rPr>
          <w:rFonts w:ascii="David" w:eastAsia="Almoni ML v5 AAA" w:hAnsi="David" w:hint="eastAsia"/>
          <w:b/>
          <w:bCs/>
          <w:sz w:val="24"/>
          <w:rtl/>
        </w:rPr>
        <w:t>מתוכלל</w:t>
      </w:r>
      <w:r w:rsidRPr="00DA7397">
        <w:rPr>
          <w:rFonts w:ascii="David" w:eastAsia="Almoni ML v5 AAA" w:hAnsi="David"/>
          <w:b/>
          <w:bCs/>
          <w:sz w:val="24"/>
          <w:rtl/>
        </w:rPr>
        <w:t xml:space="preserve"> בידי הרפרנט האמון על הפיקוח השוטף. הרפרנט אוסף את המידע הנדרש </w:t>
      </w:r>
      <w:r w:rsidRPr="00DA7397">
        <w:rPr>
          <w:rFonts w:ascii="David" w:eastAsia="Almoni ML v5 AAA" w:hAnsi="David" w:hint="eastAsia"/>
          <w:b/>
          <w:bCs/>
          <w:sz w:val="24"/>
          <w:rtl/>
        </w:rPr>
        <w:t>באמצעות</w:t>
      </w:r>
      <w:r w:rsidRPr="00DA7397">
        <w:rPr>
          <w:rFonts w:ascii="David" w:eastAsia="Almoni ML v5 AAA" w:hAnsi="David"/>
          <w:b/>
          <w:bCs/>
          <w:sz w:val="24"/>
          <w:rtl/>
        </w:rPr>
        <w:t xml:space="preserve"> קריאת פרוטוקולים של דיונים בבתי המשפט בתיקים </w:t>
      </w:r>
      <w:r w:rsidRPr="00DA7397">
        <w:rPr>
          <w:rFonts w:ascii="David" w:eastAsia="Almoni ML v5 AAA" w:hAnsi="David" w:hint="eastAsia"/>
          <w:b/>
          <w:bCs/>
          <w:sz w:val="24"/>
          <w:rtl/>
        </w:rPr>
        <w:t>הפליליים</w:t>
      </w:r>
      <w:r w:rsidRPr="00DA7397">
        <w:rPr>
          <w:rFonts w:ascii="David" w:eastAsia="Almoni ML v5 AAA" w:hAnsi="David"/>
          <w:b/>
          <w:bCs/>
          <w:sz w:val="24"/>
          <w:rtl/>
        </w:rPr>
        <w:t xml:space="preserve"> </w:t>
      </w:r>
      <w:r w:rsidRPr="00DA7397">
        <w:rPr>
          <w:rFonts w:ascii="David" w:eastAsia="Almoni ML v5 AAA" w:hAnsi="David" w:hint="eastAsia"/>
          <w:b/>
          <w:bCs/>
          <w:sz w:val="24"/>
          <w:rtl/>
        </w:rPr>
        <w:t>שבהם</w:t>
      </w:r>
      <w:r w:rsidRPr="00DA7397">
        <w:rPr>
          <w:rFonts w:ascii="David" w:eastAsia="Almoni ML v5 AAA" w:hAnsi="David"/>
          <w:b/>
          <w:bCs/>
          <w:sz w:val="24"/>
          <w:rtl/>
        </w:rPr>
        <w:t xml:space="preserve"> </w:t>
      </w:r>
      <w:r w:rsidRPr="00DA7397">
        <w:rPr>
          <w:rFonts w:ascii="David" w:eastAsia="Almoni ML v5 AAA" w:hAnsi="David" w:hint="eastAsia"/>
          <w:b/>
          <w:bCs/>
          <w:sz w:val="24"/>
          <w:rtl/>
        </w:rPr>
        <w:t>מיוצגים</w:t>
      </w:r>
      <w:r w:rsidRPr="00DA7397">
        <w:rPr>
          <w:rFonts w:ascii="David" w:eastAsia="Almoni ML v5 AAA" w:hAnsi="David"/>
          <w:b/>
          <w:bCs/>
          <w:sz w:val="24"/>
          <w:rtl/>
        </w:rPr>
        <w:t xml:space="preserve"> </w:t>
      </w:r>
      <w:r w:rsidRPr="00DA7397">
        <w:rPr>
          <w:rFonts w:ascii="David" w:eastAsia="Almoni ML v5 AAA" w:hAnsi="David" w:hint="eastAsia"/>
          <w:b/>
          <w:bCs/>
          <w:sz w:val="24"/>
          <w:rtl/>
        </w:rPr>
        <w:t>לקוחות</w:t>
      </w:r>
      <w:r w:rsidRPr="00DA7397">
        <w:rPr>
          <w:rFonts w:ascii="David" w:eastAsia="Almoni ML v5 AAA" w:hAnsi="David"/>
          <w:b/>
          <w:bCs/>
          <w:sz w:val="24"/>
          <w:rtl/>
        </w:rPr>
        <w:t xml:space="preserve"> </w:t>
      </w:r>
      <w:r w:rsidRPr="00DA7397">
        <w:rPr>
          <w:rFonts w:ascii="David" w:eastAsia="Almoni ML v5 AAA" w:hAnsi="David" w:hint="eastAsia"/>
          <w:b/>
          <w:bCs/>
          <w:sz w:val="24"/>
          <w:rtl/>
        </w:rPr>
        <w:t>הסנגוריה</w:t>
      </w:r>
      <w:r w:rsidRPr="00DA7397">
        <w:rPr>
          <w:rFonts w:ascii="David" w:eastAsia="Almoni ML v5 AAA" w:hAnsi="David"/>
          <w:b/>
          <w:bCs/>
          <w:sz w:val="24"/>
          <w:rtl/>
        </w:rPr>
        <w:t xml:space="preserve"> (באמצעות </w:t>
      </w:r>
      <w:r w:rsidRPr="00DA7397">
        <w:rPr>
          <w:rFonts w:ascii="David" w:eastAsia="Almoni ML v5 AAA" w:hAnsi="David" w:hint="eastAsia"/>
          <w:b/>
          <w:bCs/>
          <w:sz w:val="24"/>
          <w:rtl/>
        </w:rPr>
        <w:t>ממשק</w:t>
      </w:r>
      <w:r w:rsidRPr="00DA7397">
        <w:rPr>
          <w:rFonts w:ascii="David" w:eastAsia="Almoni ML v5 AAA" w:hAnsi="David"/>
          <w:b/>
          <w:bCs/>
          <w:sz w:val="24"/>
          <w:rtl/>
        </w:rPr>
        <w:t xml:space="preserve"> </w:t>
      </w:r>
      <w:r w:rsidRPr="00DA7397">
        <w:rPr>
          <w:rFonts w:ascii="David" w:eastAsia="Almoni ML v5 AAA" w:hAnsi="David" w:hint="eastAsia"/>
          <w:b/>
          <w:bCs/>
          <w:sz w:val="24"/>
          <w:rtl/>
        </w:rPr>
        <w:t>ממוחשב</w:t>
      </w:r>
      <w:r w:rsidRPr="00DA7397">
        <w:rPr>
          <w:rFonts w:ascii="David" w:eastAsia="Almoni ML v5 AAA" w:hAnsi="David"/>
          <w:b/>
          <w:bCs/>
          <w:sz w:val="24"/>
          <w:rtl/>
        </w:rPr>
        <w:t xml:space="preserve">). </w:t>
      </w:r>
      <w:r w:rsidRPr="00DA7397">
        <w:rPr>
          <w:rFonts w:ascii="David" w:eastAsia="Almoni ML v5 AAA" w:hAnsi="David" w:hint="eastAsia"/>
          <w:b/>
          <w:bCs/>
          <w:sz w:val="24"/>
          <w:rtl/>
        </w:rPr>
        <w:t>בדוח</w:t>
      </w:r>
      <w:r w:rsidRPr="00DA7397">
        <w:rPr>
          <w:rFonts w:ascii="David" w:eastAsia="Almoni ML v5 AAA" w:hAnsi="David"/>
          <w:b/>
          <w:bCs/>
          <w:sz w:val="24"/>
          <w:rtl/>
        </w:rPr>
        <w:t xml:space="preserve"> </w:t>
      </w:r>
      <w:r w:rsidRPr="00DA7397">
        <w:rPr>
          <w:rFonts w:ascii="David" w:eastAsia="Almoni ML v5 AAA" w:hAnsi="David" w:hint="eastAsia"/>
          <w:b/>
          <w:bCs/>
          <w:sz w:val="24"/>
          <w:rtl/>
        </w:rPr>
        <w:t>ביקורת</w:t>
      </w:r>
      <w:r w:rsidRPr="00DA7397">
        <w:rPr>
          <w:rFonts w:ascii="David" w:eastAsia="Almoni ML v5 AAA" w:hAnsi="David"/>
          <w:b/>
          <w:bCs/>
          <w:sz w:val="24"/>
          <w:rtl/>
        </w:rPr>
        <w:t xml:space="preserve"> </w:t>
      </w:r>
      <w:r w:rsidRPr="00DA7397">
        <w:rPr>
          <w:rFonts w:ascii="David" w:eastAsia="Almoni ML v5 AAA" w:hAnsi="David" w:hint="eastAsia"/>
          <w:b/>
          <w:bCs/>
          <w:sz w:val="24"/>
          <w:rtl/>
        </w:rPr>
        <w:t>הפנים</w:t>
      </w:r>
      <w:r w:rsidRPr="00DA7397">
        <w:rPr>
          <w:rFonts w:ascii="David" w:eastAsia="Almoni ML v5 AAA" w:hAnsi="David"/>
          <w:b/>
          <w:bCs/>
          <w:sz w:val="24"/>
          <w:rtl/>
        </w:rPr>
        <w:t xml:space="preserve"> משנת 2017 נכתב בעניין זה </w:t>
      </w:r>
      <w:r w:rsidRPr="00DA7397">
        <w:rPr>
          <w:rFonts w:ascii="David" w:eastAsia="Almoni ML v5 AAA" w:hAnsi="David" w:hint="eastAsia"/>
          <w:b/>
          <w:bCs/>
          <w:sz w:val="24"/>
          <w:rtl/>
        </w:rPr>
        <w:t>כי</w:t>
      </w:r>
      <w:r w:rsidRPr="00DA7397">
        <w:rPr>
          <w:rFonts w:ascii="David" w:eastAsia="Almoni ML v5 AAA" w:hAnsi="David"/>
          <w:b/>
          <w:bCs/>
          <w:sz w:val="24"/>
          <w:rtl/>
        </w:rPr>
        <w:t xml:space="preserve"> </w:t>
      </w:r>
      <w:r w:rsidRPr="00DA7397">
        <w:rPr>
          <w:rFonts w:ascii="David" w:eastAsia="Almoni ML v5 AAA" w:hAnsi="David" w:hint="eastAsia"/>
          <w:b/>
          <w:bCs/>
          <w:sz w:val="24"/>
          <w:rtl/>
        </w:rPr>
        <w:t>בתיקים</w:t>
      </w:r>
      <w:r w:rsidRPr="00DA7397">
        <w:rPr>
          <w:rFonts w:ascii="David" w:eastAsia="Almoni ML v5 AAA" w:hAnsi="David"/>
          <w:b/>
          <w:bCs/>
          <w:sz w:val="24"/>
          <w:rtl/>
        </w:rPr>
        <w:t xml:space="preserve"> </w:t>
      </w:r>
      <w:r w:rsidRPr="00DA7397">
        <w:rPr>
          <w:rFonts w:ascii="David" w:eastAsia="Almoni ML v5 AAA" w:hAnsi="David" w:hint="eastAsia"/>
          <w:b/>
          <w:bCs/>
          <w:sz w:val="24"/>
          <w:rtl/>
        </w:rPr>
        <w:t>רבים</w:t>
      </w:r>
      <w:r w:rsidRPr="00DA7397">
        <w:rPr>
          <w:rFonts w:ascii="David" w:eastAsia="Almoni ML v5 AAA" w:hAnsi="David"/>
          <w:b/>
          <w:bCs/>
          <w:sz w:val="24"/>
          <w:rtl/>
        </w:rPr>
        <w:t xml:space="preserve"> </w:t>
      </w:r>
      <w:r w:rsidRPr="00DA7397">
        <w:rPr>
          <w:rFonts w:ascii="David" w:eastAsia="Almoni ML v5 AAA" w:hAnsi="David" w:hint="eastAsia"/>
          <w:b/>
          <w:bCs/>
          <w:sz w:val="24"/>
          <w:rtl/>
        </w:rPr>
        <w:t>לא</w:t>
      </w:r>
      <w:r w:rsidRPr="00DA7397">
        <w:rPr>
          <w:rFonts w:ascii="David" w:eastAsia="Almoni ML v5 AAA" w:hAnsi="David"/>
          <w:b/>
          <w:bCs/>
          <w:sz w:val="24"/>
          <w:rtl/>
        </w:rPr>
        <w:t xml:space="preserve"> </w:t>
      </w:r>
      <w:r w:rsidRPr="00DA7397">
        <w:rPr>
          <w:rFonts w:ascii="David" w:eastAsia="Almoni ML v5 AAA" w:hAnsi="David" w:hint="eastAsia"/>
          <w:b/>
          <w:bCs/>
          <w:sz w:val="24"/>
          <w:rtl/>
        </w:rPr>
        <w:t>נמצאו</w:t>
      </w:r>
      <w:r w:rsidRPr="00DA7397">
        <w:rPr>
          <w:rFonts w:ascii="David" w:eastAsia="Almoni ML v5 AAA" w:hAnsi="David"/>
          <w:b/>
          <w:bCs/>
          <w:sz w:val="24"/>
          <w:rtl/>
        </w:rPr>
        <w:t xml:space="preserve"> </w:t>
      </w:r>
      <w:r w:rsidRPr="00DA7397">
        <w:rPr>
          <w:rFonts w:ascii="David" w:eastAsia="Almoni ML v5 AAA" w:hAnsi="David" w:hint="eastAsia"/>
          <w:b/>
          <w:bCs/>
          <w:sz w:val="24"/>
          <w:rtl/>
        </w:rPr>
        <w:t>אינדיקציות</w:t>
      </w:r>
      <w:r w:rsidRPr="00DA7397">
        <w:rPr>
          <w:rFonts w:ascii="David" w:eastAsia="Almoni ML v5 AAA" w:hAnsi="David"/>
          <w:b/>
          <w:bCs/>
          <w:sz w:val="24"/>
          <w:rtl/>
        </w:rPr>
        <w:t xml:space="preserve"> </w:t>
      </w:r>
      <w:r w:rsidRPr="00DA7397">
        <w:rPr>
          <w:rFonts w:ascii="David" w:eastAsia="Almoni ML v5 AAA" w:hAnsi="David" w:hint="eastAsia"/>
          <w:b/>
          <w:bCs/>
          <w:sz w:val="24"/>
          <w:rtl/>
        </w:rPr>
        <w:t>לפעולות</w:t>
      </w:r>
      <w:r w:rsidRPr="00DA7397">
        <w:rPr>
          <w:rFonts w:ascii="David" w:eastAsia="Almoni ML v5 AAA" w:hAnsi="David"/>
          <w:b/>
          <w:bCs/>
          <w:sz w:val="24"/>
          <w:rtl/>
        </w:rPr>
        <w:t xml:space="preserve"> </w:t>
      </w:r>
      <w:r w:rsidRPr="00DA7397">
        <w:rPr>
          <w:rFonts w:ascii="David" w:eastAsia="Almoni ML v5 AAA" w:hAnsi="David" w:hint="eastAsia"/>
          <w:b/>
          <w:bCs/>
          <w:sz w:val="24"/>
          <w:rtl/>
        </w:rPr>
        <w:t>פיקוח</w:t>
      </w:r>
      <w:r w:rsidRPr="00DA7397">
        <w:rPr>
          <w:rFonts w:ascii="David" w:eastAsia="Almoni ML v5 AAA" w:hAnsi="David"/>
          <w:b/>
          <w:bCs/>
          <w:sz w:val="24"/>
          <w:rtl/>
        </w:rPr>
        <w:t xml:space="preserve">; </w:t>
      </w:r>
      <w:r w:rsidRPr="00DA7397">
        <w:rPr>
          <w:rFonts w:ascii="David" w:eastAsia="Almoni ML v5 AAA" w:hAnsi="David" w:hint="eastAsia"/>
          <w:b/>
          <w:bCs/>
          <w:sz w:val="24"/>
          <w:rtl/>
        </w:rPr>
        <w:t>אולם</w:t>
      </w:r>
      <w:r w:rsidRPr="00DA7397">
        <w:rPr>
          <w:rFonts w:ascii="David" w:eastAsia="Almoni ML v5 AAA" w:hAnsi="David"/>
          <w:b/>
          <w:bCs/>
          <w:sz w:val="24"/>
          <w:rtl/>
        </w:rPr>
        <w:t xml:space="preserve"> </w:t>
      </w:r>
      <w:r w:rsidRPr="00DA7397">
        <w:rPr>
          <w:rFonts w:ascii="David" w:eastAsia="Almoni ML v5 AAA" w:hAnsi="David" w:hint="eastAsia"/>
          <w:b/>
          <w:bCs/>
          <w:sz w:val="24"/>
          <w:rtl/>
        </w:rPr>
        <w:t>לעמדת</w:t>
      </w:r>
      <w:r w:rsidRPr="00DA7397">
        <w:rPr>
          <w:rFonts w:ascii="David" w:eastAsia="Almoni ML v5 AAA" w:hAnsi="David"/>
          <w:b/>
          <w:bCs/>
          <w:sz w:val="24"/>
          <w:rtl/>
        </w:rPr>
        <w:t xml:space="preserve"> </w:t>
      </w:r>
      <w:r w:rsidRPr="00DA7397">
        <w:rPr>
          <w:rFonts w:ascii="David" w:eastAsia="Almoni ML v5 AAA" w:hAnsi="David" w:hint="eastAsia"/>
          <w:b/>
          <w:bCs/>
          <w:sz w:val="24"/>
          <w:rtl/>
        </w:rPr>
        <w:t>הסנגוריה</w:t>
      </w:r>
      <w:r w:rsidRPr="00DA7397">
        <w:rPr>
          <w:rFonts w:ascii="David" w:eastAsia="Almoni ML v5 AAA" w:hAnsi="David"/>
          <w:b/>
          <w:bCs/>
          <w:sz w:val="24"/>
          <w:rtl/>
        </w:rPr>
        <w:t xml:space="preserve"> </w:t>
      </w:r>
      <w:r w:rsidRPr="00DA7397">
        <w:rPr>
          <w:rFonts w:ascii="David" w:eastAsia="Almoni ML v5 AAA" w:hAnsi="David" w:hint="eastAsia"/>
          <w:b/>
          <w:bCs/>
          <w:sz w:val="24"/>
          <w:rtl/>
        </w:rPr>
        <w:t>כפי</w:t>
      </w:r>
      <w:r w:rsidRPr="00DA7397">
        <w:rPr>
          <w:rFonts w:ascii="David" w:eastAsia="Almoni ML v5 AAA" w:hAnsi="David"/>
          <w:b/>
          <w:bCs/>
          <w:sz w:val="24"/>
          <w:rtl/>
        </w:rPr>
        <w:t xml:space="preserve"> </w:t>
      </w:r>
      <w:r w:rsidRPr="00DA7397">
        <w:rPr>
          <w:rFonts w:ascii="David" w:eastAsia="Almoni ML v5 AAA" w:hAnsi="David" w:hint="eastAsia"/>
          <w:b/>
          <w:bCs/>
          <w:sz w:val="24"/>
          <w:rtl/>
        </w:rPr>
        <w:t>שהוצגה</w:t>
      </w:r>
      <w:r w:rsidRPr="00DA7397">
        <w:rPr>
          <w:rFonts w:ascii="David" w:eastAsia="Almoni ML v5 AAA" w:hAnsi="David"/>
          <w:b/>
          <w:bCs/>
          <w:sz w:val="24"/>
          <w:rtl/>
        </w:rPr>
        <w:t xml:space="preserve"> </w:t>
      </w:r>
      <w:r w:rsidRPr="00DA7397">
        <w:rPr>
          <w:rFonts w:ascii="David" w:eastAsia="Almoni ML v5 AAA" w:hAnsi="David" w:hint="eastAsia"/>
          <w:b/>
          <w:bCs/>
          <w:sz w:val="24"/>
          <w:rtl/>
        </w:rPr>
        <w:t>לצוות</w:t>
      </w:r>
      <w:r w:rsidRPr="00DA7397">
        <w:rPr>
          <w:rFonts w:ascii="David" w:eastAsia="Almoni ML v5 AAA" w:hAnsi="David"/>
          <w:b/>
          <w:bCs/>
          <w:sz w:val="24"/>
          <w:rtl/>
        </w:rPr>
        <w:t xml:space="preserve"> </w:t>
      </w:r>
      <w:r w:rsidRPr="00DA7397">
        <w:rPr>
          <w:rFonts w:ascii="David" w:eastAsia="Almoni ML v5 AAA" w:hAnsi="David" w:hint="eastAsia"/>
          <w:b/>
          <w:bCs/>
          <w:sz w:val="24"/>
          <w:rtl/>
        </w:rPr>
        <w:t>הביקורת</w:t>
      </w:r>
      <w:r w:rsidRPr="00DA7397">
        <w:rPr>
          <w:rFonts w:ascii="David" w:eastAsia="Almoni ML v5 AAA" w:hAnsi="David"/>
          <w:b/>
          <w:bCs/>
          <w:sz w:val="24"/>
          <w:rtl/>
        </w:rPr>
        <w:t xml:space="preserve">, </w:t>
      </w:r>
      <w:r w:rsidRPr="00DA7397">
        <w:rPr>
          <w:rFonts w:ascii="David" w:eastAsia="Almoni ML v5 AAA" w:hAnsi="David" w:hint="eastAsia"/>
          <w:b/>
          <w:bCs/>
          <w:sz w:val="24"/>
          <w:rtl/>
        </w:rPr>
        <w:t>עקב</w:t>
      </w:r>
      <w:r w:rsidRPr="00DA7397">
        <w:rPr>
          <w:rFonts w:ascii="David" w:eastAsia="Almoni ML v5 AAA" w:hAnsi="David"/>
          <w:b/>
          <w:bCs/>
          <w:sz w:val="24"/>
          <w:rtl/>
        </w:rPr>
        <w:t xml:space="preserve"> </w:t>
      </w:r>
      <w:r w:rsidRPr="00DA7397">
        <w:rPr>
          <w:rFonts w:ascii="David" w:eastAsia="Almoni ML v5 AAA" w:hAnsi="David" w:hint="eastAsia"/>
          <w:b/>
          <w:bCs/>
          <w:sz w:val="24"/>
          <w:rtl/>
        </w:rPr>
        <w:t>ההליכים</w:t>
      </w:r>
      <w:r w:rsidRPr="00DA7397">
        <w:rPr>
          <w:rFonts w:ascii="David" w:eastAsia="Almoni ML v5 AAA" w:hAnsi="David"/>
          <w:b/>
          <w:bCs/>
          <w:sz w:val="24"/>
          <w:rtl/>
        </w:rPr>
        <w:t xml:space="preserve"> </w:t>
      </w:r>
      <w:r w:rsidRPr="00DA7397">
        <w:rPr>
          <w:rFonts w:ascii="David" w:eastAsia="Almoni ML v5 AAA" w:hAnsi="David" w:hint="eastAsia"/>
          <w:b/>
          <w:bCs/>
          <w:sz w:val="24"/>
          <w:rtl/>
        </w:rPr>
        <w:t>הרבים</w:t>
      </w:r>
      <w:r w:rsidRPr="00DA7397">
        <w:rPr>
          <w:rFonts w:ascii="David" w:eastAsia="Almoni ML v5 AAA" w:hAnsi="David"/>
          <w:b/>
          <w:bCs/>
          <w:sz w:val="24"/>
          <w:rtl/>
        </w:rPr>
        <w:t xml:space="preserve"> </w:t>
      </w:r>
      <w:r w:rsidRPr="00DA7397">
        <w:rPr>
          <w:rFonts w:ascii="David" w:eastAsia="Almoni ML v5 AAA" w:hAnsi="David" w:hint="eastAsia"/>
          <w:b/>
          <w:bCs/>
          <w:sz w:val="24"/>
          <w:rtl/>
        </w:rPr>
        <w:t>שבהם</w:t>
      </w:r>
      <w:r w:rsidRPr="00DA7397">
        <w:rPr>
          <w:rFonts w:ascii="David" w:eastAsia="Almoni ML v5 AAA" w:hAnsi="David"/>
          <w:b/>
          <w:bCs/>
          <w:sz w:val="24"/>
          <w:rtl/>
        </w:rPr>
        <w:t xml:space="preserve"> </w:t>
      </w:r>
      <w:r w:rsidRPr="00DA7397">
        <w:rPr>
          <w:rFonts w:ascii="David" w:eastAsia="Almoni ML v5 AAA" w:hAnsi="David" w:hint="eastAsia"/>
          <w:b/>
          <w:bCs/>
          <w:sz w:val="24"/>
          <w:rtl/>
        </w:rPr>
        <w:t>היא</w:t>
      </w:r>
      <w:r w:rsidRPr="00DA7397">
        <w:rPr>
          <w:rFonts w:ascii="David" w:eastAsia="Almoni ML v5 AAA" w:hAnsi="David"/>
          <w:b/>
          <w:bCs/>
          <w:sz w:val="24"/>
          <w:rtl/>
        </w:rPr>
        <w:t xml:space="preserve"> </w:t>
      </w:r>
      <w:r w:rsidRPr="00DA7397">
        <w:rPr>
          <w:rFonts w:ascii="David" w:eastAsia="Almoni ML v5 AAA" w:hAnsi="David" w:hint="eastAsia"/>
          <w:b/>
          <w:bCs/>
          <w:sz w:val="24"/>
          <w:rtl/>
        </w:rPr>
        <w:t>מייצגת</w:t>
      </w:r>
      <w:r w:rsidRPr="00DA7397">
        <w:rPr>
          <w:rFonts w:ascii="David" w:eastAsia="Almoni ML v5 AAA" w:hAnsi="David"/>
          <w:b/>
          <w:bCs/>
          <w:sz w:val="24"/>
          <w:rtl/>
        </w:rPr>
        <w:t xml:space="preserve"> </w:t>
      </w:r>
      <w:r w:rsidRPr="00DA7397">
        <w:rPr>
          <w:rFonts w:ascii="David" w:eastAsia="Almoni ML v5 AAA" w:hAnsi="David" w:hint="eastAsia"/>
          <w:b/>
          <w:bCs/>
          <w:sz w:val="24"/>
          <w:rtl/>
        </w:rPr>
        <w:t>אין</w:t>
      </w:r>
      <w:r w:rsidRPr="00DA7397">
        <w:rPr>
          <w:rFonts w:ascii="David" w:eastAsia="Almoni ML v5 AAA" w:hAnsi="David"/>
          <w:b/>
          <w:bCs/>
          <w:sz w:val="24"/>
          <w:rtl/>
        </w:rPr>
        <w:t xml:space="preserve"> </w:t>
      </w:r>
      <w:r w:rsidRPr="00DA7397">
        <w:rPr>
          <w:rFonts w:ascii="David" w:eastAsia="Almoni ML v5 AAA" w:hAnsi="David" w:hint="eastAsia"/>
          <w:b/>
          <w:bCs/>
          <w:sz w:val="24"/>
          <w:rtl/>
        </w:rPr>
        <w:t>אפשרות</w:t>
      </w:r>
      <w:r w:rsidRPr="00DA7397">
        <w:rPr>
          <w:rFonts w:ascii="David" w:eastAsia="Almoni ML v5 AAA" w:hAnsi="David"/>
          <w:b/>
          <w:bCs/>
          <w:sz w:val="24"/>
          <w:rtl/>
        </w:rPr>
        <w:t xml:space="preserve"> </w:t>
      </w:r>
      <w:r w:rsidRPr="00DA7397">
        <w:rPr>
          <w:rFonts w:ascii="David" w:eastAsia="Almoni ML v5 AAA" w:hAnsi="David" w:hint="eastAsia"/>
          <w:b/>
          <w:bCs/>
          <w:sz w:val="24"/>
          <w:rtl/>
        </w:rPr>
        <w:t>מעשית</w:t>
      </w:r>
      <w:r w:rsidRPr="00DA7397">
        <w:rPr>
          <w:rFonts w:ascii="David" w:eastAsia="Almoni ML v5 AAA" w:hAnsi="David"/>
          <w:b/>
          <w:bCs/>
          <w:sz w:val="24"/>
          <w:rtl/>
        </w:rPr>
        <w:t xml:space="preserve"> </w:t>
      </w:r>
      <w:r w:rsidRPr="00DA7397">
        <w:rPr>
          <w:rFonts w:ascii="David" w:eastAsia="Almoni ML v5 AAA" w:hAnsi="David" w:hint="eastAsia"/>
          <w:b/>
          <w:bCs/>
          <w:sz w:val="24"/>
          <w:rtl/>
        </w:rPr>
        <w:t>או</w:t>
      </w:r>
      <w:r w:rsidRPr="00DA7397">
        <w:rPr>
          <w:rFonts w:ascii="David" w:eastAsia="Almoni ML v5 AAA" w:hAnsi="David"/>
          <w:b/>
          <w:bCs/>
          <w:sz w:val="24"/>
          <w:rtl/>
        </w:rPr>
        <w:t xml:space="preserve"> </w:t>
      </w:r>
      <w:r w:rsidRPr="00DA7397">
        <w:rPr>
          <w:rFonts w:ascii="David" w:eastAsia="Almoni ML v5 AAA" w:hAnsi="David" w:hint="eastAsia"/>
          <w:b/>
          <w:bCs/>
          <w:sz w:val="24"/>
          <w:rtl/>
        </w:rPr>
        <w:t>צורך</w:t>
      </w:r>
      <w:r w:rsidRPr="00DA7397">
        <w:rPr>
          <w:rFonts w:ascii="David" w:eastAsia="Almoni ML v5 AAA" w:hAnsi="David"/>
          <w:b/>
          <w:bCs/>
          <w:sz w:val="24"/>
          <w:rtl/>
        </w:rPr>
        <w:t xml:space="preserve"> </w:t>
      </w:r>
      <w:r w:rsidRPr="00DA7397">
        <w:rPr>
          <w:rFonts w:ascii="David" w:eastAsia="Almoni ML v5 AAA" w:hAnsi="David" w:hint="eastAsia"/>
          <w:b/>
          <w:bCs/>
          <w:sz w:val="24"/>
          <w:rtl/>
        </w:rPr>
        <w:t>לפקח</w:t>
      </w:r>
      <w:r w:rsidRPr="00DA7397">
        <w:rPr>
          <w:rFonts w:ascii="David" w:eastAsia="Almoni ML v5 AAA" w:hAnsi="David"/>
          <w:b/>
          <w:bCs/>
          <w:sz w:val="24"/>
          <w:rtl/>
        </w:rPr>
        <w:t xml:space="preserve"> </w:t>
      </w:r>
      <w:r w:rsidRPr="00DA7397">
        <w:rPr>
          <w:rFonts w:ascii="David" w:eastAsia="Almoni ML v5 AAA" w:hAnsi="David" w:hint="eastAsia"/>
          <w:b/>
          <w:bCs/>
          <w:sz w:val="24"/>
          <w:rtl/>
        </w:rPr>
        <w:t>על</w:t>
      </w:r>
      <w:r w:rsidRPr="00DA7397">
        <w:rPr>
          <w:rFonts w:ascii="David" w:eastAsia="Almoni ML v5 AAA" w:hAnsi="David"/>
          <w:b/>
          <w:bCs/>
          <w:sz w:val="24"/>
          <w:rtl/>
        </w:rPr>
        <w:t xml:space="preserve"> </w:t>
      </w:r>
      <w:r w:rsidRPr="00DA7397">
        <w:rPr>
          <w:rFonts w:ascii="David" w:eastAsia="Almoni ML v5 AAA" w:hAnsi="David" w:hint="eastAsia"/>
          <w:b/>
          <w:bCs/>
          <w:sz w:val="24"/>
          <w:rtl/>
        </w:rPr>
        <w:t>עבודתם</w:t>
      </w:r>
      <w:r w:rsidRPr="00DA7397">
        <w:rPr>
          <w:rFonts w:ascii="David" w:eastAsia="Almoni ML v5 AAA" w:hAnsi="David"/>
          <w:b/>
          <w:bCs/>
          <w:sz w:val="24"/>
          <w:rtl/>
        </w:rPr>
        <w:t xml:space="preserve"> </w:t>
      </w:r>
      <w:r w:rsidRPr="00DA7397">
        <w:rPr>
          <w:rFonts w:ascii="David" w:eastAsia="Almoni ML v5 AAA" w:hAnsi="David" w:hint="eastAsia"/>
          <w:b/>
          <w:bCs/>
          <w:sz w:val="24"/>
          <w:rtl/>
        </w:rPr>
        <w:t>של</w:t>
      </w:r>
      <w:r w:rsidRPr="00DA7397">
        <w:rPr>
          <w:rFonts w:ascii="David" w:eastAsia="Almoni ML v5 AAA" w:hAnsi="David"/>
          <w:b/>
          <w:bCs/>
          <w:sz w:val="24"/>
          <w:rtl/>
        </w:rPr>
        <w:t xml:space="preserve"> </w:t>
      </w:r>
      <w:r w:rsidRPr="00DA7397">
        <w:rPr>
          <w:rFonts w:ascii="David" w:eastAsia="Almoni ML v5 AAA" w:hAnsi="David" w:hint="eastAsia"/>
          <w:b/>
          <w:bCs/>
          <w:sz w:val="24"/>
          <w:rtl/>
        </w:rPr>
        <w:t>כל</w:t>
      </w:r>
      <w:r w:rsidRPr="00DA7397">
        <w:rPr>
          <w:rFonts w:ascii="David" w:eastAsia="Almoni ML v5 AAA" w:hAnsi="David"/>
          <w:b/>
          <w:bCs/>
          <w:sz w:val="24"/>
          <w:rtl/>
        </w:rPr>
        <w:t xml:space="preserve"> </w:t>
      </w:r>
      <w:r w:rsidRPr="00DA7397">
        <w:rPr>
          <w:rFonts w:ascii="David" w:eastAsia="Almoni ML v5 AAA" w:hAnsi="David" w:hint="eastAsia"/>
          <w:b/>
          <w:bCs/>
          <w:sz w:val="24"/>
          <w:rtl/>
        </w:rPr>
        <w:t>הסנגורים</w:t>
      </w:r>
      <w:r w:rsidRPr="00DA7397">
        <w:rPr>
          <w:rFonts w:ascii="David" w:eastAsia="Almoni ML v5 AAA" w:hAnsi="David"/>
          <w:b/>
          <w:bCs/>
          <w:sz w:val="24"/>
          <w:rtl/>
        </w:rPr>
        <w:t xml:space="preserve"> </w:t>
      </w:r>
      <w:r w:rsidRPr="00DA7397">
        <w:rPr>
          <w:rFonts w:ascii="David" w:eastAsia="Almoni ML v5 AAA" w:hAnsi="David" w:hint="eastAsia"/>
          <w:b/>
          <w:bCs/>
          <w:sz w:val="24"/>
          <w:rtl/>
        </w:rPr>
        <w:t>החיצוניים</w:t>
      </w:r>
      <w:r w:rsidRPr="00DA7397">
        <w:rPr>
          <w:rFonts w:ascii="David" w:eastAsia="Almoni ML v5 AAA" w:hAnsi="David"/>
          <w:b/>
          <w:bCs/>
          <w:sz w:val="24"/>
          <w:rtl/>
        </w:rPr>
        <w:t xml:space="preserve"> </w:t>
      </w:r>
      <w:r w:rsidRPr="00DA7397">
        <w:rPr>
          <w:rFonts w:ascii="David" w:eastAsia="Almoni ML v5 AAA" w:hAnsi="David" w:hint="eastAsia"/>
          <w:b/>
          <w:bCs/>
          <w:sz w:val="24"/>
          <w:rtl/>
        </w:rPr>
        <w:t>בכל</w:t>
      </w:r>
      <w:r w:rsidRPr="00DA7397">
        <w:rPr>
          <w:rFonts w:ascii="David" w:eastAsia="Almoni ML v5 AAA" w:hAnsi="David"/>
          <w:b/>
          <w:bCs/>
          <w:sz w:val="24"/>
          <w:rtl/>
        </w:rPr>
        <w:t xml:space="preserve"> </w:t>
      </w:r>
      <w:r w:rsidRPr="00DA7397">
        <w:rPr>
          <w:rFonts w:ascii="David" w:eastAsia="Almoni ML v5 AAA" w:hAnsi="David" w:hint="eastAsia"/>
          <w:b/>
          <w:bCs/>
          <w:sz w:val="24"/>
          <w:rtl/>
        </w:rPr>
        <w:t>תיק</w:t>
      </w:r>
      <w:r w:rsidRPr="00DA7397">
        <w:rPr>
          <w:rFonts w:ascii="David" w:eastAsia="Almoni ML v5 AAA" w:hAnsi="David"/>
          <w:b/>
          <w:bCs/>
          <w:sz w:val="24"/>
          <w:rtl/>
        </w:rPr>
        <w:t xml:space="preserve"> </w:t>
      </w:r>
      <w:r w:rsidRPr="00DA7397">
        <w:rPr>
          <w:rFonts w:ascii="David" w:eastAsia="Almoni ML v5 AAA" w:hAnsi="David" w:hint="eastAsia"/>
          <w:b/>
          <w:bCs/>
          <w:sz w:val="24"/>
          <w:rtl/>
        </w:rPr>
        <w:t>ותיק</w:t>
      </w:r>
      <w:r w:rsidRPr="00DA7397">
        <w:rPr>
          <w:rFonts w:ascii="David" w:eastAsia="Almoni ML v5 AAA" w:hAnsi="David"/>
          <w:b/>
          <w:bCs/>
          <w:sz w:val="24"/>
          <w:rtl/>
        </w:rPr>
        <w:t>.</w:t>
      </w:r>
      <w:r w:rsidRPr="00DA7397">
        <w:rPr>
          <w:rFonts w:eastAsia="Almoni ML v5 AAA"/>
          <w:b/>
          <w:bCs/>
          <w:szCs w:val="20"/>
          <w:rtl/>
        </w:rPr>
        <w:t xml:space="preserve"> </w:t>
      </w:r>
    </w:p>
    <w:p w:rsidR="00DA7397" w:rsidRPr="00DA7397" w:rsidP="00DA7397" w14:paraId="5B8F5314" w14:textId="77777777">
      <w:pPr>
        <w:spacing w:line="269" w:lineRule="auto"/>
        <w:ind w:left="-567"/>
        <w:rPr>
          <w:rFonts w:eastAsia="Almoni ML v5 AAA"/>
          <w:szCs w:val="20"/>
          <w:rtl/>
        </w:rPr>
      </w:pPr>
    </w:p>
    <w:p w:rsidR="00DA7397" w:rsidRPr="00DA7397" w:rsidP="00DA7397" w14:paraId="24731AC8" w14:textId="77777777">
      <w:pPr>
        <w:spacing w:line="269" w:lineRule="auto"/>
        <w:rPr>
          <w:rFonts w:eastAsia="Almoni ML v5 AAA"/>
          <w:b/>
          <w:bCs/>
          <w:szCs w:val="20"/>
          <w:rtl/>
        </w:rPr>
      </w:pPr>
      <w:r w:rsidRPr="00DA7397">
        <w:rPr>
          <w:rFonts w:ascii="David" w:eastAsia="Almoni ML v5 AAA" w:hAnsi="David" w:hint="cs"/>
          <w:b/>
          <w:bCs/>
          <w:sz w:val="24"/>
          <w:rtl/>
        </w:rPr>
        <w:t>משרד מבקר המדינה מציין כי הפער בין הרפרנטים המעטים להליכים הרבים ניתן לגישור באמצעות מיקוד הפיקוח לפי תיעדוף רלוונטי שהסנגוריה הייתה מוסמכת לקבוע (כגון מידת חומרת העבירות בתיקים שבייצוג הסנגורים החיצוניים), כאמור בהנחיית הפיקוח משנת 2012, גם אם היא לא חייבה לקבוע תיעדוף כזה.</w:t>
      </w:r>
      <w:r w:rsidRPr="00DA7397">
        <w:rPr>
          <w:rFonts w:eastAsia="Almoni ML v5 AAA" w:hint="cs"/>
          <w:b/>
          <w:bCs/>
          <w:szCs w:val="20"/>
          <w:rtl/>
        </w:rPr>
        <w:t xml:space="preserve"> </w:t>
      </w:r>
    </w:p>
    <w:p w:rsidR="00DA7397" w:rsidRPr="00DA7397" w:rsidP="00DA7397" w14:paraId="6ED72F70" w14:textId="77777777">
      <w:pPr>
        <w:spacing w:line="269" w:lineRule="auto"/>
        <w:ind w:left="-567"/>
        <w:rPr>
          <w:rFonts w:eastAsia="Almoni ML v5 AAA"/>
          <w:szCs w:val="20"/>
          <w:rtl/>
        </w:rPr>
      </w:pPr>
    </w:p>
    <w:p w:rsidR="00DA7397" w:rsidRPr="00DA7397" w:rsidP="00DA7397" w14:paraId="5043D226" w14:textId="77777777">
      <w:pPr>
        <w:spacing w:line="269" w:lineRule="auto"/>
        <w:rPr>
          <w:rFonts w:eastAsia="Almoni ML v5 AAA"/>
          <w:rtl/>
        </w:rPr>
      </w:pPr>
      <w:r w:rsidRPr="00DA7397">
        <w:rPr>
          <w:rFonts w:eastAsia="Almoni ML v5 AAA" w:hint="cs"/>
          <w:rtl/>
        </w:rPr>
        <w:t>במצב הקיים תהליך הפיקוח אינו מלווה בתיקוף מבוסס נתונים. נוכח זאת, הציע צוות הפיקוח להגדיר בדגם הפיקוח המוצע מדדים שעל בסיסם יגבשו הרפרנטים תמונת הערכת ביצועים רחבה שתשוקף לסנגורים החיצוניים במסגרת התהליך החדש.</w:t>
      </w:r>
    </w:p>
    <w:p w:rsidR="00DA7397" w:rsidRPr="00DA7397" w:rsidP="00DA7397" w14:paraId="54E1DC63" w14:textId="77777777">
      <w:pPr>
        <w:spacing w:line="269" w:lineRule="auto"/>
        <w:ind w:left="-567"/>
        <w:rPr>
          <w:rFonts w:eastAsia="Almoni ML v5 AAA"/>
          <w:szCs w:val="20"/>
          <w:rtl/>
        </w:rPr>
      </w:pPr>
    </w:p>
    <w:p w:rsidR="00DA7397" w:rsidRPr="00DA7397" w:rsidP="00DA7397" w14:paraId="77D0A0F9" w14:textId="77777777">
      <w:pPr>
        <w:spacing w:line="269" w:lineRule="auto"/>
        <w:rPr>
          <w:rFonts w:eastAsia="Almoni ML v5 AAA"/>
          <w:rtl/>
        </w:rPr>
      </w:pPr>
      <w:bookmarkStart w:id="42" w:name="_Hlk225361270"/>
      <w:r w:rsidRPr="00DA7397">
        <w:rPr>
          <w:rFonts w:eastAsia="Almoni ML v5 AAA" w:hint="cs"/>
          <w:rtl/>
        </w:rPr>
        <w:t>כדי לגשר על הפער בין מספר ההליכים למספר הרפרנטים החליטה הסנגוריה במהלך 2025 לשלב כלי אוטומציה במערכת דיפנדר, בדגש על בינה מלאכותית, שישפרו את איכות הפיקוח ויפחיתו חלק מהתשומות האנושיות המושקעות בתהליך. חזון הסנגוריה בהיבט זה הוא להשתמש בנתונים הקיימים כנתוני עתק (</w:t>
      </w:r>
      <w:r w:rsidRPr="00DA7397">
        <w:rPr>
          <w:rFonts w:eastAsia="Almoni ML v5 AAA"/>
        </w:rPr>
        <w:t>Big Data</w:t>
      </w:r>
      <w:r w:rsidRPr="00DA7397">
        <w:rPr>
          <w:rFonts w:eastAsia="Almoni ML v5 AAA" w:hint="cs"/>
          <w:rtl/>
        </w:rPr>
        <w:t>) במערכות אחרות, ולהטמיע כלים טכנולוגיים מתקדמים לחילוץ מידע ממסמכי בתי המשפט.</w:t>
      </w:r>
      <w:bookmarkEnd w:id="42"/>
      <w:r w:rsidRPr="00DA7397">
        <w:rPr>
          <w:rFonts w:eastAsia="Almoni ML v5 AAA" w:hint="cs"/>
          <w:rtl/>
        </w:rPr>
        <w:t xml:space="preserve"> בעניין זה הסנגוריה הוסיפה בתשובתה לדוח כי הנהלת משרד המשפטים פעלה לשיתוף הסנגוריה הציבורית בתוכנית האצה (</w:t>
      </w:r>
      <w:r w:rsidRPr="00DA7397">
        <w:rPr>
          <w:rFonts w:eastAsia="Almoni ML v5 AAA" w:hint="cs"/>
          <w:rtl/>
        </w:rPr>
        <w:t>אקסלטור</w:t>
      </w:r>
      <w:r w:rsidRPr="00DA7397">
        <w:rPr>
          <w:rFonts w:eastAsia="Almoni ML v5 AAA" w:hint="cs"/>
          <w:rtl/>
        </w:rPr>
        <w:t xml:space="preserve"> </w:t>
      </w:r>
      <w:r w:rsidRPr="00DA7397">
        <w:rPr>
          <w:rFonts w:eastAsia="Almoni ML v5 AAA" w:hint="cs"/>
        </w:rPr>
        <w:t>G</w:t>
      </w:r>
      <w:r w:rsidRPr="00DA7397">
        <w:rPr>
          <w:rFonts w:eastAsia="Almoni ML v5 AAA"/>
        </w:rPr>
        <w:t>ov-Lab</w:t>
      </w:r>
      <w:r w:rsidRPr="00DA7397">
        <w:rPr>
          <w:rFonts w:eastAsia="Almoni ML v5 AAA" w:hint="cs"/>
          <w:rtl/>
        </w:rPr>
        <w:t>) כדי לקדם את האוטומציה הנדרשת לה ולהטמיע אותה במערכותיה בכפוף להקצאת המשאבים המתאימים. אגף מערכות מידע במשרד המשפטים הוסיף כי שיתוף פעולה זה הוא ערוץ נוסף לבחינת טכנולוגיות מתקדמות וליישומן בתחום הפיקוח.</w:t>
      </w:r>
    </w:p>
    <w:p w:rsidR="00DA7397" w:rsidRPr="00DA7397" w:rsidP="00DA7397" w14:paraId="19BC5696" w14:textId="77777777">
      <w:pPr>
        <w:spacing w:line="269" w:lineRule="auto"/>
        <w:ind w:left="-567"/>
        <w:rPr>
          <w:rFonts w:eastAsia="Almoni ML v5 AAA"/>
          <w:szCs w:val="20"/>
          <w:rtl/>
        </w:rPr>
      </w:pPr>
      <w:bookmarkStart w:id="43" w:name="_Hlk225361681"/>
    </w:p>
    <w:p w:rsidR="00DA7397" w:rsidRPr="00DA7397" w:rsidP="00DA7397" w14:paraId="69528225" w14:textId="77777777">
      <w:pPr>
        <w:spacing w:line="269" w:lineRule="auto"/>
        <w:rPr>
          <w:rFonts w:ascii="David" w:eastAsia="Almoni ML v5 AAA" w:hAnsi="David"/>
          <w:b/>
          <w:bCs/>
          <w:sz w:val="24"/>
          <w:rtl/>
        </w:rPr>
      </w:pPr>
      <w:r w:rsidRPr="00DA7397">
        <w:rPr>
          <w:rFonts w:ascii="David" w:eastAsia="Almoni ML v5 AAA" w:hAnsi="David" w:hint="cs"/>
          <w:b/>
          <w:bCs/>
          <w:sz w:val="24"/>
          <w:rtl/>
        </w:rPr>
        <w:t xml:space="preserve">נמצא כי </w:t>
      </w:r>
      <w:bookmarkStart w:id="44" w:name="_Hlk227851833"/>
      <w:r w:rsidRPr="00DA7397">
        <w:rPr>
          <w:rFonts w:ascii="David" w:eastAsia="Almoni ML v5 AAA" w:hAnsi="David" w:hint="cs"/>
          <w:b/>
          <w:bCs/>
          <w:sz w:val="24"/>
          <w:rtl/>
        </w:rPr>
        <w:t>עקב ההליכים הרבים ומספרם הקטן יחסית של הרפרנטים המידע שהרפרנטים מלקטים מפרוטוקולים של דיונים בבתי המשפט אינו מספק לגורמים הממנים לייצוג בתיקים תמונה מלאה על תפקודם של הסנגורים החיצוניים. הטמעת השימוש בכלים טכנולוגיים מתקדמים, ובהם בינה מלאכותית, לניתוח ולעיבוד של נתונים, לרבות נתוני עתק (</w:t>
      </w:r>
      <w:r w:rsidRPr="00DA7397">
        <w:rPr>
          <w:rFonts w:ascii="David" w:eastAsia="Almoni ML v5 AAA" w:hAnsi="David"/>
          <w:b/>
          <w:bCs/>
          <w:sz w:val="24"/>
        </w:rPr>
        <w:t>Big Data</w:t>
      </w:r>
      <w:r w:rsidRPr="00DA7397">
        <w:rPr>
          <w:rFonts w:ascii="David" w:eastAsia="Almoni ML v5 AAA" w:hAnsi="David" w:hint="cs"/>
          <w:b/>
          <w:bCs/>
          <w:sz w:val="24"/>
          <w:rtl/>
        </w:rPr>
        <w:t xml:space="preserve">), שאותה החלה הסנגוריה לקדם בשנת 2025 במסגרת הטמעת דגם הפיקוח החדש, עשויה לגשר על הפער כאמור ולסייע לרפרנטים בקבלת תמונה מלאה על תפקודם המקצועי של הסנגורים החיצוניים בבתי המשפט. </w:t>
      </w:r>
      <w:bookmarkEnd w:id="44"/>
    </w:p>
    <w:bookmarkEnd w:id="43"/>
    <w:p w:rsidR="00DA7397" w:rsidRPr="00DA7397" w:rsidP="00DA7397" w14:paraId="1D57B47D" w14:textId="77777777">
      <w:pPr>
        <w:spacing w:line="269" w:lineRule="auto"/>
        <w:ind w:left="-567"/>
        <w:rPr>
          <w:rFonts w:eastAsia="Almoni ML v5 AAA"/>
          <w:szCs w:val="20"/>
          <w:rtl/>
        </w:rPr>
      </w:pPr>
    </w:p>
    <w:p w:rsidR="00DA7397" w:rsidRPr="00DA7397" w:rsidP="00DA7397" w14:paraId="48B3DA3B" w14:textId="77777777">
      <w:pPr>
        <w:spacing w:line="269" w:lineRule="auto"/>
        <w:rPr>
          <w:rFonts w:eastAsia="Almoni ML v5 AAA"/>
          <w:rtl/>
        </w:rPr>
      </w:pPr>
      <w:r w:rsidRPr="00DA7397">
        <w:rPr>
          <w:rFonts w:eastAsia="Almoni ML v5 AAA" w:hint="cs"/>
          <w:rtl/>
        </w:rPr>
        <w:t>בתרשים שלהלן מתוארת מתכונת הפיקוח המתוכננת בסנגוריה הציבורית על בסיס נתונים מתוך מערכת דיפנדר, בהסתמך על כך שבעתיד יועמדו לרשותה כלים טכנולוגיים מתקדמים.</w:t>
      </w:r>
    </w:p>
    <w:p w:rsidR="00DA7397" w:rsidRPr="00DA7397" w:rsidP="00DA7397" w14:paraId="36C7D377" w14:textId="77777777">
      <w:pPr>
        <w:spacing w:line="269" w:lineRule="auto"/>
        <w:ind w:left="-567"/>
        <w:rPr>
          <w:rFonts w:eastAsia="Almoni ML v5 AAA"/>
          <w:szCs w:val="20"/>
          <w:rtl/>
        </w:rPr>
      </w:pPr>
    </w:p>
    <w:p w:rsidR="00DA7397" w:rsidP="00DA7397" w14:paraId="2B084164" w14:textId="77777777">
      <w:pPr>
        <w:keepNext/>
        <w:keepLines/>
        <w:spacing w:line="269" w:lineRule="auto"/>
        <w:jc w:val="center"/>
        <w:rPr>
          <w:rFonts w:ascii="David" w:eastAsia="Almoni ML v5 AAA" w:hAnsi="David"/>
          <w:b/>
          <w:bCs/>
          <w:sz w:val="24"/>
          <w:rtl/>
        </w:rPr>
      </w:pPr>
      <w:r w:rsidRPr="00DA7397">
        <w:rPr>
          <w:rFonts w:ascii="David" w:eastAsia="Almoni ML v5 AAA" w:hAnsi="David"/>
          <w:sz w:val="24"/>
          <w:rtl/>
        </w:rPr>
        <w:t>תרשים</w:t>
      </w:r>
      <w:r w:rsidR="00C62EA8">
        <w:rPr>
          <w:rFonts w:ascii="David" w:eastAsia="Almoni ML v5 AAA" w:hAnsi="David" w:hint="cs"/>
          <w:sz w:val="24"/>
          <w:rtl/>
        </w:rPr>
        <w:t xml:space="preserve"> 14</w:t>
      </w:r>
      <w:r w:rsidRPr="00DA7397">
        <w:rPr>
          <w:rFonts w:ascii="David" w:eastAsia="Almoni ML v5 AAA" w:hAnsi="David"/>
          <w:sz w:val="24"/>
          <w:rtl/>
        </w:rPr>
        <w:t xml:space="preserve">: </w:t>
      </w:r>
      <w:r w:rsidRPr="00DA7397">
        <w:rPr>
          <w:rFonts w:ascii="David" w:eastAsia="Almoni ML v5 AAA" w:hAnsi="David" w:hint="eastAsia"/>
          <w:b/>
          <w:bCs/>
          <w:sz w:val="24"/>
          <w:rtl/>
        </w:rPr>
        <w:t>הדגם</w:t>
      </w:r>
      <w:r w:rsidRPr="00DA7397">
        <w:rPr>
          <w:rFonts w:ascii="David" w:eastAsia="Almoni ML v5 AAA" w:hAnsi="David"/>
          <w:b/>
          <w:bCs/>
          <w:sz w:val="24"/>
          <w:rtl/>
        </w:rPr>
        <w:t xml:space="preserve"> המוצע לפיקוח מבוסס הנתונים בדגש על שילוב כלים טכנולוגיים</w:t>
      </w:r>
      <w:r w:rsidRPr="00DA7397">
        <w:rPr>
          <w:rFonts w:ascii="David" w:eastAsia="Almoni ML v5 AAA" w:hAnsi="David" w:hint="cs"/>
          <w:b/>
          <w:bCs/>
          <w:sz w:val="24"/>
          <w:rtl/>
        </w:rPr>
        <w:t>,</w:t>
      </w:r>
      <w:r w:rsidRPr="00DA7397">
        <w:rPr>
          <w:rFonts w:ascii="David" w:eastAsia="Almoni ML v5 AAA" w:hAnsi="David"/>
          <w:b/>
          <w:bCs/>
          <w:sz w:val="24"/>
          <w:rtl/>
        </w:rPr>
        <w:t xml:space="preserve"> 2025</w:t>
      </w:r>
    </w:p>
    <w:p w:rsidR="00C62EA8" w:rsidP="006A2D39" w14:paraId="76C165E7" w14:textId="77777777">
      <w:pPr>
        <w:keepNext/>
        <w:keepLines/>
        <w:spacing w:line="240" w:lineRule="auto"/>
        <w:jc w:val="center"/>
        <w:rPr>
          <w:rFonts w:ascii="David" w:eastAsia="Almoni ML v5 AAA" w:hAnsi="David"/>
          <w:b/>
          <w:bCs/>
          <w:sz w:val="24"/>
          <w:rtl/>
        </w:rPr>
      </w:pPr>
      <w:r w:rsidRPr="00C62EA8">
        <w:rPr>
          <w:rFonts w:eastAsia="Almoni ML v5 AAA"/>
          <w:noProof/>
          <w:sz w:val="18"/>
          <w:szCs w:val="22"/>
        </w:rPr>
        <w:drawing>
          <wp:inline distT="0" distB="0" distL="0" distR="0">
            <wp:extent cx="5040000" cy="3940175"/>
            <wp:effectExtent l="0" t="38100" r="179705" b="155575"/>
            <wp:docPr id="11" name="דיאגרמה 11">
              <a:extLst xmlns:a="http://schemas.openxmlformats.org/drawingml/2006/main">
                <a:ext xmlns:a="http://schemas.openxmlformats.org/drawingml/2006/main" uri="{FF2B5EF4-FFF2-40B4-BE49-F238E27FC236}">
                  <a16:creationId xmlns:a16="http://schemas.microsoft.com/office/drawing/2014/main" id="{9B377152-C87F-4292-9285-21B66DFD5FAB}"/>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rsidR="00DA7397" w:rsidRPr="00DA7397" w:rsidP="00DA7397" w14:paraId="746F412E" w14:textId="77777777">
      <w:pPr>
        <w:spacing w:line="269" w:lineRule="auto"/>
        <w:rPr>
          <w:rFonts w:eastAsia="Almoni ML v5 AAA"/>
          <w:sz w:val="16"/>
          <w:szCs w:val="20"/>
          <w:rtl/>
        </w:rPr>
      </w:pPr>
      <w:r w:rsidRPr="00DA7397">
        <w:rPr>
          <w:rFonts w:eastAsia="Almoni ML v5 AAA" w:hint="eastAsia"/>
          <w:sz w:val="16"/>
          <w:szCs w:val="20"/>
          <w:rtl/>
        </w:rPr>
        <w:t>על</w:t>
      </w:r>
      <w:r w:rsidRPr="00DA7397">
        <w:rPr>
          <w:rFonts w:eastAsia="Almoni ML v5 AAA"/>
          <w:sz w:val="16"/>
          <w:szCs w:val="20"/>
          <w:rtl/>
        </w:rPr>
        <w:t xml:space="preserve"> </w:t>
      </w:r>
      <w:r w:rsidRPr="00DA7397">
        <w:rPr>
          <w:rFonts w:eastAsia="Almoni ML v5 AAA" w:hint="eastAsia"/>
          <w:sz w:val="16"/>
          <w:szCs w:val="20"/>
          <w:rtl/>
        </w:rPr>
        <w:t>פי</w:t>
      </w:r>
      <w:r w:rsidRPr="00DA7397">
        <w:rPr>
          <w:rFonts w:eastAsia="Almoni ML v5 AAA"/>
          <w:sz w:val="16"/>
          <w:szCs w:val="20"/>
          <w:rtl/>
        </w:rPr>
        <w:t xml:space="preserve"> </w:t>
      </w:r>
      <w:r w:rsidRPr="00DA7397">
        <w:rPr>
          <w:rFonts w:eastAsia="Almoni ML v5 AAA" w:hint="cs"/>
          <w:sz w:val="16"/>
          <w:szCs w:val="20"/>
          <w:rtl/>
        </w:rPr>
        <w:t>נתוני</w:t>
      </w:r>
      <w:r w:rsidRPr="00DA7397">
        <w:rPr>
          <w:rFonts w:eastAsia="Almoni ML v5 AAA"/>
          <w:sz w:val="16"/>
          <w:szCs w:val="20"/>
          <w:rtl/>
        </w:rPr>
        <w:t xml:space="preserve"> </w:t>
      </w:r>
      <w:r w:rsidRPr="00DA7397">
        <w:rPr>
          <w:rFonts w:eastAsia="Almoni ML v5 AAA" w:hint="eastAsia"/>
          <w:sz w:val="16"/>
          <w:szCs w:val="20"/>
          <w:rtl/>
        </w:rPr>
        <w:t>הסנגוריה</w:t>
      </w:r>
      <w:r w:rsidRPr="00DA7397">
        <w:rPr>
          <w:rFonts w:eastAsia="Almoni ML v5 AAA"/>
          <w:sz w:val="16"/>
          <w:szCs w:val="20"/>
          <w:rtl/>
        </w:rPr>
        <w:t xml:space="preserve"> </w:t>
      </w:r>
      <w:r w:rsidRPr="00DA7397">
        <w:rPr>
          <w:rFonts w:eastAsia="Almoni ML v5 AAA" w:hint="eastAsia"/>
          <w:sz w:val="16"/>
          <w:szCs w:val="20"/>
          <w:rtl/>
        </w:rPr>
        <w:t>הציבורית</w:t>
      </w:r>
      <w:r w:rsidRPr="00DA7397">
        <w:rPr>
          <w:rFonts w:eastAsia="Almoni ML v5 AAA" w:hint="cs"/>
          <w:sz w:val="16"/>
          <w:szCs w:val="20"/>
          <w:rtl/>
        </w:rPr>
        <w:t>,</w:t>
      </w:r>
      <w:r w:rsidRPr="00DA7397">
        <w:rPr>
          <w:rFonts w:eastAsia="Almoni ML v5 AAA"/>
          <w:sz w:val="16"/>
          <w:szCs w:val="20"/>
          <w:rtl/>
        </w:rPr>
        <w:t xml:space="preserve"> </w:t>
      </w:r>
      <w:r w:rsidRPr="00DA7397">
        <w:rPr>
          <w:rFonts w:eastAsia="Almoni ML v5 AAA" w:hint="eastAsia"/>
          <w:sz w:val="16"/>
          <w:szCs w:val="20"/>
          <w:rtl/>
        </w:rPr>
        <w:t>בעיבוד</w:t>
      </w:r>
      <w:r w:rsidRPr="00DA7397">
        <w:rPr>
          <w:rFonts w:eastAsia="Almoni ML v5 AAA"/>
          <w:sz w:val="16"/>
          <w:szCs w:val="20"/>
          <w:rtl/>
        </w:rPr>
        <w:t xml:space="preserve"> </w:t>
      </w:r>
      <w:r w:rsidRPr="00DA7397">
        <w:rPr>
          <w:rFonts w:eastAsia="Almoni ML v5 AAA" w:hint="eastAsia"/>
          <w:sz w:val="16"/>
          <w:szCs w:val="20"/>
          <w:rtl/>
        </w:rPr>
        <w:t>משרד</w:t>
      </w:r>
      <w:r w:rsidRPr="00DA7397">
        <w:rPr>
          <w:rFonts w:eastAsia="Almoni ML v5 AAA"/>
          <w:sz w:val="16"/>
          <w:szCs w:val="20"/>
          <w:rtl/>
        </w:rPr>
        <w:t xml:space="preserve"> </w:t>
      </w:r>
      <w:r w:rsidRPr="00DA7397">
        <w:rPr>
          <w:rFonts w:eastAsia="Almoni ML v5 AAA" w:hint="eastAsia"/>
          <w:sz w:val="16"/>
          <w:szCs w:val="20"/>
          <w:rtl/>
        </w:rPr>
        <w:t>מבקר</w:t>
      </w:r>
      <w:r w:rsidRPr="00DA7397">
        <w:rPr>
          <w:rFonts w:eastAsia="Almoni ML v5 AAA"/>
          <w:sz w:val="16"/>
          <w:szCs w:val="20"/>
          <w:rtl/>
        </w:rPr>
        <w:t xml:space="preserve"> </w:t>
      </w:r>
      <w:r w:rsidRPr="00DA7397">
        <w:rPr>
          <w:rFonts w:eastAsia="Almoni ML v5 AAA" w:hint="eastAsia"/>
          <w:sz w:val="16"/>
          <w:szCs w:val="20"/>
          <w:rtl/>
        </w:rPr>
        <w:t>המדינה</w:t>
      </w:r>
      <w:r w:rsidRPr="00DA7397">
        <w:rPr>
          <w:rFonts w:eastAsia="Almoni ML v5 AAA"/>
          <w:sz w:val="16"/>
          <w:szCs w:val="20"/>
          <w:rtl/>
        </w:rPr>
        <w:t>.</w:t>
      </w:r>
    </w:p>
    <w:p w:rsidR="00DA7397" w:rsidRPr="00DA7397" w:rsidP="00DA7397" w14:paraId="6B248210" w14:textId="77777777">
      <w:pPr>
        <w:spacing w:line="269" w:lineRule="auto"/>
        <w:ind w:left="-567"/>
        <w:rPr>
          <w:rFonts w:eastAsia="Almoni ML v5 AAA"/>
          <w:szCs w:val="20"/>
          <w:rtl/>
        </w:rPr>
      </w:pPr>
    </w:p>
    <w:p w:rsidR="00DA7397" w:rsidRPr="00DA7397" w:rsidP="00DA7397" w14:paraId="729E7F7E" w14:textId="77777777">
      <w:pPr>
        <w:spacing w:line="269" w:lineRule="auto"/>
        <w:rPr>
          <w:rFonts w:eastAsia="Almoni ML v5 AAA"/>
        </w:rPr>
      </w:pPr>
      <w:r w:rsidRPr="00DA7397">
        <w:rPr>
          <w:rFonts w:ascii="David" w:eastAsia="Almoni ML v5 AAA" w:hAnsi="David" w:hint="cs"/>
          <w:sz w:val="24"/>
          <w:rtl/>
        </w:rPr>
        <w:t>כאמור, בשנים האחרונות הסנגוריה הציבורית יזמה הליך אסטרטגי מקיף שנועד, בין היתר, לטייב ולהאחיד את האופן שבו פועלות מחלקות איכות הייצוג. בשנת 2025 הדגם החדש תוקף ואושר על ידי הצוות הבכיר בהנהלת הסנגוריה, ו</w:t>
      </w:r>
      <w:r w:rsidRPr="00DA7397">
        <w:rPr>
          <w:rFonts w:ascii="David" w:eastAsia="Almoni ML v5 AAA" w:hAnsi="David"/>
          <w:sz w:val="24"/>
          <w:rtl/>
        </w:rPr>
        <w:t xml:space="preserve">עד תחילת 2026 </w:t>
      </w:r>
      <w:r w:rsidRPr="00DA7397">
        <w:rPr>
          <w:rFonts w:ascii="David" w:eastAsia="Almoni ML v5 AAA" w:hAnsi="David" w:hint="cs"/>
          <w:sz w:val="24"/>
          <w:rtl/>
        </w:rPr>
        <w:t xml:space="preserve">גיבשה הסנגוריה </w:t>
      </w:r>
      <w:r w:rsidRPr="00DA7397">
        <w:rPr>
          <w:rFonts w:ascii="David" w:eastAsia="Almoni ML v5 AAA" w:hAnsi="David"/>
          <w:sz w:val="24"/>
          <w:rtl/>
        </w:rPr>
        <w:t>ת</w:t>
      </w:r>
      <w:r w:rsidRPr="00DA7397">
        <w:rPr>
          <w:rFonts w:ascii="David" w:eastAsia="Almoni ML v5 AAA" w:hAnsi="David" w:hint="cs"/>
          <w:sz w:val="24"/>
          <w:rtl/>
        </w:rPr>
        <w:t>ו</w:t>
      </w:r>
      <w:r w:rsidRPr="00DA7397">
        <w:rPr>
          <w:rFonts w:ascii="David" w:eastAsia="Almoni ML v5 AAA" w:hAnsi="David"/>
          <w:sz w:val="24"/>
          <w:rtl/>
        </w:rPr>
        <w:t>כנית להטמעת דגם הפיקוח החדש במחוזות הסנגוריה באמצעות ת</w:t>
      </w:r>
      <w:r w:rsidRPr="00DA7397">
        <w:rPr>
          <w:rFonts w:ascii="David" w:eastAsia="Almoni ML v5 AAA" w:hAnsi="David" w:hint="cs"/>
          <w:sz w:val="24"/>
          <w:rtl/>
        </w:rPr>
        <w:t>ו</w:t>
      </w:r>
      <w:r w:rsidRPr="00DA7397">
        <w:rPr>
          <w:rFonts w:ascii="David" w:eastAsia="Almoni ML v5 AAA" w:hAnsi="David"/>
          <w:sz w:val="24"/>
          <w:rtl/>
        </w:rPr>
        <w:t xml:space="preserve">כנית חלוץ (פיילוט) </w:t>
      </w:r>
      <w:r w:rsidRPr="00DA7397">
        <w:rPr>
          <w:rFonts w:ascii="David" w:eastAsia="Almoni ML v5 AAA" w:hAnsi="David" w:hint="cs"/>
          <w:sz w:val="24"/>
          <w:rtl/>
        </w:rPr>
        <w:t xml:space="preserve">חלקית </w:t>
      </w:r>
      <w:r w:rsidRPr="00DA7397">
        <w:rPr>
          <w:rFonts w:ascii="David" w:eastAsia="Almoni ML v5 AAA" w:hAnsi="David"/>
          <w:sz w:val="24"/>
          <w:rtl/>
        </w:rPr>
        <w:t xml:space="preserve">ליישום רכיבים </w:t>
      </w:r>
      <w:r w:rsidRPr="00DA7397">
        <w:rPr>
          <w:rFonts w:ascii="David" w:eastAsia="Almoni ML v5 AAA" w:hAnsi="David" w:hint="cs"/>
          <w:sz w:val="24"/>
          <w:rtl/>
        </w:rPr>
        <w:t xml:space="preserve">בסיסיים </w:t>
      </w:r>
      <w:r w:rsidRPr="00DA7397">
        <w:rPr>
          <w:rFonts w:ascii="David" w:eastAsia="Almoni ML v5 AAA" w:hAnsi="David"/>
          <w:sz w:val="24"/>
          <w:rtl/>
        </w:rPr>
        <w:t xml:space="preserve">של הדגם החדש באופן הדרגתי </w:t>
      </w:r>
      <w:r w:rsidRPr="00DA7397">
        <w:rPr>
          <w:rFonts w:ascii="David" w:eastAsia="Almoni ML v5 AAA" w:hAnsi="David" w:hint="cs"/>
          <w:sz w:val="24"/>
          <w:rtl/>
        </w:rPr>
        <w:t xml:space="preserve">(תחילה בשני </w:t>
      </w:r>
      <w:r w:rsidRPr="00DA7397">
        <w:rPr>
          <w:rFonts w:ascii="David" w:eastAsia="Almoni ML v5 AAA" w:hAnsi="David"/>
          <w:sz w:val="24"/>
          <w:rtl/>
        </w:rPr>
        <w:t>מחוזות</w:t>
      </w:r>
      <w:r w:rsidRPr="00DA7397">
        <w:rPr>
          <w:rFonts w:ascii="David" w:eastAsia="Almoni ML v5 AAA" w:hAnsi="David" w:hint="cs"/>
          <w:sz w:val="24"/>
          <w:rtl/>
        </w:rPr>
        <w:t xml:space="preserve">), בדגש על סיווג הסנגורים החיצוניים לקבוצות כאמור, והבניית ממשק העבודה בין צוות הפיקוח לצוות העוסק במינויים. כמו כן, בדצמבר 2025 </w:t>
      </w:r>
      <w:r w:rsidRPr="00DA7397">
        <w:rPr>
          <w:rFonts w:eastAsia="Almoni ML v5 AAA" w:hint="cs"/>
          <w:rtl/>
        </w:rPr>
        <w:t>הוכנה תמצית מנהלים של הדגם המוצע המפרטת את האמור במצגות שהכין צוות הפיקוח. עם זאת, המסמך האמור אינו מתעד החלטה ישימה ובת ביצוע הכוללת לוחות זמנים להטמעה שלמה של הדגם בכל מחוזות הסנגוריה, אבני דרך ויעדים ומדדי הטמעה וכן הערכה והצלחה של היישום הכולל של הדגם בכל מחוזותיה. המסמך גם אינו כולל נספח תקציבי, בשים לב לעלויות המיכון והדיגיטציה הכרוכות בהטמעת הדגם המוצע.</w:t>
      </w:r>
    </w:p>
    <w:p w:rsidR="00DA7397" w:rsidRPr="00DA7397" w:rsidP="00DA7397" w14:paraId="458E0354" w14:textId="77777777">
      <w:pPr>
        <w:spacing w:line="269" w:lineRule="auto"/>
        <w:ind w:left="-567"/>
        <w:rPr>
          <w:rFonts w:eastAsia="Almoni ML v5 AAA"/>
          <w:szCs w:val="20"/>
          <w:rtl/>
        </w:rPr>
      </w:pPr>
    </w:p>
    <w:p w:rsidR="00DA7397" w:rsidRPr="00DA7397" w:rsidP="00DA7397" w14:paraId="74227F69" w14:textId="77777777">
      <w:pPr>
        <w:spacing w:line="269" w:lineRule="auto"/>
        <w:rPr>
          <w:rFonts w:eastAsia="Almoni ML v5 AAA"/>
          <w:b/>
          <w:bCs/>
          <w:rtl/>
        </w:rPr>
      </w:pPr>
      <w:bookmarkStart w:id="45" w:name="_Hlk227852023"/>
      <w:r w:rsidRPr="00DA7397">
        <w:rPr>
          <w:rFonts w:ascii="David" w:eastAsia="Almoni ML v5 AAA" w:hAnsi="David" w:hint="cs"/>
          <w:b/>
          <w:bCs/>
          <w:rtl/>
        </w:rPr>
        <w:t>הגם שעיקרי דוח הייעוץ הארגוני בתחום הפיקוח אומצו על ידי הצוות האסטרטגי במרץ 2023, ואף הוצגו למנכ"ל משרד המשפטים במאי באותה שנה, עד מועד סיום הביקורת לא הטמיעה הסנגוריה במחוזותיה את דגם הפיקוח החדש על עבודת הסנגורים החיצוניים שפיתחה ואף לא עיגנה אותו בנוהל מחייב</w:t>
      </w:r>
      <w:r w:rsidRPr="00DA7397">
        <w:rPr>
          <w:rFonts w:eastAsia="Almoni ML v5 AAA" w:hint="cs"/>
          <w:rtl/>
        </w:rPr>
        <w:t xml:space="preserve">. </w:t>
      </w:r>
      <w:r w:rsidRPr="00DA7397">
        <w:rPr>
          <w:rFonts w:eastAsia="Almoni ML v5 AAA" w:hint="cs"/>
          <w:b/>
          <w:bCs/>
          <w:rtl/>
        </w:rPr>
        <w:t xml:space="preserve">כמו כן, לא נקבעו לוחות זמנים, אבני דרך, תוכניות הדרכה והטמעה, מדדי ביצוע, גורם מוביל ומנגנון בקרה ומעקב על קצב היישום והיקפו. זאת ועוד, לא הוקמה מערכת יישומית תומכת, הכוללת בין היתר תקציב, מערכת ממוחשבת וכוח אדם, שהיא תנאי מקדים להטמעת הדגם החדש. </w:t>
      </w:r>
      <w:bookmarkEnd w:id="45"/>
    </w:p>
    <w:p w:rsidR="00DA7397" w:rsidRPr="00DA7397" w:rsidP="00DA7397" w14:paraId="6A7ECD70" w14:textId="77777777">
      <w:pPr>
        <w:spacing w:line="269" w:lineRule="auto"/>
        <w:ind w:left="-567"/>
        <w:rPr>
          <w:rFonts w:eastAsia="Almoni ML v5 AAA"/>
          <w:szCs w:val="20"/>
          <w:rtl/>
        </w:rPr>
      </w:pPr>
    </w:p>
    <w:p w:rsidR="00DA7397" w:rsidRPr="00DA7397" w:rsidP="00DA7397" w14:paraId="1D9C29EA" w14:textId="77777777">
      <w:pPr>
        <w:spacing w:line="269" w:lineRule="auto"/>
        <w:rPr>
          <w:rFonts w:eastAsia="Almoni ML v5 AAA"/>
          <w:b/>
          <w:bCs/>
          <w:rtl/>
        </w:rPr>
      </w:pPr>
      <w:r w:rsidRPr="00DA7397">
        <w:rPr>
          <w:rFonts w:ascii="David" w:eastAsia="Almoni ML v5 AAA" w:hAnsi="David" w:hint="cs"/>
          <w:b/>
          <w:bCs/>
          <w:sz w:val="24"/>
          <w:rtl/>
        </w:rPr>
        <w:t>מוצע כי הסנגוריה הציבורית תשלים את הסדרת תחום הפיקוח.</w:t>
      </w:r>
      <w:r w:rsidRPr="00DA7397">
        <w:rPr>
          <w:rFonts w:ascii="David" w:eastAsia="Almoni ML v5 AAA" w:hAnsi="David"/>
          <w:b/>
          <w:bCs/>
          <w:sz w:val="24"/>
          <w:rtl/>
        </w:rPr>
        <w:t xml:space="preserve"> </w:t>
      </w:r>
      <w:r w:rsidRPr="00DA7397">
        <w:rPr>
          <w:rFonts w:ascii="David" w:eastAsia="Almoni ML v5 AAA" w:hAnsi="David" w:hint="eastAsia"/>
          <w:b/>
          <w:bCs/>
          <w:sz w:val="24"/>
          <w:rtl/>
        </w:rPr>
        <w:t>מומלץ</w:t>
      </w:r>
      <w:r w:rsidRPr="00DA7397">
        <w:rPr>
          <w:rFonts w:ascii="David" w:eastAsia="Almoni ML v5 AAA" w:hAnsi="David" w:hint="cs"/>
          <w:b/>
          <w:bCs/>
          <w:sz w:val="24"/>
          <w:rtl/>
        </w:rPr>
        <w:t xml:space="preserve"> לסנגוריה הארצית לגבש אבני דרך ולוחות זמנים קצרים וישימים להשלמת התוכנית להטמעת דגם הפיקוח החדש ולגיבוש הנוהל המתאים שיוחל על כלל מחוזות הסנגוריה, וכן ללוות תהליך זה במערכת יישומית </w:t>
      </w:r>
      <w:r w:rsidRPr="00DA7397">
        <w:rPr>
          <w:rFonts w:ascii="David" w:eastAsia="Almoni ML v5 AAA" w:hAnsi="David" w:hint="cs"/>
          <w:b/>
          <w:bCs/>
          <w:sz w:val="24"/>
          <w:rtl/>
        </w:rPr>
        <w:t>תומכת</w:t>
      </w:r>
      <w:r w:rsidRPr="00DA7397">
        <w:rPr>
          <w:rFonts w:eastAsia="Almoni ML v5 AAA" w:hint="cs"/>
          <w:b/>
          <w:bCs/>
          <w:rtl/>
        </w:rPr>
        <w:t>. הצורך בזירוז השלמת תהליך הסדרת תחום הפיקוח בהקדם, מתעצם על רקע הליקויים במנגנון שכר הטרחה בסנגוריה, כמפורט בפרק "שכר טרחת הסנגורים החיצוניים".</w:t>
      </w:r>
    </w:p>
    <w:p w:rsidR="00DA7397" w:rsidRPr="00DA7397" w:rsidP="00DA7397" w14:paraId="0B00C2E3" w14:textId="77777777">
      <w:pPr>
        <w:spacing w:line="269" w:lineRule="auto"/>
        <w:ind w:left="-567"/>
        <w:rPr>
          <w:rFonts w:eastAsia="Almoni ML v5 AAA"/>
          <w:szCs w:val="20"/>
          <w:rtl/>
        </w:rPr>
      </w:pPr>
    </w:p>
    <w:p w:rsidR="00DA7397" w:rsidRPr="00DA7397" w:rsidP="00DA7397" w14:paraId="37413FE1" w14:textId="77777777">
      <w:pPr>
        <w:spacing w:line="269" w:lineRule="auto"/>
        <w:rPr>
          <w:rFonts w:ascii="David" w:eastAsia="Almoni ML v5 AAA" w:hAnsi="David"/>
          <w:sz w:val="24"/>
          <w:rtl/>
        </w:rPr>
      </w:pPr>
      <w:r w:rsidRPr="00DA7397">
        <w:rPr>
          <w:rFonts w:ascii="David" w:eastAsia="Almoni ML v5 AAA" w:hAnsi="David" w:hint="cs"/>
          <w:sz w:val="24"/>
          <w:rtl/>
        </w:rPr>
        <w:t xml:space="preserve">הסנגוריה מסרה בתשובתה לדוח כי היא מקבלת ומאמצת את המלצות המבקר בדבר הצורך </w:t>
      </w:r>
      <w:r w:rsidRPr="00DA7397">
        <w:rPr>
          <w:rFonts w:ascii="David" w:eastAsia="Almoni ML v5 AAA" w:hAnsi="David"/>
          <w:sz w:val="24"/>
          <w:rtl/>
        </w:rPr>
        <w:t>בהטמעת מתודולוגיות עבודה סדורות ואחידות בכל המחוזות</w:t>
      </w:r>
      <w:r w:rsidRPr="00DA7397">
        <w:rPr>
          <w:rFonts w:ascii="David" w:eastAsia="Almoni ML v5 AAA" w:hAnsi="David" w:hint="cs"/>
          <w:sz w:val="24"/>
          <w:rtl/>
        </w:rPr>
        <w:t>, ובפרט את המלצת המבקר לטייב ולשפר את האופן שבו הסנגוריה עורכת פיקוח תקופתי מעמיק על הסנגורים החיצוניים. בתשובתה ביקשה הסנגוריה להדגיש כי יישום ההנחיה מחייב הקצאת משאבים, בפרט בתחום המחשוב, שכן הבקרה מבוססת הנתונים, שהיא חלק מרכזי מדגם הפיקוח החדש, דורשת יכולת להפיק מידע ממוחשב השמור במערכת דיפנדר, וכי גם השימוש בכלי בינה מלאכותית מחייב עריכת התאמות.</w:t>
      </w:r>
    </w:p>
    <w:p w:rsidR="00DA7397" w:rsidRPr="0094521C" w:rsidP="0094521C" w14:paraId="5D3C642B" w14:textId="77777777">
      <w:pPr>
        <w:spacing w:line="269" w:lineRule="auto"/>
        <w:rPr>
          <w:rFonts w:ascii="David" w:eastAsia="Almoni ML v5 AAA" w:hAnsi="David"/>
          <w:rtl/>
        </w:rPr>
      </w:pPr>
      <w:bookmarkStart w:id="46" w:name="_Toc225249784"/>
    </w:p>
    <w:p w:rsidR="00DA7397" w:rsidRPr="00DA7397" w:rsidP="00DA7397" w14:paraId="70DB9FC2" w14:textId="77777777">
      <w:pPr>
        <w:keepNext/>
        <w:keepLines/>
        <w:spacing w:line="269" w:lineRule="auto"/>
        <w:outlineLvl w:val="3"/>
        <w:rPr>
          <w:rFonts w:eastAsia="Times New Roman"/>
          <w:bCs/>
          <w:szCs w:val="26"/>
          <w:rtl/>
          <w:lang w:eastAsia="he-IL"/>
        </w:rPr>
      </w:pPr>
      <w:r w:rsidRPr="00DA7397">
        <w:rPr>
          <w:rFonts w:eastAsia="Times New Roman" w:hint="cs"/>
          <w:bCs/>
          <w:szCs w:val="26"/>
          <w:rtl/>
          <w:lang w:eastAsia="he-IL"/>
        </w:rPr>
        <w:t>כשירות הסנגורים הפנימיים</w:t>
      </w:r>
      <w:r w:rsidRPr="00DA7397">
        <w:rPr>
          <w:rFonts w:eastAsia="Times New Roman"/>
          <w:bCs/>
          <w:szCs w:val="26"/>
          <w:lang w:eastAsia="he-IL"/>
        </w:rPr>
        <w:t xml:space="preserve"> </w:t>
      </w:r>
      <w:r w:rsidRPr="00DA7397">
        <w:rPr>
          <w:rFonts w:eastAsia="Times New Roman" w:hint="cs"/>
          <w:bCs/>
          <w:szCs w:val="26"/>
          <w:rtl/>
          <w:lang w:eastAsia="he-IL"/>
        </w:rPr>
        <w:t>והכשרתם ל</w:t>
      </w:r>
      <w:r w:rsidRPr="00DA7397">
        <w:rPr>
          <w:rFonts w:eastAsia="Times New Roman" w:hint="eastAsia"/>
          <w:bCs/>
          <w:szCs w:val="26"/>
          <w:rtl/>
          <w:lang w:eastAsia="he-IL"/>
        </w:rPr>
        <w:t>פקח</w:t>
      </w:r>
      <w:r w:rsidRPr="00DA7397">
        <w:rPr>
          <w:rFonts w:eastAsia="Times New Roman"/>
          <w:bCs/>
          <w:szCs w:val="26"/>
          <w:rtl/>
          <w:lang w:eastAsia="he-IL"/>
        </w:rPr>
        <w:t xml:space="preserve"> על </w:t>
      </w:r>
      <w:r w:rsidRPr="00DA7397">
        <w:rPr>
          <w:rFonts w:eastAsia="Times New Roman" w:hint="eastAsia"/>
          <w:bCs/>
          <w:szCs w:val="26"/>
          <w:rtl/>
          <w:lang w:eastAsia="he-IL"/>
        </w:rPr>
        <w:t>עבודת</w:t>
      </w:r>
      <w:r w:rsidRPr="00DA7397">
        <w:rPr>
          <w:rFonts w:eastAsia="Times New Roman"/>
          <w:bCs/>
          <w:szCs w:val="26"/>
          <w:rtl/>
          <w:lang w:eastAsia="he-IL"/>
        </w:rPr>
        <w:t xml:space="preserve"> </w:t>
      </w:r>
      <w:r w:rsidRPr="00DA7397">
        <w:rPr>
          <w:rFonts w:eastAsia="Times New Roman" w:hint="eastAsia"/>
          <w:bCs/>
          <w:szCs w:val="26"/>
          <w:rtl/>
          <w:lang w:eastAsia="he-IL"/>
        </w:rPr>
        <w:t>הסנגורים</w:t>
      </w:r>
      <w:r w:rsidRPr="00DA7397">
        <w:rPr>
          <w:rFonts w:eastAsia="Times New Roman"/>
          <w:bCs/>
          <w:szCs w:val="26"/>
          <w:rtl/>
          <w:lang w:eastAsia="he-IL"/>
        </w:rPr>
        <w:t xml:space="preserve"> </w:t>
      </w:r>
      <w:r w:rsidRPr="00DA7397">
        <w:rPr>
          <w:rFonts w:eastAsia="Times New Roman" w:hint="eastAsia"/>
          <w:bCs/>
          <w:szCs w:val="26"/>
          <w:rtl/>
          <w:lang w:eastAsia="he-IL"/>
        </w:rPr>
        <w:t>החיצוניים</w:t>
      </w:r>
      <w:bookmarkEnd w:id="46"/>
    </w:p>
    <w:p w:rsidR="00DA7397" w:rsidRPr="00DA7397" w:rsidP="00DA7397" w14:paraId="348CC306" w14:textId="77777777">
      <w:pPr>
        <w:spacing w:line="269" w:lineRule="auto"/>
        <w:ind w:left="-567"/>
        <w:rPr>
          <w:rFonts w:eastAsia="Almoni ML v5 AAA"/>
          <w:szCs w:val="20"/>
          <w:rtl/>
          <w:lang w:eastAsia="he-IL"/>
        </w:rPr>
      </w:pPr>
    </w:p>
    <w:p w:rsidR="00DA7397" w:rsidRPr="00DA7397" w:rsidP="00DA7397" w14:paraId="1722863D" w14:textId="77777777">
      <w:pPr>
        <w:spacing w:line="269" w:lineRule="auto"/>
        <w:rPr>
          <w:rFonts w:eastAsia="Almoni ML v5 AAA"/>
          <w:rtl/>
          <w:lang w:eastAsia="he-IL"/>
        </w:rPr>
      </w:pPr>
      <w:r w:rsidRPr="00DA7397">
        <w:rPr>
          <w:rFonts w:eastAsia="Almoni ML v5 AAA" w:hint="cs"/>
          <w:rtl/>
          <w:lang w:eastAsia="he-IL"/>
        </w:rPr>
        <w:t>כל סנגור חיצוני מלווה על ידי סנגור פנימי (הרפרנט)</w:t>
      </w:r>
      <w:r w:rsidRPr="00DA7397">
        <w:rPr>
          <w:rFonts w:eastAsia="Almoni ML v5 AAA" w:hint="cs"/>
          <w:lang w:eastAsia="he-IL"/>
        </w:rPr>
        <w:t xml:space="preserve"> </w:t>
      </w:r>
      <w:r w:rsidRPr="00DA7397">
        <w:rPr>
          <w:rFonts w:eastAsia="Almoni ML v5 AAA" w:hint="cs"/>
          <w:rtl/>
          <w:lang w:eastAsia="he-IL"/>
        </w:rPr>
        <w:t xml:space="preserve">הנמנה עם העובדים הקבועים בסנגוריה </w:t>
      </w:r>
      <w:r w:rsidRPr="00DA7397">
        <w:rPr>
          <w:rFonts w:ascii="David" w:eastAsia="Almoni ML v5 AAA" w:hAnsi="David" w:hint="cs"/>
          <w:rtl/>
        </w:rPr>
        <w:t>ו</w:t>
      </w:r>
      <w:r w:rsidRPr="00DA7397">
        <w:rPr>
          <w:rFonts w:ascii="David" w:eastAsia="Almoni ML v5 AAA" w:hAnsi="David"/>
          <w:rtl/>
        </w:rPr>
        <w:t xml:space="preserve">מועסק במחלקת הפיקוח. </w:t>
      </w:r>
      <w:r w:rsidRPr="00DA7397">
        <w:rPr>
          <w:rFonts w:eastAsia="Almoni ML v5 AAA" w:hint="cs"/>
          <w:rtl/>
          <w:lang w:eastAsia="he-IL"/>
        </w:rPr>
        <w:t xml:space="preserve">רמת הפיקוח עשויה להשתנות לפי שיקול דעת הרפרנט עם התפתחות התיק ושינוי המיקוד המרכזי שלו. </w:t>
      </w:r>
    </w:p>
    <w:p w:rsidR="00DA7397" w:rsidRPr="00DA7397" w:rsidP="00DA7397" w14:paraId="22848976" w14:textId="77777777">
      <w:pPr>
        <w:spacing w:line="269" w:lineRule="auto"/>
        <w:ind w:hanging="567"/>
        <w:rPr>
          <w:rFonts w:eastAsia="Almoni ML v5 AAA"/>
          <w:szCs w:val="20"/>
          <w:rtl/>
          <w:lang w:eastAsia="he-IL"/>
        </w:rPr>
      </w:pPr>
    </w:p>
    <w:p w:rsidR="00DA7397" w:rsidRPr="00DA7397" w:rsidP="00DA7397" w14:paraId="519A294A" w14:textId="77777777">
      <w:pPr>
        <w:spacing w:line="269" w:lineRule="auto"/>
        <w:rPr>
          <w:rFonts w:eastAsia="Almoni ML v5 AAA"/>
          <w:sz w:val="24"/>
          <w:rtl/>
          <w:lang w:eastAsia="he-IL"/>
        </w:rPr>
      </w:pPr>
      <w:r w:rsidRPr="00DA7397">
        <w:rPr>
          <w:rFonts w:eastAsia="Almoni ML v5 AAA" w:hint="eastAsia"/>
          <w:sz w:val="24"/>
          <w:rtl/>
          <w:lang w:eastAsia="he-IL"/>
        </w:rPr>
        <w:t>לשם</w:t>
      </w:r>
      <w:r w:rsidRPr="00DA7397">
        <w:rPr>
          <w:rFonts w:eastAsia="Almoni ML v5 AAA"/>
          <w:sz w:val="24"/>
          <w:rtl/>
          <w:lang w:eastAsia="he-IL"/>
        </w:rPr>
        <w:t xml:space="preserve"> </w:t>
      </w:r>
      <w:r w:rsidRPr="00DA7397">
        <w:rPr>
          <w:rFonts w:eastAsia="Almoni ML v5 AAA" w:hint="eastAsia"/>
          <w:sz w:val="24"/>
          <w:rtl/>
          <w:lang w:eastAsia="he-IL"/>
        </w:rPr>
        <w:t>פיקוח</w:t>
      </w:r>
      <w:r w:rsidRPr="00DA7397">
        <w:rPr>
          <w:rFonts w:eastAsia="Almoni ML v5 AAA"/>
          <w:sz w:val="24"/>
          <w:rtl/>
          <w:lang w:eastAsia="he-IL"/>
        </w:rPr>
        <w:t xml:space="preserve"> </w:t>
      </w:r>
      <w:r w:rsidRPr="00DA7397">
        <w:rPr>
          <w:rFonts w:eastAsia="Almoni ML v5 AAA" w:hint="eastAsia"/>
          <w:sz w:val="24"/>
          <w:rtl/>
          <w:lang w:eastAsia="he-IL"/>
        </w:rPr>
        <w:t>על</w:t>
      </w:r>
      <w:r w:rsidRPr="00DA7397">
        <w:rPr>
          <w:rFonts w:eastAsia="Almoni ML v5 AAA"/>
          <w:sz w:val="24"/>
          <w:rtl/>
          <w:lang w:eastAsia="he-IL"/>
        </w:rPr>
        <w:t xml:space="preserve"> </w:t>
      </w:r>
      <w:r w:rsidRPr="00DA7397">
        <w:rPr>
          <w:rFonts w:eastAsia="Almoni ML v5 AAA" w:hint="cs"/>
          <w:sz w:val="24"/>
          <w:rtl/>
          <w:lang w:eastAsia="he-IL"/>
        </w:rPr>
        <w:t xml:space="preserve">תפקוד </w:t>
      </w:r>
      <w:r w:rsidRPr="00DA7397">
        <w:rPr>
          <w:rFonts w:eastAsia="Almoni ML v5 AAA" w:hint="eastAsia"/>
          <w:sz w:val="24"/>
          <w:rtl/>
          <w:lang w:eastAsia="he-IL"/>
        </w:rPr>
        <w:t>הסנגורים</w:t>
      </w:r>
      <w:r w:rsidRPr="00DA7397">
        <w:rPr>
          <w:rFonts w:eastAsia="Almoni ML v5 AAA"/>
          <w:sz w:val="24"/>
          <w:rtl/>
          <w:lang w:eastAsia="he-IL"/>
        </w:rPr>
        <w:t xml:space="preserve"> </w:t>
      </w:r>
      <w:r w:rsidRPr="00DA7397">
        <w:rPr>
          <w:rFonts w:eastAsia="Almoni ML v5 AAA" w:hint="eastAsia"/>
          <w:sz w:val="24"/>
          <w:rtl/>
          <w:lang w:eastAsia="he-IL"/>
        </w:rPr>
        <w:t>הציבוריים</w:t>
      </w:r>
      <w:r w:rsidRPr="00DA7397">
        <w:rPr>
          <w:rFonts w:eastAsia="Almoni ML v5 AAA"/>
          <w:sz w:val="24"/>
          <w:rtl/>
          <w:lang w:eastAsia="he-IL"/>
        </w:rPr>
        <w:t xml:space="preserve"> </w:t>
      </w:r>
      <w:r w:rsidRPr="00DA7397">
        <w:rPr>
          <w:rFonts w:eastAsia="Almoni ML v5 AAA" w:hint="eastAsia"/>
          <w:sz w:val="24"/>
          <w:rtl/>
          <w:lang w:eastAsia="he-IL"/>
        </w:rPr>
        <w:t>העסיקה</w:t>
      </w:r>
      <w:r w:rsidRPr="00DA7397">
        <w:rPr>
          <w:rFonts w:eastAsia="Almoni ML v5 AAA"/>
          <w:sz w:val="24"/>
          <w:rtl/>
          <w:lang w:eastAsia="he-IL"/>
        </w:rPr>
        <w:t xml:space="preserve"> </w:t>
      </w:r>
      <w:r w:rsidRPr="00DA7397">
        <w:rPr>
          <w:rFonts w:eastAsia="Almoni ML v5 AAA" w:hint="eastAsia"/>
          <w:sz w:val="24"/>
          <w:rtl/>
          <w:lang w:eastAsia="he-IL"/>
        </w:rPr>
        <w:t>הסנגוריה</w:t>
      </w:r>
      <w:r w:rsidRPr="00DA7397">
        <w:rPr>
          <w:rFonts w:eastAsia="Almoni ML v5 AAA"/>
          <w:sz w:val="24"/>
          <w:rtl/>
          <w:lang w:eastAsia="he-IL"/>
        </w:rPr>
        <w:t xml:space="preserve"> </w:t>
      </w:r>
      <w:r w:rsidRPr="00DA7397">
        <w:rPr>
          <w:rFonts w:eastAsia="Almoni ML v5 AAA" w:hint="cs"/>
          <w:sz w:val="24"/>
          <w:rtl/>
          <w:lang w:eastAsia="he-IL"/>
        </w:rPr>
        <w:t xml:space="preserve">128 </w:t>
      </w:r>
      <w:r w:rsidRPr="00DA7397">
        <w:rPr>
          <w:rFonts w:eastAsia="Almoni ML v5 AAA" w:hint="eastAsia"/>
          <w:sz w:val="24"/>
          <w:rtl/>
          <w:lang w:eastAsia="he-IL"/>
        </w:rPr>
        <w:t>עורכי</w:t>
      </w:r>
      <w:r w:rsidRPr="00DA7397">
        <w:rPr>
          <w:rFonts w:eastAsia="Almoni ML v5 AAA"/>
          <w:sz w:val="24"/>
          <w:rtl/>
          <w:lang w:eastAsia="he-IL"/>
        </w:rPr>
        <w:t xml:space="preserve"> </w:t>
      </w:r>
      <w:r w:rsidRPr="00DA7397">
        <w:rPr>
          <w:rFonts w:eastAsia="Almoni ML v5 AAA" w:hint="eastAsia"/>
          <w:sz w:val="24"/>
          <w:rtl/>
          <w:lang w:eastAsia="he-IL"/>
        </w:rPr>
        <w:t>דין</w:t>
      </w:r>
      <w:r w:rsidRPr="00DA7397">
        <w:rPr>
          <w:rFonts w:eastAsia="Almoni ML v5 AAA"/>
          <w:sz w:val="24"/>
          <w:rtl/>
          <w:lang w:eastAsia="he-IL"/>
        </w:rPr>
        <w:t xml:space="preserve"> </w:t>
      </w:r>
      <w:r w:rsidRPr="00DA7397">
        <w:rPr>
          <w:rFonts w:eastAsia="Almoni ML v5 AAA" w:hint="eastAsia"/>
          <w:sz w:val="24"/>
          <w:rtl/>
          <w:lang w:eastAsia="he-IL"/>
        </w:rPr>
        <w:t>בתפקידי</w:t>
      </w:r>
      <w:r w:rsidRPr="00DA7397">
        <w:rPr>
          <w:rFonts w:eastAsia="Almoni ML v5 AAA"/>
          <w:sz w:val="24"/>
          <w:rtl/>
          <w:lang w:eastAsia="he-IL"/>
        </w:rPr>
        <w:t xml:space="preserve"> </w:t>
      </w:r>
      <w:r w:rsidRPr="00DA7397">
        <w:rPr>
          <w:rFonts w:eastAsia="Almoni ML v5 AAA" w:hint="eastAsia"/>
          <w:sz w:val="24"/>
          <w:rtl/>
          <w:lang w:eastAsia="he-IL"/>
        </w:rPr>
        <w:t>רפרנטים</w:t>
      </w:r>
      <w:r>
        <w:rPr>
          <w:rFonts w:eastAsia="Almoni ML v5 AAA"/>
          <w:sz w:val="24"/>
          <w:vertAlign w:val="superscript"/>
          <w:rtl/>
          <w:lang w:eastAsia="he-IL"/>
        </w:rPr>
        <w:footnoteReference w:id="89"/>
      </w:r>
      <w:r w:rsidRPr="00DA7397">
        <w:rPr>
          <w:rFonts w:eastAsia="Almoni ML v5 AAA" w:hint="cs"/>
          <w:sz w:val="24"/>
          <w:rtl/>
          <w:lang w:eastAsia="he-IL"/>
        </w:rPr>
        <w:t xml:space="preserve"> במחוזותיה וכמפורט בלוח </w:t>
      </w:r>
      <w:r w:rsidR="00012D22">
        <w:rPr>
          <w:rFonts w:eastAsia="Almoni ML v5 AAA" w:hint="cs"/>
          <w:sz w:val="24"/>
          <w:rtl/>
          <w:lang w:eastAsia="he-IL"/>
        </w:rPr>
        <w:t>ש</w:t>
      </w:r>
      <w:r w:rsidRPr="00DA7397">
        <w:rPr>
          <w:rFonts w:eastAsia="Almoni ML v5 AAA" w:hint="cs"/>
          <w:sz w:val="24"/>
          <w:rtl/>
          <w:lang w:eastAsia="he-IL"/>
        </w:rPr>
        <w:t>להלן</w:t>
      </w:r>
      <w:r w:rsidRPr="00DA7397">
        <w:rPr>
          <w:rFonts w:eastAsia="Almoni ML v5 AAA"/>
          <w:sz w:val="24"/>
          <w:rtl/>
          <w:lang w:eastAsia="he-IL"/>
        </w:rPr>
        <w:t xml:space="preserve">. </w:t>
      </w:r>
    </w:p>
    <w:p w:rsidR="00DA7397" w:rsidRPr="00DA7397" w:rsidP="00DA7397" w14:paraId="222EE948" w14:textId="77777777">
      <w:pPr>
        <w:spacing w:line="269" w:lineRule="auto"/>
        <w:ind w:left="-567"/>
        <w:rPr>
          <w:rFonts w:eastAsia="Almoni ML v5 AAA"/>
          <w:szCs w:val="20"/>
          <w:rtl/>
          <w:lang w:eastAsia="he-IL"/>
        </w:rPr>
      </w:pPr>
    </w:p>
    <w:p w:rsidR="00DA7397" w:rsidRPr="00DA7397" w:rsidP="00F92662" w14:paraId="7CB82A1F" w14:textId="77777777">
      <w:pPr>
        <w:spacing w:line="269" w:lineRule="auto"/>
        <w:ind w:left="-2"/>
        <w:jc w:val="center"/>
        <w:rPr>
          <w:rFonts w:ascii="David" w:eastAsia="Almoni ML v5 AAA" w:hAnsi="David"/>
          <w:b/>
          <w:bCs/>
          <w:sz w:val="24"/>
          <w:rtl/>
          <w:lang w:eastAsia="he-IL"/>
        </w:rPr>
      </w:pPr>
      <w:r w:rsidRPr="00DA7397">
        <w:rPr>
          <w:rFonts w:ascii="David" w:eastAsia="Almoni ML v5 AAA" w:hAnsi="David" w:hint="eastAsia"/>
          <w:sz w:val="24"/>
          <w:rtl/>
          <w:lang w:eastAsia="he-IL"/>
        </w:rPr>
        <w:t>לוח</w:t>
      </w:r>
      <w:r w:rsidRPr="00DA7397">
        <w:rPr>
          <w:rFonts w:ascii="David" w:eastAsia="Almoni ML v5 AAA" w:hAnsi="David"/>
          <w:sz w:val="24"/>
          <w:rtl/>
          <w:lang w:eastAsia="he-IL"/>
        </w:rPr>
        <w:t xml:space="preserve"> </w:t>
      </w:r>
      <w:r w:rsidRPr="00DA7397">
        <w:rPr>
          <w:rFonts w:ascii="David" w:eastAsia="Almoni ML v5 AAA" w:hAnsi="David" w:hint="cs"/>
          <w:sz w:val="24"/>
          <w:rtl/>
          <w:lang w:eastAsia="he-IL"/>
        </w:rPr>
        <w:t>3</w:t>
      </w:r>
      <w:r w:rsidRPr="00DA7397">
        <w:rPr>
          <w:rFonts w:ascii="David" w:eastAsia="Almoni ML v5 AAA" w:hAnsi="David"/>
          <w:sz w:val="24"/>
          <w:rtl/>
          <w:lang w:eastAsia="he-IL"/>
        </w:rPr>
        <w:t>:</w:t>
      </w:r>
      <w:r w:rsidRPr="00DA7397">
        <w:rPr>
          <w:rFonts w:ascii="David" w:eastAsia="Almoni ML v5 AAA" w:hAnsi="David"/>
          <w:b/>
          <w:bCs/>
          <w:sz w:val="24"/>
          <w:lang w:eastAsia="he-IL"/>
        </w:rPr>
        <w:t xml:space="preserve"> </w:t>
      </w:r>
      <w:r w:rsidRPr="00DA7397">
        <w:rPr>
          <w:rFonts w:ascii="David" w:eastAsia="Almoni ML v5 AAA" w:hAnsi="David" w:hint="cs"/>
          <w:b/>
          <w:bCs/>
          <w:sz w:val="24"/>
          <w:rtl/>
          <w:lang w:eastAsia="he-IL"/>
        </w:rPr>
        <w:t>מספר הרפרנטים במחוזות הסנגוריה בשנים 2025-2024</w:t>
      </w:r>
    </w:p>
    <w:tbl>
      <w:tblPr>
        <w:bidiVisual/>
        <w:tblW w:w="3907" w:type="dxa"/>
        <w:jc w:val="center"/>
        <w:tblCellMar>
          <w:left w:w="0" w:type="dxa"/>
          <w:right w:w="0" w:type="dxa"/>
        </w:tblCellMar>
        <w:tblLook w:val="04A0"/>
      </w:tblPr>
      <w:tblGrid>
        <w:gridCol w:w="1916"/>
        <w:gridCol w:w="1991"/>
      </w:tblGrid>
      <w:tr w14:paraId="0E2F8CC9" w14:textId="77777777" w:rsidTr="00F92662">
        <w:tblPrEx>
          <w:tblW w:w="3907" w:type="dxa"/>
          <w:jc w:val="center"/>
          <w:tblCellMar>
            <w:left w:w="0" w:type="dxa"/>
            <w:right w:w="0" w:type="dxa"/>
          </w:tblCellMar>
          <w:tblLook w:val="04A0"/>
        </w:tblPrEx>
        <w:trPr>
          <w:trHeight w:val="300"/>
          <w:jc w:val="center"/>
        </w:trPr>
        <w:tc>
          <w:tcPr>
            <w:tcW w:w="1916" w:type="dxa"/>
            <w:tcBorders>
              <w:top w:val="single" w:sz="8" w:space="0" w:color="auto"/>
              <w:left w:val="single" w:sz="8" w:space="0" w:color="auto"/>
              <w:bottom w:val="single" w:sz="8" w:space="0" w:color="auto"/>
              <w:right w:val="single" w:sz="8" w:space="0" w:color="auto"/>
            </w:tcBorders>
            <w:shd w:val="clear" w:color="auto" w:fill="D9E1F2"/>
            <w:noWrap/>
            <w:tcMar>
              <w:top w:w="0" w:type="dxa"/>
              <w:left w:w="108" w:type="dxa"/>
              <w:bottom w:w="0" w:type="dxa"/>
              <w:right w:w="108" w:type="dxa"/>
            </w:tcMar>
            <w:vAlign w:val="bottom"/>
            <w:hideMark/>
          </w:tcPr>
          <w:p w:rsidR="00DA7397" w:rsidRPr="00DA7397" w:rsidP="00DA7397" w14:paraId="4034E597" w14:textId="77777777">
            <w:pPr>
              <w:spacing w:line="269" w:lineRule="auto"/>
              <w:jc w:val="center"/>
              <w:rPr>
                <w:rFonts w:ascii="David" w:eastAsia="Almoni ML v5 AAA" w:hAnsi="David"/>
                <w:b/>
                <w:bCs/>
                <w:color w:val="000000"/>
                <w:sz w:val="22"/>
                <w:szCs w:val="22"/>
              </w:rPr>
            </w:pPr>
            <w:r>
              <w:rPr>
                <w:rFonts w:ascii="David" w:eastAsia="Almoni ML v5 AAA" w:hAnsi="David" w:hint="cs"/>
                <w:b/>
                <w:bCs/>
                <w:color w:val="000000"/>
                <w:sz w:val="22"/>
                <w:szCs w:val="22"/>
                <w:rtl/>
              </w:rPr>
              <w:t>ה</w:t>
            </w:r>
            <w:r w:rsidRPr="00DA7397">
              <w:rPr>
                <w:rFonts w:ascii="David" w:eastAsia="Almoni ML v5 AAA" w:hAnsi="David" w:hint="cs"/>
                <w:b/>
                <w:bCs/>
                <w:color w:val="000000"/>
                <w:sz w:val="22"/>
                <w:szCs w:val="22"/>
                <w:rtl/>
              </w:rPr>
              <w:t>מחוז</w:t>
            </w:r>
          </w:p>
        </w:tc>
        <w:tc>
          <w:tcPr>
            <w:tcW w:w="1991"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rsidR="00DA7397" w:rsidRPr="00DA7397" w:rsidP="00DA7397" w14:paraId="4858B549" w14:textId="77777777">
            <w:pPr>
              <w:spacing w:line="269" w:lineRule="auto"/>
              <w:jc w:val="center"/>
              <w:rPr>
                <w:rFonts w:ascii="David" w:eastAsia="Almoni ML v5 AAA" w:hAnsi="David"/>
                <w:b/>
                <w:bCs/>
                <w:color w:val="000000"/>
                <w:sz w:val="22"/>
                <w:szCs w:val="22"/>
                <w:rtl/>
              </w:rPr>
            </w:pPr>
            <w:r w:rsidRPr="00DA7397">
              <w:rPr>
                <w:rFonts w:ascii="David" w:eastAsia="Almoni ML v5 AAA" w:hAnsi="David"/>
                <w:b/>
                <w:bCs/>
                <w:color w:val="000000"/>
                <w:sz w:val="22"/>
                <w:szCs w:val="22"/>
                <w:rtl/>
              </w:rPr>
              <w:t xml:space="preserve">מספר </w:t>
            </w:r>
            <w:r w:rsidR="0094521C">
              <w:rPr>
                <w:rFonts w:ascii="David" w:eastAsia="Almoni ML v5 AAA" w:hAnsi="David" w:hint="cs"/>
                <w:b/>
                <w:bCs/>
                <w:color w:val="000000"/>
                <w:sz w:val="22"/>
                <w:szCs w:val="22"/>
                <w:rtl/>
              </w:rPr>
              <w:t>ה</w:t>
            </w:r>
            <w:r w:rsidRPr="00DA7397">
              <w:rPr>
                <w:rFonts w:ascii="David" w:eastAsia="Almoni ML v5 AAA" w:hAnsi="David" w:hint="cs"/>
                <w:b/>
                <w:bCs/>
                <w:color w:val="000000"/>
                <w:sz w:val="22"/>
                <w:szCs w:val="22"/>
                <w:rtl/>
              </w:rPr>
              <w:t>רפרנטים</w:t>
            </w:r>
          </w:p>
        </w:tc>
      </w:tr>
      <w:tr w14:paraId="2D78C840" w14:textId="77777777" w:rsidTr="00F92662">
        <w:tblPrEx>
          <w:tblW w:w="3907" w:type="dxa"/>
          <w:jc w:val="center"/>
          <w:tblCellMar>
            <w:left w:w="0" w:type="dxa"/>
            <w:right w:w="0" w:type="dxa"/>
          </w:tblCellMar>
          <w:tblLook w:val="04A0"/>
        </w:tblPrEx>
        <w:trPr>
          <w:trHeight w:val="285"/>
          <w:jc w:val="center"/>
        </w:trPr>
        <w:tc>
          <w:tcPr>
            <w:tcW w:w="19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A7397" w:rsidRPr="00DA7397" w:rsidP="0094521C" w14:paraId="5138B7A3" w14:textId="77777777">
            <w:pPr>
              <w:spacing w:line="269" w:lineRule="auto"/>
              <w:jc w:val="left"/>
              <w:rPr>
                <w:rFonts w:ascii="David" w:eastAsia="Almoni ML v5 AAA" w:hAnsi="David"/>
                <w:color w:val="000000"/>
                <w:sz w:val="22"/>
                <w:szCs w:val="22"/>
                <w:rtl/>
              </w:rPr>
            </w:pPr>
            <w:r>
              <w:rPr>
                <w:rFonts w:ascii="David" w:eastAsia="Almoni ML v5 AAA" w:hAnsi="David" w:hint="cs"/>
                <w:color w:val="000000"/>
                <w:sz w:val="22"/>
                <w:szCs w:val="22"/>
                <w:rtl/>
              </w:rPr>
              <w:t>ה</w:t>
            </w:r>
            <w:r w:rsidRPr="00DA7397">
              <w:rPr>
                <w:rFonts w:ascii="David" w:eastAsia="Almoni ML v5 AAA" w:hAnsi="David" w:hint="cs"/>
                <w:color w:val="000000"/>
                <w:sz w:val="22"/>
                <w:szCs w:val="22"/>
                <w:rtl/>
              </w:rPr>
              <w:t xml:space="preserve">סנגוריה </w:t>
            </w:r>
            <w:r>
              <w:rPr>
                <w:rFonts w:ascii="David" w:eastAsia="Almoni ML v5 AAA" w:hAnsi="David" w:hint="cs"/>
                <w:color w:val="000000"/>
                <w:sz w:val="22"/>
                <w:szCs w:val="22"/>
                <w:rtl/>
              </w:rPr>
              <w:t>ה</w:t>
            </w:r>
            <w:r w:rsidRPr="00DA7397">
              <w:rPr>
                <w:rFonts w:ascii="David" w:eastAsia="Almoni ML v5 AAA" w:hAnsi="David" w:hint="cs"/>
                <w:color w:val="000000"/>
                <w:sz w:val="22"/>
                <w:szCs w:val="22"/>
                <w:rtl/>
              </w:rPr>
              <w:t>ארצית</w:t>
            </w:r>
          </w:p>
        </w:tc>
        <w:tc>
          <w:tcPr>
            <w:tcW w:w="199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A7397" w:rsidRPr="00DA7397" w:rsidP="0094521C" w14:paraId="07E9C009" w14:textId="77777777">
            <w:pPr>
              <w:spacing w:line="269" w:lineRule="auto"/>
              <w:jc w:val="left"/>
              <w:rPr>
                <w:rFonts w:ascii="David" w:eastAsia="Almoni ML v5 AAA" w:hAnsi="David"/>
                <w:color w:val="000000"/>
                <w:sz w:val="22"/>
                <w:szCs w:val="22"/>
                <w:rtl/>
              </w:rPr>
            </w:pPr>
            <w:r w:rsidRPr="00DA7397">
              <w:rPr>
                <w:rFonts w:ascii="David" w:eastAsia="Almoni ML v5 AAA" w:hAnsi="David"/>
                <w:color w:val="000000"/>
                <w:sz w:val="22"/>
                <w:szCs w:val="22"/>
              </w:rPr>
              <w:t>14</w:t>
            </w:r>
          </w:p>
        </w:tc>
      </w:tr>
      <w:tr w14:paraId="0908A72B" w14:textId="77777777" w:rsidTr="00F92662">
        <w:tblPrEx>
          <w:tblW w:w="3907" w:type="dxa"/>
          <w:jc w:val="center"/>
          <w:tblCellMar>
            <w:left w:w="0" w:type="dxa"/>
            <w:right w:w="0" w:type="dxa"/>
          </w:tblCellMar>
          <w:tblLook w:val="04A0"/>
        </w:tblPrEx>
        <w:trPr>
          <w:trHeight w:val="285"/>
          <w:jc w:val="center"/>
        </w:trPr>
        <w:tc>
          <w:tcPr>
            <w:tcW w:w="19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A7397" w:rsidRPr="00DA7397" w:rsidP="0094521C" w14:paraId="0DA714D2" w14:textId="77777777">
            <w:pPr>
              <w:spacing w:line="269" w:lineRule="auto"/>
              <w:jc w:val="left"/>
              <w:rPr>
                <w:rFonts w:ascii="David" w:eastAsia="Almoni ML v5 AAA" w:hAnsi="David"/>
                <w:color w:val="000000"/>
                <w:sz w:val="22"/>
                <w:szCs w:val="22"/>
                <w:rtl/>
              </w:rPr>
            </w:pPr>
            <w:r w:rsidRPr="00DA7397">
              <w:rPr>
                <w:rFonts w:ascii="David" w:eastAsia="Almoni ML v5 AAA" w:hAnsi="David" w:hint="cs"/>
                <w:color w:val="000000"/>
                <w:sz w:val="22"/>
                <w:szCs w:val="22"/>
                <w:rtl/>
              </w:rPr>
              <w:t>מרכז</w:t>
            </w:r>
          </w:p>
        </w:tc>
        <w:tc>
          <w:tcPr>
            <w:tcW w:w="199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A7397" w:rsidRPr="00DA7397" w:rsidP="0094521C" w14:paraId="5DD68066" w14:textId="77777777">
            <w:pPr>
              <w:spacing w:line="269" w:lineRule="auto"/>
              <w:jc w:val="left"/>
              <w:rPr>
                <w:rFonts w:ascii="David" w:eastAsia="Almoni ML v5 AAA" w:hAnsi="David"/>
                <w:color w:val="000000"/>
                <w:sz w:val="22"/>
                <w:szCs w:val="22"/>
                <w:rtl/>
              </w:rPr>
            </w:pPr>
            <w:r w:rsidRPr="00DA7397">
              <w:rPr>
                <w:rFonts w:ascii="David" w:eastAsia="Almoni ML v5 AAA" w:hAnsi="David"/>
                <w:color w:val="000000"/>
                <w:sz w:val="22"/>
                <w:szCs w:val="22"/>
              </w:rPr>
              <w:t>20</w:t>
            </w:r>
          </w:p>
        </w:tc>
      </w:tr>
      <w:tr w14:paraId="7D582DA1" w14:textId="77777777" w:rsidTr="00F92662">
        <w:tblPrEx>
          <w:tblW w:w="3907" w:type="dxa"/>
          <w:jc w:val="center"/>
          <w:tblCellMar>
            <w:left w:w="0" w:type="dxa"/>
            <w:right w:w="0" w:type="dxa"/>
          </w:tblCellMar>
          <w:tblLook w:val="04A0"/>
        </w:tblPrEx>
        <w:trPr>
          <w:trHeight w:val="285"/>
          <w:jc w:val="center"/>
        </w:trPr>
        <w:tc>
          <w:tcPr>
            <w:tcW w:w="19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A7397" w:rsidRPr="00DA7397" w:rsidP="0094521C" w14:paraId="2C01D57E" w14:textId="77777777">
            <w:pPr>
              <w:spacing w:line="269" w:lineRule="auto"/>
              <w:jc w:val="left"/>
              <w:rPr>
                <w:rFonts w:ascii="David" w:eastAsia="Almoni ML v5 AAA" w:hAnsi="David"/>
                <w:color w:val="000000"/>
                <w:sz w:val="22"/>
                <w:szCs w:val="22"/>
              </w:rPr>
            </w:pPr>
            <w:r w:rsidRPr="00DA7397">
              <w:rPr>
                <w:rFonts w:ascii="David" w:eastAsia="Almoni ML v5 AAA" w:hAnsi="David" w:hint="cs"/>
                <w:color w:val="000000"/>
                <w:sz w:val="22"/>
                <w:szCs w:val="22"/>
                <w:rtl/>
              </w:rPr>
              <w:t>תל אביב</w:t>
            </w:r>
          </w:p>
        </w:tc>
        <w:tc>
          <w:tcPr>
            <w:tcW w:w="199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A7397" w:rsidRPr="00DA7397" w:rsidP="0094521C" w14:paraId="5D681771" w14:textId="77777777">
            <w:pPr>
              <w:spacing w:line="269" w:lineRule="auto"/>
              <w:jc w:val="left"/>
              <w:rPr>
                <w:rFonts w:ascii="David" w:eastAsia="Almoni ML v5 AAA" w:hAnsi="David"/>
                <w:color w:val="000000"/>
                <w:sz w:val="22"/>
                <w:szCs w:val="22"/>
              </w:rPr>
            </w:pPr>
            <w:r w:rsidRPr="00DA7397">
              <w:rPr>
                <w:rFonts w:ascii="David" w:eastAsia="Almoni ML v5 AAA" w:hAnsi="David"/>
                <w:color w:val="000000"/>
                <w:sz w:val="22"/>
                <w:szCs w:val="22"/>
              </w:rPr>
              <w:t>20</w:t>
            </w:r>
          </w:p>
        </w:tc>
      </w:tr>
      <w:tr w14:paraId="169CC96A" w14:textId="77777777" w:rsidTr="00F92662">
        <w:tblPrEx>
          <w:tblW w:w="3907" w:type="dxa"/>
          <w:jc w:val="center"/>
          <w:tblCellMar>
            <w:left w:w="0" w:type="dxa"/>
            <w:right w:w="0" w:type="dxa"/>
          </w:tblCellMar>
          <w:tblLook w:val="04A0"/>
        </w:tblPrEx>
        <w:trPr>
          <w:trHeight w:val="285"/>
          <w:jc w:val="center"/>
        </w:trPr>
        <w:tc>
          <w:tcPr>
            <w:tcW w:w="19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A7397" w:rsidRPr="00DA7397" w:rsidP="0094521C" w14:paraId="3ADB62B0" w14:textId="77777777">
            <w:pPr>
              <w:spacing w:line="269" w:lineRule="auto"/>
              <w:jc w:val="left"/>
              <w:rPr>
                <w:rFonts w:ascii="David" w:eastAsia="Almoni ML v5 AAA" w:hAnsi="David"/>
                <w:color w:val="000000"/>
                <w:sz w:val="22"/>
                <w:szCs w:val="22"/>
              </w:rPr>
            </w:pPr>
            <w:r w:rsidRPr="00DA7397">
              <w:rPr>
                <w:rFonts w:ascii="David" w:eastAsia="Almoni ML v5 AAA" w:hAnsi="David" w:hint="cs"/>
                <w:color w:val="000000"/>
                <w:sz w:val="22"/>
                <w:szCs w:val="22"/>
                <w:rtl/>
              </w:rPr>
              <w:t>ירושלים</w:t>
            </w:r>
          </w:p>
        </w:tc>
        <w:tc>
          <w:tcPr>
            <w:tcW w:w="199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A7397" w:rsidRPr="00DA7397" w:rsidP="0094521C" w14:paraId="0D65D4AE" w14:textId="77777777">
            <w:pPr>
              <w:spacing w:line="269" w:lineRule="auto"/>
              <w:jc w:val="left"/>
              <w:rPr>
                <w:rFonts w:ascii="David" w:eastAsia="Almoni ML v5 AAA" w:hAnsi="David"/>
                <w:color w:val="000000"/>
                <w:sz w:val="22"/>
                <w:szCs w:val="22"/>
              </w:rPr>
            </w:pPr>
            <w:r w:rsidRPr="00DA7397">
              <w:rPr>
                <w:rFonts w:ascii="David" w:eastAsia="Almoni ML v5 AAA" w:hAnsi="David"/>
                <w:color w:val="000000"/>
                <w:sz w:val="22"/>
                <w:szCs w:val="22"/>
              </w:rPr>
              <w:t>18</w:t>
            </w:r>
          </w:p>
        </w:tc>
      </w:tr>
      <w:tr w14:paraId="5C955D97" w14:textId="77777777" w:rsidTr="00F92662">
        <w:tblPrEx>
          <w:tblW w:w="3907" w:type="dxa"/>
          <w:jc w:val="center"/>
          <w:tblCellMar>
            <w:left w:w="0" w:type="dxa"/>
            <w:right w:w="0" w:type="dxa"/>
          </w:tblCellMar>
          <w:tblLook w:val="04A0"/>
        </w:tblPrEx>
        <w:trPr>
          <w:trHeight w:val="285"/>
          <w:jc w:val="center"/>
        </w:trPr>
        <w:tc>
          <w:tcPr>
            <w:tcW w:w="19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A7397" w:rsidRPr="00DA7397" w:rsidP="0094521C" w14:paraId="17E7B5D0" w14:textId="77777777">
            <w:pPr>
              <w:spacing w:line="269" w:lineRule="auto"/>
              <w:jc w:val="left"/>
              <w:rPr>
                <w:rFonts w:ascii="David" w:eastAsia="Almoni ML v5 AAA" w:hAnsi="David"/>
                <w:color w:val="000000"/>
                <w:sz w:val="22"/>
                <w:szCs w:val="22"/>
                <w:rtl/>
              </w:rPr>
            </w:pPr>
            <w:r w:rsidRPr="00DA7397">
              <w:rPr>
                <w:rFonts w:ascii="David" w:eastAsia="Almoni ML v5 AAA" w:hAnsi="David" w:hint="cs"/>
                <w:color w:val="000000"/>
                <w:sz w:val="22"/>
                <w:szCs w:val="22"/>
                <w:rtl/>
              </w:rPr>
              <w:t xml:space="preserve">צפון </w:t>
            </w:r>
          </w:p>
        </w:tc>
        <w:tc>
          <w:tcPr>
            <w:tcW w:w="199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A7397" w:rsidRPr="00DA7397" w:rsidP="0094521C" w14:paraId="2F3698EC" w14:textId="77777777">
            <w:pPr>
              <w:spacing w:line="269" w:lineRule="auto"/>
              <w:jc w:val="left"/>
              <w:rPr>
                <w:rFonts w:ascii="David" w:eastAsia="Almoni ML v5 AAA" w:hAnsi="David"/>
                <w:color w:val="000000"/>
                <w:sz w:val="22"/>
                <w:szCs w:val="22"/>
              </w:rPr>
            </w:pPr>
            <w:r w:rsidRPr="00DA7397">
              <w:rPr>
                <w:rFonts w:ascii="David" w:eastAsia="Almoni ML v5 AAA" w:hAnsi="David"/>
                <w:color w:val="000000"/>
                <w:sz w:val="22"/>
                <w:szCs w:val="22"/>
              </w:rPr>
              <w:t>12</w:t>
            </w:r>
          </w:p>
        </w:tc>
      </w:tr>
      <w:tr w14:paraId="26E110CF" w14:textId="77777777" w:rsidTr="00F92662">
        <w:tblPrEx>
          <w:tblW w:w="3907" w:type="dxa"/>
          <w:jc w:val="center"/>
          <w:tblCellMar>
            <w:left w:w="0" w:type="dxa"/>
            <w:right w:w="0" w:type="dxa"/>
          </w:tblCellMar>
          <w:tblLook w:val="04A0"/>
        </w:tblPrEx>
        <w:trPr>
          <w:trHeight w:val="285"/>
          <w:jc w:val="center"/>
        </w:trPr>
        <w:tc>
          <w:tcPr>
            <w:tcW w:w="1916"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rsidR="00DA7397" w:rsidRPr="00DA7397" w:rsidP="0094521C" w14:paraId="69344B1C" w14:textId="77777777">
            <w:pPr>
              <w:spacing w:line="269" w:lineRule="auto"/>
              <w:jc w:val="left"/>
              <w:rPr>
                <w:rFonts w:ascii="David" w:eastAsia="Almoni ML v5 AAA" w:hAnsi="David"/>
                <w:color w:val="000000"/>
                <w:sz w:val="22"/>
                <w:szCs w:val="22"/>
              </w:rPr>
            </w:pPr>
            <w:r w:rsidRPr="00DA7397">
              <w:rPr>
                <w:rFonts w:ascii="David" w:eastAsia="Almoni ML v5 AAA" w:hAnsi="David" w:hint="cs"/>
                <w:color w:val="000000"/>
                <w:sz w:val="22"/>
                <w:szCs w:val="22"/>
                <w:rtl/>
              </w:rPr>
              <w:t>דרום</w:t>
            </w:r>
          </w:p>
        </w:tc>
        <w:tc>
          <w:tcPr>
            <w:tcW w:w="1991" w:type="dxa"/>
            <w:tcBorders>
              <w:top w:val="nil"/>
              <w:left w:val="nil"/>
              <w:bottom w:val="single" w:sz="4" w:space="0" w:color="auto"/>
              <w:right w:val="single" w:sz="8" w:space="0" w:color="auto"/>
            </w:tcBorders>
            <w:noWrap/>
            <w:tcMar>
              <w:top w:w="0" w:type="dxa"/>
              <w:left w:w="108" w:type="dxa"/>
              <w:bottom w:w="0" w:type="dxa"/>
              <w:right w:w="108" w:type="dxa"/>
            </w:tcMar>
            <w:vAlign w:val="bottom"/>
          </w:tcPr>
          <w:p w:rsidR="00DA7397" w:rsidRPr="00DA7397" w:rsidP="0094521C" w14:paraId="16326889" w14:textId="77777777">
            <w:pPr>
              <w:spacing w:line="269" w:lineRule="auto"/>
              <w:jc w:val="left"/>
              <w:rPr>
                <w:rFonts w:ascii="David" w:eastAsia="Almoni ML v5 AAA" w:hAnsi="David"/>
                <w:color w:val="000000"/>
                <w:sz w:val="22"/>
                <w:szCs w:val="22"/>
              </w:rPr>
            </w:pPr>
            <w:r w:rsidRPr="00DA7397">
              <w:rPr>
                <w:rFonts w:ascii="David" w:eastAsia="Almoni ML v5 AAA" w:hAnsi="David"/>
                <w:color w:val="000000"/>
                <w:sz w:val="22"/>
                <w:szCs w:val="22"/>
              </w:rPr>
              <w:t>25</w:t>
            </w:r>
          </w:p>
        </w:tc>
      </w:tr>
      <w:tr w14:paraId="58FD3888" w14:textId="77777777" w:rsidTr="00F92662">
        <w:tblPrEx>
          <w:tblW w:w="3907" w:type="dxa"/>
          <w:jc w:val="center"/>
          <w:tblCellMar>
            <w:left w:w="0" w:type="dxa"/>
            <w:right w:w="0" w:type="dxa"/>
          </w:tblCellMar>
          <w:tblLook w:val="04A0"/>
        </w:tblPrEx>
        <w:trPr>
          <w:trHeight w:val="285"/>
          <w:jc w:val="center"/>
        </w:trPr>
        <w:tc>
          <w:tcPr>
            <w:tcW w:w="191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DA7397" w:rsidRPr="00DA7397" w:rsidP="0094521C" w14:paraId="234EA227" w14:textId="77777777">
            <w:pPr>
              <w:spacing w:line="269" w:lineRule="auto"/>
              <w:jc w:val="left"/>
              <w:rPr>
                <w:rFonts w:ascii="David" w:eastAsia="Almoni ML v5 AAA" w:hAnsi="David"/>
                <w:color w:val="000000"/>
                <w:sz w:val="22"/>
                <w:szCs w:val="22"/>
                <w:rtl/>
              </w:rPr>
            </w:pPr>
            <w:r w:rsidRPr="00DA7397">
              <w:rPr>
                <w:rFonts w:ascii="David" w:eastAsia="Almoni ML v5 AAA" w:hAnsi="David" w:hint="cs"/>
                <w:color w:val="000000"/>
                <w:sz w:val="22"/>
                <w:szCs w:val="22"/>
                <w:rtl/>
              </w:rPr>
              <w:t>חיפה</w:t>
            </w:r>
          </w:p>
        </w:tc>
        <w:tc>
          <w:tcPr>
            <w:tcW w:w="199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DA7397" w:rsidRPr="00DA7397" w:rsidP="0094521C" w14:paraId="1AAF7A8D" w14:textId="77777777">
            <w:pPr>
              <w:spacing w:line="269" w:lineRule="auto"/>
              <w:jc w:val="left"/>
              <w:rPr>
                <w:rFonts w:ascii="David" w:eastAsia="Almoni ML v5 AAA" w:hAnsi="David"/>
                <w:color w:val="000000"/>
                <w:sz w:val="22"/>
                <w:szCs w:val="22"/>
              </w:rPr>
            </w:pPr>
            <w:r w:rsidRPr="00DA7397">
              <w:rPr>
                <w:rFonts w:ascii="David" w:eastAsia="Almoni ML v5 AAA" w:hAnsi="David"/>
                <w:color w:val="000000"/>
                <w:sz w:val="22"/>
                <w:szCs w:val="22"/>
              </w:rPr>
              <w:t>19</w:t>
            </w:r>
          </w:p>
        </w:tc>
      </w:tr>
    </w:tbl>
    <w:p w:rsidR="00DA7397" w:rsidRPr="00DA7397" w:rsidP="00DA7397" w14:paraId="056E93EC" w14:textId="77777777">
      <w:pPr>
        <w:spacing w:line="269" w:lineRule="auto"/>
        <w:rPr>
          <w:rFonts w:ascii="David" w:eastAsia="Almoni ML v5 AAA" w:hAnsi="David"/>
          <w:sz w:val="16"/>
          <w:szCs w:val="20"/>
          <w:rtl/>
          <w:lang w:eastAsia="he-IL"/>
        </w:rPr>
      </w:pPr>
      <w:r w:rsidRPr="00DA7397">
        <w:rPr>
          <w:rFonts w:ascii="David" w:eastAsia="Almoni ML v5 AAA" w:hAnsi="David" w:hint="cs"/>
          <w:sz w:val="16"/>
          <w:szCs w:val="20"/>
          <w:rtl/>
          <w:lang w:eastAsia="he-IL"/>
        </w:rPr>
        <w:t>על פי נתוני</w:t>
      </w:r>
      <w:r w:rsidRPr="00DA7397">
        <w:rPr>
          <w:rFonts w:ascii="David" w:eastAsia="Almoni ML v5 AAA" w:hAnsi="David"/>
          <w:sz w:val="16"/>
          <w:szCs w:val="20"/>
          <w:rtl/>
          <w:lang w:eastAsia="he-IL"/>
        </w:rPr>
        <w:t xml:space="preserve"> </w:t>
      </w:r>
      <w:r w:rsidRPr="00DA7397">
        <w:rPr>
          <w:rFonts w:ascii="David" w:eastAsia="Almoni ML v5 AAA" w:hAnsi="David" w:hint="eastAsia"/>
          <w:sz w:val="16"/>
          <w:szCs w:val="20"/>
          <w:rtl/>
          <w:lang w:eastAsia="he-IL"/>
        </w:rPr>
        <w:t>הסנגוריה</w:t>
      </w:r>
      <w:r w:rsidRPr="00DA7397">
        <w:rPr>
          <w:rFonts w:ascii="David" w:eastAsia="Almoni ML v5 AAA" w:hAnsi="David"/>
          <w:sz w:val="16"/>
          <w:szCs w:val="20"/>
          <w:rtl/>
          <w:lang w:eastAsia="he-IL"/>
        </w:rPr>
        <w:t xml:space="preserve"> הציבורית</w:t>
      </w:r>
      <w:r w:rsidRPr="00DA7397">
        <w:rPr>
          <w:rFonts w:ascii="David" w:eastAsia="Almoni ML v5 AAA" w:hAnsi="David" w:hint="cs"/>
          <w:sz w:val="16"/>
          <w:szCs w:val="20"/>
          <w:rtl/>
          <w:lang w:eastAsia="he-IL"/>
        </w:rPr>
        <w:t>,</w:t>
      </w:r>
      <w:r w:rsidRPr="00DA7397">
        <w:rPr>
          <w:rFonts w:ascii="David" w:eastAsia="Almoni ML v5 AAA" w:hAnsi="David"/>
          <w:sz w:val="16"/>
          <w:szCs w:val="20"/>
          <w:rtl/>
          <w:lang w:eastAsia="he-IL"/>
        </w:rPr>
        <w:t xml:space="preserve"> בעיבוד משרד מבקר המדינה</w:t>
      </w:r>
      <w:r w:rsidRPr="00DA7397">
        <w:rPr>
          <w:rFonts w:ascii="David" w:eastAsia="Almoni ML v5 AAA" w:hAnsi="David" w:hint="cs"/>
          <w:sz w:val="16"/>
          <w:szCs w:val="20"/>
          <w:rtl/>
          <w:lang w:eastAsia="he-IL"/>
        </w:rPr>
        <w:t>.</w:t>
      </w:r>
      <w:r w:rsidRPr="00DA7397">
        <w:rPr>
          <w:rFonts w:ascii="David" w:eastAsia="Almoni ML v5 AAA" w:hAnsi="David"/>
          <w:sz w:val="16"/>
          <w:szCs w:val="20"/>
          <w:rtl/>
          <w:lang w:eastAsia="he-IL"/>
        </w:rPr>
        <w:t xml:space="preserve"> </w:t>
      </w:r>
    </w:p>
    <w:p w:rsidR="00DA7397" w:rsidRPr="00DA7397" w:rsidP="00DA7397" w14:paraId="7E2D8864" w14:textId="77777777">
      <w:pPr>
        <w:spacing w:line="269" w:lineRule="auto"/>
        <w:ind w:left="-567"/>
        <w:rPr>
          <w:rFonts w:eastAsia="Almoni ML v5 AAA"/>
          <w:szCs w:val="20"/>
          <w:rtl/>
          <w:lang w:eastAsia="he-IL"/>
        </w:rPr>
      </w:pPr>
    </w:p>
    <w:p w:rsidR="00DA7397" w:rsidRPr="00DA7397" w:rsidP="00DA7397" w14:paraId="33D6655B" w14:textId="77777777">
      <w:pPr>
        <w:spacing w:line="269" w:lineRule="auto"/>
        <w:rPr>
          <w:rFonts w:eastAsia="Almoni ML v5 AAA"/>
          <w:sz w:val="24"/>
          <w:rtl/>
          <w:lang w:eastAsia="he-IL"/>
        </w:rPr>
      </w:pPr>
      <w:r w:rsidRPr="00DA7397">
        <w:rPr>
          <w:rFonts w:eastAsia="Almoni ML v5 AAA" w:hint="cs"/>
          <w:rtl/>
          <w:lang w:eastAsia="he-IL"/>
        </w:rPr>
        <w:t>כאמור, בשנת 2024 ייצגה הסנגוריה את לקוחותיה ב-115,635 הליכים ובשנת 2025 ב-124,978 הליכים.</w:t>
      </w:r>
      <w:r w:rsidRPr="00DA7397">
        <w:rPr>
          <w:rFonts w:eastAsia="Almoni ML v5 AAA" w:hint="cs"/>
          <w:sz w:val="24"/>
          <w:rtl/>
          <w:lang w:eastAsia="he-IL"/>
        </w:rPr>
        <w:t xml:space="preserve"> מטבע הדברים </w:t>
      </w:r>
      <w:r w:rsidRPr="00DA7397">
        <w:rPr>
          <w:rFonts w:eastAsia="Almoni ML v5 AAA" w:hint="eastAsia"/>
          <w:sz w:val="24"/>
          <w:rtl/>
          <w:lang w:eastAsia="he-IL"/>
        </w:rPr>
        <w:t>היחס</w:t>
      </w:r>
      <w:r w:rsidRPr="00DA7397">
        <w:rPr>
          <w:rFonts w:eastAsia="Almoni ML v5 AAA"/>
          <w:sz w:val="24"/>
          <w:rtl/>
          <w:lang w:eastAsia="he-IL"/>
        </w:rPr>
        <w:t xml:space="preserve"> בין </w:t>
      </w:r>
      <w:r w:rsidRPr="00DA7397">
        <w:rPr>
          <w:rFonts w:eastAsia="Almoni ML v5 AAA" w:hint="cs"/>
          <w:sz w:val="24"/>
          <w:rtl/>
          <w:lang w:eastAsia="he-IL"/>
        </w:rPr>
        <w:t>מספר</w:t>
      </w:r>
      <w:r w:rsidRPr="00DA7397">
        <w:rPr>
          <w:rFonts w:eastAsia="Almoni ML v5 AAA"/>
          <w:sz w:val="24"/>
          <w:rtl/>
          <w:lang w:eastAsia="he-IL"/>
        </w:rPr>
        <w:t xml:space="preserve"> הרפרנטים לבין </w:t>
      </w:r>
      <w:r w:rsidRPr="00DA7397">
        <w:rPr>
          <w:rFonts w:eastAsia="Almoni ML v5 AAA" w:hint="cs"/>
          <w:sz w:val="24"/>
          <w:rtl/>
          <w:lang w:eastAsia="he-IL"/>
        </w:rPr>
        <w:t xml:space="preserve">מספר </w:t>
      </w:r>
      <w:r w:rsidRPr="00DA7397">
        <w:rPr>
          <w:rFonts w:eastAsia="Almoni ML v5 AAA"/>
          <w:sz w:val="24"/>
          <w:rtl/>
          <w:lang w:eastAsia="he-IL"/>
        </w:rPr>
        <w:t xml:space="preserve">התיקים בכלל וההליכים הפרטיקולריים בפרט אינו מאפשר פיקוח </w:t>
      </w:r>
      <w:r w:rsidRPr="00DA7397">
        <w:rPr>
          <w:rFonts w:eastAsia="Almoni ML v5 AAA" w:hint="cs"/>
          <w:sz w:val="24"/>
          <w:rtl/>
          <w:lang w:eastAsia="he-IL"/>
        </w:rPr>
        <w:t xml:space="preserve">הולם </w:t>
      </w:r>
      <w:r w:rsidRPr="00DA7397">
        <w:rPr>
          <w:rFonts w:eastAsia="Almoni ML v5 AAA"/>
          <w:sz w:val="24"/>
          <w:rtl/>
          <w:lang w:eastAsia="he-IL"/>
        </w:rPr>
        <w:t>על איכות הייצוג</w:t>
      </w:r>
      <w:r w:rsidRPr="00DA7397">
        <w:rPr>
          <w:rFonts w:eastAsia="Almoni ML v5 AAA" w:hint="cs"/>
          <w:sz w:val="24"/>
          <w:rtl/>
          <w:lang w:eastAsia="he-IL"/>
        </w:rPr>
        <w:t xml:space="preserve"> בכל הליך והליך, שכן עומס העבודה המוטל על הרפרנטים הוא ביחס של מאות רבות של הליכים מסוגים שונים לכל רפרנט</w:t>
      </w:r>
      <w:r w:rsidRPr="00DA7397">
        <w:rPr>
          <w:rFonts w:eastAsia="Almoni ML v5 AAA"/>
          <w:sz w:val="24"/>
          <w:rtl/>
          <w:lang w:eastAsia="he-IL"/>
        </w:rPr>
        <w:t>.</w:t>
      </w:r>
      <w:r w:rsidRPr="00DA7397">
        <w:rPr>
          <w:rFonts w:eastAsia="Almoni ML v5 AAA" w:hint="cs"/>
          <w:sz w:val="24"/>
          <w:rtl/>
          <w:lang w:eastAsia="he-IL"/>
        </w:rPr>
        <w:t xml:space="preserve"> בעניין זה מסרה הסנגוריה כי חלק מהרפרנטים עוסקים בתפקידים נוספים, ורבים מהם משויכים לכמה מחלקות במחוז.</w:t>
      </w:r>
      <w:r w:rsidRPr="00DA7397">
        <w:rPr>
          <w:rFonts w:eastAsia="Almoni ML v5 AAA"/>
          <w:sz w:val="24"/>
          <w:rtl/>
          <w:lang w:eastAsia="he-IL"/>
        </w:rPr>
        <w:t xml:space="preserve"> </w:t>
      </w:r>
      <w:r w:rsidRPr="00DA7397">
        <w:rPr>
          <w:rFonts w:eastAsia="Almoni ML v5 AAA" w:hint="cs"/>
          <w:sz w:val="24"/>
          <w:rtl/>
          <w:lang w:eastAsia="he-IL"/>
        </w:rPr>
        <w:t>לכן הסנגוריה נאלצת לתעדף פיקוח על הליכים מסוימים ומיקוד על עבודתם של חלק מהסנגורים החיצוניים, לשם מיצוי יכולות הרפרנטים באופן יעיל וסביר.</w:t>
      </w:r>
    </w:p>
    <w:p w:rsidR="00DA7397" w:rsidRPr="00DA7397" w:rsidP="00DA7397" w14:paraId="42FB25CE" w14:textId="77777777">
      <w:pPr>
        <w:spacing w:line="269" w:lineRule="auto"/>
        <w:ind w:left="-567"/>
        <w:rPr>
          <w:rFonts w:eastAsia="Almoni ML v5 AAA"/>
          <w:szCs w:val="20"/>
          <w:rtl/>
          <w:lang w:eastAsia="he-IL"/>
        </w:rPr>
      </w:pPr>
    </w:p>
    <w:p w:rsidR="00DA7397" w:rsidRPr="00DA7397" w:rsidP="00DA7397" w14:paraId="37E63032" w14:textId="77777777">
      <w:pPr>
        <w:spacing w:line="269" w:lineRule="auto"/>
        <w:rPr>
          <w:rFonts w:eastAsia="Almoni ML v5 AAA"/>
          <w:sz w:val="24"/>
          <w:rtl/>
          <w:lang w:eastAsia="he-IL"/>
        </w:rPr>
      </w:pPr>
      <w:r w:rsidRPr="00DA7397">
        <w:rPr>
          <w:rFonts w:eastAsia="Almoni ML v5 AAA" w:hint="cs"/>
          <w:sz w:val="24"/>
          <w:rtl/>
          <w:lang w:eastAsia="he-IL"/>
        </w:rPr>
        <w:t>על פי מסמכי הסנגוריה, מינוי עובד הסנגוריה לתפקיד רפרנט אינו מצריך עמידה בתנאי סף כלשהם, ו</w:t>
      </w:r>
      <w:r w:rsidRPr="00DA7397">
        <w:rPr>
          <w:rFonts w:eastAsia="Almoni ML v5 AAA"/>
          <w:sz w:val="24"/>
          <w:rtl/>
          <w:lang w:eastAsia="he-IL"/>
        </w:rPr>
        <w:t>העניין נתון לשיקול דעת</w:t>
      </w:r>
      <w:r w:rsidRPr="00DA7397">
        <w:rPr>
          <w:rFonts w:eastAsia="Almoni ML v5 AAA" w:hint="cs"/>
          <w:sz w:val="24"/>
          <w:rtl/>
          <w:lang w:eastAsia="he-IL"/>
        </w:rPr>
        <w:t>ם</w:t>
      </w:r>
      <w:r w:rsidRPr="00DA7397">
        <w:rPr>
          <w:rFonts w:eastAsia="Almoni ML v5 AAA"/>
          <w:sz w:val="24"/>
          <w:rtl/>
          <w:lang w:eastAsia="he-IL"/>
        </w:rPr>
        <w:t xml:space="preserve"> של </w:t>
      </w:r>
      <w:r w:rsidRPr="00DA7397">
        <w:rPr>
          <w:rFonts w:eastAsia="Almoni ML v5 AAA" w:hint="cs"/>
          <w:sz w:val="24"/>
          <w:rtl/>
          <w:lang w:eastAsia="he-IL"/>
        </w:rPr>
        <w:t>ה</w:t>
      </w:r>
      <w:r w:rsidRPr="00DA7397">
        <w:rPr>
          <w:rFonts w:eastAsia="Almoni ML v5 AAA"/>
          <w:sz w:val="24"/>
          <w:rtl/>
          <w:lang w:eastAsia="he-IL"/>
        </w:rPr>
        <w:t>סנגור</w:t>
      </w:r>
      <w:r w:rsidRPr="00DA7397">
        <w:rPr>
          <w:rFonts w:eastAsia="Almoni ML v5 AAA" w:hint="cs"/>
          <w:sz w:val="24"/>
          <w:rtl/>
          <w:lang w:eastAsia="he-IL"/>
        </w:rPr>
        <w:t>ים</w:t>
      </w:r>
      <w:r w:rsidRPr="00DA7397">
        <w:rPr>
          <w:rFonts w:eastAsia="Almoni ML v5 AAA"/>
          <w:sz w:val="24"/>
          <w:rtl/>
          <w:lang w:eastAsia="he-IL"/>
        </w:rPr>
        <w:t xml:space="preserve"> </w:t>
      </w:r>
      <w:r w:rsidRPr="00DA7397">
        <w:rPr>
          <w:rFonts w:eastAsia="Almoni ML v5 AAA" w:hint="cs"/>
          <w:sz w:val="24"/>
          <w:rtl/>
          <w:lang w:eastAsia="he-IL"/>
        </w:rPr>
        <w:t>ה</w:t>
      </w:r>
      <w:r w:rsidRPr="00DA7397">
        <w:rPr>
          <w:rFonts w:eastAsia="Almoni ML v5 AAA"/>
          <w:sz w:val="24"/>
          <w:rtl/>
          <w:lang w:eastAsia="he-IL"/>
        </w:rPr>
        <w:t>מחוזי</w:t>
      </w:r>
      <w:r w:rsidRPr="00DA7397">
        <w:rPr>
          <w:rFonts w:eastAsia="Almoni ML v5 AAA" w:hint="cs"/>
          <w:sz w:val="24"/>
          <w:rtl/>
          <w:lang w:eastAsia="he-IL"/>
        </w:rPr>
        <w:t>ים, הקובעים</w:t>
      </w:r>
      <w:r w:rsidRPr="00DA7397">
        <w:rPr>
          <w:rFonts w:eastAsia="Almoni ML v5 AAA"/>
          <w:sz w:val="24"/>
          <w:rtl/>
          <w:lang w:eastAsia="he-IL"/>
        </w:rPr>
        <w:t xml:space="preserve"> </w:t>
      </w:r>
      <w:r w:rsidRPr="00DA7397">
        <w:rPr>
          <w:rFonts w:eastAsia="Almoni ML v5 AAA" w:hint="cs"/>
          <w:sz w:val="24"/>
          <w:rtl/>
          <w:lang w:eastAsia="he-IL"/>
        </w:rPr>
        <w:t xml:space="preserve">את </w:t>
      </w:r>
      <w:r w:rsidRPr="00DA7397">
        <w:rPr>
          <w:rFonts w:eastAsia="Almoni ML v5 AAA"/>
          <w:sz w:val="24"/>
          <w:rtl/>
          <w:lang w:eastAsia="he-IL"/>
        </w:rPr>
        <w:t>המאפיינים הנדרשים מהרפרנטים</w:t>
      </w:r>
      <w:r w:rsidRPr="00DA7397">
        <w:rPr>
          <w:rFonts w:eastAsia="Almoni ML v5 AAA" w:hint="cs"/>
          <w:sz w:val="24"/>
          <w:rtl/>
          <w:lang w:eastAsia="he-IL"/>
        </w:rPr>
        <w:t xml:space="preserve"> בהתאם לצרכיו של כל מחוז ומחוז</w:t>
      </w:r>
      <w:r w:rsidRPr="00DA7397">
        <w:rPr>
          <w:rFonts w:eastAsia="Almoni ML v5 AAA"/>
          <w:sz w:val="24"/>
          <w:rtl/>
          <w:lang w:eastAsia="he-IL"/>
        </w:rPr>
        <w:t xml:space="preserve">. </w:t>
      </w:r>
    </w:p>
    <w:p w:rsidR="00DA7397" w:rsidRPr="00DA7397" w:rsidP="00DA7397" w14:paraId="14D3B845" w14:textId="77777777">
      <w:pPr>
        <w:spacing w:line="269" w:lineRule="auto"/>
        <w:ind w:left="-567"/>
        <w:rPr>
          <w:rFonts w:eastAsia="Almoni ML v5 AAA"/>
          <w:szCs w:val="20"/>
          <w:rtl/>
          <w:lang w:eastAsia="he-IL"/>
        </w:rPr>
      </w:pPr>
    </w:p>
    <w:p w:rsidR="00DA7397" w:rsidRPr="00DA7397" w:rsidP="00DA7397" w14:paraId="1950FB32" w14:textId="77777777">
      <w:pPr>
        <w:spacing w:line="269" w:lineRule="auto"/>
        <w:rPr>
          <w:rFonts w:eastAsia="Almoni ML v5 AAA"/>
          <w:b/>
          <w:bCs/>
          <w:sz w:val="24"/>
          <w:rtl/>
        </w:rPr>
      </w:pPr>
      <w:r w:rsidRPr="00DA7397">
        <w:rPr>
          <w:rFonts w:eastAsia="Almoni ML v5 AAA" w:hint="cs"/>
          <w:b/>
          <w:bCs/>
          <w:sz w:val="24"/>
          <w:rtl/>
          <w:lang w:eastAsia="he-IL"/>
        </w:rPr>
        <w:t xml:space="preserve">נמצא כי הסנגוריה לא הגדירה את התנאים הנדרשים מעובדיה לשמש בתפקיד רפרנט. המינוי לתפקיד נעשה ללא שקיפות וללא בקרה, ועל פי שיקול דעתו של כל סנגור מחוזי בלבד. </w:t>
      </w:r>
    </w:p>
    <w:p w:rsidR="00DA7397" w:rsidRPr="00DA7397" w:rsidP="00DA7397" w14:paraId="52C1759E" w14:textId="77777777">
      <w:pPr>
        <w:spacing w:line="269" w:lineRule="auto"/>
        <w:ind w:left="-567"/>
        <w:rPr>
          <w:rFonts w:eastAsia="Almoni ML v5 AAA"/>
          <w:szCs w:val="20"/>
          <w:rtl/>
        </w:rPr>
      </w:pPr>
    </w:p>
    <w:p w:rsidR="00DA7397" w:rsidRPr="00DA7397" w:rsidP="00DA7397" w14:paraId="62CA2109" w14:textId="77777777">
      <w:pPr>
        <w:spacing w:line="269" w:lineRule="auto"/>
        <w:rPr>
          <w:rFonts w:eastAsia="Almoni ML v5 AAA"/>
          <w:sz w:val="24"/>
          <w:rtl/>
        </w:rPr>
      </w:pPr>
      <w:r w:rsidRPr="00DA7397">
        <w:rPr>
          <w:rFonts w:eastAsia="Almoni ML v5 AAA" w:hint="eastAsia"/>
          <w:rtl/>
        </w:rPr>
        <w:t>על</w:t>
      </w:r>
      <w:r w:rsidRPr="00DA7397">
        <w:rPr>
          <w:rFonts w:eastAsia="Almoni ML v5 AAA"/>
          <w:rtl/>
        </w:rPr>
        <w:t xml:space="preserve"> </w:t>
      </w:r>
      <w:r w:rsidRPr="00DA7397">
        <w:rPr>
          <w:rFonts w:eastAsia="Almoni ML v5 AAA" w:hint="eastAsia"/>
          <w:rtl/>
        </w:rPr>
        <w:t>פי</w:t>
      </w:r>
      <w:r w:rsidRPr="00DA7397">
        <w:rPr>
          <w:rFonts w:eastAsia="Almoni ML v5 AAA"/>
          <w:rtl/>
        </w:rPr>
        <w:t xml:space="preserve"> </w:t>
      </w:r>
      <w:r w:rsidRPr="00DA7397">
        <w:rPr>
          <w:rFonts w:eastAsia="Almoni ML v5 AAA" w:hint="eastAsia"/>
          <w:rtl/>
        </w:rPr>
        <w:t>הנחי</w:t>
      </w:r>
      <w:r w:rsidRPr="00DA7397">
        <w:rPr>
          <w:rFonts w:eastAsia="Almoni ML v5 AAA" w:hint="cs"/>
          <w:rtl/>
        </w:rPr>
        <w:t>י</w:t>
      </w:r>
      <w:r w:rsidRPr="00DA7397">
        <w:rPr>
          <w:rFonts w:eastAsia="Almoni ML v5 AAA" w:hint="eastAsia"/>
          <w:rtl/>
        </w:rPr>
        <w:t>ת</w:t>
      </w:r>
      <w:r w:rsidRPr="00DA7397">
        <w:rPr>
          <w:rFonts w:eastAsia="Almoni ML v5 AAA"/>
          <w:rtl/>
        </w:rPr>
        <w:t xml:space="preserve"> </w:t>
      </w:r>
      <w:r w:rsidRPr="00DA7397">
        <w:rPr>
          <w:rFonts w:eastAsia="Almoni ML v5 AAA" w:hint="eastAsia"/>
          <w:rtl/>
        </w:rPr>
        <w:t>הפיקוח</w:t>
      </w:r>
      <w:r w:rsidRPr="00DA7397">
        <w:rPr>
          <w:rFonts w:eastAsia="Almoni ML v5 AAA"/>
          <w:rtl/>
        </w:rPr>
        <w:t xml:space="preserve">, </w:t>
      </w:r>
      <w:r w:rsidRPr="00DA7397">
        <w:rPr>
          <w:rFonts w:eastAsia="Almoni ML v5 AAA" w:hint="eastAsia"/>
          <w:rtl/>
        </w:rPr>
        <w:t>הממונה</w:t>
      </w:r>
      <w:r w:rsidRPr="00DA7397">
        <w:rPr>
          <w:rFonts w:eastAsia="Almoni ML v5 AAA"/>
          <w:rtl/>
        </w:rPr>
        <w:t xml:space="preserve"> </w:t>
      </w:r>
      <w:r w:rsidRPr="00DA7397">
        <w:rPr>
          <w:rFonts w:eastAsia="Almoni ML v5 AAA" w:hint="eastAsia"/>
          <w:rtl/>
        </w:rPr>
        <w:t>על</w:t>
      </w:r>
      <w:r w:rsidRPr="00DA7397">
        <w:rPr>
          <w:rFonts w:eastAsia="Almoni ML v5 AAA"/>
          <w:rtl/>
        </w:rPr>
        <w:t xml:space="preserve"> </w:t>
      </w:r>
      <w:r w:rsidRPr="00DA7397">
        <w:rPr>
          <w:rFonts w:eastAsia="Almoni ML v5 AAA" w:hint="eastAsia"/>
          <w:rtl/>
        </w:rPr>
        <w:t>מחלקת</w:t>
      </w:r>
      <w:r w:rsidRPr="00DA7397">
        <w:rPr>
          <w:rFonts w:eastAsia="Almoni ML v5 AAA"/>
          <w:rtl/>
        </w:rPr>
        <w:t xml:space="preserve"> </w:t>
      </w:r>
      <w:r w:rsidRPr="00DA7397">
        <w:rPr>
          <w:rFonts w:eastAsia="Almoni ML v5 AAA" w:hint="cs"/>
          <w:rtl/>
        </w:rPr>
        <w:t>איכות הייצוג</w:t>
      </w:r>
      <w:r w:rsidRPr="00DA7397">
        <w:rPr>
          <w:rFonts w:eastAsia="Almoni ML v5 AAA"/>
          <w:rtl/>
        </w:rPr>
        <w:t xml:space="preserve"> </w:t>
      </w:r>
      <w:r w:rsidRPr="00DA7397">
        <w:rPr>
          <w:rFonts w:eastAsia="Almoni ML v5 AAA" w:hint="cs"/>
          <w:rtl/>
        </w:rPr>
        <w:t>בכל מחוז נדרש להכשיר את חברי מחלקתו (הרפרנטים) "לפקח על פי תורת הפיקוח הכללית ועל סמך הניסיון שצבר"</w:t>
      </w:r>
      <w:r w:rsidRPr="00DA7397">
        <w:rPr>
          <w:rFonts w:ascii="David" w:eastAsia="Almoni ML v5 AAA" w:hAnsi="David" w:hint="cs"/>
          <w:sz w:val="16"/>
          <w:rtl/>
        </w:rPr>
        <w:t>.</w:t>
      </w:r>
      <w:r w:rsidRPr="00DA7397">
        <w:rPr>
          <w:rFonts w:eastAsia="Almoni ML v5 AAA" w:hint="cs"/>
          <w:sz w:val="24"/>
          <w:rtl/>
        </w:rPr>
        <w:t xml:space="preserve"> </w:t>
      </w:r>
      <w:r w:rsidRPr="00DA7397">
        <w:rPr>
          <w:rFonts w:eastAsia="Almoni ML v5 AAA"/>
          <w:sz w:val="24"/>
          <w:rtl/>
        </w:rPr>
        <w:t>בין הכישורים הנדרשים מ</w:t>
      </w:r>
      <w:r w:rsidRPr="00DA7397">
        <w:rPr>
          <w:rFonts w:eastAsia="Almoni ML v5 AAA" w:hint="eastAsia"/>
          <w:sz w:val="24"/>
          <w:rtl/>
        </w:rPr>
        <w:t>כל</w:t>
      </w:r>
      <w:r w:rsidRPr="00DA7397">
        <w:rPr>
          <w:rFonts w:eastAsia="Almoni ML v5 AAA"/>
          <w:sz w:val="24"/>
          <w:rtl/>
        </w:rPr>
        <w:t xml:space="preserve"> </w:t>
      </w:r>
      <w:r w:rsidRPr="00DA7397">
        <w:rPr>
          <w:rFonts w:eastAsia="Almoni ML v5 AAA" w:hint="eastAsia"/>
          <w:sz w:val="24"/>
          <w:rtl/>
        </w:rPr>
        <w:t>סנגור</w:t>
      </w:r>
      <w:r w:rsidRPr="00DA7397">
        <w:rPr>
          <w:rFonts w:eastAsia="Almoni ML v5 AAA"/>
          <w:sz w:val="24"/>
          <w:rtl/>
        </w:rPr>
        <w:t xml:space="preserve"> </w:t>
      </w:r>
      <w:r w:rsidRPr="00DA7397">
        <w:rPr>
          <w:rFonts w:eastAsia="Almoni ML v5 AAA" w:hint="eastAsia"/>
          <w:sz w:val="24"/>
          <w:rtl/>
        </w:rPr>
        <w:t>ציבורי</w:t>
      </w:r>
      <w:r w:rsidRPr="00DA7397">
        <w:rPr>
          <w:rFonts w:eastAsia="Almoni ML v5 AAA"/>
          <w:sz w:val="24"/>
          <w:rtl/>
        </w:rPr>
        <w:t xml:space="preserve">, </w:t>
      </w:r>
      <w:r w:rsidRPr="00DA7397">
        <w:rPr>
          <w:rFonts w:eastAsia="Almoni ML v5 AAA" w:hint="eastAsia"/>
          <w:sz w:val="24"/>
          <w:rtl/>
        </w:rPr>
        <w:t>לרבות</w:t>
      </w:r>
      <w:r w:rsidRPr="00DA7397">
        <w:rPr>
          <w:rFonts w:eastAsia="Almoni ML v5 AAA"/>
          <w:sz w:val="24"/>
          <w:rtl/>
        </w:rPr>
        <w:t xml:space="preserve"> </w:t>
      </w:r>
      <w:r w:rsidRPr="00DA7397">
        <w:rPr>
          <w:rFonts w:eastAsia="Almoni ML v5 AAA" w:hint="eastAsia"/>
          <w:sz w:val="24"/>
          <w:rtl/>
        </w:rPr>
        <w:t>הסנגורים</w:t>
      </w:r>
      <w:r w:rsidRPr="00DA7397">
        <w:rPr>
          <w:rFonts w:eastAsia="Almoni ML v5 AAA"/>
          <w:sz w:val="24"/>
          <w:rtl/>
        </w:rPr>
        <w:t xml:space="preserve"> </w:t>
      </w:r>
      <w:r w:rsidRPr="00DA7397">
        <w:rPr>
          <w:rFonts w:eastAsia="Almoni ML v5 AAA" w:hint="eastAsia"/>
          <w:sz w:val="24"/>
          <w:rtl/>
        </w:rPr>
        <w:t>הפנימיים</w:t>
      </w:r>
      <w:r w:rsidRPr="00DA7397">
        <w:rPr>
          <w:rFonts w:eastAsia="Almoni ML v5 AAA"/>
          <w:sz w:val="24"/>
          <w:rtl/>
        </w:rPr>
        <w:t xml:space="preserve">, הם הכרת הדין וההליך הפלילי על </w:t>
      </w:r>
      <w:r w:rsidRPr="00DA7397">
        <w:rPr>
          <w:rFonts w:eastAsia="Almoni ML v5 AAA"/>
          <w:sz w:val="24"/>
          <w:rtl/>
        </w:rPr>
        <w:t>בוריים</w:t>
      </w:r>
      <w:r w:rsidRPr="00DA7397">
        <w:rPr>
          <w:rFonts w:eastAsia="Almoni ML v5 AAA"/>
          <w:sz w:val="24"/>
          <w:rtl/>
        </w:rPr>
        <w:t xml:space="preserve">, כושר חשיבה וניתוח כלליים ומשפטיים </w:t>
      </w:r>
      <w:r w:rsidRPr="00DA7397">
        <w:rPr>
          <w:rFonts w:eastAsia="Almoni ML v5 AAA" w:hint="cs"/>
          <w:sz w:val="24"/>
          <w:rtl/>
        </w:rPr>
        <w:t>ו</w:t>
      </w:r>
      <w:r w:rsidRPr="00DA7397">
        <w:rPr>
          <w:rFonts w:eastAsia="Almoni ML v5 AAA"/>
          <w:sz w:val="24"/>
          <w:rtl/>
        </w:rPr>
        <w:t xml:space="preserve">כושר הופעה ושכנוע. </w:t>
      </w:r>
      <w:r w:rsidRPr="00DA7397">
        <w:rPr>
          <w:rFonts w:eastAsia="Almoni ML v5 AAA" w:hint="cs"/>
          <w:sz w:val="24"/>
          <w:rtl/>
        </w:rPr>
        <w:t>עם זאת, בפועל תנאי המינוי לביצוע פיקוח אינם כוללים הכשרה בתחום הנחיית סנגורים חיצוניים ופיקוח על עבודתם.</w:t>
      </w:r>
    </w:p>
    <w:p w:rsidR="00DA7397" w:rsidRPr="00012D22" w:rsidP="00DA7397" w14:paraId="7F625306" w14:textId="77777777">
      <w:pPr>
        <w:spacing w:line="269" w:lineRule="auto"/>
        <w:ind w:left="-567"/>
        <w:rPr>
          <w:rFonts w:ascii="David" w:eastAsia="Almoni ML v5 AAA" w:hAnsi="David"/>
          <w:sz w:val="18"/>
          <w:szCs w:val="18"/>
          <w:rtl/>
        </w:rPr>
      </w:pPr>
    </w:p>
    <w:p w:rsidR="00DA7397" w:rsidRPr="00DA7397" w:rsidP="00DA7397" w14:paraId="7A17F793" w14:textId="77777777">
      <w:pPr>
        <w:spacing w:line="269" w:lineRule="auto"/>
        <w:rPr>
          <w:rFonts w:ascii="David" w:eastAsia="Almoni ML v5 AAA" w:hAnsi="David"/>
          <w:rtl/>
          <w:lang w:eastAsia="he-IL"/>
        </w:rPr>
      </w:pPr>
      <w:r w:rsidRPr="00DA7397">
        <w:rPr>
          <w:rFonts w:ascii="David" w:eastAsia="Almoni ML v5 AAA" w:hAnsi="David" w:hint="cs"/>
          <w:sz w:val="24"/>
          <w:rtl/>
        </w:rPr>
        <w:t xml:space="preserve">יתרה מכך, </w:t>
      </w:r>
      <w:r w:rsidRPr="00DA7397">
        <w:rPr>
          <w:rFonts w:ascii="David" w:eastAsia="Almoni ML v5 AAA" w:hAnsi="David" w:hint="eastAsia"/>
          <w:sz w:val="24"/>
          <w:rtl/>
        </w:rPr>
        <w:t>על</w:t>
      </w:r>
      <w:r w:rsidRPr="00DA7397">
        <w:rPr>
          <w:rFonts w:ascii="David" w:eastAsia="Almoni ML v5 AAA" w:hAnsi="David"/>
          <w:sz w:val="24"/>
          <w:rtl/>
        </w:rPr>
        <w:t xml:space="preserve"> </w:t>
      </w:r>
      <w:r w:rsidRPr="00DA7397">
        <w:rPr>
          <w:rFonts w:ascii="David" w:eastAsia="Almoni ML v5 AAA" w:hAnsi="David" w:hint="eastAsia"/>
          <w:sz w:val="24"/>
          <w:rtl/>
        </w:rPr>
        <w:t>פי</w:t>
      </w:r>
      <w:r w:rsidRPr="00DA7397">
        <w:rPr>
          <w:rFonts w:ascii="David" w:eastAsia="Almoni ML v5 AAA" w:hAnsi="David"/>
          <w:sz w:val="24"/>
          <w:rtl/>
        </w:rPr>
        <w:t xml:space="preserve"> </w:t>
      </w:r>
      <w:r w:rsidRPr="00DA7397">
        <w:rPr>
          <w:rFonts w:ascii="David" w:eastAsia="Almoni ML v5 AAA" w:hAnsi="David" w:hint="eastAsia"/>
          <w:sz w:val="24"/>
          <w:rtl/>
        </w:rPr>
        <w:t>התפיסה</w:t>
      </w:r>
      <w:r w:rsidRPr="00DA7397">
        <w:rPr>
          <w:rFonts w:ascii="David" w:eastAsia="Almoni ML v5 AAA" w:hAnsi="David"/>
          <w:sz w:val="24"/>
          <w:rtl/>
        </w:rPr>
        <w:t xml:space="preserve"> </w:t>
      </w:r>
      <w:r w:rsidRPr="00DA7397">
        <w:rPr>
          <w:rFonts w:ascii="David" w:eastAsia="Almoni ML v5 AAA" w:hAnsi="David" w:hint="eastAsia"/>
          <w:sz w:val="24"/>
          <w:rtl/>
        </w:rPr>
        <w:t>הארגונית</w:t>
      </w:r>
      <w:r w:rsidRPr="00DA7397">
        <w:rPr>
          <w:rFonts w:ascii="David" w:eastAsia="Almoni ML v5 AAA" w:hAnsi="David"/>
          <w:sz w:val="24"/>
          <w:rtl/>
        </w:rPr>
        <w:t xml:space="preserve"> </w:t>
      </w:r>
      <w:r w:rsidRPr="00DA7397">
        <w:rPr>
          <w:rFonts w:ascii="David" w:eastAsia="Almoni ML v5 AAA" w:hAnsi="David" w:hint="eastAsia"/>
          <w:sz w:val="24"/>
          <w:rtl/>
        </w:rPr>
        <w:t>של</w:t>
      </w:r>
      <w:r w:rsidRPr="00DA7397">
        <w:rPr>
          <w:rFonts w:ascii="David" w:eastAsia="Almoni ML v5 AAA" w:hAnsi="David"/>
          <w:sz w:val="24"/>
          <w:rtl/>
        </w:rPr>
        <w:t xml:space="preserve"> </w:t>
      </w:r>
      <w:r w:rsidRPr="00DA7397">
        <w:rPr>
          <w:rFonts w:ascii="David" w:eastAsia="Almoni ML v5 AAA" w:hAnsi="David" w:hint="eastAsia"/>
          <w:sz w:val="24"/>
          <w:rtl/>
        </w:rPr>
        <w:t>הסנגוריה</w:t>
      </w:r>
      <w:r w:rsidRPr="00DA7397">
        <w:rPr>
          <w:rFonts w:ascii="David" w:eastAsia="Almoni ML v5 AAA" w:hAnsi="David"/>
          <w:sz w:val="24"/>
          <w:rtl/>
        </w:rPr>
        <w:t xml:space="preserve"> </w:t>
      </w:r>
      <w:r w:rsidRPr="00DA7397">
        <w:rPr>
          <w:rFonts w:ascii="David" w:eastAsia="Almoni ML v5 AAA" w:hAnsi="David" w:hint="eastAsia"/>
          <w:sz w:val="24"/>
          <w:rtl/>
        </w:rPr>
        <w:t>הציבורית</w:t>
      </w:r>
      <w:r w:rsidRPr="00DA7397">
        <w:rPr>
          <w:rFonts w:ascii="David" w:eastAsia="Almoni ML v5 AAA" w:hAnsi="David"/>
          <w:sz w:val="24"/>
          <w:rtl/>
        </w:rPr>
        <w:t xml:space="preserve">, </w:t>
      </w:r>
      <w:r w:rsidRPr="00DA7397">
        <w:rPr>
          <w:rFonts w:ascii="David" w:eastAsia="Almoni ML v5 AAA" w:hAnsi="David" w:hint="eastAsia"/>
          <w:sz w:val="24"/>
          <w:rtl/>
        </w:rPr>
        <w:t>הרפרנטים</w:t>
      </w:r>
      <w:r w:rsidRPr="00DA7397">
        <w:rPr>
          <w:rFonts w:ascii="David" w:eastAsia="Almoni ML v5 AAA" w:hAnsi="David"/>
          <w:sz w:val="24"/>
          <w:rtl/>
        </w:rPr>
        <w:t xml:space="preserve"> </w:t>
      </w:r>
      <w:r w:rsidRPr="00DA7397">
        <w:rPr>
          <w:rFonts w:ascii="David" w:eastAsia="Almoni ML v5 AAA" w:hAnsi="David" w:hint="eastAsia"/>
          <w:sz w:val="24"/>
          <w:rtl/>
        </w:rPr>
        <w:t>חייבים</w:t>
      </w:r>
      <w:r w:rsidRPr="00DA7397">
        <w:rPr>
          <w:rFonts w:ascii="David" w:eastAsia="Almoni ML v5 AAA" w:hAnsi="David"/>
          <w:sz w:val="24"/>
          <w:rtl/>
        </w:rPr>
        <w:t xml:space="preserve"> </w:t>
      </w:r>
      <w:r w:rsidRPr="00DA7397">
        <w:rPr>
          <w:rFonts w:ascii="David" w:eastAsia="Almoni ML v5 AAA" w:hAnsi="David" w:hint="eastAsia"/>
          <w:sz w:val="24"/>
          <w:rtl/>
        </w:rPr>
        <w:t>גם</w:t>
      </w:r>
      <w:r w:rsidRPr="00DA7397">
        <w:rPr>
          <w:rFonts w:ascii="David" w:eastAsia="Almoni ML v5 AAA" w:hAnsi="David"/>
          <w:sz w:val="24"/>
          <w:rtl/>
        </w:rPr>
        <w:t xml:space="preserve"> </w:t>
      </w:r>
      <w:r w:rsidRPr="00DA7397">
        <w:rPr>
          <w:rFonts w:ascii="David" w:eastAsia="Almoni ML v5 AAA" w:hAnsi="David" w:hint="eastAsia"/>
          <w:sz w:val="24"/>
          <w:rtl/>
        </w:rPr>
        <w:t>לייצג</w:t>
      </w:r>
      <w:r w:rsidRPr="00DA7397">
        <w:rPr>
          <w:rFonts w:ascii="David" w:eastAsia="Almoni ML v5 AAA" w:hAnsi="David"/>
          <w:sz w:val="24"/>
          <w:rtl/>
        </w:rPr>
        <w:t xml:space="preserve"> </w:t>
      </w:r>
      <w:r w:rsidRPr="00DA7397">
        <w:rPr>
          <w:rFonts w:ascii="David" w:eastAsia="Almoni ML v5 AAA" w:hAnsi="David" w:hint="eastAsia"/>
          <w:sz w:val="24"/>
          <w:rtl/>
        </w:rPr>
        <w:t>בפועל</w:t>
      </w:r>
      <w:r w:rsidRPr="00DA7397">
        <w:rPr>
          <w:rFonts w:ascii="David" w:eastAsia="Almoni ML v5 AAA" w:hAnsi="David"/>
          <w:sz w:val="24"/>
          <w:rtl/>
        </w:rPr>
        <w:t xml:space="preserve"> </w:t>
      </w:r>
      <w:r w:rsidRPr="00DA7397">
        <w:rPr>
          <w:rFonts w:ascii="David" w:eastAsia="Almoni ML v5 AAA" w:hAnsi="David" w:hint="cs"/>
          <w:sz w:val="24"/>
          <w:rtl/>
        </w:rPr>
        <w:t>את לקוחות הסנגוריה ב</w:t>
      </w:r>
      <w:r w:rsidRPr="00DA7397">
        <w:rPr>
          <w:rFonts w:ascii="David" w:eastAsia="Almoni ML v5 AAA" w:hAnsi="David" w:hint="eastAsia"/>
          <w:sz w:val="24"/>
          <w:rtl/>
        </w:rPr>
        <w:t>אחוז</w:t>
      </w:r>
      <w:r w:rsidRPr="00DA7397">
        <w:rPr>
          <w:rFonts w:ascii="David" w:eastAsia="Almoni ML v5 AAA" w:hAnsi="David"/>
          <w:sz w:val="24"/>
          <w:rtl/>
        </w:rPr>
        <w:t xml:space="preserve"> </w:t>
      </w:r>
      <w:r w:rsidRPr="00DA7397">
        <w:rPr>
          <w:rFonts w:ascii="David" w:eastAsia="Almoni ML v5 AAA" w:hAnsi="David" w:hint="eastAsia"/>
          <w:sz w:val="24"/>
          <w:rtl/>
        </w:rPr>
        <w:t>מסוים</w:t>
      </w:r>
      <w:r w:rsidRPr="00DA7397">
        <w:rPr>
          <w:rFonts w:ascii="David" w:eastAsia="Almoni ML v5 AAA" w:hAnsi="David"/>
          <w:sz w:val="24"/>
          <w:rtl/>
        </w:rPr>
        <w:t xml:space="preserve"> </w:t>
      </w:r>
      <w:r w:rsidRPr="00DA7397">
        <w:rPr>
          <w:rFonts w:ascii="David" w:eastAsia="Almoni ML v5 AAA" w:hAnsi="David" w:hint="eastAsia"/>
          <w:sz w:val="24"/>
          <w:rtl/>
        </w:rPr>
        <w:t>מ</w:t>
      </w:r>
      <w:r w:rsidRPr="00DA7397">
        <w:rPr>
          <w:rFonts w:ascii="David" w:eastAsia="Almoni ML v5 AAA" w:hAnsi="David" w:hint="cs"/>
          <w:sz w:val="24"/>
          <w:rtl/>
        </w:rPr>
        <w:t>כלל תיקי הסנגוריה</w:t>
      </w:r>
      <w:r w:rsidRPr="00DA7397">
        <w:rPr>
          <w:rFonts w:ascii="David" w:eastAsia="Almoni ML v5 AAA" w:hAnsi="David"/>
          <w:sz w:val="24"/>
          <w:rtl/>
        </w:rPr>
        <w:t>,</w:t>
      </w:r>
      <w:r w:rsidRPr="00DA7397">
        <w:rPr>
          <w:rFonts w:ascii="David" w:eastAsia="Almoni ML v5 AAA" w:hAnsi="David" w:hint="cs"/>
          <w:sz w:val="24"/>
          <w:rtl/>
        </w:rPr>
        <w:t xml:space="preserve"> כדי לשמור על כשירותם המקצועית ועל היכרותם עם אתגרי הייצוג.</w:t>
      </w:r>
      <w:r w:rsidRPr="00DA7397">
        <w:rPr>
          <w:rFonts w:ascii="David" w:eastAsia="Almoni ML v5 AAA" w:hAnsi="David"/>
          <w:sz w:val="24"/>
          <w:rtl/>
        </w:rPr>
        <w:t xml:space="preserve"> </w:t>
      </w:r>
      <w:r w:rsidRPr="00DA7397">
        <w:rPr>
          <w:rFonts w:ascii="David" w:eastAsia="Almoni ML v5 AAA" w:hAnsi="David" w:hint="cs"/>
          <w:sz w:val="24"/>
          <w:rtl/>
        </w:rPr>
        <w:t xml:space="preserve">בעבר דיווחה הסנגוריה לכנסת על כך שהרפרנטים מצויים בעומס שאינו מאפשר להם להקצות את </w:t>
      </w:r>
      <w:r w:rsidRPr="00DA7397">
        <w:rPr>
          <w:rFonts w:ascii="David" w:eastAsia="Almoni ML v5 AAA" w:hAnsi="David" w:hint="eastAsia"/>
          <w:sz w:val="24"/>
          <w:rtl/>
        </w:rPr>
        <w:t>משאבי</w:t>
      </w:r>
      <w:r w:rsidRPr="00DA7397">
        <w:rPr>
          <w:rFonts w:ascii="David" w:eastAsia="Almoni ML v5 AAA" w:hAnsi="David"/>
          <w:sz w:val="24"/>
          <w:rtl/>
        </w:rPr>
        <w:t xml:space="preserve"> </w:t>
      </w:r>
      <w:r w:rsidRPr="00DA7397">
        <w:rPr>
          <w:rFonts w:ascii="David" w:eastAsia="Almoni ML v5 AAA" w:hAnsi="David" w:hint="cs"/>
          <w:sz w:val="24"/>
          <w:rtl/>
        </w:rPr>
        <w:t>ה</w:t>
      </w:r>
      <w:r w:rsidRPr="00DA7397">
        <w:rPr>
          <w:rFonts w:ascii="David" w:eastAsia="Almoni ML v5 AAA" w:hAnsi="David" w:hint="eastAsia"/>
          <w:sz w:val="24"/>
          <w:rtl/>
        </w:rPr>
        <w:t>זמן</w:t>
      </w:r>
      <w:r w:rsidRPr="00DA7397">
        <w:rPr>
          <w:rFonts w:ascii="David" w:eastAsia="Almoni ML v5 AAA" w:hAnsi="David"/>
          <w:sz w:val="24"/>
          <w:rtl/>
        </w:rPr>
        <w:t xml:space="preserve"> </w:t>
      </w:r>
      <w:r w:rsidRPr="00DA7397">
        <w:rPr>
          <w:rFonts w:ascii="David" w:eastAsia="Almoni ML v5 AAA" w:hAnsi="David" w:hint="eastAsia"/>
          <w:sz w:val="24"/>
          <w:rtl/>
        </w:rPr>
        <w:t>ו</w:t>
      </w:r>
      <w:r w:rsidRPr="00DA7397">
        <w:rPr>
          <w:rFonts w:ascii="David" w:eastAsia="Almoni ML v5 AAA" w:hAnsi="David" w:hint="cs"/>
          <w:sz w:val="24"/>
          <w:rtl/>
        </w:rPr>
        <w:t>ה</w:t>
      </w:r>
      <w:r w:rsidRPr="00DA7397">
        <w:rPr>
          <w:rFonts w:ascii="David" w:eastAsia="Almoni ML v5 AAA" w:hAnsi="David" w:hint="eastAsia"/>
          <w:sz w:val="24"/>
          <w:rtl/>
        </w:rPr>
        <w:t>קשב</w:t>
      </w:r>
      <w:r w:rsidRPr="00DA7397">
        <w:rPr>
          <w:rFonts w:ascii="David" w:eastAsia="Almoni ML v5 AAA" w:hAnsi="David"/>
          <w:sz w:val="24"/>
          <w:rtl/>
        </w:rPr>
        <w:t xml:space="preserve"> </w:t>
      </w:r>
      <w:r w:rsidRPr="00DA7397">
        <w:rPr>
          <w:rFonts w:ascii="David" w:eastAsia="Almoni ML v5 AAA" w:hAnsi="David" w:hint="cs"/>
          <w:sz w:val="24"/>
          <w:rtl/>
        </w:rPr>
        <w:t xml:space="preserve">הנדרשים </w:t>
      </w:r>
      <w:r w:rsidRPr="00DA7397">
        <w:rPr>
          <w:rFonts w:ascii="David" w:eastAsia="Almoni ML v5 AAA" w:hAnsi="David" w:hint="eastAsia"/>
          <w:sz w:val="24"/>
          <w:rtl/>
        </w:rPr>
        <w:t>לעבודת</w:t>
      </w:r>
      <w:r w:rsidRPr="00DA7397">
        <w:rPr>
          <w:rFonts w:ascii="David" w:eastAsia="Almoni ML v5 AAA" w:hAnsi="David"/>
          <w:sz w:val="24"/>
          <w:rtl/>
        </w:rPr>
        <w:t xml:space="preserve"> </w:t>
      </w:r>
      <w:r w:rsidRPr="00DA7397">
        <w:rPr>
          <w:rFonts w:ascii="David" w:eastAsia="Almoni ML v5 AAA" w:hAnsi="David" w:hint="eastAsia"/>
          <w:sz w:val="24"/>
          <w:rtl/>
        </w:rPr>
        <w:t>הפיקוח</w:t>
      </w:r>
      <w:r>
        <w:rPr>
          <w:rFonts w:ascii="David" w:eastAsia="Almoni ML v5 AAA" w:hAnsi="David"/>
          <w:sz w:val="24"/>
          <w:vertAlign w:val="superscript"/>
          <w:rtl/>
        </w:rPr>
        <w:footnoteReference w:id="90"/>
      </w:r>
      <w:r w:rsidRPr="00DA7397">
        <w:rPr>
          <w:rFonts w:ascii="David" w:eastAsia="Almoni ML v5 AAA" w:hAnsi="David"/>
          <w:sz w:val="24"/>
          <w:rtl/>
        </w:rPr>
        <w:t>.</w:t>
      </w:r>
    </w:p>
    <w:p w:rsidR="00DA7397" w:rsidRPr="00012D22" w:rsidP="00DA7397" w14:paraId="0481BFE9" w14:textId="77777777">
      <w:pPr>
        <w:spacing w:line="269" w:lineRule="auto"/>
        <w:ind w:left="-567"/>
        <w:rPr>
          <w:rFonts w:eastAsia="Almoni ML v5 AAA"/>
          <w:sz w:val="18"/>
          <w:szCs w:val="18"/>
          <w:rtl/>
          <w:lang w:eastAsia="he-IL"/>
        </w:rPr>
      </w:pPr>
    </w:p>
    <w:p w:rsidR="00DA7397" w:rsidRPr="00DA7397" w:rsidP="00DA7397" w14:paraId="00AC0AB7" w14:textId="77777777">
      <w:pPr>
        <w:spacing w:line="269" w:lineRule="auto"/>
        <w:rPr>
          <w:rFonts w:eastAsia="Almoni ML v5 AAA"/>
          <w:b/>
          <w:bCs/>
          <w:rtl/>
          <w:lang w:eastAsia="he-IL"/>
        </w:rPr>
      </w:pPr>
      <w:r w:rsidRPr="00DA7397">
        <w:rPr>
          <w:rFonts w:eastAsia="Almoni ML v5 AAA" w:hint="eastAsia"/>
          <w:b/>
          <w:bCs/>
          <w:rtl/>
          <w:lang w:eastAsia="he-IL"/>
        </w:rPr>
        <w:t>עקב</w:t>
      </w:r>
      <w:r w:rsidRPr="00DA7397">
        <w:rPr>
          <w:rFonts w:eastAsia="Almoni ML v5 AAA"/>
          <w:b/>
          <w:bCs/>
          <w:rtl/>
          <w:lang w:eastAsia="he-IL"/>
        </w:rPr>
        <w:t xml:space="preserve"> </w:t>
      </w:r>
      <w:r w:rsidRPr="00DA7397">
        <w:rPr>
          <w:rFonts w:eastAsia="Almoni ML v5 AAA" w:hint="eastAsia"/>
          <w:b/>
          <w:bCs/>
          <w:rtl/>
          <w:lang w:eastAsia="he-IL"/>
        </w:rPr>
        <w:t>הצורך</w:t>
      </w:r>
      <w:r w:rsidRPr="00DA7397">
        <w:rPr>
          <w:rFonts w:eastAsia="Almoni ML v5 AAA"/>
          <w:b/>
          <w:bCs/>
          <w:rtl/>
          <w:lang w:eastAsia="he-IL"/>
        </w:rPr>
        <w:t xml:space="preserve"> </w:t>
      </w:r>
      <w:r w:rsidRPr="00DA7397">
        <w:rPr>
          <w:rFonts w:eastAsia="Almoni ML v5 AAA" w:hint="eastAsia"/>
          <w:b/>
          <w:bCs/>
          <w:rtl/>
          <w:lang w:eastAsia="he-IL"/>
        </w:rPr>
        <w:t>הגובר</w:t>
      </w:r>
      <w:r w:rsidRPr="00DA7397">
        <w:rPr>
          <w:rFonts w:eastAsia="Almoni ML v5 AAA"/>
          <w:b/>
          <w:bCs/>
          <w:rtl/>
          <w:lang w:eastAsia="he-IL"/>
        </w:rPr>
        <w:t xml:space="preserve"> </w:t>
      </w:r>
      <w:r w:rsidRPr="00DA7397">
        <w:rPr>
          <w:rFonts w:eastAsia="Almoni ML v5 AAA" w:hint="eastAsia"/>
          <w:b/>
          <w:bCs/>
          <w:rtl/>
          <w:lang w:eastAsia="he-IL"/>
        </w:rPr>
        <w:t>בהעלאת</w:t>
      </w:r>
      <w:r w:rsidRPr="00DA7397">
        <w:rPr>
          <w:rFonts w:eastAsia="Almoni ML v5 AAA"/>
          <w:b/>
          <w:bCs/>
          <w:rtl/>
          <w:lang w:eastAsia="he-IL"/>
        </w:rPr>
        <w:t xml:space="preserve"> </w:t>
      </w:r>
      <w:r w:rsidRPr="00DA7397">
        <w:rPr>
          <w:rFonts w:eastAsia="Almoni ML v5 AAA" w:hint="eastAsia"/>
          <w:b/>
          <w:bCs/>
          <w:rtl/>
          <w:lang w:eastAsia="he-IL"/>
        </w:rPr>
        <w:t>רמת</w:t>
      </w:r>
      <w:r w:rsidRPr="00DA7397">
        <w:rPr>
          <w:rFonts w:eastAsia="Almoni ML v5 AAA"/>
          <w:b/>
          <w:bCs/>
          <w:rtl/>
          <w:lang w:eastAsia="he-IL"/>
        </w:rPr>
        <w:t xml:space="preserve"> </w:t>
      </w:r>
      <w:r w:rsidRPr="00DA7397">
        <w:rPr>
          <w:rFonts w:eastAsia="Almoni ML v5 AAA" w:hint="eastAsia"/>
          <w:b/>
          <w:bCs/>
          <w:rtl/>
          <w:lang w:eastAsia="he-IL"/>
        </w:rPr>
        <w:t>הכשירות</w:t>
      </w:r>
      <w:r w:rsidRPr="00DA7397">
        <w:rPr>
          <w:rFonts w:eastAsia="Almoni ML v5 AAA"/>
          <w:b/>
          <w:bCs/>
          <w:rtl/>
          <w:lang w:eastAsia="he-IL"/>
        </w:rPr>
        <w:t xml:space="preserve"> </w:t>
      </w:r>
      <w:r w:rsidRPr="00DA7397">
        <w:rPr>
          <w:rFonts w:eastAsia="Almoni ML v5 AAA" w:hint="eastAsia"/>
          <w:b/>
          <w:bCs/>
          <w:rtl/>
          <w:lang w:eastAsia="he-IL"/>
        </w:rPr>
        <w:t>של</w:t>
      </w:r>
      <w:r w:rsidRPr="00DA7397">
        <w:rPr>
          <w:rFonts w:eastAsia="Almoni ML v5 AAA"/>
          <w:b/>
          <w:bCs/>
          <w:rtl/>
          <w:lang w:eastAsia="he-IL"/>
        </w:rPr>
        <w:t xml:space="preserve"> </w:t>
      </w:r>
      <w:r w:rsidRPr="00DA7397">
        <w:rPr>
          <w:rFonts w:eastAsia="Almoni ML v5 AAA" w:hint="eastAsia"/>
          <w:b/>
          <w:bCs/>
          <w:rtl/>
          <w:lang w:eastAsia="he-IL"/>
        </w:rPr>
        <w:t>הרפרנטים</w:t>
      </w:r>
      <w:r w:rsidRPr="00DA7397">
        <w:rPr>
          <w:rFonts w:eastAsia="Almoni ML v5 AAA"/>
          <w:b/>
          <w:bCs/>
          <w:rtl/>
          <w:lang w:eastAsia="he-IL"/>
        </w:rPr>
        <w:t xml:space="preserve"> </w:t>
      </w:r>
      <w:r w:rsidRPr="00DA7397">
        <w:rPr>
          <w:rFonts w:eastAsia="Almoni ML v5 AAA" w:hint="eastAsia"/>
          <w:b/>
          <w:bCs/>
          <w:rtl/>
          <w:lang w:eastAsia="he-IL"/>
        </w:rPr>
        <w:t>פתחה</w:t>
      </w:r>
      <w:r w:rsidRPr="00DA7397">
        <w:rPr>
          <w:rFonts w:eastAsia="Almoni ML v5 AAA"/>
          <w:b/>
          <w:bCs/>
          <w:rtl/>
          <w:lang w:eastAsia="he-IL"/>
        </w:rPr>
        <w:t xml:space="preserve"> </w:t>
      </w:r>
      <w:r w:rsidRPr="00DA7397">
        <w:rPr>
          <w:rFonts w:eastAsia="Almoni ML v5 AAA" w:hint="eastAsia"/>
          <w:b/>
          <w:bCs/>
          <w:rtl/>
          <w:lang w:eastAsia="he-IL"/>
        </w:rPr>
        <w:t>הסנגוריה</w:t>
      </w:r>
      <w:r w:rsidRPr="00DA7397">
        <w:rPr>
          <w:rFonts w:eastAsia="Almoni ML v5 AAA"/>
          <w:b/>
          <w:bCs/>
          <w:rtl/>
          <w:lang w:eastAsia="he-IL"/>
        </w:rPr>
        <w:t xml:space="preserve"> </w:t>
      </w:r>
      <w:r w:rsidRPr="00DA7397">
        <w:rPr>
          <w:rFonts w:eastAsia="Almoni ML v5 AAA" w:hint="eastAsia"/>
          <w:b/>
          <w:bCs/>
          <w:rtl/>
          <w:lang w:eastAsia="he-IL"/>
        </w:rPr>
        <w:t>לראשונה</w:t>
      </w:r>
      <w:r w:rsidRPr="00DA7397">
        <w:rPr>
          <w:rFonts w:eastAsia="Almoni ML v5 AAA"/>
          <w:b/>
          <w:bCs/>
          <w:rtl/>
          <w:lang w:eastAsia="he-IL"/>
        </w:rPr>
        <w:t xml:space="preserve"> </w:t>
      </w:r>
      <w:r w:rsidRPr="00DA7397">
        <w:rPr>
          <w:rFonts w:eastAsia="Almoni ML v5 AAA" w:hint="eastAsia"/>
          <w:b/>
          <w:bCs/>
          <w:rtl/>
          <w:lang w:eastAsia="he-IL"/>
        </w:rPr>
        <w:t>בשנת</w:t>
      </w:r>
      <w:r w:rsidRPr="00DA7397">
        <w:rPr>
          <w:rFonts w:eastAsia="Almoni ML v5 AAA"/>
          <w:b/>
          <w:bCs/>
          <w:rtl/>
          <w:lang w:eastAsia="he-IL"/>
        </w:rPr>
        <w:t xml:space="preserve"> 2025 </w:t>
      </w:r>
      <w:r w:rsidRPr="00DA7397">
        <w:rPr>
          <w:rFonts w:eastAsia="Almoni ML v5 AAA" w:hint="eastAsia"/>
          <w:b/>
          <w:bCs/>
          <w:rtl/>
          <w:lang w:eastAsia="he-IL"/>
        </w:rPr>
        <w:t>קורס</w:t>
      </w:r>
      <w:r w:rsidRPr="00DA7397">
        <w:rPr>
          <w:rFonts w:eastAsia="Almoni ML v5 AAA"/>
          <w:b/>
          <w:bCs/>
          <w:rtl/>
          <w:lang w:eastAsia="he-IL"/>
        </w:rPr>
        <w:t xml:space="preserve"> </w:t>
      </w:r>
      <w:r w:rsidRPr="00DA7397">
        <w:rPr>
          <w:rFonts w:eastAsia="Almoni ML v5 AAA" w:hint="eastAsia"/>
          <w:b/>
          <w:bCs/>
          <w:rtl/>
          <w:lang w:eastAsia="he-IL"/>
        </w:rPr>
        <w:t>הכשרה</w:t>
      </w:r>
      <w:r w:rsidRPr="00DA7397">
        <w:rPr>
          <w:rFonts w:eastAsia="Almoni ML v5 AAA"/>
          <w:b/>
          <w:bCs/>
          <w:rtl/>
          <w:lang w:eastAsia="he-IL"/>
        </w:rPr>
        <w:t xml:space="preserve"> </w:t>
      </w:r>
      <w:r w:rsidRPr="00DA7397">
        <w:rPr>
          <w:rFonts w:eastAsia="Almoni ML v5 AAA" w:hint="eastAsia"/>
          <w:b/>
          <w:bCs/>
          <w:rtl/>
          <w:lang w:eastAsia="he-IL"/>
        </w:rPr>
        <w:t>ייעודי</w:t>
      </w:r>
      <w:r w:rsidRPr="00DA7397">
        <w:rPr>
          <w:rFonts w:eastAsia="Almoni ML v5 AAA"/>
          <w:b/>
          <w:bCs/>
          <w:rtl/>
          <w:lang w:eastAsia="he-IL"/>
        </w:rPr>
        <w:t xml:space="preserve"> </w:t>
      </w:r>
      <w:r w:rsidRPr="00DA7397">
        <w:rPr>
          <w:rFonts w:eastAsia="Almoni ML v5 AAA" w:hint="eastAsia"/>
          <w:b/>
          <w:bCs/>
          <w:rtl/>
          <w:lang w:eastAsia="he-IL"/>
        </w:rPr>
        <w:t>לתחומי</w:t>
      </w:r>
      <w:r w:rsidRPr="00DA7397">
        <w:rPr>
          <w:rFonts w:eastAsia="Almoni ML v5 AAA"/>
          <w:b/>
          <w:bCs/>
          <w:rtl/>
          <w:lang w:eastAsia="he-IL"/>
        </w:rPr>
        <w:t xml:space="preserve"> </w:t>
      </w:r>
      <w:r w:rsidRPr="00DA7397">
        <w:rPr>
          <w:rFonts w:eastAsia="Almoni ML v5 AAA" w:hint="eastAsia"/>
          <w:b/>
          <w:bCs/>
          <w:rtl/>
          <w:lang w:eastAsia="he-IL"/>
        </w:rPr>
        <w:t>הפיקוח</w:t>
      </w:r>
      <w:r w:rsidRPr="00DA7397">
        <w:rPr>
          <w:rFonts w:eastAsia="Almoni ML v5 AAA"/>
          <w:b/>
          <w:bCs/>
          <w:rtl/>
          <w:lang w:eastAsia="he-IL"/>
        </w:rPr>
        <w:t xml:space="preserve">, </w:t>
      </w:r>
      <w:r w:rsidRPr="00DA7397">
        <w:rPr>
          <w:rFonts w:eastAsia="Almoni ML v5 AAA" w:hint="eastAsia"/>
          <w:b/>
          <w:bCs/>
          <w:rtl/>
          <w:lang w:eastAsia="he-IL"/>
        </w:rPr>
        <w:t>בהתבסס</w:t>
      </w:r>
      <w:r w:rsidRPr="00DA7397">
        <w:rPr>
          <w:rFonts w:eastAsia="Almoni ML v5 AAA"/>
          <w:b/>
          <w:bCs/>
          <w:rtl/>
          <w:lang w:eastAsia="he-IL"/>
        </w:rPr>
        <w:t xml:space="preserve"> </w:t>
      </w:r>
      <w:r w:rsidRPr="00DA7397">
        <w:rPr>
          <w:rFonts w:eastAsia="Almoni ML v5 AAA" w:hint="eastAsia"/>
          <w:b/>
          <w:bCs/>
          <w:rtl/>
          <w:lang w:eastAsia="he-IL"/>
        </w:rPr>
        <w:t>על</w:t>
      </w:r>
      <w:r w:rsidRPr="00DA7397">
        <w:rPr>
          <w:rFonts w:eastAsia="Almoni ML v5 AAA"/>
          <w:b/>
          <w:bCs/>
          <w:rtl/>
          <w:lang w:eastAsia="he-IL"/>
        </w:rPr>
        <w:t xml:space="preserve"> </w:t>
      </w:r>
      <w:r w:rsidRPr="00DA7397">
        <w:rPr>
          <w:rFonts w:eastAsia="Almoni ML v5 AAA" w:hint="eastAsia"/>
          <w:b/>
          <w:bCs/>
          <w:rtl/>
          <w:lang w:eastAsia="he-IL"/>
        </w:rPr>
        <w:t>דגם</w:t>
      </w:r>
      <w:r w:rsidRPr="00DA7397">
        <w:rPr>
          <w:rFonts w:eastAsia="Almoni ML v5 AAA"/>
          <w:b/>
          <w:bCs/>
          <w:rtl/>
          <w:lang w:eastAsia="he-IL"/>
        </w:rPr>
        <w:t xml:space="preserve"> </w:t>
      </w:r>
      <w:r w:rsidRPr="00DA7397">
        <w:rPr>
          <w:rFonts w:eastAsia="Almoni ML v5 AAA" w:hint="eastAsia"/>
          <w:b/>
          <w:bCs/>
          <w:rtl/>
          <w:lang w:eastAsia="he-IL"/>
        </w:rPr>
        <w:t>הפיקוח</w:t>
      </w:r>
      <w:r w:rsidRPr="00DA7397">
        <w:rPr>
          <w:rFonts w:eastAsia="Almoni ML v5 AAA"/>
          <w:b/>
          <w:bCs/>
          <w:rtl/>
          <w:lang w:eastAsia="he-IL"/>
        </w:rPr>
        <w:t xml:space="preserve"> </w:t>
      </w:r>
      <w:r w:rsidRPr="00DA7397">
        <w:rPr>
          <w:rFonts w:eastAsia="Almoni ML v5 AAA" w:hint="eastAsia"/>
          <w:b/>
          <w:bCs/>
          <w:rtl/>
          <w:lang w:eastAsia="he-IL"/>
        </w:rPr>
        <w:t>החדש</w:t>
      </w:r>
      <w:r w:rsidRPr="00DA7397">
        <w:rPr>
          <w:rFonts w:eastAsia="Almoni ML v5 AAA"/>
          <w:b/>
          <w:bCs/>
          <w:rtl/>
          <w:lang w:eastAsia="he-IL"/>
        </w:rPr>
        <w:t xml:space="preserve">, </w:t>
      </w:r>
      <w:r w:rsidRPr="00DA7397">
        <w:rPr>
          <w:rFonts w:eastAsia="Almoni ML v5 AAA" w:hint="eastAsia"/>
          <w:b/>
          <w:bCs/>
          <w:rtl/>
          <w:lang w:eastAsia="he-IL"/>
        </w:rPr>
        <w:t>שבו</w:t>
      </w:r>
      <w:r w:rsidRPr="00DA7397">
        <w:rPr>
          <w:rFonts w:eastAsia="Almoni ML v5 AAA"/>
          <w:b/>
          <w:bCs/>
          <w:rtl/>
          <w:lang w:eastAsia="he-IL"/>
        </w:rPr>
        <w:t xml:space="preserve"> </w:t>
      </w:r>
      <w:r w:rsidRPr="00DA7397">
        <w:rPr>
          <w:rFonts w:eastAsia="Almoni ML v5 AAA" w:hint="eastAsia"/>
          <w:b/>
          <w:bCs/>
          <w:rtl/>
          <w:lang w:eastAsia="he-IL"/>
        </w:rPr>
        <w:t>השתתפו</w:t>
      </w:r>
      <w:r w:rsidRPr="00DA7397">
        <w:rPr>
          <w:rFonts w:eastAsia="Almoni ML v5 AAA"/>
          <w:b/>
          <w:bCs/>
          <w:rtl/>
          <w:lang w:eastAsia="he-IL"/>
        </w:rPr>
        <w:t xml:space="preserve"> </w:t>
      </w:r>
      <w:r w:rsidRPr="00DA7397">
        <w:rPr>
          <w:rFonts w:eastAsia="Almoni ML v5 AAA" w:hint="eastAsia"/>
          <w:b/>
          <w:bCs/>
          <w:rtl/>
          <w:lang w:eastAsia="he-IL"/>
        </w:rPr>
        <w:t>כ</w:t>
      </w:r>
      <w:r w:rsidRPr="00DA7397">
        <w:rPr>
          <w:rFonts w:eastAsia="Almoni ML v5 AAA"/>
          <w:b/>
          <w:bCs/>
          <w:rtl/>
          <w:lang w:eastAsia="he-IL"/>
        </w:rPr>
        <w:t xml:space="preserve">-25% </w:t>
      </w:r>
      <w:r w:rsidRPr="00DA7397">
        <w:rPr>
          <w:rFonts w:eastAsia="Almoni ML v5 AAA" w:hint="eastAsia"/>
          <w:b/>
          <w:bCs/>
          <w:rtl/>
          <w:lang w:eastAsia="he-IL"/>
        </w:rPr>
        <w:t>מהרפרנטים</w:t>
      </w:r>
      <w:r w:rsidRPr="00DA7397">
        <w:rPr>
          <w:rFonts w:eastAsia="Almoni ML v5 AAA"/>
          <w:b/>
          <w:bCs/>
          <w:rtl/>
          <w:lang w:eastAsia="he-IL"/>
        </w:rPr>
        <w:t xml:space="preserve"> </w:t>
      </w:r>
      <w:r w:rsidRPr="00DA7397">
        <w:rPr>
          <w:rFonts w:eastAsia="Almoni ML v5 AAA" w:hint="eastAsia"/>
          <w:b/>
          <w:bCs/>
          <w:rtl/>
          <w:lang w:eastAsia="he-IL"/>
        </w:rPr>
        <w:t>הפעילים</w:t>
      </w:r>
      <w:r w:rsidRPr="00DA7397">
        <w:rPr>
          <w:rFonts w:eastAsia="Almoni ML v5 AAA"/>
          <w:b/>
          <w:bCs/>
          <w:rtl/>
          <w:lang w:eastAsia="he-IL"/>
        </w:rPr>
        <w:t xml:space="preserve">. </w:t>
      </w:r>
      <w:r w:rsidRPr="00DA7397">
        <w:rPr>
          <w:rFonts w:eastAsia="Almoni ML v5 AAA" w:hint="eastAsia"/>
          <w:b/>
          <w:bCs/>
          <w:rtl/>
          <w:lang w:eastAsia="he-IL"/>
        </w:rPr>
        <w:t>הקורס</w:t>
      </w:r>
      <w:r w:rsidRPr="00DA7397">
        <w:rPr>
          <w:rFonts w:eastAsia="Almoni ML v5 AAA"/>
          <w:b/>
          <w:bCs/>
          <w:rtl/>
          <w:lang w:eastAsia="he-IL"/>
        </w:rPr>
        <w:t xml:space="preserve"> </w:t>
      </w:r>
      <w:r w:rsidRPr="00DA7397">
        <w:rPr>
          <w:rFonts w:eastAsia="Almoni ML v5 AAA" w:hint="eastAsia"/>
          <w:b/>
          <w:bCs/>
          <w:rtl/>
          <w:lang w:eastAsia="he-IL"/>
        </w:rPr>
        <w:t>נערך</w:t>
      </w:r>
      <w:r w:rsidRPr="00DA7397">
        <w:rPr>
          <w:rFonts w:eastAsia="Almoni ML v5 AAA"/>
          <w:b/>
          <w:bCs/>
          <w:rtl/>
          <w:lang w:eastAsia="he-IL"/>
        </w:rPr>
        <w:t xml:space="preserve"> </w:t>
      </w:r>
      <w:r w:rsidRPr="00DA7397">
        <w:rPr>
          <w:rFonts w:eastAsia="Almoni ML v5 AAA" w:hint="eastAsia"/>
          <w:b/>
          <w:bCs/>
          <w:rtl/>
          <w:lang w:eastAsia="he-IL"/>
        </w:rPr>
        <w:t>כאמור</w:t>
      </w:r>
      <w:r w:rsidRPr="00DA7397">
        <w:rPr>
          <w:rFonts w:eastAsia="Almoni ML v5 AAA"/>
          <w:b/>
          <w:bCs/>
          <w:rtl/>
          <w:lang w:eastAsia="he-IL"/>
        </w:rPr>
        <w:t xml:space="preserve"> </w:t>
      </w:r>
      <w:r w:rsidRPr="00DA7397">
        <w:rPr>
          <w:rFonts w:eastAsia="Almoni ML v5 AAA" w:hint="eastAsia"/>
          <w:b/>
          <w:bCs/>
          <w:rtl/>
          <w:lang w:eastAsia="he-IL"/>
        </w:rPr>
        <w:t>לראשונה</w:t>
      </w:r>
      <w:r w:rsidRPr="00DA7397">
        <w:rPr>
          <w:rFonts w:eastAsia="Almoni ML v5 AAA"/>
          <w:b/>
          <w:bCs/>
          <w:rtl/>
          <w:lang w:eastAsia="he-IL"/>
        </w:rPr>
        <w:t xml:space="preserve"> </w:t>
      </w:r>
      <w:r w:rsidRPr="00DA7397">
        <w:rPr>
          <w:rFonts w:eastAsia="Almoni ML v5 AAA" w:hint="eastAsia"/>
          <w:b/>
          <w:bCs/>
          <w:rtl/>
          <w:lang w:eastAsia="he-IL"/>
        </w:rPr>
        <w:t>בשנת</w:t>
      </w:r>
      <w:r w:rsidRPr="00DA7397">
        <w:rPr>
          <w:rFonts w:eastAsia="Almoni ML v5 AAA"/>
          <w:b/>
          <w:bCs/>
          <w:rtl/>
          <w:lang w:eastAsia="he-IL"/>
        </w:rPr>
        <w:t xml:space="preserve"> 2025, ועד מועד סיום הביקורת</w:t>
      </w:r>
      <w:r w:rsidRPr="00DA7397">
        <w:rPr>
          <w:rFonts w:eastAsia="Almoni ML v5 AAA" w:hint="cs"/>
          <w:b/>
          <w:bCs/>
          <w:rtl/>
          <w:lang w:eastAsia="he-IL"/>
        </w:rPr>
        <w:t xml:space="preserve"> טרם תוקצב </w:t>
      </w:r>
      <w:r w:rsidRPr="00DA7397">
        <w:rPr>
          <w:rFonts w:eastAsia="Almoni ML v5 AAA" w:hint="eastAsia"/>
          <w:b/>
          <w:bCs/>
          <w:rtl/>
          <w:lang w:eastAsia="he-IL"/>
        </w:rPr>
        <w:t>מחזור</w:t>
      </w:r>
      <w:r w:rsidRPr="00DA7397">
        <w:rPr>
          <w:rFonts w:eastAsia="Almoni ML v5 AAA"/>
          <w:b/>
          <w:bCs/>
          <w:rtl/>
          <w:lang w:eastAsia="he-IL"/>
        </w:rPr>
        <w:t xml:space="preserve"> </w:t>
      </w:r>
      <w:r w:rsidRPr="00DA7397">
        <w:rPr>
          <w:rFonts w:eastAsia="Almoni ML v5 AAA" w:hint="eastAsia"/>
          <w:b/>
          <w:bCs/>
          <w:rtl/>
          <w:lang w:eastAsia="he-IL"/>
        </w:rPr>
        <w:t>נוסף</w:t>
      </w:r>
      <w:r w:rsidRPr="00DA7397">
        <w:rPr>
          <w:rFonts w:eastAsia="Almoni ML v5 AAA"/>
          <w:b/>
          <w:bCs/>
          <w:rtl/>
          <w:lang w:eastAsia="he-IL"/>
        </w:rPr>
        <w:t xml:space="preserve"> </w:t>
      </w:r>
      <w:r w:rsidRPr="00DA7397">
        <w:rPr>
          <w:rFonts w:eastAsia="Almoni ML v5 AAA" w:hint="cs"/>
          <w:b/>
          <w:bCs/>
          <w:rtl/>
          <w:lang w:eastAsia="he-IL"/>
        </w:rPr>
        <w:t xml:space="preserve">של הקורס </w:t>
      </w:r>
      <w:r w:rsidRPr="00DA7397">
        <w:rPr>
          <w:rFonts w:eastAsia="Almoni ML v5 AAA" w:hint="eastAsia"/>
          <w:b/>
          <w:bCs/>
          <w:rtl/>
          <w:lang w:eastAsia="he-IL"/>
        </w:rPr>
        <w:t>המיועד</w:t>
      </w:r>
      <w:r w:rsidRPr="00DA7397">
        <w:rPr>
          <w:rFonts w:eastAsia="Almoni ML v5 AAA"/>
          <w:b/>
          <w:bCs/>
          <w:rtl/>
          <w:lang w:eastAsia="he-IL"/>
        </w:rPr>
        <w:t xml:space="preserve"> </w:t>
      </w:r>
      <w:r w:rsidRPr="00DA7397">
        <w:rPr>
          <w:rFonts w:eastAsia="Almoni ML v5 AAA" w:hint="eastAsia"/>
          <w:b/>
          <w:bCs/>
          <w:rtl/>
          <w:lang w:eastAsia="he-IL"/>
        </w:rPr>
        <w:t>לרפרנטים</w:t>
      </w:r>
      <w:r w:rsidRPr="00DA7397">
        <w:rPr>
          <w:rFonts w:eastAsia="Almoni ML v5 AAA" w:hint="cs"/>
          <w:b/>
          <w:bCs/>
          <w:rtl/>
          <w:lang w:eastAsia="he-IL"/>
        </w:rPr>
        <w:t xml:space="preserve"> על ידי משרד המשפטים</w:t>
      </w:r>
      <w:r w:rsidRPr="00DA7397">
        <w:rPr>
          <w:rFonts w:eastAsia="Almoni ML v5 AAA"/>
          <w:b/>
          <w:bCs/>
          <w:rtl/>
          <w:lang w:eastAsia="he-IL"/>
        </w:rPr>
        <w:t>.</w:t>
      </w:r>
    </w:p>
    <w:p w:rsidR="00DA7397" w:rsidRPr="00012D22" w:rsidP="00DA7397" w14:paraId="6323C361" w14:textId="77777777">
      <w:pPr>
        <w:spacing w:line="269" w:lineRule="auto"/>
        <w:ind w:left="-567"/>
        <w:rPr>
          <w:rFonts w:eastAsia="Almoni ML v5 AAA"/>
          <w:bCs/>
          <w:sz w:val="18"/>
          <w:szCs w:val="18"/>
          <w:rtl/>
        </w:rPr>
      </w:pPr>
    </w:p>
    <w:p w:rsidR="00DA7397" w:rsidRPr="00DA7397" w:rsidP="00DA7397" w14:paraId="6E0B4338" w14:textId="77777777">
      <w:pPr>
        <w:spacing w:line="269" w:lineRule="auto"/>
        <w:rPr>
          <w:rFonts w:ascii="David" w:eastAsia="Almoni ML v5 AAA" w:hAnsi="David"/>
          <w:b/>
          <w:bCs/>
          <w:rtl/>
        </w:rPr>
      </w:pPr>
      <w:r w:rsidRPr="00DA7397">
        <w:rPr>
          <w:rFonts w:ascii="David" w:eastAsia="Almoni ML v5 AAA" w:hAnsi="David"/>
          <w:b/>
          <w:bCs/>
          <w:rtl/>
        </w:rPr>
        <w:t>הרפרנטים</w:t>
      </w:r>
      <w:r w:rsidRPr="00DA7397">
        <w:rPr>
          <w:rFonts w:ascii="David" w:eastAsia="Almoni ML v5 AAA" w:hAnsi="David" w:hint="cs"/>
          <w:b/>
          <w:bCs/>
          <w:rtl/>
        </w:rPr>
        <w:t xml:space="preserve"> נדרשים לדואליות תפקודית</w:t>
      </w:r>
      <w:r w:rsidRPr="00DA7397">
        <w:rPr>
          <w:rFonts w:ascii="David" w:eastAsia="Almoni ML v5 AAA" w:hAnsi="David"/>
          <w:b/>
          <w:bCs/>
          <w:rtl/>
        </w:rPr>
        <w:t xml:space="preserve"> </w:t>
      </w:r>
      <w:r w:rsidRPr="00DA7397">
        <w:rPr>
          <w:rFonts w:ascii="David" w:eastAsia="Almoni ML v5 AAA" w:hAnsi="David" w:hint="eastAsia"/>
          <w:b/>
          <w:bCs/>
          <w:rtl/>
        </w:rPr>
        <w:t>הן</w:t>
      </w:r>
      <w:r w:rsidRPr="00DA7397">
        <w:rPr>
          <w:rFonts w:ascii="David" w:eastAsia="Almoni ML v5 AAA" w:hAnsi="David"/>
          <w:b/>
          <w:bCs/>
          <w:rtl/>
        </w:rPr>
        <w:t xml:space="preserve"> </w:t>
      </w:r>
      <w:r w:rsidRPr="00DA7397">
        <w:rPr>
          <w:rFonts w:ascii="David" w:eastAsia="Almoni ML v5 AAA" w:hAnsi="David" w:hint="cs"/>
          <w:b/>
          <w:bCs/>
          <w:rtl/>
        </w:rPr>
        <w:t>בתחום</w:t>
      </w:r>
      <w:r w:rsidRPr="00DA7397">
        <w:rPr>
          <w:rFonts w:ascii="David" w:eastAsia="Almoni ML v5 AAA" w:hAnsi="David"/>
          <w:b/>
          <w:bCs/>
          <w:rtl/>
        </w:rPr>
        <w:t xml:space="preserve"> </w:t>
      </w:r>
      <w:r w:rsidRPr="00DA7397">
        <w:rPr>
          <w:rFonts w:ascii="David" w:eastAsia="Almoni ML v5 AAA" w:hAnsi="David" w:hint="eastAsia"/>
          <w:b/>
          <w:bCs/>
          <w:rtl/>
        </w:rPr>
        <w:t>ייצוג</w:t>
      </w:r>
      <w:r w:rsidRPr="00DA7397">
        <w:rPr>
          <w:rFonts w:ascii="David" w:eastAsia="Almoni ML v5 AAA" w:hAnsi="David"/>
          <w:b/>
          <w:bCs/>
          <w:rtl/>
        </w:rPr>
        <w:t xml:space="preserve"> </w:t>
      </w:r>
      <w:r w:rsidRPr="00DA7397">
        <w:rPr>
          <w:rFonts w:ascii="David" w:eastAsia="Almoni ML v5 AAA" w:hAnsi="David" w:hint="cs"/>
          <w:b/>
          <w:bCs/>
          <w:rtl/>
        </w:rPr>
        <w:t>לקוחות הסנגוריה</w:t>
      </w:r>
      <w:r w:rsidRPr="00DA7397">
        <w:rPr>
          <w:rFonts w:ascii="David" w:eastAsia="Almoni ML v5 AAA" w:hAnsi="David"/>
          <w:b/>
          <w:bCs/>
          <w:rtl/>
        </w:rPr>
        <w:t xml:space="preserve"> </w:t>
      </w:r>
      <w:r w:rsidRPr="00DA7397">
        <w:rPr>
          <w:rFonts w:ascii="David" w:eastAsia="Almoni ML v5 AAA" w:hAnsi="David" w:hint="eastAsia"/>
          <w:b/>
          <w:bCs/>
          <w:rtl/>
        </w:rPr>
        <w:t>והן</w:t>
      </w:r>
      <w:r w:rsidRPr="00DA7397">
        <w:rPr>
          <w:rFonts w:ascii="David" w:eastAsia="Almoni ML v5 AAA" w:hAnsi="David"/>
          <w:b/>
          <w:bCs/>
          <w:rtl/>
        </w:rPr>
        <w:t xml:space="preserve"> </w:t>
      </w:r>
      <w:r w:rsidRPr="00DA7397">
        <w:rPr>
          <w:rFonts w:ascii="David" w:eastAsia="Almoni ML v5 AAA" w:hAnsi="David" w:hint="cs"/>
          <w:b/>
          <w:bCs/>
          <w:rtl/>
        </w:rPr>
        <w:t xml:space="preserve">בתחום </w:t>
      </w:r>
      <w:r w:rsidRPr="00DA7397">
        <w:rPr>
          <w:rFonts w:ascii="David" w:eastAsia="Almoni ML v5 AAA" w:hAnsi="David" w:hint="eastAsia"/>
          <w:b/>
          <w:bCs/>
          <w:rtl/>
        </w:rPr>
        <w:t>הפיקוח</w:t>
      </w:r>
      <w:r w:rsidRPr="00DA7397">
        <w:rPr>
          <w:rFonts w:ascii="David" w:eastAsia="Almoni ML v5 AAA" w:hAnsi="David"/>
          <w:b/>
          <w:bCs/>
          <w:rtl/>
        </w:rPr>
        <w:t xml:space="preserve"> </w:t>
      </w:r>
      <w:r w:rsidRPr="00DA7397">
        <w:rPr>
          <w:rFonts w:ascii="David" w:eastAsia="Almoni ML v5 AAA" w:hAnsi="David" w:hint="eastAsia"/>
          <w:b/>
          <w:bCs/>
          <w:rtl/>
        </w:rPr>
        <w:t>על</w:t>
      </w:r>
      <w:r w:rsidRPr="00DA7397">
        <w:rPr>
          <w:rFonts w:ascii="David" w:eastAsia="Almoni ML v5 AAA" w:hAnsi="David"/>
          <w:b/>
          <w:bCs/>
          <w:rtl/>
        </w:rPr>
        <w:t xml:space="preserve"> </w:t>
      </w:r>
      <w:r w:rsidRPr="00DA7397">
        <w:rPr>
          <w:rFonts w:ascii="David" w:eastAsia="Almoni ML v5 AAA" w:hAnsi="David" w:hint="eastAsia"/>
          <w:b/>
          <w:bCs/>
          <w:rtl/>
        </w:rPr>
        <w:t>עבודת</w:t>
      </w:r>
      <w:r w:rsidRPr="00DA7397">
        <w:rPr>
          <w:rFonts w:ascii="David" w:eastAsia="Almoni ML v5 AAA" w:hAnsi="David"/>
          <w:b/>
          <w:bCs/>
          <w:rtl/>
        </w:rPr>
        <w:t xml:space="preserve"> </w:t>
      </w:r>
      <w:r w:rsidRPr="00DA7397">
        <w:rPr>
          <w:rFonts w:ascii="David" w:eastAsia="Almoni ML v5 AAA" w:hAnsi="David" w:hint="eastAsia"/>
          <w:b/>
          <w:bCs/>
          <w:rtl/>
        </w:rPr>
        <w:t>הסנגורים</w:t>
      </w:r>
      <w:r w:rsidRPr="00DA7397">
        <w:rPr>
          <w:rFonts w:ascii="David" w:eastAsia="Almoni ML v5 AAA" w:hAnsi="David"/>
          <w:b/>
          <w:bCs/>
          <w:rtl/>
        </w:rPr>
        <w:t xml:space="preserve"> </w:t>
      </w:r>
      <w:r w:rsidRPr="00DA7397">
        <w:rPr>
          <w:rFonts w:ascii="David" w:eastAsia="Almoni ML v5 AAA" w:hAnsi="David" w:hint="eastAsia"/>
          <w:b/>
          <w:bCs/>
          <w:rtl/>
        </w:rPr>
        <w:t>החיצוניים</w:t>
      </w:r>
      <w:r w:rsidRPr="00DA7397">
        <w:rPr>
          <w:rFonts w:ascii="David" w:eastAsia="Almoni ML v5 AAA" w:hAnsi="David"/>
          <w:b/>
          <w:bCs/>
          <w:rtl/>
        </w:rPr>
        <w:t>.</w:t>
      </w:r>
      <w:r w:rsidRPr="00DA7397">
        <w:rPr>
          <w:rFonts w:ascii="David" w:eastAsia="Almoni ML v5 AAA" w:hAnsi="David" w:hint="cs"/>
          <w:b/>
          <w:bCs/>
          <w:rtl/>
        </w:rPr>
        <w:t xml:space="preserve"> אולם מידת כשירותם לביצוע התפקיד בתחום הפיקוח, בד בבד עם הייצוג כאמור, אינה מותנית בהכשרה ייעודית.</w:t>
      </w:r>
      <w:r w:rsidRPr="00DA7397">
        <w:rPr>
          <w:rFonts w:ascii="David" w:eastAsia="Almoni ML v5 AAA" w:hAnsi="David"/>
          <w:b/>
          <w:bCs/>
          <w:rtl/>
        </w:rPr>
        <w:t xml:space="preserve"> </w:t>
      </w:r>
    </w:p>
    <w:p w:rsidR="00DA7397" w:rsidRPr="00012D22" w:rsidP="00DA7397" w14:paraId="411E9EA0" w14:textId="77777777">
      <w:pPr>
        <w:spacing w:line="269" w:lineRule="auto"/>
        <w:ind w:left="-567"/>
        <w:rPr>
          <w:rFonts w:ascii="David" w:eastAsia="Almoni ML v5 AAA" w:hAnsi="David"/>
          <w:sz w:val="18"/>
          <w:szCs w:val="18"/>
          <w:rtl/>
          <w:lang w:eastAsia="he-IL"/>
        </w:rPr>
      </w:pPr>
    </w:p>
    <w:p w:rsidR="00DA7397" w:rsidRPr="00DA7397" w:rsidP="00DA7397" w14:paraId="4EB82D86" w14:textId="77777777">
      <w:pPr>
        <w:spacing w:line="269" w:lineRule="auto"/>
        <w:rPr>
          <w:rFonts w:ascii="David" w:eastAsia="Almoni ML v5 AAA" w:hAnsi="David"/>
          <w:rtl/>
        </w:rPr>
      </w:pPr>
      <w:r w:rsidRPr="00DA7397">
        <w:rPr>
          <w:rFonts w:ascii="David" w:eastAsia="Almoni ML v5 AAA" w:hAnsi="David" w:hint="eastAsia"/>
          <w:rtl/>
          <w:lang w:eastAsia="he-IL"/>
        </w:rPr>
        <w:t>דוח</w:t>
      </w:r>
      <w:r w:rsidRPr="00DA7397">
        <w:rPr>
          <w:rFonts w:ascii="David" w:eastAsia="Almoni ML v5 AAA" w:hAnsi="David"/>
          <w:rtl/>
          <w:lang w:eastAsia="he-IL"/>
        </w:rPr>
        <w:t xml:space="preserve"> </w:t>
      </w:r>
      <w:r w:rsidRPr="00DA7397">
        <w:rPr>
          <w:rFonts w:ascii="David" w:eastAsia="Almoni ML v5 AAA" w:hAnsi="David" w:hint="eastAsia"/>
          <w:rtl/>
          <w:lang w:eastAsia="he-IL"/>
        </w:rPr>
        <w:t>הייעוץ</w:t>
      </w:r>
      <w:r w:rsidRPr="00DA7397">
        <w:rPr>
          <w:rFonts w:ascii="David" w:eastAsia="Almoni ML v5 AAA" w:hAnsi="David"/>
          <w:rtl/>
          <w:lang w:eastAsia="he-IL"/>
        </w:rPr>
        <w:t xml:space="preserve"> </w:t>
      </w:r>
      <w:r w:rsidRPr="00DA7397">
        <w:rPr>
          <w:rFonts w:ascii="David" w:eastAsia="Almoni ML v5 AAA" w:hAnsi="David" w:hint="eastAsia"/>
          <w:rtl/>
          <w:lang w:eastAsia="he-IL"/>
        </w:rPr>
        <w:t>הארגוני</w:t>
      </w:r>
      <w:r w:rsidRPr="00DA7397">
        <w:rPr>
          <w:rFonts w:ascii="David" w:eastAsia="Almoni ML v5 AAA" w:hAnsi="David"/>
          <w:rtl/>
          <w:lang w:eastAsia="he-IL"/>
        </w:rPr>
        <w:t xml:space="preserve"> </w:t>
      </w:r>
      <w:r w:rsidRPr="00DA7397">
        <w:rPr>
          <w:rFonts w:ascii="David" w:eastAsia="Almoni ML v5 AAA" w:hAnsi="David" w:hint="cs"/>
          <w:rtl/>
          <w:lang w:eastAsia="he-IL"/>
        </w:rPr>
        <w:t xml:space="preserve">בתחום הפיקוח </w:t>
      </w:r>
      <w:r w:rsidRPr="00DA7397">
        <w:rPr>
          <w:rFonts w:ascii="David" w:eastAsia="Almoni ML v5 AAA" w:hAnsi="David"/>
          <w:rtl/>
          <w:lang w:eastAsia="he-IL"/>
        </w:rPr>
        <w:t xml:space="preserve">תיעד עומס ושחיקה גבוהים בקרב הרפרנטים עקב </w:t>
      </w:r>
      <w:r w:rsidRPr="00DA7397">
        <w:rPr>
          <w:rFonts w:ascii="David" w:eastAsia="Almoni ML v5 AAA" w:hAnsi="David" w:hint="eastAsia"/>
          <w:rtl/>
          <w:lang w:eastAsia="he-IL"/>
        </w:rPr>
        <w:t>חזרתיות</w:t>
      </w:r>
      <w:r w:rsidRPr="00DA7397">
        <w:rPr>
          <w:rFonts w:ascii="David" w:eastAsia="Almoni ML v5 AAA" w:hAnsi="David" w:hint="cs"/>
          <w:rtl/>
          <w:lang w:eastAsia="he-IL"/>
        </w:rPr>
        <w:t>;</w:t>
      </w:r>
      <w:r w:rsidRPr="00DA7397">
        <w:rPr>
          <w:rFonts w:ascii="David" w:eastAsia="Almoni ML v5 AAA" w:hAnsi="David"/>
          <w:rtl/>
          <w:lang w:eastAsia="he-IL"/>
        </w:rPr>
        <w:t xml:space="preserve"> חוסר סיפוק בשל ריבוי משימות ללא תוחלת ותוצאה ניכרת</w:t>
      </w:r>
      <w:r w:rsidRPr="00DA7397">
        <w:rPr>
          <w:rFonts w:ascii="David" w:eastAsia="Almoni ML v5 AAA" w:hAnsi="David" w:hint="cs"/>
          <w:rtl/>
          <w:lang w:eastAsia="he-IL"/>
        </w:rPr>
        <w:t>;</w:t>
      </w:r>
      <w:r w:rsidRPr="00DA7397">
        <w:rPr>
          <w:rFonts w:ascii="David" w:eastAsia="Almoni ML v5 AAA" w:hAnsi="David"/>
          <w:rtl/>
          <w:lang w:eastAsia="he-IL"/>
        </w:rPr>
        <w:t xml:space="preserve"> ריבוי יעדים שאינם בני השגה</w:t>
      </w:r>
      <w:r w:rsidRPr="00DA7397">
        <w:rPr>
          <w:rFonts w:ascii="David" w:eastAsia="Almoni ML v5 AAA" w:hAnsi="David" w:hint="cs"/>
          <w:rtl/>
          <w:lang w:eastAsia="he-IL"/>
        </w:rPr>
        <w:t>;</w:t>
      </w:r>
      <w:r w:rsidRPr="00DA7397">
        <w:rPr>
          <w:rFonts w:ascii="David" w:eastAsia="Almoni ML v5 AAA" w:hAnsi="David"/>
          <w:rtl/>
          <w:lang w:eastAsia="he-IL"/>
        </w:rPr>
        <w:t xml:space="preserve"> היעדר אפשרות מספ</w:t>
      </w:r>
      <w:r w:rsidRPr="00DA7397">
        <w:rPr>
          <w:rFonts w:ascii="David" w:eastAsia="Almoni ML v5 AAA" w:hAnsi="David" w:hint="cs"/>
          <w:rtl/>
          <w:lang w:eastAsia="he-IL"/>
        </w:rPr>
        <w:t>י</w:t>
      </w:r>
      <w:r w:rsidRPr="00DA7397">
        <w:rPr>
          <w:rFonts w:ascii="David" w:eastAsia="Almoni ML v5 AAA" w:hAnsi="David"/>
          <w:rtl/>
          <w:lang w:eastAsia="he-IL"/>
        </w:rPr>
        <w:t>ק</w:t>
      </w:r>
      <w:r w:rsidRPr="00DA7397">
        <w:rPr>
          <w:rFonts w:ascii="David" w:eastAsia="Almoni ML v5 AAA" w:hAnsi="David" w:hint="cs"/>
          <w:rtl/>
          <w:lang w:eastAsia="he-IL"/>
        </w:rPr>
        <w:t>ה</w:t>
      </w:r>
      <w:r w:rsidRPr="00DA7397">
        <w:rPr>
          <w:rFonts w:ascii="David" w:eastAsia="Almoni ML v5 AAA" w:hAnsi="David"/>
          <w:rtl/>
          <w:lang w:eastAsia="he-IL"/>
        </w:rPr>
        <w:t xml:space="preserve"> להעמקה וליצירתיות בפיקוח</w:t>
      </w:r>
      <w:r w:rsidRPr="00DA7397">
        <w:rPr>
          <w:rFonts w:ascii="David" w:eastAsia="Almoni ML v5 AAA" w:hAnsi="David" w:hint="cs"/>
          <w:rtl/>
          <w:lang w:eastAsia="he-IL"/>
        </w:rPr>
        <w:t>;</w:t>
      </w:r>
      <w:r w:rsidRPr="00DA7397">
        <w:rPr>
          <w:rFonts w:ascii="David" w:eastAsia="Almoni ML v5 AAA" w:hAnsi="David"/>
          <w:rtl/>
          <w:lang w:eastAsia="he-IL"/>
        </w:rPr>
        <w:t xml:space="preserve"> תחושת חוסר תועלת וחוסר משמעות בעבודה</w:t>
      </w:r>
      <w:r w:rsidRPr="00DA7397">
        <w:rPr>
          <w:rFonts w:ascii="David" w:eastAsia="Almoni ML v5 AAA" w:hAnsi="David" w:hint="cs"/>
          <w:rtl/>
          <w:lang w:eastAsia="he-IL"/>
        </w:rPr>
        <w:t>;</w:t>
      </w:r>
      <w:r w:rsidRPr="00DA7397">
        <w:rPr>
          <w:rFonts w:ascii="David" w:eastAsia="Almoni ML v5 AAA" w:hAnsi="David"/>
          <w:rtl/>
          <w:lang w:eastAsia="he-IL"/>
        </w:rPr>
        <w:t xml:space="preserve"> השפעה מוגבלת על המפוקח</w:t>
      </w:r>
      <w:r w:rsidRPr="00DA7397">
        <w:rPr>
          <w:rFonts w:ascii="David" w:eastAsia="Almoni ML v5 AAA" w:hAnsi="David" w:hint="cs"/>
          <w:rtl/>
          <w:lang w:eastAsia="he-IL"/>
        </w:rPr>
        <w:t>;</w:t>
      </w:r>
      <w:r w:rsidRPr="00DA7397">
        <w:rPr>
          <w:rFonts w:ascii="David" w:eastAsia="Almoni ML v5 AAA" w:hAnsi="David"/>
          <w:rtl/>
          <w:lang w:eastAsia="he-IL"/>
        </w:rPr>
        <w:t xml:space="preserve"> ירידה בכשירות מקצועית </w:t>
      </w:r>
      <w:r w:rsidRPr="00DA7397">
        <w:rPr>
          <w:rFonts w:ascii="David" w:eastAsia="Almoni ML v5 AAA" w:hAnsi="David" w:hint="eastAsia"/>
          <w:rtl/>
          <w:lang w:eastAsia="he-IL"/>
        </w:rPr>
        <w:t>בתפקידם</w:t>
      </w:r>
      <w:r w:rsidRPr="00DA7397">
        <w:rPr>
          <w:rFonts w:ascii="David" w:eastAsia="Almoni ML v5 AAA" w:hAnsi="David"/>
          <w:rtl/>
          <w:lang w:eastAsia="he-IL"/>
        </w:rPr>
        <w:t xml:space="preserve"> כסנגורים פעילים </w:t>
      </w:r>
      <w:r w:rsidRPr="00DA7397">
        <w:rPr>
          <w:rFonts w:ascii="David" w:eastAsia="Almoni ML v5 AAA" w:hAnsi="David" w:hint="eastAsia"/>
          <w:rtl/>
          <w:lang w:eastAsia="he-IL"/>
        </w:rPr>
        <w:t>עקב</w:t>
      </w:r>
      <w:r w:rsidRPr="00DA7397">
        <w:rPr>
          <w:rFonts w:ascii="David" w:eastAsia="Almoni ML v5 AAA" w:hAnsi="David"/>
          <w:rtl/>
          <w:lang w:eastAsia="he-IL"/>
        </w:rPr>
        <w:t xml:space="preserve"> </w:t>
      </w:r>
      <w:r w:rsidRPr="00DA7397">
        <w:rPr>
          <w:rFonts w:ascii="David" w:eastAsia="Almoni ML v5 AAA" w:hAnsi="David" w:hint="eastAsia"/>
          <w:rtl/>
          <w:lang w:eastAsia="he-IL"/>
        </w:rPr>
        <w:t>צמצום</w:t>
      </w:r>
      <w:r w:rsidRPr="00DA7397">
        <w:rPr>
          <w:rFonts w:ascii="David" w:eastAsia="Almoni ML v5 AAA" w:hAnsi="David"/>
          <w:rtl/>
          <w:lang w:eastAsia="he-IL"/>
        </w:rPr>
        <w:t xml:space="preserve"> </w:t>
      </w:r>
      <w:r w:rsidRPr="00DA7397">
        <w:rPr>
          <w:rFonts w:ascii="David" w:eastAsia="Almoni ML v5 AAA" w:hAnsi="David" w:hint="eastAsia"/>
          <w:rtl/>
          <w:lang w:eastAsia="he-IL"/>
        </w:rPr>
        <w:t>היקף</w:t>
      </w:r>
      <w:r w:rsidRPr="00DA7397">
        <w:rPr>
          <w:rFonts w:ascii="David" w:eastAsia="Almoni ML v5 AAA" w:hAnsi="David"/>
          <w:rtl/>
          <w:lang w:eastAsia="he-IL"/>
        </w:rPr>
        <w:t xml:space="preserve"> </w:t>
      </w:r>
      <w:r w:rsidRPr="00DA7397">
        <w:rPr>
          <w:rFonts w:ascii="David" w:eastAsia="Almoni ML v5 AAA" w:hAnsi="David" w:hint="eastAsia"/>
          <w:rtl/>
          <w:lang w:eastAsia="he-IL"/>
        </w:rPr>
        <w:t>הייצוג</w:t>
      </w:r>
      <w:r w:rsidRPr="00DA7397">
        <w:rPr>
          <w:rFonts w:ascii="David" w:eastAsia="Almoni ML v5 AAA" w:hAnsi="David"/>
          <w:rtl/>
          <w:lang w:eastAsia="he-IL"/>
        </w:rPr>
        <w:t xml:space="preserve"> </w:t>
      </w:r>
      <w:r w:rsidRPr="00DA7397">
        <w:rPr>
          <w:rFonts w:ascii="David" w:eastAsia="Almoni ML v5 AAA" w:hAnsi="David" w:hint="eastAsia"/>
          <w:rtl/>
          <w:lang w:eastAsia="he-IL"/>
        </w:rPr>
        <w:t>בפועל</w:t>
      </w:r>
      <w:r w:rsidRPr="00DA7397">
        <w:rPr>
          <w:rFonts w:ascii="David" w:eastAsia="Almoni ML v5 AAA" w:hAnsi="David"/>
          <w:rtl/>
          <w:lang w:eastAsia="he-IL"/>
        </w:rPr>
        <w:t xml:space="preserve"> </w:t>
      </w:r>
      <w:r w:rsidRPr="00DA7397">
        <w:rPr>
          <w:rFonts w:ascii="David" w:eastAsia="Almoni ML v5 AAA" w:hAnsi="David" w:hint="eastAsia"/>
          <w:rtl/>
          <w:lang w:eastAsia="he-IL"/>
        </w:rPr>
        <w:t>בתיקים</w:t>
      </w:r>
      <w:r w:rsidRPr="00DA7397">
        <w:rPr>
          <w:rFonts w:ascii="David" w:eastAsia="Almoni ML v5 AAA" w:hAnsi="David"/>
          <w:rtl/>
          <w:lang w:eastAsia="he-IL"/>
        </w:rPr>
        <w:t xml:space="preserve"> </w:t>
      </w:r>
      <w:r w:rsidRPr="00DA7397">
        <w:rPr>
          <w:rFonts w:ascii="David" w:eastAsia="Almoni ML v5 AAA" w:hAnsi="David" w:hint="eastAsia"/>
          <w:rtl/>
          <w:lang w:eastAsia="he-IL"/>
        </w:rPr>
        <w:t>הפליליים</w:t>
      </w:r>
      <w:r w:rsidRPr="00DA7397">
        <w:rPr>
          <w:rFonts w:ascii="David" w:eastAsia="Almoni ML v5 AAA" w:hAnsi="David"/>
          <w:rtl/>
          <w:lang w:eastAsia="he-IL"/>
        </w:rPr>
        <w:t xml:space="preserve"> </w:t>
      </w:r>
      <w:r w:rsidRPr="00DA7397">
        <w:rPr>
          <w:rFonts w:ascii="David" w:eastAsia="Almoni ML v5 AAA" w:hAnsi="David" w:hint="eastAsia"/>
          <w:rtl/>
          <w:lang w:eastAsia="he-IL"/>
        </w:rPr>
        <w:t>ואובדן</w:t>
      </w:r>
      <w:r w:rsidRPr="00DA7397">
        <w:rPr>
          <w:rFonts w:ascii="David" w:eastAsia="Almoni ML v5 AAA" w:hAnsi="David"/>
          <w:rtl/>
          <w:lang w:eastAsia="he-IL"/>
        </w:rPr>
        <w:t xml:space="preserve"> </w:t>
      </w:r>
      <w:r w:rsidRPr="00DA7397">
        <w:rPr>
          <w:rFonts w:ascii="David" w:eastAsia="Almoni ML v5 AAA" w:hAnsi="David" w:hint="eastAsia"/>
          <w:rtl/>
          <w:lang w:eastAsia="he-IL"/>
        </w:rPr>
        <w:t>קשר</w:t>
      </w:r>
      <w:r w:rsidRPr="00DA7397">
        <w:rPr>
          <w:rFonts w:ascii="David" w:eastAsia="Almoni ML v5 AAA" w:hAnsi="David"/>
          <w:rtl/>
          <w:lang w:eastAsia="he-IL"/>
        </w:rPr>
        <w:t xml:space="preserve"> </w:t>
      </w:r>
      <w:r w:rsidRPr="00DA7397">
        <w:rPr>
          <w:rFonts w:ascii="David" w:eastAsia="Almoni ML v5 AAA" w:hAnsi="David" w:hint="eastAsia"/>
          <w:rtl/>
          <w:lang w:eastAsia="he-IL"/>
        </w:rPr>
        <w:t>עם</w:t>
      </w:r>
      <w:r w:rsidRPr="00DA7397">
        <w:rPr>
          <w:rFonts w:ascii="David" w:eastAsia="Almoni ML v5 AAA" w:hAnsi="David"/>
          <w:rtl/>
          <w:lang w:eastAsia="he-IL"/>
        </w:rPr>
        <w:t xml:space="preserve"> </w:t>
      </w:r>
      <w:r w:rsidRPr="00DA7397">
        <w:rPr>
          <w:rFonts w:ascii="David" w:eastAsia="Almoni ML v5 AAA" w:hAnsi="David" w:hint="eastAsia"/>
          <w:rtl/>
          <w:lang w:eastAsia="he-IL"/>
        </w:rPr>
        <w:t>הפעילות</w:t>
      </w:r>
      <w:r w:rsidRPr="00DA7397">
        <w:rPr>
          <w:rFonts w:ascii="David" w:eastAsia="Almoni ML v5 AAA" w:hAnsi="David"/>
          <w:rtl/>
          <w:lang w:eastAsia="he-IL"/>
        </w:rPr>
        <w:t xml:space="preserve"> </w:t>
      </w:r>
      <w:r w:rsidRPr="00DA7397">
        <w:rPr>
          <w:rFonts w:ascii="David" w:eastAsia="Almoni ML v5 AAA" w:hAnsi="David" w:hint="eastAsia"/>
          <w:rtl/>
          <w:lang w:eastAsia="he-IL"/>
        </w:rPr>
        <w:t>בשטח</w:t>
      </w:r>
      <w:r w:rsidRPr="00DA7397">
        <w:rPr>
          <w:rFonts w:ascii="David" w:eastAsia="Almoni ML v5 AAA" w:hAnsi="David" w:hint="cs"/>
          <w:rtl/>
          <w:lang w:eastAsia="he-IL"/>
        </w:rPr>
        <w:t>;</w:t>
      </w:r>
      <w:r w:rsidRPr="00DA7397">
        <w:rPr>
          <w:rFonts w:ascii="David" w:eastAsia="Almoni ML v5 AAA" w:hAnsi="David"/>
          <w:rtl/>
          <w:lang w:eastAsia="he-IL"/>
        </w:rPr>
        <w:t xml:space="preserve"> </w:t>
      </w:r>
      <w:r w:rsidRPr="00DA7397">
        <w:rPr>
          <w:rFonts w:ascii="David" w:eastAsia="Almoni ML v5 AAA" w:hAnsi="David" w:hint="eastAsia"/>
          <w:rtl/>
          <w:lang w:eastAsia="he-IL"/>
        </w:rPr>
        <w:t>הכשרה</w:t>
      </w:r>
      <w:r w:rsidRPr="00DA7397">
        <w:rPr>
          <w:rFonts w:ascii="David" w:eastAsia="Almoni ML v5 AAA" w:hAnsi="David"/>
          <w:rtl/>
          <w:lang w:eastAsia="he-IL"/>
        </w:rPr>
        <w:t xml:space="preserve"> </w:t>
      </w:r>
      <w:r w:rsidRPr="00DA7397">
        <w:rPr>
          <w:rFonts w:ascii="David" w:eastAsia="Almoni ML v5 AAA" w:hAnsi="David" w:hint="eastAsia"/>
          <w:rtl/>
          <w:lang w:eastAsia="he-IL"/>
        </w:rPr>
        <w:t>חסרה</w:t>
      </w:r>
      <w:r w:rsidRPr="00DA7397">
        <w:rPr>
          <w:rFonts w:ascii="David" w:eastAsia="Almoni ML v5 AAA" w:hAnsi="David"/>
          <w:rtl/>
          <w:lang w:eastAsia="he-IL"/>
        </w:rPr>
        <w:t>.</w:t>
      </w:r>
      <w:r w:rsidRPr="00DA7397">
        <w:rPr>
          <w:rFonts w:ascii="David" w:eastAsia="Almoni ML v5 AAA" w:hAnsi="David"/>
          <w:sz w:val="24"/>
          <w:rtl/>
        </w:rPr>
        <w:t xml:space="preserve"> בדיוני הצוות </w:t>
      </w:r>
      <w:r w:rsidRPr="00DA7397">
        <w:rPr>
          <w:rFonts w:ascii="David" w:eastAsia="Almoni ML v5 AAA" w:hAnsi="David" w:hint="cs"/>
          <w:sz w:val="24"/>
          <w:rtl/>
        </w:rPr>
        <w:t xml:space="preserve">אף </w:t>
      </w:r>
      <w:r w:rsidRPr="00DA7397">
        <w:rPr>
          <w:rFonts w:ascii="David" w:eastAsia="Almoni ML v5 AAA" w:hAnsi="David"/>
          <w:sz w:val="24"/>
          <w:rtl/>
        </w:rPr>
        <w:t xml:space="preserve">הועלה מחסור ברפרנטים ותיקים ומנוסים במחלקות </w:t>
      </w:r>
      <w:r w:rsidRPr="00DA7397">
        <w:rPr>
          <w:rFonts w:ascii="David" w:eastAsia="Almoni ML v5 AAA" w:hAnsi="David" w:hint="cs"/>
          <w:sz w:val="24"/>
          <w:rtl/>
        </w:rPr>
        <w:t>איכות הייצוג</w:t>
      </w:r>
      <w:r w:rsidRPr="00DA7397">
        <w:rPr>
          <w:rFonts w:ascii="David" w:eastAsia="Almoni ML v5 AAA" w:hAnsi="David"/>
          <w:sz w:val="24"/>
          <w:rtl/>
        </w:rPr>
        <w:t>, בעיקר לביצוע פיקוח עומק.</w:t>
      </w:r>
    </w:p>
    <w:p w:rsidR="00DA7397" w:rsidRPr="00012D22" w:rsidP="00DA7397" w14:paraId="0AB75FE0" w14:textId="77777777">
      <w:pPr>
        <w:spacing w:line="269" w:lineRule="auto"/>
        <w:ind w:left="-567"/>
        <w:rPr>
          <w:rFonts w:ascii="David" w:eastAsia="Almoni ML v5 AAA" w:hAnsi="David"/>
          <w:sz w:val="18"/>
          <w:szCs w:val="18"/>
          <w:rtl/>
        </w:rPr>
      </w:pPr>
    </w:p>
    <w:p w:rsidR="00DA7397" w:rsidRPr="00DA7397" w:rsidP="00DA7397" w14:paraId="37E5C0F5" w14:textId="77777777">
      <w:pPr>
        <w:spacing w:line="269" w:lineRule="auto"/>
        <w:rPr>
          <w:rFonts w:ascii="David" w:eastAsia="Almoni ML v5 AAA" w:hAnsi="David"/>
          <w:rtl/>
        </w:rPr>
      </w:pPr>
      <w:r w:rsidRPr="00DA7397">
        <w:rPr>
          <w:rFonts w:ascii="David" w:eastAsia="Almoni ML v5 AAA" w:hAnsi="David" w:hint="eastAsia"/>
          <w:sz w:val="24"/>
          <w:rtl/>
        </w:rPr>
        <w:t>בעקבות</w:t>
      </w:r>
      <w:r w:rsidRPr="00DA7397">
        <w:rPr>
          <w:rFonts w:ascii="David" w:eastAsia="Almoni ML v5 AAA" w:hAnsi="David"/>
          <w:sz w:val="24"/>
          <w:rtl/>
        </w:rPr>
        <w:t xml:space="preserve"> זאת, אחת המטרות שהציג הצוות האסטרטגי הייתה להפחית את תחושות השחיקה וחוסר התוחלת בקרב הרפרנטים</w:t>
      </w:r>
      <w:r w:rsidRPr="00DA7397">
        <w:rPr>
          <w:rFonts w:ascii="David" w:eastAsia="Almoni ML v5 AAA" w:hAnsi="David" w:hint="cs"/>
          <w:sz w:val="24"/>
          <w:rtl/>
        </w:rPr>
        <w:t xml:space="preserve"> באמצעות חיזוק רכיבי הליווי, הייעוץ וההנחיה בממשק העבודה שבין הרפרנט לסנגור החיצוני</w:t>
      </w:r>
      <w:r w:rsidRPr="00DA7397">
        <w:rPr>
          <w:rFonts w:ascii="David" w:eastAsia="Almoni ML v5 AAA" w:hAnsi="David"/>
          <w:sz w:val="24"/>
          <w:rtl/>
        </w:rPr>
        <w:t xml:space="preserve">. </w:t>
      </w:r>
    </w:p>
    <w:p w:rsidR="00DA7397" w:rsidRPr="00012D22" w:rsidP="00DA7397" w14:paraId="042853C5" w14:textId="77777777">
      <w:pPr>
        <w:spacing w:line="269" w:lineRule="auto"/>
        <w:ind w:left="-567"/>
        <w:rPr>
          <w:rFonts w:ascii="David" w:eastAsia="Almoni ML v5 AAA" w:hAnsi="David"/>
          <w:sz w:val="18"/>
          <w:szCs w:val="18"/>
          <w:rtl/>
        </w:rPr>
      </w:pPr>
    </w:p>
    <w:p w:rsidR="00DA7397" w:rsidRPr="00DA7397" w:rsidP="00DA7397" w14:paraId="1A225B19" w14:textId="77777777">
      <w:pPr>
        <w:spacing w:line="269" w:lineRule="auto"/>
        <w:rPr>
          <w:rFonts w:ascii="David" w:eastAsia="Almoni ML v5 AAA" w:hAnsi="David"/>
          <w:b/>
          <w:bCs/>
          <w:rtl/>
        </w:rPr>
      </w:pPr>
      <w:r w:rsidRPr="00DA7397">
        <w:rPr>
          <w:rFonts w:ascii="David" w:eastAsia="Almoni ML v5 AAA" w:hAnsi="David" w:hint="cs"/>
          <w:b/>
          <w:bCs/>
          <w:rtl/>
        </w:rPr>
        <w:t>מומלץ שהסנגוריה תגבש תובנות מתוכנית ההכשרה הניסיונית, ובעקבותיהן תקבע מתכונת הכשרה מערכתית שתניח בסיס מקצועי ותפקודי הולם לכל עובדי הסנגוריה העוסקים בתחומי הפיקוח</w:t>
      </w:r>
      <w:r w:rsidRPr="00DA7397">
        <w:rPr>
          <w:rFonts w:ascii="David" w:eastAsia="Almoni ML v5 AAA" w:hAnsi="David"/>
          <w:b/>
          <w:bCs/>
          <w:rtl/>
        </w:rPr>
        <w:t xml:space="preserve">. לצד </w:t>
      </w:r>
      <w:r w:rsidRPr="00DA7397">
        <w:rPr>
          <w:rFonts w:ascii="David" w:eastAsia="Almoni ML v5 AAA" w:hAnsi="David" w:hint="cs"/>
          <w:b/>
          <w:bCs/>
          <w:rtl/>
        </w:rPr>
        <w:t xml:space="preserve">זאת, </w:t>
      </w:r>
      <w:r w:rsidRPr="00DA7397">
        <w:rPr>
          <w:rFonts w:ascii="David" w:eastAsia="Almoni ML v5 AAA" w:hAnsi="David"/>
          <w:b/>
          <w:bCs/>
          <w:rtl/>
        </w:rPr>
        <w:t xml:space="preserve">טיוב </w:t>
      </w:r>
      <w:r w:rsidRPr="00DA7397">
        <w:rPr>
          <w:rFonts w:ascii="David" w:eastAsia="Almoni ML v5 AAA" w:hAnsi="David" w:hint="cs"/>
          <w:b/>
          <w:bCs/>
          <w:rtl/>
        </w:rPr>
        <w:t>ת</w:t>
      </w:r>
      <w:r w:rsidRPr="00DA7397">
        <w:rPr>
          <w:rFonts w:ascii="David" w:eastAsia="Almoni ML v5 AAA" w:hAnsi="David"/>
          <w:b/>
          <w:bCs/>
          <w:rtl/>
        </w:rPr>
        <w:t xml:space="preserve">הליכי הפיקוח </w:t>
      </w:r>
      <w:r w:rsidRPr="00DA7397">
        <w:rPr>
          <w:rFonts w:ascii="David" w:eastAsia="Almoni ML v5 AAA" w:hAnsi="David" w:hint="cs"/>
          <w:b/>
          <w:bCs/>
          <w:rtl/>
        </w:rPr>
        <w:t xml:space="preserve">על הסנגורים החיצוניים </w:t>
      </w:r>
      <w:r w:rsidRPr="00DA7397">
        <w:rPr>
          <w:rFonts w:ascii="David" w:eastAsia="Almoni ML v5 AAA" w:hAnsi="David"/>
          <w:b/>
          <w:bCs/>
          <w:rtl/>
        </w:rPr>
        <w:t>ומיקודם</w:t>
      </w:r>
      <w:r w:rsidRPr="00DA7397">
        <w:rPr>
          <w:rFonts w:ascii="David" w:eastAsia="Almoni ML v5 AAA" w:hAnsi="David" w:hint="cs"/>
          <w:b/>
          <w:bCs/>
          <w:rtl/>
        </w:rPr>
        <w:t>, עשוי לתרום לשיפור ש</w:t>
      </w:r>
      <w:r w:rsidRPr="00DA7397">
        <w:rPr>
          <w:rFonts w:ascii="David" w:eastAsia="Almoni ML v5 AAA" w:hAnsi="David"/>
          <w:b/>
          <w:bCs/>
          <w:rtl/>
        </w:rPr>
        <w:t>ביעות הרצון של הרפרנטים</w:t>
      </w:r>
      <w:r w:rsidRPr="00DA7397">
        <w:rPr>
          <w:rFonts w:ascii="David" w:eastAsia="Almoni ML v5 AAA" w:hAnsi="David" w:hint="cs"/>
          <w:b/>
          <w:bCs/>
          <w:rtl/>
        </w:rPr>
        <w:t>.</w:t>
      </w:r>
    </w:p>
    <w:p w:rsidR="00DA7397" w:rsidRPr="00012D22" w:rsidP="00DA7397" w14:paraId="330DA034" w14:textId="77777777">
      <w:pPr>
        <w:spacing w:line="269" w:lineRule="auto"/>
        <w:ind w:left="-567"/>
        <w:rPr>
          <w:rFonts w:eastAsia="Almoni ML v5 AAA"/>
          <w:sz w:val="18"/>
          <w:szCs w:val="18"/>
          <w:rtl/>
        </w:rPr>
      </w:pPr>
    </w:p>
    <w:p w:rsidR="00DA7397" w:rsidRPr="00DA7397" w:rsidP="00DA7397" w14:paraId="2CC7C7BA" w14:textId="77777777">
      <w:pPr>
        <w:spacing w:line="269" w:lineRule="auto"/>
        <w:rPr>
          <w:rFonts w:eastAsia="Almoni ML v5 AAA"/>
          <w:rtl/>
        </w:rPr>
      </w:pPr>
      <w:r w:rsidRPr="00DA7397">
        <w:rPr>
          <w:rFonts w:eastAsia="Almoni ML v5 AAA" w:hint="cs"/>
          <w:rtl/>
        </w:rPr>
        <w:t xml:space="preserve">הסנגוריה מסרה בתשובתה כי היא מאמצת את המלצות הביקורת ומבקשת לציין כי הקצאת תקנים נוספים למחלקות איכות הייצוג תביא להפחתת העומס המוטל על הרפרנטים ותאפשר להם ייצוג בערכאות לצד מלאכת הפיקוח שהם נדרשים לבצע. </w:t>
      </w:r>
    </w:p>
    <w:p w:rsidR="00DA7397" w:rsidRPr="00012D22" w:rsidP="00DA7397" w14:paraId="07460670" w14:textId="77777777">
      <w:pPr>
        <w:spacing w:line="269" w:lineRule="auto"/>
        <w:rPr>
          <w:rFonts w:eastAsia="Almoni ML v5 AAA"/>
          <w:sz w:val="18"/>
          <w:szCs w:val="22"/>
          <w:rtl/>
        </w:rPr>
      </w:pPr>
    </w:p>
    <w:p w:rsidR="00DA7397" w:rsidRPr="00DA7397" w:rsidP="00DA7397" w14:paraId="24719E54" w14:textId="77777777">
      <w:pPr>
        <w:keepNext/>
        <w:keepLines/>
        <w:spacing w:line="269" w:lineRule="auto"/>
        <w:outlineLvl w:val="3"/>
        <w:rPr>
          <w:rFonts w:eastAsia="Times New Roman"/>
          <w:bCs/>
          <w:szCs w:val="26"/>
        </w:rPr>
      </w:pPr>
      <w:bookmarkStart w:id="47" w:name="_Toc225249785"/>
      <w:r w:rsidRPr="00DA7397">
        <w:rPr>
          <w:rFonts w:eastAsia="Times New Roman" w:hint="cs"/>
          <w:bCs/>
          <w:szCs w:val="26"/>
          <w:rtl/>
        </w:rPr>
        <w:t xml:space="preserve">טיפול בתלונות על </w:t>
      </w:r>
      <w:r w:rsidRPr="00DA7397">
        <w:rPr>
          <w:rFonts w:eastAsia="Times New Roman" w:hint="eastAsia"/>
          <w:bCs/>
          <w:szCs w:val="26"/>
          <w:rtl/>
        </w:rPr>
        <w:t>הסנגורים</w:t>
      </w:r>
      <w:r w:rsidRPr="00DA7397">
        <w:rPr>
          <w:rFonts w:eastAsia="Times New Roman"/>
          <w:bCs/>
          <w:szCs w:val="26"/>
          <w:rtl/>
        </w:rPr>
        <w:t xml:space="preserve"> הציבוריים</w:t>
      </w:r>
      <w:bookmarkEnd w:id="47"/>
      <w:r w:rsidRPr="00DA7397">
        <w:rPr>
          <w:rFonts w:eastAsia="Times New Roman" w:hint="cs"/>
          <w:bCs/>
          <w:szCs w:val="26"/>
          <w:rtl/>
        </w:rPr>
        <w:t xml:space="preserve"> ומשוב על עבודתם</w:t>
      </w:r>
    </w:p>
    <w:p w:rsidR="00DA7397" w:rsidRPr="00DA7397" w:rsidP="00DA7397" w14:paraId="35D3B35D" w14:textId="77777777">
      <w:pPr>
        <w:spacing w:line="269" w:lineRule="auto"/>
        <w:ind w:left="-567"/>
        <w:rPr>
          <w:rFonts w:eastAsia="Almoni ML v5 AAA"/>
          <w:szCs w:val="20"/>
          <w:rtl/>
        </w:rPr>
      </w:pPr>
    </w:p>
    <w:p w:rsidR="00DA7397" w:rsidRPr="00DA7397" w:rsidP="00DA7397" w14:paraId="1594CF21" w14:textId="77777777">
      <w:pPr>
        <w:widowControl w:val="0"/>
        <w:spacing w:line="269" w:lineRule="auto"/>
        <w:rPr>
          <w:rFonts w:ascii="David" w:eastAsia="Almoni ML v5 AAA" w:hAnsi="David"/>
          <w:sz w:val="24"/>
          <w:rtl/>
        </w:rPr>
      </w:pPr>
      <w:r w:rsidRPr="00DA7397">
        <w:rPr>
          <w:rFonts w:ascii="David" w:eastAsia="Almoni ML v5 AAA" w:hAnsi="David" w:hint="cs"/>
          <w:sz w:val="24"/>
          <w:rtl/>
        </w:rPr>
        <w:t xml:space="preserve">הסנגוריה הציבורית מייצגת מדי שנה בשנה אלפי אזרחים שנחשדו, הואשמו או הורשעו בביצוע עבירות פליליות. מטיבו ומטבעו של השירות המשפטי המורכב שהסנגוריה מספקת ללקוחותיה במצבי מצוקה, ובפרט הצורך בקבלת ייצוג מיטבי בהליכים העלולים להשפיע על חייהם, על חירותם ועל זכויות היסוד שלהם, נדרשת מאליה בדיקה רגישה של פניות ותלונות של הלקוחות על תפקוד הסנגורים הציבוריים. </w:t>
      </w:r>
    </w:p>
    <w:p w:rsidR="00DA7397" w:rsidRPr="00DA7397" w:rsidP="00DA7397" w14:paraId="08DADE63" w14:textId="77777777">
      <w:pPr>
        <w:spacing w:line="269" w:lineRule="auto"/>
        <w:ind w:left="-567"/>
        <w:rPr>
          <w:rFonts w:eastAsia="Almoni ML v5 AAA"/>
          <w:szCs w:val="20"/>
          <w:rtl/>
        </w:rPr>
      </w:pPr>
    </w:p>
    <w:p w:rsidR="00DA7397" w:rsidRPr="00DA7397" w:rsidP="00DA7397" w14:paraId="4F9234AF" w14:textId="77777777">
      <w:pPr>
        <w:widowControl w:val="0"/>
        <w:spacing w:line="269" w:lineRule="auto"/>
        <w:rPr>
          <w:rFonts w:ascii="David" w:eastAsia="Almoni ML v5 AAA" w:hAnsi="David"/>
          <w:rtl/>
        </w:rPr>
      </w:pPr>
      <w:r w:rsidRPr="00DA7397">
        <w:rPr>
          <w:rFonts w:ascii="David" w:eastAsia="Almoni ML v5 AAA" w:hAnsi="David" w:hint="eastAsia"/>
          <w:sz w:val="24"/>
          <w:rtl/>
        </w:rPr>
        <w:t>על</w:t>
      </w:r>
      <w:r w:rsidRPr="00DA7397">
        <w:rPr>
          <w:rFonts w:ascii="David" w:eastAsia="Almoni ML v5 AAA" w:hAnsi="David"/>
          <w:sz w:val="24"/>
          <w:rtl/>
        </w:rPr>
        <w:t xml:space="preserve"> </w:t>
      </w:r>
      <w:r w:rsidRPr="00DA7397">
        <w:rPr>
          <w:rFonts w:ascii="David" w:eastAsia="Almoni ML v5 AAA" w:hAnsi="David" w:hint="eastAsia"/>
          <w:sz w:val="24"/>
          <w:rtl/>
        </w:rPr>
        <w:t>פי</w:t>
      </w:r>
      <w:r w:rsidRPr="00DA7397">
        <w:rPr>
          <w:rFonts w:ascii="David" w:eastAsia="Almoni ML v5 AAA" w:hAnsi="David"/>
          <w:sz w:val="24"/>
          <w:rtl/>
        </w:rPr>
        <w:t xml:space="preserve"> </w:t>
      </w:r>
      <w:r w:rsidRPr="00DA7397">
        <w:rPr>
          <w:rFonts w:ascii="David" w:eastAsia="Almoni ML v5 AAA" w:hAnsi="David" w:hint="eastAsia"/>
          <w:sz w:val="24"/>
          <w:rtl/>
        </w:rPr>
        <w:t>הנחיות</w:t>
      </w:r>
      <w:r w:rsidRPr="00DA7397">
        <w:rPr>
          <w:rFonts w:ascii="David" w:eastAsia="Almoni ML v5 AAA" w:hAnsi="David"/>
          <w:sz w:val="24"/>
          <w:rtl/>
        </w:rPr>
        <w:t xml:space="preserve"> </w:t>
      </w:r>
      <w:r w:rsidRPr="00DA7397">
        <w:rPr>
          <w:rFonts w:ascii="David" w:eastAsia="Almoni ML v5 AAA" w:hAnsi="David" w:hint="eastAsia"/>
          <w:sz w:val="24"/>
          <w:rtl/>
        </w:rPr>
        <w:t>הפיקוח</w:t>
      </w:r>
      <w:r w:rsidRPr="00DA7397">
        <w:rPr>
          <w:rFonts w:ascii="David" w:eastAsia="Almoni ML v5 AAA" w:hAnsi="David"/>
          <w:sz w:val="24"/>
          <w:rtl/>
        </w:rPr>
        <w:t xml:space="preserve">, </w:t>
      </w:r>
      <w:r w:rsidRPr="00DA7397">
        <w:rPr>
          <w:rFonts w:ascii="David" w:eastAsia="Almoni ML v5 AAA" w:hAnsi="David" w:hint="eastAsia"/>
          <w:sz w:val="24"/>
          <w:rtl/>
        </w:rPr>
        <w:t>היכרות</w:t>
      </w:r>
      <w:r w:rsidRPr="00DA7397">
        <w:rPr>
          <w:rFonts w:ascii="David" w:eastAsia="Almoni ML v5 AAA" w:hAnsi="David"/>
          <w:sz w:val="24"/>
          <w:rtl/>
        </w:rPr>
        <w:t xml:space="preserve"> </w:t>
      </w:r>
      <w:r w:rsidRPr="00DA7397">
        <w:rPr>
          <w:rFonts w:ascii="David" w:eastAsia="Almoni ML v5 AAA" w:hAnsi="David" w:hint="cs"/>
          <w:sz w:val="24"/>
          <w:rtl/>
        </w:rPr>
        <w:t xml:space="preserve">עם </w:t>
      </w:r>
      <w:r w:rsidRPr="00DA7397">
        <w:rPr>
          <w:rFonts w:ascii="David" w:eastAsia="Almoni ML v5 AAA" w:hAnsi="David" w:hint="eastAsia"/>
          <w:sz w:val="24"/>
          <w:rtl/>
        </w:rPr>
        <w:t>כללי</w:t>
      </w:r>
      <w:r w:rsidRPr="00DA7397">
        <w:rPr>
          <w:rFonts w:ascii="David" w:eastAsia="Almoni ML v5 AAA" w:hAnsi="David"/>
          <w:sz w:val="24"/>
          <w:rtl/>
        </w:rPr>
        <w:t xml:space="preserve"> </w:t>
      </w:r>
      <w:r w:rsidRPr="00DA7397">
        <w:rPr>
          <w:rFonts w:ascii="David" w:eastAsia="Almoni ML v5 AAA" w:hAnsi="David" w:hint="eastAsia"/>
          <w:sz w:val="24"/>
          <w:rtl/>
        </w:rPr>
        <w:t>האתיקה</w:t>
      </w:r>
      <w:r w:rsidRPr="00DA7397">
        <w:rPr>
          <w:rFonts w:ascii="David" w:eastAsia="Almoni ML v5 AAA" w:hAnsi="David"/>
          <w:sz w:val="24"/>
          <w:rtl/>
        </w:rPr>
        <w:t xml:space="preserve"> </w:t>
      </w:r>
      <w:r w:rsidRPr="00DA7397">
        <w:rPr>
          <w:rFonts w:ascii="David" w:eastAsia="Almoni ML v5 AAA" w:hAnsi="David" w:hint="eastAsia"/>
          <w:sz w:val="24"/>
          <w:rtl/>
        </w:rPr>
        <w:t>והקפדה</w:t>
      </w:r>
      <w:r w:rsidRPr="00DA7397">
        <w:rPr>
          <w:rFonts w:ascii="David" w:eastAsia="Almoni ML v5 AAA" w:hAnsi="David"/>
          <w:sz w:val="24"/>
          <w:rtl/>
        </w:rPr>
        <w:t xml:space="preserve"> </w:t>
      </w:r>
      <w:r w:rsidRPr="00DA7397">
        <w:rPr>
          <w:rFonts w:ascii="David" w:eastAsia="Almoni ML v5 AAA" w:hAnsi="David" w:hint="eastAsia"/>
          <w:sz w:val="24"/>
          <w:rtl/>
        </w:rPr>
        <w:t>על</w:t>
      </w:r>
      <w:r w:rsidRPr="00DA7397">
        <w:rPr>
          <w:rFonts w:ascii="David" w:eastAsia="Almoni ML v5 AAA" w:hAnsi="David"/>
          <w:sz w:val="24"/>
          <w:rtl/>
        </w:rPr>
        <w:t xml:space="preserve"> </w:t>
      </w:r>
      <w:r w:rsidRPr="00DA7397">
        <w:rPr>
          <w:rFonts w:ascii="David" w:eastAsia="Almoni ML v5 AAA" w:hAnsi="David" w:hint="eastAsia"/>
          <w:sz w:val="24"/>
          <w:rtl/>
        </w:rPr>
        <w:t>התנהגות</w:t>
      </w:r>
      <w:r w:rsidRPr="00DA7397">
        <w:rPr>
          <w:rFonts w:ascii="David" w:eastAsia="Almoni ML v5 AAA" w:hAnsi="David"/>
          <w:sz w:val="24"/>
          <w:rtl/>
        </w:rPr>
        <w:t xml:space="preserve"> </w:t>
      </w:r>
      <w:r w:rsidRPr="00DA7397">
        <w:rPr>
          <w:rFonts w:ascii="David" w:eastAsia="Almoni ML v5 AAA" w:hAnsi="David" w:hint="eastAsia"/>
          <w:sz w:val="24"/>
          <w:rtl/>
        </w:rPr>
        <w:t>אתית</w:t>
      </w:r>
      <w:r w:rsidRPr="00DA7397">
        <w:rPr>
          <w:rFonts w:ascii="David" w:eastAsia="Almoni ML v5 AAA" w:hAnsi="David"/>
          <w:sz w:val="24"/>
          <w:rtl/>
        </w:rPr>
        <w:t xml:space="preserve"> </w:t>
      </w:r>
      <w:r w:rsidRPr="00DA7397">
        <w:rPr>
          <w:rFonts w:ascii="David" w:eastAsia="Almoni ML v5 AAA" w:hAnsi="David" w:hint="eastAsia"/>
          <w:sz w:val="24"/>
          <w:rtl/>
        </w:rPr>
        <w:t>ומכובדת</w:t>
      </w:r>
      <w:r w:rsidRPr="00DA7397">
        <w:rPr>
          <w:rFonts w:ascii="David" w:eastAsia="Almoni ML v5 AAA" w:hAnsi="David"/>
          <w:rtl/>
        </w:rPr>
        <w:t xml:space="preserve"> ה</w:t>
      </w:r>
      <w:r w:rsidRPr="00DA7397">
        <w:rPr>
          <w:rFonts w:ascii="David" w:eastAsia="Almoni ML v5 AAA" w:hAnsi="David" w:hint="cs"/>
          <w:rtl/>
        </w:rPr>
        <w:t>ן</w:t>
      </w:r>
      <w:r w:rsidRPr="00DA7397">
        <w:rPr>
          <w:rFonts w:ascii="David" w:eastAsia="Almoni ML v5 AAA" w:hAnsi="David"/>
          <w:rtl/>
        </w:rPr>
        <w:t xml:space="preserve"> חלק מהמאפיינים הנדרשים לסנגור ציבורי. </w:t>
      </w:r>
      <w:r w:rsidRPr="00DA7397">
        <w:rPr>
          <w:rFonts w:ascii="David" w:eastAsia="Almoni ML v5 AAA" w:hAnsi="David" w:hint="eastAsia"/>
          <w:rtl/>
        </w:rPr>
        <w:t>על</w:t>
      </w:r>
      <w:r w:rsidRPr="00DA7397">
        <w:rPr>
          <w:rFonts w:ascii="David" w:eastAsia="Almoni ML v5 AAA" w:hAnsi="David"/>
          <w:rtl/>
        </w:rPr>
        <w:t xml:space="preserve"> ה</w:t>
      </w:r>
      <w:r w:rsidRPr="00DA7397">
        <w:rPr>
          <w:rFonts w:ascii="David" w:eastAsia="Almoni ML v5 AAA" w:hAnsi="David" w:hint="eastAsia"/>
          <w:rtl/>
        </w:rPr>
        <w:t>פיקוח</w:t>
      </w:r>
      <w:r w:rsidRPr="00DA7397">
        <w:rPr>
          <w:rFonts w:ascii="David" w:eastAsia="Almoni ML v5 AAA" w:hAnsi="David"/>
          <w:rtl/>
        </w:rPr>
        <w:t xml:space="preserve"> בנושא </w:t>
      </w:r>
      <w:r w:rsidRPr="00DA7397">
        <w:rPr>
          <w:rFonts w:ascii="David" w:eastAsia="Almoni ML v5 AAA" w:hAnsi="David" w:hint="cs"/>
          <w:rtl/>
        </w:rPr>
        <w:t xml:space="preserve">זה </w:t>
      </w:r>
      <w:r w:rsidRPr="00DA7397">
        <w:rPr>
          <w:rFonts w:ascii="David" w:eastAsia="Almoni ML v5 AAA" w:hAnsi="David"/>
          <w:rtl/>
        </w:rPr>
        <w:t>מופקדת לשכת עורכי הדין מכוח הדינים הכלליים של האתיקה המקצועית, כפי שהדבר נעשה לגבי כלל אוכלוסיית עורכי הדין בישראל.</w:t>
      </w:r>
    </w:p>
    <w:p w:rsidR="00DA7397" w:rsidRPr="00DA7397" w:rsidP="00DA7397" w14:paraId="36FC0AAC" w14:textId="77777777">
      <w:pPr>
        <w:spacing w:line="269" w:lineRule="auto"/>
        <w:rPr>
          <w:rFonts w:ascii="David" w:eastAsia="Almoni ML v5 AAA" w:hAnsi="David"/>
          <w:sz w:val="24"/>
          <w:rtl/>
        </w:rPr>
      </w:pPr>
      <w:r w:rsidRPr="00DA7397">
        <w:rPr>
          <w:rFonts w:ascii="David" w:eastAsia="Almoni ML v5 AAA" w:hAnsi="David" w:hint="eastAsia"/>
          <w:sz w:val="24"/>
          <w:rtl/>
        </w:rPr>
        <w:t>בפסק</w:t>
      </w:r>
      <w:r w:rsidRPr="00DA7397">
        <w:rPr>
          <w:rFonts w:ascii="David" w:eastAsia="Almoni ML v5 AAA" w:hAnsi="David"/>
          <w:sz w:val="24"/>
          <w:rtl/>
        </w:rPr>
        <w:t xml:space="preserve"> </w:t>
      </w:r>
      <w:r w:rsidRPr="00DA7397">
        <w:rPr>
          <w:rFonts w:ascii="David" w:eastAsia="Almoni ML v5 AAA" w:hAnsi="David" w:hint="eastAsia"/>
          <w:sz w:val="24"/>
          <w:rtl/>
        </w:rPr>
        <w:t>דין</w:t>
      </w:r>
      <w:r w:rsidRPr="00DA7397">
        <w:rPr>
          <w:rFonts w:ascii="David" w:eastAsia="Almoni ML v5 AAA" w:hAnsi="David"/>
          <w:sz w:val="24"/>
          <w:rtl/>
        </w:rPr>
        <w:t xml:space="preserve"> </w:t>
      </w:r>
      <w:r w:rsidRPr="00DA7397">
        <w:rPr>
          <w:rFonts w:ascii="David" w:eastAsia="Almoni ML v5 AAA" w:hAnsi="David" w:hint="eastAsia"/>
          <w:sz w:val="24"/>
          <w:rtl/>
        </w:rPr>
        <w:t>עקרוני</w:t>
      </w:r>
      <w:r w:rsidRPr="00DA7397">
        <w:rPr>
          <w:rFonts w:ascii="David" w:eastAsia="Almoni ML v5 AAA" w:hAnsi="David"/>
          <w:sz w:val="24"/>
          <w:rtl/>
        </w:rPr>
        <w:t xml:space="preserve"> </w:t>
      </w:r>
      <w:r w:rsidRPr="00DA7397">
        <w:rPr>
          <w:rFonts w:ascii="David" w:eastAsia="Almoni ML v5 AAA" w:hAnsi="David" w:hint="eastAsia"/>
          <w:sz w:val="24"/>
          <w:rtl/>
        </w:rPr>
        <w:t>בנוגע</w:t>
      </w:r>
      <w:r w:rsidRPr="00DA7397">
        <w:rPr>
          <w:rFonts w:ascii="David" w:eastAsia="Almoni ML v5 AAA" w:hAnsi="David"/>
          <w:sz w:val="24"/>
          <w:rtl/>
        </w:rPr>
        <w:t xml:space="preserve"> </w:t>
      </w:r>
      <w:r w:rsidRPr="00DA7397">
        <w:rPr>
          <w:rFonts w:ascii="David" w:eastAsia="Almoni ML v5 AAA" w:hAnsi="David" w:hint="eastAsia"/>
          <w:sz w:val="24"/>
          <w:rtl/>
        </w:rPr>
        <w:t>לעצמאותה</w:t>
      </w:r>
      <w:r w:rsidRPr="00DA7397">
        <w:rPr>
          <w:rFonts w:ascii="David" w:eastAsia="Almoni ML v5 AAA" w:hAnsi="David"/>
          <w:sz w:val="24"/>
          <w:rtl/>
        </w:rPr>
        <w:t xml:space="preserve"> </w:t>
      </w:r>
      <w:r w:rsidRPr="00DA7397">
        <w:rPr>
          <w:rFonts w:ascii="David" w:eastAsia="Almoni ML v5 AAA" w:hAnsi="David" w:hint="eastAsia"/>
          <w:sz w:val="24"/>
          <w:rtl/>
        </w:rPr>
        <w:t>של</w:t>
      </w:r>
      <w:r w:rsidRPr="00DA7397">
        <w:rPr>
          <w:rFonts w:ascii="David" w:eastAsia="Almoni ML v5 AAA" w:hAnsi="David"/>
          <w:sz w:val="24"/>
          <w:rtl/>
        </w:rPr>
        <w:t xml:space="preserve"> </w:t>
      </w:r>
      <w:r w:rsidRPr="00DA7397">
        <w:rPr>
          <w:rFonts w:ascii="David" w:eastAsia="Almoni ML v5 AAA" w:hAnsi="David" w:hint="eastAsia"/>
          <w:sz w:val="24"/>
          <w:rtl/>
        </w:rPr>
        <w:t>הסנגוריה</w:t>
      </w:r>
      <w:r w:rsidRPr="00DA7397">
        <w:rPr>
          <w:rFonts w:ascii="David" w:eastAsia="Almoni ML v5 AAA" w:hAnsi="David"/>
          <w:sz w:val="24"/>
          <w:rtl/>
        </w:rPr>
        <w:t xml:space="preserve"> </w:t>
      </w:r>
      <w:r w:rsidRPr="00DA7397">
        <w:rPr>
          <w:rFonts w:ascii="David" w:eastAsia="Almoni ML v5 AAA" w:hAnsi="David" w:hint="eastAsia"/>
          <w:sz w:val="24"/>
          <w:rtl/>
        </w:rPr>
        <w:t>הציבורית</w:t>
      </w:r>
      <w:r w:rsidRPr="00DA7397">
        <w:rPr>
          <w:rFonts w:ascii="David" w:eastAsia="Almoni ML v5 AAA" w:hAnsi="David"/>
          <w:sz w:val="24"/>
          <w:rtl/>
        </w:rPr>
        <w:t xml:space="preserve"> </w:t>
      </w:r>
      <w:r w:rsidRPr="00DA7397">
        <w:rPr>
          <w:rFonts w:ascii="David" w:eastAsia="Almoni ML v5 AAA" w:hAnsi="David" w:hint="eastAsia"/>
          <w:sz w:val="24"/>
          <w:rtl/>
        </w:rPr>
        <w:t>קבע</w:t>
      </w:r>
      <w:r w:rsidRPr="00DA7397">
        <w:rPr>
          <w:rFonts w:ascii="David" w:eastAsia="Almoni ML v5 AAA" w:hAnsi="David"/>
          <w:sz w:val="24"/>
          <w:rtl/>
        </w:rPr>
        <w:t xml:space="preserve"> </w:t>
      </w:r>
      <w:r w:rsidRPr="00DA7397">
        <w:rPr>
          <w:rFonts w:ascii="David" w:eastAsia="Almoni ML v5 AAA" w:hAnsi="David" w:hint="eastAsia"/>
          <w:sz w:val="24"/>
          <w:rtl/>
        </w:rPr>
        <w:t>בית</w:t>
      </w:r>
      <w:r w:rsidRPr="00DA7397">
        <w:rPr>
          <w:rFonts w:ascii="David" w:eastAsia="Almoni ML v5 AAA" w:hAnsi="David"/>
          <w:sz w:val="24"/>
          <w:rtl/>
        </w:rPr>
        <w:t xml:space="preserve"> </w:t>
      </w:r>
      <w:r w:rsidRPr="00DA7397">
        <w:rPr>
          <w:rFonts w:ascii="David" w:eastAsia="Almoni ML v5 AAA" w:hAnsi="David" w:hint="eastAsia"/>
          <w:sz w:val="24"/>
          <w:rtl/>
        </w:rPr>
        <w:t>המשפט</w:t>
      </w:r>
      <w:r w:rsidRPr="00DA7397">
        <w:rPr>
          <w:rFonts w:ascii="David" w:eastAsia="Almoni ML v5 AAA" w:hAnsi="David"/>
          <w:sz w:val="24"/>
          <w:rtl/>
        </w:rPr>
        <w:t xml:space="preserve"> </w:t>
      </w:r>
      <w:r w:rsidRPr="00DA7397">
        <w:rPr>
          <w:rFonts w:ascii="David" w:eastAsia="Almoni ML v5 AAA" w:hAnsi="David" w:hint="eastAsia"/>
          <w:sz w:val="24"/>
          <w:rtl/>
        </w:rPr>
        <w:t>העליון</w:t>
      </w:r>
      <w:r w:rsidRPr="00DA7397">
        <w:rPr>
          <w:rFonts w:ascii="David" w:eastAsia="Almoni ML v5 AAA" w:hAnsi="David"/>
          <w:sz w:val="24"/>
          <w:rtl/>
        </w:rPr>
        <w:t xml:space="preserve"> </w:t>
      </w:r>
      <w:r w:rsidRPr="00DA7397">
        <w:rPr>
          <w:rFonts w:ascii="David" w:eastAsia="Almoni ML v5 AAA" w:hAnsi="David" w:hint="eastAsia"/>
          <w:sz w:val="24"/>
          <w:rtl/>
        </w:rPr>
        <w:t>כי</w:t>
      </w:r>
      <w:r w:rsidRPr="00DA7397">
        <w:rPr>
          <w:rFonts w:ascii="David" w:eastAsia="Almoni ML v5 AAA" w:hAnsi="David"/>
          <w:sz w:val="24"/>
          <w:rtl/>
        </w:rPr>
        <w:t xml:space="preserve"> </w:t>
      </w:r>
      <w:r w:rsidRPr="00DA7397">
        <w:rPr>
          <w:rFonts w:ascii="David" w:eastAsia="Almoni ML v5 AAA" w:hAnsi="David" w:hint="eastAsia"/>
          <w:sz w:val="24"/>
          <w:rtl/>
        </w:rPr>
        <w:t>המושג</w:t>
      </w:r>
      <w:r w:rsidRPr="00DA7397">
        <w:rPr>
          <w:rFonts w:ascii="David" w:eastAsia="Almoni ML v5 AAA" w:hAnsi="David"/>
          <w:sz w:val="24"/>
          <w:rtl/>
        </w:rPr>
        <w:t xml:space="preserve"> "</w:t>
      </w:r>
      <w:r w:rsidRPr="00DA7397">
        <w:rPr>
          <w:rFonts w:ascii="David" w:eastAsia="Almoni ML v5 AAA" w:hAnsi="David" w:hint="eastAsia"/>
          <w:sz w:val="24"/>
          <w:rtl/>
        </w:rPr>
        <w:t>י</w:t>
      </w:r>
      <w:r w:rsidRPr="00DA7397">
        <w:rPr>
          <w:rFonts w:ascii="David" w:eastAsia="Almoni ML v5 AAA" w:hAnsi="David" w:hint="cs"/>
          <w:sz w:val="24"/>
          <w:rtl/>
        </w:rPr>
        <w:t>י</w:t>
      </w:r>
      <w:r w:rsidRPr="00DA7397">
        <w:rPr>
          <w:rFonts w:ascii="David" w:eastAsia="Almoni ML v5 AAA" w:hAnsi="David" w:hint="eastAsia"/>
          <w:sz w:val="24"/>
          <w:rtl/>
        </w:rPr>
        <w:t>צוג</w:t>
      </w:r>
      <w:r w:rsidRPr="00DA7397">
        <w:rPr>
          <w:rFonts w:ascii="David" w:eastAsia="Almoni ML v5 AAA" w:hAnsi="David"/>
          <w:sz w:val="24"/>
          <w:rtl/>
        </w:rPr>
        <w:t xml:space="preserve"> הולם" שבחוק הסנגוריה </w:t>
      </w:r>
      <w:r w:rsidRPr="00DA7397">
        <w:rPr>
          <w:rFonts w:ascii="David" w:eastAsia="Almoni ML v5 AAA" w:hAnsi="David" w:hint="cs"/>
          <w:sz w:val="24"/>
          <w:rtl/>
        </w:rPr>
        <w:t>נוגע ל</w:t>
      </w:r>
      <w:r w:rsidRPr="00DA7397">
        <w:rPr>
          <w:rFonts w:ascii="David" w:eastAsia="Almoni ML v5 AAA" w:hAnsi="David"/>
          <w:sz w:val="24"/>
          <w:rtl/>
        </w:rPr>
        <w:t>מילוי חובותיו האתיות של הסנגור הציבורי</w:t>
      </w:r>
      <w:r>
        <w:rPr>
          <w:rFonts w:ascii="David" w:eastAsia="Almoni ML v5 AAA" w:hAnsi="David"/>
          <w:sz w:val="24"/>
          <w:vertAlign w:val="superscript"/>
          <w:rtl/>
        </w:rPr>
        <w:footnoteReference w:id="91"/>
      </w:r>
      <w:r w:rsidRPr="00DA7397">
        <w:rPr>
          <w:rFonts w:ascii="David" w:eastAsia="Almoni ML v5 AAA" w:hAnsi="David"/>
          <w:sz w:val="24"/>
          <w:rtl/>
        </w:rPr>
        <w:t xml:space="preserve">. </w:t>
      </w:r>
      <w:r w:rsidRPr="00DA7397">
        <w:rPr>
          <w:rFonts w:ascii="David" w:eastAsia="Almoni ML v5 AAA" w:hAnsi="David" w:hint="cs"/>
          <w:sz w:val="24"/>
          <w:rtl/>
        </w:rPr>
        <w:t>בית המשפט</w:t>
      </w:r>
      <w:r w:rsidRPr="00DA7397">
        <w:rPr>
          <w:rFonts w:ascii="David" w:eastAsia="Almoni ML v5 AAA" w:hAnsi="David"/>
          <w:sz w:val="24"/>
          <w:rtl/>
        </w:rPr>
        <w:t xml:space="preserve"> </w:t>
      </w:r>
      <w:r w:rsidRPr="00DA7397">
        <w:rPr>
          <w:rFonts w:ascii="David" w:eastAsia="Almoni ML v5 AAA" w:hAnsi="David" w:hint="eastAsia"/>
          <w:sz w:val="24"/>
          <w:rtl/>
        </w:rPr>
        <w:t>הוסיף</w:t>
      </w:r>
      <w:r w:rsidRPr="00DA7397">
        <w:rPr>
          <w:rFonts w:ascii="David" w:eastAsia="Almoni ML v5 AAA" w:hAnsi="David"/>
          <w:sz w:val="24"/>
          <w:rtl/>
        </w:rPr>
        <w:t xml:space="preserve"> </w:t>
      </w:r>
      <w:r w:rsidRPr="00DA7397">
        <w:rPr>
          <w:rFonts w:ascii="David" w:eastAsia="Almoni ML v5 AAA" w:hAnsi="David" w:hint="eastAsia"/>
          <w:sz w:val="24"/>
          <w:rtl/>
        </w:rPr>
        <w:t>בעניין</w:t>
      </w:r>
      <w:r w:rsidRPr="00DA7397">
        <w:rPr>
          <w:rFonts w:ascii="David" w:eastAsia="Almoni ML v5 AAA" w:hAnsi="David"/>
          <w:sz w:val="24"/>
          <w:rtl/>
        </w:rPr>
        <w:t xml:space="preserve"> </w:t>
      </w:r>
      <w:r w:rsidRPr="00DA7397">
        <w:rPr>
          <w:rFonts w:ascii="David" w:eastAsia="Almoni ML v5 AAA" w:hAnsi="David" w:hint="eastAsia"/>
          <w:sz w:val="24"/>
          <w:rtl/>
        </w:rPr>
        <w:t>זה</w:t>
      </w:r>
      <w:r w:rsidRPr="00DA7397">
        <w:rPr>
          <w:rFonts w:ascii="David" w:eastAsia="Almoni ML v5 AAA" w:hAnsi="David"/>
          <w:sz w:val="24"/>
          <w:rtl/>
        </w:rPr>
        <w:t xml:space="preserve"> </w:t>
      </w:r>
      <w:r w:rsidRPr="00DA7397">
        <w:rPr>
          <w:rFonts w:ascii="David" w:eastAsia="Almoni ML v5 AAA" w:hAnsi="David" w:hint="eastAsia"/>
          <w:sz w:val="24"/>
          <w:rtl/>
        </w:rPr>
        <w:t>כי</w:t>
      </w:r>
      <w:r w:rsidRPr="00DA7397">
        <w:rPr>
          <w:rFonts w:ascii="David" w:eastAsia="Almoni ML v5 AAA" w:hAnsi="David"/>
          <w:sz w:val="24"/>
          <w:rtl/>
        </w:rPr>
        <w:t xml:space="preserve"> </w:t>
      </w:r>
      <w:r w:rsidRPr="00DA7397">
        <w:rPr>
          <w:rFonts w:ascii="David" w:eastAsia="Almoni ML v5 AAA" w:hAnsi="David" w:hint="eastAsia"/>
          <w:sz w:val="24"/>
          <w:rtl/>
        </w:rPr>
        <w:t>על</w:t>
      </w:r>
      <w:r w:rsidRPr="00DA7397">
        <w:rPr>
          <w:rFonts w:ascii="David" w:eastAsia="Almoni ML v5 AAA" w:hAnsi="David"/>
          <w:sz w:val="24"/>
          <w:rtl/>
        </w:rPr>
        <w:t xml:space="preserve"> </w:t>
      </w:r>
      <w:r w:rsidRPr="00DA7397">
        <w:rPr>
          <w:rFonts w:ascii="David" w:eastAsia="Almoni ML v5 AAA" w:hAnsi="David" w:hint="eastAsia"/>
          <w:sz w:val="24"/>
          <w:rtl/>
        </w:rPr>
        <w:t>סנגור</w:t>
      </w:r>
      <w:r w:rsidRPr="00DA7397">
        <w:rPr>
          <w:rFonts w:ascii="David" w:eastAsia="Almoni ML v5 AAA" w:hAnsi="David"/>
          <w:sz w:val="24"/>
          <w:rtl/>
        </w:rPr>
        <w:t xml:space="preserve"> </w:t>
      </w:r>
      <w:r w:rsidRPr="00DA7397">
        <w:rPr>
          <w:rFonts w:ascii="David" w:eastAsia="Almoni ML v5 AAA" w:hAnsi="David" w:hint="eastAsia"/>
          <w:sz w:val="24"/>
          <w:rtl/>
        </w:rPr>
        <w:t>ציבורי</w:t>
      </w:r>
      <w:r w:rsidRPr="00DA7397">
        <w:rPr>
          <w:rFonts w:ascii="David" w:eastAsia="Almoni ML v5 AAA" w:hAnsi="David"/>
          <w:sz w:val="24"/>
          <w:rtl/>
        </w:rPr>
        <w:t xml:space="preserve"> </w:t>
      </w:r>
      <w:r w:rsidRPr="00DA7397">
        <w:rPr>
          <w:rFonts w:ascii="David" w:eastAsia="Almoni ML v5 AAA" w:hAnsi="David" w:hint="eastAsia"/>
          <w:sz w:val="24"/>
          <w:rtl/>
        </w:rPr>
        <w:t>מוטלות</w:t>
      </w:r>
      <w:r w:rsidRPr="00DA7397">
        <w:rPr>
          <w:rFonts w:ascii="David" w:eastAsia="Almoni ML v5 AAA" w:hAnsi="David"/>
          <w:sz w:val="24"/>
          <w:rtl/>
        </w:rPr>
        <w:t xml:space="preserve"> </w:t>
      </w:r>
      <w:r w:rsidRPr="00DA7397">
        <w:rPr>
          <w:rFonts w:ascii="David" w:eastAsia="Almoni ML v5 AAA" w:hAnsi="David" w:hint="eastAsia"/>
          <w:sz w:val="24"/>
          <w:rtl/>
        </w:rPr>
        <w:t>חובות</w:t>
      </w:r>
      <w:r w:rsidRPr="00DA7397">
        <w:rPr>
          <w:rFonts w:ascii="David" w:eastAsia="Almoni ML v5 AAA" w:hAnsi="David"/>
          <w:sz w:val="24"/>
          <w:rtl/>
        </w:rPr>
        <w:t xml:space="preserve"> </w:t>
      </w:r>
      <w:r w:rsidRPr="00DA7397">
        <w:rPr>
          <w:rFonts w:ascii="David" w:eastAsia="Almoni ML v5 AAA" w:hAnsi="David" w:hint="eastAsia"/>
          <w:sz w:val="24"/>
          <w:rtl/>
        </w:rPr>
        <w:t>יתר</w:t>
      </w:r>
      <w:r w:rsidRPr="00DA7397">
        <w:rPr>
          <w:rFonts w:ascii="David" w:eastAsia="Almoni ML v5 AAA" w:hAnsi="David"/>
          <w:sz w:val="24"/>
          <w:rtl/>
        </w:rPr>
        <w:t xml:space="preserve"> </w:t>
      </w:r>
      <w:r w:rsidRPr="00DA7397">
        <w:rPr>
          <w:rFonts w:ascii="David" w:eastAsia="Almoni ML v5 AAA" w:hAnsi="David" w:hint="eastAsia"/>
          <w:sz w:val="24"/>
          <w:rtl/>
        </w:rPr>
        <w:t>בנוגע</w:t>
      </w:r>
      <w:r w:rsidRPr="00DA7397">
        <w:rPr>
          <w:rFonts w:ascii="David" w:eastAsia="Almoni ML v5 AAA" w:hAnsi="David"/>
          <w:sz w:val="24"/>
          <w:rtl/>
        </w:rPr>
        <w:t xml:space="preserve"> </w:t>
      </w:r>
      <w:r w:rsidRPr="00DA7397">
        <w:rPr>
          <w:rFonts w:ascii="David" w:eastAsia="Almoni ML v5 AAA" w:hAnsi="David" w:hint="eastAsia"/>
          <w:sz w:val="24"/>
          <w:rtl/>
        </w:rPr>
        <w:t>למימוש</w:t>
      </w:r>
      <w:r w:rsidRPr="00DA7397">
        <w:rPr>
          <w:rFonts w:ascii="David" w:eastAsia="Almoni ML v5 AAA" w:hAnsi="David"/>
          <w:sz w:val="24"/>
          <w:rtl/>
        </w:rPr>
        <w:t xml:space="preserve"> </w:t>
      </w:r>
      <w:r w:rsidRPr="00DA7397">
        <w:rPr>
          <w:rFonts w:ascii="David" w:eastAsia="Almoni ML v5 AAA" w:hAnsi="David" w:hint="eastAsia"/>
          <w:sz w:val="24"/>
          <w:rtl/>
        </w:rPr>
        <w:t>האינטרס</w:t>
      </w:r>
      <w:r w:rsidRPr="00DA7397">
        <w:rPr>
          <w:rFonts w:ascii="David" w:eastAsia="Almoni ML v5 AAA" w:hAnsi="David"/>
          <w:sz w:val="24"/>
          <w:rtl/>
        </w:rPr>
        <w:t xml:space="preserve"> </w:t>
      </w:r>
      <w:r w:rsidRPr="00DA7397">
        <w:rPr>
          <w:rFonts w:ascii="David" w:eastAsia="Almoni ML v5 AAA" w:hAnsi="David" w:hint="eastAsia"/>
          <w:sz w:val="24"/>
          <w:rtl/>
        </w:rPr>
        <w:t>הציבורי</w:t>
      </w:r>
      <w:r w:rsidRPr="00DA7397">
        <w:rPr>
          <w:rFonts w:ascii="David" w:eastAsia="Almoni ML v5 AAA" w:hAnsi="David"/>
          <w:sz w:val="24"/>
          <w:rtl/>
        </w:rPr>
        <w:t xml:space="preserve">, </w:t>
      </w:r>
      <w:r w:rsidRPr="00DA7397">
        <w:rPr>
          <w:rFonts w:ascii="David" w:eastAsia="Almoni ML v5 AAA" w:hAnsi="David" w:hint="eastAsia"/>
          <w:sz w:val="24"/>
          <w:rtl/>
        </w:rPr>
        <w:t>בדומה</w:t>
      </w:r>
      <w:r w:rsidRPr="00DA7397">
        <w:rPr>
          <w:rFonts w:ascii="David" w:eastAsia="Almoni ML v5 AAA" w:hAnsi="David"/>
          <w:sz w:val="24"/>
          <w:rtl/>
        </w:rPr>
        <w:t xml:space="preserve"> </w:t>
      </w:r>
      <w:r w:rsidRPr="00DA7397">
        <w:rPr>
          <w:rFonts w:ascii="David" w:eastAsia="Almoni ML v5 AAA" w:hAnsi="David" w:hint="eastAsia"/>
          <w:sz w:val="24"/>
          <w:rtl/>
        </w:rPr>
        <w:t>לחובות</w:t>
      </w:r>
      <w:r w:rsidRPr="00DA7397">
        <w:rPr>
          <w:rFonts w:ascii="David" w:eastAsia="Almoni ML v5 AAA" w:hAnsi="David"/>
          <w:sz w:val="24"/>
          <w:rtl/>
        </w:rPr>
        <w:t xml:space="preserve"> </w:t>
      </w:r>
      <w:r w:rsidRPr="00DA7397">
        <w:rPr>
          <w:rFonts w:ascii="David" w:eastAsia="Almoni ML v5 AAA" w:hAnsi="David" w:hint="eastAsia"/>
          <w:sz w:val="24"/>
          <w:rtl/>
        </w:rPr>
        <w:t>המוטלות</w:t>
      </w:r>
      <w:r w:rsidRPr="00DA7397">
        <w:rPr>
          <w:rFonts w:ascii="David" w:eastAsia="Almoni ML v5 AAA" w:hAnsi="David"/>
          <w:sz w:val="24"/>
          <w:rtl/>
        </w:rPr>
        <w:t xml:space="preserve"> </w:t>
      </w:r>
      <w:r w:rsidRPr="00DA7397">
        <w:rPr>
          <w:rFonts w:ascii="David" w:eastAsia="Almoni ML v5 AAA" w:hAnsi="David" w:hint="eastAsia"/>
          <w:sz w:val="24"/>
          <w:rtl/>
        </w:rPr>
        <w:t>על</w:t>
      </w:r>
      <w:r w:rsidRPr="00DA7397">
        <w:rPr>
          <w:rFonts w:ascii="David" w:eastAsia="Almoni ML v5 AAA" w:hAnsi="David"/>
          <w:sz w:val="24"/>
          <w:rtl/>
        </w:rPr>
        <w:t xml:space="preserve"> </w:t>
      </w:r>
      <w:r w:rsidRPr="00DA7397">
        <w:rPr>
          <w:rFonts w:ascii="David" w:eastAsia="Almoni ML v5 AAA" w:hAnsi="David" w:hint="eastAsia"/>
          <w:sz w:val="24"/>
          <w:rtl/>
        </w:rPr>
        <w:t>פרקליטים</w:t>
      </w:r>
      <w:r w:rsidRPr="00DA7397">
        <w:rPr>
          <w:rFonts w:ascii="David" w:eastAsia="Almoni ML v5 AAA" w:hAnsi="David"/>
          <w:sz w:val="24"/>
          <w:rtl/>
        </w:rPr>
        <w:t xml:space="preserve">, </w:t>
      </w:r>
      <w:r w:rsidRPr="00DA7397">
        <w:rPr>
          <w:rFonts w:ascii="David" w:eastAsia="Almoni ML v5 AAA" w:hAnsi="David" w:hint="eastAsia"/>
          <w:sz w:val="24"/>
          <w:rtl/>
        </w:rPr>
        <w:t>העודפות</w:t>
      </w:r>
      <w:r w:rsidRPr="00DA7397">
        <w:rPr>
          <w:rFonts w:ascii="David" w:eastAsia="Almoni ML v5 AAA" w:hAnsi="David"/>
          <w:sz w:val="24"/>
          <w:rtl/>
        </w:rPr>
        <w:t xml:space="preserve"> </w:t>
      </w:r>
      <w:r w:rsidRPr="00DA7397">
        <w:rPr>
          <w:rFonts w:ascii="David" w:eastAsia="Almoni ML v5 AAA" w:hAnsi="David" w:hint="eastAsia"/>
          <w:sz w:val="24"/>
          <w:rtl/>
        </w:rPr>
        <w:t>על</w:t>
      </w:r>
      <w:r w:rsidRPr="00DA7397">
        <w:rPr>
          <w:rFonts w:ascii="David" w:eastAsia="Almoni ML v5 AAA" w:hAnsi="David"/>
          <w:sz w:val="24"/>
          <w:rtl/>
        </w:rPr>
        <w:t xml:space="preserve"> </w:t>
      </w:r>
      <w:r w:rsidRPr="00DA7397">
        <w:rPr>
          <w:rFonts w:ascii="David" w:eastAsia="Almoni ML v5 AAA" w:hAnsi="David" w:hint="eastAsia"/>
          <w:sz w:val="24"/>
          <w:rtl/>
        </w:rPr>
        <w:t>החובות</w:t>
      </w:r>
      <w:r w:rsidRPr="00DA7397">
        <w:rPr>
          <w:rFonts w:ascii="David" w:eastAsia="Almoni ML v5 AAA" w:hAnsi="David"/>
          <w:sz w:val="24"/>
          <w:rtl/>
        </w:rPr>
        <w:t xml:space="preserve"> </w:t>
      </w:r>
      <w:r w:rsidRPr="00DA7397">
        <w:rPr>
          <w:rFonts w:ascii="David" w:eastAsia="Almoni ML v5 AAA" w:hAnsi="David" w:hint="eastAsia"/>
          <w:sz w:val="24"/>
          <w:rtl/>
        </w:rPr>
        <w:t>האתיות</w:t>
      </w:r>
      <w:r w:rsidRPr="00DA7397">
        <w:rPr>
          <w:rFonts w:ascii="David" w:eastAsia="Almoni ML v5 AAA" w:hAnsi="David"/>
          <w:sz w:val="24"/>
          <w:rtl/>
        </w:rPr>
        <w:t xml:space="preserve"> </w:t>
      </w:r>
      <w:r w:rsidRPr="00DA7397">
        <w:rPr>
          <w:rFonts w:ascii="David" w:eastAsia="Almoni ML v5 AAA" w:hAnsi="David" w:hint="eastAsia"/>
          <w:sz w:val="24"/>
          <w:rtl/>
        </w:rPr>
        <w:t>המוטלות</w:t>
      </w:r>
      <w:r w:rsidRPr="00DA7397">
        <w:rPr>
          <w:rFonts w:ascii="David" w:eastAsia="Almoni ML v5 AAA" w:hAnsi="David"/>
          <w:sz w:val="24"/>
          <w:rtl/>
        </w:rPr>
        <w:t xml:space="preserve"> </w:t>
      </w:r>
      <w:r w:rsidRPr="00DA7397">
        <w:rPr>
          <w:rFonts w:ascii="David" w:eastAsia="Almoni ML v5 AAA" w:hAnsi="David" w:hint="eastAsia"/>
          <w:sz w:val="24"/>
          <w:rtl/>
        </w:rPr>
        <w:t>על</w:t>
      </w:r>
      <w:r w:rsidRPr="00DA7397">
        <w:rPr>
          <w:rFonts w:ascii="David" w:eastAsia="Almoni ML v5 AAA" w:hAnsi="David"/>
          <w:sz w:val="24"/>
          <w:rtl/>
        </w:rPr>
        <w:t xml:space="preserve"> </w:t>
      </w:r>
      <w:r w:rsidRPr="00DA7397">
        <w:rPr>
          <w:rFonts w:ascii="David" w:eastAsia="Almoni ML v5 AAA" w:hAnsi="David" w:hint="eastAsia"/>
          <w:sz w:val="24"/>
          <w:rtl/>
        </w:rPr>
        <w:t>עורך</w:t>
      </w:r>
      <w:r w:rsidRPr="00DA7397">
        <w:rPr>
          <w:rFonts w:ascii="David" w:eastAsia="Almoni ML v5 AAA" w:hAnsi="David"/>
          <w:sz w:val="24"/>
          <w:rtl/>
        </w:rPr>
        <w:t xml:space="preserve"> </w:t>
      </w:r>
      <w:r w:rsidRPr="00DA7397">
        <w:rPr>
          <w:rFonts w:ascii="David" w:eastAsia="Almoni ML v5 AAA" w:hAnsi="David" w:hint="eastAsia"/>
          <w:sz w:val="24"/>
          <w:rtl/>
        </w:rPr>
        <w:t>דין</w:t>
      </w:r>
      <w:r w:rsidRPr="00DA7397">
        <w:rPr>
          <w:rFonts w:ascii="David" w:eastAsia="Almoni ML v5 AAA" w:hAnsi="David"/>
          <w:sz w:val="24"/>
          <w:rtl/>
        </w:rPr>
        <w:t xml:space="preserve"> </w:t>
      </w:r>
      <w:r w:rsidRPr="00DA7397">
        <w:rPr>
          <w:rFonts w:ascii="David" w:eastAsia="Almoni ML v5 AAA" w:hAnsi="David" w:hint="eastAsia"/>
          <w:sz w:val="24"/>
          <w:rtl/>
        </w:rPr>
        <w:t>פרטי</w:t>
      </w:r>
      <w:r w:rsidRPr="00DA7397">
        <w:rPr>
          <w:rFonts w:ascii="David" w:eastAsia="Almoni ML v5 AAA" w:hAnsi="David"/>
          <w:sz w:val="24"/>
          <w:rtl/>
        </w:rPr>
        <w:t>.</w:t>
      </w:r>
    </w:p>
    <w:p w:rsidR="00DA7397" w:rsidRPr="00DA7397" w:rsidP="00DA7397" w14:paraId="7E322DF0" w14:textId="77777777">
      <w:pPr>
        <w:spacing w:line="269" w:lineRule="auto"/>
        <w:ind w:left="-567"/>
        <w:rPr>
          <w:rFonts w:ascii="David" w:eastAsia="Almoni ML v5 AAA" w:hAnsi="David"/>
          <w:szCs w:val="20"/>
        </w:rPr>
      </w:pPr>
    </w:p>
    <w:p w:rsidR="00DA7397" w:rsidRPr="00DA7397" w:rsidP="00DA7397" w14:paraId="66195F00" w14:textId="77777777">
      <w:pPr>
        <w:spacing w:line="269" w:lineRule="auto"/>
        <w:rPr>
          <w:rFonts w:ascii="David" w:eastAsia="Almoni ML v5 AAA" w:hAnsi="David"/>
          <w:sz w:val="24"/>
          <w:rtl/>
        </w:rPr>
      </w:pPr>
      <w:r w:rsidRPr="00DA7397">
        <w:rPr>
          <w:rFonts w:ascii="David" w:eastAsia="Almoni ML v5 AAA" w:hAnsi="David" w:hint="eastAsia"/>
          <w:sz w:val="24"/>
          <w:rtl/>
        </w:rPr>
        <w:t>במאמר</w:t>
      </w:r>
      <w:r w:rsidRPr="00DA7397">
        <w:rPr>
          <w:rFonts w:ascii="David" w:eastAsia="Almoni ML v5 AAA" w:hAnsi="David"/>
          <w:sz w:val="24"/>
          <w:rtl/>
        </w:rPr>
        <w:t xml:space="preserve"> </w:t>
      </w:r>
      <w:r w:rsidRPr="00DA7397">
        <w:rPr>
          <w:rFonts w:ascii="David" w:eastAsia="Almoni ML v5 AAA" w:hAnsi="David" w:hint="eastAsia"/>
          <w:sz w:val="24"/>
          <w:rtl/>
        </w:rPr>
        <w:t>שפרסם</w:t>
      </w:r>
      <w:r w:rsidRPr="00DA7397">
        <w:rPr>
          <w:rFonts w:ascii="David" w:eastAsia="Almoni ML v5 AAA" w:hAnsi="David"/>
          <w:sz w:val="24"/>
          <w:rtl/>
        </w:rPr>
        <w:t xml:space="preserve"> </w:t>
      </w:r>
      <w:r w:rsidRPr="00DA7397">
        <w:rPr>
          <w:rFonts w:ascii="David" w:eastAsia="Almoni ML v5 AAA" w:hAnsi="David" w:hint="eastAsia"/>
          <w:sz w:val="24"/>
          <w:rtl/>
        </w:rPr>
        <w:t>הסנגור</w:t>
      </w:r>
      <w:r w:rsidRPr="00DA7397">
        <w:rPr>
          <w:rFonts w:ascii="David" w:eastAsia="Almoni ML v5 AAA" w:hAnsi="David"/>
          <w:sz w:val="24"/>
          <w:rtl/>
        </w:rPr>
        <w:t xml:space="preserve"> הציבורי הארצי לשעבר בשנת 2009 </w:t>
      </w:r>
      <w:r w:rsidRPr="00DA7397">
        <w:rPr>
          <w:rFonts w:ascii="David" w:eastAsia="Almoni ML v5 AAA" w:hAnsi="David" w:hint="eastAsia"/>
          <w:sz w:val="24"/>
          <w:rtl/>
        </w:rPr>
        <w:t>נכתב</w:t>
      </w:r>
      <w:r w:rsidRPr="00DA7397">
        <w:rPr>
          <w:rFonts w:ascii="David" w:eastAsia="Almoni ML v5 AAA" w:hAnsi="David"/>
          <w:sz w:val="24"/>
          <w:rtl/>
        </w:rPr>
        <w:t xml:space="preserve"> כי </w:t>
      </w:r>
      <w:r w:rsidRPr="00DA7397">
        <w:rPr>
          <w:rFonts w:ascii="David" w:eastAsia="Almoni ML v5 AAA" w:hAnsi="David" w:hint="eastAsia"/>
          <w:sz w:val="24"/>
          <w:rtl/>
        </w:rPr>
        <w:t>באמצעות</w:t>
      </w:r>
      <w:r w:rsidRPr="00DA7397">
        <w:rPr>
          <w:rFonts w:ascii="David" w:eastAsia="Almoni ML v5 AAA" w:hAnsi="David"/>
          <w:sz w:val="24"/>
          <w:rtl/>
        </w:rPr>
        <w:t xml:space="preserve"> </w:t>
      </w:r>
      <w:r w:rsidRPr="00DA7397">
        <w:rPr>
          <w:rFonts w:ascii="David" w:eastAsia="Almoni ML v5 AAA" w:hAnsi="David" w:hint="eastAsia"/>
          <w:sz w:val="24"/>
          <w:rtl/>
        </w:rPr>
        <w:t>מערך</w:t>
      </w:r>
      <w:r w:rsidRPr="00DA7397">
        <w:rPr>
          <w:rFonts w:ascii="David" w:eastAsia="Almoni ML v5 AAA" w:hAnsi="David"/>
          <w:sz w:val="24"/>
          <w:rtl/>
        </w:rPr>
        <w:t xml:space="preserve"> </w:t>
      </w:r>
      <w:r w:rsidRPr="00DA7397">
        <w:rPr>
          <w:rFonts w:ascii="David" w:eastAsia="Almoni ML v5 AAA" w:hAnsi="David" w:hint="eastAsia"/>
          <w:sz w:val="24"/>
          <w:rtl/>
        </w:rPr>
        <w:t>הפיקוח</w:t>
      </w:r>
      <w:r w:rsidRPr="00DA7397">
        <w:rPr>
          <w:rFonts w:ascii="David" w:eastAsia="Almoni ML v5 AAA" w:hAnsi="David" w:hint="cs"/>
          <w:sz w:val="24"/>
          <w:rtl/>
        </w:rPr>
        <w:t xml:space="preserve"> שלה</w:t>
      </w:r>
      <w:r w:rsidRPr="00DA7397">
        <w:rPr>
          <w:rFonts w:ascii="David" w:eastAsia="Almoni ML v5 AAA" w:hAnsi="David" w:hint="eastAsia"/>
          <w:sz w:val="24"/>
          <w:rtl/>
        </w:rPr>
        <w:t xml:space="preserve"> </w:t>
      </w:r>
      <w:r w:rsidRPr="00DA7397">
        <w:rPr>
          <w:rFonts w:ascii="David" w:eastAsia="Almoni ML v5 AAA" w:hAnsi="David" w:hint="cs"/>
          <w:sz w:val="24"/>
          <w:rtl/>
        </w:rPr>
        <w:t>ה</w:t>
      </w:r>
      <w:r w:rsidRPr="00DA7397">
        <w:rPr>
          <w:rFonts w:ascii="David" w:eastAsia="Almoni ML v5 AAA" w:hAnsi="David" w:hint="eastAsia"/>
          <w:sz w:val="24"/>
          <w:rtl/>
        </w:rPr>
        <w:t>סנגוריה</w:t>
      </w:r>
      <w:r w:rsidRPr="00DA7397">
        <w:rPr>
          <w:rFonts w:ascii="David" w:eastAsia="Almoni ML v5 AAA" w:hAnsi="David"/>
          <w:sz w:val="24"/>
          <w:rtl/>
        </w:rPr>
        <w:t xml:space="preserve"> </w:t>
      </w:r>
      <w:r w:rsidRPr="00DA7397">
        <w:rPr>
          <w:rFonts w:ascii="David" w:eastAsia="Almoni ML v5 AAA" w:hAnsi="David" w:hint="cs"/>
          <w:sz w:val="24"/>
          <w:rtl/>
        </w:rPr>
        <w:t>יכולה</w:t>
      </w:r>
      <w:r w:rsidRPr="00DA7397">
        <w:rPr>
          <w:rFonts w:ascii="David" w:eastAsia="Almoni ML v5 AAA" w:hAnsi="David"/>
          <w:sz w:val="24"/>
          <w:rtl/>
        </w:rPr>
        <w:t xml:space="preserve"> </w:t>
      </w:r>
      <w:r w:rsidRPr="00DA7397">
        <w:rPr>
          <w:rFonts w:ascii="David" w:eastAsia="Almoni ML v5 AAA" w:hAnsi="David" w:hint="eastAsia"/>
          <w:sz w:val="24"/>
          <w:rtl/>
        </w:rPr>
        <w:t>לקדם</w:t>
      </w:r>
      <w:r w:rsidRPr="00DA7397">
        <w:rPr>
          <w:rFonts w:ascii="David" w:eastAsia="Almoni ML v5 AAA" w:hAnsi="David"/>
          <w:sz w:val="24"/>
          <w:rtl/>
        </w:rPr>
        <w:t xml:space="preserve"> </w:t>
      </w:r>
      <w:r w:rsidRPr="00DA7397">
        <w:rPr>
          <w:rFonts w:ascii="David" w:eastAsia="Almoni ML v5 AAA" w:hAnsi="David" w:hint="cs"/>
          <w:sz w:val="24"/>
          <w:rtl/>
        </w:rPr>
        <w:t>את ה</w:t>
      </w:r>
      <w:r w:rsidRPr="00DA7397">
        <w:rPr>
          <w:rFonts w:ascii="David" w:eastAsia="Almoni ML v5 AAA" w:hAnsi="David" w:hint="eastAsia"/>
          <w:sz w:val="24"/>
          <w:rtl/>
        </w:rPr>
        <w:t>התנהגות</w:t>
      </w:r>
      <w:r w:rsidRPr="00DA7397">
        <w:rPr>
          <w:rFonts w:ascii="David" w:eastAsia="Almoni ML v5 AAA" w:hAnsi="David"/>
          <w:sz w:val="24"/>
          <w:rtl/>
        </w:rPr>
        <w:t xml:space="preserve"> </w:t>
      </w:r>
      <w:r w:rsidRPr="00DA7397">
        <w:rPr>
          <w:rFonts w:ascii="David" w:eastAsia="Almoni ML v5 AAA" w:hAnsi="David" w:hint="cs"/>
          <w:sz w:val="24"/>
          <w:rtl/>
        </w:rPr>
        <w:t>ה</w:t>
      </w:r>
      <w:r w:rsidRPr="00DA7397">
        <w:rPr>
          <w:rFonts w:ascii="David" w:eastAsia="Almoni ML v5 AAA" w:hAnsi="David" w:hint="eastAsia"/>
          <w:sz w:val="24"/>
          <w:rtl/>
        </w:rPr>
        <w:t>אתית</w:t>
      </w:r>
      <w:r w:rsidRPr="00DA7397">
        <w:rPr>
          <w:rFonts w:ascii="David" w:eastAsia="Almoni ML v5 AAA" w:hAnsi="David"/>
          <w:sz w:val="24"/>
          <w:rtl/>
        </w:rPr>
        <w:t xml:space="preserve"> </w:t>
      </w:r>
      <w:r w:rsidRPr="00DA7397">
        <w:rPr>
          <w:rFonts w:ascii="David" w:eastAsia="Almoni ML v5 AAA" w:hAnsi="David" w:hint="eastAsia"/>
          <w:sz w:val="24"/>
          <w:rtl/>
        </w:rPr>
        <w:t>של</w:t>
      </w:r>
      <w:r w:rsidRPr="00DA7397">
        <w:rPr>
          <w:rFonts w:ascii="David" w:eastAsia="Almoni ML v5 AAA" w:hAnsi="David"/>
          <w:sz w:val="24"/>
          <w:rtl/>
        </w:rPr>
        <w:t xml:space="preserve"> </w:t>
      </w:r>
      <w:r w:rsidRPr="00DA7397">
        <w:rPr>
          <w:rFonts w:ascii="David" w:eastAsia="Almoni ML v5 AAA" w:hAnsi="David" w:hint="eastAsia"/>
          <w:sz w:val="24"/>
          <w:rtl/>
        </w:rPr>
        <w:t>עורכי</w:t>
      </w:r>
      <w:r w:rsidRPr="00DA7397">
        <w:rPr>
          <w:rFonts w:ascii="David" w:eastAsia="Almoni ML v5 AAA" w:hAnsi="David"/>
          <w:sz w:val="24"/>
          <w:rtl/>
        </w:rPr>
        <w:t xml:space="preserve"> </w:t>
      </w:r>
      <w:r w:rsidRPr="00DA7397">
        <w:rPr>
          <w:rFonts w:ascii="David" w:eastAsia="Almoni ML v5 AAA" w:hAnsi="David" w:hint="eastAsia"/>
          <w:sz w:val="24"/>
          <w:rtl/>
        </w:rPr>
        <w:t>הדין</w:t>
      </w:r>
      <w:r w:rsidRPr="00DA7397">
        <w:rPr>
          <w:rFonts w:ascii="David" w:eastAsia="Almoni ML v5 AAA" w:hAnsi="David"/>
          <w:sz w:val="24"/>
          <w:rtl/>
        </w:rPr>
        <w:t xml:space="preserve"> </w:t>
      </w:r>
      <w:r w:rsidRPr="00DA7397">
        <w:rPr>
          <w:rFonts w:ascii="David" w:eastAsia="Almoni ML v5 AAA" w:hAnsi="David" w:hint="eastAsia"/>
          <w:sz w:val="24"/>
          <w:rtl/>
        </w:rPr>
        <w:t>הפועלים</w:t>
      </w:r>
      <w:r w:rsidRPr="00DA7397">
        <w:rPr>
          <w:rFonts w:ascii="David" w:eastAsia="Almoni ML v5 AAA" w:hAnsi="David"/>
          <w:sz w:val="24"/>
          <w:rtl/>
        </w:rPr>
        <w:t xml:space="preserve"> </w:t>
      </w:r>
      <w:r w:rsidRPr="00DA7397">
        <w:rPr>
          <w:rFonts w:ascii="David" w:eastAsia="Almoni ML v5 AAA" w:hAnsi="David" w:hint="eastAsia"/>
          <w:sz w:val="24"/>
          <w:rtl/>
        </w:rPr>
        <w:t>מטעמה</w:t>
      </w:r>
      <w:r w:rsidRPr="00DA7397">
        <w:rPr>
          <w:rFonts w:ascii="David" w:eastAsia="Almoni ML v5 AAA" w:hAnsi="David"/>
          <w:sz w:val="24"/>
          <w:rtl/>
        </w:rPr>
        <w:t xml:space="preserve"> </w:t>
      </w:r>
      <w:r w:rsidRPr="00DA7397">
        <w:rPr>
          <w:rFonts w:ascii="David" w:eastAsia="Almoni ML v5 AAA" w:hAnsi="David" w:hint="eastAsia"/>
          <w:sz w:val="24"/>
          <w:rtl/>
        </w:rPr>
        <w:t>ולאכוף</w:t>
      </w:r>
      <w:r w:rsidRPr="00DA7397">
        <w:rPr>
          <w:rFonts w:ascii="David" w:eastAsia="Almoni ML v5 AAA" w:hAnsi="David"/>
          <w:sz w:val="24"/>
          <w:rtl/>
        </w:rPr>
        <w:t xml:space="preserve"> </w:t>
      </w:r>
      <w:r w:rsidRPr="00DA7397">
        <w:rPr>
          <w:rFonts w:ascii="David" w:eastAsia="Almoni ML v5 AAA" w:hAnsi="David" w:hint="eastAsia"/>
          <w:sz w:val="24"/>
          <w:rtl/>
        </w:rPr>
        <w:t>הקפדה</w:t>
      </w:r>
      <w:r w:rsidRPr="00DA7397">
        <w:rPr>
          <w:rFonts w:ascii="David" w:eastAsia="Almoni ML v5 AAA" w:hAnsi="David"/>
          <w:sz w:val="24"/>
          <w:rtl/>
        </w:rPr>
        <w:t xml:space="preserve"> </w:t>
      </w:r>
      <w:r w:rsidRPr="00DA7397">
        <w:rPr>
          <w:rFonts w:ascii="David" w:eastAsia="Almoni ML v5 AAA" w:hAnsi="David" w:hint="eastAsia"/>
          <w:sz w:val="24"/>
          <w:rtl/>
        </w:rPr>
        <w:t>על</w:t>
      </w:r>
      <w:r w:rsidRPr="00DA7397">
        <w:rPr>
          <w:rFonts w:ascii="David" w:eastAsia="Almoni ML v5 AAA" w:hAnsi="David"/>
          <w:sz w:val="24"/>
          <w:rtl/>
        </w:rPr>
        <w:t xml:space="preserve"> </w:t>
      </w:r>
      <w:r w:rsidRPr="00DA7397">
        <w:rPr>
          <w:rFonts w:ascii="David" w:eastAsia="Almoni ML v5 AAA" w:hAnsi="David" w:hint="eastAsia"/>
          <w:sz w:val="24"/>
          <w:rtl/>
        </w:rPr>
        <w:t>כללי</w:t>
      </w:r>
      <w:r w:rsidRPr="00DA7397">
        <w:rPr>
          <w:rFonts w:ascii="David" w:eastAsia="Almoni ML v5 AAA" w:hAnsi="David"/>
          <w:sz w:val="24"/>
          <w:rtl/>
        </w:rPr>
        <w:t xml:space="preserve"> </w:t>
      </w:r>
      <w:r w:rsidRPr="00DA7397">
        <w:rPr>
          <w:rFonts w:ascii="David" w:eastAsia="Almoni ML v5 AAA" w:hAnsi="David" w:hint="eastAsia"/>
          <w:sz w:val="24"/>
          <w:rtl/>
        </w:rPr>
        <w:t>האתיקה</w:t>
      </w:r>
      <w:r w:rsidRPr="00DA7397">
        <w:rPr>
          <w:rFonts w:ascii="David" w:eastAsia="Almoni ML v5 AAA" w:hAnsi="David"/>
          <w:sz w:val="24"/>
          <w:rtl/>
        </w:rPr>
        <w:t xml:space="preserve">. </w:t>
      </w:r>
      <w:r w:rsidRPr="00DA7397">
        <w:rPr>
          <w:rFonts w:ascii="David" w:eastAsia="Almoni ML v5 AAA" w:hAnsi="David" w:hint="eastAsia"/>
          <w:sz w:val="24"/>
          <w:rtl/>
        </w:rPr>
        <w:t>להקפדה</w:t>
      </w:r>
      <w:r w:rsidRPr="00DA7397">
        <w:rPr>
          <w:rFonts w:ascii="David" w:eastAsia="Almoni ML v5 AAA" w:hAnsi="David"/>
          <w:sz w:val="24"/>
          <w:rtl/>
        </w:rPr>
        <w:t xml:space="preserve"> על התנהגות אתית יש פוטנציאל לקדם את האינטרס הכללי של לקוחות הסנגוריה ולשפר את </w:t>
      </w:r>
      <w:r w:rsidRPr="00DA7397">
        <w:rPr>
          <w:rFonts w:ascii="David" w:eastAsia="Almoni ML v5 AAA" w:hAnsi="David" w:hint="eastAsia"/>
          <w:sz w:val="24"/>
          <w:rtl/>
        </w:rPr>
        <w:t>איכות</w:t>
      </w:r>
      <w:r w:rsidRPr="00DA7397">
        <w:rPr>
          <w:rFonts w:ascii="David" w:eastAsia="Almoni ML v5 AAA" w:hAnsi="David"/>
          <w:sz w:val="24"/>
          <w:rtl/>
        </w:rPr>
        <w:t xml:space="preserve"> </w:t>
      </w:r>
      <w:r w:rsidRPr="00DA7397">
        <w:rPr>
          <w:rFonts w:ascii="David" w:eastAsia="Almoni ML v5 AAA" w:hAnsi="David" w:hint="eastAsia"/>
          <w:sz w:val="24"/>
          <w:rtl/>
        </w:rPr>
        <w:t>הייצוג</w:t>
      </w:r>
      <w:r w:rsidRPr="00DA7397">
        <w:rPr>
          <w:rFonts w:ascii="David" w:eastAsia="Almoni ML v5 AAA" w:hAnsi="David"/>
          <w:sz w:val="24"/>
          <w:rtl/>
        </w:rPr>
        <w:t xml:space="preserve"> </w:t>
      </w:r>
      <w:r w:rsidRPr="00DA7397">
        <w:rPr>
          <w:rFonts w:ascii="David" w:eastAsia="Almoni ML v5 AAA" w:hAnsi="David" w:hint="eastAsia"/>
          <w:sz w:val="24"/>
          <w:rtl/>
        </w:rPr>
        <w:t>שהם</w:t>
      </w:r>
      <w:r w:rsidRPr="00DA7397">
        <w:rPr>
          <w:rFonts w:ascii="David" w:eastAsia="Almoni ML v5 AAA" w:hAnsi="David"/>
          <w:sz w:val="24"/>
          <w:rtl/>
        </w:rPr>
        <w:t xml:space="preserve"> </w:t>
      </w:r>
      <w:r w:rsidRPr="00DA7397">
        <w:rPr>
          <w:rFonts w:ascii="David" w:eastAsia="Almoni ML v5 AAA" w:hAnsi="David" w:hint="eastAsia"/>
          <w:sz w:val="24"/>
          <w:rtl/>
        </w:rPr>
        <w:t>מקבלים</w:t>
      </w:r>
      <w:r>
        <w:rPr>
          <w:rFonts w:ascii="David" w:eastAsia="Almoni ML v5 AAA" w:hAnsi="David"/>
          <w:sz w:val="24"/>
          <w:vertAlign w:val="superscript"/>
          <w:rtl/>
        </w:rPr>
        <w:footnoteReference w:id="92"/>
      </w:r>
      <w:r w:rsidRPr="00DA7397">
        <w:rPr>
          <w:rFonts w:ascii="David" w:eastAsia="Almoni ML v5 AAA" w:hAnsi="David" w:hint="cs"/>
          <w:sz w:val="24"/>
          <w:rtl/>
        </w:rPr>
        <w:t xml:space="preserve">. </w:t>
      </w:r>
      <w:r w:rsidRPr="00DA7397">
        <w:rPr>
          <w:rFonts w:ascii="David" w:eastAsia="Almoni ML v5 AAA" w:hAnsi="David" w:hint="eastAsia"/>
          <w:sz w:val="24"/>
          <w:rtl/>
        </w:rPr>
        <w:t>זאת</w:t>
      </w:r>
      <w:r w:rsidRPr="00DA7397">
        <w:rPr>
          <w:rFonts w:ascii="David" w:eastAsia="Almoni ML v5 AAA" w:hAnsi="David" w:hint="cs"/>
          <w:sz w:val="24"/>
          <w:rtl/>
        </w:rPr>
        <w:t>,</w:t>
      </w:r>
      <w:r w:rsidRPr="00DA7397">
        <w:rPr>
          <w:rFonts w:ascii="David" w:eastAsia="Almoni ML v5 AAA" w:hAnsi="David"/>
          <w:sz w:val="24"/>
          <w:rtl/>
        </w:rPr>
        <w:t xml:space="preserve"> הן </w:t>
      </w:r>
      <w:r w:rsidRPr="00DA7397">
        <w:rPr>
          <w:rFonts w:ascii="David" w:eastAsia="Almoni ML v5 AAA" w:hAnsi="David" w:hint="eastAsia"/>
          <w:sz w:val="24"/>
          <w:rtl/>
        </w:rPr>
        <w:t>בראי</w:t>
      </w:r>
      <w:r w:rsidRPr="00DA7397">
        <w:rPr>
          <w:rFonts w:ascii="David" w:eastAsia="Almoni ML v5 AAA" w:hAnsi="David"/>
          <w:sz w:val="24"/>
          <w:rtl/>
        </w:rPr>
        <w:t xml:space="preserve"> </w:t>
      </w:r>
      <w:r w:rsidRPr="00DA7397">
        <w:rPr>
          <w:rFonts w:ascii="David" w:eastAsia="Almoni ML v5 AAA" w:hAnsi="David" w:hint="eastAsia"/>
          <w:sz w:val="24"/>
          <w:rtl/>
        </w:rPr>
        <w:t>הלקוח</w:t>
      </w:r>
      <w:r w:rsidRPr="00DA7397">
        <w:rPr>
          <w:rFonts w:ascii="David" w:eastAsia="Almoni ML v5 AAA" w:hAnsi="David"/>
          <w:sz w:val="24"/>
          <w:rtl/>
        </w:rPr>
        <w:t xml:space="preserve"> </w:t>
      </w:r>
      <w:r w:rsidRPr="00DA7397">
        <w:rPr>
          <w:rFonts w:ascii="David" w:eastAsia="Almoni ML v5 AAA" w:hAnsi="David" w:hint="eastAsia"/>
          <w:sz w:val="24"/>
          <w:rtl/>
        </w:rPr>
        <w:t>שכלפיו</w:t>
      </w:r>
      <w:r w:rsidRPr="00DA7397">
        <w:rPr>
          <w:rFonts w:ascii="David" w:eastAsia="Almoni ML v5 AAA" w:hAnsi="David"/>
          <w:sz w:val="24"/>
          <w:rtl/>
        </w:rPr>
        <w:t xml:space="preserve"> </w:t>
      </w:r>
      <w:r w:rsidRPr="00DA7397">
        <w:rPr>
          <w:rFonts w:ascii="David" w:eastAsia="Almoni ML v5 AAA" w:hAnsi="David" w:hint="eastAsia"/>
          <w:sz w:val="24"/>
          <w:rtl/>
        </w:rPr>
        <w:t>הסנגורים</w:t>
      </w:r>
      <w:r w:rsidRPr="00DA7397">
        <w:rPr>
          <w:rFonts w:ascii="David" w:eastAsia="Almoni ML v5 AAA" w:hAnsi="David"/>
          <w:sz w:val="24"/>
          <w:rtl/>
        </w:rPr>
        <w:t xml:space="preserve"> </w:t>
      </w:r>
      <w:r w:rsidRPr="00DA7397">
        <w:rPr>
          <w:rFonts w:ascii="David" w:eastAsia="Almoni ML v5 AAA" w:hAnsi="David" w:hint="eastAsia"/>
          <w:sz w:val="24"/>
          <w:rtl/>
        </w:rPr>
        <w:t>מחויבים</w:t>
      </w:r>
      <w:r w:rsidRPr="00DA7397">
        <w:rPr>
          <w:rFonts w:ascii="David" w:eastAsia="Almoni ML v5 AAA" w:hAnsi="David"/>
          <w:sz w:val="24"/>
          <w:rtl/>
        </w:rPr>
        <w:t xml:space="preserve"> </w:t>
      </w:r>
      <w:r w:rsidRPr="00DA7397">
        <w:rPr>
          <w:rFonts w:ascii="David" w:eastAsia="Almoni ML v5 AAA" w:hAnsi="David" w:hint="eastAsia"/>
          <w:sz w:val="24"/>
          <w:rtl/>
        </w:rPr>
        <w:t>לפעול</w:t>
      </w:r>
      <w:r w:rsidRPr="00DA7397">
        <w:rPr>
          <w:rFonts w:ascii="David" w:eastAsia="Almoni ML v5 AAA" w:hAnsi="David"/>
          <w:sz w:val="24"/>
          <w:rtl/>
        </w:rPr>
        <w:t xml:space="preserve"> </w:t>
      </w:r>
      <w:r w:rsidRPr="00DA7397">
        <w:rPr>
          <w:rFonts w:ascii="David" w:eastAsia="Almoni ML v5 AAA" w:hAnsi="David" w:hint="eastAsia"/>
          <w:sz w:val="24"/>
          <w:rtl/>
        </w:rPr>
        <w:t>על</w:t>
      </w:r>
      <w:r w:rsidRPr="00DA7397">
        <w:rPr>
          <w:rFonts w:ascii="David" w:eastAsia="Almoni ML v5 AAA" w:hAnsi="David"/>
          <w:sz w:val="24"/>
          <w:rtl/>
        </w:rPr>
        <w:t xml:space="preserve"> פי חוק </w:t>
      </w:r>
      <w:r w:rsidRPr="00DA7397">
        <w:rPr>
          <w:rFonts w:ascii="David" w:eastAsia="Almoni ML v5 AAA" w:hAnsi="David" w:hint="eastAsia"/>
          <w:sz w:val="24"/>
          <w:rtl/>
        </w:rPr>
        <w:t>בנאמנות</w:t>
      </w:r>
      <w:r w:rsidRPr="00DA7397">
        <w:rPr>
          <w:rFonts w:ascii="David" w:eastAsia="Almoni ML v5 AAA" w:hAnsi="David"/>
          <w:sz w:val="24"/>
          <w:rtl/>
        </w:rPr>
        <w:t xml:space="preserve">, </w:t>
      </w:r>
      <w:r w:rsidRPr="00DA7397">
        <w:rPr>
          <w:rFonts w:ascii="David" w:eastAsia="Almoni ML v5 AAA" w:hAnsi="David" w:hint="eastAsia"/>
          <w:sz w:val="24"/>
          <w:rtl/>
        </w:rPr>
        <w:t>במסירות</w:t>
      </w:r>
      <w:r w:rsidRPr="00DA7397">
        <w:rPr>
          <w:rFonts w:ascii="David" w:eastAsia="Almoni ML v5 AAA" w:hAnsi="David"/>
          <w:sz w:val="24"/>
          <w:rtl/>
        </w:rPr>
        <w:t xml:space="preserve"> </w:t>
      </w:r>
      <w:r w:rsidRPr="00DA7397">
        <w:rPr>
          <w:rFonts w:ascii="David" w:eastAsia="Almoni ML v5 AAA" w:hAnsi="David" w:hint="eastAsia"/>
          <w:sz w:val="24"/>
          <w:rtl/>
        </w:rPr>
        <w:t>וללא</w:t>
      </w:r>
      <w:r w:rsidRPr="00DA7397">
        <w:rPr>
          <w:rFonts w:ascii="David" w:eastAsia="Almoni ML v5 AAA" w:hAnsi="David"/>
          <w:sz w:val="24"/>
          <w:rtl/>
        </w:rPr>
        <w:t xml:space="preserve"> </w:t>
      </w:r>
      <w:r w:rsidRPr="00DA7397">
        <w:rPr>
          <w:rFonts w:ascii="David" w:eastAsia="Almoni ML v5 AAA" w:hAnsi="David" w:hint="eastAsia"/>
          <w:sz w:val="24"/>
          <w:rtl/>
        </w:rPr>
        <w:t>מורא</w:t>
      </w:r>
      <w:r>
        <w:rPr>
          <w:rFonts w:ascii="David" w:eastAsia="Almoni ML v5 AAA" w:hAnsi="David"/>
          <w:sz w:val="24"/>
          <w:vertAlign w:val="superscript"/>
          <w:rtl/>
        </w:rPr>
        <w:footnoteReference w:id="93"/>
      </w:r>
      <w:r w:rsidRPr="00DA7397">
        <w:rPr>
          <w:rFonts w:ascii="David" w:eastAsia="Almoni ML v5 AAA" w:hAnsi="David"/>
          <w:sz w:val="24"/>
          <w:rtl/>
        </w:rPr>
        <w:t xml:space="preserve">, </w:t>
      </w:r>
      <w:r w:rsidRPr="00DA7397">
        <w:rPr>
          <w:rFonts w:ascii="David" w:eastAsia="Almoni ML v5 AAA" w:hAnsi="David" w:hint="eastAsia"/>
          <w:sz w:val="24"/>
          <w:rtl/>
        </w:rPr>
        <w:t>והן</w:t>
      </w:r>
      <w:r w:rsidRPr="00DA7397">
        <w:rPr>
          <w:rFonts w:ascii="David" w:eastAsia="Almoni ML v5 AAA" w:hAnsi="David"/>
          <w:sz w:val="24"/>
          <w:rtl/>
        </w:rPr>
        <w:t xml:space="preserve"> </w:t>
      </w:r>
      <w:r w:rsidRPr="00DA7397">
        <w:rPr>
          <w:rFonts w:ascii="David" w:eastAsia="Almoni ML v5 AAA" w:hAnsi="David" w:hint="eastAsia"/>
          <w:sz w:val="24"/>
          <w:rtl/>
        </w:rPr>
        <w:t>משום</w:t>
      </w:r>
      <w:r w:rsidRPr="00DA7397">
        <w:rPr>
          <w:rFonts w:ascii="David" w:eastAsia="Almoni ML v5 AAA" w:hAnsi="David"/>
          <w:sz w:val="24"/>
          <w:rtl/>
        </w:rPr>
        <w:t xml:space="preserve"> </w:t>
      </w:r>
      <w:r w:rsidRPr="00DA7397">
        <w:rPr>
          <w:rFonts w:ascii="David" w:eastAsia="Almoni ML v5 AAA" w:hAnsi="David" w:hint="eastAsia"/>
          <w:sz w:val="24"/>
          <w:rtl/>
        </w:rPr>
        <w:t>הכבוד</w:t>
      </w:r>
      <w:r w:rsidRPr="00DA7397">
        <w:rPr>
          <w:rFonts w:ascii="David" w:eastAsia="Almoni ML v5 AAA" w:hAnsi="David"/>
          <w:sz w:val="24"/>
          <w:rtl/>
        </w:rPr>
        <w:t xml:space="preserve"> </w:t>
      </w:r>
      <w:r w:rsidRPr="00DA7397">
        <w:rPr>
          <w:rFonts w:ascii="David" w:eastAsia="Almoni ML v5 AAA" w:hAnsi="David" w:hint="eastAsia"/>
          <w:sz w:val="24"/>
          <w:rtl/>
        </w:rPr>
        <w:t>והאמון</w:t>
      </w:r>
      <w:r w:rsidRPr="00DA7397">
        <w:rPr>
          <w:rFonts w:ascii="David" w:eastAsia="Almoni ML v5 AAA" w:hAnsi="David"/>
          <w:sz w:val="24"/>
          <w:rtl/>
        </w:rPr>
        <w:t xml:space="preserve"> </w:t>
      </w:r>
      <w:r w:rsidRPr="00DA7397">
        <w:rPr>
          <w:rFonts w:ascii="David" w:eastAsia="Almoni ML v5 AAA" w:hAnsi="David" w:hint="eastAsia"/>
          <w:sz w:val="24"/>
          <w:rtl/>
        </w:rPr>
        <w:t>שרשויות</w:t>
      </w:r>
      <w:r w:rsidRPr="00DA7397">
        <w:rPr>
          <w:rFonts w:ascii="David" w:eastAsia="Almoni ML v5 AAA" w:hAnsi="David"/>
          <w:sz w:val="24"/>
          <w:rtl/>
        </w:rPr>
        <w:t xml:space="preserve"> </w:t>
      </w:r>
      <w:r w:rsidRPr="00DA7397">
        <w:rPr>
          <w:rFonts w:ascii="David" w:eastAsia="Almoni ML v5 AAA" w:hAnsi="David" w:hint="eastAsia"/>
          <w:sz w:val="24"/>
          <w:rtl/>
        </w:rPr>
        <w:t>התביעה</w:t>
      </w:r>
      <w:r w:rsidRPr="00DA7397">
        <w:rPr>
          <w:rFonts w:ascii="David" w:eastAsia="Almoni ML v5 AAA" w:hAnsi="David"/>
          <w:sz w:val="24"/>
          <w:rtl/>
        </w:rPr>
        <w:t xml:space="preserve"> </w:t>
      </w:r>
      <w:r w:rsidRPr="00DA7397">
        <w:rPr>
          <w:rFonts w:ascii="David" w:eastAsia="Almoni ML v5 AAA" w:hAnsi="David" w:hint="eastAsia"/>
          <w:sz w:val="24"/>
          <w:rtl/>
        </w:rPr>
        <w:t>ובתי</w:t>
      </w:r>
      <w:r w:rsidRPr="00DA7397">
        <w:rPr>
          <w:rFonts w:ascii="David" w:eastAsia="Almoni ML v5 AAA" w:hAnsi="David"/>
          <w:sz w:val="24"/>
          <w:rtl/>
        </w:rPr>
        <w:t xml:space="preserve"> </w:t>
      </w:r>
      <w:r w:rsidRPr="00DA7397">
        <w:rPr>
          <w:rFonts w:ascii="David" w:eastAsia="Almoni ML v5 AAA" w:hAnsi="David" w:hint="eastAsia"/>
          <w:sz w:val="24"/>
          <w:rtl/>
        </w:rPr>
        <w:t>המשפט רוחשים</w:t>
      </w:r>
      <w:r w:rsidRPr="00DA7397">
        <w:rPr>
          <w:rFonts w:ascii="David" w:eastAsia="Almoni ML v5 AAA" w:hAnsi="David"/>
          <w:sz w:val="24"/>
          <w:rtl/>
        </w:rPr>
        <w:t xml:space="preserve"> </w:t>
      </w:r>
      <w:r w:rsidRPr="00DA7397">
        <w:rPr>
          <w:rFonts w:ascii="David" w:eastAsia="Almoni ML v5 AAA" w:hAnsi="David" w:hint="eastAsia"/>
          <w:sz w:val="24"/>
          <w:rtl/>
        </w:rPr>
        <w:t>להם</w:t>
      </w:r>
      <w:r w:rsidRPr="00DA7397">
        <w:rPr>
          <w:rFonts w:ascii="David" w:eastAsia="Almoni ML v5 AAA" w:hAnsi="David"/>
          <w:sz w:val="24"/>
          <w:rtl/>
        </w:rPr>
        <w:t>, ככל שהסנגורים רוכשים מוניטין כמי שמקפידים על הכללים האמורים</w:t>
      </w:r>
      <w:r w:rsidRPr="00DA7397">
        <w:rPr>
          <w:rFonts w:ascii="David" w:eastAsia="Almoni ML v5 AAA" w:hAnsi="David"/>
          <w:sz w:val="24"/>
          <w:szCs w:val="20"/>
          <w:rtl/>
        </w:rPr>
        <w:t xml:space="preserve">. </w:t>
      </w:r>
    </w:p>
    <w:p w:rsidR="00DA7397" w:rsidRPr="00DA7397" w:rsidP="00DA7397" w14:paraId="765E64EE" w14:textId="77777777">
      <w:pPr>
        <w:spacing w:line="269" w:lineRule="auto"/>
        <w:ind w:left="-567"/>
        <w:rPr>
          <w:rFonts w:eastAsia="Almoni ML v5 AAA"/>
          <w:szCs w:val="20"/>
          <w:rtl/>
        </w:rPr>
      </w:pPr>
    </w:p>
    <w:p w:rsidR="00DA7397" w:rsidRPr="00DA7397" w:rsidP="00DA7397" w14:paraId="1E52E7D0" w14:textId="77777777">
      <w:pPr>
        <w:spacing w:line="269" w:lineRule="auto"/>
        <w:ind w:left="-28"/>
        <w:rPr>
          <w:rFonts w:ascii="David" w:eastAsia="Almoni ML v5 AAA" w:hAnsi="David"/>
          <w:sz w:val="24"/>
          <w:rtl/>
        </w:rPr>
      </w:pPr>
      <w:r w:rsidRPr="00DA7397">
        <w:rPr>
          <w:rFonts w:ascii="David" w:eastAsia="Almoni ML v5 AAA" w:hAnsi="David" w:hint="eastAsia"/>
          <w:sz w:val="24"/>
          <w:rtl/>
        </w:rPr>
        <w:t>הסנגור</w:t>
      </w:r>
      <w:r w:rsidRPr="00DA7397">
        <w:rPr>
          <w:rFonts w:ascii="David" w:eastAsia="Almoni ML v5 AAA" w:hAnsi="David"/>
          <w:sz w:val="24"/>
          <w:rtl/>
        </w:rPr>
        <w:t xml:space="preserve"> </w:t>
      </w:r>
      <w:r w:rsidRPr="00DA7397">
        <w:rPr>
          <w:rFonts w:ascii="David" w:eastAsia="Almoni ML v5 AAA" w:hAnsi="David" w:hint="eastAsia"/>
          <w:sz w:val="24"/>
          <w:rtl/>
        </w:rPr>
        <w:t>המחוזי</w:t>
      </w:r>
      <w:r w:rsidRPr="00DA7397">
        <w:rPr>
          <w:rFonts w:ascii="David" w:eastAsia="Almoni ML v5 AAA" w:hAnsi="David"/>
          <w:sz w:val="24"/>
          <w:rtl/>
        </w:rPr>
        <w:t xml:space="preserve"> </w:t>
      </w:r>
      <w:r w:rsidRPr="00DA7397">
        <w:rPr>
          <w:rFonts w:ascii="David" w:eastAsia="Almoni ML v5 AAA" w:hAnsi="David" w:hint="eastAsia"/>
          <w:sz w:val="24"/>
          <w:rtl/>
        </w:rPr>
        <w:t>מוסמך</w:t>
      </w:r>
      <w:r w:rsidRPr="00DA7397">
        <w:rPr>
          <w:rFonts w:ascii="David" w:eastAsia="Almoni ML v5 AAA" w:hAnsi="David"/>
          <w:sz w:val="24"/>
          <w:rtl/>
        </w:rPr>
        <w:t xml:space="preserve"> </w:t>
      </w:r>
      <w:r w:rsidRPr="00DA7397">
        <w:rPr>
          <w:rFonts w:ascii="David" w:eastAsia="Almoni ML v5 AAA" w:hAnsi="David" w:hint="eastAsia"/>
          <w:sz w:val="24"/>
          <w:rtl/>
        </w:rPr>
        <w:t>לטפל</w:t>
      </w:r>
      <w:r w:rsidRPr="00DA7397">
        <w:rPr>
          <w:rFonts w:ascii="David" w:eastAsia="Almoni ML v5 AAA" w:hAnsi="David"/>
          <w:sz w:val="24"/>
          <w:rtl/>
        </w:rPr>
        <w:t xml:space="preserve"> בתלונות שהתקבלו מלקוחות, משופטים או מגורמים רלוונטיים אחרים על תפקודו של סנגור ציבורי, לרבות בענייני אתיקה </w:t>
      </w:r>
      <w:r w:rsidRPr="00DA7397">
        <w:rPr>
          <w:rFonts w:ascii="David" w:eastAsia="Almoni ML v5 AAA" w:hAnsi="David" w:hint="eastAsia"/>
          <w:sz w:val="24"/>
          <w:rtl/>
        </w:rPr>
        <w:t>מקצועית</w:t>
      </w:r>
      <w:r w:rsidRPr="00DA7397">
        <w:rPr>
          <w:rFonts w:ascii="David" w:eastAsia="Almoni ML v5 AAA" w:hAnsi="David"/>
          <w:sz w:val="24"/>
          <w:rtl/>
        </w:rPr>
        <w:t xml:space="preserve">. </w:t>
      </w:r>
      <w:r w:rsidRPr="00DA7397">
        <w:rPr>
          <w:rFonts w:ascii="David" w:eastAsia="Almoni ML v5 AAA" w:hAnsi="David" w:hint="cs"/>
          <w:sz w:val="24"/>
          <w:rtl/>
        </w:rPr>
        <w:t xml:space="preserve">אולם אין ברשות הסנגוריה נתונים מאוגמים בדבר התלונות שהתקבלו בעניינים האמורים ואופן הטיפול בהן. בעניין זה מסרה הסנגוריה בתשובתה כי התלונות המתקבלות מלקוחותיה ומגורמים נוספים מתועדות על ידה, וכן אופן הטיפול בתלונות. לדבריה, כאשר עולים ממצאים בעייתיים הנוגעים לתפקודו של הסנגור, הדבר יתועד ומידע זה יועבר לכלל הגורמים הרלוונטיים בישיבת ההערכה העיתיות שעורכים מחוזות הסנגוריה בעניינם של הסנגורים החיצוניים. </w:t>
      </w:r>
      <w:r w:rsidRPr="00DA7397">
        <w:rPr>
          <w:rFonts w:eastAsia="Almoni ML v5 AAA" w:hint="cs"/>
          <w:rtl/>
        </w:rPr>
        <w:t xml:space="preserve">עם זאת היא ציינה כי בשל מגבלות מערכת דיפנדר לא ניתן להפיק ולאחזר נתונים על תלונות באופן ממוחשב, שלא באמצעות חיפוש ידני בכל תיק ותיק שבו ייצגה. </w:t>
      </w:r>
    </w:p>
    <w:p w:rsidR="00DA7397" w:rsidRPr="00DA7397" w:rsidP="00DA7397" w14:paraId="6D93D905" w14:textId="77777777">
      <w:pPr>
        <w:spacing w:line="269" w:lineRule="auto"/>
        <w:ind w:left="-567"/>
        <w:rPr>
          <w:rFonts w:ascii="David" w:eastAsia="Almoni ML v5 AAA" w:hAnsi="David"/>
          <w:sz w:val="24"/>
          <w:szCs w:val="20"/>
          <w:rtl/>
        </w:rPr>
      </w:pPr>
    </w:p>
    <w:p w:rsidR="00DA7397" w:rsidRPr="00DA7397" w:rsidP="00DA7397" w14:paraId="5BF99970" w14:textId="77777777">
      <w:pPr>
        <w:spacing w:line="269" w:lineRule="auto"/>
        <w:ind w:left="-28"/>
        <w:rPr>
          <w:rFonts w:eastAsia="Almoni ML v5 AAA"/>
          <w:szCs w:val="20"/>
          <w:rtl/>
        </w:rPr>
      </w:pPr>
      <w:r w:rsidRPr="00DA7397">
        <w:rPr>
          <w:rFonts w:ascii="David" w:eastAsia="Almoni ML v5 AAA" w:hAnsi="David" w:hint="cs"/>
          <w:sz w:val="24"/>
          <w:rtl/>
        </w:rPr>
        <w:t>בשנת 2017 פרסמה הסנגוריה סקר שביעות רצון בקרב 601 מלקוחותיה כדי לקבל מידע, הן ברמה הארצית והן בפילוח לפי מחוזות</w:t>
      </w:r>
      <w:r w:rsidRPr="00DA7397">
        <w:rPr>
          <w:rFonts w:ascii="David" w:eastAsia="Almoni ML v5 AAA" w:hAnsi="David" w:hint="cs"/>
          <w:sz w:val="24"/>
          <w:szCs w:val="20"/>
          <w:rtl/>
        </w:rPr>
        <w:t xml:space="preserve">, </w:t>
      </w:r>
      <w:r w:rsidRPr="00DA7397">
        <w:rPr>
          <w:rFonts w:ascii="David" w:eastAsia="Almoni ML v5 AAA" w:hAnsi="David" w:hint="cs"/>
          <w:sz w:val="24"/>
          <w:rtl/>
        </w:rPr>
        <w:t>על תפיסתם את טיב השירות שקיבלו</w:t>
      </w:r>
      <w:r w:rsidRPr="00DA7397">
        <w:rPr>
          <w:rFonts w:ascii="David" w:eastAsia="Almoni ML v5 AAA" w:hAnsi="David" w:hint="cs"/>
          <w:sz w:val="24"/>
          <w:szCs w:val="20"/>
          <w:rtl/>
        </w:rPr>
        <w:t xml:space="preserve">. </w:t>
      </w:r>
      <w:r w:rsidRPr="00DA7397">
        <w:rPr>
          <w:rFonts w:ascii="David" w:eastAsia="Almoni ML v5 AAA" w:hAnsi="David" w:hint="cs"/>
          <w:sz w:val="24"/>
          <w:rtl/>
        </w:rPr>
        <w:t>התחומים שבהם נמצא בסקר כי יש מקום לשיפור הם</w:t>
      </w:r>
      <w:r w:rsidRPr="00DA7397">
        <w:rPr>
          <w:rFonts w:ascii="David" w:eastAsia="Almoni ML v5 AAA" w:hAnsi="David" w:hint="cs"/>
          <w:sz w:val="24"/>
        </w:rPr>
        <w:t xml:space="preserve"> </w:t>
      </w:r>
      <w:r w:rsidRPr="00DA7397">
        <w:rPr>
          <w:rFonts w:ascii="David" w:eastAsia="Almoni ML v5 AAA" w:hAnsi="David" w:hint="cs"/>
          <w:sz w:val="24"/>
          <w:rtl/>
        </w:rPr>
        <w:t>הסברת ההליכים המשפטיים, זמינות הסנגור והתחשבות בצרכים וברצונות של הלקוחות. מאז אותה שנה לא ערכה הסנגוריה סקר נוסף בקרב לקוחותיה ולא הוצגו לצוות הביקורת שינויים שנעשו בעבודתה בעקבות ממצאיו של הסקר האמור</w:t>
      </w:r>
      <w:r w:rsidRPr="00DA7397">
        <w:rPr>
          <w:rFonts w:ascii="David" w:eastAsia="Almoni ML v5 AAA" w:hAnsi="David" w:hint="cs"/>
          <w:sz w:val="24"/>
          <w:szCs w:val="20"/>
          <w:rtl/>
        </w:rPr>
        <w:t>.</w:t>
      </w:r>
      <w:r w:rsidRPr="00DA7397">
        <w:rPr>
          <w:rFonts w:eastAsia="Almoni ML v5 AAA"/>
          <w:szCs w:val="20"/>
          <w:rtl/>
        </w:rPr>
        <w:t xml:space="preserve"> </w:t>
      </w:r>
    </w:p>
    <w:p w:rsidR="00DA7397" w:rsidRPr="00DA7397" w:rsidP="00DA7397" w14:paraId="11804B03" w14:textId="77777777">
      <w:pPr>
        <w:spacing w:line="269" w:lineRule="auto"/>
        <w:ind w:left="-567"/>
        <w:rPr>
          <w:rFonts w:eastAsia="Almoni ML v5 AAA"/>
          <w:szCs w:val="20"/>
        </w:rPr>
      </w:pPr>
    </w:p>
    <w:p w:rsidR="00DA7397" w:rsidRPr="00DA7397" w:rsidP="00DA7397" w14:paraId="01CA6618" w14:textId="77777777">
      <w:pPr>
        <w:spacing w:line="269" w:lineRule="auto"/>
        <w:ind w:left="-28"/>
        <w:rPr>
          <w:rFonts w:ascii="David" w:eastAsia="Almoni ML v5 AAA" w:hAnsi="David"/>
          <w:b/>
          <w:bCs/>
          <w:sz w:val="24"/>
          <w:rtl/>
        </w:rPr>
      </w:pPr>
      <w:r w:rsidRPr="00DA7397">
        <w:rPr>
          <w:rFonts w:ascii="David" w:eastAsia="Almoni ML v5 AAA" w:hAnsi="David" w:hint="eastAsia"/>
          <w:b/>
          <w:bCs/>
          <w:sz w:val="24"/>
          <w:rtl/>
        </w:rPr>
        <w:t>הועלה</w:t>
      </w:r>
      <w:r w:rsidRPr="00DA7397">
        <w:rPr>
          <w:rFonts w:ascii="David" w:eastAsia="Almoni ML v5 AAA" w:hAnsi="David"/>
          <w:b/>
          <w:bCs/>
          <w:sz w:val="24"/>
          <w:rtl/>
        </w:rPr>
        <w:t xml:space="preserve"> כי </w:t>
      </w:r>
      <w:bookmarkStart w:id="48" w:name="_Hlk227852496"/>
      <w:r w:rsidRPr="00DA7397">
        <w:rPr>
          <w:rFonts w:ascii="David" w:eastAsia="Almoni ML v5 AAA" w:hAnsi="David" w:hint="cs"/>
          <w:b/>
          <w:bCs/>
          <w:sz w:val="24"/>
          <w:rtl/>
        </w:rPr>
        <w:t xml:space="preserve">בסקר שביעות רצון שערכה הסנגוריה בשנת 2017 מסרו </w:t>
      </w:r>
      <w:r w:rsidRPr="00DA7397">
        <w:rPr>
          <w:rFonts w:ascii="David" w:eastAsia="Almoni ML v5 AAA" w:hAnsi="David"/>
          <w:b/>
          <w:bCs/>
          <w:sz w:val="24"/>
          <w:rtl/>
        </w:rPr>
        <w:t xml:space="preserve">לקוחותיה </w:t>
      </w:r>
      <w:r w:rsidRPr="00DA7397">
        <w:rPr>
          <w:rFonts w:ascii="David" w:eastAsia="Almoni ML v5 AAA" w:hAnsi="David" w:hint="cs"/>
          <w:b/>
          <w:bCs/>
          <w:sz w:val="24"/>
          <w:rtl/>
        </w:rPr>
        <w:t>מידע על אודות</w:t>
      </w:r>
      <w:r w:rsidRPr="00DA7397">
        <w:rPr>
          <w:rFonts w:ascii="David" w:eastAsia="Almoni ML v5 AAA" w:hAnsi="David"/>
          <w:b/>
          <w:bCs/>
          <w:sz w:val="24"/>
          <w:rtl/>
        </w:rPr>
        <w:t xml:space="preserve"> השירות </w:t>
      </w:r>
      <w:r w:rsidRPr="00DA7397">
        <w:rPr>
          <w:rFonts w:ascii="David" w:eastAsia="Almoni ML v5 AAA" w:hAnsi="David" w:hint="eastAsia"/>
          <w:b/>
          <w:bCs/>
          <w:sz w:val="24"/>
          <w:rtl/>
        </w:rPr>
        <w:t>המשפטי</w:t>
      </w:r>
      <w:r w:rsidRPr="00DA7397">
        <w:rPr>
          <w:rFonts w:ascii="David" w:eastAsia="Almoni ML v5 AAA" w:hAnsi="David"/>
          <w:b/>
          <w:bCs/>
          <w:sz w:val="24"/>
          <w:rtl/>
        </w:rPr>
        <w:t xml:space="preserve"> </w:t>
      </w:r>
      <w:r w:rsidRPr="00DA7397">
        <w:rPr>
          <w:rFonts w:ascii="David" w:eastAsia="Almoni ML v5 AAA" w:hAnsi="David" w:hint="eastAsia"/>
          <w:b/>
          <w:bCs/>
          <w:sz w:val="24"/>
          <w:rtl/>
        </w:rPr>
        <w:t>שקיבלו</w:t>
      </w:r>
      <w:r w:rsidRPr="00DA7397">
        <w:rPr>
          <w:rFonts w:ascii="David" w:eastAsia="Almoni ML v5 AAA" w:hAnsi="David" w:hint="cs"/>
          <w:b/>
          <w:bCs/>
          <w:sz w:val="24"/>
          <w:rtl/>
        </w:rPr>
        <w:t xml:space="preserve">, אך מאז הסנגוריה אינה עורכת סקרים דומים ואינה מקבלת מלקחותיה משוב שוטף בנושא. זאת ועוד, בשל מגבלות מערכת </w:t>
      </w:r>
      <w:r w:rsidRPr="00DA7397">
        <w:rPr>
          <w:rFonts w:ascii="David" w:eastAsia="Almoni ML v5 AAA" w:hAnsi="David" w:hint="cs"/>
          <w:b/>
          <w:bCs/>
          <w:sz w:val="24"/>
          <w:rtl/>
        </w:rPr>
        <w:t>הדיפנדר</w:t>
      </w:r>
      <w:r w:rsidRPr="00DA7397">
        <w:rPr>
          <w:rFonts w:ascii="David" w:eastAsia="Almoni ML v5 AAA" w:hAnsi="David" w:hint="cs"/>
          <w:b/>
          <w:bCs/>
          <w:sz w:val="24"/>
          <w:rtl/>
        </w:rPr>
        <w:t xml:space="preserve"> תלונות שהגישו לקוחות הסנגוריה</w:t>
      </w:r>
      <w:r w:rsidRPr="00DA7397">
        <w:rPr>
          <w:rFonts w:ascii="David" w:eastAsia="Almoni ML v5 AAA" w:hAnsi="David"/>
          <w:b/>
          <w:bCs/>
          <w:sz w:val="24"/>
          <w:rtl/>
        </w:rPr>
        <w:t xml:space="preserve"> </w:t>
      </w:r>
      <w:r w:rsidRPr="00DA7397">
        <w:rPr>
          <w:rFonts w:ascii="David" w:eastAsia="Almoni ML v5 AAA" w:hAnsi="David" w:hint="cs"/>
          <w:b/>
          <w:bCs/>
          <w:sz w:val="24"/>
          <w:rtl/>
        </w:rPr>
        <w:t>על טיב הייצוג ואופן הטיפול בהן לא תועדו על ידה</w:t>
      </w:r>
      <w:r w:rsidRPr="00DA7397">
        <w:rPr>
          <w:rFonts w:ascii="David" w:eastAsia="Almoni ML v5 AAA" w:hAnsi="David"/>
          <w:b/>
          <w:bCs/>
          <w:sz w:val="24"/>
          <w:rtl/>
        </w:rPr>
        <w:t xml:space="preserve"> </w:t>
      </w:r>
      <w:r w:rsidRPr="00DA7397">
        <w:rPr>
          <w:rFonts w:ascii="David" w:eastAsia="Almoni ML v5 AAA" w:hAnsi="David" w:hint="cs"/>
          <w:b/>
          <w:bCs/>
          <w:sz w:val="24"/>
          <w:rtl/>
        </w:rPr>
        <w:t xml:space="preserve">באופן סדור; </w:t>
      </w:r>
      <w:r w:rsidRPr="00DA7397">
        <w:rPr>
          <w:rFonts w:ascii="David" w:eastAsia="Almoni ML v5 AAA" w:hAnsi="David"/>
          <w:b/>
          <w:bCs/>
          <w:sz w:val="24"/>
          <w:rtl/>
        </w:rPr>
        <w:t xml:space="preserve">לכן לא ניתן </w:t>
      </w:r>
      <w:r w:rsidRPr="00DA7397">
        <w:rPr>
          <w:rFonts w:ascii="David" w:eastAsia="Almoni ML v5 AAA" w:hAnsi="David" w:hint="eastAsia"/>
          <w:b/>
          <w:bCs/>
          <w:sz w:val="24"/>
          <w:rtl/>
        </w:rPr>
        <w:t>לדעת</w:t>
      </w:r>
      <w:r w:rsidRPr="00DA7397">
        <w:rPr>
          <w:rFonts w:ascii="David" w:eastAsia="Almoni ML v5 AAA" w:hAnsi="David"/>
          <w:b/>
          <w:bCs/>
          <w:sz w:val="24"/>
          <w:rtl/>
        </w:rPr>
        <w:t xml:space="preserve"> </w:t>
      </w:r>
      <w:r w:rsidRPr="00DA7397">
        <w:rPr>
          <w:rFonts w:ascii="David" w:eastAsia="Almoni ML v5 AAA" w:hAnsi="David" w:hint="eastAsia"/>
          <w:b/>
          <w:bCs/>
          <w:sz w:val="24"/>
          <w:rtl/>
        </w:rPr>
        <w:t>אם</w:t>
      </w:r>
      <w:r w:rsidRPr="00DA7397">
        <w:rPr>
          <w:rFonts w:ascii="David" w:eastAsia="Almoni ML v5 AAA" w:hAnsi="David"/>
          <w:b/>
          <w:bCs/>
          <w:sz w:val="24"/>
          <w:rtl/>
        </w:rPr>
        <w:t xml:space="preserve"> </w:t>
      </w:r>
      <w:r w:rsidRPr="00DA7397">
        <w:rPr>
          <w:rFonts w:ascii="David" w:eastAsia="Almoni ML v5 AAA" w:hAnsi="David" w:hint="eastAsia"/>
          <w:b/>
          <w:bCs/>
          <w:sz w:val="24"/>
          <w:rtl/>
        </w:rPr>
        <w:t>התקבלו</w:t>
      </w:r>
      <w:r w:rsidRPr="00DA7397">
        <w:rPr>
          <w:rFonts w:ascii="David" w:eastAsia="Almoni ML v5 AAA" w:hAnsi="David"/>
          <w:b/>
          <w:bCs/>
          <w:sz w:val="24"/>
          <w:rtl/>
        </w:rPr>
        <w:t xml:space="preserve"> </w:t>
      </w:r>
      <w:r w:rsidRPr="00DA7397">
        <w:rPr>
          <w:rFonts w:ascii="David" w:eastAsia="Almoni ML v5 AAA" w:hAnsi="David" w:hint="eastAsia"/>
          <w:b/>
          <w:bCs/>
          <w:sz w:val="24"/>
          <w:rtl/>
        </w:rPr>
        <w:t>תלונות</w:t>
      </w:r>
      <w:r w:rsidRPr="00DA7397">
        <w:rPr>
          <w:rFonts w:ascii="David" w:eastAsia="Almoni ML v5 AAA" w:hAnsi="David"/>
          <w:b/>
          <w:bCs/>
          <w:sz w:val="24"/>
          <w:rtl/>
        </w:rPr>
        <w:t xml:space="preserve"> </w:t>
      </w:r>
      <w:r w:rsidRPr="00DA7397">
        <w:rPr>
          <w:rFonts w:ascii="David" w:eastAsia="Almoni ML v5 AAA" w:hAnsi="David" w:hint="eastAsia"/>
          <w:b/>
          <w:bCs/>
          <w:sz w:val="24"/>
          <w:rtl/>
        </w:rPr>
        <w:t>בתקופה</w:t>
      </w:r>
      <w:r w:rsidRPr="00DA7397">
        <w:rPr>
          <w:rFonts w:ascii="David" w:eastAsia="Almoni ML v5 AAA" w:hAnsi="David"/>
          <w:b/>
          <w:bCs/>
          <w:sz w:val="24"/>
          <w:rtl/>
        </w:rPr>
        <w:t xml:space="preserve"> </w:t>
      </w:r>
      <w:r w:rsidRPr="00DA7397">
        <w:rPr>
          <w:rFonts w:ascii="David" w:eastAsia="Almoni ML v5 AAA" w:hAnsi="David" w:hint="eastAsia"/>
          <w:b/>
          <w:bCs/>
          <w:sz w:val="24"/>
          <w:rtl/>
        </w:rPr>
        <w:t>מסוימת</w:t>
      </w:r>
      <w:r w:rsidRPr="00DA7397">
        <w:rPr>
          <w:rFonts w:ascii="David" w:eastAsia="Almoni ML v5 AAA" w:hAnsi="David"/>
          <w:b/>
          <w:bCs/>
          <w:sz w:val="24"/>
          <w:rtl/>
        </w:rPr>
        <w:t xml:space="preserve">, </w:t>
      </w:r>
      <w:r w:rsidRPr="00DA7397">
        <w:rPr>
          <w:rFonts w:ascii="David" w:eastAsia="Almoni ML v5 AAA" w:hAnsi="David" w:hint="eastAsia"/>
          <w:b/>
          <w:bCs/>
          <w:sz w:val="24"/>
          <w:rtl/>
        </w:rPr>
        <w:t>לכמת</w:t>
      </w:r>
      <w:r w:rsidRPr="00DA7397">
        <w:rPr>
          <w:rFonts w:ascii="David" w:eastAsia="Almoni ML v5 AAA" w:hAnsi="David"/>
          <w:b/>
          <w:bCs/>
          <w:sz w:val="24"/>
          <w:rtl/>
        </w:rPr>
        <w:t xml:space="preserve"> </w:t>
      </w:r>
      <w:r w:rsidRPr="00DA7397">
        <w:rPr>
          <w:rFonts w:ascii="David" w:eastAsia="Almoni ML v5 AAA" w:hAnsi="David" w:hint="eastAsia"/>
          <w:b/>
          <w:bCs/>
          <w:sz w:val="24"/>
          <w:rtl/>
        </w:rPr>
        <w:t>את</w:t>
      </w:r>
      <w:r w:rsidRPr="00DA7397">
        <w:rPr>
          <w:rFonts w:ascii="David" w:eastAsia="Almoni ML v5 AAA" w:hAnsi="David"/>
          <w:b/>
          <w:bCs/>
          <w:sz w:val="24"/>
          <w:rtl/>
        </w:rPr>
        <w:t xml:space="preserve"> </w:t>
      </w:r>
      <w:r w:rsidRPr="00DA7397">
        <w:rPr>
          <w:rFonts w:ascii="David" w:eastAsia="Almoni ML v5 AAA" w:hAnsi="David" w:hint="eastAsia"/>
          <w:b/>
          <w:bCs/>
          <w:sz w:val="24"/>
          <w:rtl/>
        </w:rPr>
        <w:t>מספרן</w:t>
      </w:r>
      <w:r w:rsidRPr="00DA7397">
        <w:rPr>
          <w:rFonts w:ascii="David" w:eastAsia="Almoni ML v5 AAA" w:hAnsi="David"/>
          <w:b/>
          <w:bCs/>
          <w:sz w:val="24"/>
          <w:rtl/>
        </w:rPr>
        <w:t xml:space="preserve">, </w:t>
      </w:r>
      <w:r w:rsidRPr="00DA7397">
        <w:rPr>
          <w:rFonts w:ascii="David" w:eastAsia="Almoni ML v5 AAA" w:hAnsi="David" w:hint="eastAsia"/>
          <w:b/>
          <w:bCs/>
          <w:sz w:val="24"/>
          <w:rtl/>
        </w:rPr>
        <w:t>לוודא</w:t>
      </w:r>
      <w:r w:rsidRPr="00DA7397">
        <w:rPr>
          <w:rFonts w:ascii="David" w:eastAsia="Almoni ML v5 AAA" w:hAnsi="David"/>
          <w:b/>
          <w:bCs/>
          <w:sz w:val="24"/>
          <w:rtl/>
        </w:rPr>
        <w:t xml:space="preserve"> </w:t>
      </w:r>
      <w:r w:rsidRPr="00DA7397">
        <w:rPr>
          <w:rFonts w:ascii="David" w:eastAsia="Almoni ML v5 AAA" w:hAnsi="David" w:hint="eastAsia"/>
          <w:b/>
          <w:bCs/>
          <w:sz w:val="24"/>
          <w:rtl/>
        </w:rPr>
        <w:t>את</w:t>
      </w:r>
      <w:r w:rsidRPr="00DA7397">
        <w:rPr>
          <w:rFonts w:ascii="David" w:eastAsia="Almoni ML v5 AAA" w:hAnsi="David"/>
          <w:b/>
          <w:bCs/>
          <w:sz w:val="24"/>
          <w:rtl/>
        </w:rPr>
        <w:t xml:space="preserve"> </w:t>
      </w:r>
      <w:r w:rsidRPr="00DA7397">
        <w:rPr>
          <w:rFonts w:ascii="David" w:eastAsia="Almoni ML v5 AAA" w:hAnsi="David" w:hint="eastAsia"/>
          <w:b/>
          <w:bCs/>
          <w:sz w:val="24"/>
          <w:rtl/>
        </w:rPr>
        <w:t>מיהות</w:t>
      </w:r>
      <w:r w:rsidRPr="00DA7397">
        <w:rPr>
          <w:rFonts w:ascii="David" w:eastAsia="Almoni ML v5 AAA" w:hAnsi="David"/>
          <w:b/>
          <w:bCs/>
          <w:sz w:val="24"/>
          <w:rtl/>
        </w:rPr>
        <w:t xml:space="preserve"> </w:t>
      </w:r>
      <w:r w:rsidRPr="00DA7397">
        <w:rPr>
          <w:rFonts w:ascii="David" w:eastAsia="Almoni ML v5 AAA" w:hAnsi="David" w:hint="eastAsia"/>
          <w:b/>
          <w:bCs/>
          <w:sz w:val="24"/>
          <w:rtl/>
        </w:rPr>
        <w:t>הגורם</w:t>
      </w:r>
      <w:r w:rsidRPr="00DA7397">
        <w:rPr>
          <w:rFonts w:ascii="David" w:eastAsia="Almoni ML v5 AAA" w:hAnsi="David"/>
          <w:b/>
          <w:bCs/>
          <w:sz w:val="24"/>
          <w:rtl/>
        </w:rPr>
        <w:t xml:space="preserve"> </w:t>
      </w:r>
      <w:r w:rsidRPr="00DA7397">
        <w:rPr>
          <w:rFonts w:ascii="David" w:eastAsia="Almoni ML v5 AAA" w:hAnsi="David" w:hint="eastAsia"/>
          <w:b/>
          <w:bCs/>
          <w:sz w:val="24"/>
          <w:rtl/>
        </w:rPr>
        <w:t>המטפל</w:t>
      </w:r>
      <w:r w:rsidRPr="00DA7397">
        <w:rPr>
          <w:rFonts w:ascii="David" w:eastAsia="Almoni ML v5 AAA" w:hAnsi="David"/>
          <w:b/>
          <w:bCs/>
          <w:sz w:val="24"/>
          <w:rtl/>
        </w:rPr>
        <w:t xml:space="preserve"> ולאפיין את </w:t>
      </w:r>
      <w:r w:rsidRPr="00DA7397">
        <w:rPr>
          <w:rFonts w:ascii="David" w:eastAsia="Almoni ML v5 AAA" w:hAnsi="David" w:hint="eastAsia"/>
          <w:b/>
          <w:bCs/>
          <w:sz w:val="24"/>
          <w:rtl/>
        </w:rPr>
        <w:t>מהות</w:t>
      </w:r>
      <w:r w:rsidRPr="00DA7397">
        <w:rPr>
          <w:rFonts w:ascii="David" w:eastAsia="Almoni ML v5 AAA" w:hAnsi="David"/>
          <w:b/>
          <w:bCs/>
          <w:sz w:val="24"/>
          <w:rtl/>
        </w:rPr>
        <w:t xml:space="preserve"> </w:t>
      </w:r>
      <w:r w:rsidRPr="00DA7397">
        <w:rPr>
          <w:rFonts w:ascii="David" w:eastAsia="Almoni ML v5 AAA" w:hAnsi="David" w:hint="eastAsia"/>
          <w:b/>
          <w:bCs/>
          <w:sz w:val="24"/>
          <w:rtl/>
        </w:rPr>
        <w:t>הטיפול</w:t>
      </w:r>
      <w:r w:rsidRPr="00DA7397">
        <w:rPr>
          <w:rFonts w:ascii="David" w:eastAsia="Almoni ML v5 AAA" w:hAnsi="David"/>
          <w:b/>
          <w:bCs/>
          <w:sz w:val="24"/>
          <w:rtl/>
        </w:rPr>
        <w:t xml:space="preserve"> </w:t>
      </w:r>
      <w:r w:rsidRPr="00DA7397">
        <w:rPr>
          <w:rFonts w:ascii="David" w:eastAsia="Almoni ML v5 AAA" w:hAnsi="David" w:hint="eastAsia"/>
          <w:b/>
          <w:bCs/>
          <w:sz w:val="24"/>
          <w:rtl/>
        </w:rPr>
        <w:t>בהן</w:t>
      </w:r>
      <w:r w:rsidRPr="00DA7397">
        <w:rPr>
          <w:rFonts w:ascii="David" w:eastAsia="Almoni ML v5 AAA" w:hAnsi="David"/>
          <w:b/>
          <w:bCs/>
          <w:sz w:val="24"/>
          <w:rtl/>
        </w:rPr>
        <w:t>.</w:t>
      </w:r>
      <w:r w:rsidRPr="00DA7397">
        <w:rPr>
          <w:rFonts w:ascii="David" w:eastAsia="Almoni ML v5 AAA" w:hAnsi="David" w:hint="cs"/>
          <w:b/>
          <w:bCs/>
          <w:sz w:val="24"/>
          <w:rtl/>
        </w:rPr>
        <w:t xml:space="preserve"> כמו כן, בהיעדר תיעוד כאמור, נדרש להסתמך על זיכרונם של עובדי הסנגוריה כדי לזהות תלונות חוזרות על סנגור מסוים או תלונות חוזרות בנושא מסוים המחייב חידוד נהלים או קיום הדרכות למייצגים. במצב דברים כזה, התלונות גם אינן יכולות לשמש תשומה להערכת תפקוד של סנגור במסגרת הפיקוח. </w:t>
      </w:r>
    </w:p>
    <w:bookmarkEnd w:id="48"/>
    <w:p w:rsidR="00DA7397" w:rsidRPr="00DA7397" w:rsidP="00DA7397" w14:paraId="4CBB5C71" w14:textId="77777777">
      <w:pPr>
        <w:spacing w:line="269" w:lineRule="auto"/>
        <w:ind w:left="-567"/>
        <w:rPr>
          <w:rFonts w:eastAsia="Almoni ML v5 AAA"/>
          <w:szCs w:val="20"/>
          <w:rtl/>
        </w:rPr>
      </w:pPr>
    </w:p>
    <w:p w:rsidR="00DA7397" w:rsidRPr="00DA7397" w:rsidP="00DA7397" w14:paraId="4AD63DF5" w14:textId="77777777">
      <w:pPr>
        <w:spacing w:line="269" w:lineRule="auto"/>
        <w:ind w:left="-28"/>
        <w:rPr>
          <w:rFonts w:ascii="David" w:eastAsia="Almoni ML v5 AAA" w:hAnsi="David"/>
          <w:b/>
          <w:bCs/>
          <w:sz w:val="24"/>
          <w:rtl/>
        </w:rPr>
      </w:pPr>
      <w:r w:rsidRPr="00DA7397">
        <w:rPr>
          <w:rFonts w:ascii="David" w:eastAsia="Almoni ML v5 AAA" w:hAnsi="David" w:hint="cs"/>
          <w:sz w:val="24"/>
          <w:rtl/>
        </w:rPr>
        <w:t>בפברואר 2026 מסרה הסנגוריה למשרד מבקר המדינה כי הנושא מטופל באופן חלקי בלבד בשל היעדר כוח אדם. בנסיבות האמורות, ועד קבלת תקן ייעודי שהקצה לכך משרד המשפטים, החלה הסנגוריה בשנת 2025 בתהליך הטמעה ראשוני של המערכת הממוחשבת "תכלת" של משרד המשפטים לטיפול בתלונות הציבור. בשלב האמור מטופלות רק תלונות מגורמי חוץ. עם זאת, צוין כי הפתרון המועדף על גורמי הסנגוריה הוא הטמעתה של מערכת מותאמת למערכת דיפנדר, שתקל את תיעוד הטיפול בתלונות ללא הצורך בפיצולו לשתי מערכות שונות.</w:t>
      </w:r>
    </w:p>
    <w:p w:rsidR="00DA7397" w:rsidRPr="00DA7397" w:rsidP="00DA7397" w14:paraId="1813C7DB" w14:textId="77777777">
      <w:pPr>
        <w:spacing w:line="269" w:lineRule="auto"/>
        <w:ind w:left="-567"/>
        <w:rPr>
          <w:rFonts w:ascii="David" w:eastAsia="Almoni ML v5 AAA" w:hAnsi="David"/>
          <w:szCs w:val="20"/>
          <w:rtl/>
        </w:rPr>
      </w:pPr>
    </w:p>
    <w:p w:rsidR="00DA7397" w:rsidRPr="00DA7397" w:rsidP="00DA7397" w14:paraId="49E6ECF5" w14:textId="77777777">
      <w:pPr>
        <w:spacing w:line="269" w:lineRule="auto"/>
        <w:rPr>
          <w:rFonts w:ascii="David" w:eastAsia="Almoni ML v5 AAA" w:hAnsi="David"/>
          <w:b/>
          <w:bCs/>
          <w:sz w:val="24"/>
          <w:rtl/>
        </w:rPr>
      </w:pPr>
      <w:r w:rsidRPr="00DA7397">
        <w:rPr>
          <w:rFonts w:ascii="David" w:eastAsia="Almoni ML v5 AAA" w:hAnsi="David" w:hint="eastAsia"/>
          <w:b/>
          <w:bCs/>
          <w:sz w:val="24"/>
          <w:rtl/>
        </w:rPr>
        <w:t>על</w:t>
      </w:r>
      <w:r w:rsidRPr="00DA7397">
        <w:rPr>
          <w:rFonts w:ascii="David" w:eastAsia="Almoni ML v5 AAA" w:hAnsi="David"/>
          <w:b/>
          <w:bCs/>
          <w:sz w:val="24"/>
          <w:rtl/>
        </w:rPr>
        <w:t xml:space="preserve"> הסנגוריה לנהל רישום המתעד את התלונות שהתקבלו מהלקוחות </w:t>
      </w:r>
      <w:r w:rsidRPr="00DA7397">
        <w:rPr>
          <w:rFonts w:ascii="David" w:eastAsia="Almoni ML v5 AAA" w:hAnsi="David" w:hint="cs"/>
          <w:b/>
          <w:bCs/>
          <w:sz w:val="24"/>
          <w:rtl/>
        </w:rPr>
        <w:t xml:space="preserve">ומיתר הגורמים הבאים במגע עם הסנגורים הציבוריים, </w:t>
      </w:r>
      <w:r w:rsidRPr="00DA7397">
        <w:rPr>
          <w:rFonts w:ascii="David" w:eastAsia="Almoni ML v5 AAA" w:hAnsi="David"/>
          <w:b/>
          <w:bCs/>
          <w:sz w:val="24"/>
          <w:rtl/>
        </w:rPr>
        <w:t xml:space="preserve">על </w:t>
      </w:r>
      <w:r w:rsidRPr="00DA7397">
        <w:rPr>
          <w:rFonts w:ascii="David" w:eastAsia="Almoni ML v5 AAA" w:hAnsi="David" w:hint="cs"/>
          <w:b/>
          <w:bCs/>
          <w:sz w:val="24"/>
          <w:rtl/>
        </w:rPr>
        <w:t>תפקוד</w:t>
      </w:r>
      <w:r w:rsidRPr="00DA7397">
        <w:rPr>
          <w:rFonts w:ascii="David" w:eastAsia="Almoni ML v5 AAA" w:hAnsi="David"/>
          <w:b/>
          <w:bCs/>
          <w:sz w:val="24"/>
          <w:rtl/>
        </w:rPr>
        <w:t xml:space="preserve"> הסנגורים</w:t>
      </w:r>
      <w:r w:rsidRPr="00DA7397">
        <w:rPr>
          <w:rFonts w:ascii="David" w:eastAsia="Almoni ML v5 AAA" w:hAnsi="David" w:hint="cs"/>
          <w:b/>
          <w:bCs/>
          <w:sz w:val="24"/>
          <w:rtl/>
        </w:rPr>
        <w:t xml:space="preserve"> הציבוריים</w:t>
      </w:r>
      <w:r w:rsidRPr="00DA7397">
        <w:rPr>
          <w:rFonts w:ascii="David" w:eastAsia="Almoni ML v5 AAA" w:hAnsi="David"/>
          <w:b/>
          <w:bCs/>
          <w:sz w:val="24"/>
          <w:rtl/>
        </w:rPr>
        <w:t xml:space="preserve"> ועל התנהגותם במהלך הייצוג בתיקים</w:t>
      </w:r>
      <w:r w:rsidRPr="00DA7397">
        <w:rPr>
          <w:rFonts w:ascii="David" w:eastAsia="Almoni ML v5 AAA" w:hAnsi="David" w:hint="cs"/>
          <w:b/>
          <w:bCs/>
          <w:sz w:val="24"/>
          <w:rtl/>
        </w:rPr>
        <w:t>. ברישום כאמור</w:t>
      </w:r>
      <w:r w:rsidRPr="00DA7397">
        <w:rPr>
          <w:rFonts w:ascii="David" w:eastAsia="Almoni ML v5 AAA" w:hAnsi="David"/>
          <w:b/>
          <w:bCs/>
          <w:sz w:val="24"/>
          <w:rtl/>
        </w:rPr>
        <w:t xml:space="preserve"> יפ</w:t>
      </w:r>
      <w:r w:rsidRPr="00DA7397">
        <w:rPr>
          <w:rFonts w:ascii="David" w:eastAsia="Almoni ML v5 AAA" w:hAnsi="David" w:hint="cs"/>
          <w:b/>
          <w:bCs/>
          <w:sz w:val="24"/>
          <w:rtl/>
        </w:rPr>
        <w:t>ו</w:t>
      </w:r>
      <w:r w:rsidRPr="00DA7397">
        <w:rPr>
          <w:rFonts w:ascii="David" w:eastAsia="Almoni ML v5 AAA" w:hAnsi="David"/>
          <w:b/>
          <w:bCs/>
          <w:sz w:val="24"/>
          <w:rtl/>
        </w:rPr>
        <w:t>רט</w:t>
      </w:r>
      <w:r w:rsidRPr="00DA7397">
        <w:rPr>
          <w:rFonts w:ascii="David" w:eastAsia="Almoni ML v5 AAA" w:hAnsi="David" w:hint="cs"/>
          <w:b/>
          <w:bCs/>
          <w:sz w:val="24"/>
          <w:rtl/>
        </w:rPr>
        <w:t>ו</w:t>
      </w:r>
      <w:r w:rsidRPr="00DA7397">
        <w:rPr>
          <w:rFonts w:ascii="David" w:eastAsia="Almoni ML v5 AAA" w:hAnsi="David"/>
          <w:b/>
          <w:bCs/>
          <w:sz w:val="24"/>
          <w:rtl/>
        </w:rPr>
        <w:t xml:space="preserve"> ת</w:t>
      </w:r>
      <w:r w:rsidRPr="00DA7397">
        <w:rPr>
          <w:rFonts w:ascii="David" w:eastAsia="Almoni ML v5 AAA" w:hAnsi="David" w:hint="cs"/>
          <w:b/>
          <w:bCs/>
          <w:sz w:val="24"/>
          <w:rtl/>
        </w:rPr>
        <w:t>ו</w:t>
      </w:r>
      <w:r w:rsidRPr="00DA7397">
        <w:rPr>
          <w:rFonts w:ascii="David" w:eastAsia="Almoni ML v5 AAA" w:hAnsi="David"/>
          <w:b/>
          <w:bCs/>
          <w:sz w:val="24"/>
          <w:rtl/>
        </w:rPr>
        <w:t>כ</w:t>
      </w:r>
      <w:r w:rsidRPr="00DA7397">
        <w:rPr>
          <w:rFonts w:ascii="David" w:eastAsia="Almoni ML v5 AAA" w:hAnsi="David" w:hint="cs"/>
          <w:b/>
          <w:bCs/>
          <w:sz w:val="24"/>
          <w:rtl/>
        </w:rPr>
        <w:t>ן</w:t>
      </w:r>
      <w:r w:rsidRPr="00DA7397">
        <w:rPr>
          <w:rFonts w:ascii="David" w:eastAsia="Almoni ML v5 AAA" w:hAnsi="David"/>
          <w:b/>
          <w:bCs/>
          <w:sz w:val="24"/>
          <w:rtl/>
        </w:rPr>
        <w:t xml:space="preserve"> התלונה, אופן הטיפול בה על ידי המחוז או המטה הארצי</w:t>
      </w:r>
      <w:r w:rsidRPr="00DA7397">
        <w:rPr>
          <w:rFonts w:ascii="David" w:eastAsia="Almoni ML v5 AAA" w:hAnsi="David" w:hint="cs"/>
          <w:b/>
          <w:bCs/>
          <w:sz w:val="24"/>
          <w:rtl/>
        </w:rPr>
        <w:t xml:space="preserve"> של הסנגוריה, המסקנות העולות מהטיפול בה והאופן שבו הובאה</w:t>
      </w:r>
      <w:r w:rsidRPr="00DA7397">
        <w:rPr>
          <w:rFonts w:ascii="David" w:eastAsia="Almoni ML v5 AAA" w:hAnsi="David"/>
          <w:b/>
          <w:bCs/>
          <w:sz w:val="24"/>
          <w:rtl/>
        </w:rPr>
        <w:t xml:space="preserve"> לידיעת הממונים במסגרת תהליך קבלת ההחלטות בעניינו האישי והמקצועי של כל סנגור.</w:t>
      </w:r>
      <w:r w:rsidRPr="00DA7397">
        <w:rPr>
          <w:rFonts w:ascii="David" w:eastAsia="Almoni ML v5 AAA" w:hAnsi="David" w:hint="cs"/>
          <w:b/>
          <w:bCs/>
          <w:sz w:val="24"/>
          <w:rtl/>
        </w:rPr>
        <w:t xml:space="preserve"> כמו כן, מוצע לוודא כי אם הדבר יידרש יוסקו מסקנות רוחביות מתלונות חוזרות, והנושאים העולים בהן יטופלו באופן שיביא לטיוב עבודת הסנגורים הציבוריים. לצד זאת, מומלץ שהסנגוריה תבנה הליכי משוב יזומים וסדורים מלקוחותיה.</w:t>
      </w:r>
    </w:p>
    <w:p w:rsidR="00DA7397" w:rsidRPr="00DA7397" w:rsidP="00DA7397" w14:paraId="3B1D4906" w14:textId="77777777">
      <w:pPr>
        <w:spacing w:line="269" w:lineRule="auto"/>
        <w:ind w:left="-567"/>
        <w:rPr>
          <w:rFonts w:eastAsia="Almoni ML v5 AAA"/>
          <w:szCs w:val="20"/>
          <w:rtl/>
        </w:rPr>
      </w:pPr>
    </w:p>
    <w:p w:rsidR="00DA7397" w:rsidRPr="00DA7397" w:rsidP="00DA7397" w14:paraId="6D8732BC" w14:textId="77777777">
      <w:pPr>
        <w:spacing w:line="269" w:lineRule="auto"/>
        <w:rPr>
          <w:rFonts w:ascii="David" w:eastAsia="Almoni ML v5 AAA" w:hAnsi="David"/>
          <w:b/>
          <w:bCs/>
          <w:sz w:val="24"/>
          <w:rtl/>
        </w:rPr>
      </w:pPr>
      <w:r w:rsidRPr="00DA7397">
        <w:rPr>
          <w:rFonts w:ascii="David" w:eastAsia="Almoni ML v5 AAA" w:hAnsi="David" w:hint="cs"/>
          <w:b/>
          <w:bCs/>
          <w:sz w:val="24"/>
          <w:rtl/>
        </w:rPr>
        <w:t>לצורך ייעול הטיפול בתלונות וזיקוק המידע העולה מהן מומלץ</w:t>
      </w:r>
      <w:r w:rsidRPr="00DA7397">
        <w:rPr>
          <w:rFonts w:ascii="David" w:eastAsia="Almoni ML v5 AAA" w:hAnsi="David" w:hint="cs"/>
          <w:b/>
          <w:bCs/>
          <w:sz w:val="24"/>
          <w:rtl/>
        </w:rPr>
        <w:t xml:space="preserve"> </w:t>
      </w:r>
      <w:r w:rsidRPr="00DA7397">
        <w:rPr>
          <w:rFonts w:ascii="David" w:eastAsia="Almoni ML v5 AAA" w:hAnsi="David" w:hint="cs"/>
          <w:b/>
          <w:bCs/>
          <w:sz w:val="24"/>
          <w:rtl/>
        </w:rPr>
        <w:t xml:space="preserve">שהסנגוריה תתעד את התלונות ואת אופן הטיפול בהן במערכת הממוחשבת שברשותה, או בכל אופן אחר שיאפשר לקבל תמונה כוללת ופרטנית לאורך זמן או יאפשר את </w:t>
      </w:r>
      <w:r w:rsidRPr="00DA7397">
        <w:rPr>
          <w:rFonts w:ascii="David" w:eastAsia="Almoni ML v5 AAA" w:hAnsi="David" w:hint="cs"/>
          <w:b/>
          <w:bCs/>
          <w:sz w:val="24"/>
          <w:rtl/>
        </w:rPr>
        <w:t>אחזורן</w:t>
      </w:r>
      <w:r w:rsidRPr="00DA7397">
        <w:rPr>
          <w:rFonts w:ascii="David" w:eastAsia="Almoni ML v5 AAA" w:hAnsi="David" w:hint="cs"/>
          <w:b/>
          <w:bCs/>
          <w:sz w:val="24"/>
          <w:rtl/>
        </w:rPr>
        <w:t xml:space="preserve">. תיעוד סדור של התלונות, לצד תיעוד ממצאי המשוב היזום, יאפשרו להשתמש במידע העולה מהם לצרכים עתידיים ולקבלת החלטות מיטביות בעניין הסנגורים הציבוריים. </w:t>
      </w:r>
    </w:p>
    <w:p w:rsidR="00DA7397" w:rsidRPr="00DA7397" w:rsidP="00DA7397" w14:paraId="76B2420A" w14:textId="77777777">
      <w:pPr>
        <w:spacing w:line="269" w:lineRule="auto"/>
        <w:ind w:left="-567"/>
        <w:rPr>
          <w:rFonts w:eastAsia="Almoni ML v5 AAA"/>
          <w:szCs w:val="20"/>
          <w:rtl/>
        </w:rPr>
      </w:pPr>
    </w:p>
    <w:p w:rsidR="00DA7397" w:rsidRPr="00DA7397" w:rsidP="00DA7397" w14:paraId="2F9C81A1" w14:textId="77777777">
      <w:pPr>
        <w:spacing w:line="269" w:lineRule="auto"/>
        <w:rPr>
          <w:rFonts w:eastAsia="Almoni ML v5 AAA"/>
          <w:rtl/>
        </w:rPr>
      </w:pPr>
      <w:r w:rsidRPr="00DA7397">
        <w:rPr>
          <w:rFonts w:eastAsia="Almoni ML v5 AAA" w:hint="cs"/>
          <w:rtl/>
        </w:rPr>
        <w:t>הסנגוריה מסרה בתשובתה כי היא מצטרפת להמלצת הביקורת בדבר הצורך לפתח מערכת לאחזור התלונות שהתקבלו ותועדו - וזאת באמצעות כלי אוטומציה ובינה מלאכותית שיוטמעו בדיפנדר למטרה זו. כמו כן הסנגוריה ציינה בתשובתה כי היא רואה חשיבות בביצוע סקרי לקוחות נוספים, ובהנחה שיעמדו לרשותה המשאבים המתאימים תוכל לקיים סקר תקופתי בנושא בקרב לקוחותיה.</w:t>
      </w:r>
    </w:p>
    <w:p w:rsidR="00DA7397" w:rsidRPr="00DA7397" w:rsidP="00DA7397" w14:paraId="2225CB0B" w14:textId="77777777">
      <w:pPr>
        <w:spacing w:line="269" w:lineRule="auto"/>
        <w:ind w:left="-567"/>
        <w:rPr>
          <w:rFonts w:eastAsia="Almoni ML v5 AAA"/>
          <w:szCs w:val="20"/>
          <w:rtl/>
        </w:rPr>
      </w:pPr>
    </w:p>
    <w:p w:rsidR="00DA7397" w:rsidRPr="00DA7397" w:rsidP="00DA7397" w14:paraId="1EEB1866" w14:textId="77777777">
      <w:pPr>
        <w:keepNext/>
        <w:keepLines/>
        <w:spacing w:line="269" w:lineRule="auto"/>
        <w:outlineLvl w:val="2"/>
        <w:rPr>
          <w:rFonts w:eastAsia="Times New Roman"/>
          <w:bCs/>
          <w:szCs w:val="28"/>
          <w:u w:val="single"/>
          <w:rtl/>
        </w:rPr>
      </w:pPr>
      <w:r w:rsidRPr="00DA7397">
        <w:rPr>
          <w:rFonts w:eastAsia="Times New Roman" w:hint="cs"/>
          <w:bCs/>
          <w:szCs w:val="28"/>
          <w:u w:val="single"/>
          <w:rtl/>
        </w:rPr>
        <w:t>שכר טרחת הסנגורים החיצוניים</w:t>
      </w:r>
    </w:p>
    <w:p w:rsidR="00DA7397" w:rsidRPr="00DA7397" w:rsidP="00DA7397" w14:paraId="3C13CBC2" w14:textId="77777777">
      <w:pPr>
        <w:spacing w:line="269" w:lineRule="auto"/>
        <w:ind w:left="-567"/>
        <w:rPr>
          <w:rFonts w:eastAsia="Almoni ML v5 AAA"/>
          <w:szCs w:val="20"/>
          <w:rtl/>
          <w:lang w:eastAsia="he-IL"/>
        </w:rPr>
      </w:pPr>
    </w:p>
    <w:p w:rsidR="00DA7397" w:rsidRPr="00DA7397" w:rsidP="00DA7397" w14:paraId="5E7CAEFC" w14:textId="77777777">
      <w:pPr>
        <w:spacing w:line="269" w:lineRule="auto"/>
        <w:rPr>
          <w:rFonts w:ascii="David" w:eastAsia="Almoni ML v5 AAA" w:hAnsi="David"/>
          <w:rtl/>
          <w:lang w:eastAsia="he-IL"/>
        </w:rPr>
      </w:pPr>
      <w:r w:rsidRPr="00DA7397">
        <w:rPr>
          <w:rFonts w:ascii="David" w:eastAsia="Almoni ML v5 AAA" w:hAnsi="David" w:hint="cs"/>
          <w:rtl/>
          <w:lang w:eastAsia="he-IL"/>
        </w:rPr>
        <w:t>סוגיית התשלום לסנגורים החיצוניים היא מרכזית וניהולה אמור להיעשות גם בזיקה לצורך בהבטחת איכות הייצוג שניתן על ידי הסנגורים החיצוניים. שכר הטרחה לסנגורים החיצוניים צריך להיות תגמול הולם עבור פעילותם למען לקוחות הסנגוריה, בשים לב לתגמול המקובל בתחום מקצועי זה; וכפי שצוין בדברי ההסבר להצעת חוק הסנגוריה - גובה השכר צריך לתמרץ את הסנגורים שלא "לקמץ" בהוצאותיהם ולחסוך בפעולות למען הלקוחות</w:t>
      </w:r>
      <w:r>
        <w:rPr>
          <w:rFonts w:ascii="David" w:eastAsia="Almoni ML v5 AAA" w:hAnsi="David"/>
          <w:vertAlign w:val="superscript"/>
          <w:rtl/>
          <w:lang w:eastAsia="he-IL"/>
        </w:rPr>
        <w:footnoteReference w:id="94"/>
      </w:r>
      <w:r w:rsidRPr="00DA7397">
        <w:rPr>
          <w:rFonts w:ascii="David" w:eastAsia="Almoni ML v5 AAA" w:hAnsi="David" w:hint="cs"/>
          <w:rtl/>
          <w:lang w:eastAsia="he-IL"/>
        </w:rPr>
        <w:t>. שר המשפטים הוא הממונה על ביצוע חוק הסנגוריה, ולכן הוא ממונה על אסדרת התשלום בתקנות, בהתייעצות עם הסנגור הציבורי הארצי</w:t>
      </w:r>
      <w:r w:rsidRPr="00DA7397">
        <w:rPr>
          <w:rFonts w:ascii="David" w:eastAsia="Almoni ML v5 AAA" w:hAnsi="David"/>
          <w:rtl/>
          <w:lang w:eastAsia="he-IL"/>
        </w:rPr>
        <w:t xml:space="preserve">. </w:t>
      </w:r>
    </w:p>
    <w:p w:rsidR="00DA7397" w:rsidRPr="00DA7397" w:rsidP="00DA7397" w14:paraId="7051EDC2" w14:textId="77777777">
      <w:pPr>
        <w:spacing w:line="269" w:lineRule="auto"/>
        <w:ind w:left="-567"/>
        <w:rPr>
          <w:rFonts w:eastAsia="Almoni ML v5 AAA"/>
          <w:szCs w:val="20"/>
          <w:rtl/>
          <w:lang w:eastAsia="he-IL"/>
        </w:rPr>
      </w:pPr>
    </w:p>
    <w:p w:rsidR="00DA7397" w:rsidRPr="00DA7397" w:rsidP="00DA7397" w14:paraId="121B211E" w14:textId="77777777">
      <w:pPr>
        <w:spacing w:line="269" w:lineRule="auto"/>
        <w:rPr>
          <w:rFonts w:ascii="David" w:eastAsia="Almoni ML v5 AAA" w:hAnsi="David"/>
          <w:rtl/>
          <w:lang w:eastAsia="he-IL"/>
        </w:rPr>
      </w:pPr>
      <w:r w:rsidRPr="00DA7397">
        <w:rPr>
          <w:rFonts w:ascii="David" w:eastAsia="Almoni ML v5 AAA" w:hAnsi="David" w:hint="cs"/>
          <w:rtl/>
          <w:lang w:eastAsia="he-IL"/>
        </w:rPr>
        <w:t>שכר טרחת הסנגורים החיצוניים הוא רכיב מרכזי בתקציב הסנגוריה לאורך השנים, כעולה מהתרשים שלהלן.</w:t>
      </w:r>
    </w:p>
    <w:p w:rsidR="00DA7397" w:rsidRPr="00DA7397" w:rsidP="00DA7397" w14:paraId="35D23645" w14:textId="77777777">
      <w:pPr>
        <w:spacing w:line="269" w:lineRule="auto"/>
        <w:ind w:left="-567"/>
        <w:rPr>
          <w:rFonts w:eastAsia="Almoni ML v5 AAA"/>
          <w:szCs w:val="20"/>
          <w:rtl/>
        </w:rPr>
      </w:pPr>
    </w:p>
    <w:p w:rsidR="00DA7397" w:rsidRPr="00DA7397" w:rsidP="00DA7397" w14:paraId="5C78BBA6" w14:textId="77777777">
      <w:pPr>
        <w:keepNext/>
        <w:keepLines/>
        <w:spacing w:line="269" w:lineRule="auto"/>
        <w:jc w:val="center"/>
        <w:rPr>
          <w:rFonts w:eastAsia="Almoni ML v5 AAA"/>
          <w:sz w:val="24"/>
          <w:rtl/>
        </w:rPr>
      </w:pPr>
      <w:bookmarkStart w:id="49" w:name="_Hlk227852619"/>
      <w:r w:rsidRPr="00DA7397">
        <w:rPr>
          <w:rFonts w:eastAsia="Almoni ML v5 AAA"/>
          <w:sz w:val="24"/>
          <w:rtl/>
        </w:rPr>
        <w:t>תרשים</w:t>
      </w:r>
      <w:r w:rsidRPr="00DA7397">
        <w:rPr>
          <w:rFonts w:eastAsia="Almoni ML v5 AAA" w:hint="cs"/>
          <w:sz w:val="24"/>
          <w:rtl/>
        </w:rPr>
        <w:t xml:space="preserve"> </w:t>
      </w:r>
      <w:r w:rsidR="006A2D39">
        <w:rPr>
          <w:rFonts w:eastAsia="Almoni ML v5 AAA" w:hint="cs"/>
          <w:sz w:val="24"/>
          <w:rtl/>
        </w:rPr>
        <w:t>15</w:t>
      </w:r>
      <w:r w:rsidRPr="00DA7397">
        <w:rPr>
          <w:rFonts w:eastAsia="Almoni ML v5 AAA" w:hint="cs"/>
          <w:sz w:val="24"/>
          <w:rtl/>
        </w:rPr>
        <w:t xml:space="preserve">: </w:t>
      </w:r>
      <w:r w:rsidRPr="00DA7397">
        <w:rPr>
          <w:rFonts w:ascii="David" w:eastAsia="Almoni ML v5 AAA" w:hAnsi="David" w:hint="cs"/>
          <w:b/>
          <w:bCs/>
          <w:sz w:val="24"/>
          <w:rtl/>
          <w:lang w:eastAsia="he-IL"/>
        </w:rPr>
        <w:t>היקף שכר הטרחה לסנגורים חיצוניים מתוך תקציב ביצוע המזומן של הסנגוריה, 2020 - 2024 (במיליוני ש"ח)</w:t>
      </w:r>
    </w:p>
    <w:p w:rsidR="00DA7397" w:rsidRPr="00DA7397" w:rsidP="00325E57" w14:paraId="1EC3AD31" w14:textId="77777777">
      <w:pPr>
        <w:spacing w:line="269" w:lineRule="auto"/>
        <w:jc w:val="center"/>
        <w:rPr>
          <w:rFonts w:eastAsia="Almoni ML v5 AAA"/>
          <w:szCs w:val="20"/>
        </w:rPr>
      </w:pPr>
      <w:r w:rsidRPr="00DA7397">
        <w:rPr>
          <w:rFonts w:eastAsia="Almoni ML v5 AAA"/>
          <w:noProof/>
        </w:rPr>
        <w:drawing>
          <wp:inline distT="0" distB="0" distL="0" distR="0">
            <wp:extent cx="5039575" cy="2922270"/>
            <wp:effectExtent l="0" t="0" r="8890" b="0"/>
            <wp:docPr id="8" name="תמונה 8" descr="הגרף מציג את סך תקציב הסנגוריה (כלל גובה העמודה) ואת חלקו של שכר טרחת הסנגורים החיצוניים מתוכו (החלק הכחול התחתון) לאורך חמש שנים (בסדר יורד משמאל לימין):&#10;&#10;2024: 206 מיליוני ש&quot;ח שכר טרחה מתוך תקציב של 283 מיליוני ש&quot;ח (73%)&#10;&#10;2023: 192 מיליוני ש&quot;ח שכר טרחה מתוך תקציב של 274 מיליוני ש&quot;ח (70%)&#10;&#10;2022: 186 מיליוני ש&quot;ח שכר טרחה מתוך תקציב של 269 מיליוני ש&quot;ח (69%)&#10;&#10;2021: 175 מיליוני ש&quot;ח שכר טרחה מתוך תקציב של 253 מיליוני ש&quot;ח (69%)&#10;&#10;2020: 159 מיליוני ש&quot;ח שכר טרחה מתוך תקציב של 238 מיליוני ש&quot;ח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rcRect t="3461"/>
                    <a:stretch>
                      <a:fillRect/>
                    </a:stretch>
                  </pic:blipFill>
                  <pic:spPr bwMode="auto">
                    <a:xfrm>
                      <a:off x="0" y="0"/>
                      <a:ext cx="5040000" cy="2922516"/>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DA7397" w:rsidRPr="00DA7397" w:rsidP="00DA7397" w14:paraId="53D7FB21" w14:textId="77777777">
      <w:pPr>
        <w:spacing w:line="269" w:lineRule="auto"/>
        <w:rPr>
          <w:rFonts w:eastAsia="Almoni ML v5 AAA"/>
          <w:szCs w:val="20"/>
          <w:rtl/>
        </w:rPr>
      </w:pPr>
      <w:r w:rsidRPr="00DA7397">
        <w:rPr>
          <w:rFonts w:eastAsia="Almoni ML v5 AAA" w:hint="eastAsia"/>
          <w:szCs w:val="20"/>
          <w:rtl/>
        </w:rPr>
        <w:t>על</w:t>
      </w:r>
      <w:r w:rsidRPr="00DA7397">
        <w:rPr>
          <w:rFonts w:eastAsia="Almoni ML v5 AAA"/>
          <w:szCs w:val="20"/>
          <w:rtl/>
        </w:rPr>
        <w:t xml:space="preserve"> פי נתוני הסנגוריה הציבורית</w:t>
      </w:r>
      <w:r>
        <w:rPr>
          <w:rFonts w:ascii="David" w:eastAsia="Times New Roman" w:hAnsi="David"/>
          <w:vertAlign w:val="superscript"/>
          <w:rtl/>
          <w:lang w:eastAsia="he-IL"/>
        </w:rPr>
        <w:footnoteReference w:id="95"/>
      </w:r>
      <w:r w:rsidRPr="00DA7397">
        <w:rPr>
          <w:rFonts w:eastAsia="Almoni ML v5 AAA"/>
          <w:szCs w:val="20"/>
          <w:rtl/>
        </w:rPr>
        <w:t>, בעיבוד משרד מבקר המדינה.</w:t>
      </w:r>
    </w:p>
    <w:bookmarkEnd w:id="49"/>
    <w:p w:rsidR="00DA7397" w:rsidRPr="00DA7397" w:rsidP="00DA7397" w14:paraId="1FCA0206" w14:textId="77777777">
      <w:pPr>
        <w:spacing w:line="269" w:lineRule="auto"/>
        <w:rPr>
          <w:rFonts w:eastAsia="Almoni ML v5 AAA"/>
          <w:szCs w:val="20"/>
          <w:rtl/>
          <w:lang w:eastAsia="he-IL"/>
        </w:rPr>
      </w:pPr>
    </w:p>
    <w:p w:rsidR="00DA7397" w:rsidRPr="00DA7397" w:rsidP="00DA7397" w14:paraId="23BC5C46" w14:textId="77777777">
      <w:pPr>
        <w:spacing w:line="269" w:lineRule="auto"/>
        <w:rPr>
          <w:rFonts w:ascii="David" w:eastAsia="Almoni ML v5 AAA" w:hAnsi="David"/>
          <w:rtl/>
          <w:lang w:eastAsia="he-IL"/>
        </w:rPr>
      </w:pPr>
      <w:r w:rsidRPr="00DA7397">
        <w:rPr>
          <w:rFonts w:ascii="David" w:eastAsia="Almoni ML v5 AAA" w:hAnsi="David" w:hint="cs"/>
          <w:rtl/>
          <w:lang w:eastAsia="he-IL"/>
        </w:rPr>
        <w:t>תשלום שכר הטרחה לסנגורים החיצוניים מבוצע בשלוש דרכים עיקריות</w:t>
      </w:r>
      <w:r>
        <w:rPr>
          <w:rFonts w:ascii="David" w:eastAsia="Almoni ML v5 AAA" w:hAnsi="David"/>
          <w:vertAlign w:val="superscript"/>
          <w:rtl/>
          <w:lang w:eastAsia="he-IL"/>
        </w:rPr>
        <w:footnoteReference w:id="96"/>
      </w:r>
      <w:r w:rsidRPr="00DA7397">
        <w:rPr>
          <w:rFonts w:ascii="David" w:eastAsia="Almoni ML v5 AAA" w:hAnsi="David" w:hint="cs"/>
          <w:rtl/>
          <w:lang w:eastAsia="he-IL"/>
        </w:rPr>
        <w:t>:</w:t>
      </w:r>
    </w:p>
    <w:p w:rsidR="00DA7397" w:rsidRPr="00DA7397" w:rsidP="00DA7397" w14:paraId="0C2CB6D6" w14:textId="77777777">
      <w:pPr>
        <w:spacing w:line="269" w:lineRule="auto"/>
        <w:ind w:left="-567"/>
        <w:rPr>
          <w:rFonts w:eastAsia="Almoni ML v5 AAA"/>
          <w:szCs w:val="20"/>
          <w:rtl/>
          <w:lang w:eastAsia="he-IL"/>
        </w:rPr>
      </w:pPr>
    </w:p>
    <w:p w:rsidR="00DA7397" w:rsidRPr="00DA7397" w:rsidP="00DA7397" w14:paraId="2A6ED535" w14:textId="77777777">
      <w:pPr>
        <w:spacing w:line="269" w:lineRule="auto"/>
        <w:rPr>
          <w:rFonts w:eastAsia="Almoni ML v5 AAA"/>
          <w:rtl/>
          <w:lang w:eastAsia="he-IL"/>
        </w:rPr>
      </w:pPr>
      <w:r w:rsidRPr="00DA7397">
        <w:rPr>
          <w:rFonts w:eastAsia="Times New Roman" w:hint="eastAsia"/>
          <w:bCs/>
          <w:spacing w:val="40"/>
          <w:rtl/>
        </w:rPr>
        <w:t>תשלום</w:t>
      </w:r>
      <w:r w:rsidRPr="00DA7397">
        <w:rPr>
          <w:rFonts w:eastAsia="Times New Roman"/>
          <w:bCs/>
          <w:spacing w:val="40"/>
          <w:rtl/>
        </w:rPr>
        <w:t xml:space="preserve"> על פי </w:t>
      </w:r>
      <w:r w:rsidRPr="00DA7397">
        <w:rPr>
          <w:rFonts w:eastAsia="Times New Roman" w:hint="cs"/>
          <w:bCs/>
          <w:spacing w:val="40"/>
          <w:rtl/>
        </w:rPr>
        <w:t>ה</w:t>
      </w:r>
      <w:r w:rsidRPr="00DA7397">
        <w:rPr>
          <w:rFonts w:eastAsia="Times New Roman" w:hint="eastAsia"/>
          <w:bCs/>
          <w:spacing w:val="40"/>
          <w:rtl/>
        </w:rPr>
        <w:t>תעריף</w:t>
      </w:r>
      <w:r w:rsidRPr="00DA7397">
        <w:rPr>
          <w:rFonts w:eastAsia="Times New Roman"/>
          <w:bCs/>
          <w:spacing w:val="40"/>
          <w:rtl/>
        </w:rPr>
        <w:t xml:space="preserve"> </w:t>
      </w:r>
      <w:r w:rsidRPr="00DA7397">
        <w:rPr>
          <w:rFonts w:eastAsia="Times New Roman" w:hint="cs"/>
          <w:bCs/>
          <w:spacing w:val="40"/>
          <w:rtl/>
        </w:rPr>
        <w:t>ה</w:t>
      </w:r>
      <w:r w:rsidRPr="00DA7397">
        <w:rPr>
          <w:rFonts w:eastAsia="Times New Roman" w:hint="eastAsia"/>
          <w:bCs/>
          <w:spacing w:val="40"/>
          <w:rtl/>
        </w:rPr>
        <w:t>קבוע</w:t>
      </w:r>
      <w:r w:rsidRPr="00DA7397">
        <w:rPr>
          <w:rFonts w:eastAsia="Times New Roman"/>
          <w:bCs/>
          <w:spacing w:val="40"/>
          <w:rtl/>
        </w:rPr>
        <w:t xml:space="preserve"> בתקנות:</w:t>
      </w:r>
      <w:r w:rsidRPr="00DA7397">
        <w:rPr>
          <w:rFonts w:ascii="David" w:eastAsia="Almoni ML v5 AAA" w:hAnsi="David" w:hint="cs"/>
          <w:b/>
          <w:bCs/>
          <w:rtl/>
          <w:lang w:eastAsia="he-IL"/>
        </w:rPr>
        <w:t xml:space="preserve"> </w:t>
      </w:r>
      <w:r w:rsidRPr="00DA7397">
        <w:rPr>
          <w:rFonts w:ascii="David" w:eastAsia="Almoni ML v5 AAA" w:hAnsi="David" w:hint="cs"/>
          <w:rtl/>
          <w:lang w:eastAsia="he-IL"/>
        </w:rPr>
        <w:t>תשלום בגין פעולות שונות</w:t>
      </w:r>
      <w:r w:rsidRPr="00DA7397">
        <w:rPr>
          <w:rFonts w:ascii="David" w:eastAsia="Almoni ML v5 AAA" w:hAnsi="David" w:hint="cs"/>
          <w:b/>
          <w:bCs/>
          <w:rtl/>
          <w:lang w:eastAsia="he-IL"/>
        </w:rPr>
        <w:t xml:space="preserve"> </w:t>
      </w:r>
      <w:r w:rsidRPr="00DA7397">
        <w:rPr>
          <w:rFonts w:ascii="David" w:eastAsia="Almoni ML v5 AAA" w:hAnsi="David" w:hint="cs"/>
          <w:rtl/>
          <w:lang w:eastAsia="he-IL"/>
        </w:rPr>
        <w:t xml:space="preserve">לפי התעריף המפורט בתקנות הסנגוריה הציבורית (שכר טרחה לסנגורים ציבוריים), התשנ"ו-1996 (להלן - תקנות שכר הטרחה), ובכלל זה: (א) </w:t>
      </w:r>
      <w:r w:rsidRPr="00DA7397">
        <w:rPr>
          <w:rFonts w:ascii="David" w:eastAsia="Almoni ML v5 AAA" w:hAnsi="David" w:hint="eastAsia"/>
          <w:rtl/>
          <w:lang w:eastAsia="he-IL"/>
        </w:rPr>
        <w:t>תשלום</w:t>
      </w:r>
      <w:r w:rsidRPr="00DA7397">
        <w:rPr>
          <w:rFonts w:ascii="David" w:eastAsia="Almoni ML v5 AAA" w:hAnsi="David"/>
          <w:rtl/>
          <w:lang w:eastAsia="he-IL"/>
        </w:rPr>
        <w:t xml:space="preserve"> </w:t>
      </w:r>
      <w:r w:rsidRPr="00DA7397">
        <w:rPr>
          <w:rFonts w:ascii="David" w:eastAsia="Almoni ML v5 AAA" w:hAnsi="David" w:hint="eastAsia"/>
          <w:rtl/>
          <w:lang w:eastAsia="he-IL"/>
        </w:rPr>
        <w:t>לפי</w:t>
      </w:r>
      <w:r w:rsidRPr="00DA7397">
        <w:rPr>
          <w:rFonts w:ascii="David" w:eastAsia="Almoni ML v5 AAA" w:hAnsi="David"/>
          <w:rtl/>
          <w:lang w:eastAsia="he-IL"/>
        </w:rPr>
        <w:t xml:space="preserve"> </w:t>
      </w:r>
      <w:r w:rsidRPr="00DA7397">
        <w:rPr>
          <w:rFonts w:ascii="David" w:eastAsia="Almoni ML v5 AAA" w:hAnsi="David" w:hint="eastAsia"/>
          <w:rtl/>
          <w:lang w:eastAsia="he-IL"/>
        </w:rPr>
        <w:t>מינוי</w:t>
      </w:r>
      <w:r w:rsidRPr="00DA7397">
        <w:rPr>
          <w:rFonts w:ascii="David" w:eastAsia="Almoni ML v5 AAA" w:hAnsi="David"/>
          <w:rtl/>
          <w:lang w:eastAsia="he-IL"/>
        </w:rPr>
        <w:t xml:space="preserve"> </w:t>
      </w:r>
      <w:r w:rsidRPr="00DA7397">
        <w:rPr>
          <w:rFonts w:ascii="David" w:eastAsia="Almoni ML v5 AAA" w:hAnsi="David" w:hint="eastAsia"/>
          <w:rtl/>
          <w:lang w:eastAsia="he-IL"/>
        </w:rPr>
        <w:t>בתיק</w:t>
      </w:r>
      <w:r w:rsidRPr="00DA7397">
        <w:rPr>
          <w:rFonts w:ascii="David" w:eastAsia="Almoni ML v5 AAA" w:hAnsi="David" w:hint="cs"/>
          <w:rtl/>
          <w:lang w:eastAsia="he-IL"/>
        </w:rPr>
        <w:t xml:space="preserve"> - התשלום מבוצע לפי סוג העבירות שבהן מואשם הלקוח וסוג הדיון המשפטי בעניינו</w:t>
      </w:r>
      <w:r>
        <w:rPr>
          <w:rFonts w:ascii="David" w:eastAsia="Almoni ML v5 AAA" w:hAnsi="David"/>
          <w:vertAlign w:val="superscript"/>
          <w:rtl/>
          <w:lang w:eastAsia="he-IL"/>
        </w:rPr>
        <w:footnoteReference w:id="97"/>
      </w:r>
      <w:r w:rsidRPr="00DA7397">
        <w:rPr>
          <w:rFonts w:ascii="David" w:eastAsia="Almoni ML v5 AAA" w:hAnsi="David" w:hint="cs"/>
          <w:rtl/>
          <w:lang w:eastAsia="he-IL"/>
        </w:rPr>
        <w:t xml:space="preserve">. (ב) </w:t>
      </w:r>
      <w:r w:rsidRPr="00DA7397">
        <w:rPr>
          <w:rFonts w:eastAsia="Almoni ML v5 AAA" w:hint="eastAsia"/>
          <w:rtl/>
          <w:lang w:eastAsia="he-IL"/>
        </w:rPr>
        <w:t>תשלום</w:t>
      </w:r>
      <w:r w:rsidRPr="00DA7397">
        <w:rPr>
          <w:rFonts w:eastAsia="Almoni ML v5 AAA"/>
          <w:rtl/>
          <w:lang w:eastAsia="he-IL"/>
        </w:rPr>
        <w:t xml:space="preserve"> </w:t>
      </w:r>
      <w:r w:rsidRPr="00DA7397">
        <w:rPr>
          <w:rFonts w:eastAsia="Almoni ML v5 AAA" w:hint="eastAsia"/>
          <w:rtl/>
          <w:lang w:eastAsia="he-IL"/>
        </w:rPr>
        <w:t>עבור</w:t>
      </w:r>
      <w:r w:rsidRPr="00DA7397">
        <w:rPr>
          <w:rFonts w:eastAsia="Almoni ML v5 AAA"/>
          <w:rtl/>
          <w:lang w:eastAsia="he-IL"/>
        </w:rPr>
        <w:t xml:space="preserve"> </w:t>
      </w:r>
      <w:r w:rsidRPr="00DA7397">
        <w:rPr>
          <w:rFonts w:eastAsia="Almoni ML v5 AAA" w:hint="eastAsia"/>
          <w:rtl/>
          <w:lang w:eastAsia="he-IL"/>
        </w:rPr>
        <w:t>תורנות</w:t>
      </w:r>
      <w:r w:rsidRPr="00DA7397">
        <w:rPr>
          <w:rFonts w:eastAsia="Almoni ML v5 AAA"/>
          <w:rtl/>
          <w:lang w:eastAsia="he-IL"/>
        </w:rPr>
        <w:t xml:space="preserve"> </w:t>
      </w:r>
      <w:r w:rsidRPr="00DA7397">
        <w:rPr>
          <w:rFonts w:eastAsia="Almoni ML v5 AAA" w:hint="eastAsia"/>
          <w:rtl/>
          <w:lang w:eastAsia="he-IL"/>
        </w:rPr>
        <w:t>בבית</w:t>
      </w:r>
      <w:r w:rsidRPr="00DA7397">
        <w:rPr>
          <w:rFonts w:eastAsia="Almoni ML v5 AAA"/>
          <w:rtl/>
          <w:lang w:eastAsia="he-IL"/>
        </w:rPr>
        <w:t xml:space="preserve"> </w:t>
      </w:r>
      <w:r w:rsidRPr="00DA7397">
        <w:rPr>
          <w:rFonts w:eastAsia="Almoni ML v5 AAA" w:hint="eastAsia"/>
          <w:rtl/>
          <w:lang w:eastAsia="he-IL"/>
        </w:rPr>
        <w:t>המשפט</w:t>
      </w:r>
      <w:r w:rsidRPr="00DA7397">
        <w:rPr>
          <w:rFonts w:eastAsia="Almoni ML v5 AAA" w:hint="cs"/>
          <w:rtl/>
          <w:lang w:eastAsia="he-IL"/>
        </w:rPr>
        <w:t xml:space="preserve"> - התשלום מבוצע על פי שעות תורנות שבוצעו, ולפי התעריף המפורט בתקנות שכר הטרחה, ורק לצורך ייצוג בהליכי מעצר בבתי משפט השלום. </w:t>
      </w:r>
    </w:p>
    <w:p w:rsidR="00DA7397" w:rsidRPr="00DA7397" w:rsidP="00DA7397" w14:paraId="78F62532" w14:textId="77777777">
      <w:pPr>
        <w:spacing w:line="269" w:lineRule="auto"/>
        <w:ind w:left="-567"/>
        <w:rPr>
          <w:rFonts w:eastAsia="Almoni ML v5 AAA"/>
          <w:szCs w:val="20"/>
          <w:lang w:eastAsia="he-IL"/>
        </w:rPr>
      </w:pPr>
    </w:p>
    <w:p w:rsidR="00DA7397" w:rsidRPr="00DA7397" w:rsidP="00DA7397" w14:paraId="15FDF24B" w14:textId="77777777">
      <w:pPr>
        <w:widowControl w:val="0"/>
        <w:spacing w:line="269" w:lineRule="auto"/>
        <w:contextualSpacing/>
        <w:rPr>
          <w:rFonts w:ascii="David" w:eastAsia="Almoni ML v5 AAA" w:hAnsi="David"/>
          <w:lang w:eastAsia="he-IL"/>
        </w:rPr>
      </w:pPr>
      <w:r w:rsidRPr="00DA7397">
        <w:rPr>
          <w:rFonts w:eastAsia="Times New Roman" w:hint="eastAsia"/>
          <w:bCs/>
          <w:spacing w:val="40"/>
          <w:rtl/>
        </w:rPr>
        <w:t>תשלום</w:t>
      </w:r>
      <w:r w:rsidRPr="00DA7397">
        <w:rPr>
          <w:rFonts w:eastAsia="Times New Roman"/>
          <w:bCs/>
          <w:spacing w:val="40"/>
          <w:rtl/>
        </w:rPr>
        <w:t xml:space="preserve"> חודשי על פי התקשרות בחוזה העסקה מיוחד (</w:t>
      </w:r>
      <w:r w:rsidRPr="00DA7397">
        <w:rPr>
          <w:rFonts w:eastAsia="Times New Roman" w:hint="cs"/>
          <w:bCs/>
          <w:spacing w:val="40"/>
          <w:rtl/>
        </w:rPr>
        <w:t xml:space="preserve">בשכר טרחה עיתי - </w:t>
      </w:r>
      <w:r w:rsidRPr="00DA7397">
        <w:rPr>
          <w:rFonts w:eastAsia="Times New Roman" w:hint="eastAsia"/>
          <w:bCs/>
          <w:spacing w:val="40"/>
          <w:rtl/>
        </w:rPr>
        <w:t>ריטיינר</w:t>
      </w:r>
      <w:r w:rsidRPr="00DA7397">
        <w:rPr>
          <w:rFonts w:eastAsia="Times New Roman"/>
          <w:bCs/>
          <w:spacing w:val="40"/>
          <w:rtl/>
        </w:rPr>
        <w:t>):</w:t>
      </w:r>
      <w:r w:rsidRPr="00DA7397">
        <w:rPr>
          <w:rFonts w:ascii="David" w:eastAsia="Almoni ML v5 AAA" w:hAnsi="David" w:hint="cs"/>
          <w:rtl/>
          <w:lang w:eastAsia="he-IL"/>
        </w:rPr>
        <w:t xml:space="preserve"> תשלום חודשי קבוע עבור ייצוג במספר תיקים מוגדר לתקופה, וכל תיק משולם ב-12 תשלומים חודשיים שווים. אופן העסקה זה משמש לייצוג בתיקים פליליים המוגשים על ידי התביעה המשטרתית לבתי משפט השלום, וכן לייצוג מאושפזים בכפייה בפני ועדות פסיכיאטריות מחוזיות.</w:t>
      </w:r>
    </w:p>
    <w:p w:rsidR="00DA7397" w:rsidRPr="00DA7397" w:rsidP="00DA7397" w14:paraId="4A44D5ED" w14:textId="77777777">
      <w:pPr>
        <w:spacing w:line="269" w:lineRule="auto"/>
        <w:ind w:left="-567"/>
        <w:rPr>
          <w:rFonts w:eastAsia="Almoni ML v5 AAA"/>
          <w:szCs w:val="20"/>
          <w:lang w:eastAsia="he-IL"/>
        </w:rPr>
      </w:pPr>
    </w:p>
    <w:p w:rsidR="00DA7397" w:rsidRPr="00DA7397" w:rsidP="00DA7397" w14:paraId="4DCFC528" w14:textId="77777777">
      <w:pPr>
        <w:widowControl w:val="0"/>
        <w:spacing w:line="269" w:lineRule="auto"/>
        <w:rPr>
          <w:rFonts w:ascii="David" w:eastAsia="Almoni ML v5 AAA" w:hAnsi="David"/>
          <w:lang w:eastAsia="he-IL"/>
        </w:rPr>
      </w:pPr>
      <w:r w:rsidRPr="00DA7397">
        <w:rPr>
          <w:rFonts w:eastAsia="Times New Roman" w:hint="eastAsia"/>
          <w:bCs/>
          <w:spacing w:val="40"/>
          <w:rtl/>
        </w:rPr>
        <w:t>תשלום</w:t>
      </w:r>
      <w:r w:rsidRPr="00DA7397">
        <w:rPr>
          <w:rFonts w:eastAsia="Times New Roman"/>
          <w:bCs/>
          <w:spacing w:val="40"/>
          <w:rtl/>
        </w:rPr>
        <w:t xml:space="preserve"> שעתי על פי חוזה העסקה מיוחד שבו נקבע התעריף השעתי ושעות העבודה:</w:t>
      </w:r>
      <w:r w:rsidRPr="00DA7397">
        <w:rPr>
          <w:rFonts w:ascii="David" w:eastAsia="Almoni ML v5 AAA" w:hAnsi="David" w:hint="cs"/>
          <w:rtl/>
          <w:lang w:eastAsia="he-IL"/>
        </w:rPr>
        <w:t xml:space="preserve"> התעריף השעתי ומספר שעות העבודה לתקופה נקבעים מראש ומאושרים על ידי צוות משרדי, בראשות הסנגור הציבורי הארצי, לפי הוותק המקצועי של עורך הדין. אופן העסקה זה משמש לייצוג בתיקים גדולים ומורכבים במיוחד (להלן - מגה-תיקים) שבהם נדרשות שעות הכנה מרובות ומשימות נוספות, ובתקנות שכר הטרחה לא ניתן מענה ראוי או תמורה הולמת למאמץ המושקע על פי הערכת הסנגוריה; בכל שנה יש כ-20 עד 30 מגה-תיקים. יצוין כי הגם שתיקים אלו עוסקים על פי רוב בעבירות כלכליות, עילות הייצוג שבגינן הסנגוריה הציבורית מייצגת בתיקים אלו אינן תלויות במצבם הכלכלי של הלקוחות אלא בסוג העבירות. </w:t>
      </w:r>
    </w:p>
    <w:p w:rsidR="00DA7397" w:rsidRPr="00DA7397" w:rsidP="00DA7397" w14:paraId="36CB6420" w14:textId="77777777">
      <w:pPr>
        <w:spacing w:line="269" w:lineRule="auto"/>
        <w:ind w:left="-567"/>
        <w:rPr>
          <w:rFonts w:eastAsia="Almoni ML v5 AAA"/>
          <w:szCs w:val="20"/>
          <w:lang w:eastAsia="he-IL"/>
        </w:rPr>
      </w:pPr>
    </w:p>
    <w:p w:rsidR="00DA7397" w:rsidRPr="00DA7397" w:rsidP="00DA7397" w14:paraId="33CCFC3D" w14:textId="77777777">
      <w:pPr>
        <w:spacing w:line="269" w:lineRule="auto"/>
        <w:rPr>
          <w:rFonts w:eastAsia="Almoni ML v5 AAA"/>
          <w:sz w:val="24"/>
          <w:rtl/>
        </w:rPr>
      </w:pPr>
      <w:r w:rsidRPr="00DA7397">
        <w:rPr>
          <w:rFonts w:eastAsia="Almoni ML v5 AAA" w:hint="cs"/>
          <w:sz w:val="24"/>
          <w:rtl/>
        </w:rPr>
        <w:t>בשנת 2024 התקשרה הסנגוריה הציבורית עם כ-760 סנגורים חיצוניים. בשני התרשימים שלהלן מפורטות ההתפלגות של תשלום שכר הטרחה לסנגורים חיצוניים לפי סוגי התשלומים ששילמה הסנגוריה הציבורית בשנת 2024 וכן התפלגות גובה שכר הטרחה ששולם לסנגורים החיצוניים באותה שנה:</w:t>
      </w:r>
    </w:p>
    <w:p w:rsidR="00DA7397" w:rsidRPr="00DA7397" w:rsidP="00DA7397" w14:paraId="59F5771E" w14:textId="77777777">
      <w:pPr>
        <w:spacing w:line="269" w:lineRule="auto"/>
        <w:ind w:left="-567"/>
        <w:rPr>
          <w:rFonts w:eastAsia="Almoni ML v5 AAA"/>
          <w:szCs w:val="20"/>
          <w:highlight w:val="yellow"/>
          <w:rtl/>
        </w:rPr>
      </w:pPr>
      <w:bookmarkStart w:id="51" w:name="_Hlk223356914"/>
    </w:p>
    <w:p w:rsidR="00DA7397" w:rsidRPr="00DA7397" w:rsidP="00DA7397" w14:paraId="38E79443" w14:textId="77777777">
      <w:pPr>
        <w:spacing w:line="269" w:lineRule="auto"/>
        <w:jc w:val="center"/>
        <w:rPr>
          <w:rFonts w:eastAsia="Almoni ML v5 AAA"/>
          <w:i/>
          <w:iCs/>
          <w:color w:val="44546A"/>
          <w:sz w:val="22"/>
          <w:szCs w:val="22"/>
          <w:rtl/>
        </w:rPr>
      </w:pPr>
      <w:r w:rsidRPr="00DA7397">
        <w:rPr>
          <w:rFonts w:eastAsia="Almoni ML v5 AAA"/>
          <w:sz w:val="24"/>
          <w:rtl/>
        </w:rPr>
        <w:t>תרשים</w:t>
      </w:r>
      <w:r w:rsidRPr="00DA7397">
        <w:rPr>
          <w:rFonts w:eastAsia="Almoni ML v5 AAA" w:hint="cs"/>
          <w:sz w:val="24"/>
          <w:rtl/>
        </w:rPr>
        <w:t xml:space="preserve"> </w:t>
      </w:r>
      <w:r w:rsidR="006A2D39">
        <w:rPr>
          <w:rFonts w:eastAsia="Almoni ML v5 AAA" w:hint="cs"/>
          <w:sz w:val="24"/>
          <w:rtl/>
        </w:rPr>
        <w:t>16</w:t>
      </w:r>
      <w:r w:rsidRPr="00DA7397">
        <w:rPr>
          <w:rFonts w:eastAsia="Almoni ML v5 AAA" w:hint="cs"/>
          <w:sz w:val="24"/>
          <w:rtl/>
        </w:rPr>
        <w:t xml:space="preserve">: </w:t>
      </w:r>
      <w:r w:rsidRPr="00DA7397">
        <w:rPr>
          <w:rFonts w:ascii="David" w:eastAsia="Almoni ML v5 AAA" w:hAnsi="David" w:hint="cs"/>
          <w:b/>
          <w:bCs/>
          <w:sz w:val="24"/>
          <w:rtl/>
          <w:lang w:eastAsia="he-IL"/>
        </w:rPr>
        <w:t>התפלגות תשלום שכר הטרחה לסנגורים חיצוניים, לפי סוג התשלום, 2024</w:t>
      </w:r>
      <w:r w:rsidRPr="00DA7397">
        <w:rPr>
          <w:rFonts w:ascii="David" w:eastAsia="Almoni ML v5 AAA" w:hAnsi="David" w:hint="cs"/>
          <w:sz w:val="24"/>
          <w:rtl/>
          <w:lang w:eastAsia="he-IL"/>
        </w:rPr>
        <w:t xml:space="preserve"> </w:t>
      </w:r>
      <w:r w:rsidRPr="00DA7397">
        <w:rPr>
          <w:rFonts w:ascii="David" w:eastAsia="Almoni ML v5 AAA" w:hAnsi="David" w:hint="cs"/>
          <w:b/>
          <w:bCs/>
          <w:sz w:val="24"/>
          <w:rtl/>
          <w:lang w:eastAsia="he-IL"/>
        </w:rPr>
        <w:t>(במיליוני ש"ח, כולל מע"ם)</w:t>
      </w:r>
      <w:r w:rsidRPr="00DA7397">
        <w:rPr>
          <w:rFonts w:eastAsia="Almoni ML v5 AAA"/>
          <w:sz w:val="24"/>
        </w:rPr>
        <w:t xml:space="preserve"> </w:t>
      </w:r>
    </w:p>
    <w:p w:rsidR="00DA7397" w:rsidRPr="00DA7397" w:rsidP="00325E57" w14:paraId="272FAA6E" w14:textId="77777777">
      <w:pPr>
        <w:spacing w:line="269" w:lineRule="auto"/>
        <w:jc w:val="center"/>
        <w:rPr>
          <w:rFonts w:eastAsia="Almoni ML v5 AAA"/>
          <w:sz w:val="22"/>
          <w:szCs w:val="22"/>
          <w:rtl/>
        </w:rPr>
      </w:pPr>
      <w:r w:rsidRPr="00DA7397">
        <w:rPr>
          <w:rFonts w:eastAsia="Almoni ML v5 AAA"/>
          <w:noProof/>
          <w:szCs w:val="20"/>
          <w:rtl/>
          <w:lang w:val="he-IL"/>
        </w:rPr>
        <w:drawing>
          <wp:inline distT="0" distB="0" distL="0" distR="0">
            <wp:extent cx="5040000" cy="1996329"/>
            <wp:effectExtent l="0" t="0" r="0" b="4445"/>
            <wp:docPr id="9" name="תמונה 9" descr="התרשים מציג את חלוקת שכר הטרחה ששולם בשנת 2024, העומד על סך של כ-206 מיליון ש&quot;ח:&#10;&#10;תשלום על פי תעריף קבוע בתקנות (בצבע תכלת): 182.83 מיליון ש&quot;ח (כ-89% מהסכום). חלק זה מתחלק לתת-קטגוריות:&#10;&#10;מינוי לתיק: 79% מכלל התשלומים.&#10;&#10;תורנות לייצוג בהליכי מעצר בבית משפט השלום: 10% מכלל התשלומים.&#10;&#10;תשלום חודשי על פי התקשרות בחוזה העסקה מיוחד (ריטיינר) (בצבע ירוק): 23.10 מיליון ש&quot;ח (11% מהסכום).&#10;&#10;תשלום שעתי לפי חוזה העסקה מיוחד (בצבע כתום): 0.53 מיליון ש&quot;ח (0.26% מהסכו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רשים 16.PNG"/>
                    <pic:cNvPicPr/>
                  </pic:nvPicPr>
                  <pic:blipFill>
                    <a:blip xmlns:r="http://schemas.openxmlformats.org/officeDocument/2006/relationships" r:embed="rId32" cstate="print">
                      <a:extLst>
                        <a:ext xmlns:a="http://schemas.openxmlformats.org/drawingml/2006/main" uri="{28A0092B-C50C-407E-A947-70E740481C1C}">
                          <a14:useLocalDpi xmlns:a14="http://schemas.microsoft.com/office/drawing/2010/main" val="0"/>
                        </a:ext>
                      </a:extLst>
                    </a:blip>
                    <a:srcRect t="5147"/>
                    <a:stretch>
                      <a:fillRect/>
                    </a:stretch>
                  </pic:blipFill>
                  <pic:spPr bwMode="auto">
                    <a:xfrm>
                      <a:off x="0" y="0"/>
                      <a:ext cx="5040000" cy="1996329"/>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DA7397" w:rsidRPr="00DA7397" w:rsidP="00DA7397" w14:paraId="6AA9FA80" w14:textId="77777777">
      <w:pPr>
        <w:spacing w:line="269" w:lineRule="auto"/>
        <w:rPr>
          <w:rFonts w:eastAsia="Almoni ML v5 AAA"/>
          <w:szCs w:val="20"/>
          <w:rtl/>
        </w:rPr>
      </w:pPr>
      <w:r w:rsidRPr="00DA7397">
        <w:rPr>
          <w:rFonts w:eastAsia="Almoni ML v5 AAA" w:hint="eastAsia"/>
          <w:szCs w:val="20"/>
          <w:rtl/>
        </w:rPr>
        <w:t>על</w:t>
      </w:r>
      <w:r w:rsidRPr="00DA7397">
        <w:rPr>
          <w:rFonts w:eastAsia="Almoni ML v5 AAA"/>
          <w:szCs w:val="20"/>
          <w:rtl/>
        </w:rPr>
        <w:t xml:space="preserve"> פי נתוני הסנגוריה הציבורית</w:t>
      </w:r>
      <w:r>
        <w:rPr>
          <w:rFonts w:ascii="David" w:eastAsia="Times New Roman" w:hAnsi="David"/>
          <w:vertAlign w:val="superscript"/>
          <w:rtl/>
          <w:lang w:eastAsia="he-IL"/>
        </w:rPr>
        <w:footnoteReference w:id="98"/>
      </w:r>
      <w:r w:rsidRPr="00DA7397">
        <w:rPr>
          <w:rFonts w:eastAsia="Almoni ML v5 AAA"/>
          <w:szCs w:val="20"/>
          <w:rtl/>
        </w:rPr>
        <w:t>, בעיבוד משרד מבקר המדינה.</w:t>
      </w:r>
    </w:p>
    <w:p w:rsidR="00DA7397" w:rsidRPr="00DA7397" w:rsidP="00DA7397" w14:paraId="15FBF7B7" w14:textId="77777777">
      <w:pPr>
        <w:spacing w:line="269" w:lineRule="auto"/>
        <w:rPr>
          <w:rFonts w:eastAsia="Almoni ML v5 AAA"/>
          <w:szCs w:val="20"/>
          <w:rtl/>
          <w:lang w:eastAsia="he-IL"/>
        </w:rPr>
      </w:pPr>
    </w:p>
    <w:bookmarkEnd w:id="51"/>
    <w:p w:rsidR="00DA7397" w:rsidRPr="00DA7397" w:rsidP="00DA7397" w14:paraId="7E5ADA94" w14:textId="77777777">
      <w:pPr>
        <w:spacing w:line="269" w:lineRule="auto"/>
        <w:jc w:val="center"/>
        <w:rPr>
          <w:rFonts w:eastAsia="Almoni ML v5 AAA"/>
          <w:sz w:val="24"/>
          <w:rtl/>
        </w:rPr>
      </w:pPr>
      <w:r w:rsidRPr="00DA7397">
        <w:rPr>
          <w:rFonts w:eastAsia="Almoni ML v5 AAA"/>
          <w:sz w:val="24"/>
          <w:rtl/>
        </w:rPr>
        <w:t>תרשים</w:t>
      </w:r>
      <w:r w:rsidRPr="00DA7397">
        <w:rPr>
          <w:rFonts w:eastAsia="Almoni ML v5 AAA" w:hint="cs"/>
          <w:sz w:val="24"/>
          <w:rtl/>
        </w:rPr>
        <w:t xml:space="preserve"> </w:t>
      </w:r>
      <w:r w:rsidR="006A2D39">
        <w:rPr>
          <w:rFonts w:eastAsia="Almoni ML v5 AAA" w:hint="cs"/>
          <w:sz w:val="24"/>
          <w:rtl/>
        </w:rPr>
        <w:t>17</w:t>
      </w:r>
      <w:r w:rsidRPr="00DA7397">
        <w:rPr>
          <w:rFonts w:eastAsia="Almoni ML v5 AAA" w:hint="cs"/>
          <w:sz w:val="24"/>
          <w:rtl/>
        </w:rPr>
        <w:t xml:space="preserve">: </w:t>
      </w:r>
      <w:r w:rsidRPr="00DA7397">
        <w:rPr>
          <w:rFonts w:ascii="David" w:eastAsia="Almoni ML v5 AAA" w:hAnsi="David" w:hint="cs"/>
          <w:b/>
          <w:bCs/>
          <w:sz w:val="24"/>
          <w:rtl/>
          <w:lang w:eastAsia="he-IL"/>
        </w:rPr>
        <w:t>התפלגות שכר הטרחה השנתי בין הסנגורים החיצוניים, 2024</w:t>
      </w:r>
      <w:r w:rsidRPr="00DA7397">
        <w:rPr>
          <w:rFonts w:eastAsia="Almoni ML v5 AAA" w:hint="cs"/>
          <w:sz w:val="24"/>
          <w:rtl/>
        </w:rPr>
        <w:t xml:space="preserve"> </w:t>
      </w:r>
      <w:r w:rsidRPr="00DA7397">
        <w:rPr>
          <w:rFonts w:ascii="David" w:eastAsia="Almoni ML v5 AAA" w:hAnsi="David" w:hint="cs"/>
          <w:b/>
          <w:bCs/>
          <w:sz w:val="24"/>
          <w:rtl/>
          <w:lang w:eastAsia="he-IL"/>
        </w:rPr>
        <w:t>(באלפי ש"ח, לא כולל מע"ם)</w:t>
      </w:r>
    </w:p>
    <w:p w:rsidR="00DA7397" w:rsidRPr="00DA7397" w:rsidP="00325E57" w14:paraId="7E805B52" w14:textId="77777777">
      <w:pPr>
        <w:spacing w:line="269" w:lineRule="auto"/>
        <w:jc w:val="center"/>
        <w:rPr>
          <w:rFonts w:eastAsia="Almoni ML v5 AAA"/>
          <w:szCs w:val="20"/>
          <w:rtl/>
        </w:rPr>
      </w:pPr>
      <w:r w:rsidRPr="00DA7397">
        <w:rPr>
          <w:rFonts w:eastAsia="Almoni ML v5 AAA"/>
          <w:noProof/>
          <w:szCs w:val="20"/>
          <w:rtl/>
          <w:lang w:val="he-IL"/>
        </w:rPr>
        <w:drawing>
          <wp:inline distT="0" distB="0" distL="0" distR="0">
            <wp:extent cx="5039805" cy="2705195"/>
            <wp:effectExtent l="0" t="0" r="8890" b="0"/>
            <wp:docPr id="38" name="תמונה 38" descr="הגרף מציג את התפלגות הסנגורים החיצוניים לפי מדרגות שכר הטרחה השנתי שקיבלו בשנת 2024 (באלפי ש&quot;ח), כאשר המדרגות מוצגות משמאל לימין בסדר יורד (מהשכר הגבוה לנמוך):&#10;&#10;מעל 551 אלף ש&quot;ח: 78 סנגורים (10% מכלל הסנגורים)&#10;&#10;451–550 אלף ש&quot;ח: 47 סנגורים (6%)&#10;&#10;351–450 אלף ש&quot;ח: 65 סנגורים (9%)&#10;&#10;251–350 אלף ש&quot;ח: 88 סנגורים (12%)&#10;&#10;151–250 אלף ש&quot;ח: 108 סנגורים (14%)&#10;&#10;51–150 אלף ש&quot;ח: 171 סנגורים (22%)&#10;&#10;0–50 אלף ש&quot;ח: 204 סנגורים (הקבוצה הגדולה ביותר,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תרשים 17.PNG"/>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Lst>
                    </a:blip>
                    <a:srcRect t="9165"/>
                    <a:stretch>
                      <a:fillRect/>
                    </a:stretch>
                  </pic:blipFill>
                  <pic:spPr bwMode="auto">
                    <a:xfrm>
                      <a:off x="0" y="0"/>
                      <a:ext cx="5040000" cy="2705299"/>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DA7397" w:rsidRPr="00DA7397" w:rsidP="00DA7397" w14:paraId="1D3C46DC" w14:textId="77777777">
      <w:pPr>
        <w:spacing w:line="269" w:lineRule="auto"/>
        <w:rPr>
          <w:rFonts w:ascii="David" w:eastAsia="Almoni ML v5 AAA" w:hAnsi="David"/>
          <w:szCs w:val="20"/>
          <w:rtl/>
          <w:lang w:eastAsia="he-IL"/>
        </w:rPr>
      </w:pPr>
      <w:r w:rsidRPr="00DA7397">
        <w:rPr>
          <w:rFonts w:eastAsia="Almoni ML v5 AAA" w:hint="eastAsia"/>
          <w:szCs w:val="20"/>
          <w:rtl/>
        </w:rPr>
        <w:t>על</w:t>
      </w:r>
      <w:r w:rsidRPr="00DA7397">
        <w:rPr>
          <w:rFonts w:eastAsia="Almoni ML v5 AAA"/>
          <w:szCs w:val="20"/>
          <w:rtl/>
        </w:rPr>
        <w:t xml:space="preserve"> פי נתוני הסנגוריה הציבורית</w:t>
      </w:r>
      <w:r>
        <w:rPr>
          <w:rFonts w:ascii="David" w:eastAsia="Times New Roman" w:hAnsi="David"/>
          <w:vertAlign w:val="superscript"/>
          <w:rtl/>
          <w:lang w:eastAsia="he-IL"/>
        </w:rPr>
        <w:footnoteReference w:id="99"/>
      </w:r>
      <w:r w:rsidRPr="00DA7397">
        <w:rPr>
          <w:rFonts w:eastAsia="Almoni ML v5 AAA"/>
          <w:szCs w:val="20"/>
          <w:rtl/>
        </w:rPr>
        <w:t>, בעיבוד משרד מבקר המדינה.</w:t>
      </w:r>
    </w:p>
    <w:p w:rsidR="00DA7397" w:rsidRPr="00DA7397" w:rsidP="00DA7397" w14:paraId="2C773952" w14:textId="77777777">
      <w:pPr>
        <w:spacing w:line="269" w:lineRule="auto"/>
        <w:rPr>
          <w:rFonts w:ascii="David" w:eastAsia="Almoni ML v5 AAA" w:hAnsi="David"/>
          <w:sz w:val="22"/>
          <w:szCs w:val="22"/>
          <w:rtl/>
          <w:lang w:eastAsia="he-IL"/>
        </w:rPr>
      </w:pPr>
    </w:p>
    <w:p w:rsidR="00DA7397" w:rsidRPr="00DA7397" w:rsidP="00DA7397" w14:paraId="74DEB8A1" w14:textId="77777777">
      <w:pPr>
        <w:spacing w:line="269" w:lineRule="auto"/>
        <w:rPr>
          <w:rFonts w:eastAsia="Almoni ML v5 AAA"/>
          <w:b/>
          <w:bCs/>
          <w:rtl/>
          <w:lang w:eastAsia="he-IL"/>
        </w:rPr>
      </w:pPr>
      <w:r w:rsidRPr="00DA7397">
        <w:rPr>
          <w:rFonts w:eastAsia="Almoni ML v5 AAA" w:hint="cs"/>
          <w:b/>
          <w:bCs/>
          <w:rtl/>
          <w:lang w:eastAsia="he-IL"/>
        </w:rPr>
        <w:t>מהתרשים עולה כי בשנת 2024 שילמה הסנגוריה לכ-10%</w:t>
      </w:r>
      <w:r w:rsidRPr="00DA7397">
        <w:rPr>
          <w:rFonts w:eastAsia="Almoni ML v5 AAA" w:hint="cs"/>
          <w:b/>
          <w:bCs/>
          <w:lang w:eastAsia="he-IL"/>
        </w:rPr>
        <w:t xml:space="preserve"> </w:t>
      </w:r>
      <w:r w:rsidRPr="00DA7397">
        <w:rPr>
          <w:rFonts w:eastAsia="Almoni ML v5 AAA" w:hint="cs"/>
          <w:b/>
          <w:bCs/>
          <w:rtl/>
          <w:lang w:eastAsia="he-IL"/>
        </w:rPr>
        <w:t>מהסנגורים החיצוניים (78 מ-758) שכר טרחה העולה על 550,000 ש"ח, ול-27% (204) מהם פחות מ-50,000 ש"ח. רוב הסנגורים החיצוניים (63%)</w:t>
      </w:r>
      <w:r w:rsidRPr="00DA7397">
        <w:rPr>
          <w:rFonts w:eastAsia="Almoni ML v5 AAA" w:hint="cs"/>
          <w:b/>
          <w:bCs/>
          <w:lang w:eastAsia="he-IL"/>
        </w:rPr>
        <w:t xml:space="preserve"> </w:t>
      </w:r>
      <w:r w:rsidRPr="00DA7397">
        <w:rPr>
          <w:rFonts w:eastAsia="Almoni ML v5 AAA" w:hint="cs"/>
          <w:b/>
          <w:bCs/>
          <w:rtl/>
          <w:lang w:eastAsia="he-IL"/>
        </w:rPr>
        <w:t xml:space="preserve">השתכרו בשנת 2024 בין 50,000 ל-250,000 ש"ח. </w:t>
      </w:r>
    </w:p>
    <w:p w:rsidR="00DA7397" w:rsidRPr="00DA7397" w:rsidP="00DA7397" w14:paraId="1F5E0162" w14:textId="77777777">
      <w:pPr>
        <w:spacing w:line="269" w:lineRule="auto"/>
        <w:rPr>
          <w:rFonts w:eastAsia="Almoni ML v5 AAA"/>
          <w:b/>
          <w:bCs/>
          <w:rtl/>
          <w:lang w:eastAsia="he-IL"/>
        </w:rPr>
      </w:pPr>
    </w:p>
    <w:p w:rsidR="00DA7397" w:rsidRPr="00DA7397" w:rsidP="00DA7397" w14:paraId="7467E10B" w14:textId="77777777">
      <w:pPr>
        <w:spacing w:line="269" w:lineRule="auto"/>
        <w:rPr>
          <w:rFonts w:eastAsia="Almoni ML v5 AAA"/>
          <w:b/>
          <w:bCs/>
          <w:rtl/>
          <w:lang w:eastAsia="he-IL"/>
        </w:rPr>
      </w:pPr>
      <w:r w:rsidRPr="00DA7397">
        <w:rPr>
          <w:rFonts w:ascii="David" w:eastAsia="Almoni ML v5 AAA" w:hAnsi="David" w:hint="cs"/>
          <w:rtl/>
          <w:lang w:eastAsia="he-IL"/>
        </w:rPr>
        <w:t xml:space="preserve">בשנת 2022, ולאחר הליך עדכון ממושך שהחל כבר בשנת 2019 מול הגורמים הרלוונטיים במשרד המשפטים, פרסמה הסנגוריה לציבור לראשונה נוהל שכר טרחה לסנגורים המועסקים במיקור </w:t>
      </w:r>
      <w:r w:rsidRPr="00DA7397">
        <w:rPr>
          <w:rFonts w:ascii="David" w:eastAsia="Almoni ML v5 AAA" w:hAnsi="David" w:hint="cs"/>
          <w:rtl/>
          <w:lang w:eastAsia="he-IL"/>
        </w:rPr>
        <w:t>חוץ, הקובע את אופן חישוב שכר הטרחה</w:t>
      </w:r>
      <w:r>
        <w:rPr>
          <w:rFonts w:ascii="David" w:eastAsia="Almoni ML v5 AAA" w:hAnsi="David"/>
          <w:vertAlign w:val="superscript"/>
          <w:rtl/>
          <w:lang w:eastAsia="he-IL"/>
        </w:rPr>
        <w:footnoteReference w:id="100"/>
      </w:r>
      <w:r w:rsidRPr="00DA7397">
        <w:rPr>
          <w:rFonts w:ascii="David" w:eastAsia="Almoni ML v5 AAA" w:hAnsi="David" w:hint="cs"/>
          <w:rtl/>
          <w:lang w:eastAsia="he-IL"/>
        </w:rPr>
        <w:t>. מטרתו של הנוהל היא להבטיח אחידות בין המחוזות באופן אישור תשלומי שכר הטרחה בייצוג בהליכים השונים ותמורת הפעולות המסוימות שנקבעו בתקנות.</w:t>
      </w:r>
      <w:r w:rsidRPr="00DA7397">
        <w:rPr>
          <w:rFonts w:eastAsia="Almoni ML v5 AAA" w:hint="cs"/>
          <w:rtl/>
        </w:rPr>
        <w:t xml:space="preserve"> הסנגוריה ציינה בתשובתה לדוח כי הנוהל המקורי גובש בשנים 2010 - 2012 והופץ לצוות הפנימי בתחילת שנת 2012. מאז פעלו המחוזות בהתאם להוראות הנוהל המקורי ומפעם לפעם הופצו עדכונים בנושאים שונים, עד לפרסום גרסתו העדכנית לציבור ביוני 2022. </w:t>
      </w:r>
    </w:p>
    <w:p w:rsidR="00DA7397" w:rsidRPr="00DA7397" w:rsidP="00DA7397" w14:paraId="50315809" w14:textId="77777777">
      <w:pPr>
        <w:spacing w:line="269" w:lineRule="auto"/>
        <w:rPr>
          <w:rFonts w:eastAsia="Almoni ML v5 AAA"/>
          <w:rtl/>
        </w:rPr>
      </w:pPr>
    </w:p>
    <w:p w:rsidR="00DA7397" w:rsidRPr="00DA7397" w:rsidP="00DA7397" w14:paraId="100B209F" w14:textId="77777777">
      <w:pPr>
        <w:keepNext/>
        <w:keepLines/>
        <w:spacing w:line="269" w:lineRule="auto"/>
        <w:outlineLvl w:val="3"/>
        <w:rPr>
          <w:rFonts w:eastAsia="Times New Roman"/>
          <w:bCs/>
          <w:szCs w:val="26"/>
          <w:rtl/>
        </w:rPr>
      </w:pPr>
      <w:bookmarkStart w:id="52" w:name="_Hlk227852763"/>
      <w:r w:rsidRPr="00DA7397">
        <w:rPr>
          <w:rFonts w:eastAsia="Times New Roman" w:hint="cs"/>
          <w:bCs/>
          <w:szCs w:val="26"/>
          <w:rtl/>
        </w:rPr>
        <w:t xml:space="preserve">עדכון לאורך השנים של תעריף שכר הטרחה הקבוע בתקנות </w:t>
      </w:r>
      <w:bookmarkEnd w:id="52"/>
    </w:p>
    <w:p w:rsidR="00DA7397" w:rsidRPr="00DA7397" w:rsidP="00DA7397" w14:paraId="15EF34F4" w14:textId="77777777">
      <w:pPr>
        <w:spacing w:line="269" w:lineRule="auto"/>
        <w:ind w:left="-567"/>
        <w:rPr>
          <w:rFonts w:eastAsia="Almoni ML v5 AAA"/>
          <w:szCs w:val="20"/>
          <w:rtl/>
        </w:rPr>
      </w:pPr>
    </w:p>
    <w:p w:rsidR="00DA7397" w:rsidRPr="00DA7397" w:rsidP="00DA7397" w14:paraId="14CF292B" w14:textId="77777777">
      <w:pPr>
        <w:spacing w:line="269" w:lineRule="auto"/>
        <w:rPr>
          <w:rFonts w:ascii="David" w:eastAsia="Almoni ML v5 AAA" w:hAnsi="David"/>
          <w:rtl/>
          <w:lang w:eastAsia="he-IL"/>
        </w:rPr>
      </w:pPr>
      <w:r w:rsidRPr="00DA7397">
        <w:rPr>
          <w:rFonts w:ascii="David" w:eastAsia="Almoni ML v5 AAA" w:hAnsi="David" w:hint="cs"/>
          <w:rtl/>
          <w:lang w:eastAsia="he-IL"/>
        </w:rPr>
        <w:t>תעריף שכר הטרחה במינוי לתיק נקבע בתקנות שכר הטרחה בחלוקה לתגמולים לפי פעולות נבחרות, והוא עודכן מדי פעם בפעם בסכומים משתנים ולא במועד קבוע. משנת 2008 עודכן שכר הטרחה באופן קבוע בכל אחד בינואר ולפי שיעור העלייה במדד המחירים לצרכן</w:t>
      </w:r>
      <w:r>
        <w:rPr>
          <w:rFonts w:ascii="David" w:eastAsia="Almoni ML v5 AAA" w:hAnsi="David"/>
          <w:vertAlign w:val="superscript"/>
          <w:rtl/>
          <w:lang w:eastAsia="he-IL"/>
        </w:rPr>
        <w:footnoteReference w:id="101"/>
      </w:r>
      <w:r w:rsidRPr="00DA7397">
        <w:rPr>
          <w:rFonts w:ascii="David" w:eastAsia="Almoni ML v5 AAA" w:hAnsi="David" w:hint="cs"/>
          <w:rtl/>
          <w:lang w:eastAsia="he-IL"/>
        </w:rPr>
        <w:t xml:space="preserve">. </w:t>
      </w:r>
    </w:p>
    <w:p w:rsidR="00DA7397" w:rsidRPr="00DA7397" w:rsidP="00DA7397" w14:paraId="6A6B16C2" w14:textId="77777777">
      <w:pPr>
        <w:spacing w:line="269" w:lineRule="auto"/>
        <w:ind w:left="-567"/>
        <w:rPr>
          <w:rFonts w:eastAsia="Almoni ML v5 AAA"/>
          <w:szCs w:val="20"/>
          <w:rtl/>
          <w:lang w:eastAsia="he-IL"/>
        </w:rPr>
      </w:pPr>
    </w:p>
    <w:p w:rsidR="00DA7397" w:rsidRPr="00DA7397" w:rsidP="00DA7397" w14:paraId="2954FCE6" w14:textId="77777777">
      <w:pPr>
        <w:spacing w:line="269" w:lineRule="auto"/>
        <w:rPr>
          <w:rFonts w:ascii="David" w:eastAsia="Almoni ML v5 AAA" w:hAnsi="David"/>
          <w:rtl/>
          <w:lang w:eastAsia="he-IL"/>
        </w:rPr>
      </w:pPr>
      <w:r w:rsidRPr="00DA7397">
        <w:rPr>
          <w:rFonts w:ascii="David" w:eastAsia="Almoni ML v5 AAA" w:hAnsi="David" w:hint="eastAsia"/>
          <w:rtl/>
          <w:lang w:eastAsia="he-IL"/>
        </w:rPr>
        <w:t>בסקר</w:t>
      </w:r>
      <w:r w:rsidRPr="00DA7397">
        <w:rPr>
          <w:rFonts w:ascii="David" w:eastAsia="Almoni ML v5 AAA" w:hAnsi="David"/>
          <w:rtl/>
          <w:lang w:eastAsia="he-IL"/>
        </w:rPr>
        <w:t xml:space="preserve"> </w:t>
      </w:r>
      <w:r w:rsidRPr="00DA7397">
        <w:rPr>
          <w:rFonts w:ascii="David" w:eastAsia="Almoni ML v5 AAA" w:hAnsi="David" w:hint="cs"/>
          <w:rtl/>
          <w:lang w:eastAsia="he-IL"/>
        </w:rPr>
        <w:t xml:space="preserve">שערכה </w:t>
      </w:r>
      <w:r w:rsidRPr="00DA7397">
        <w:rPr>
          <w:rFonts w:ascii="David" w:eastAsia="Almoni ML v5 AAA" w:hAnsi="David" w:hint="eastAsia"/>
          <w:rtl/>
          <w:lang w:eastAsia="he-IL"/>
        </w:rPr>
        <w:t>הסנגוריה</w:t>
      </w:r>
      <w:r w:rsidRPr="00DA7397">
        <w:rPr>
          <w:rFonts w:ascii="David" w:eastAsia="Almoni ML v5 AAA" w:hAnsi="David"/>
          <w:rtl/>
          <w:lang w:eastAsia="he-IL"/>
        </w:rPr>
        <w:t xml:space="preserve"> הציבורית בשנת 2016 בקרב הסנגורים החיצוניים שהיא מעסיקה, הלינו הסנגורים החיצוניים על כך שתעריף שכר הטרחה נמוך מאוד</w:t>
      </w:r>
      <w:r w:rsidRPr="00DA7397">
        <w:rPr>
          <w:rFonts w:ascii="David" w:eastAsia="Almoni ML v5 AAA" w:hAnsi="David" w:hint="cs"/>
          <w:rtl/>
          <w:lang w:eastAsia="he-IL"/>
        </w:rPr>
        <w:t>, והוא</w:t>
      </w:r>
      <w:r w:rsidRPr="00DA7397">
        <w:rPr>
          <w:rFonts w:ascii="David" w:eastAsia="Almoni ML v5 AAA" w:hAnsi="David"/>
          <w:rtl/>
          <w:lang w:eastAsia="he-IL"/>
        </w:rPr>
        <w:t xml:space="preserve"> אינו הולם </w:t>
      </w:r>
      <w:r w:rsidRPr="00DA7397">
        <w:rPr>
          <w:rFonts w:ascii="David" w:eastAsia="Almoni ML v5 AAA" w:hAnsi="David" w:hint="cs"/>
          <w:rtl/>
          <w:lang w:eastAsia="he-IL"/>
        </w:rPr>
        <w:t>למאמץ</w:t>
      </w:r>
      <w:r w:rsidRPr="00DA7397">
        <w:rPr>
          <w:rFonts w:ascii="David" w:eastAsia="Almoni ML v5 AAA" w:hAnsi="David"/>
          <w:rtl/>
          <w:lang w:eastAsia="he-IL"/>
        </w:rPr>
        <w:t xml:space="preserve"> </w:t>
      </w:r>
      <w:r w:rsidRPr="00DA7397">
        <w:rPr>
          <w:rFonts w:ascii="David" w:eastAsia="Almoni ML v5 AAA" w:hAnsi="David" w:hint="eastAsia"/>
          <w:rtl/>
          <w:lang w:eastAsia="he-IL"/>
        </w:rPr>
        <w:t>הנדרש</w:t>
      </w:r>
      <w:r w:rsidRPr="00DA7397">
        <w:rPr>
          <w:rFonts w:ascii="David" w:eastAsia="Almoni ML v5 AAA" w:hAnsi="David"/>
          <w:rtl/>
          <w:lang w:eastAsia="he-IL"/>
        </w:rPr>
        <w:t xml:space="preserve"> בטיפול בתיקים. </w:t>
      </w:r>
    </w:p>
    <w:p w:rsidR="00DA7397" w:rsidRPr="00DA7397" w:rsidP="00DA7397" w14:paraId="3C76D706" w14:textId="77777777">
      <w:pPr>
        <w:spacing w:line="269" w:lineRule="auto"/>
        <w:ind w:left="-567"/>
        <w:rPr>
          <w:rFonts w:eastAsia="Almoni ML v5 AAA"/>
          <w:szCs w:val="20"/>
          <w:rtl/>
          <w:lang w:eastAsia="he-IL"/>
        </w:rPr>
      </w:pPr>
    </w:p>
    <w:p w:rsidR="00DA7397" w:rsidRPr="00DA7397" w:rsidP="00DA7397" w14:paraId="3623E85B" w14:textId="77777777">
      <w:pPr>
        <w:spacing w:line="269" w:lineRule="auto"/>
        <w:rPr>
          <w:rFonts w:ascii="David" w:eastAsia="Almoni ML v5 AAA" w:hAnsi="David"/>
          <w:rtl/>
          <w:lang w:eastAsia="he-IL"/>
        </w:rPr>
      </w:pPr>
      <w:r w:rsidRPr="00DA7397">
        <w:rPr>
          <w:rFonts w:ascii="David" w:eastAsia="Almoni ML v5 AAA" w:hAnsi="David" w:hint="cs"/>
          <w:rtl/>
          <w:lang w:eastAsia="he-IL"/>
        </w:rPr>
        <w:t>התהליך האסטרטגי שבו החלה הסנגוריה בשנת 2022, כמפורט בפרק הקודם, כלל בחינה של נושא שכר הטרחה המשולם לסנגורים החיצוניים. הבחינה האמורה העלתה שסוגיה זו דורשת שינוי מהותי. בדוח הייעוץ הארגוני הומלץ על הכנת הצעה לעדכון נוהל שכר הטרחה ולכניסה למשא ומתן עם משרד האוצר לצורך העלאת התעריפים, בין היתר בנימוק שהדבר עשוי לגרום לחיסכון כלכלי-משקי שייווצ</w:t>
      </w:r>
      <w:r w:rsidRPr="00DA7397">
        <w:rPr>
          <w:rFonts w:ascii="David" w:eastAsia="Almoni ML v5 AAA" w:hAnsi="David" w:hint="eastAsia"/>
          <w:rtl/>
          <w:lang w:eastAsia="he-IL"/>
        </w:rPr>
        <w:t>ר</w:t>
      </w:r>
      <w:r w:rsidRPr="00DA7397">
        <w:rPr>
          <w:rFonts w:ascii="David" w:eastAsia="Almoni ML v5 AAA" w:hAnsi="David" w:hint="cs"/>
          <w:rtl/>
          <w:lang w:eastAsia="he-IL"/>
        </w:rPr>
        <w:t xml:space="preserve"> מצמצום של ניהול הליכים משפטיים שלא לצורך; וכי בהשוואה למקובל בעולם, שכר הטרחה לסנגורים הציבוריים בישראל נמוך יחסית</w:t>
      </w:r>
      <w:r w:rsidRPr="00DA7397">
        <w:rPr>
          <w:rFonts w:eastAsia="Almoni ML v5 AAA" w:hint="cs"/>
          <w:szCs w:val="20"/>
          <w:rtl/>
        </w:rPr>
        <w:t xml:space="preserve">, </w:t>
      </w:r>
      <w:r w:rsidRPr="00DA7397">
        <w:rPr>
          <w:rFonts w:eastAsia="Almoni ML v5 AAA" w:hint="cs"/>
          <w:sz w:val="24"/>
          <w:rtl/>
        </w:rPr>
        <w:t>בהסתכלות גלובלית על כל תיק, בהשוואה לפי שכר טרחה עבור שעת עבודה, ובהשוואה לשכר לכל פעולה</w:t>
      </w:r>
      <w:r w:rsidRPr="00DA7397">
        <w:rPr>
          <w:rFonts w:eastAsia="Almoni ML v5 AAA" w:hint="cs"/>
          <w:szCs w:val="20"/>
          <w:rtl/>
        </w:rPr>
        <w:t xml:space="preserve">. </w:t>
      </w:r>
    </w:p>
    <w:p w:rsidR="00DA7397" w:rsidRPr="00DA7397" w:rsidP="00DA7397" w14:paraId="1A95C979" w14:textId="77777777">
      <w:pPr>
        <w:spacing w:line="269" w:lineRule="auto"/>
        <w:ind w:left="-567"/>
        <w:rPr>
          <w:rFonts w:eastAsia="Almoni ML v5 AAA"/>
          <w:szCs w:val="20"/>
          <w:rtl/>
          <w:lang w:eastAsia="he-IL"/>
        </w:rPr>
      </w:pPr>
    </w:p>
    <w:p w:rsidR="00DA7397" w:rsidRPr="00DA7397" w:rsidP="00DA7397" w14:paraId="7F5ED556" w14:textId="77777777">
      <w:pPr>
        <w:spacing w:line="269" w:lineRule="auto"/>
        <w:rPr>
          <w:rFonts w:eastAsia="Almoni ML v5 AAA"/>
          <w:sz w:val="24"/>
        </w:rPr>
      </w:pPr>
      <w:r w:rsidRPr="00DA7397">
        <w:rPr>
          <w:rFonts w:eastAsia="Almoni ML v5 AAA" w:hint="cs"/>
          <w:sz w:val="24"/>
          <w:rtl/>
        </w:rPr>
        <w:t xml:space="preserve">יצוין כי </w:t>
      </w:r>
      <w:r w:rsidRPr="00DA7397">
        <w:rPr>
          <w:rFonts w:eastAsia="Almoni ML v5 AAA" w:hint="eastAsia"/>
          <w:sz w:val="24"/>
          <w:rtl/>
        </w:rPr>
        <w:t>ב</w:t>
      </w:r>
      <w:r w:rsidRPr="00DA7397">
        <w:rPr>
          <w:rFonts w:eastAsia="Almoni ML v5 AAA" w:hint="cs"/>
          <w:sz w:val="24"/>
          <w:rtl/>
        </w:rPr>
        <w:t>פברואר 2026 הציגה הסנגוריה למנכ"ל משרד המשפטים הצעה לדגם חדש של תשלום שכר הטרחה לסנגורים החיצוניים בעלות שנתית כוללת נוספת הנאמדת בכ-45 מיליון ש"ח, הכוללת בין היתר</w:t>
      </w:r>
      <w:r w:rsidRPr="00DA7397">
        <w:rPr>
          <w:rFonts w:eastAsia="Almoni ML v5 AAA" w:hint="cs"/>
          <w:rtl/>
        </w:rPr>
        <w:t xml:space="preserve"> </w:t>
      </w:r>
      <w:r w:rsidRPr="00DA7397">
        <w:rPr>
          <w:rFonts w:eastAsia="Almoni ML v5 AAA" w:hint="cs"/>
          <w:sz w:val="24"/>
          <w:rtl/>
        </w:rPr>
        <w:t>העלאה רוחבית של שכר הטרחה ב-10%; שינוי התעריף בתיקים מורכבים או במצבים מיוחדים; שינוי תעריפים בגין ביקורים, יעוץ ללקוח בחקירה ופגישות עמו ותגמול עבור כוננות לילה וסופי שבוע והוספת תגמול בגין פעולות שאינן מפורטות בתקנות שכר טרחה כגון "ישיבה נוספת" (ראו גם בתת הפרק הבא להלן).</w:t>
      </w:r>
      <w:r w:rsidRPr="00DA7397">
        <w:rPr>
          <w:rFonts w:ascii="Arial" w:eastAsia="Almoni ML v5 AAA" w:hAnsi="Arial" w:cs="Arial"/>
          <w:color w:val="FF0000"/>
          <w:rtl/>
        </w:rPr>
        <w:t xml:space="preserve"> </w:t>
      </w:r>
      <w:r w:rsidRPr="00DA7397">
        <w:rPr>
          <w:rFonts w:eastAsia="Almoni ML v5 AAA" w:hint="cs"/>
          <w:sz w:val="24"/>
          <w:rtl/>
        </w:rPr>
        <w:t>בישיבה האמורה התבקשה הסנגוריה להיערך</w:t>
      </w:r>
      <w:r w:rsidRPr="00DA7397">
        <w:rPr>
          <w:rFonts w:eastAsia="Almoni ML v5 AAA"/>
          <w:sz w:val="24"/>
          <w:rtl/>
        </w:rPr>
        <w:t xml:space="preserve"> לאפשרות שלא ניתן יהיה לממש את ה</w:t>
      </w:r>
      <w:r w:rsidRPr="00DA7397">
        <w:rPr>
          <w:rFonts w:eastAsia="Almoni ML v5 AAA" w:hint="cs"/>
          <w:sz w:val="24"/>
          <w:rtl/>
        </w:rPr>
        <w:t>דגם</w:t>
      </w:r>
      <w:r w:rsidRPr="00DA7397">
        <w:rPr>
          <w:rFonts w:eastAsia="Almoni ML v5 AAA"/>
          <w:sz w:val="24"/>
          <w:rtl/>
        </w:rPr>
        <w:t xml:space="preserve"> כמקשה אחת, ו</w:t>
      </w:r>
      <w:r w:rsidRPr="00DA7397">
        <w:rPr>
          <w:rFonts w:eastAsia="Almoni ML v5 AAA" w:hint="cs"/>
          <w:sz w:val="24"/>
          <w:rtl/>
        </w:rPr>
        <w:t xml:space="preserve">במסגרת זו לתעדף את </w:t>
      </w:r>
      <w:r w:rsidRPr="00DA7397">
        <w:rPr>
          <w:rFonts w:eastAsia="Almoni ML v5 AAA"/>
          <w:sz w:val="24"/>
          <w:rtl/>
        </w:rPr>
        <w:t xml:space="preserve">הסעיפים השונים </w:t>
      </w:r>
      <w:r w:rsidRPr="00DA7397">
        <w:rPr>
          <w:rFonts w:eastAsia="Almoni ML v5 AAA" w:hint="cs"/>
          <w:sz w:val="24"/>
          <w:rtl/>
        </w:rPr>
        <w:t xml:space="preserve">בתכנית תוך </w:t>
      </w:r>
      <w:r w:rsidRPr="00DA7397">
        <w:rPr>
          <w:rFonts w:eastAsia="Almoni ML v5 AAA"/>
          <w:sz w:val="24"/>
          <w:rtl/>
        </w:rPr>
        <w:t>מתן קדימות למרכיבים בעלי החשיבות הגבוהה ביותר.</w:t>
      </w:r>
      <w:r w:rsidRPr="00DA7397">
        <w:rPr>
          <w:rFonts w:eastAsia="Almoni ML v5 AAA" w:hint="cs"/>
          <w:sz w:val="24"/>
          <w:rtl/>
        </w:rPr>
        <w:t xml:space="preserve"> בתום הישיבה סוכם כי המנכ"ל יבחן את הנושא עם תקציבן משרד המשפטים.</w:t>
      </w:r>
    </w:p>
    <w:p w:rsidR="00DA7397" w:rsidRPr="00DA7397" w:rsidP="00DA7397" w14:paraId="742B2ECA" w14:textId="77777777">
      <w:pPr>
        <w:spacing w:line="269" w:lineRule="auto"/>
        <w:ind w:left="-567"/>
        <w:rPr>
          <w:rFonts w:eastAsia="Almoni ML v5 AAA"/>
          <w:szCs w:val="20"/>
          <w:rtl/>
          <w:lang w:eastAsia="he-IL"/>
        </w:rPr>
      </w:pPr>
    </w:p>
    <w:p w:rsidR="00DA7397" w:rsidRPr="00DA7397" w:rsidP="00DA7397" w14:paraId="37AEE09D" w14:textId="77777777">
      <w:pPr>
        <w:spacing w:line="269" w:lineRule="auto"/>
        <w:contextualSpacing/>
        <w:rPr>
          <w:rFonts w:eastAsia="Times New Roman"/>
          <w:bCs/>
          <w:spacing w:val="40"/>
          <w:rtl/>
        </w:rPr>
      </w:pPr>
      <w:r w:rsidRPr="00DA7397">
        <w:rPr>
          <w:rFonts w:eastAsia="Times New Roman" w:hint="eastAsia"/>
          <w:bCs/>
          <w:spacing w:val="40"/>
          <w:rtl/>
        </w:rPr>
        <w:t>השוואת</w:t>
      </w:r>
      <w:r w:rsidRPr="00DA7397">
        <w:rPr>
          <w:rFonts w:eastAsia="Times New Roman"/>
          <w:bCs/>
          <w:spacing w:val="40"/>
          <w:rtl/>
        </w:rPr>
        <w:t xml:space="preserve"> דגמי </w:t>
      </w:r>
      <w:r w:rsidRPr="00DA7397">
        <w:rPr>
          <w:rFonts w:eastAsia="Times New Roman" w:hint="eastAsia"/>
          <w:bCs/>
          <w:spacing w:val="40"/>
          <w:rtl/>
        </w:rPr>
        <w:t>ההתקשרות</w:t>
      </w:r>
      <w:r w:rsidRPr="00DA7397">
        <w:rPr>
          <w:rFonts w:eastAsia="Times New Roman"/>
          <w:bCs/>
          <w:spacing w:val="40"/>
          <w:rtl/>
        </w:rPr>
        <w:t xml:space="preserve"> המקובלים בשירות המדינה עם עורכי </w:t>
      </w:r>
      <w:r w:rsidRPr="00DA7397">
        <w:rPr>
          <w:rFonts w:eastAsia="Times New Roman" w:hint="eastAsia"/>
          <w:bCs/>
          <w:spacing w:val="40"/>
          <w:rtl/>
        </w:rPr>
        <w:t>דין</w:t>
      </w:r>
    </w:p>
    <w:p w:rsidR="00DA7397" w:rsidRPr="00DA7397" w:rsidP="00DA7397" w14:paraId="4AEBA9CC" w14:textId="77777777">
      <w:pPr>
        <w:spacing w:line="269" w:lineRule="auto"/>
        <w:contextualSpacing/>
        <w:rPr>
          <w:rFonts w:ascii="David" w:eastAsia="Almoni ML v5 AAA" w:hAnsi="David"/>
          <w:lang w:eastAsia="he-IL"/>
        </w:rPr>
      </w:pPr>
      <w:r w:rsidRPr="00DA7397">
        <w:rPr>
          <w:rFonts w:ascii="David" w:eastAsia="Almoni ML v5 AAA" w:hAnsi="David" w:hint="eastAsia"/>
          <w:rtl/>
          <w:lang w:eastAsia="he-IL"/>
        </w:rPr>
        <w:t>בשירות</w:t>
      </w:r>
      <w:r w:rsidRPr="00DA7397">
        <w:rPr>
          <w:rFonts w:ascii="David" w:eastAsia="Almoni ML v5 AAA" w:hAnsi="David"/>
          <w:rtl/>
          <w:lang w:eastAsia="he-IL"/>
        </w:rPr>
        <w:t xml:space="preserve"> המדינה מועסקים עורכי דין לצורך ייצוג בבתי משפט הן בהעסקה ישירה</w:t>
      </w:r>
      <w:r w:rsidRPr="00DA7397">
        <w:rPr>
          <w:rFonts w:ascii="David" w:eastAsia="Almoni ML v5 AAA" w:hAnsi="David" w:hint="cs"/>
          <w:rtl/>
          <w:lang w:eastAsia="he-IL"/>
        </w:rPr>
        <w:t>,</w:t>
      </w:r>
      <w:r w:rsidRPr="00DA7397">
        <w:rPr>
          <w:rFonts w:ascii="David" w:eastAsia="Almoni ML v5 AAA" w:hAnsi="David"/>
          <w:rtl/>
          <w:lang w:eastAsia="he-IL"/>
        </w:rPr>
        <w:t xml:space="preserve"> </w:t>
      </w:r>
      <w:r w:rsidRPr="00DA7397">
        <w:rPr>
          <w:rFonts w:ascii="David" w:eastAsia="Almoni ML v5 AAA" w:hAnsi="David" w:hint="cs"/>
          <w:rtl/>
          <w:lang w:eastAsia="he-IL"/>
        </w:rPr>
        <w:t xml:space="preserve">בעיקר </w:t>
      </w:r>
      <w:r w:rsidRPr="00DA7397">
        <w:rPr>
          <w:rFonts w:ascii="David" w:eastAsia="Almoni ML v5 AAA" w:hAnsi="David"/>
          <w:rtl/>
          <w:lang w:eastAsia="he-IL"/>
        </w:rPr>
        <w:t xml:space="preserve">פרקליטים בשירות פרקליטות המדינה, והן במיקור חוץ. </w:t>
      </w:r>
      <w:r w:rsidRPr="00DA7397">
        <w:rPr>
          <w:rFonts w:ascii="David" w:eastAsia="Almoni ML v5 AAA" w:hAnsi="David" w:hint="eastAsia"/>
          <w:rtl/>
          <w:lang w:eastAsia="he-IL"/>
        </w:rPr>
        <w:t>הגופים</w:t>
      </w:r>
      <w:r w:rsidRPr="00DA7397">
        <w:rPr>
          <w:rFonts w:ascii="David" w:eastAsia="Almoni ML v5 AAA" w:hAnsi="David"/>
          <w:rtl/>
          <w:lang w:eastAsia="he-IL"/>
        </w:rPr>
        <w:t xml:space="preserve"> </w:t>
      </w:r>
      <w:r w:rsidRPr="00DA7397">
        <w:rPr>
          <w:rFonts w:ascii="David" w:eastAsia="Almoni ML v5 AAA" w:hAnsi="David" w:hint="eastAsia"/>
          <w:rtl/>
          <w:lang w:eastAsia="he-IL"/>
        </w:rPr>
        <w:t>המעסיקים</w:t>
      </w:r>
      <w:r w:rsidRPr="00DA7397">
        <w:rPr>
          <w:rFonts w:ascii="David" w:eastAsia="Almoni ML v5 AAA" w:hAnsi="David"/>
          <w:rtl/>
          <w:lang w:eastAsia="he-IL"/>
        </w:rPr>
        <w:t xml:space="preserve"> </w:t>
      </w:r>
      <w:r w:rsidRPr="00DA7397">
        <w:rPr>
          <w:rFonts w:ascii="David" w:eastAsia="Almoni ML v5 AAA" w:hAnsi="David" w:hint="eastAsia"/>
          <w:rtl/>
          <w:lang w:eastAsia="he-IL"/>
        </w:rPr>
        <w:t>עורכי</w:t>
      </w:r>
      <w:r w:rsidRPr="00DA7397">
        <w:rPr>
          <w:rFonts w:ascii="David" w:eastAsia="Almoni ML v5 AAA" w:hAnsi="David"/>
          <w:rtl/>
          <w:lang w:eastAsia="he-IL"/>
        </w:rPr>
        <w:t xml:space="preserve"> </w:t>
      </w:r>
      <w:r w:rsidRPr="00DA7397">
        <w:rPr>
          <w:rFonts w:ascii="David" w:eastAsia="Almoni ML v5 AAA" w:hAnsi="David" w:hint="eastAsia"/>
          <w:rtl/>
          <w:lang w:eastAsia="he-IL"/>
        </w:rPr>
        <w:t>דין</w:t>
      </w:r>
      <w:r w:rsidRPr="00DA7397">
        <w:rPr>
          <w:rFonts w:ascii="David" w:eastAsia="Almoni ML v5 AAA" w:hAnsi="David"/>
          <w:rtl/>
          <w:lang w:eastAsia="he-IL"/>
        </w:rPr>
        <w:t xml:space="preserve"> </w:t>
      </w:r>
      <w:r w:rsidRPr="00DA7397">
        <w:rPr>
          <w:rFonts w:ascii="David" w:eastAsia="Almoni ML v5 AAA" w:hAnsi="David" w:hint="eastAsia"/>
          <w:rtl/>
          <w:lang w:eastAsia="he-IL"/>
        </w:rPr>
        <w:t>במיקור</w:t>
      </w:r>
      <w:r w:rsidRPr="00DA7397">
        <w:rPr>
          <w:rFonts w:ascii="David" w:eastAsia="Almoni ML v5 AAA" w:hAnsi="David"/>
          <w:rtl/>
          <w:lang w:eastAsia="he-IL"/>
        </w:rPr>
        <w:t xml:space="preserve"> </w:t>
      </w:r>
      <w:r w:rsidRPr="00DA7397">
        <w:rPr>
          <w:rFonts w:ascii="David" w:eastAsia="Almoni ML v5 AAA" w:hAnsi="David" w:hint="eastAsia"/>
          <w:rtl/>
          <w:lang w:eastAsia="he-IL"/>
        </w:rPr>
        <w:t>חוץ</w:t>
      </w:r>
      <w:r w:rsidRPr="00DA7397">
        <w:rPr>
          <w:rFonts w:ascii="David" w:eastAsia="Almoni ML v5 AAA" w:hAnsi="David" w:hint="cs"/>
          <w:rtl/>
          <w:lang w:eastAsia="he-IL"/>
        </w:rPr>
        <w:t xml:space="preserve"> כוללים את</w:t>
      </w:r>
      <w:r w:rsidRPr="00DA7397">
        <w:rPr>
          <w:rFonts w:ascii="David" w:eastAsia="Almoni ML v5 AAA" w:hAnsi="David"/>
          <w:rtl/>
          <w:lang w:eastAsia="he-IL"/>
        </w:rPr>
        <w:t xml:space="preserve"> </w:t>
      </w:r>
      <w:r w:rsidRPr="00DA7397">
        <w:rPr>
          <w:rFonts w:ascii="David" w:eastAsia="Almoni ML v5 AAA" w:hAnsi="David" w:hint="cs"/>
          <w:rtl/>
          <w:lang w:eastAsia="he-IL"/>
        </w:rPr>
        <w:t>ה</w:t>
      </w:r>
      <w:r w:rsidRPr="00DA7397">
        <w:rPr>
          <w:rFonts w:ascii="David" w:eastAsia="Almoni ML v5 AAA" w:hAnsi="David" w:hint="eastAsia"/>
          <w:rtl/>
          <w:lang w:eastAsia="he-IL"/>
        </w:rPr>
        <w:t>סיוע</w:t>
      </w:r>
      <w:r w:rsidRPr="00DA7397">
        <w:rPr>
          <w:rFonts w:ascii="David" w:eastAsia="Almoni ML v5 AAA" w:hAnsi="David"/>
          <w:rtl/>
          <w:lang w:eastAsia="he-IL"/>
        </w:rPr>
        <w:t xml:space="preserve"> המשפטי </w:t>
      </w:r>
      <w:r w:rsidRPr="00DA7397">
        <w:rPr>
          <w:rFonts w:ascii="David" w:eastAsia="Almoni ML v5 AAA" w:hAnsi="David" w:hint="cs"/>
          <w:rtl/>
          <w:lang w:eastAsia="he-IL"/>
        </w:rPr>
        <w:t>וה</w:t>
      </w:r>
      <w:r w:rsidRPr="00DA7397">
        <w:rPr>
          <w:rFonts w:ascii="David" w:eastAsia="Almoni ML v5 AAA" w:hAnsi="David"/>
          <w:rtl/>
          <w:lang w:eastAsia="he-IL"/>
        </w:rPr>
        <w:t>סנגוריה הציבורית במשרד המשפטים</w:t>
      </w:r>
      <w:r w:rsidRPr="00DA7397">
        <w:rPr>
          <w:rFonts w:ascii="David" w:eastAsia="Almoni ML v5 AAA" w:hAnsi="David" w:hint="cs"/>
          <w:rtl/>
          <w:lang w:eastAsia="he-IL"/>
        </w:rPr>
        <w:t>, וכן</w:t>
      </w:r>
      <w:r w:rsidRPr="00DA7397">
        <w:rPr>
          <w:rFonts w:ascii="David" w:eastAsia="Almoni ML v5 AAA" w:hAnsi="David"/>
          <w:rtl/>
          <w:lang w:eastAsia="he-IL"/>
        </w:rPr>
        <w:t xml:space="preserve"> </w:t>
      </w:r>
      <w:r w:rsidRPr="00DA7397">
        <w:rPr>
          <w:rFonts w:ascii="David" w:eastAsia="Almoni ML v5 AAA" w:hAnsi="David" w:hint="cs"/>
          <w:rtl/>
          <w:lang w:eastAsia="he-IL"/>
        </w:rPr>
        <w:t xml:space="preserve">את </w:t>
      </w:r>
      <w:r w:rsidRPr="00DA7397">
        <w:rPr>
          <w:rFonts w:ascii="David" w:eastAsia="Almoni ML v5 AAA" w:hAnsi="David"/>
          <w:rtl/>
          <w:lang w:eastAsia="he-IL"/>
        </w:rPr>
        <w:t xml:space="preserve">משרדי </w:t>
      </w:r>
      <w:r w:rsidRPr="00DA7397">
        <w:rPr>
          <w:rFonts w:ascii="David" w:eastAsia="Almoni ML v5 AAA" w:hAnsi="David" w:hint="cs"/>
          <w:rtl/>
          <w:lang w:eastAsia="he-IL"/>
        </w:rPr>
        <w:t>ה</w:t>
      </w:r>
      <w:r w:rsidRPr="00DA7397">
        <w:rPr>
          <w:rFonts w:ascii="David" w:eastAsia="Almoni ML v5 AAA" w:hAnsi="David" w:hint="eastAsia"/>
          <w:rtl/>
          <w:lang w:eastAsia="he-IL"/>
        </w:rPr>
        <w:t>ממשלה</w:t>
      </w:r>
      <w:r w:rsidRPr="00DA7397">
        <w:rPr>
          <w:rFonts w:ascii="David" w:eastAsia="Almoni ML v5 AAA" w:hAnsi="David"/>
          <w:rtl/>
          <w:lang w:eastAsia="he-IL"/>
        </w:rPr>
        <w:t xml:space="preserve"> </w:t>
      </w:r>
      <w:r w:rsidRPr="00DA7397">
        <w:rPr>
          <w:rFonts w:ascii="David" w:eastAsia="Almoni ML v5 AAA" w:hAnsi="David" w:hint="eastAsia"/>
          <w:rtl/>
          <w:lang w:eastAsia="he-IL"/>
        </w:rPr>
        <w:t>ו</w:t>
      </w:r>
      <w:r w:rsidRPr="00DA7397">
        <w:rPr>
          <w:rFonts w:ascii="David" w:eastAsia="Almoni ML v5 AAA" w:hAnsi="David" w:hint="cs"/>
          <w:rtl/>
          <w:lang w:eastAsia="he-IL"/>
        </w:rPr>
        <w:t>ה</w:t>
      </w:r>
      <w:r w:rsidRPr="00DA7397">
        <w:rPr>
          <w:rFonts w:ascii="David" w:eastAsia="Almoni ML v5 AAA" w:hAnsi="David" w:hint="eastAsia"/>
          <w:rtl/>
          <w:lang w:eastAsia="he-IL"/>
        </w:rPr>
        <w:t>רשויות</w:t>
      </w:r>
      <w:r w:rsidRPr="00DA7397">
        <w:rPr>
          <w:rFonts w:ascii="David" w:eastAsia="Almoni ML v5 AAA" w:hAnsi="David"/>
          <w:rtl/>
          <w:lang w:eastAsia="he-IL"/>
        </w:rPr>
        <w:t xml:space="preserve"> </w:t>
      </w:r>
      <w:r w:rsidRPr="00DA7397">
        <w:rPr>
          <w:rFonts w:ascii="David" w:eastAsia="Almoni ML v5 AAA" w:hAnsi="David" w:hint="cs"/>
          <w:rtl/>
          <w:lang w:eastAsia="he-IL"/>
        </w:rPr>
        <w:t>ה</w:t>
      </w:r>
      <w:r w:rsidRPr="00DA7397">
        <w:rPr>
          <w:rFonts w:ascii="David" w:eastAsia="Almoni ML v5 AAA" w:hAnsi="David" w:hint="eastAsia"/>
          <w:rtl/>
          <w:lang w:eastAsia="he-IL"/>
        </w:rPr>
        <w:t>מקומיות</w:t>
      </w:r>
      <w:r w:rsidRPr="00DA7397">
        <w:rPr>
          <w:rFonts w:ascii="David" w:eastAsia="Almoni ML v5 AAA" w:hAnsi="David"/>
          <w:rtl/>
          <w:lang w:eastAsia="he-IL"/>
        </w:rPr>
        <w:t xml:space="preserve"> </w:t>
      </w:r>
      <w:r w:rsidRPr="00DA7397">
        <w:rPr>
          <w:rFonts w:ascii="David" w:eastAsia="Almoni ML v5 AAA" w:hAnsi="David" w:hint="eastAsia"/>
          <w:rtl/>
          <w:lang w:eastAsia="he-IL"/>
        </w:rPr>
        <w:t>המעסיקים</w:t>
      </w:r>
      <w:r w:rsidRPr="00DA7397">
        <w:rPr>
          <w:rFonts w:ascii="David" w:eastAsia="Almoni ML v5 AAA" w:hAnsi="David"/>
          <w:rtl/>
          <w:lang w:eastAsia="he-IL"/>
        </w:rPr>
        <w:t xml:space="preserve"> </w:t>
      </w:r>
      <w:r w:rsidRPr="00DA7397">
        <w:rPr>
          <w:rFonts w:ascii="David" w:eastAsia="Almoni ML v5 AAA" w:hAnsi="David" w:hint="eastAsia"/>
          <w:rtl/>
          <w:lang w:eastAsia="he-IL"/>
        </w:rPr>
        <w:t>תובעים</w:t>
      </w:r>
      <w:r w:rsidRPr="00DA7397">
        <w:rPr>
          <w:rFonts w:ascii="David" w:eastAsia="Almoni ML v5 AAA" w:hAnsi="David"/>
          <w:rtl/>
          <w:lang w:eastAsia="he-IL"/>
        </w:rPr>
        <w:t xml:space="preserve"> </w:t>
      </w:r>
      <w:r w:rsidRPr="00DA7397">
        <w:rPr>
          <w:rFonts w:ascii="David" w:eastAsia="Almoni ML v5 AAA" w:hAnsi="David" w:hint="eastAsia"/>
          <w:rtl/>
          <w:lang w:eastAsia="he-IL"/>
        </w:rPr>
        <w:t>במיקור</w:t>
      </w:r>
      <w:r w:rsidRPr="00DA7397">
        <w:rPr>
          <w:rFonts w:ascii="David" w:eastAsia="Almoni ML v5 AAA" w:hAnsi="David"/>
          <w:rtl/>
          <w:lang w:eastAsia="he-IL"/>
        </w:rPr>
        <w:t xml:space="preserve"> חוץ</w:t>
      </w:r>
      <w:r w:rsidRPr="00DA7397">
        <w:rPr>
          <w:rFonts w:ascii="David" w:eastAsia="Almoni ML v5 AAA" w:hAnsi="David" w:hint="cs"/>
          <w:rtl/>
          <w:lang w:eastAsia="he-IL"/>
        </w:rPr>
        <w:t>, ומונחים מקצועית על ידי התובע הראשי באותם גופי תביעה, ועל ידי ה</w:t>
      </w:r>
      <w:r w:rsidRPr="00DA7397">
        <w:rPr>
          <w:rFonts w:ascii="David" w:eastAsia="Almoni ML v5 AAA" w:hAnsi="David"/>
          <w:rtl/>
          <w:lang w:eastAsia="he-IL"/>
        </w:rPr>
        <w:t xml:space="preserve">מחלקה </w:t>
      </w:r>
      <w:r w:rsidRPr="00DA7397">
        <w:rPr>
          <w:rFonts w:ascii="David" w:eastAsia="Almoni ML v5 AAA" w:hAnsi="David" w:hint="eastAsia"/>
          <w:rtl/>
          <w:lang w:eastAsia="he-IL"/>
        </w:rPr>
        <w:t>הפועלת</w:t>
      </w:r>
      <w:r w:rsidRPr="00DA7397">
        <w:rPr>
          <w:rFonts w:ascii="David" w:eastAsia="Almoni ML v5 AAA" w:hAnsi="David"/>
          <w:rtl/>
          <w:lang w:eastAsia="he-IL"/>
        </w:rPr>
        <w:t xml:space="preserve"> במשרד המשפטים</w:t>
      </w:r>
      <w:r w:rsidRPr="00DA7397">
        <w:rPr>
          <w:rFonts w:ascii="David" w:eastAsia="Almoni ML v5 AAA" w:hAnsi="David" w:hint="cs"/>
          <w:rtl/>
          <w:lang w:eastAsia="he-IL"/>
        </w:rPr>
        <w:t>,</w:t>
      </w:r>
      <w:r w:rsidRPr="00DA7397">
        <w:rPr>
          <w:rFonts w:ascii="David" w:eastAsia="Almoni ML v5 AAA" w:hAnsi="David"/>
          <w:rtl/>
          <w:lang w:eastAsia="he-IL"/>
        </w:rPr>
        <w:t xml:space="preserve"> </w:t>
      </w:r>
      <w:r w:rsidRPr="00DA7397">
        <w:rPr>
          <w:rFonts w:ascii="David" w:eastAsia="Almoni ML v5 AAA" w:hAnsi="David" w:hint="eastAsia"/>
          <w:rtl/>
          <w:lang w:eastAsia="he-IL"/>
        </w:rPr>
        <w:t>להנחיית</w:t>
      </w:r>
      <w:r w:rsidRPr="00DA7397">
        <w:rPr>
          <w:rFonts w:ascii="David" w:eastAsia="Almoni ML v5 AAA" w:hAnsi="David"/>
          <w:rtl/>
          <w:lang w:eastAsia="he-IL"/>
        </w:rPr>
        <w:t xml:space="preserve"> תובעים מוסמכי היועץ המשפטי לממשלה</w:t>
      </w:r>
      <w:r w:rsidRPr="00DA7397">
        <w:rPr>
          <w:rFonts w:ascii="David" w:eastAsia="Almoni ML v5 AAA" w:hAnsi="David" w:hint="cs"/>
          <w:rtl/>
          <w:lang w:eastAsia="he-IL"/>
        </w:rPr>
        <w:t>.</w:t>
      </w:r>
      <w:r w:rsidRPr="00DA7397">
        <w:rPr>
          <w:rFonts w:ascii="David" w:eastAsia="Almoni ML v5 AAA" w:hAnsi="David"/>
          <w:rtl/>
          <w:lang w:eastAsia="he-IL"/>
        </w:rPr>
        <w:t xml:space="preserve"> </w:t>
      </w:r>
      <w:r w:rsidRPr="00DA7397">
        <w:rPr>
          <w:rFonts w:ascii="David" w:eastAsia="Almoni ML v5 AAA" w:hAnsi="David" w:hint="cs"/>
          <w:rtl/>
          <w:lang w:eastAsia="he-IL"/>
        </w:rPr>
        <w:t>בתרשים שלהלן מוצגת השוואה בין שיעור העלייה הממוצע בשכר טרחת עורכי דין המועסקים על ידי גופים שונים בשירות המדינה - בהעסקה ישירה ובמיקור חוץ - לשיעור השינוי במדד המחירים לצרכן בשנים 2010 - 2024:</w:t>
      </w:r>
    </w:p>
    <w:p w:rsidR="00DA7397" w:rsidRPr="00DA7397" w:rsidP="00DA7397" w14:paraId="4DDDCAE1" w14:textId="77777777">
      <w:pPr>
        <w:spacing w:line="269" w:lineRule="auto"/>
        <w:ind w:left="-567"/>
        <w:rPr>
          <w:rFonts w:eastAsia="Almoni ML v5 AAA"/>
          <w:szCs w:val="20"/>
          <w:rtl/>
          <w:lang w:eastAsia="he-IL"/>
        </w:rPr>
      </w:pPr>
    </w:p>
    <w:p w:rsidR="00DA7397" w:rsidRPr="00DA7397" w:rsidP="00DA7397" w14:paraId="50BCF66D" w14:textId="77777777">
      <w:pPr>
        <w:keepNext/>
        <w:keepLines/>
        <w:spacing w:line="269" w:lineRule="auto"/>
        <w:jc w:val="center"/>
        <w:rPr>
          <w:rFonts w:eastAsia="Almoni ML v5 AAA"/>
          <w:sz w:val="24"/>
        </w:rPr>
      </w:pPr>
      <w:r w:rsidRPr="00DA7397">
        <w:rPr>
          <w:rFonts w:eastAsia="Almoni ML v5 AAA"/>
          <w:sz w:val="24"/>
          <w:rtl/>
        </w:rPr>
        <w:t>תרשי</w:t>
      </w:r>
      <w:r w:rsidRPr="00DA7397">
        <w:rPr>
          <w:rFonts w:eastAsia="Almoni ML v5 AAA" w:hint="cs"/>
          <w:sz w:val="24"/>
          <w:rtl/>
        </w:rPr>
        <w:t xml:space="preserve">ם </w:t>
      </w:r>
      <w:r w:rsidR="006A2D39">
        <w:rPr>
          <w:rFonts w:eastAsia="Almoni ML v5 AAA" w:hint="cs"/>
          <w:sz w:val="24"/>
          <w:rtl/>
        </w:rPr>
        <w:t>18</w:t>
      </w:r>
      <w:r w:rsidRPr="00DA7397">
        <w:rPr>
          <w:rFonts w:eastAsia="Almoni ML v5 AAA" w:hint="cs"/>
          <w:sz w:val="24"/>
          <w:rtl/>
        </w:rPr>
        <w:t>:</w:t>
      </w:r>
      <w:r w:rsidRPr="00DA7397">
        <w:rPr>
          <w:rFonts w:eastAsia="Almoni ML v5 AAA" w:hint="cs"/>
          <w:b/>
          <w:bCs/>
          <w:sz w:val="24"/>
          <w:rtl/>
        </w:rPr>
        <w:t xml:space="preserve"> שיעור העלייה</w:t>
      </w:r>
      <w:r w:rsidRPr="00DA7397">
        <w:rPr>
          <w:rFonts w:eastAsia="Almoni ML v5 AAA" w:hint="cs"/>
          <w:sz w:val="24"/>
          <w:rtl/>
        </w:rPr>
        <w:t xml:space="preserve"> </w:t>
      </w:r>
      <w:r w:rsidRPr="00DA7397">
        <w:rPr>
          <w:rFonts w:ascii="David" w:eastAsia="Almoni ML v5 AAA" w:hAnsi="David" w:hint="cs"/>
          <w:b/>
          <w:bCs/>
          <w:sz w:val="24"/>
          <w:rtl/>
          <w:lang w:eastAsia="he-IL"/>
        </w:rPr>
        <w:t>הממוצע בשכר טרחת עורכי דין המועסקים בשירות המדינה בהשוואה לשיעור השינוי במדד המחירים לצרכן, 2010 - 2024</w:t>
      </w:r>
    </w:p>
    <w:p w:rsidR="00DA7397" w:rsidRPr="00DA7397" w:rsidP="006A2D39" w14:paraId="7C468185" w14:textId="77777777">
      <w:pPr>
        <w:spacing w:line="269" w:lineRule="auto"/>
        <w:jc w:val="center"/>
        <w:rPr>
          <w:rFonts w:eastAsia="Almoni ML v5 AAA"/>
          <w:b/>
          <w:bCs/>
          <w:highlight w:val="yellow"/>
          <w:rtl/>
        </w:rPr>
      </w:pPr>
      <w:r w:rsidRPr="00DA7397">
        <w:rPr>
          <w:rFonts w:eastAsia="Almoni ML v5 AAA"/>
          <w:b/>
          <w:bCs/>
          <w:noProof/>
          <w:rtl/>
          <w:lang w:val="he-IL"/>
        </w:rPr>
        <w:drawing>
          <wp:inline distT="0" distB="0" distL="0" distR="0">
            <wp:extent cx="5039788" cy="3486226"/>
            <wp:effectExtent l="0" t="0" r="8890" b="0"/>
            <wp:docPr id="39" name="תמונה 39" descr="הגרף משווה את שיעור העלייה המצטבר בשכר של קבוצות עורכי דין שונות בשירות המדינה אל מול עליית מדד המחירים לצרכן (האינפלציה) באותה תקופה (מיוצג משמאל לימין):&#10;&#10;מדד המחירים לצרכן: 21%&#10;שכר הסנגורים החיצוניים בסנגוריה הציבורית (מודגש באדום): 21% &#10;שכר עורכי הדין החיצוניים בסיוע המשפטי: 21%&#10;שכר הפרקליטים: 58%&#10;שכר התובעים במיקור חוץ: 79%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תרשים 18.PNG"/>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rcRect t="5895"/>
                    <a:stretch>
                      <a:fillRect/>
                    </a:stretch>
                  </pic:blipFill>
                  <pic:spPr bwMode="auto">
                    <a:xfrm>
                      <a:off x="0" y="0"/>
                      <a:ext cx="5040000" cy="3486373"/>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DA7397" w:rsidRPr="00DA7397" w:rsidP="00DA7397" w14:paraId="37E3C7EC" w14:textId="77777777">
      <w:pPr>
        <w:spacing w:line="269" w:lineRule="auto"/>
        <w:jc w:val="left"/>
        <w:rPr>
          <w:rFonts w:eastAsia="Almoni ML v5 AAA"/>
          <w:szCs w:val="20"/>
          <w:rtl/>
        </w:rPr>
      </w:pPr>
      <w:r w:rsidRPr="00DA7397">
        <w:rPr>
          <w:rFonts w:eastAsia="Almoni ML v5 AAA" w:hint="eastAsia"/>
          <w:szCs w:val="20"/>
          <w:rtl/>
        </w:rPr>
        <w:t>על</w:t>
      </w:r>
      <w:r w:rsidRPr="00DA7397">
        <w:rPr>
          <w:rFonts w:eastAsia="Almoni ML v5 AAA"/>
          <w:szCs w:val="20"/>
          <w:rtl/>
        </w:rPr>
        <w:t xml:space="preserve"> פי </w:t>
      </w:r>
      <w:r w:rsidRPr="00DA7397">
        <w:rPr>
          <w:rFonts w:eastAsia="Almoni ML v5 AAA" w:hint="cs"/>
          <w:szCs w:val="20"/>
          <w:rtl/>
        </w:rPr>
        <w:t xml:space="preserve">נתוני </w:t>
      </w:r>
      <w:r w:rsidRPr="00DA7397">
        <w:rPr>
          <w:rFonts w:eastAsia="Almoni ML v5 AAA"/>
          <w:szCs w:val="20"/>
          <w:rtl/>
        </w:rPr>
        <w:t xml:space="preserve">הסנגוריה הציבורית והסיוע המשפטי, </w:t>
      </w:r>
      <w:r w:rsidRPr="00DA7397">
        <w:rPr>
          <w:rFonts w:eastAsia="Almoni ML v5 AAA" w:hint="cs"/>
          <w:szCs w:val="20"/>
          <w:rtl/>
        </w:rPr>
        <w:t xml:space="preserve">נתוני </w:t>
      </w:r>
      <w:r w:rsidRPr="00DA7397">
        <w:rPr>
          <w:rFonts w:eastAsia="Almoni ML v5 AAA"/>
          <w:szCs w:val="20"/>
          <w:rtl/>
        </w:rPr>
        <w:t>מכרזי המחלקה להנחיית תובעים מוסמכי היועץ המשפטי</w:t>
      </w:r>
      <w:r w:rsidRPr="00DA7397">
        <w:rPr>
          <w:rFonts w:eastAsia="Almoni ML v5 AAA" w:hint="cs"/>
          <w:szCs w:val="20"/>
          <w:rtl/>
        </w:rPr>
        <w:t xml:space="preserve"> לממשלה</w:t>
      </w:r>
      <w:r w:rsidRPr="00DA7397">
        <w:rPr>
          <w:rFonts w:eastAsia="Almoni ML v5 AAA"/>
          <w:szCs w:val="20"/>
          <w:rtl/>
        </w:rPr>
        <w:t xml:space="preserve"> ונתוני משרד האוצר</w:t>
      </w:r>
      <w:r>
        <w:rPr>
          <w:rFonts w:ascii="David" w:eastAsia="Times New Roman" w:hAnsi="David"/>
          <w:vertAlign w:val="superscript"/>
          <w:rtl/>
          <w:lang w:eastAsia="he-IL"/>
        </w:rPr>
        <w:footnoteReference w:id="102"/>
      </w:r>
      <w:r w:rsidRPr="00DA7397">
        <w:rPr>
          <w:rFonts w:eastAsia="Almoni ML v5 AAA"/>
          <w:szCs w:val="20"/>
          <w:rtl/>
        </w:rPr>
        <w:t>, בעיבוד משרד מבקר המדינה</w:t>
      </w:r>
      <w:r w:rsidRPr="00DA7397">
        <w:rPr>
          <w:rFonts w:eastAsia="Almoni ML v5 AAA"/>
          <w:i/>
          <w:iCs/>
          <w:color w:val="44546A"/>
          <w:szCs w:val="20"/>
          <w:rtl/>
        </w:rPr>
        <w:t>.</w:t>
      </w:r>
      <w:r w:rsidRPr="00DA7397">
        <w:rPr>
          <w:rFonts w:eastAsia="Almoni ML v5 AAA" w:hint="cs"/>
          <w:i/>
          <w:iCs/>
          <w:color w:val="44546A"/>
          <w:szCs w:val="20"/>
          <w:highlight w:val="yellow"/>
          <w:rtl/>
        </w:rPr>
        <w:t xml:space="preserve"> </w:t>
      </w:r>
    </w:p>
    <w:p w:rsidR="00DA7397" w:rsidRPr="00DA7397" w:rsidP="00DA7397" w14:paraId="38798546" w14:textId="77777777">
      <w:pPr>
        <w:spacing w:line="269" w:lineRule="auto"/>
        <w:ind w:left="-567"/>
        <w:rPr>
          <w:rFonts w:eastAsia="Almoni ML v5 AAA"/>
          <w:szCs w:val="20"/>
          <w:highlight w:val="yellow"/>
          <w:rtl/>
        </w:rPr>
      </w:pPr>
    </w:p>
    <w:p w:rsidR="00DA7397" w:rsidRPr="00DA7397" w:rsidP="00DA7397" w14:paraId="28FA8E6C" w14:textId="77777777">
      <w:pPr>
        <w:spacing w:line="269" w:lineRule="auto"/>
        <w:rPr>
          <w:rFonts w:eastAsia="Almoni ML v5 AAA"/>
          <w:b/>
          <w:bCs/>
          <w:rtl/>
        </w:rPr>
      </w:pPr>
      <w:r w:rsidRPr="00DA7397">
        <w:rPr>
          <w:rFonts w:eastAsia="Almoni ML v5 AAA" w:hint="cs"/>
          <w:b/>
          <w:bCs/>
          <w:rtl/>
        </w:rPr>
        <w:t xml:space="preserve">נמצא כי בעוד שבשנים 2010 - 2024 עלו משכורות הפרקליטים ושכר טרחת התובעים המועסקים במיקור חוץ בשיעור של 58% ו-79% (בהתאמה), עלה שכר טרחת הסנגורים החיצוניים המועסקים בסנגוריה הציבורית (בדומה לשכר טרחת עורכי הדין החיצוניים המועסקים בסיוע המשפטי) בשיעור של 21% בלבד שהוא שיעור עליית מדד המחירים לצרכן בשנים אלו. פערי השכר האמורים שנוצרו במהלך השנים מאז 2008 לא הובילו לעדכון של </w:t>
      </w:r>
      <w:r w:rsidRPr="00DA7397">
        <w:rPr>
          <w:rFonts w:eastAsia="Almoni ML v5 AAA"/>
          <w:b/>
          <w:bCs/>
          <w:rtl/>
        </w:rPr>
        <w:t xml:space="preserve">שכר הטרחה </w:t>
      </w:r>
      <w:r w:rsidRPr="00DA7397">
        <w:rPr>
          <w:rFonts w:eastAsia="Almoni ML v5 AAA" w:hint="cs"/>
          <w:b/>
          <w:bCs/>
          <w:rtl/>
        </w:rPr>
        <w:t xml:space="preserve">של הסנגורים החיצוניים לצורך צמצום הפערים האמורים. הצורך בבחינת מתן מענה על הפער האמור מקבל משנה תוקף גם נוכח העובדה שבשנים האחרונות, לדברי הסנגוריה, עלה היקף העבודה הנדרש מהסנגורים החיצוניים בכל תיק. </w:t>
      </w:r>
    </w:p>
    <w:p w:rsidR="00DA7397" w:rsidRPr="00DA7397" w:rsidP="00DA7397" w14:paraId="2F367D5B" w14:textId="77777777">
      <w:pPr>
        <w:spacing w:line="269" w:lineRule="auto"/>
        <w:ind w:left="-567"/>
        <w:rPr>
          <w:rFonts w:eastAsia="Almoni ML v5 AAA"/>
          <w:szCs w:val="20"/>
          <w:rtl/>
        </w:rPr>
      </w:pPr>
    </w:p>
    <w:p w:rsidR="00DA7397" w:rsidRPr="00DA7397" w:rsidP="00DA7397" w14:paraId="5873E7C5" w14:textId="77777777">
      <w:pPr>
        <w:spacing w:line="269" w:lineRule="auto"/>
        <w:rPr>
          <w:rFonts w:eastAsia="Almoni ML v5 AAA"/>
          <w:rtl/>
        </w:rPr>
      </w:pPr>
      <w:r w:rsidRPr="00DA7397">
        <w:rPr>
          <w:rFonts w:eastAsia="Almoni ML v5 AAA" w:hint="cs"/>
          <w:rtl/>
        </w:rPr>
        <w:t>בתרשים שלהלן מוצגת השוואה בין שכר טרחת הסנגורים החיצוניים בגין פעולות מסוימות לבין שכר טרחת התובעים המועסקים במיקור חוץ בגין פעולות דומות</w:t>
      </w:r>
      <w:r>
        <w:rPr>
          <w:rFonts w:eastAsia="Almoni ML v5 AAA"/>
          <w:vertAlign w:val="superscript"/>
          <w:rtl/>
        </w:rPr>
        <w:footnoteReference w:id="103"/>
      </w:r>
      <w:r w:rsidRPr="00DA7397">
        <w:rPr>
          <w:rFonts w:eastAsia="Almoni ML v5 AAA" w:hint="cs"/>
          <w:rtl/>
        </w:rPr>
        <w:t>.</w:t>
      </w:r>
    </w:p>
    <w:p w:rsidR="00DA7397" w:rsidRPr="00DA7397" w:rsidP="00DA7397" w14:paraId="718F56FE" w14:textId="77777777">
      <w:pPr>
        <w:spacing w:line="269" w:lineRule="auto"/>
        <w:rPr>
          <w:rFonts w:eastAsia="Almoni ML v5 AAA"/>
          <w:sz w:val="24"/>
          <w:rtl/>
        </w:rPr>
      </w:pPr>
    </w:p>
    <w:p w:rsidR="00DA7397" w:rsidRPr="00DA7397" w:rsidP="00DA7397" w14:paraId="230933BA" w14:textId="77777777">
      <w:pPr>
        <w:keepNext/>
        <w:keepLines/>
        <w:spacing w:line="269" w:lineRule="auto"/>
        <w:jc w:val="center"/>
        <w:rPr>
          <w:rFonts w:eastAsia="Almoni ML v5 AAA"/>
          <w:szCs w:val="20"/>
          <w:rtl/>
        </w:rPr>
      </w:pPr>
      <w:r w:rsidRPr="00DA7397">
        <w:rPr>
          <w:rFonts w:eastAsia="Almoni ML v5 AAA"/>
          <w:sz w:val="24"/>
          <w:rtl/>
        </w:rPr>
        <w:t>תרשים</w:t>
      </w:r>
      <w:r w:rsidRPr="00DA7397">
        <w:rPr>
          <w:rFonts w:eastAsia="Almoni ML v5 AAA" w:hint="cs"/>
          <w:sz w:val="24"/>
          <w:rtl/>
        </w:rPr>
        <w:t xml:space="preserve"> </w:t>
      </w:r>
      <w:r w:rsidR="006A2D39">
        <w:rPr>
          <w:rFonts w:eastAsia="Almoni ML v5 AAA" w:hint="cs"/>
          <w:sz w:val="24"/>
          <w:rtl/>
        </w:rPr>
        <w:t>19</w:t>
      </w:r>
      <w:r w:rsidRPr="00DA7397">
        <w:rPr>
          <w:rFonts w:eastAsia="Almoni ML v5 AAA" w:hint="cs"/>
          <w:sz w:val="24"/>
          <w:rtl/>
        </w:rPr>
        <w:t>:</w:t>
      </w:r>
      <w:r w:rsidRPr="00DA7397">
        <w:rPr>
          <w:rFonts w:eastAsia="Almoni ML v5 AAA" w:hint="cs"/>
          <w:b/>
          <w:bCs/>
          <w:sz w:val="24"/>
          <w:rtl/>
        </w:rPr>
        <w:t xml:space="preserve"> </w:t>
      </w:r>
      <w:bookmarkStart w:id="53" w:name="_Hlk227852851"/>
      <w:r w:rsidRPr="00DA7397">
        <w:rPr>
          <w:rFonts w:eastAsia="Almoni ML v5 AAA" w:hint="cs"/>
          <w:b/>
          <w:bCs/>
          <w:sz w:val="24"/>
          <w:rtl/>
        </w:rPr>
        <w:t>שכר טרחת הסנגורים החיצוניים לעומת שכר טרחת התובעים המועסקים במיקור חוץ בגין פעולות נבחרות, 2024 (בש"ח לפעולה)</w:t>
      </w:r>
    </w:p>
    <w:p w:rsidR="00DA7397" w:rsidRPr="00DA7397" w:rsidP="00DA7397" w14:paraId="33123E50" w14:textId="77777777">
      <w:pPr>
        <w:spacing w:line="269" w:lineRule="auto"/>
        <w:jc w:val="center"/>
        <w:rPr>
          <w:rFonts w:eastAsia="Almoni ML v5 AAA"/>
          <w:sz w:val="22"/>
          <w:szCs w:val="22"/>
          <w:rtl/>
        </w:rPr>
      </w:pPr>
      <w:r w:rsidRPr="00DA7397">
        <w:rPr>
          <w:rFonts w:eastAsia="Almoni ML v5 AAA"/>
          <w:noProof/>
          <w:sz w:val="22"/>
          <w:szCs w:val="22"/>
          <w:rtl/>
          <w:lang w:val="he-IL"/>
        </w:rPr>
        <w:drawing>
          <wp:inline distT="0" distB="0" distL="0" distR="0">
            <wp:extent cx="5040000" cy="3031602"/>
            <wp:effectExtent l="0" t="0" r="8255" b="0"/>
            <wp:docPr id="40" name="תמונה 40" descr="הגרף משווה בין התגמול לתובעים חיצוניים במיקור חוץ (בכחול) לבין התגמול לסנגורים חיצוניים בסנגוריה הציבורית (בכתום) עבור שש פעולות משפטיות נבחרות (משמאל לימין):&#10;&#10;הכנת תיק ומשא ומתן: תובעים – 3,750 ש&quot;ח | סנגורים – 1,695 ש&quot;ח &#10;&#10;דיון מהותי: תובעים – 2,200 ש&quot;ח | סנגורים – 551 ש&quot;ח&#10;&#10;דיון לא מהותי: תובעים – 550 ש&quot;ח | סנגורים – 372 ש&quot;ח &#10;&#10;בקשות ותגובות: תובעים – 1,600 ש&quot;ח | סנגורים – 551 ש&quot;ח&#10;&#10;סיכומים בכתב: תובעים – 2,300 ש&quot;ח | סנגורים – 551 ש&quot;ח &#10;&#10;הכנת תיק בערעור: תובעים – 2,588 ש&quot;ח | סנגורים – 1,601 ש&quot;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תרשים 19.PNG"/>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a:xfrm>
                      <a:off x="0" y="0"/>
                      <a:ext cx="5040000" cy="3031602"/>
                    </a:xfrm>
                    <a:prstGeom prst="rect">
                      <a:avLst/>
                    </a:prstGeom>
                  </pic:spPr>
                </pic:pic>
              </a:graphicData>
            </a:graphic>
          </wp:inline>
        </w:drawing>
      </w:r>
    </w:p>
    <w:p w:rsidR="00DA7397" w:rsidRPr="00DA7397" w:rsidP="00DA7397" w14:paraId="5DED5170" w14:textId="77777777">
      <w:pPr>
        <w:spacing w:line="269" w:lineRule="auto"/>
        <w:jc w:val="left"/>
        <w:rPr>
          <w:rFonts w:eastAsia="Almoni ML v5 AAA"/>
          <w:szCs w:val="20"/>
          <w:rtl/>
        </w:rPr>
      </w:pPr>
      <w:r w:rsidRPr="00DA7397">
        <w:rPr>
          <w:rFonts w:eastAsia="Almoni ML v5 AAA" w:hint="eastAsia"/>
          <w:szCs w:val="20"/>
          <w:rtl/>
        </w:rPr>
        <w:t xml:space="preserve"> </w:t>
      </w:r>
      <w:bookmarkStart w:id="54" w:name="_Hlk227852957"/>
      <w:bookmarkEnd w:id="53"/>
      <w:r w:rsidRPr="00DA7397">
        <w:rPr>
          <w:rFonts w:eastAsia="Almoni ML v5 AAA" w:hint="eastAsia"/>
          <w:szCs w:val="20"/>
          <w:rtl/>
        </w:rPr>
        <w:t>על</w:t>
      </w:r>
      <w:r w:rsidRPr="00DA7397">
        <w:rPr>
          <w:rFonts w:eastAsia="Almoni ML v5 AAA"/>
          <w:szCs w:val="20"/>
          <w:rtl/>
        </w:rPr>
        <w:t xml:space="preserve"> פי </w:t>
      </w:r>
      <w:r w:rsidRPr="00DA7397">
        <w:rPr>
          <w:rFonts w:eastAsia="Almoni ML v5 AAA" w:hint="cs"/>
          <w:szCs w:val="20"/>
          <w:rtl/>
        </w:rPr>
        <w:t>נתוני</w:t>
      </w:r>
      <w:r w:rsidRPr="00DA7397">
        <w:rPr>
          <w:rFonts w:eastAsia="Almoni ML v5 AAA"/>
          <w:szCs w:val="20"/>
          <w:rtl/>
        </w:rPr>
        <w:t xml:space="preserve"> הסנגוריה הציבורית ו</w:t>
      </w:r>
      <w:r w:rsidRPr="00DA7397">
        <w:rPr>
          <w:rFonts w:eastAsia="Almoni ML v5 AAA" w:hint="cs"/>
          <w:szCs w:val="20"/>
          <w:rtl/>
        </w:rPr>
        <w:t xml:space="preserve">נתוני </w:t>
      </w:r>
      <w:r w:rsidRPr="00DA7397">
        <w:rPr>
          <w:rFonts w:eastAsia="Almoni ML v5 AAA"/>
          <w:szCs w:val="20"/>
          <w:rtl/>
        </w:rPr>
        <w:t>מכרז</w:t>
      </w:r>
      <w:r w:rsidRPr="00DA7397">
        <w:rPr>
          <w:rFonts w:eastAsia="Almoni ML v5 AAA" w:hint="cs"/>
          <w:szCs w:val="20"/>
          <w:rtl/>
        </w:rPr>
        <w:t>י</w:t>
      </w:r>
      <w:r w:rsidRPr="00DA7397">
        <w:rPr>
          <w:rFonts w:eastAsia="Almoni ML v5 AAA"/>
          <w:szCs w:val="20"/>
          <w:rtl/>
        </w:rPr>
        <w:t xml:space="preserve"> המחלקה להנחיית תובעים מוסמכי היועץ המשפטי</w:t>
      </w:r>
      <w:r w:rsidRPr="00DA7397">
        <w:rPr>
          <w:rFonts w:eastAsia="Almoni ML v5 AAA" w:hint="cs"/>
          <w:szCs w:val="20"/>
          <w:rtl/>
        </w:rPr>
        <w:t xml:space="preserve"> לממשלה</w:t>
      </w:r>
      <w:r>
        <w:rPr>
          <w:rFonts w:ascii="David" w:eastAsia="Times New Roman" w:hAnsi="David"/>
          <w:vertAlign w:val="superscript"/>
          <w:rtl/>
          <w:lang w:eastAsia="he-IL"/>
        </w:rPr>
        <w:footnoteReference w:id="104"/>
      </w:r>
      <w:r w:rsidRPr="00DA7397">
        <w:rPr>
          <w:rFonts w:eastAsia="Almoni ML v5 AAA" w:hint="cs"/>
          <w:szCs w:val="20"/>
          <w:rtl/>
        </w:rPr>
        <w:t>, בעיבוד משרד מבקר המדינה</w:t>
      </w:r>
      <w:bookmarkEnd w:id="54"/>
      <w:r w:rsidRPr="00DA7397">
        <w:rPr>
          <w:rFonts w:eastAsia="Almoni ML v5 AAA"/>
          <w:szCs w:val="20"/>
          <w:rtl/>
        </w:rPr>
        <w:t>.</w:t>
      </w:r>
      <w:r w:rsidRPr="00DA7397">
        <w:rPr>
          <w:rFonts w:eastAsia="Almoni ML v5 AAA" w:hint="cs"/>
          <w:szCs w:val="20"/>
          <w:rtl/>
        </w:rPr>
        <w:t xml:space="preserve"> </w:t>
      </w:r>
    </w:p>
    <w:p w:rsidR="00DA7397" w:rsidRPr="00DA7397" w:rsidP="00DA7397" w14:paraId="745A0F60" w14:textId="77777777">
      <w:pPr>
        <w:spacing w:line="269" w:lineRule="auto"/>
        <w:ind w:left="-567"/>
        <w:rPr>
          <w:rFonts w:eastAsia="Almoni ML v5 AAA"/>
          <w:szCs w:val="20"/>
          <w:rtl/>
        </w:rPr>
      </w:pPr>
      <w:bookmarkStart w:id="55" w:name="_Hlk224208924"/>
    </w:p>
    <w:p w:rsidR="00DA7397" w:rsidRPr="00DA7397" w:rsidP="00DA7397" w14:paraId="3E0CBFF9" w14:textId="77777777">
      <w:pPr>
        <w:spacing w:line="269" w:lineRule="auto"/>
        <w:rPr>
          <w:rFonts w:eastAsia="Almoni ML v5 AAA"/>
          <w:rtl/>
        </w:rPr>
      </w:pPr>
      <w:bookmarkStart w:id="56" w:name="_Hlk228092661"/>
      <w:bookmarkStart w:id="57" w:name="_Hlk228092629"/>
      <w:r w:rsidRPr="00DA7397">
        <w:rPr>
          <w:rFonts w:eastAsia="Almoni ML v5 AAA" w:hint="cs"/>
          <w:b/>
          <w:bCs/>
          <w:rtl/>
        </w:rPr>
        <w:t xml:space="preserve">מהתרשים עולה כי בכל אחת מאבני הדרך של ההליך המשפטי הפלילי - הכנת התיק ומשא מתן, הופעות בדיונים בבתי משפט, הגשת בקשות ותגובות והגשת סיכומים בכתב - </w:t>
      </w:r>
      <w:bookmarkEnd w:id="56"/>
      <w:r w:rsidRPr="00DA7397">
        <w:rPr>
          <w:rFonts w:eastAsia="Almoni ML v5 AAA" w:hint="cs"/>
          <w:b/>
          <w:bCs/>
          <w:rtl/>
        </w:rPr>
        <w:t>שכר הטרחה המשולם לתובעים חיצוניים המועסקים במיקור חוץ גבוה מהשכר המשולם לסנגורים החיצוניים המועסקים על ידי הסנגוריה הציבורית. בממוצע, שכר התובעים החיצוניים גבוה ב-173% משכר הסנגורים החיצוניים</w:t>
      </w:r>
      <w:bookmarkEnd w:id="57"/>
      <w:r w:rsidRPr="00DA7397">
        <w:rPr>
          <w:rFonts w:eastAsia="Almoni ML v5 AAA" w:hint="cs"/>
          <w:b/>
          <w:bCs/>
          <w:rtl/>
        </w:rPr>
        <w:t xml:space="preserve">. </w:t>
      </w:r>
      <w:bookmarkEnd w:id="55"/>
      <w:r w:rsidRPr="00DA7397">
        <w:rPr>
          <w:rFonts w:eastAsia="Almoni ML v5 AAA" w:hint="cs"/>
          <w:b/>
          <w:bCs/>
          <w:rtl/>
        </w:rPr>
        <w:t>לדוגמה, בשנת 2024 שולם על הכנת תיק וניהול משא ומתן - לתובע 3,750 ש"ח ולסנגור 1,695 ש"ח; על ייצוג בדיון מהותי - לתובע 2,200 ש"ח ולסנגור 551 ש"ח; ועל סיכומים בכתב - לתובע 2,300 ש"ח ולסנגור 551 ש"ח בלבד.</w:t>
      </w:r>
      <w:r w:rsidRPr="00DA7397">
        <w:rPr>
          <w:rFonts w:eastAsia="Almoni ML v5 AAA" w:hint="cs"/>
          <w:rtl/>
        </w:rPr>
        <w:t xml:space="preserve"> </w:t>
      </w:r>
    </w:p>
    <w:p w:rsidR="00DA7397" w:rsidRPr="00DA7397" w:rsidP="00DA7397" w14:paraId="0A2D9518" w14:textId="77777777">
      <w:pPr>
        <w:spacing w:line="269" w:lineRule="auto"/>
        <w:ind w:left="-567"/>
        <w:rPr>
          <w:rFonts w:eastAsia="Almoni ML v5 AAA"/>
          <w:szCs w:val="20"/>
          <w:rtl/>
        </w:rPr>
      </w:pPr>
    </w:p>
    <w:p w:rsidR="00DA7397" w:rsidRPr="00DA7397" w:rsidP="00DA7397" w14:paraId="11BD60D6" w14:textId="77777777">
      <w:pPr>
        <w:spacing w:line="269" w:lineRule="auto"/>
        <w:rPr>
          <w:rFonts w:eastAsia="Almoni ML v5 AAA"/>
          <w:rtl/>
        </w:rPr>
      </w:pPr>
      <w:r w:rsidRPr="00DA7397">
        <w:rPr>
          <w:rFonts w:eastAsia="Almoni ML v5 AAA" w:hint="cs"/>
          <w:rtl/>
        </w:rPr>
        <w:t>בתשובת המחלקה להנחיית תובעים בפרקליטות המדינה הובהר כי תנאי השכר המוצגים נקבעו בנספחי התמורה שאושרו על ידי הגורמים הרלוונטיים במשרד המשפטים, וכי התשלומים נקבעו על רקע החשיבות העצומה של שימור רמת איכות גבוהה של תוצרים, בשים לב לכך שמדובר בתפקיד שלטוני מובהק של ניהול תביעה פלילית.</w:t>
      </w:r>
    </w:p>
    <w:p w:rsidR="00DA7397" w:rsidRPr="00DA7397" w:rsidP="00DA7397" w14:paraId="29389E2D" w14:textId="77777777">
      <w:pPr>
        <w:spacing w:line="269" w:lineRule="auto"/>
        <w:ind w:left="-567"/>
        <w:rPr>
          <w:rFonts w:eastAsia="Almoni ML v5 AAA"/>
          <w:szCs w:val="20"/>
          <w:rtl/>
        </w:rPr>
      </w:pPr>
    </w:p>
    <w:p w:rsidR="00DA7397" w:rsidRPr="00DA7397" w:rsidP="00DA7397" w14:paraId="7C18F32B" w14:textId="77777777">
      <w:pPr>
        <w:spacing w:line="269" w:lineRule="auto"/>
        <w:rPr>
          <w:rFonts w:eastAsia="Almoni ML v5 AAA"/>
          <w:b/>
          <w:bCs/>
          <w:rtl/>
        </w:rPr>
      </w:pPr>
      <w:r w:rsidRPr="00DA7397">
        <w:rPr>
          <w:rFonts w:eastAsia="Almoni ML v5 AAA" w:hint="eastAsia"/>
          <w:b/>
          <w:bCs/>
          <w:rtl/>
        </w:rPr>
        <w:t>עוד</w:t>
      </w:r>
      <w:r w:rsidRPr="00DA7397">
        <w:rPr>
          <w:rFonts w:eastAsia="Almoni ML v5 AAA"/>
          <w:b/>
          <w:bCs/>
          <w:rtl/>
        </w:rPr>
        <w:t xml:space="preserve"> </w:t>
      </w:r>
      <w:r w:rsidRPr="00DA7397">
        <w:rPr>
          <w:rFonts w:eastAsia="Almoni ML v5 AAA" w:hint="eastAsia"/>
          <w:b/>
          <w:bCs/>
          <w:rtl/>
        </w:rPr>
        <w:t>נמצא</w:t>
      </w:r>
      <w:r w:rsidRPr="00DA7397">
        <w:rPr>
          <w:rFonts w:eastAsia="Almoni ML v5 AAA"/>
          <w:b/>
          <w:bCs/>
          <w:rtl/>
        </w:rPr>
        <w:t>, כי שכר הטרחה</w:t>
      </w:r>
      <w:r w:rsidRPr="00DA7397">
        <w:rPr>
          <w:rFonts w:eastAsia="Almoni ML v5 AAA" w:hint="cs"/>
          <w:b/>
          <w:bCs/>
          <w:rtl/>
        </w:rPr>
        <w:t xml:space="preserve"> </w:t>
      </w:r>
      <w:bookmarkStart w:id="58" w:name="_Hlk232609404"/>
      <w:r w:rsidRPr="00DA7397">
        <w:rPr>
          <w:rFonts w:eastAsia="Almoni ML v5 AAA" w:hint="cs"/>
          <w:b/>
          <w:bCs/>
          <w:rtl/>
        </w:rPr>
        <w:t>של הסניגורים החיצוניים</w:t>
      </w:r>
      <w:bookmarkEnd w:id="58"/>
      <w:r w:rsidRPr="00DA7397">
        <w:rPr>
          <w:rFonts w:eastAsia="Almoni ML v5 AAA"/>
          <w:b/>
          <w:bCs/>
          <w:rtl/>
        </w:rPr>
        <w:t xml:space="preserve"> נמוך בהשוואה לסוגי התקשרויות דומים של חברת הביטוח הממשלתית ענבל עם עורכי דין חיצוניים בתחומי הביטוח. נוסף על כך, </w:t>
      </w:r>
      <w:r w:rsidRPr="00DA7397">
        <w:rPr>
          <w:rFonts w:eastAsia="Almoni ML v5 AAA" w:hint="eastAsia"/>
          <w:b/>
          <w:bCs/>
          <w:rtl/>
        </w:rPr>
        <w:t>בעוד</w:t>
      </w:r>
      <w:r w:rsidRPr="00DA7397">
        <w:rPr>
          <w:rFonts w:eastAsia="Almoni ML v5 AAA"/>
          <w:b/>
          <w:bCs/>
          <w:rtl/>
        </w:rPr>
        <w:t xml:space="preserve"> </w:t>
      </w:r>
      <w:r w:rsidRPr="00DA7397">
        <w:rPr>
          <w:rFonts w:eastAsia="Almoni ML v5 AAA" w:hint="eastAsia"/>
          <w:b/>
          <w:bCs/>
          <w:rtl/>
        </w:rPr>
        <w:t>שבין</w:t>
      </w:r>
      <w:r w:rsidRPr="00DA7397">
        <w:rPr>
          <w:rFonts w:eastAsia="Almoni ML v5 AAA"/>
          <w:b/>
          <w:bCs/>
          <w:rtl/>
        </w:rPr>
        <w:t xml:space="preserve"> </w:t>
      </w:r>
      <w:r w:rsidRPr="00DA7397">
        <w:rPr>
          <w:rFonts w:eastAsia="Almoni ML v5 AAA" w:hint="eastAsia"/>
          <w:b/>
          <w:bCs/>
          <w:rtl/>
        </w:rPr>
        <w:t>השנים</w:t>
      </w:r>
      <w:r w:rsidRPr="00DA7397">
        <w:rPr>
          <w:rFonts w:eastAsia="Almoni ML v5 AAA"/>
          <w:b/>
          <w:bCs/>
          <w:rtl/>
        </w:rPr>
        <w:t xml:space="preserve"> 20</w:t>
      </w:r>
      <w:r w:rsidRPr="00DA7397">
        <w:rPr>
          <w:rFonts w:eastAsia="Almoni ML v5 AAA" w:hint="cs"/>
          <w:b/>
          <w:bCs/>
          <w:rtl/>
        </w:rPr>
        <w:t xml:space="preserve">11 </w:t>
      </w:r>
      <w:r w:rsidRPr="00DA7397">
        <w:rPr>
          <w:rFonts w:eastAsia="Almoni ML v5 AAA"/>
          <w:b/>
          <w:bCs/>
          <w:rtl/>
        </w:rPr>
        <w:t>-20</w:t>
      </w:r>
      <w:r w:rsidRPr="00DA7397">
        <w:rPr>
          <w:rFonts w:eastAsia="Almoni ML v5 AAA" w:hint="cs"/>
          <w:b/>
          <w:bCs/>
          <w:rtl/>
        </w:rPr>
        <w:t>22</w:t>
      </w:r>
      <w:r w:rsidRPr="00DA7397">
        <w:rPr>
          <w:rFonts w:eastAsia="Almoni ML v5 AAA"/>
          <w:b/>
          <w:bCs/>
          <w:rtl/>
        </w:rPr>
        <w:t xml:space="preserve"> עלה </w:t>
      </w:r>
      <w:r w:rsidRPr="00DA7397">
        <w:rPr>
          <w:rFonts w:eastAsia="Almoni ML v5 AAA" w:hint="eastAsia"/>
          <w:b/>
          <w:bCs/>
          <w:rtl/>
        </w:rPr>
        <w:t>שכר</w:t>
      </w:r>
      <w:r w:rsidRPr="00DA7397">
        <w:rPr>
          <w:rFonts w:eastAsia="Almoni ML v5 AAA"/>
          <w:b/>
          <w:bCs/>
          <w:rtl/>
        </w:rPr>
        <w:t xml:space="preserve"> </w:t>
      </w:r>
      <w:r w:rsidRPr="00DA7397">
        <w:rPr>
          <w:rFonts w:eastAsia="Almoni ML v5 AAA" w:hint="eastAsia"/>
          <w:b/>
          <w:bCs/>
          <w:rtl/>
        </w:rPr>
        <w:t>טרחת</w:t>
      </w:r>
      <w:r w:rsidRPr="00DA7397">
        <w:rPr>
          <w:rFonts w:eastAsia="Almoni ML v5 AAA"/>
          <w:b/>
          <w:bCs/>
          <w:rtl/>
        </w:rPr>
        <w:t xml:space="preserve"> </w:t>
      </w:r>
      <w:r w:rsidRPr="00DA7397">
        <w:rPr>
          <w:rFonts w:eastAsia="Almoni ML v5 AAA" w:hint="eastAsia"/>
          <w:b/>
          <w:bCs/>
          <w:rtl/>
        </w:rPr>
        <w:t>עורכי</w:t>
      </w:r>
      <w:r w:rsidRPr="00DA7397">
        <w:rPr>
          <w:rFonts w:eastAsia="Almoni ML v5 AAA"/>
          <w:b/>
          <w:bCs/>
          <w:rtl/>
        </w:rPr>
        <w:t xml:space="preserve"> </w:t>
      </w:r>
      <w:r w:rsidRPr="00DA7397">
        <w:rPr>
          <w:rFonts w:eastAsia="Almoni ML v5 AAA" w:hint="eastAsia"/>
          <w:b/>
          <w:bCs/>
          <w:rtl/>
        </w:rPr>
        <w:t>הדין</w:t>
      </w:r>
      <w:r w:rsidRPr="00DA7397">
        <w:rPr>
          <w:rFonts w:eastAsia="Almoni ML v5 AAA"/>
          <w:b/>
          <w:bCs/>
          <w:rtl/>
        </w:rPr>
        <w:t xml:space="preserve"> </w:t>
      </w:r>
      <w:r w:rsidRPr="00DA7397">
        <w:rPr>
          <w:rFonts w:eastAsia="Almoni ML v5 AAA" w:hint="eastAsia"/>
          <w:b/>
          <w:bCs/>
          <w:rtl/>
        </w:rPr>
        <w:t>במגזר</w:t>
      </w:r>
      <w:r w:rsidRPr="00DA7397">
        <w:rPr>
          <w:rFonts w:eastAsia="Almoni ML v5 AAA"/>
          <w:b/>
          <w:bCs/>
          <w:rtl/>
        </w:rPr>
        <w:t xml:space="preserve"> </w:t>
      </w:r>
      <w:r w:rsidRPr="00DA7397">
        <w:rPr>
          <w:rFonts w:eastAsia="Almoni ML v5 AAA" w:hint="eastAsia"/>
          <w:b/>
          <w:bCs/>
          <w:rtl/>
        </w:rPr>
        <w:t>הפרטי</w:t>
      </w:r>
      <w:r w:rsidRPr="00DA7397">
        <w:rPr>
          <w:rFonts w:eastAsia="Almoni ML v5 AAA"/>
          <w:b/>
          <w:bCs/>
          <w:rtl/>
        </w:rPr>
        <w:t xml:space="preserve"> (במשרדים </w:t>
      </w:r>
      <w:r w:rsidRPr="00DA7397">
        <w:rPr>
          <w:rFonts w:eastAsia="Almoni ML v5 AAA" w:hint="eastAsia"/>
          <w:b/>
          <w:bCs/>
          <w:rtl/>
        </w:rPr>
        <w:t>הגדולים</w:t>
      </w:r>
      <w:r w:rsidRPr="00DA7397">
        <w:rPr>
          <w:rFonts w:eastAsia="Almoni ML v5 AAA"/>
          <w:b/>
          <w:bCs/>
          <w:rtl/>
        </w:rPr>
        <w:t>)</w:t>
      </w:r>
      <w:r w:rsidRPr="00DA7397">
        <w:rPr>
          <w:rFonts w:eastAsia="Almoni ML v5 AAA"/>
          <w:b/>
          <w:bCs/>
        </w:rPr>
        <w:t xml:space="preserve"> </w:t>
      </w:r>
      <w:r w:rsidRPr="00DA7397">
        <w:rPr>
          <w:rFonts w:eastAsia="Almoni ML v5 AAA" w:hint="eastAsia"/>
          <w:b/>
          <w:bCs/>
          <w:rtl/>
        </w:rPr>
        <w:t>ב</w:t>
      </w:r>
      <w:r w:rsidRPr="00DA7397">
        <w:rPr>
          <w:rFonts w:eastAsia="Almoni ML v5 AAA"/>
          <w:b/>
          <w:bCs/>
          <w:rtl/>
        </w:rPr>
        <w:t xml:space="preserve">-35% </w:t>
      </w:r>
      <w:r w:rsidRPr="00DA7397">
        <w:rPr>
          <w:rFonts w:eastAsia="Almoni ML v5 AAA" w:hint="eastAsia"/>
          <w:b/>
          <w:bCs/>
          <w:rtl/>
        </w:rPr>
        <w:t>והשכר</w:t>
      </w:r>
      <w:r w:rsidRPr="00DA7397">
        <w:rPr>
          <w:rFonts w:eastAsia="Almoni ML v5 AAA"/>
          <w:b/>
          <w:bCs/>
          <w:rtl/>
        </w:rPr>
        <w:t xml:space="preserve"> </w:t>
      </w:r>
      <w:r w:rsidRPr="00DA7397">
        <w:rPr>
          <w:rFonts w:eastAsia="Almoni ML v5 AAA" w:hint="eastAsia"/>
          <w:b/>
          <w:bCs/>
          <w:rtl/>
        </w:rPr>
        <w:t>הממוצע</w:t>
      </w:r>
      <w:r w:rsidRPr="00DA7397">
        <w:rPr>
          <w:rFonts w:eastAsia="Almoni ML v5 AAA"/>
          <w:b/>
          <w:bCs/>
          <w:rtl/>
        </w:rPr>
        <w:t xml:space="preserve"> </w:t>
      </w:r>
      <w:r w:rsidRPr="00DA7397">
        <w:rPr>
          <w:rFonts w:eastAsia="Almoni ML v5 AAA" w:hint="eastAsia"/>
          <w:b/>
          <w:bCs/>
          <w:rtl/>
        </w:rPr>
        <w:t>הכללי</w:t>
      </w:r>
      <w:r w:rsidRPr="00DA7397">
        <w:rPr>
          <w:rFonts w:eastAsia="Almoni ML v5 AAA" w:hint="cs"/>
          <w:b/>
          <w:bCs/>
          <w:rtl/>
        </w:rPr>
        <w:t xml:space="preserve"> במשק</w:t>
      </w:r>
      <w:r w:rsidRPr="00DA7397">
        <w:rPr>
          <w:rFonts w:eastAsia="Almoni ML v5 AAA"/>
          <w:b/>
          <w:bCs/>
          <w:rtl/>
        </w:rPr>
        <w:t xml:space="preserve"> </w:t>
      </w:r>
      <w:r w:rsidRPr="00DA7397">
        <w:rPr>
          <w:rFonts w:eastAsia="Almoni ML v5 AAA" w:hint="eastAsia"/>
          <w:b/>
          <w:bCs/>
          <w:rtl/>
        </w:rPr>
        <w:t>עלה</w:t>
      </w:r>
      <w:r w:rsidRPr="00DA7397">
        <w:rPr>
          <w:rFonts w:eastAsia="Almoni ML v5 AAA"/>
          <w:b/>
          <w:bCs/>
          <w:rtl/>
        </w:rPr>
        <w:t xml:space="preserve"> </w:t>
      </w:r>
      <w:r w:rsidRPr="00DA7397">
        <w:rPr>
          <w:rFonts w:eastAsia="Almoni ML v5 AAA" w:hint="eastAsia"/>
          <w:b/>
          <w:bCs/>
          <w:rtl/>
        </w:rPr>
        <w:t>ב</w:t>
      </w:r>
      <w:r w:rsidRPr="00DA7397">
        <w:rPr>
          <w:rFonts w:eastAsia="Almoni ML v5 AAA"/>
          <w:b/>
          <w:bCs/>
          <w:rtl/>
        </w:rPr>
        <w:t>-43%</w:t>
      </w:r>
      <w:r w:rsidRPr="00DA7397">
        <w:rPr>
          <w:rFonts w:eastAsia="Almoni ML v5 AAA" w:hint="cs"/>
          <w:b/>
          <w:bCs/>
          <w:rtl/>
        </w:rPr>
        <w:t>,</w:t>
      </w:r>
      <w:r w:rsidRPr="00DA7397">
        <w:rPr>
          <w:rFonts w:eastAsia="Almoni ML v5 AAA"/>
          <w:b/>
          <w:bCs/>
          <w:rtl/>
        </w:rPr>
        <w:t xml:space="preserve"> </w:t>
      </w:r>
      <w:r w:rsidRPr="00DA7397">
        <w:rPr>
          <w:rFonts w:eastAsia="Almoni ML v5 AAA" w:hint="cs"/>
          <w:b/>
          <w:bCs/>
          <w:rtl/>
        </w:rPr>
        <w:t>הרי ש</w:t>
      </w:r>
      <w:r w:rsidRPr="00DA7397">
        <w:rPr>
          <w:rFonts w:eastAsia="Almoni ML v5 AAA" w:hint="eastAsia"/>
          <w:b/>
          <w:bCs/>
          <w:rtl/>
        </w:rPr>
        <w:t>שיעור</w:t>
      </w:r>
      <w:r w:rsidRPr="00DA7397">
        <w:rPr>
          <w:rFonts w:eastAsia="Almoni ML v5 AAA"/>
          <w:b/>
          <w:bCs/>
          <w:rtl/>
        </w:rPr>
        <w:t xml:space="preserve"> </w:t>
      </w:r>
      <w:r w:rsidRPr="00DA7397">
        <w:rPr>
          <w:rFonts w:eastAsia="Almoni ML v5 AAA" w:hint="eastAsia"/>
          <w:b/>
          <w:bCs/>
          <w:rtl/>
        </w:rPr>
        <w:t>המדד</w:t>
      </w:r>
      <w:r w:rsidRPr="00DA7397">
        <w:rPr>
          <w:rFonts w:eastAsia="Almoni ML v5 AAA"/>
          <w:b/>
          <w:bCs/>
          <w:rtl/>
        </w:rPr>
        <w:t xml:space="preserve"> </w:t>
      </w:r>
      <w:r w:rsidRPr="00DA7397">
        <w:rPr>
          <w:rFonts w:eastAsia="Almoni ML v5 AAA" w:hint="eastAsia"/>
          <w:b/>
          <w:bCs/>
          <w:rtl/>
        </w:rPr>
        <w:t>ושכר</w:t>
      </w:r>
      <w:r w:rsidRPr="00DA7397">
        <w:rPr>
          <w:rFonts w:eastAsia="Almoni ML v5 AAA"/>
          <w:b/>
          <w:bCs/>
          <w:rtl/>
        </w:rPr>
        <w:t xml:space="preserve"> </w:t>
      </w:r>
      <w:r w:rsidRPr="00DA7397">
        <w:rPr>
          <w:rFonts w:eastAsia="Almoni ML v5 AAA" w:hint="eastAsia"/>
          <w:b/>
          <w:bCs/>
          <w:rtl/>
        </w:rPr>
        <w:t>הסנגורים</w:t>
      </w:r>
      <w:r w:rsidRPr="00DA7397">
        <w:rPr>
          <w:rFonts w:eastAsia="Almoni ML v5 AAA"/>
          <w:b/>
          <w:bCs/>
          <w:rtl/>
        </w:rPr>
        <w:t xml:space="preserve"> </w:t>
      </w:r>
      <w:r w:rsidRPr="00DA7397">
        <w:rPr>
          <w:rFonts w:eastAsia="Almoni ML v5 AAA" w:hint="eastAsia"/>
          <w:b/>
          <w:bCs/>
          <w:rtl/>
        </w:rPr>
        <w:t>הצמוד</w:t>
      </w:r>
      <w:r w:rsidRPr="00DA7397">
        <w:rPr>
          <w:rFonts w:eastAsia="Almoni ML v5 AAA"/>
          <w:b/>
          <w:bCs/>
          <w:rtl/>
        </w:rPr>
        <w:t xml:space="preserve"> </w:t>
      </w:r>
      <w:r w:rsidRPr="00DA7397">
        <w:rPr>
          <w:rFonts w:eastAsia="Almoni ML v5 AAA" w:hint="eastAsia"/>
          <w:b/>
          <w:bCs/>
          <w:rtl/>
        </w:rPr>
        <w:t>לו</w:t>
      </w:r>
      <w:r w:rsidRPr="00DA7397">
        <w:rPr>
          <w:rFonts w:eastAsia="Almoni ML v5 AAA" w:hint="cs"/>
          <w:b/>
          <w:bCs/>
          <w:rtl/>
        </w:rPr>
        <w:t xml:space="preserve"> עלה</w:t>
      </w:r>
      <w:r w:rsidRPr="00DA7397">
        <w:rPr>
          <w:rFonts w:eastAsia="Almoni ML v5 AAA"/>
          <w:b/>
          <w:bCs/>
          <w:rtl/>
        </w:rPr>
        <w:t xml:space="preserve"> ב-18%</w:t>
      </w:r>
      <w:r w:rsidRPr="00DA7397">
        <w:rPr>
          <w:rFonts w:eastAsia="Almoni ML v5 AAA"/>
          <w:b/>
          <w:bCs/>
        </w:rPr>
        <w:t xml:space="preserve"> </w:t>
      </w:r>
      <w:r w:rsidRPr="00DA7397">
        <w:rPr>
          <w:rFonts w:eastAsia="Almoni ML v5 AAA" w:hint="eastAsia"/>
          <w:b/>
          <w:bCs/>
          <w:rtl/>
        </w:rPr>
        <w:t>בלבד</w:t>
      </w:r>
      <w:r w:rsidRPr="00DA7397">
        <w:rPr>
          <w:rFonts w:eastAsia="Almoni ML v5 AAA"/>
          <w:b/>
          <w:bCs/>
          <w:rtl/>
        </w:rPr>
        <w:t>.</w:t>
      </w:r>
      <w:r w:rsidRPr="00DA7397">
        <w:rPr>
          <w:rFonts w:eastAsia="Almoni ML v5 AAA" w:hint="cs"/>
          <w:b/>
          <w:bCs/>
          <w:rtl/>
        </w:rPr>
        <w:t xml:space="preserve"> פערי השכר האמורים שהתהוו במהלך השנים מאז שנת 2011, לא הובילו לעדכון </w:t>
      </w:r>
      <w:r w:rsidRPr="00DA7397">
        <w:rPr>
          <w:rFonts w:eastAsia="Almoni ML v5 AAA"/>
          <w:b/>
          <w:bCs/>
          <w:rtl/>
        </w:rPr>
        <w:t xml:space="preserve">שכר הטרחה </w:t>
      </w:r>
      <w:r w:rsidRPr="00DA7397">
        <w:rPr>
          <w:rFonts w:eastAsia="Almoni ML v5 AAA" w:hint="cs"/>
          <w:b/>
          <w:bCs/>
          <w:rtl/>
        </w:rPr>
        <w:t>של הסנגורים לצורך צמצום הפער האמור.</w:t>
      </w:r>
    </w:p>
    <w:p w:rsidR="00DA7397" w:rsidRPr="00DA7397" w:rsidP="00DA7397" w14:paraId="6435BC1E" w14:textId="77777777">
      <w:pPr>
        <w:spacing w:line="269" w:lineRule="auto"/>
        <w:ind w:left="-567"/>
        <w:rPr>
          <w:rFonts w:eastAsia="Almoni ML v5 AAA"/>
          <w:szCs w:val="20"/>
          <w:rtl/>
        </w:rPr>
      </w:pPr>
    </w:p>
    <w:p w:rsidR="00DA7397" w:rsidRPr="00DA7397" w:rsidP="00DA7397" w14:paraId="7C7EC2B5" w14:textId="77777777">
      <w:pPr>
        <w:spacing w:line="269" w:lineRule="auto"/>
        <w:rPr>
          <w:rFonts w:eastAsia="Almoni ML v5 AAA"/>
          <w:sz w:val="24"/>
          <w:rtl/>
        </w:rPr>
      </w:pPr>
      <w:r w:rsidRPr="00DA7397">
        <w:rPr>
          <w:rFonts w:eastAsia="Almoni ML v5 AAA" w:hint="cs"/>
          <w:b/>
          <w:bCs/>
          <w:rtl/>
        </w:rPr>
        <w:t>פערים ניכרים הנמשכים לאורך זמן בין רמות שכר הטרחה שהסנגוריה הציבורית משלמת לבין חלופות אחרות במשק בכלל ובשוק השירותים המשפטיים בפרט, עלולים ליצור תמריץ שלילי לסנגורים לעבוד עבור הסנגוריה הציבורית בתנאים כאלו, ולגרום למצב שבו יינתן ללקוחות הסנגוריה ייצוג על ידי בעלי כישורים פחות טובים שלא מצאו תעסוקה במסגרות חלופיות במיקור חוץ או בשוק הפרטי</w:t>
      </w:r>
      <w:r>
        <w:rPr>
          <w:rFonts w:eastAsia="Almoni ML v5 AAA"/>
          <w:b/>
          <w:bCs/>
          <w:vertAlign w:val="superscript"/>
          <w:rtl/>
        </w:rPr>
        <w:footnoteReference w:id="105"/>
      </w:r>
      <w:r w:rsidRPr="00DA7397">
        <w:rPr>
          <w:rFonts w:eastAsia="Almoni ML v5 AAA" w:hint="cs"/>
          <w:b/>
          <w:bCs/>
          <w:rtl/>
        </w:rPr>
        <w:t xml:space="preserve">. </w:t>
      </w:r>
      <w:bookmarkStart w:id="59" w:name="_Hlk232683515"/>
      <w:bookmarkStart w:id="60" w:name="_Hlk232675485"/>
      <w:r w:rsidRPr="00DA7397">
        <w:rPr>
          <w:rFonts w:eastAsia="Almoni ML v5 AAA" w:hint="cs"/>
          <w:b/>
          <w:bCs/>
          <w:rtl/>
        </w:rPr>
        <w:t xml:space="preserve">השכר הנמוך אף עלול ליצור תמריץ שלילי </w:t>
      </w:r>
      <w:bookmarkEnd w:id="59"/>
      <w:r w:rsidRPr="00DA7397">
        <w:rPr>
          <w:rFonts w:eastAsia="Almoni ML v5 AAA" w:hint="cs"/>
          <w:b/>
          <w:bCs/>
          <w:rtl/>
        </w:rPr>
        <w:t xml:space="preserve">להשקעה בייצוג מצד הסנגורים שבחרו לעבוד עם הסנגוריה. </w:t>
      </w:r>
    </w:p>
    <w:bookmarkEnd w:id="60"/>
    <w:p w:rsidR="00DA7397" w:rsidRPr="00DA7397" w:rsidP="00DA7397" w14:paraId="2600849B" w14:textId="77777777">
      <w:pPr>
        <w:spacing w:line="269" w:lineRule="auto"/>
        <w:ind w:left="-567"/>
        <w:rPr>
          <w:rFonts w:eastAsia="Almoni ML v5 AAA"/>
          <w:szCs w:val="20"/>
          <w:rtl/>
        </w:rPr>
      </w:pPr>
    </w:p>
    <w:p w:rsidR="00DA7397" w:rsidRPr="00DA7397" w:rsidP="00DA7397" w14:paraId="7CEBE2AE" w14:textId="77777777">
      <w:pPr>
        <w:spacing w:line="269" w:lineRule="auto"/>
        <w:rPr>
          <w:rFonts w:eastAsia="Almoni ML v5 AAA"/>
          <w:b/>
          <w:bCs/>
        </w:rPr>
      </w:pPr>
      <w:r w:rsidRPr="00DA7397">
        <w:rPr>
          <w:rFonts w:eastAsia="Almoni ML v5 AAA" w:hint="cs"/>
          <w:b/>
          <w:bCs/>
          <w:rtl/>
        </w:rPr>
        <w:t xml:space="preserve">מוצע כי משרד המשפטים והסנגוריה הציבורית, בשיתוף עם משרד האוצר, יחזרו ויבחנו את השכר המשולם לסנגורים החיצוניים, גם למול המלצות חברת הייעוץ הארגוני שהוגשו לסנגוריה בשנת 2024 ולדגם הפיקוח החדש שהציגה הסנגוריה בפברואר 2026. זאת, כדי לחתור לתגמול הסנגורים החיצוניים באופן ההולם את היקף העבודה שהם נדרשים להשקיע בכל תיק ותיק, וכפי שמקובל בהתקשרויות של גופים ציבוריים שונים בישראל עם עורכי דין במיקור חוץ. </w:t>
      </w:r>
    </w:p>
    <w:p w:rsidR="00DA7397" w:rsidRPr="00DA7397" w:rsidP="00DA7397" w14:paraId="00642C25" w14:textId="77777777">
      <w:pPr>
        <w:spacing w:line="269" w:lineRule="auto"/>
        <w:rPr>
          <w:rFonts w:eastAsia="Almoni ML v5 AAA"/>
          <w:rtl/>
        </w:rPr>
      </w:pPr>
    </w:p>
    <w:p w:rsidR="00DA7397" w:rsidRPr="00DA7397" w:rsidP="00DA7397" w14:paraId="1DFE2F88" w14:textId="77777777">
      <w:pPr>
        <w:keepNext/>
        <w:keepLines/>
        <w:spacing w:line="269" w:lineRule="auto"/>
        <w:outlineLvl w:val="3"/>
        <w:rPr>
          <w:rFonts w:eastAsia="Times New Roman"/>
          <w:bCs/>
          <w:szCs w:val="26"/>
          <w:rtl/>
        </w:rPr>
      </w:pPr>
      <w:r w:rsidRPr="00DA7397">
        <w:rPr>
          <w:rFonts w:eastAsia="Times New Roman" w:hint="cs"/>
          <w:bCs/>
          <w:szCs w:val="26"/>
          <w:rtl/>
        </w:rPr>
        <w:t>תשלום שכר הטרחה לפעולות שאינן מפורטות בתקנות</w:t>
      </w:r>
    </w:p>
    <w:p w:rsidR="00DA7397" w:rsidRPr="00DA7397" w:rsidP="00DA7397" w14:paraId="3B722EB4" w14:textId="77777777">
      <w:pPr>
        <w:spacing w:line="269" w:lineRule="auto"/>
        <w:ind w:left="-567"/>
        <w:rPr>
          <w:rFonts w:eastAsia="Almoni ML v5 AAA"/>
          <w:szCs w:val="20"/>
          <w:rtl/>
        </w:rPr>
      </w:pPr>
    </w:p>
    <w:p w:rsidR="00DA7397" w:rsidRPr="00DA7397" w:rsidP="00DA7397" w14:paraId="26767D65" w14:textId="77777777">
      <w:pPr>
        <w:spacing w:line="269" w:lineRule="auto"/>
        <w:rPr>
          <w:rFonts w:eastAsia="Almoni ML v5 AAA"/>
          <w:rtl/>
        </w:rPr>
      </w:pPr>
      <w:r w:rsidRPr="00DA7397">
        <w:rPr>
          <w:rFonts w:eastAsia="Almoni ML v5 AAA" w:hint="cs"/>
          <w:rtl/>
        </w:rPr>
        <w:t>על פי תקנות שכר הטרחה, יש פעולות מסוימות שבגינן רשאי סנגור מחוזי לאשר שכר טרחה, בגובה הסכום שמשולם בגין ישיבה נוספת, אם שוכנע כי הטיפול בפעולה היה כרוך בעבודה "רבה במיוחד" וכי ראוי בנסיבות העניין להעניק תשלום נוסף</w:t>
      </w:r>
      <w:r>
        <w:rPr>
          <w:rFonts w:eastAsia="Almoni ML v5 AAA"/>
          <w:vertAlign w:val="superscript"/>
          <w:rtl/>
        </w:rPr>
        <w:footnoteReference w:id="106"/>
      </w:r>
      <w:r w:rsidRPr="00DA7397">
        <w:rPr>
          <w:rFonts w:eastAsia="Almoni ML v5 AAA" w:hint="cs"/>
          <w:rtl/>
        </w:rPr>
        <w:t xml:space="preserve">. </w:t>
      </w:r>
    </w:p>
    <w:p w:rsidR="00DA7397" w:rsidRPr="00DA7397" w:rsidP="00DA7397" w14:paraId="2AB5428A" w14:textId="77777777">
      <w:pPr>
        <w:spacing w:line="269" w:lineRule="auto"/>
        <w:ind w:left="-567"/>
        <w:rPr>
          <w:rFonts w:eastAsia="Almoni ML v5 AAA"/>
          <w:szCs w:val="20"/>
          <w:rtl/>
        </w:rPr>
      </w:pPr>
    </w:p>
    <w:p w:rsidR="00DA7397" w:rsidRPr="00DA7397" w:rsidP="00DA7397" w14:paraId="06C6807A" w14:textId="77777777">
      <w:pPr>
        <w:spacing w:line="269" w:lineRule="auto"/>
        <w:rPr>
          <w:rFonts w:eastAsia="Almoni ML v5 AAA"/>
          <w:rtl/>
        </w:rPr>
      </w:pPr>
      <w:r w:rsidRPr="00DA7397">
        <w:rPr>
          <w:rFonts w:eastAsia="Almoni ML v5 AAA" w:hint="cs"/>
          <w:rtl/>
        </w:rPr>
        <w:t xml:space="preserve">הפעולות שבגינן ניתן לאשר תשלום נוסף הן בין היתר הכנת בקשות, הגשת בקשת רשות ערעור, הכנת סיכומים בכתב, ניהול משא ומתן במשרדי התביעה וטיפול בתלונה למחלקה לחקירות שוטרים במשרד המשפטים. </w:t>
      </w:r>
    </w:p>
    <w:p w:rsidR="00DA7397" w:rsidRPr="00DA7397" w:rsidP="00DA7397" w14:paraId="083B81B8" w14:textId="77777777">
      <w:pPr>
        <w:spacing w:line="269" w:lineRule="auto"/>
        <w:ind w:left="-567"/>
        <w:rPr>
          <w:rFonts w:eastAsia="Almoni ML v5 AAA"/>
          <w:szCs w:val="20"/>
          <w:rtl/>
        </w:rPr>
      </w:pPr>
    </w:p>
    <w:p w:rsidR="00DA7397" w:rsidRPr="00DA7397" w:rsidP="00DA7397" w14:paraId="6DEC2890" w14:textId="77777777">
      <w:pPr>
        <w:spacing w:line="269" w:lineRule="auto"/>
        <w:rPr>
          <w:rFonts w:eastAsia="Almoni ML v5 AAA"/>
          <w:rtl/>
        </w:rPr>
      </w:pPr>
      <w:r w:rsidRPr="00DA7397">
        <w:rPr>
          <w:rFonts w:eastAsia="Almoni ML v5 AAA" w:hint="cs"/>
          <w:rtl/>
        </w:rPr>
        <w:t>עם זאת, יש פעולות רבות שהסנגור החיצוני מבצע שאינן מקבלות ביטוי בתקנות ולסנגור המחוזי אין אפשרות לתגמל בגינן, לרבות פגישה עם לקוח במשרדי הסנגור - פעולה שהסנגוריה הציבורית מבקשת לתמרץ; ישיבת משא ומתן שלא במשרדי התביעה; שעות כוננות שבהן הסנגור נדרש להיות זמין לצורך מתן ייעוץ לפני חקירה לעצורים בתחנות המשטרה</w:t>
      </w:r>
      <w:r>
        <w:rPr>
          <w:rFonts w:eastAsia="Almoni ML v5 AAA"/>
          <w:vertAlign w:val="superscript"/>
          <w:rtl/>
        </w:rPr>
        <w:footnoteReference w:id="107"/>
      </w:r>
      <w:r w:rsidRPr="00DA7397">
        <w:rPr>
          <w:rFonts w:eastAsia="Almoni ML v5 AAA" w:hint="cs"/>
          <w:rtl/>
        </w:rPr>
        <w:t>; בקשות המוגשות לרשויות האכיפה והתביעה ולגורמי חוץ</w:t>
      </w:r>
      <w:r>
        <w:rPr>
          <w:rFonts w:eastAsia="Almoni ML v5 AAA"/>
          <w:vertAlign w:val="superscript"/>
          <w:rtl/>
        </w:rPr>
        <w:footnoteReference w:id="108"/>
      </w:r>
      <w:r w:rsidRPr="00DA7397">
        <w:rPr>
          <w:rFonts w:eastAsia="Almoni ML v5 AAA" w:hint="cs"/>
          <w:rtl/>
        </w:rPr>
        <w:t xml:space="preserve">; פעולות המבוצעות בניסיון לאתר אפיק שיקומי עבור הנאשם; פגישה עם מומחים מטעם ההגנה. </w:t>
      </w:r>
    </w:p>
    <w:p w:rsidR="00DA7397" w:rsidRPr="00DA7397" w:rsidP="00DA7397" w14:paraId="17DD0969" w14:textId="77777777">
      <w:pPr>
        <w:spacing w:line="269" w:lineRule="auto"/>
        <w:ind w:left="-567"/>
        <w:rPr>
          <w:rFonts w:eastAsia="Almoni ML v5 AAA"/>
          <w:szCs w:val="20"/>
          <w:rtl/>
        </w:rPr>
      </w:pPr>
    </w:p>
    <w:p w:rsidR="00DA7397" w:rsidRPr="00DA7397" w:rsidP="00DA7397" w14:paraId="15BEC69B" w14:textId="77777777">
      <w:pPr>
        <w:spacing w:line="269" w:lineRule="auto"/>
        <w:rPr>
          <w:rFonts w:eastAsia="Almoni ML v5 AAA"/>
          <w:rtl/>
        </w:rPr>
      </w:pPr>
      <w:r w:rsidRPr="00DA7397">
        <w:rPr>
          <w:rFonts w:eastAsia="Almoni ML v5 AAA" w:hint="cs"/>
          <w:rtl/>
        </w:rPr>
        <w:t>לעומת זאת, לפי מכרז שהוציאה המחלקה להנחיית תובעים מוסמכי היועץ המשפטי לממשלה שבמשרד המשפטים ניתנה האפשרות לשלם בגין פעולות דומות לפעולות האמורות, בין היתר באמצעות תשלום בגין ישיבות עם גורמים שונים מחוץ לבית המשפט, טיפול בהליך משפטי שאינו מצוין במפורש במכרז אך נמצא לו הליך דומה, וכן טיפול בכל עניין שלא נמצא לו הליך דומה. באופן זה ניתן תגמול עבור פעולות נוספות המבוצעות על ידי התובעים כחלק מהטיפול בהליך המשפטי. זאת ועוד, כדרך לתמרץ את התובעים החיצוניים לפעול ביעילות נקבעה תמורה נוספת בגין ניהול תיק ביעילות ועל פי לוחות הזמנים המחייבים</w:t>
      </w:r>
      <w:r>
        <w:rPr>
          <w:rFonts w:eastAsia="Almoni ML v5 AAA"/>
          <w:vertAlign w:val="superscript"/>
          <w:rtl/>
        </w:rPr>
        <w:footnoteReference w:id="109"/>
      </w:r>
      <w:r w:rsidRPr="00DA7397">
        <w:rPr>
          <w:rFonts w:eastAsia="Almoni ML v5 AAA" w:hint="cs"/>
          <w:rtl/>
        </w:rPr>
        <w:t xml:space="preserve">. </w:t>
      </w:r>
    </w:p>
    <w:p w:rsidR="00DA7397" w:rsidRPr="00DA7397" w:rsidP="00DA7397" w14:paraId="52D5EA65" w14:textId="77777777">
      <w:pPr>
        <w:spacing w:line="269" w:lineRule="auto"/>
        <w:ind w:left="-567"/>
        <w:rPr>
          <w:rFonts w:eastAsia="Almoni ML v5 AAA"/>
          <w:szCs w:val="20"/>
          <w:rtl/>
        </w:rPr>
      </w:pPr>
    </w:p>
    <w:p w:rsidR="00DA7397" w:rsidRPr="00DA7397" w:rsidP="00DA7397" w14:paraId="738E0678" w14:textId="77777777">
      <w:pPr>
        <w:spacing w:line="269" w:lineRule="auto"/>
        <w:rPr>
          <w:rFonts w:eastAsia="Almoni ML v5 AAA"/>
          <w:rtl/>
        </w:rPr>
      </w:pPr>
      <w:r w:rsidRPr="00DA7397">
        <w:rPr>
          <w:rFonts w:eastAsia="Almoni ML v5 AAA" w:hint="cs"/>
          <w:rtl/>
        </w:rPr>
        <w:t xml:space="preserve">כאמור בפברואר 2026 הציגה הסנגוריה להנהלת משרד המשפטים הצעה לדגם תשלום חדש לשכר הטרחה. דגם זה כלל </w:t>
      </w:r>
      <w:r w:rsidRPr="00DA7397">
        <w:rPr>
          <w:rFonts w:eastAsia="Almoni ML v5 AAA" w:hint="cs"/>
          <w:sz w:val="24"/>
          <w:rtl/>
        </w:rPr>
        <w:t xml:space="preserve">הוספת תגמול בגין פעולות שאינן מפורטות בתקנות שכר טרחה </w:t>
      </w:r>
      <w:bookmarkStart w:id="61" w:name="_Hlk232609464"/>
      <w:r w:rsidRPr="00DA7397">
        <w:rPr>
          <w:rFonts w:eastAsia="Almoni ML v5 AAA" w:hint="cs"/>
          <w:sz w:val="24"/>
          <w:rtl/>
        </w:rPr>
        <w:t>כ</w:t>
      </w:r>
      <w:bookmarkEnd w:id="61"/>
      <w:r w:rsidRPr="00DA7397">
        <w:rPr>
          <w:rFonts w:eastAsia="Almoni ML v5 AAA" w:hint="cs"/>
          <w:sz w:val="24"/>
          <w:rtl/>
        </w:rPr>
        <w:t>גון "ישיבה נוספת" לרבות "סעיף סל"</w:t>
      </w:r>
      <w:r w:rsidRPr="00DA7397">
        <w:rPr>
          <w:rFonts w:eastAsia="Almoni ML v5 AAA" w:hint="cs"/>
          <w:sz w:val="24"/>
        </w:rPr>
        <w:t xml:space="preserve"> </w:t>
      </w:r>
      <w:r w:rsidRPr="00DA7397">
        <w:rPr>
          <w:rFonts w:eastAsia="Almoni ML v5 AAA" w:hint="cs"/>
          <w:sz w:val="24"/>
          <w:rtl/>
        </w:rPr>
        <w:t>של הכנת מסמך משפטי או ביצוע פעולה מיוחדת במסגרת הייצוג בתיק, וכן ניהול משא ומתן במשרדי התביעה ועיון במוצגיה.</w:t>
      </w:r>
      <w:r w:rsidRPr="00DA7397">
        <w:rPr>
          <w:rFonts w:eastAsia="Almoni ML v5 AAA"/>
          <w:rtl/>
        </w:rPr>
        <w:t xml:space="preserve"> </w:t>
      </w:r>
    </w:p>
    <w:p w:rsidR="00DA7397" w:rsidRPr="00DA7397" w:rsidP="00DA7397" w14:paraId="2A9B2B5F" w14:textId="77777777">
      <w:pPr>
        <w:spacing w:line="269" w:lineRule="auto"/>
        <w:ind w:left="-567"/>
        <w:rPr>
          <w:rFonts w:eastAsia="Almoni ML v5 AAA"/>
          <w:szCs w:val="20"/>
          <w:rtl/>
        </w:rPr>
      </w:pPr>
    </w:p>
    <w:p w:rsidR="00DA7397" w:rsidRPr="00DA7397" w:rsidP="00DA7397" w14:paraId="1DDBA611" w14:textId="77777777">
      <w:pPr>
        <w:spacing w:line="269" w:lineRule="auto"/>
        <w:rPr>
          <w:rFonts w:eastAsia="Almoni ML v5 AAA"/>
          <w:b/>
          <w:bCs/>
          <w:rtl/>
        </w:rPr>
      </w:pPr>
      <w:r w:rsidRPr="00DA7397">
        <w:rPr>
          <w:rFonts w:eastAsia="Almoni ML v5 AAA" w:hint="cs"/>
          <w:b/>
          <w:bCs/>
          <w:rtl/>
        </w:rPr>
        <w:t xml:space="preserve">נמצא כי הסנגוריה מבקשת לעודד את הסנגורים החיצוניים לבצע פעולות מסוימות בתיקים, לרבות פגישה עם לקוח במשרדי הסנגור, ישיבת משא ומתן שלא במשרדי התביעה, בקשות </w:t>
      </w:r>
      <w:r w:rsidRPr="00DA7397">
        <w:rPr>
          <w:rFonts w:eastAsia="Almoni ML v5 AAA" w:hint="cs"/>
          <w:b/>
          <w:bCs/>
          <w:rtl/>
        </w:rPr>
        <w:t>המוגשות לרשויות האכיפה והתביעה ולגורמי חוץ, פעולות המבוצעות בניסיון לאתר אפיק שיקומי עבור הנאשם ופגישה עם מומחים מטעם ההגנה. אולם לפי תקנות שכר הטרחה, הסנגוריה מנועה מלתגמל את הסנגורים החיצוניים תמורת ביצוע הפעולות האמורות.</w:t>
      </w:r>
      <w:r w:rsidRPr="00DA7397">
        <w:rPr>
          <w:rFonts w:eastAsia="Almoni ML v5 AAA"/>
          <w:b/>
          <w:bCs/>
          <w:rtl/>
        </w:rPr>
        <w:t xml:space="preserve"> </w:t>
      </w:r>
      <w:r w:rsidRPr="00DA7397">
        <w:rPr>
          <w:rFonts w:eastAsia="Almoni ML v5 AAA" w:hint="cs"/>
          <w:b/>
          <w:bCs/>
          <w:rtl/>
        </w:rPr>
        <w:t xml:space="preserve">זאת, בניגוד לתובעים חיצוניים המועסקים במיקור חוץ על ידי משרדי ממשלה ורשויות מקומיות המתוגמלים עבור פעולות דומות. </w:t>
      </w:r>
    </w:p>
    <w:p w:rsidR="00DA7397" w:rsidRPr="00DA7397" w:rsidP="00DA7397" w14:paraId="0E7EA9C1" w14:textId="77777777">
      <w:pPr>
        <w:spacing w:line="269" w:lineRule="auto"/>
        <w:ind w:left="-567"/>
        <w:rPr>
          <w:rFonts w:eastAsia="Almoni ML v5 AAA"/>
          <w:szCs w:val="20"/>
          <w:rtl/>
        </w:rPr>
      </w:pPr>
    </w:p>
    <w:p w:rsidR="00DA7397" w:rsidRPr="00DA7397" w:rsidP="00DA7397" w14:paraId="2C4300D8" w14:textId="77777777">
      <w:pPr>
        <w:spacing w:line="269" w:lineRule="auto"/>
        <w:rPr>
          <w:rFonts w:eastAsia="Almoni ML v5 AAA"/>
          <w:b/>
          <w:bCs/>
          <w:rtl/>
        </w:rPr>
      </w:pPr>
      <w:r w:rsidRPr="00DA7397">
        <w:rPr>
          <w:rFonts w:eastAsia="Almoni ML v5 AAA" w:hint="cs"/>
          <w:b/>
          <w:bCs/>
          <w:rtl/>
        </w:rPr>
        <w:t>אי-תגמול בגין פעולות שהסנגוריה מבקשת לעודד את הסנגורים החיצוניים לבצע, עשוי להביא לפיחות בביצוע של הפעולות הנדרשות. זאת, בפרט לאור תעריף שכר הטרחה הקבוע בתקנות שלא עודכן כאמור מאז 2008, למעט התאמה למדד המחירים לצרכן. מומלץ כי הסנגוריה ומשרד המשפטים ישלימו בחינה של דגם תשלום שכר הטרחה הקבוע בתקנות שכר הטרחה. לפי ממצאי הבחינה האמורה ימליצו לשר המשפטים לעדכן את שכר הטרחה באופן שיינתן בו ביטוי לכלל הפעולות שהסנגורים החיצוניים נדרשים להן במסגרת הטיפול בתיקים, והוא יהיה שכר הולם להיקף העבודה הנדרש מהם.</w:t>
      </w:r>
    </w:p>
    <w:p w:rsidR="00DA7397" w:rsidRPr="00DA7397" w:rsidP="00DA7397" w14:paraId="21842CFF" w14:textId="77777777">
      <w:pPr>
        <w:spacing w:line="269" w:lineRule="auto"/>
        <w:rPr>
          <w:rFonts w:eastAsia="Almoni ML v5 AAA"/>
          <w:rtl/>
        </w:rPr>
      </w:pPr>
    </w:p>
    <w:p w:rsidR="00DA7397" w:rsidRPr="00DA7397" w:rsidP="00DA7397" w14:paraId="66BEF3E6" w14:textId="77777777">
      <w:pPr>
        <w:keepNext/>
        <w:keepLines/>
        <w:spacing w:line="269" w:lineRule="auto"/>
        <w:outlineLvl w:val="3"/>
        <w:rPr>
          <w:rFonts w:eastAsia="Times New Roman"/>
          <w:bCs/>
          <w:szCs w:val="26"/>
          <w:rtl/>
        </w:rPr>
      </w:pPr>
      <w:r w:rsidRPr="00DA7397">
        <w:rPr>
          <w:rFonts w:eastAsia="Times New Roman" w:hint="cs"/>
          <w:bCs/>
          <w:szCs w:val="26"/>
          <w:rtl/>
        </w:rPr>
        <w:t>שכר טרחה בתשלום חודשי עבור ייצוג בתיקים בחוזה העסקה מיוחד (תיקי ריטיינר)</w:t>
      </w:r>
    </w:p>
    <w:p w:rsidR="00DA7397" w:rsidRPr="00DA7397" w:rsidP="00DA7397" w14:paraId="469FA069" w14:textId="77777777">
      <w:pPr>
        <w:spacing w:line="269" w:lineRule="auto"/>
        <w:ind w:left="-567"/>
        <w:rPr>
          <w:rFonts w:eastAsia="Almoni ML v5 AAA"/>
          <w:szCs w:val="20"/>
          <w:rtl/>
        </w:rPr>
      </w:pPr>
    </w:p>
    <w:p w:rsidR="00DA7397" w:rsidRPr="00DA7397" w:rsidP="00DA7397" w14:paraId="74D9BE86" w14:textId="77777777">
      <w:pPr>
        <w:widowControl w:val="0"/>
        <w:spacing w:line="269" w:lineRule="auto"/>
        <w:rPr>
          <w:rFonts w:ascii="David" w:eastAsia="Almoni ML v5 AAA" w:hAnsi="David"/>
          <w:lang w:eastAsia="he-IL"/>
        </w:rPr>
      </w:pPr>
      <w:r w:rsidRPr="00DA7397">
        <w:rPr>
          <w:rFonts w:ascii="David" w:eastAsia="Almoni ML v5 AAA" w:hAnsi="David" w:hint="cs"/>
          <w:rtl/>
          <w:lang w:eastAsia="he-IL"/>
        </w:rPr>
        <w:t>צורת ההעסקה באמצעות ריטיינר משמשת לייצוג בתיקים פליליים המוגשים על ידי התביעה המשטרתית לבתי משפט השלום, וכן לייצוג מאושפזים בכפייה בפני ועדות פסיכיאטריות מחוזיות.</w:t>
      </w:r>
    </w:p>
    <w:p w:rsidR="00DA7397" w:rsidRPr="00DA7397" w:rsidP="00DA7397" w14:paraId="606F0779" w14:textId="77777777">
      <w:pPr>
        <w:spacing w:line="269" w:lineRule="auto"/>
        <w:rPr>
          <w:rFonts w:eastAsia="Almoni ML v5 AAA"/>
          <w:rtl/>
        </w:rPr>
      </w:pPr>
      <w:r w:rsidRPr="00DA7397">
        <w:rPr>
          <w:rFonts w:eastAsia="Almoni ML v5 AAA" w:hint="cs"/>
          <w:rtl/>
        </w:rPr>
        <w:t>הסנגוריה הגדירה שני סוגי תעריפים לתשלום בשיטת ריטיינר: תיק ריטיינר רגיל ותיק ריטיינר מורכב. ההבחנה בין שני סוגי התיקים נעשית על פי החלטת הסנגור המחוזי על סמך קריטריונים שנקבעו, לרבות חומרת העבירה, היקף חומר החקירה וקיומה של סוגיה עקרונית בתיק</w:t>
      </w:r>
      <w:r>
        <w:rPr>
          <w:rFonts w:eastAsia="Almoni ML v5 AAA"/>
          <w:vertAlign w:val="superscript"/>
          <w:rtl/>
        </w:rPr>
        <w:footnoteReference w:id="110"/>
      </w:r>
      <w:r w:rsidRPr="00DA7397">
        <w:rPr>
          <w:rFonts w:eastAsia="Almoni ML v5 AAA" w:hint="cs"/>
          <w:rtl/>
        </w:rPr>
        <w:t xml:space="preserve">. </w:t>
      </w:r>
    </w:p>
    <w:p w:rsidR="00DA7397" w:rsidRPr="00DA7397" w:rsidP="00DA7397" w14:paraId="1E7EA345" w14:textId="77777777">
      <w:pPr>
        <w:spacing w:line="269" w:lineRule="auto"/>
        <w:ind w:left="-567"/>
        <w:rPr>
          <w:rFonts w:eastAsia="Almoni ML v5 AAA"/>
          <w:szCs w:val="20"/>
          <w:rtl/>
        </w:rPr>
      </w:pPr>
    </w:p>
    <w:p w:rsidR="00DA7397" w:rsidRPr="00DA7397" w:rsidP="00DA7397" w14:paraId="7B4A60A2" w14:textId="77777777">
      <w:pPr>
        <w:spacing w:line="269" w:lineRule="auto"/>
        <w:rPr>
          <w:rFonts w:eastAsia="Almoni ML v5 AAA"/>
          <w:b/>
          <w:bCs/>
          <w:rtl/>
        </w:rPr>
      </w:pPr>
      <w:r w:rsidRPr="00DA7397">
        <w:rPr>
          <w:rFonts w:eastAsia="Almoni ML v5 AAA" w:hint="eastAsia"/>
          <w:b/>
          <w:bCs/>
          <w:rtl/>
        </w:rPr>
        <w:t>נמצא</w:t>
      </w:r>
      <w:r w:rsidRPr="00DA7397">
        <w:rPr>
          <w:rFonts w:eastAsia="Almoni ML v5 AAA"/>
          <w:b/>
          <w:bCs/>
          <w:rtl/>
        </w:rPr>
        <w:t xml:space="preserve"> כי </w:t>
      </w:r>
      <w:r w:rsidRPr="00DA7397">
        <w:rPr>
          <w:rFonts w:eastAsia="Almoni ML v5 AAA" w:hint="eastAsia"/>
          <w:b/>
          <w:bCs/>
          <w:rtl/>
        </w:rPr>
        <w:t>תעריף</w:t>
      </w:r>
      <w:r w:rsidRPr="00DA7397">
        <w:rPr>
          <w:rFonts w:eastAsia="Almoni ML v5 AAA"/>
          <w:b/>
          <w:bCs/>
          <w:rtl/>
        </w:rPr>
        <w:t xml:space="preserve"> שכר הטרחה בגין תיק ריטיינר רגיל הוא 1,800 ש"ח לחודש בתוספת </w:t>
      </w:r>
      <w:r w:rsidRPr="00DA7397">
        <w:rPr>
          <w:rFonts w:eastAsia="Almoni ML v5 AAA" w:hint="eastAsia"/>
          <w:b/>
          <w:bCs/>
          <w:rtl/>
        </w:rPr>
        <w:t>מע</w:t>
      </w:r>
      <w:r w:rsidRPr="00DA7397">
        <w:rPr>
          <w:rFonts w:eastAsia="Almoni ML v5 AAA"/>
          <w:b/>
          <w:bCs/>
          <w:rtl/>
        </w:rPr>
        <w:t>"ם למשך 12 חודשים</w:t>
      </w:r>
      <w:r>
        <w:rPr>
          <w:rFonts w:eastAsia="Almoni ML v5 AAA"/>
          <w:b/>
          <w:bCs/>
          <w:vertAlign w:val="superscript"/>
          <w:rtl/>
        </w:rPr>
        <w:footnoteReference w:id="111"/>
      </w:r>
      <w:r w:rsidRPr="00DA7397">
        <w:rPr>
          <w:rFonts w:eastAsia="Almoni ML v5 AAA"/>
          <w:b/>
          <w:bCs/>
          <w:rtl/>
        </w:rPr>
        <w:t xml:space="preserve">. </w:t>
      </w:r>
      <w:r w:rsidRPr="00DA7397">
        <w:rPr>
          <w:rFonts w:eastAsia="Almoni ML v5 AAA" w:hint="eastAsia"/>
          <w:b/>
          <w:bCs/>
          <w:rtl/>
        </w:rPr>
        <w:t>סכום</w:t>
      </w:r>
      <w:r w:rsidRPr="00DA7397">
        <w:rPr>
          <w:rFonts w:eastAsia="Almoni ML v5 AAA"/>
          <w:b/>
          <w:bCs/>
          <w:rtl/>
        </w:rPr>
        <w:t xml:space="preserve"> </w:t>
      </w:r>
      <w:r w:rsidRPr="00DA7397">
        <w:rPr>
          <w:rFonts w:eastAsia="Almoni ML v5 AAA" w:hint="eastAsia"/>
          <w:b/>
          <w:bCs/>
          <w:rtl/>
        </w:rPr>
        <w:t>זה</w:t>
      </w:r>
      <w:r w:rsidRPr="00DA7397">
        <w:rPr>
          <w:rFonts w:eastAsia="Almoni ML v5 AAA"/>
          <w:b/>
          <w:bCs/>
          <w:rtl/>
        </w:rPr>
        <w:t xml:space="preserve"> </w:t>
      </w:r>
      <w:r w:rsidRPr="00DA7397">
        <w:rPr>
          <w:rFonts w:eastAsia="Almoni ML v5 AAA" w:hint="eastAsia"/>
          <w:b/>
          <w:bCs/>
          <w:rtl/>
        </w:rPr>
        <w:t>נמוך</w:t>
      </w:r>
      <w:r w:rsidRPr="00DA7397">
        <w:rPr>
          <w:rFonts w:eastAsia="Almoni ML v5 AAA"/>
          <w:b/>
          <w:bCs/>
          <w:rtl/>
        </w:rPr>
        <w:t xml:space="preserve"> </w:t>
      </w:r>
      <w:r w:rsidRPr="00DA7397">
        <w:rPr>
          <w:rFonts w:eastAsia="Almoni ML v5 AAA" w:hint="eastAsia"/>
          <w:b/>
          <w:bCs/>
          <w:rtl/>
        </w:rPr>
        <w:t>מהתעריף</w:t>
      </w:r>
      <w:r w:rsidRPr="00DA7397">
        <w:rPr>
          <w:rFonts w:eastAsia="Almoni ML v5 AAA"/>
          <w:b/>
          <w:bCs/>
          <w:rtl/>
        </w:rPr>
        <w:t xml:space="preserve"> </w:t>
      </w:r>
      <w:r w:rsidRPr="00DA7397">
        <w:rPr>
          <w:rFonts w:eastAsia="Almoni ML v5 AAA" w:hint="eastAsia"/>
          <w:b/>
          <w:bCs/>
          <w:rtl/>
        </w:rPr>
        <w:t>הממוצע</w:t>
      </w:r>
      <w:r w:rsidRPr="00DA7397">
        <w:rPr>
          <w:rFonts w:eastAsia="Almoni ML v5 AAA"/>
          <w:b/>
          <w:bCs/>
          <w:rtl/>
        </w:rPr>
        <w:t xml:space="preserve"> </w:t>
      </w:r>
      <w:r w:rsidRPr="00DA7397">
        <w:rPr>
          <w:rFonts w:eastAsia="Almoni ML v5 AAA" w:hint="eastAsia"/>
          <w:b/>
          <w:bCs/>
          <w:rtl/>
        </w:rPr>
        <w:t>לישיבה</w:t>
      </w:r>
      <w:r w:rsidRPr="00DA7397">
        <w:rPr>
          <w:rFonts w:eastAsia="Almoni ML v5 AAA"/>
          <w:b/>
          <w:bCs/>
          <w:rtl/>
        </w:rPr>
        <w:t xml:space="preserve"> </w:t>
      </w:r>
      <w:r w:rsidRPr="00DA7397">
        <w:rPr>
          <w:rFonts w:eastAsia="Almoni ML v5 AAA" w:hint="eastAsia"/>
          <w:b/>
          <w:bCs/>
          <w:rtl/>
        </w:rPr>
        <w:t>ראשונה</w:t>
      </w:r>
      <w:r w:rsidRPr="00DA7397">
        <w:rPr>
          <w:rFonts w:eastAsia="Almoni ML v5 AAA"/>
          <w:b/>
          <w:bCs/>
          <w:rtl/>
        </w:rPr>
        <w:t xml:space="preserve"> </w:t>
      </w:r>
      <w:r w:rsidRPr="00DA7397">
        <w:rPr>
          <w:rFonts w:eastAsia="Almoni ML v5 AAA" w:hint="eastAsia"/>
          <w:b/>
          <w:bCs/>
          <w:rtl/>
        </w:rPr>
        <w:t>בבית</w:t>
      </w:r>
      <w:r w:rsidRPr="00DA7397">
        <w:rPr>
          <w:rFonts w:eastAsia="Almoni ML v5 AAA"/>
          <w:b/>
          <w:bCs/>
          <w:rtl/>
        </w:rPr>
        <w:t xml:space="preserve"> </w:t>
      </w:r>
      <w:r w:rsidRPr="00DA7397">
        <w:rPr>
          <w:rFonts w:eastAsia="Almoni ML v5 AAA" w:hint="eastAsia"/>
          <w:b/>
          <w:bCs/>
          <w:rtl/>
        </w:rPr>
        <w:t>משפט</w:t>
      </w:r>
      <w:r w:rsidRPr="00DA7397">
        <w:rPr>
          <w:rFonts w:eastAsia="Almoni ML v5 AAA"/>
          <w:b/>
          <w:bCs/>
          <w:rtl/>
        </w:rPr>
        <w:t xml:space="preserve"> </w:t>
      </w:r>
      <w:r w:rsidRPr="00DA7397">
        <w:rPr>
          <w:rFonts w:eastAsia="Almoni ML v5 AAA" w:hint="eastAsia"/>
          <w:b/>
          <w:bCs/>
          <w:rtl/>
        </w:rPr>
        <w:t>השלום</w:t>
      </w:r>
      <w:r w:rsidRPr="00DA7397">
        <w:rPr>
          <w:rFonts w:eastAsia="Almoni ML v5 AAA"/>
          <w:b/>
          <w:bCs/>
          <w:rtl/>
        </w:rPr>
        <w:t xml:space="preserve"> </w:t>
      </w:r>
      <w:r w:rsidRPr="00DA7397">
        <w:rPr>
          <w:rFonts w:eastAsia="Almoni ML v5 AAA" w:hint="eastAsia"/>
          <w:b/>
          <w:bCs/>
          <w:rtl/>
        </w:rPr>
        <w:t>העומד</w:t>
      </w:r>
      <w:r w:rsidRPr="00DA7397">
        <w:rPr>
          <w:rFonts w:eastAsia="Almoni ML v5 AAA"/>
          <w:b/>
          <w:bCs/>
          <w:rtl/>
        </w:rPr>
        <w:t xml:space="preserve"> </w:t>
      </w:r>
      <w:r w:rsidRPr="00DA7397">
        <w:rPr>
          <w:rFonts w:eastAsia="Almoni ML v5 AAA" w:hint="eastAsia"/>
          <w:b/>
          <w:bCs/>
          <w:rtl/>
        </w:rPr>
        <w:t>על</w:t>
      </w:r>
      <w:r w:rsidRPr="00DA7397">
        <w:rPr>
          <w:rFonts w:eastAsia="Almoni ML v5 AAA"/>
          <w:b/>
          <w:bCs/>
          <w:rtl/>
        </w:rPr>
        <w:t xml:space="preserve"> 1,829 </w:t>
      </w:r>
      <w:r w:rsidRPr="00DA7397">
        <w:rPr>
          <w:rFonts w:eastAsia="Almoni ML v5 AAA" w:hint="eastAsia"/>
          <w:b/>
          <w:bCs/>
          <w:rtl/>
        </w:rPr>
        <w:t>ש</w:t>
      </w:r>
      <w:r w:rsidRPr="00DA7397">
        <w:rPr>
          <w:rFonts w:eastAsia="Almoni ML v5 AAA"/>
          <w:b/>
          <w:bCs/>
          <w:rtl/>
        </w:rPr>
        <w:t>"ח</w:t>
      </w:r>
      <w:r>
        <w:rPr>
          <w:rFonts w:eastAsia="Almoni ML v5 AAA"/>
          <w:b/>
          <w:bCs/>
          <w:vertAlign w:val="superscript"/>
          <w:rtl/>
        </w:rPr>
        <w:footnoteReference w:id="112"/>
      </w:r>
      <w:r w:rsidRPr="00DA7397">
        <w:rPr>
          <w:rFonts w:eastAsia="Almoni ML v5 AAA"/>
          <w:b/>
          <w:bCs/>
          <w:rtl/>
        </w:rPr>
        <w:t xml:space="preserve">. תעריף שכר הטרחה בגין תיק ריטיינר מורכב הוא 2,500 ש"ח בתוספת </w:t>
      </w:r>
      <w:r w:rsidRPr="00DA7397">
        <w:rPr>
          <w:rFonts w:eastAsia="Almoni ML v5 AAA" w:hint="eastAsia"/>
          <w:b/>
          <w:bCs/>
          <w:rtl/>
        </w:rPr>
        <w:t>מע</w:t>
      </w:r>
      <w:r w:rsidRPr="00DA7397">
        <w:rPr>
          <w:rFonts w:eastAsia="Almoni ML v5 AAA"/>
          <w:b/>
          <w:bCs/>
          <w:rtl/>
        </w:rPr>
        <w:t xml:space="preserve">"ם. </w:t>
      </w:r>
      <w:r w:rsidRPr="00DA7397">
        <w:rPr>
          <w:rFonts w:eastAsia="Almoni ML v5 AAA" w:hint="eastAsia"/>
          <w:b/>
          <w:bCs/>
          <w:rtl/>
        </w:rPr>
        <w:t>סכום</w:t>
      </w:r>
      <w:r w:rsidRPr="00DA7397">
        <w:rPr>
          <w:rFonts w:eastAsia="Almoni ML v5 AAA"/>
          <w:b/>
          <w:bCs/>
          <w:rtl/>
        </w:rPr>
        <w:t xml:space="preserve"> </w:t>
      </w:r>
      <w:r w:rsidRPr="00DA7397">
        <w:rPr>
          <w:rFonts w:eastAsia="Almoni ML v5 AAA" w:hint="eastAsia"/>
          <w:b/>
          <w:bCs/>
          <w:rtl/>
        </w:rPr>
        <w:t>זה</w:t>
      </w:r>
      <w:r w:rsidRPr="00DA7397">
        <w:rPr>
          <w:rFonts w:eastAsia="Almoni ML v5 AAA"/>
          <w:b/>
          <w:bCs/>
          <w:rtl/>
        </w:rPr>
        <w:t xml:space="preserve"> </w:t>
      </w:r>
      <w:r w:rsidRPr="00DA7397">
        <w:rPr>
          <w:rFonts w:eastAsia="Almoni ML v5 AAA" w:hint="eastAsia"/>
          <w:b/>
          <w:bCs/>
          <w:rtl/>
        </w:rPr>
        <w:t>נמוך</w:t>
      </w:r>
      <w:r w:rsidRPr="00DA7397">
        <w:rPr>
          <w:rFonts w:eastAsia="Almoni ML v5 AAA"/>
          <w:b/>
          <w:bCs/>
          <w:rtl/>
        </w:rPr>
        <w:t xml:space="preserve"> </w:t>
      </w:r>
      <w:r w:rsidRPr="00DA7397">
        <w:rPr>
          <w:rFonts w:eastAsia="Almoni ML v5 AAA" w:hint="eastAsia"/>
          <w:b/>
          <w:bCs/>
          <w:rtl/>
        </w:rPr>
        <w:t>מהתעריף</w:t>
      </w:r>
      <w:r w:rsidRPr="00DA7397">
        <w:rPr>
          <w:rFonts w:eastAsia="Almoni ML v5 AAA"/>
          <w:b/>
          <w:bCs/>
          <w:rtl/>
        </w:rPr>
        <w:t xml:space="preserve"> </w:t>
      </w:r>
      <w:r w:rsidRPr="00DA7397">
        <w:rPr>
          <w:rFonts w:eastAsia="Almoni ML v5 AAA" w:hint="eastAsia"/>
          <w:b/>
          <w:bCs/>
          <w:rtl/>
        </w:rPr>
        <w:t>הממוצע</w:t>
      </w:r>
      <w:r w:rsidRPr="00DA7397">
        <w:rPr>
          <w:rFonts w:eastAsia="Almoni ML v5 AAA"/>
          <w:b/>
          <w:bCs/>
          <w:rtl/>
        </w:rPr>
        <w:t xml:space="preserve"> </w:t>
      </w:r>
      <w:r w:rsidRPr="00DA7397">
        <w:rPr>
          <w:rFonts w:eastAsia="Almoni ML v5 AAA" w:hint="eastAsia"/>
          <w:b/>
          <w:bCs/>
          <w:rtl/>
        </w:rPr>
        <w:t>בגין</w:t>
      </w:r>
      <w:r w:rsidRPr="00DA7397">
        <w:rPr>
          <w:rFonts w:eastAsia="Almoni ML v5 AAA"/>
          <w:b/>
          <w:bCs/>
          <w:rtl/>
        </w:rPr>
        <w:t xml:space="preserve"> </w:t>
      </w:r>
      <w:r w:rsidRPr="00DA7397">
        <w:rPr>
          <w:rFonts w:eastAsia="Almoni ML v5 AAA" w:hint="eastAsia"/>
          <w:b/>
          <w:bCs/>
          <w:rtl/>
        </w:rPr>
        <w:t>ישיבה</w:t>
      </w:r>
      <w:r w:rsidRPr="00DA7397">
        <w:rPr>
          <w:rFonts w:eastAsia="Almoni ML v5 AAA"/>
          <w:b/>
          <w:bCs/>
          <w:rtl/>
        </w:rPr>
        <w:t xml:space="preserve"> </w:t>
      </w:r>
      <w:r w:rsidRPr="00DA7397">
        <w:rPr>
          <w:rFonts w:eastAsia="Almoni ML v5 AAA" w:hint="eastAsia"/>
          <w:b/>
          <w:bCs/>
          <w:rtl/>
        </w:rPr>
        <w:t>ראשונה</w:t>
      </w:r>
      <w:r w:rsidRPr="00DA7397">
        <w:rPr>
          <w:rFonts w:eastAsia="Almoni ML v5 AAA"/>
          <w:b/>
          <w:bCs/>
          <w:rtl/>
        </w:rPr>
        <w:t xml:space="preserve"> </w:t>
      </w:r>
      <w:r w:rsidRPr="00DA7397">
        <w:rPr>
          <w:rFonts w:eastAsia="Almoni ML v5 AAA" w:hint="eastAsia"/>
          <w:b/>
          <w:bCs/>
          <w:rtl/>
        </w:rPr>
        <w:t>ושני</w:t>
      </w:r>
      <w:r w:rsidRPr="00DA7397">
        <w:rPr>
          <w:rFonts w:eastAsia="Almoni ML v5 AAA"/>
          <w:b/>
          <w:bCs/>
          <w:rtl/>
        </w:rPr>
        <w:t xml:space="preserve"> </w:t>
      </w:r>
      <w:r w:rsidRPr="00DA7397">
        <w:rPr>
          <w:rFonts w:eastAsia="Almoni ML v5 AAA" w:hint="eastAsia"/>
          <w:b/>
          <w:bCs/>
          <w:rtl/>
        </w:rPr>
        <w:t>דיונים</w:t>
      </w:r>
      <w:r w:rsidRPr="00DA7397">
        <w:rPr>
          <w:rFonts w:eastAsia="Almoni ML v5 AAA"/>
          <w:b/>
          <w:bCs/>
          <w:rtl/>
        </w:rPr>
        <w:t xml:space="preserve"> </w:t>
      </w:r>
      <w:r w:rsidRPr="00DA7397">
        <w:rPr>
          <w:rFonts w:eastAsia="Almoni ML v5 AAA" w:hint="eastAsia"/>
          <w:b/>
          <w:bCs/>
          <w:rtl/>
        </w:rPr>
        <w:t>נוספים</w:t>
      </w:r>
      <w:r w:rsidRPr="00DA7397">
        <w:rPr>
          <w:rFonts w:eastAsia="Almoni ML v5 AAA"/>
          <w:b/>
          <w:bCs/>
          <w:rtl/>
        </w:rPr>
        <w:t xml:space="preserve"> </w:t>
      </w:r>
      <w:r w:rsidRPr="00DA7397">
        <w:rPr>
          <w:rFonts w:eastAsia="Almoni ML v5 AAA" w:hint="eastAsia"/>
          <w:b/>
          <w:bCs/>
          <w:rtl/>
        </w:rPr>
        <w:t>לא</w:t>
      </w:r>
      <w:r w:rsidRPr="00DA7397">
        <w:rPr>
          <w:rFonts w:eastAsia="Almoni ML v5 AAA"/>
          <w:b/>
          <w:bCs/>
          <w:rtl/>
        </w:rPr>
        <w:t xml:space="preserve"> </w:t>
      </w:r>
      <w:r w:rsidRPr="00DA7397">
        <w:rPr>
          <w:rFonts w:eastAsia="Almoni ML v5 AAA" w:hint="eastAsia"/>
          <w:b/>
          <w:bCs/>
          <w:rtl/>
        </w:rPr>
        <w:t>מהותיים</w:t>
      </w:r>
      <w:r w:rsidRPr="00DA7397">
        <w:rPr>
          <w:rFonts w:eastAsia="Almoni ML v5 AAA"/>
          <w:b/>
          <w:bCs/>
          <w:rtl/>
        </w:rPr>
        <w:t xml:space="preserve"> </w:t>
      </w:r>
      <w:r w:rsidRPr="00DA7397">
        <w:rPr>
          <w:rFonts w:eastAsia="Almoni ML v5 AAA" w:hint="eastAsia"/>
          <w:b/>
          <w:bCs/>
          <w:rtl/>
        </w:rPr>
        <w:t>בבית</w:t>
      </w:r>
      <w:r w:rsidRPr="00DA7397">
        <w:rPr>
          <w:rFonts w:eastAsia="Almoni ML v5 AAA"/>
          <w:b/>
          <w:bCs/>
          <w:rtl/>
        </w:rPr>
        <w:t xml:space="preserve"> </w:t>
      </w:r>
      <w:r w:rsidRPr="00DA7397">
        <w:rPr>
          <w:rFonts w:eastAsia="Almoni ML v5 AAA" w:hint="eastAsia"/>
          <w:b/>
          <w:bCs/>
          <w:rtl/>
        </w:rPr>
        <w:t>המשפט</w:t>
      </w:r>
      <w:r w:rsidRPr="00DA7397">
        <w:rPr>
          <w:rFonts w:eastAsia="Almoni ML v5 AAA"/>
          <w:b/>
          <w:bCs/>
          <w:rtl/>
        </w:rPr>
        <w:t xml:space="preserve">, </w:t>
      </w:r>
      <w:r w:rsidRPr="00DA7397">
        <w:rPr>
          <w:rFonts w:eastAsia="Almoni ML v5 AAA" w:hint="eastAsia"/>
          <w:b/>
          <w:bCs/>
          <w:rtl/>
        </w:rPr>
        <w:t>העומד</w:t>
      </w:r>
      <w:r w:rsidRPr="00DA7397">
        <w:rPr>
          <w:rFonts w:eastAsia="Almoni ML v5 AAA"/>
          <w:b/>
          <w:bCs/>
          <w:rtl/>
        </w:rPr>
        <w:t xml:space="preserve"> </w:t>
      </w:r>
      <w:r w:rsidRPr="00DA7397">
        <w:rPr>
          <w:rFonts w:eastAsia="Almoni ML v5 AAA" w:hint="eastAsia"/>
          <w:b/>
          <w:bCs/>
          <w:rtl/>
        </w:rPr>
        <w:t>על</w:t>
      </w:r>
      <w:r w:rsidRPr="00DA7397">
        <w:rPr>
          <w:rFonts w:eastAsia="Almoni ML v5 AAA"/>
          <w:b/>
          <w:bCs/>
          <w:rtl/>
        </w:rPr>
        <w:t xml:space="preserve"> 2,573 </w:t>
      </w:r>
      <w:r w:rsidRPr="00DA7397">
        <w:rPr>
          <w:rFonts w:eastAsia="Almoni ML v5 AAA" w:hint="eastAsia"/>
          <w:b/>
          <w:bCs/>
          <w:rtl/>
        </w:rPr>
        <w:t>ש</w:t>
      </w:r>
      <w:r w:rsidRPr="00DA7397">
        <w:rPr>
          <w:rFonts w:eastAsia="Almoni ML v5 AAA"/>
          <w:b/>
          <w:bCs/>
          <w:rtl/>
        </w:rPr>
        <w:t>"ח</w:t>
      </w:r>
      <w:r>
        <w:rPr>
          <w:rFonts w:eastAsia="Almoni ML v5 AAA"/>
          <w:b/>
          <w:bCs/>
          <w:vertAlign w:val="superscript"/>
          <w:rtl/>
        </w:rPr>
        <w:footnoteReference w:id="113"/>
      </w:r>
      <w:r w:rsidRPr="00DA7397">
        <w:rPr>
          <w:rFonts w:eastAsia="Almoni ML v5 AAA"/>
          <w:b/>
          <w:bCs/>
          <w:rtl/>
        </w:rPr>
        <w:t>. יצוין כי סכומי הריטיינר של תיקים רגילים ומורכבים עלו בשנת 2008</w:t>
      </w:r>
      <w:r w:rsidRPr="00DA7397">
        <w:rPr>
          <w:rFonts w:eastAsia="Almoni ML v5 AAA" w:hint="cs"/>
          <w:b/>
          <w:bCs/>
          <w:rtl/>
        </w:rPr>
        <w:t xml:space="preserve"> </w:t>
      </w:r>
      <w:r w:rsidRPr="00DA7397">
        <w:rPr>
          <w:rFonts w:eastAsia="Almoni ML v5 AAA"/>
          <w:b/>
          <w:bCs/>
          <w:rtl/>
        </w:rPr>
        <w:t>ב-38%, ובשנת</w:t>
      </w:r>
      <w:r w:rsidRPr="00DA7397">
        <w:rPr>
          <w:rFonts w:eastAsia="Almoni ML v5 AAA" w:hint="cs"/>
          <w:b/>
          <w:bCs/>
          <w:rtl/>
        </w:rPr>
        <w:t xml:space="preserve"> </w:t>
      </w:r>
      <w:r w:rsidRPr="00DA7397">
        <w:rPr>
          <w:rFonts w:eastAsia="Almoni ML v5 AAA"/>
          <w:b/>
          <w:bCs/>
          <w:rtl/>
        </w:rPr>
        <w:t>2024 ב</w:t>
      </w:r>
      <w:r w:rsidRPr="00DA7397">
        <w:rPr>
          <w:rFonts w:eastAsia="Almoni ML v5 AAA" w:hint="cs"/>
          <w:b/>
          <w:bCs/>
          <w:rtl/>
        </w:rPr>
        <w:t>-</w:t>
      </w:r>
      <w:r w:rsidRPr="00DA7397">
        <w:rPr>
          <w:rFonts w:eastAsia="Almoni ML v5 AAA"/>
          <w:b/>
          <w:bCs/>
          <w:rtl/>
        </w:rPr>
        <w:t xml:space="preserve">32%. </w:t>
      </w:r>
    </w:p>
    <w:p w:rsidR="00DA7397" w:rsidRPr="00DA7397" w:rsidP="00DA7397" w14:paraId="6F6A2D7F" w14:textId="77777777">
      <w:pPr>
        <w:spacing w:line="269" w:lineRule="auto"/>
        <w:ind w:left="-567"/>
        <w:rPr>
          <w:rFonts w:eastAsia="Almoni ML v5 AAA"/>
          <w:szCs w:val="20"/>
          <w:rtl/>
        </w:rPr>
      </w:pPr>
    </w:p>
    <w:p w:rsidR="00DA7397" w:rsidRPr="00DA7397" w:rsidP="00DA7397" w14:paraId="57604AB6" w14:textId="77777777">
      <w:pPr>
        <w:spacing w:line="269" w:lineRule="auto"/>
        <w:rPr>
          <w:rFonts w:eastAsia="Almoni ML v5 AAA"/>
          <w:rtl/>
        </w:rPr>
      </w:pPr>
      <w:r w:rsidRPr="00DA7397">
        <w:rPr>
          <w:rFonts w:eastAsia="Almoni ML v5 AAA" w:hint="cs"/>
          <w:rtl/>
        </w:rPr>
        <w:t>בכל שנה נדרשים מחוזות הסנגוריה לאסוף נתונים על מספר התיקים המתאימים לתשלום בשיטת ריטיינר בשנה החולפת, ולבנות על בסיסם תחזית שנתית לצורך הערכת הצפי הנדרש לשנה העוקבת. לפי נתוני התחזית השנתית הסנגור הציבורי הארצי קובע את מכסת תיקי הריטיינר עבור כל מחוז, כאשר גובה המכסה הוא מחצית מכלל התיקים הצפויים המתאימים לתשלום בשיטת ריטיינר באותו המחוז</w:t>
      </w:r>
      <w:r>
        <w:rPr>
          <w:rFonts w:eastAsia="Almoni ML v5 AAA"/>
          <w:vertAlign w:val="superscript"/>
          <w:rtl/>
        </w:rPr>
        <w:footnoteReference w:id="114"/>
      </w:r>
      <w:r w:rsidRPr="00DA7397">
        <w:rPr>
          <w:rFonts w:eastAsia="Almoni ML v5 AAA" w:hint="cs"/>
          <w:rtl/>
        </w:rPr>
        <w:t>. לאחר מכן, בכל מחוז מוגדרת מכסת תיקי הריטיינר עבור כל אחד מהסנגורים החיצוניים המועסק בשיטה זו</w:t>
      </w:r>
      <w:r>
        <w:rPr>
          <w:rFonts w:eastAsia="Almoni ML v5 AAA"/>
          <w:vertAlign w:val="superscript"/>
          <w:rtl/>
        </w:rPr>
        <w:footnoteReference w:id="115"/>
      </w:r>
      <w:r w:rsidRPr="00DA7397">
        <w:rPr>
          <w:rFonts w:eastAsia="Almoni ML v5 AAA" w:hint="cs"/>
          <w:rtl/>
        </w:rPr>
        <w:t>. בתרשים שלהלן מובא פירוט של מספר התיקים שבהם המינוי לייצוג נעשה בשיטת הריטיינר מתוך כלל התיקים הפליליים שבהם מייצגת הסנגוריה, בשנים 2020 - 2024.</w:t>
      </w:r>
    </w:p>
    <w:p w:rsidR="00DA7397" w:rsidRPr="00DA7397" w:rsidP="00DA7397" w14:paraId="241EFF69" w14:textId="77777777">
      <w:pPr>
        <w:spacing w:line="269" w:lineRule="auto"/>
        <w:ind w:left="-567"/>
        <w:rPr>
          <w:rFonts w:eastAsia="Almoni ML v5 AAA"/>
          <w:szCs w:val="20"/>
          <w:rtl/>
        </w:rPr>
      </w:pPr>
    </w:p>
    <w:p w:rsidR="00DA7397" w:rsidRPr="00DA7397" w:rsidP="00DA7397" w14:paraId="54392A12" w14:textId="77777777">
      <w:pPr>
        <w:keepNext/>
        <w:keepLines/>
        <w:spacing w:line="269" w:lineRule="auto"/>
        <w:jc w:val="center"/>
        <w:rPr>
          <w:rFonts w:ascii="David" w:eastAsia="Almoni ML v5 AAA" w:hAnsi="David"/>
          <w:b/>
          <w:bCs/>
          <w:sz w:val="24"/>
          <w:rtl/>
        </w:rPr>
      </w:pPr>
      <w:r w:rsidRPr="00DA7397">
        <w:rPr>
          <w:rFonts w:ascii="David" w:eastAsia="Almoni ML v5 AAA" w:hAnsi="David"/>
          <w:sz w:val="24"/>
          <w:rtl/>
        </w:rPr>
        <w:t>תרשים</w:t>
      </w:r>
      <w:r w:rsidRPr="00DA7397">
        <w:rPr>
          <w:rFonts w:ascii="David" w:eastAsia="Almoni ML v5 AAA" w:hAnsi="David" w:hint="cs"/>
          <w:sz w:val="24"/>
          <w:rtl/>
        </w:rPr>
        <w:t xml:space="preserve"> </w:t>
      </w:r>
      <w:r w:rsidR="006A2D39">
        <w:rPr>
          <w:rFonts w:ascii="David" w:eastAsia="Almoni ML v5 AAA" w:hAnsi="David" w:hint="cs"/>
          <w:sz w:val="24"/>
          <w:rtl/>
        </w:rPr>
        <w:t>20</w:t>
      </w:r>
      <w:r w:rsidRPr="00DA7397">
        <w:rPr>
          <w:rFonts w:ascii="David" w:eastAsia="Almoni ML v5 AAA" w:hAnsi="David"/>
          <w:sz w:val="24"/>
          <w:rtl/>
        </w:rPr>
        <w:t>:</w:t>
      </w:r>
      <w:r w:rsidRPr="00DA7397">
        <w:rPr>
          <w:rFonts w:ascii="David" w:eastAsia="Almoni ML v5 AAA" w:hAnsi="David"/>
          <w:b/>
          <w:bCs/>
          <w:sz w:val="24"/>
          <w:rtl/>
        </w:rPr>
        <w:t xml:space="preserve"> מספר </w:t>
      </w:r>
      <w:r w:rsidRPr="00DA7397">
        <w:rPr>
          <w:rFonts w:ascii="David" w:eastAsia="Almoni ML v5 AAA" w:hAnsi="David" w:hint="cs"/>
          <w:b/>
          <w:bCs/>
          <w:sz w:val="24"/>
          <w:rtl/>
        </w:rPr>
        <w:t>ה</w:t>
      </w:r>
      <w:r w:rsidRPr="00DA7397">
        <w:rPr>
          <w:rFonts w:ascii="David" w:eastAsia="Almoni ML v5 AAA" w:hAnsi="David"/>
          <w:b/>
          <w:bCs/>
          <w:sz w:val="24"/>
          <w:rtl/>
        </w:rPr>
        <w:t>תיקי</w:t>
      </w:r>
      <w:r w:rsidRPr="00DA7397">
        <w:rPr>
          <w:rFonts w:ascii="David" w:eastAsia="Almoni ML v5 AAA" w:hAnsi="David" w:hint="cs"/>
          <w:b/>
          <w:bCs/>
          <w:sz w:val="24"/>
          <w:rtl/>
        </w:rPr>
        <w:t>ם במינוי לפי שיטת</w:t>
      </w:r>
      <w:r w:rsidRPr="00DA7397">
        <w:rPr>
          <w:rFonts w:ascii="David" w:eastAsia="Almoni ML v5 AAA" w:hAnsi="David"/>
          <w:b/>
          <w:bCs/>
          <w:sz w:val="24"/>
          <w:rtl/>
        </w:rPr>
        <w:t xml:space="preserve"> </w:t>
      </w:r>
      <w:r w:rsidRPr="00DA7397">
        <w:rPr>
          <w:rFonts w:ascii="David" w:eastAsia="Almoni ML v5 AAA" w:hAnsi="David" w:hint="cs"/>
          <w:b/>
          <w:bCs/>
          <w:sz w:val="24"/>
          <w:rtl/>
        </w:rPr>
        <w:t>ה</w:t>
      </w:r>
      <w:r w:rsidRPr="00DA7397">
        <w:rPr>
          <w:rFonts w:ascii="David" w:eastAsia="Almoni ML v5 AAA" w:hAnsi="David"/>
          <w:b/>
          <w:bCs/>
          <w:sz w:val="24"/>
          <w:rtl/>
        </w:rPr>
        <w:t xml:space="preserve">ריטיינר </w:t>
      </w:r>
      <w:r w:rsidRPr="00DA7397">
        <w:rPr>
          <w:rFonts w:ascii="David" w:eastAsia="Almoni ML v5 AAA" w:hAnsi="David" w:hint="cs"/>
          <w:b/>
          <w:bCs/>
          <w:sz w:val="24"/>
          <w:rtl/>
        </w:rPr>
        <w:t>ושיעורם</w:t>
      </w:r>
      <w:r w:rsidRPr="00DA7397">
        <w:rPr>
          <w:rFonts w:ascii="David" w:eastAsia="Almoni ML v5 AAA" w:hAnsi="David"/>
          <w:b/>
          <w:bCs/>
          <w:sz w:val="24"/>
          <w:rtl/>
        </w:rPr>
        <w:t xml:space="preserve"> מ</w:t>
      </w:r>
      <w:r w:rsidRPr="00DA7397">
        <w:rPr>
          <w:rFonts w:ascii="David" w:eastAsia="Almoni ML v5 AAA" w:hAnsi="David" w:hint="cs"/>
          <w:b/>
          <w:bCs/>
          <w:sz w:val="24"/>
          <w:rtl/>
        </w:rPr>
        <w:t xml:space="preserve">תוך </w:t>
      </w:r>
      <w:r w:rsidRPr="00DA7397">
        <w:rPr>
          <w:rFonts w:ascii="David" w:eastAsia="Almoni ML v5 AAA" w:hAnsi="David"/>
          <w:b/>
          <w:bCs/>
          <w:sz w:val="24"/>
          <w:rtl/>
        </w:rPr>
        <w:t xml:space="preserve">כלל התיקים הפליליים </w:t>
      </w:r>
      <w:r w:rsidRPr="00DA7397">
        <w:rPr>
          <w:rFonts w:ascii="David" w:eastAsia="Almoni ML v5 AAA" w:hAnsi="David" w:hint="cs"/>
          <w:b/>
          <w:bCs/>
          <w:sz w:val="24"/>
          <w:rtl/>
        </w:rPr>
        <w:t>ב</w:t>
      </w:r>
      <w:r w:rsidRPr="00DA7397">
        <w:rPr>
          <w:rFonts w:ascii="David" w:eastAsia="Almoni ML v5 AAA" w:hAnsi="David"/>
          <w:b/>
          <w:bCs/>
          <w:sz w:val="24"/>
          <w:rtl/>
        </w:rPr>
        <w:t>סנגוריה,</w:t>
      </w:r>
      <w:r w:rsidRPr="00DA7397">
        <w:rPr>
          <w:rFonts w:ascii="David" w:eastAsia="Almoni ML v5 AAA" w:hAnsi="David" w:hint="cs"/>
          <w:b/>
          <w:bCs/>
          <w:sz w:val="24"/>
          <w:rtl/>
        </w:rPr>
        <w:t xml:space="preserve"> </w:t>
      </w:r>
      <w:r w:rsidRPr="00DA7397">
        <w:rPr>
          <w:rFonts w:ascii="David" w:eastAsia="Almoni ML v5 AAA" w:hAnsi="David"/>
          <w:b/>
          <w:bCs/>
          <w:sz w:val="24"/>
          <w:rtl/>
        </w:rPr>
        <w:t>202</w:t>
      </w:r>
      <w:r w:rsidRPr="00DA7397">
        <w:rPr>
          <w:rFonts w:ascii="David" w:eastAsia="Almoni ML v5 AAA" w:hAnsi="David" w:hint="cs"/>
          <w:b/>
          <w:bCs/>
          <w:sz w:val="24"/>
          <w:rtl/>
        </w:rPr>
        <w:t>0</w:t>
      </w:r>
      <w:r w:rsidRPr="00DA7397">
        <w:rPr>
          <w:rFonts w:ascii="David" w:eastAsia="Almoni ML v5 AAA" w:hAnsi="David"/>
          <w:b/>
          <w:bCs/>
          <w:sz w:val="24"/>
          <w:rtl/>
        </w:rPr>
        <w:t xml:space="preserve"> - 2024</w:t>
      </w:r>
    </w:p>
    <w:p w:rsidR="00DA7397" w:rsidRPr="00DA7397" w:rsidP="00DA7397" w14:paraId="300FE6F5" w14:textId="77777777">
      <w:pPr>
        <w:spacing w:line="269" w:lineRule="auto"/>
        <w:rPr>
          <w:rFonts w:eastAsia="Almoni ML v5 AAA"/>
          <w:rtl/>
        </w:rPr>
      </w:pPr>
      <w:r w:rsidRPr="00DA7397">
        <w:rPr>
          <w:rFonts w:eastAsia="Almoni ML v5 AAA"/>
          <w:noProof/>
          <w:rtl/>
          <w:lang w:val="he-IL"/>
        </w:rPr>
        <w:drawing>
          <wp:inline distT="0" distB="0" distL="0" distR="0">
            <wp:extent cx="5039300" cy="3289831"/>
            <wp:effectExtent l="0" t="0" r="0" b="6350"/>
            <wp:docPr id="41" name="תמונה 41" descr="הגרף מציג את סך כל התיקים הפליליים (גובה העמודה המלא) ואת מספר ושיעור התיקים שבהם המינוי נעשה בשיטת הריטיינר (החלק הכחול התחתון) לאורך חמש שנים (בסדר יורד משמאל לימין):&#10;&#10;2024: 8,619 תיקי ריטיינר מתוך 32,411 תיקים פליליים בסך הכל (27%)&#10;&#10;2023: 8,079 תיקי ריטיינר מתוך 25,041 תיקים פליליים בסך הכל (32%)&#10;&#10;2022: 8,884 תיקי ריטיינר מתוך 26,666 תיקים פליליים בסך הכל (33%)&#10;&#10;2021: 8,739 תיקי ריטיינר מתוך 29,044 תיקים פליליים בסך הכל (30%)&#10;&#10;2020: 7,985 תיקי ריטיינר מתוך 28,181 תיקים פליליים בסך הכל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תרשים 20.PNG"/>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Lst>
                    </a:blip>
                    <a:srcRect t="4553"/>
                    <a:stretch>
                      <a:fillRect/>
                    </a:stretch>
                  </pic:blipFill>
                  <pic:spPr bwMode="auto">
                    <a:xfrm>
                      <a:off x="0" y="0"/>
                      <a:ext cx="5040000" cy="3290288"/>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DA7397" w:rsidRPr="00DA7397" w:rsidP="00DA7397" w14:paraId="6D1C067D" w14:textId="77777777">
      <w:pPr>
        <w:spacing w:line="269" w:lineRule="auto"/>
        <w:rPr>
          <w:rFonts w:eastAsia="Almoni ML v5 AAA"/>
          <w:szCs w:val="20"/>
          <w:rtl/>
        </w:rPr>
      </w:pPr>
      <w:r w:rsidRPr="00DA7397">
        <w:rPr>
          <w:rFonts w:eastAsia="Almoni ML v5 AAA" w:hint="eastAsia"/>
          <w:szCs w:val="20"/>
          <w:rtl/>
        </w:rPr>
        <w:t>על</w:t>
      </w:r>
      <w:r w:rsidRPr="00DA7397">
        <w:rPr>
          <w:rFonts w:eastAsia="Almoni ML v5 AAA"/>
          <w:szCs w:val="20"/>
          <w:rtl/>
        </w:rPr>
        <w:t xml:space="preserve"> פי נתוני הסנגוריה הציבורית</w:t>
      </w:r>
      <w:r w:rsidRPr="00DA7397">
        <w:rPr>
          <w:rFonts w:eastAsia="Almoni ML v5 AAA" w:hint="cs"/>
          <w:szCs w:val="20"/>
          <w:rtl/>
        </w:rPr>
        <w:t>,</w:t>
      </w:r>
      <w:r w:rsidRPr="00DA7397">
        <w:rPr>
          <w:rFonts w:eastAsia="Almoni ML v5 AAA"/>
          <w:szCs w:val="20"/>
          <w:rtl/>
        </w:rPr>
        <w:t xml:space="preserve"> בעיבוד משרד מבקר המדינה.</w:t>
      </w:r>
    </w:p>
    <w:p w:rsidR="00DA7397" w:rsidRPr="00DA7397" w:rsidP="00DA7397" w14:paraId="6731E02B" w14:textId="77777777">
      <w:pPr>
        <w:spacing w:line="269" w:lineRule="auto"/>
        <w:rPr>
          <w:rFonts w:eastAsia="Almoni ML v5 AAA"/>
          <w:szCs w:val="20"/>
          <w:rtl/>
        </w:rPr>
      </w:pPr>
    </w:p>
    <w:p w:rsidR="00DA7397" w:rsidRPr="00DA7397" w:rsidP="00DA7397" w14:paraId="7F71CE13" w14:textId="77777777">
      <w:pPr>
        <w:spacing w:line="269" w:lineRule="auto"/>
        <w:rPr>
          <w:rFonts w:eastAsia="Almoni ML v5 AAA"/>
          <w:rtl/>
        </w:rPr>
      </w:pPr>
      <w:r w:rsidRPr="00DA7397">
        <w:rPr>
          <w:rFonts w:eastAsia="Almoni ML v5 AAA" w:hint="cs"/>
          <w:rtl/>
        </w:rPr>
        <w:t xml:space="preserve">בשנת 2023 </w:t>
      </w:r>
      <w:r w:rsidRPr="00DA7397">
        <w:rPr>
          <w:rFonts w:eastAsia="Almoni ML v5 AAA" w:hint="eastAsia"/>
          <w:rtl/>
        </w:rPr>
        <w:t>פנתה</w:t>
      </w:r>
      <w:r w:rsidRPr="00DA7397">
        <w:rPr>
          <w:rFonts w:eastAsia="Almoni ML v5 AAA"/>
          <w:rtl/>
        </w:rPr>
        <w:t xml:space="preserve"> </w:t>
      </w:r>
      <w:r w:rsidRPr="00DA7397">
        <w:rPr>
          <w:rFonts w:eastAsia="Almoni ML v5 AAA" w:hint="eastAsia"/>
          <w:rtl/>
        </w:rPr>
        <w:t>הסנגוריה</w:t>
      </w:r>
      <w:r w:rsidRPr="00DA7397">
        <w:rPr>
          <w:rFonts w:eastAsia="Almoni ML v5 AAA"/>
          <w:rtl/>
        </w:rPr>
        <w:t xml:space="preserve"> </w:t>
      </w:r>
      <w:r w:rsidRPr="00DA7397">
        <w:rPr>
          <w:rFonts w:eastAsia="Almoni ML v5 AAA" w:hint="eastAsia"/>
          <w:rtl/>
        </w:rPr>
        <w:t>למנכ</w:t>
      </w:r>
      <w:r w:rsidRPr="00DA7397">
        <w:rPr>
          <w:rFonts w:eastAsia="Almoni ML v5 AAA"/>
          <w:rtl/>
        </w:rPr>
        <w:t xml:space="preserve">"ל </w:t>
      </w:r>
      <w:r w:rsidRPr="00DA7397">
        <w:rPr>
          <w:rFonts w:eastAsia="Almoni ML v5 AAA" w:hint="eastAsia"/>
          <w:rtl/>
        </w:rPr>
        <w:t>משרד</w:t>
      </w:r>
      <w:r w:rsidRPr="00DA7397">
        <w:rPr>
          <w:rFonts w:eastAsia="Almoni ML v5 AAA"/>
          <w:rtl/>
        </w:rPr>
        <w:t xml:space="preserve"> </w:t>
      </w:r>
      <w:r w:rsidRPr="00DA7397">
        <w:rPr>
          <w:rFonts w:eastAsia="Almoni ML v5 AAA" w:hint="eastAsia"/>
          <w:rtl/>
        </w:rPr>
        <w:t>המשפטים</w:t>
      </w:r>
      <w:r w:rsidRPr="00DA7397">
        <w:rPr>
          <w:rFonts w:eastAsia="Almoni ML v5 AAA"/>
          <w:rtl/>
        </w:rPr>
        <w:t xml:space="preserve"> </w:t>
      </w:r>
      <w:r w:rsidRPr="00DA7397">
        <w:rPr>
          <w:rFonts w:eastAsia="Almoni ML v5 AAA" w:hint="eastAsia"/>
          <w:rtl/>
        </w:rPr>
        <w:t>בבקשה</w:t>
      </w:r>
      <w:r w:rsidRPr="00DA7397">
        <w:rPr>
          <w:rFonts w:eastAsia="Almoni ML v5 AAA"/>
          <w:rtl/>
        </w:rPr>
        <w:t xml:space="preserve"> </w:t>
      </w:r>
      <w:r w:rsidRPr="00DA7397">
        <w:rPr>
          <w:rFonts w:eastAsia="Almoni ML v5 AAA" w:hint="cs"/>
          <w:rtl/>
        </w:rPr>
        <w:t xml:space="preserve">לבטל את התשלום בשיטת הריטיינר עקב חשש לפגיעה באיכות הייצוג במקרים שבהם תעריפי התשלום אינם הולמים את היקף העבודה הנדרש ועלולים ליצור תמריץ שלילי לקיום דיונים ולביצוע פעולות בתיק. </w:t>
      </w:r>
    </w:p>
    <w:p w:rsidR="00DA7397" w:rsidRPr="00DA7397" w:rsidP="00DA7397" w14:paraId="4BFBA3CA" w14:textId="77777777">
      <w:pPr>
        <w:spacing w:line="269" w:lineRule="auto"/>
        <w:ind w:left="-567"/>
        <w:rPr>
          <w:rFonts w:eastAsia="Almoni ML v5 AAA"/>
          <w:szCs w:val="20"/>
          <w:rtl/>
        </w:rPr>
      </w:pPr>
    </w:p>
    <w:p w:rsidR="00DA7397" w:rsidRPr="00DA7397" w:rsidP="00DA7397" w14:paraId="0FC76403" w14:textId="77777777">
      <w:pPr>
        <w:spacing w:line="269" w:lineRule="auto"/>
        <w:rPr>
          <w:rFonts w:eastAsia="Almoni ML v5 AAA"/>
          <w:rtl/>
        </w:rPr>
      </w:pPr>
      <w:r w:rsidRPr="00DA7397">
        <w:rPr>
          <w:rFonts w:eastAsia="Almoni ML v5 AAA" w:hint="cs"/>
          <w:rtl/>
        </w:rPr>
        <w:t xml:space="preserve">לטענת הסנגוריה, בשל היותו של הריטיינר תעריף קבוע שאינו תלוי בביצוע פעולות בתיקים, הוא מתמרץ את הסנגורים החיצוניים לבצע מספר מינימלי של פעולות בתיק, ובכך מביא לפגיעה באיכות הייצוג. עוד לטענת הסנגוריה, תשלום בשיטת ריטיינר מביא לתמרוץ שלילי בנוגע לביצוע פעולות בתחום השיקום ופעולות אחרות, הדורשות מהסנגור החיצוני השקעה רבה; בהתאם לכך, נדרש מהסנגוריה להשקיע משאבים גדולים יותר בפיקוח על הטיפול בתיקים אלה, ובכך היא נאלצת להסיט משאבים מפעולות נחוצות אחרות שהרפרנטים נדרשים להן. עם זאת, הסנגוריה הציבורית לא השוותה בין איכות הייצוג של הסנגורים החיצוניים בתיקים המשולמים בשיטת הריטיינר לבין איכות הייצוג בתיקים המשולמים על פי התעריף הקבוע בתקנות שכר הטרחה, מחשש לפגיעה ביחסי האמון שבנו הסנגורים החיצוניים עם לקוחותיהם. יצוין כי בעבודת התהליך האסטרטגי עלה כי סנגורים חיצוניים המתוגמלים בריטיינר נוטים לפעול לסגירת תיקים במהירות בלי למצות את מלוא הזכויות הדיוניות המוקנות ללקוחות. </w:t>
      </w:r>
    </w:p>
    <w:p w:rsidR="00DA7397" w:rsidRPr="00DA7397" w:rsidP="00DA7397" w14:paraId="6F548295" w14:textId="77777777">
      <w:pPr>
        <w:spacing w:line="269" w:lineRule="auto"/>
        <w:ind w:left="-567"/>
        <w:rPr>
          <w:rFonts w:eastAsia="Almoni ML v5 AAA"/>
          <w:szCs w:val="20"/>
          <w:rtl/>
        </w:rPr>
      </w:pPr>
    </w:p>
    <w:p w:rsidR="00DA7397" w:rsidRPr="00DA7397" w:rsidP="00DA7397" w14:paraId="18227083" w14:textId="77777777">
      <w:pPr>
        <w:spacing w:line="269" w:lineRule="auto"/>
        <w:rPr>
          <w:rFonts w:eastAsia="Almoni ML v5 AAA"/>
          <w:rtl/>
        </w:rPr>
      </w:pPr>
      <w:r w:rsidRPr="00DA7397">
        <w:rPr>
          <w:rFonts w:eastAsia="Almoni ML v5 AAA" w:hint="cs"/>
          <w:rtl/>
        </w:rPr>
        <w:t xml:space="preserve">הסנגוריה הציבורית העריכה את עלות ביטול התשלום בשיטת הריטיינר בסך של כ-9 מיליון ש"ח בשנה. עד מועד סיום הביקורת לא התקבלה הכרעת משרד המשפטים בבקשת הסנגוריה בנושא. </w:t>
      </w:r>
    </w:p>
    <w:p w:rsidR="00DA7397" w:rsidRPr="00DA7397" w:rsidP="00DA7397" w14:paraId="7C431818" w14:textId="77777777">
      <w:pPr>
        <w:spacing w:line="269" w:lineRule="auto"/>
        <w:ind w:left="-567"/>
        <w:rPr>
          <w:rFonts w:eastAsia="Almoni ML v5 AAA"/>
          <w:szCs w:val="20"/>
          <w:rtl/>
        </w:rPr>
      </w:pPr>
    </w:p>
    <w:p w:rsidR="00DA7397" w:rsidRPr="00DA7397" w:rsidP="00DA7397" w14:paraId="35004E00" w14:textId="77777777">
      <w:pPr>
        <w:spacing w:line="269" w:lineRule="auto"/>
        <w:rPr>
          <w:rFonts w:eastAsia="Almoni ML v5 AAA"/>
          <w:b/>
          <w:bCs/>
          <w:szCs w:val="20"/>
          <w:rtl/>
        </w:rPr>
      </w:pPr>
      <w:r w:rsidRPr="00DA7397">
        <w:rPr>
          <w:rFonts w:eastAsia="Almoni ML v5 AAA" w:hint="cs"/>
          <w:b/>
          <w:bCs/>
          <w:rtl/>
        </w:rPr>
        <w:t>נמצא, כי בעוד ששכר הטרחה לעורכי הדין המועסקים במיקור חוץ בסיוע המשפטי במשרד המשפטים, וכן לתובעים הכפופים למחלקה להנחיית תובעים מוסמכי היועץ המשפטי לממשלה, משולם על פי תעריף לפי פעולות המבוצעות בהליך</w:t>
      </w:r>
      <w:r w:rsidRPr="00DA7397">
        <w:rPr>
          <w:rFonts w:eastAsia="Almoni ML v5 AAA" w:hint="cs"/>
          <w:b/>
          <w:bCs/>
          <w:szCs w:val="20"/>
          <w:rtl/>
        </w:rPr>
        <w:t xml:space="preserve">, </w:t>
      </w:r>
      <w:r w:rsidRPr="00DA7397">
        <w:rPr>
          <w:rFonts w:eastAsia="Almoni ML v5 AAA" w:hint="cs"/>
          <w:b/>
          <w:bCs/>
          <w:rtl/>
        </w:rPr>
        <w:t>הרי שבסנגוריה הציבורית נקבע מנגנון נוסף של תשלום שכר טרחה עיתי (ריטיינר). מנגנון זה, המתקיים בקרוב לכ-30% מהתיקים שבייצוגה (כ-8,600 מ-32,000 בשנת 2024)</w:t>
      </w:r>
      <w:r w:rsidRPr="00DA7397">
        <w:rPr>
          <w:rFonts w:eastAsia="Almoni ML v5 AAA" w:hint="cs"/>
          <w:b/>
          <w:bCs/>
        </w:rPr>
        <w:t xml:space="preserve"> </w:t>
      </w:r>
      <w:r w:rsidRPr="00DA7397">
        <w:rPr>
          <w:rFonts w:eastAsia="Almoni ML v5 AAA" w:hint="cs"/>
          <w:b/>
          <w:bCs/>
          <w:rtl/>
        </w:rPr>
        <w:t>ולפיו התשלום עבור ייצוג בתיק רגיל מסתכם ב-1,800 ש"ח ובתיק מורכב 2,500 ש"ח (בתוספת מע"ם), עלול ליצור לדעת הסנגוריה, תמריץ שלילי לביצוע פעולות שיטייבו את איכות הייצוג אך דורשות מהסנגור השקעת משאבים מרובים ואף עלול לעודד סנגורים חיצוניים שלא למצות את זכויות הלקוח במשפט.</w:t>
      </w:r>
      <w:r w:rsidRPr="00DA7397">
        <w:rPr>
          <w:rFonts w:eastAsia="Almoni ML v5 AAA"/>
          <w:b/>
          <w:bCs/>
          <w:rtl/>
        </w:rPr>
        <w:t xml:space="preserve"> </w:t>
      </w:r>
      <w:r w:rsidRPr="00DA7397">
        <w:rPr>
          <w:rFonts w:eastAsia="Almoni ML v5 AAA" w:hint="eastAsia"/>
          <w:b/>
          <w:bCs/>
          <w:rtl/>
        </w:rPr>
        <w:t>הגם</w:t>
      </w:r>
      <w:r w:rsidRPr="00DA7397">
        <w:rPr>
          <w:rFonts w:eastAsia="Almoni ML v5 AAA"/>
          <w:b/>
          <w:bCs/>
          <w:rtl/>
        </w:rPr>
        <w:t xml:space="preserve"> </w:t>
      </w:r>
      <w:r w:rsidRPr="00DA7397">
        <w:rPr>
          <w:rFonts w:eastAsia="Almoni ML v5 AAA" w:hint="eastAsia"/>
          <w:b/>
          <w:bCs/>
          <w:rtl/>
        </w:rPr>
        <w:t>שהסנגוריה</w:t>
      </w:r>
      <w:r w:rsidRPr="00DA7397">
        <w:rPr>
          <w:rFonts w:eastAsia="Almoni ML v5 AAA"/>
          <w:b/>
          <w:bCs/>
          <w:rtl/>
        </w:rPr>
        <w:t xml:space="preserve"> </w:t>
      </w:r>
      <w:r w:rsidRPr="00DA7397">
        <w:rPr>
          <w:rFonts w:eastAsia="Almoni ML v5 AAA" w:hint="eastAsia"/>
          <w:b/>
          <w:bCs/>
          <w:rtl/>
        </w:rPr>
        <w:t>המליצה</w:t>
      </w:r>
      <w:r w:rsidRPr="00DA7397">
        <w:rPr>
          <w:rFonts w:eastAsia="Almoni ML v5 AAA"/>
          <w:b/>
          <w:bCs/>
          <w:rtl/>
        </w:rPr>
        <w:t xml:space="preserve"> </w:t>
      </w:r>
      <w:r w:rsidRPr="00DA7397">
        <w:rPr>
          <w:rFonts w:eastAsia="Almoni ML v5 AAA" w:hint="eastAsia"/>
          <w:b/>
          <w:bCs/>
          <w:rtl/>
        </w:rPr>
        <w:t>בשנת</w:t>
      </w:r>
      <w:r w:rsidRPr="00DA7397">
        <w:rPr>
          <w:rFonts w:eastAsia="Almoni ML v5 AAA"/>
          <w:b/>
          <w:bCs/>
          <w:rtl/>
        </w:rPr>
        <w:t xml:space="preserve"> 2023 </w:t>
      </w:r>
      <w:r w:rsidRPr="00DA7397">
        <w:rPr>
          <w:rFonts w:eastAsia="Almoni ML v5 AAA" w:hint="eastAsia"/>
          <w:b/>
          <w:bCs/>
          <w:rtl/>
        </w:rPr>
        <w:t>למשרד</w:t>
      </w:r>
      <w:r w:rsidRPr="00DA7397">
        <w:rPr>
          <w:rFonts w:eastAsia="Almoni ML v5 AAA"/>
          <w:b/>
          <w:bCs/>
          <w:rtl/>
        </w:rPr>
        <w:t xml:space="preserve"> </w:t>
      </w:r>
      <w:r w:rsidRPr="00DA7397">
        <w:rPr>
          <w:rFonts w:eastAsia="Almoni ML v5 AAA" w:hint="eastAsia"/>
          <w:b/>
          <w:bCs/>
          <w:rtl/>
        </w:rPr>
        <w:t>המשפטים</w:t>
      </w:r>
      <w:r w:rsidRPr="00DA7397">
        <w:rPr>
          <w:rFonts w:eastAsia="Almoni ML v5 AAA"/>
          <w:b/>
          <w:bCs/>
          <w:rtl/>
        </w:rPr>
        <w:t xml:space="preserve"> </w:t>
      </w:r>
      <w:r w:rsidRPr="00DA7397">
        <w:rPr>
          <w:rFonts w:eastAsia="Almoni ML v5 AAA" w:hint="eastAsia"/>
          <w:b/>
          <w:bCs/>
          <w:rtl/>
        </w:rPr>
        <w:t>על</w:t>
      </w:r>
      <w:r w:rsidRPr="00DA7397">
        <w:rPr>
          <w:rFonts w:eastAsia="Almoni ML v5 AAA"/>
          <w:b/>
          <w:bCs/>
          <w:rtl/>
        </w:rPr>
        <w:t xml:space="preserve"> </w:t>
      </w:r>
      <w:r w:rsidRPr="00DA7397">
        <w:rPr>
          <w:rFonts w:eastAsia="Almoni ML v5 AAA" w:hint="eastAsia"/>
          <w:b/>
          <w:bCs/>
          <w:rtl/>
        </w:rPr>
        <w:t>ביטול</w:t>
      </w:r>
      <w:r w:rsidRPr="00DA7397">
        <w:rPr>
          <w:rFonts w:eastAsia="Almoni ML v5 AAA"/>
          <w:b/>
          <w:bCs/>
          <w:rtl/>
        </w:rPr>
        <w:t xml:space="preserve"> </w:t>
      </w:r>
      <w:r w:rsidRPr="00DA7397">
        <w:rPr>
          <w:rFonts w:eastAsia="Almoni ML v5 AAA" w:hint="eastAsia"/>
          <w:b/>
          <w:bCs/>
          <w:rtl/>
        </w:rPr>
        <w:t>תשלום</w:t>
      </w:r>
      <w:r w:rsidRPr="00DA7397">
        <w:rPr>
          <w:rFonts w:eastAsia="Almoni ML v5 AAA"/>
          <w:b/>
          <w:bCs/>
          <w:rtl/>
        </w:rPr>
        <w:t xml:space="preserve"> </w:t>
      </w:r>
      <w:r w:rsidRPr="00DA7397">
        <w:rPr>
          <w:rFonts w:eastAsia="Almoni ML v5 AAA" w:hint="eastAsia"/>
          <w:b/>
          <w:bCs/>
          <w:rtl/>
        </w:rPr>
        <w:t>הריטיינר</w:t>
      </w:r>
      <w:r w:rsidRPr="00DA7397">
        <w:rPr>
          <w:rFonts w:eastAsia="Almoni ML v5 AAA"/>
          <w:b/>
          <w:bCs/>
          <w:rtl/>
        </w:rPr>
        <w:t xml:space="preserve">, </w:t>
      </w:r>
      <w:r w:rsidRPr="00DA7397">
        <w:rPr>
          <w:rFonts w:eastAsia="Almoni ML v5 AAA" w:hint="eastAsia"/>
          <w:b/>
          <w:bCs/>
          <w:rtl/>
        </w:rPr>
        <w:t>הרי</w:t>
      </w:r>
      <w:r w:rsidRPr="00DA7397">
        <w:rPr>
          <w:rFonts w:eastAsia="Almoni ML v5 AAA"/>
          <w:b/>
          <w:bCs/>
          <w:rtl/>
        </w:rPr>
        <w:t xml:space="preserve"> </w:t>
      </w:r>
      <w:r w:rsidRPr="00DA7397">
        <w:rPr>
          <w:rFonts w:eastAsia="Almoni ML v5 AAA" w:hint="eastAsia"/>
          <w:b/>
          <w:bCs/>
          <w:rtl/>
        </w:rPr>
        <w:t>שעד</w:t>
      </w:r>
      <w:r w:rsidRPr="00DA7397">
        <w:rPr>
          <w:rFonts w:eastAsia="Almoni ML v5 AAA"/>
          <w:b/>
          <w:bCs/>
          <w:rtl/>
        </w:rPr>
        <w:t xml:space="preserve"> </w:t>
      </w:r>
      <w:r w:rsidRPr="00DA7397">
        <w:rPr>
          <w:rFonts w:eastAsia="Almoni ML v5 AAA" w:hint="eastAsia"/>
          <w:b/>
          <w:bCs/>
          <w:rtl/>
        </w:rPr>
        <w:t>מועד</w:t>
      </w:r>
      <w:r w:rsidRPr="00DA7397">
        <w:rPr>
          <w:rFonts w:eastAsia="Almoni ML v5 AAA"/>
          <w:b/>
          <w:bCs/>
          <w:rtl/>
        </w:rPr>
        <w:t xml:space="preserve"> </w:t>
      </w:r>
      <w:r w:rsidRPr="00DA7397">
        <w:rPr>
          <w:rFonts w:eastAsia="Almoni ML v5 AAA" w:hint="cs"/>
          <w:b/>
          <w:bCs/>
          <w:rtl/>
        </w:rPr>
        <w:t>סיום</w:t>
      </w:r>
      <w:r w:rsidRPr="00DA7397">
        <w:rPr>
          <w:rFonts w:eastAsia="Almoni ML v5 AAA"/>
          <w:b/>
          <w:bCs/>
          <w:rtl/>
        </w:rPr>
        <w:t xml:space="preserve"> </w:t>
      </w:r>
      <w:r w:rsidRPr="00DA7397">
        <w:rPr>
          <w:rFonts w:eastAsia="Almoni ML v5 AAA" w:hint="eastAsia"/>
          <w:b/>
          <w:bCs/>
          <w:rtl/>
        </w:rPr>
        <w:t>הביקורת</w:t>
      </w:r>
      <w:r w:rsidRPr="00DA7397">
        <w:rPr>
          <w:rFonts w:eastAsia="Almoni ML v5 AAA"/>
          <w:b/>
          <w:bCs/>
          <w:rtl/>
        </w:rPr>
        <w:t xml:space="preserve">, </w:t>
      </w:r>
      <w:r w:rsidRPr="00DA7397">
        <w:rPr>
          <w:rFonts w:eastAsia="Almoni ML v5 AAA" w:hint="eastAsia"/>
          <w:b/>
          <w:bCs/>
          <w:rtl/>
        </w:rPr>
        <w:t>היא</w:t>
      </w:r>
      <w:r w:rsidRPr="00DA7397">
        <w:rPr>
          <w:rFonts w:eastAsia="Almoni ML v5 AAA"/>
          <w:b/>
          <w:bCs/>
          <w:rtl/>
        </w:rPr>
        <w:t xml:space="preserve"> </w:t>
      </w:r>
      <w:r w:rsidRPr="00DA7397">
        <w:rPr>
          <w:rFonts w:eastAsia="Almoni ML v5 AAA" w:hint="eastAsia"/>
          <w:b/>
          <w:bCs/>
          <w:rtl/>
        </w:rPr>
        <w:t>לא</w:t>
      </w:r>
      <w:r w:rsidRPr="00DA7397">
        <w:rPr>
          <w:rFonts w:eastAsia="Almoni ML v5 AAA"/>
          <w:b/>
          <w:bCs/>
          <w:rtl/>
        </w:rPr>
        <w:t xml:space="preserve"> </w:t>
      </w:r>
      <w:r w:rsidRPr="00DA7397">
        <w:rPr>
          <w:rFonts w:eastAsia="Almoni ML v5 AAA" w:hint="eastAsia"/>
          <w:b/>
          <w:bCs/>
          <w:rtl/>
        </w:rPr>
        <w:t>השלימה</w:t>
      </w:r>
      <w:r w:rsidRPr="00DA7397">
        <w:rPr>
          <w:rFonts w:eastAsia="Almoni ML v5 AAA"/>
          <w:b/>
          <w:bCs/>
          <w:rtl/>
        </w:rPr>
        <w:t xml:space="preserve"> </w:t>
      </w:r>
      <w:r w:rsidRPr="00DA7397">
        <w:rPr>
          <w:rFonts w:eastAsia="Almoni ML v5 AAA" w:hint="eastAsia"/>
          <w:b/>
          <w:bCs/>
          <w:rtl/>
        </w:rPr>
        <w:t>את</w:t>
      </w:r>
      <w:r w:rsidRPr="00DA7397">
        <w:rPr>
          <w:rFonts w:eastAsia="Almoni ML v5 AAA"/>
          <w:b/>
          <w:bCs/>
          <w:rtl/>
        </w:rPr>
        <w:t xml:space="preserve"> </w:t>
      </w:r>
      <w:r w:rsidRPr="00DA7397">
        <w:rPr>
          <w:rFonts w:eastAsia="Almoni ML v5 AAA" w:hint="eastAsia"/>
          <w:b/>
          <w:bCs/>
          <w:rtl/>
        </w:rPr>
        <w:t>המעבר</w:t>
      </w:r>
      <w:r w:rsidRPr="00DA7397">
        <w:rPr>
          <w:rFonts w:eastAsia="Almoni ML v5 AAA"/>
          <w:b/>
          <w:bCs/>
          <w:rtl/>
        </w:rPr>
        <w:t xml:space="preserve"> </w:t>
      </w:r>
      <w:r w:rsidRPr="00DA7397">
        <w:rPr>
          <w:rFonts w:eastAsia="Almoni ML v5 AAA" w:hint="eastAsia"/>
          <w:b/>
          <w:bCs/>
          <w:rtl/>
        </w:rPr>
        <w:t>למודל</w:t>
      </w:r>
      <w:r w:rsidRPr="00DA7397">
        <w:rPr>
          <w:rFonts w:eastAsia="Almoni ML v5 AAA"/>
          <w:b/>
          <w:bCs/>
          <w:rtl/>
        </w:rPr>
        <w:t xml:space="preserve"> </w:t>
      </w:r>
      <w:r w:rsidRPr="00DA7397">
        <w:rPr>
          <w:rFonts w:eastAsia="Almoni ML v5 AAA" w:hint="eastAsia"/>
          <w:b/>
          <w:bCs/>
          <w:rtl/>
        </w:rPr>
        <w:t>תשלום</w:t>
      </w:r>
      <w:r w:rsidRPr="00DA7397">
        <w:rPr>
          <w:rFonts w:eastAsia="Almoni ML v5 AAA"/>
          <w:b/>
          <w:bCs/>
          <w:rtl/>
        </w:rPr>
        <w:t xml:space="preserve"> </w:t>
      </w:r>
      <w:r w:rsidRPr="00DA7397">
        <w:rPr>
          <w:rFonts w:eastAsia="Almoni ML v5 AAA" w:hint="eastAsia"/>
          <w:b/>
          <w:bCs/>
          <w:rtl/>
        </w:rPr>
        <w:t>אחר</w:t>
      </w:r>
      <w:r w:rsidRPr="00DA7397">
        <w:rPr>
          <w:rFonts w:eastAsia="Almoni ML v5 AAA" w:hint="cs"/>
          <w:b/>
          <w:bCs/>
          <w:szCs w:val="20"/>
          <w:rtl/>
        </w:rPr>
        <w:t>.</w:t>
      </w:r>
    </w:p>
    <w:p w:rsidR="00DA7397" w:rsidRPr="00DA7397" w:rsidP="00DA7397" w14:paraId="67BD2473" w14:textId="77777777">
      <w:pPr>
        <w:spacing w:line="269" w:lineRule="auto"/>
        <w:ind w:left="-567"/>
        <w:rPr>
          <w:rFonts w:eastAsia="Almoni ML v5 AAA"/>
          <w:szCs w:val="20"/>
          <w:rtl/>
        </w:rPr>
      </w:pPr>
    </w:p>
    <w:p w:rsidR="00DA7397" w:rsidRPr="00DA7397" w:rsidP="00DA7397" w14:paraId="5E2C306F" w14:textId="77777777">
      <w:pPr>
        <w:spacing w:line="269" w:lineRule="auto"/>
        <w:rPr>
          <w:rFonts w:eastAsia="Almoni ML v5 AAA"/>
          <w:rtl/>
        </w:rPr>
      </w:pPr>
      <w:r w:rsidRPr="00DA7397">
        <w:rPr>
          <w:rFonts w:eastAsia="Almoni ML v5 AAA" w:hint="cs"/>
          <w:rtl/>
        </w:rPr>
        <w:t>הסנגוריה מסרה בתשובתה כי לצד הפגיעה האפשרית באיכות הייצוג, יש לוודא שניתן תגמול הולם לייצוג בתיקי ריטיינר. עוד הוסיפה כי הצורך להבטיח גיוס ושימור של סנגורים מקצועיים הוא טעם נוסף לביטול שיטת הריטיינר. לעומת זאת, אגף תקציבים במשרד המשפטים מסר בתשובתו כי לא הוכח שאיכות הייצוג בתיקי ריטיינר נפגעה ולכן אין בכך עילה לביטול המנגנון.</w:t>
      </w:r>
    </w:p>
    <w:p w:rsidR="00DA7397" w:rsidRPr="00DA7397" w:rsidP="00DA7397" w14:paraId="604AF84D" w14:textId="77777777">
      <w:pPr>
        <w:spacing w:line="269" w:lineRule="auto"/>
        <w:ind w:left="-567"/>
        <w:rPr>
          <w:rFonts w:eastAsia="Almoni ML v5 AAA"/>
          <w:szCs w:val="20"/>
          <w:rtl/>
        </w:rPr>
      </w:pPr>
    </w:p>
    <w:p w:rsidR="00DA7397" w:rsidRPr="00DA7397" w:rsidP="00DA7397" w14:paraId="372483FB" w14:textId="77777777">
      <w:pPr>
        <w:spacing w:line="269" w:lineRule="auto"/>
        <w:rPr>
          <w:rFonts w:eastAsia="Almoni ML v5 AAA"/>
          <w:b/>
          <w:bCs/>
          <w:rtl/>
        </w:rPr>
      </w:pPr>
      <w:r w:rsidRPr="00DA7397">
        <w:rPr>
          <w:rFonts w:eastAsia="Almoni ML v5 AAA" w:hint="cs"/>
          <w:b/>
          <w:bCs/>
          <w:rtl/>
        </w:rPr>
        <w:t xml:space="preserve">מומלץ כי משרד המשפטים לרבות הסנגוריה הציבורית ישלימו את הבחינה בנוגע להשלכות השימוש במנגנון הריטיינר ובגדרה יעריכו את איכות הייצוג בתיקים המשולמים בשיטת הריטיינר, לעומת תיקים דומים המשולמים על פי תקנות שכר הטרחה, ואף יוודאו אם המנגנון מתאים דווקא לסוגים מסוימים של תיקים פליליים בשים לב לצורך לשמור על קופת הציבור. אם תימצא פגיעה באיכות הייצוג בתיקים המשולמים בשיטת הריטיינר או בסוג מסוים שלהם, על משרד המשפטים לשקול לבטל אותה או ליצור מנגנון </w:t>
      </w:r>
      <w:r w:rsidRPr="00DA7397">
        <w:rPr>
          <w:rFonts w:eastAsia="Almoni ML v5 AAA" w:hint="cs"/>
          <w:b/>
          <w:bCs/>
          <w:rtl/>
        </w:rPr>
        <w:t>לטיובה</w:t>
      </w:r>
      <w:r w:rsidRPr="00DA7397">
        <w:rPr>
          <w:rFonts w:eastAsia="Almoni ML v5 AAA" w:hint="cs"/>
          <w:b/>
          <w:bCs/>
          <w:rtl/>
        </w:rPr>
        <w:t xml:space="preserve"> ולהגבלת השימוש בה למקרים המתאימים בלבד, כדי להבטיח שלקוחות הסנגוריה </w:t>
      </w:r>
      <w:r w:rsidRPr="00DA7397">
        <w:rPr>
          <w:rFonts w:eastAsia="Almoni ML v5 AAA" w:hint="cs"/>
          <w:b/>
          <w:bCs/>
          <w:rtl/>
        </w:rPr>
        <w:t>שמייצגיהם</w:t>
      </w:r>
      <w:r w:rsidRPr="00DA7397">
        <w:rPr>
          <w:rFonts w:eastAsia="Almoni ML v5 AAA" w:hint="cs"/>
          <w:b/>
          <w:bCs/>
          <w:rtl/>
        </w:rPr>
        <w:t xml:space="preserve"> מתוגמלים באמצעות מנגנון הריטיינר לא ייפגעו לעומת לקוחות הסנגוריה המיוצגים על ידי סנגורים חיצוניים המתוגמלים לפי פעולות הנעשות בתיק. מכל מקום, כל עוד מנגנון זה עודנו בתוקף,</w:t>
      </w:r>
      <w:r w:rsidRPr="00DA7397">
        <w:rPr>
          <w:rFonts w:eastAsia="Almoni ML v5 AAA"/>
          <w:b/>
          <w:bCs/>
          <w:rtl/>
        </w:rPr>
        <w:t xml:space="preserve"> על הסנגוריה לבחון את הדרכים </w:t>
      </w:r>
      <w:r w:rsidRPr="00DA7397">
        <w:rPr>
          <w:rFonts w:eastAsia="Almoni ML v5 AAA" w:hint="cs"/>
          <w:b/>
          <w:bCs/>
          <w:rtl/>
        </w:rPr>
        <w:t>לפקח על יישומו ולהבטיח שלא ישפיע</w:t>
      </w:r>
      <w:r w:rsidRPr="00DA7397">
        <w:rPr>
          <w:rFonts w:eastAsia="Almoni ML v5 AAA"/>
          <w:b/>
          <w:bCs/>
          <w:rtl/>
        </w:rPr>
        <w:t xml:space="preserve"> על איכות הייצוג ועל מיצוי זכויות הלקוחות.</w:t>
      </w:r>
    </w:p>
    <w:p w:rsidR="00DA7397" w:rsidRPr="00DA7397" w:rsidP="00DA7397" w14:paraId="0EE7FE24" w14:textId="77777777">
      <w:pPr>
        <w:spacing w:line="269" w:lineRule="auto"/>
        <w:ind w:left="-567"/>
        <w:rPr>
          <w:rFonts w:eastAsia="Almoni ML v5 AAA"/>
          <w:szCs w:val="20"/>
          <w:rtl/>
        </w:rPr>
      </w:pPr>
    </w:p>
    <w:p w:rsidR="00DA7397" w:rsidRPr="00DA7397" w:rsidP="00DA7397" w14:paraId="750D6944" w14:textId="77777777">
      <w:pPr>
        <w:spacing w:line="269" w:lineRule="auto"/>
        <w:rPr>
          <w:rFonts w:eastAsia="Almoni ML v5 AAA"/>
          <w:rtl/>
        </w:rPr>
      </w:pPr>
      <w:r w:rsidRPr="00DA7397">
        <w:rPr>
          <w:rFonts w:eastAsia="Almoni ML v5 AAA" w:hint="cs"/>
          <w:rtl/>
        </w:rPr>
        <w:t xml:space="preserve">הסנגוריה מסרה בתשובתה כי היא מאמצת ומחזקת את ההמלצה לפעול לעדכון שכר הטרחה המשולם לסנגורים המייצגים. לדבריה העלאת שכר הטרחה דרושה מטעמים של מתן תגמול הולם לעבודתם של המייצגים והשוואתו לשכרם של תובעים המיוצגים במיקור חוץ, ובעיקר בשל הצורך לשמר ולגייס כוח אדם איכותי ומקצועי אשר יבטיח ייצוג הולם ללקוחותיה. </w:t>
      </w:r>
    </w:p>
    <w:p w:rsidR="00DA7397" w:rsidRPr="00DA7397" w:rsidP="00DA7397" w14:paraId="1E8C4CC4" w14:textId="77777777">
      <w:pPr>
        <w:spacing w:line="269" w:lineRule="auto"/>
        <w:rPr>
          <w:rFonts w:ascii="David" w:eastAsia="Almoni ML v5 AAA" w:hAnsi="David"/>
          <w:rtl/>
          <w:lang w:eastAsia="he-IL"/>
        </w:rPr>
      </w:pPr>
    </w:p>
    <w:p w:rsidR="00DA7397" w:rsidRPr="00DA7397" w:rsidP="00DA7397" w14:paraId="0769C6CF" w14:textId="77777777">
      <w:pPr>
        <w:keepNext/>
        <w:keepLines/>
        <w:spacing w:line="269" w:lineRule="auto"/>
        <w:outlineLvl w:val="3"/>
        <w:rPr>
          <w:rFonts w:eastAsia="Times New Roman"/>
          <w:bCs/>
          <w:szCs w:val="26"/>
          <w:rtl/>
        </w:rPr>
      </w:pPr>
      <w:bookmarkStart w:id="62" w:name="_Hlk227854341"/>
      <w:r w:rsidRPr="00DA7397">
        <w:rPr>
          <w:rFonts w:eastAsia="Times New Roman" w:hint="cs"/>
          <w:bCs/>
          <w:szCs w:val="26"/>
          <w:rtl/>
        </w:rPr>
        <w:t xml:space="preserve">הבקרה על תשלום שכר הטרחה </w:t>
      </w:r>
      <w:bookmarkEnd w:id="62"/>
    </w:p>
    <w:p w:rsidR="00DA7397" w:rsidRPr="00DA7397" w:rsidP="00DA7397" w14:paraId="7FFCB13C" w14:textId="77777777">
      <w:pPr>
        <w:spacing w:line="269" w:lineRule="auto"/>
        <w:rPr>
          <w:rFonts w:eastAsia="Almoni ML v5 AAA"/>
          <w:szCs w:val="20"/>
          <w:rtl/>
        </w:rPr>
      </w:pPr>
    </w:p>
    <w:p w:rsidR="00DA7397" w:rsidRPr="00DA7397" w:rsidP="00DA7397" w14:paraId="1C285A49" w14:textId="77777777">
      <w:pPr>
        <w:numPr>
          <w:ilvl w:val="0"/>
          <w:numId w:val="26"/>
        </w:numPr>
        <w:spacing w:line="269" w:lineRule="auto"/>
        <w:contextualSpacing/>
        <w:rPr>
          <w:rFonts w:ascii="David" w:eastAsia="Almoni ML v5 AAA" w:hAnsi="David"/>
          <w:b/>
          <w:sz w:val="24"/>
          <w:rtl/>
        </w:rPr>
      </w:pPr>
      <w:r w:rsidRPr="00DA7397">
        <w:rPr>
          <w:rFonts w:ascii="David" w:eastAsia="Almoni ML v5 AAA" w:hAnsi="David" w:hint="cs"/>
          <w:b/>
          <w:sz w:val="24"/>
          <w:rtl/>
        </w:rPr>
        <w:t xml:space="preserve">ככלל, </w:t>
      </w:r>
      <w:r w:rsidRPr="00DA7397">
        <w:rPr>
          <w:rFonts w:ascii="David" w:eastAsia="Almoni ML v5 AAA" w:hAnsi="David"/>
          <w:b/>
          <w:sz w:val="24"/>
          <w:rtl/>
        </w:rPr>
        <w:t xml:space="preserve">התשלום לסנגורים </w:t>
      </w:r>
      <w:r w:rsidRPr="00DA7397">
        <w:rPr>
          <w:rFonts w:ascii="David" w:eastAsia="Almoni ML v5 AAA" w:hAnsi="David" w:hint="cs"/>
          <w:b/>
          <w:sz w:val="24"/>
          <w:rtl/>
        </w:rPr>
        <w:t>חיצוניים</w:t>
      </w:r>
      <w:r w:rsidRPr="00DA7397">
        <w:rPr>
          <w:rFonts w:ascii="David" w:eastAsia="Almoni ML v5 AAA" w:hAnsi="David"/>
          <w:b/>
          <w:sz w:val="24"/>
          <w:rtl/>
        </w:rPr>
        <w:t xml:space="preserve"> </w:t>
      </w:r>
      <w:r w:rsidRPr="00DA7397">
        <w:rPr>
          <w:rFonts w:ascii="David" w:eastAsia="Almoni ML v5 AAA" w:hAnsi="David" w:hint="cs"/>
          <w:b/>
          <w:sz w:val="24"/>
          <w:rtl/>
        </w:rPr>
        <w:t xml:space="preserve">על פי תקנות שכר הטרחה ניתן תמורת הופעה בדיונים בבתי המשפט, ואילו התשלום בשיטת ריטיינר ניתן תמורת כל הפעולות הנעשות במסגרת הייצוג בהליך הפלילי. </w:t>
      </w:r>
    </w:p>
    <w:p w:rsidR="00DA7397" w:rsidRPr="00DA7397" w:rsidP="00DA7397" w14:paraId="531C765D" w14:textId="77777777">
      <w:pPr>
        <w:spacing w:line="269" w:lineRule="auto"/>
        <w:ind w:left="-567"/>
        <w:rPr>
          <w:rFonts w:eastAsia="Almoni ML v5 AAA"/>
          <w:szCs w:val="20"/>
          <w:rtl/>
        </w:rPr>
      </w:pPr>
    </w:p>
    <w:p w:rsidR="00DA7397" w:rsidRPr="00DA7397" w:rsidP="00DA7397" w14:paraId="05F5B172" w14:textId="77777777">
      <w:pPr>
        <w:spacing w:line="269" w:lineRule="auto"/>
        <w:ind w:left="312"/>
        <w:rPr>
          <w:rFonts w:ascii="David" w:eastAsia="Almoni ML v5 AAA" w:hAnsi="David"/>
          <w:b/>
          <w:sz w:val="32"/>
          <w:rtl/>
        </w:rPr>
      </w:pPr>
      <w:r w:rsidRPr="00DA7397">
        <w:rPr>
          <w:rFonts w:ascii="David" w:eastAsia="Almoni ML v5 AAA" w:hAnsi="David" w:hint="cs"/>
          <w:b/>
          <w:sz w:val="32"/>
          <w:rtl/>
        </w:rPr>
        <w:t xml:space="preserve">התשלום לסנגורים חיצוניים על פי תקנות שכר הטרחה מתמרץ אותם להגדיל את מספר הדיונים בתיק, בין היתר באמצעות האפשרות להגיש בקשת דחייה של דיוני קדם משפט והוכחות. הדבר עלול אף לתמרץ סנגורים חיצוניים להירשם </w:t>
      </w:r>
      <w:r w:rsidRPr="00DA7397">
        <w:rPr>
          <w:rFonts w:ascii="David" w:eastAsia="Almoni ML v5 AAA" w:hAnsi="David"/>
          <w:b/>
          <w:sz w:val="32"/>
          <w:rtl/>
        </w:rPr>
        <w:t xml:space="preserve">לכמה דיונים </w:t>
      </w:r>
      <w:r w:rsidRPr="00DA7397">
        <w:rPr>
          <w:rFonts w:ascii="David" w:eastAsia="Almoni ML v5 AAA" w:hAnsi="David" w:hint="cs"/>
          <w:b/>
          <w:sz w:val="32"/>
          <w:rtl/>
        </w:rPr>
        <w:t>שהתקיימו בו זמנית</w:t>
      </w:r>
      <w:r w:rsidRPr="00DA7397">
        <w:rPr>
          <w:rFonts w:ascii="David" w:eastAsia="Almoni ML v5 AAA" w:hAnsi="David"/>
          <w:b/>
          <w:sz w:val="32"/>
          <w:rtl/>
        </w:rPr>
        <w:t xml:space="preserve"> באולמות שונים, </w:t>
      </w:r>
      <w:r w:rsidRPr="00DA7397">
        <w:rPr>
          <w:rFonts w:ascii="David" w:eastAsia="Almoni ML v5 AAA" w:hAnsi="David" w:hint="cs"/>
          <w:b/>
          <w:sz w:val="32"/>
          <w:rtl/>
        </w:rPr>
        <w:t xml:space="preserve">ולדווח לסנגוריה על ייצוג בכל התיקים לאחר שווידאו כי שמם נרשם בפרוטוקולים. בעניין זה מסרה הסנגוריה בתשובתה כי היא </w:t>
      </w:r>
      <w:r w:rsidRPr="00DA7397">
        <w:rPr>
          <w:rFonts w:ascii="David" w:eastAsia="Almoni ML v5 AAA" w:hAnsi="David" w:hint="cs"/>
          <w:sz w:val="32"/>
          <w:rtl/>
        </w:rPr>
        <w:t xml:space="preserve">ערה לחשש כי "שיטת התמריצים" הנהוגה בתשלום שכר הטרחה עלולה להיות מנוצלת לרעה, וכי כדי לתת מענה על החשש הזה, שעלה מגורמים שונים במרוצת השנים, הסנגוריה </w:t>
      </w:r>
      <w:r w:rsidRPr="00DA7397">
        <w:rPr>
          <w:rFonts w:ascii="David" w:eastAsia="Almoni ML v5 AAA" w:hAnsi="David" w:hint="cs"/>
          <w:b/>
          <w:sz w:val="32"/>
          <w:rtl/>
        </w:rPr>
        <w:t>בוחנת בתום הדיונים בכל הליך את שכר הטרחה ששולם בגין הייצוג ו</w:t>
      </w:r>
      <w:r w:rsidRPr="00DA7397">
        <w:rPr>
          <w:rFonts w:ascii="David" w:eastAsia="Almoni ML v5 AAA" w:hAnsi="David" w:hint="cs"/>
          <w:sz w:val="32"/>
          <w:rtl/>
        </w:rPr>
        <w:t xml:space="preserve">מפעילה מנגנוני בקרה שונים, ובהם: מנגנון התראה ממוחשב למניעת תשלום נסיעות כפולות; מנגנון התראה ממוחשב על ישיבות המתקיימות באותה עת; בקרה אנושית על קיום ישיבות סרק וככל שאותרו - מניעת תשלום במקרים אלו. </w:t>
      </w:r>
      <w:r w:rsidRPr="00DA7397">
        <w:rPr>
          <w:rFonts w:ascii="David" w:eastAsia="Almoni ML v5 AAA" w:hAnsi="David" w:hint="cs"/>
          <w:b/>
          <w:sz w:val="32"/>
          <w:rtl/>
        </w:rPr>
        <w:t xml:space="preserve">באופן זה מתגלה </w:t>
      </w:r>
      <w:r w:rsidRPr="00DA7397">
        <w:rPr>
          <w:rFonts w:ascii="David" w:eastAsia="Almoni ML v5 AAA" w:hAnsi="David"/>
          <w:b/>
          <w:sz w:val="32"/>
          <w:rtl/>
        </w:rPr>
        <w:t xml:space="preserve">מידע בדבר קיומם של דיוני סרק </w:t>
      </w:r>
      <w:r w:rsidRPr="00DA7397">
        <w:rPr>
          <w:rFonts w:ascii="David" w:eastAsia="Almoni ML v5 AAA" w:hAnsi="David" w:hint="cs"/>
          <w:b/>
          <w:sz w:val="32"/>
          <w:rtl/>
        </w:rPr>
        <w:t xml:space="preserve">בתיק, וניתן לזהות, בין היתר, </w:t>
      </w:r>
      <w:r w:rsidRPr="00DA7397">
        <w:rPr>
          <w:rFonts w:ascii="David" w:eastAsia="Almoni ML v5 AAA" w:hAnsi="David" w:hint="eastAsia"/>
          <w:b/>
          <w:sz w:val="32"/>
          <w:rtl/>
        </w:rPr>
        <w:t>מצבים</w:t>
      </w:r>
      <w:r w:rsidRPr="00DA7397">
        <w:rPr>
          <w:rFonts w:ascii="David" w:eastAsia="Almoni ML v5 AAA" w:hAnsi="David"/>
          <w:b/>
          <w:sz w:val="32"/>
          <w:rtl/>
        </w:rPr>
        <w:t xml:space="preserve"> </w:t>
      </w:r>
      <w:r w:rsidRPr="00DA7397">
        <w:rPr>
          <w:rFonts w:ascii="David" w:eastAsia="Almoni ML v5 AAA" w:hAnsi="David" w:hint="eastAsia"/>
          <w:b/>
          <w:sz w:val="32"/>
          <w:rtl/>
        </w:rPr>
        <w:t>של</w:t>
      </w:r>
      <w:r w:rsidRPr="00DA7397">
        <w:rPr>
          <w:rFonts w:ascii="David" w:eastAsia="Almoni ML v5 AAA" w:hAnsi="David"/>
          <w:b/>
          <w:sz w:val="32"/>
          <w:rtl/>
        </w:rPr>
        <w:t xml:space="preserve"> </w:t>
      </w:r>
      <w:r w:rsidRPr="00DA7397">
        <w:rPr>
          <w:rFonts w:ascii="David" w:eastAsia="Almoni ML v5 AAA" w:hAnsi="David" w:hint="eastAsia"/>
          <w:b/>
          <w:sz w:val="32"/>
          <w:rtl/>
        </w:rPr>
        <w:t>בקשות</w:t>
      </w:r>
      <w:r w:rsidRPr="00DA7397">
        <w:rPr>
          <w:rFonts w:ascii="David" w:eastAsia="Almoni ML v5 AAA" w:hAnsi="David"/>
          <w:b/>
          <w:sz w:val="32"/>
          <w:rtl/>
        </w:rPr>
        <w:t xml:space="preserve"> </w:t>
      </w:r>
      <w:r w:rsidRPr="00DA7397">
        <w:rPr>
          <w:rFonts w:ascii="David" w:eastAsia="Almoni ML v5 AAA" w:hAnsi="David" w:hint="eastAsia"/>
          <w:b/>
          <w:sz w:val="32"/>
          <w:rtl/>
        </w:rPr>
        <w:t>חוזרות</w:t>
      </w:r>
      <w:r w:rsidRPr="00DA7397">
        <w:rPr>
          <w:rFonts w:ascii="David" w:eastAsia="Almoni ML v5 AAA" w:hAnsi="David"/>
          <w:b/>
          <w:sz w:val="32"/>
          <w:rtl/>
        </w:rPr>
        <w:t xml:space="preserve"> </w:t>
      </w:r>
      <w:r w:rsidRPr="00DA7397">
        <w:rPr>
          <w:rFonts w:ascii="David" w:eastAsia="Almoni ML v5 AAA" w:hAnsi="David" w:hint="eastAsia"/>
          <w:b/>
          <w:sz w:val="32"/>
          <w:rtl/>
        </w:rPr>
        <w:t>לדחייה</w:t>
      </w:r>
      <w:r w:rsidRPr="00DA7397">
        <w:rPr>
          <w:rFonts w:ascii="David" w:eastAsia="Almoni ML v5 AAA" w:hAnsi="David"/>
          <w:b/>
          <w:sz w:val="32"/>
          <w:rtl/>
        </w:rPr>
        <w:t xml:space="preserve">. </w:t>
      </w:r>
      <w:r w:rsidRPr="00DA7397">
        <w:rPr>
          <w:rFonts w:ascii="David" w:eastAsia="Almoni ML v5 AAA" w:hAnsi="David" w:hint="cs"/>
          <w:sz w:val="32"/>
          <w:rtl/>
        </w:rPr>
        <w:t>לדברי הסנגוריה, מנגנוני בקרה אלו נותנים מענה על מרבית החששות, היא מצאה שהם יעילים, והיקף בקשות שכר הטרחה הנוגעות לישיבות שאינן מצדיקות תשלום הוא נמוך.</w:t>
      </w:r>
      <w:r w:rsidRPr="00DA7397">
        <w:rPr>
          <w:rFonts w:ascii="David" w:eastAsia="Almoni ML v5 AAA" w:hAnsi="David" w:hint="cs"/>
          <w:b/>
          <w:sz w:val="32"/>
          <w:rtl/>
        </w:rPr>
        <w:t xml:space="preserve"> </w:t>
      </w:r>
      <w:r w:rsidRPr="00DA7397">
        <w:rPr>
          <w:rFonts w:ascii="David" w:eastAsia="Almoni ML v5 AAA" w:hAnsi="David" w:hint="eastAsia"/>
          <w:b/>
          <w:sz w:val="32"/>
          <w:rtl/>
        </w:rPr>
        <w:t>במקרים</w:t>
      </w:r>
      <w:r w:rsidRPr="00DA7397">
        <w:rPr>
          <w:rFonts w:ascii="David" w:eastAsia="Almoni ML v5 AAA" w:hAnsi="David"/>
          <w:b/>
          <w:sz w:val="32"/>
          <w:rtl/>
        </w:rPr>
        <w:t xml:space="preserve"> </w:t>
      </w:r>
      <w:r w:rsidRPr="00DA7397">
        <w:rPr>
          <w:rFonts w:ascii="David" w:eastAsia="Almoni ML v5 AAA" w:hAnsi="David" w:hint="eastAsia"/>
          <w:b/>
          <w:sz w:val="32"/>
          <w:rtl/>
        </w:rPr>
        <w:t>ספורים</w:t>
      </w:r>
      <w:r w:rsidRPr="00DA7397">
        <w:rPr>
          <w:rFonts w:ascii="David" w:eastAsia="Almoni ML v5 AAA" w:hAnsi="David"/>
          <w:b/>
          <w:sz w:val="32"/>
          <w:rtl/>
        </w:rPr>
        <w:t xml:space="preserve"> </w:t>
      </w:r>
      <w:r w:rsidRPr="00DA7397">
        <w:rPr>
          <w:rFonts w:ascii="David" w:eastAsia="Almoni ML v5 AAA" w:hAnsi="David" w:hint="eastAsia"/>
          <w:b/>
          <w:sz w:val="32"/>
          <w:rtl/>
        </w:rPr>
        <w:t>וחריגים</w:t>
      </w:r>
      <w:r w:rsidRPr="00DA7397">
        <w:rPr>
          <w:rFonts w:ascii="David" w:eastAsia="Almoni ML v5 AAA" w:hAnsi="David"/>
          <w:b/>
          <w:sz w:val="32"/>
          <w:rtl/>
        </w:rPr>
        <w:t xml:space="preserve"> </w:t>
      </w:r>
      <w:r w:rsidRPr="00DA7397">
        <w:rPr>
          <w:rFonts w:ascii="David" w:eastAsia="Almoni ML v5 AAA" w:hAnsi="David" w:hint="eastAsia"/>
          <w:b/>
          <w:sz w:val="32"/>
          <w:rtl/>
        </w:rPr>
        <w:t>מתקבלות</w:t>
      </w:r>
      <w:r w:rsidRPr="00DA7397">
        <w:rPr>
          <w:rFonts w:ascii="David" w:eastAsia="Almoni ML v5 AAA" w:hAnsi="David"/>
          <w:b/>
          <w:sz w:val="32"/>
          <w:rtl/>
        </w:rPr>
        <w:t xml:space="preserve"> </w:t>
      </w:r>
      <w:r w:rsidRPr="00DA7397">
        <w:rPr>
          <w:rFonts w:ascii="David" w:eastAsia="Almoni ML v5 AAA" w:hAnsi="David" w:hint="eastAsia"/>
          <w:b/>
          <w:sz w:val="32"/>
          <w:rtl/>
        </w:rPr>
        <w:t>תלונות</w:t>
      </w:r>
      <w:r w:rsidRPr="00DA7397">
        <w:rPr>
          <w:rFonts w:ascii="David" w:eastAsia="Almoni ML v5 AAA" w:hAnsi="David"/>
          <w:b/>
          <w:sz w:val="32"/>
          <w:rtl/>
        </w:rPr>
        <w:t xml:space="preserve"> </w:t>
      </w:r>
      <w:r w:rsidRPr="00DA7397">
        <w:rPr>
          <w:rFonts w:ascii="David" w:eastAsia="Almoni ML v5 AAA" w:hAnsi="David" w:hint="eastAsia"/>
          <w:b/>
          <w:sz w:val="32"/>
          <w:rtl/>
        </w:rPr>
        <w:t>מגורמי</w:t>
      </w:r>
      <w:r w:rsidRPr="00DA7397">
        <w:rPr>
          <w:rFonts w:ascii="David" w:eastAsia="Almoni ML v5 AAA" w:hAnsi="David"/>
          <w:b/>
          <w:sz w:val="32"/>
          <w:rtl/>
        </w:rPr>
        <w:t xml:space="preserve"> </w:t>
      </w:r>
      <w:r w:rsidRPr="00DA7397">
        <w:rPr>
          <w:rFonts w:ascii="David" w:eastAsia="Almoni ML v5 AAA" w:hAnsi="David" w:hint="eastAsia"/>
          <w:b/>
          <w:sz w:val="32"/>
          <w:rtl/>
        </w:rPr>
        <w:t>חוץ</w:t>
      </w:r>
      <w:r w:rsidRPr="00DA7397">
        <w:rPr>
          <w:rFonts w:ascii="David" w:eastAsia="Almoni ML v5 AAA" w:hAnsi="David"/>
          <w:b/>
          <w:sz w:val="32"/>
          <w:rtl/>
        </w:rPr>
        <w:t xml:space="preserve"> </w:t>
      </w:r>
      <w:r w:rsidRPr="00DA7397">
        <w:rPr>
          <w:rFonts w:ascii="David" w:eastAsia="Almoni ML v5 AAA" w:hAnsi="David" w:hint="eastAsia"/>
          <w:b/>
          <w:sz w:val="32"/>
          <w:rtl/>
        </w:rPr>
        <w:t>במהלך</w:t>
      </w:r>
      <w:r w:rsidRPr="00DA7397">
        <w:rPr>
          <w:rFonts w:ascii="David" w:eastAsia="Almoni ML v5 AAA" w:hAnsi="David"/>
          <w:b/>
          <w:sz w:val="32"/>
          <w:rtl/>
        </w:rPr>
        <w:t xml:space="preserve"> </w:t>
      </w:r>
      <w:r w:rsidRPr="00DA7397">
        <w:rPr>
          <w:rFonts w:ascii="David" w:eastAsia="Almoni ML v5 AAA" w:hAnsi="David" w:hint="eastAsia"/>
          <w:b/>
          <w:sz w:val="32"/>
          <w:rtl/>
        </w:rPr>
        <w:t>ניהול</w:t>
      </w:r>
      <w:r w:rsidRPr="00DA7397">
        <w:rPr>
          <w:rFonts w:ascii="David" w:eastAsia="Almoni ML v5 AAA" w:hAnsi="David"/>
          <w:b/>
          <w:sz w:val="32"/>
          <w:rtl/>
        </w:rPr>
        <w:t xml:space="preserve"> </w:t>
      </w:r>
      <w:r w:rsidRPr="00DA7397">
        <w:rPr>
          <w:rFonts w:ascii="David" w:eastAsia="Almoni ML v5 AAA" w:hAnsi="David" w:hint="eastAsia"/>
          <w:b/>
          <w:sz w:val="32"/>
          <w:rtl/>
        </w:rPr>
        <w:t>התיק</w:t>
      </w:r>
      <w:r w:rsidRPr="00DA7397">
        <w:rPr>
          <w:rFonts w:ascii="David" w:eastAsia="Almoni ML v5 AAA" w:hAnsi="David"/>
          <w:b/>
          <w:sz w:val="32"/>
          <w:rtl/>
        </w:rPr>
        <w:t xml:space="preserve">, </w:t>
      </w:r>
      <w:r w:rsidRPr="00DA7397">
        <w:rPr>
          <w:rFonts w:ascii="David" w:eastAsia="Almoni ML v5 AAA" w:hAnsi="David" w:hint="eastAsia"/>
          <w:b/>
          <w:sz w:val="32"/>
          <w:rtl/>
        </w:rPr>
        <w:t>והן</w:t>
      </w:r>
      <w:r w:rsidRPr="00DA7397">
        <w:rPr>
          <w:rFonts w:ascii="David" w:eastAsia="Almoni ML v5 AAA" w:hAnsi="David"/>
          <w:b/>
          <w:sz w:val="32"/>
          <w:rtl/>
        </w:rPr>
        <w:t xml:space="preserve"> </w:t>
      </w:r>
      <w:r w:rsidRPr="00DA7397">
        <w:rPr>
          <w:rFonts w:ascii="David" w:eastAsia="Almoni ML v5 AAA" w:hAnsi="David" w:hint="eastAsia"/>
          <w:b/>
          <w:sz w:val="32"/>
          <w:rtl/>
        </w:rPr>
        <w:t>מטופלות</w:t>
      </w:r>
      <w:r w:rsidRPr="00DA7397">
        <w:rPr>
          <w:rFonts w:ascii="David" w:eastAsia="Almoni ML v5 AAA" w:hAnsi="David"/>
          <w:b/>
          <w:sz w:val="32"/>
          <w:rtl/>
        </w:rPr>
        <w:t xml:space="preserve"> </w:t>
      </w:r>
      <w:r w:rsidRPr="00DA7397">
        <w:rPr>
          <w:rFonts w:ascii="David" w:eastAsia="Almoni ML v5 AAA" w:hAnsi="David" w:hint="eastAsia"/>
          <w:b/>
          <w:sz w:val="32"/>
          <w:rtl/>
        </w:rPr>
        <w:t>באופן</w:t>
      </w:r>
      <w:r w:rsidRPr="00DA7397">
        <w:rPr>
          <w:rFonts w:ascii="David" w:eastAsia="Almoni ML v5 AAA" w:hAnsi="David"/>
          <w:b/>
          <w:sz w:val="32"/>
          <w:rtl/>
        </w:rPr>
        <w:t xml:space="preserve"> </w:t>
      </w:r>
      <w:r w:rsidRPr="00DA7397">
        <w:rPr>
          <w:rFonts w:ascii="David" w:eastAsia="Almoni ML v5 AAA" w:hAnsi="David" w:hint="eastAsia"/>
          <w:b/>
          <w:sz w:val="32"/>
          <w:rtl/>
        </w:rPr>
        <w:t>נקודתי</w:t>
      </w:r>
      <w:r w:rsidRPr="00DA7397">
        <w:rPr>
          <w:rFonts w:ascii="David" w:eastAsia="Almoni ML v5 AAA" w:hAnsi="David"/>
          <w:b/>
          <w:sz w:val="32"/>
          <w:rtl/>
        </w:rPr>
        <w:t xml:space="preserve"> </w:t>
      </w:r>
      <w:r w:rsidRPr="00DA7397">
        <w:rPr>
          <w:rFonts w:ascii="David" w:eastAsia="Almoni ML v5 AAA" w:hAnsi="David" w:hint="eastAsia"/>
          <w:b/>
          <w:sz w:val="32"/>
          <w:rtl/>
        </w:rPr>
        <w:t>על</w:t>
      </w:r>
      <w:r w:rsidRPr="00DA7397">
        <w:rPr>
          <w:rFonts w:ascii="David" w:eastAsia="Almoni ML v5 AAA" w:hAnsi="David"/>
          <w:b/>
          <w:sz w:val="32"/>
          <w:rtl/>
        </w:rPr>
        <w:t xml:space="preserve"> </w:t>
      </w:r>
      <w:r w:rsidRPr="00DA7397">
        <w:rPr>
          <w:rFonts w:ascii="David" w:eastAsia="Almoni ML v5 AAA" w:hAnsi="David" w:hint="eastAsia"/>
          <w:b/>
          <w:sz w:val="32"/>
          <w:rtl/>
        </w:rPr>
        <w:t>ידי</w:t>
      </w:r>
      <w:r w:rsidRPr="00DA7397">
        <w:rPr>
          <w:rFonts w:ascii="David" w:eastAsia="Almoni ML v5 AAA" w:hAnsi="David"/>
          <w:b/>
          <w:sz w:val="32"/>
          <w:rtl/>
        </w:rPr>
        <w:t xml:space="preserve"> </w:t>
      </w:r>
      <w:r w:rsidRPr="00DA7397">
        <w:rPr>
          <w:rFonts w:ascii="David" w:eastAsia="Almoni ML v5 AAA" w:hAnsi="David" w:hint="eastAsia"/>
          <w:b/>
          <w:sz w:val="32"/>
          <w:rtl/>
        </w:rPr>
        <w:t>מחלקת</w:t>
      </w:r>
      <w:r w:rsidRPr="00DA7397">
        <w:rPr>
          <w:rFonts w:ascii="David" w:eastAsia="Almoni ML v5 AAA" w:hAnsi="David"/>
          <w:b/>
          <w:sz w:val="32"/>
          <w:rtl/>
        </w:rPr>
        <w:t xml:space="preserve"> </w:t>
      </w:r>
      <w:r w:rsidRPr="00DA7397">
        <w:rPr>
          <w:rFonts w:ascii="David" w:eastAsia="Almoni ML v5 AAA" w:hAnsi="David" w:hint="eastAsia"/>
          <w:b/>
          <w:sz w:val="32"/>
          <w:rtl/>
        </w:rPr>
        <w:t>הפיקוח</w:t>
      </w:r>
      <w:r w:rsidRPr="00DA7397">
        <w:rPr>
          <w:rFonts w:ascii="David" w:eastAsia="Almoni ML v5 AAA" w:hAnsi="David"/>
          <w:b/>
          <w:sz w:val="32"/>
          <w:rtl/>
        </w:rPr>
        <w:t xml:space="preserve"> </w:t>
      </w:r>
      <w:r w:rsidRPr="00DA7397">
        <w:rPr>
          <w:rFonts w:ascii="David" w:eastAsia="Almoni ML v5 AAA" w:hAnsi="David" w:hint="eastAsia"/>
          <w:b/>
          <w:sz w:val="32"/>
          <w:rtl/>
        </w:rPr>
        <w:t>ב</w:t>
      </w:r>
      <w:r w:rsidRPr="00DA7397">
        <w:rPr>
          <w:rFonts w:ascii="David" w:eastAsia="Almoni ML v5 AAA" w:hAnsi="David" w:hint="cs"/>
          <w:b/>
          <w:sz w:val="32"/>
          <w:rtl/>
        </w:rPr>
        <w:t xml:space="preserve">עת קבלת הדיווח. </w:t>
      </w:r>
    </w:p>
    <w:p w:rsidR="00DA7397" w:rsidRPr="00DA7397" w:rsidP="00DA7397" w14:paraId="3DA505DB" w14:textId="77777777">
      <w:pPr>
        <w:spacing w:line="269" w:lineRule="auto"/>
        <w:ind w:left="-567"/>
        <w:rPr>
          <w:rFonts w:eastAsia="Almoni ML v5 AAA"/>
          <w:szCs w:val="20"/>
          <w:rtl/>
        </w:rPr>
      </w:pPr>
    </w:p>
    <w:p w:rsidR="00DA7397" w:rsidRPr="00DA7397" w:rsidP="00DA7397" w14:paraId="7EDE792C" w14:textId="77777777">
      <w:pPr>
        <w:spacing w:line="269" w:lineRule="auto"/>
        <w:ind w:left="312"/>
        <w:contextualSpacing/>
        <w:rPr>
          <w:rFonts w:ascii="David" w:eastAsia="Almoni ML v5 AAA" w:hAnsi="David"/>
          <w:bCs/>
          <w:sz w:val="24"/>
          <w:rtl/>
        </w:rPr>
      </w:pPr>
      <w:r w:rsidRPr="00DA7397">
        <w:rPr>
          <w:rFonts w:ascii="David" w:eastAsia="Almoni ML v5 AAA" w:hAnsi="David" w:hint="cs"/>
          <w:bCs/>
          <w:sz w:val="24"/>
          <w:rtl/>
        </w:rPr>
        <w:t>התשלום לסנגורים חיצוניים לפי דיונים שבהם השתתפו בבתי המשפט העלה בסנגוריה חשש כי מנגנון תשלום זה מתמרץ אותם להגדיל את מספר הדיונים בתיק. המנגנון עשוי לעודד דיווח על דיוני סרק</w:t>
      </w:r>
      <w:r w:rsidRPr="00DA7397">
        <w:rPr>
          <w:rFonts w:eastAsia="Almoni ML v5 AAA" w:hint="cs"/>
          <w:sz w:val="16"/>
          <w:szCs w:val="16"/>
          <w:rtl/>
        </w:rPr>
        <w:t xml:space="preserve"> </w:t>
      </w:r>
      <w:r w:rsidRPr="00DA7397">
        <w:rPr>
          <w:rFonts w:eastAsia="Almoni ML v5 AAA" w:hint="cs"/>
          <w:b/>
          <w:bCs/>
          <w:rtl/>
        </w:rPr>
        <w:t xml:space="preserve">(דיונים שאינם מקדמים את צורכי לקוחותיהם), </w:t>
      </w:r>
      <w:r w:rsidRPr="00DA7397">
        <w:rPr>
          <w:rFonts w:ascii="David" w:eastAsia="Almoni ML v5 AAA" w:hAnsi="David" w:hint="cs"/>
          <w:bCs/>
          <w:sz w:val="24"/>
          <w:rtl/>
        </w:rPr>
        <w:t>או דיווח כפול על הוצאות נסיעה ושהייה עבור כל הגורמים המעורבים בתיק הפלילי. מעבר לעובדה ששיטות כאלו פסולות מהיסוד הן אף גורמות לבזבוז זמן שיפוטי יקר, ואף עלולות לגרום לעינוי דין ללקוחות הסנגוריה.</w:t>
      </w:r>
    </w:p>
    <w:p w:rsidR="00DA7397" w:rsidRPr="00DA7397" w:rsidP="00DA7397" w14:paraId="37DB8C4A" w14:textId="77777777">
      <w:pPr>
        <w:spacing w:line="269" w:lineRule="auto"/>
        <w:ind w:left="312"/>
        <w:rPr>
          <w:rFonts w:ascii="David" w:eastAsia="Almoni ML v5 AAA" w:hAnsi="David"/>
          <w:b/>
          <w:sz w:val="24"/>
          <w:rtl/>
        </w:rPr>
      </w:pPr>
      <w:r w:rsidRPr="00DA7397">
        <w:rPr>
          <w:rFonts w:ascii="David" w:eastAsia="Almoni ML v5 AAA" w:hAnsi="David" w:hint="cs"/>
          <w:b/>
          <w:sz w:val="24"/>
          <w:rtl/>
        </w:rPr>
        <w:t xml:space="preserve">יצוין כי מאחר שסנגורים חיצוניים אינם מתוגמלים עבור פגישות עם הלקוחות, מועדי </w:t>
      </w:r>
      <w:r w:rsidRPr="00DA7397">
        <w:rPr>
          <w:rFonts w:ascii="David" w:eastAsia="Almoni ML v5 AAA" w:hAnsi="David"/>
          <w:b/>
          <w:sz w:val="24"/>
          <w:rtl/>
        </w:rPr>
        <w:t xml:space="preserve">הדיונים בבתי המשפט </w:t>
      </w:r>
      <w:r w:rsidRPr="00DA7397">
        <w:rPr>
          <w:rFonts w:ascii="David" w:eastAsia="Almoni ML v5 AAA" w:hAnsi="David" w:hint="cs"/>
          <w:b/>
          <w:sz w:val="24"/>
          <w:rtl/>
        </w:rPr>
        <w:t>משמשים אותם גם לפגישות הנדרשות</w:t>
      </w:r>
      <w:r w:rsidRPr="00DA7397">
        <w:rPr>
          <w:rFonts w:ascii="David" w:eastAsia="Almoni ML v5 AAA" w:hAnsi="David"/>
          <w:b/>
          <w:sz w:val="24"/>
          <w:rtl/>
        </w:rPr>
        <w:t xml:space="preserve">. </w:t>
      </w:r>
      <w:r w:rsidRPr="00DA7397">
        <w:rPr>
          <w:rFonts w:ascii="David" w:eastAsia="Almoni ML v5 AAA" w:hAnsi="David" w:hint="cs"/>
          <w:b/>
          <w:sz w:val="24"/>
          <w:rtl/>
        </w:rPr>
        <w:t>על רקע זה הוצע באחת מישיבות הצוות האסטרטגי ממאי 2024 כי ישולם תגמול נפרד עבור כל פגישה עם לקוח, אולם ההצעה לא קודמה.</w:t>
      </w:r>
    </w:p>
    <w:p w:rsidR="00DA7397" w:rsidRPr="00DA7397" w:rsidP="00DA7397" w14:paraId="7CA1BDBC" w14:textId="77777777">
      <w:pPr>
        <w:spacing w:line="269" w:lineRule="auto"/>
        <w:ind w:left="-567"/>
        <w:rPr>
          <w:rFonts w:eastAsia="Almoni ML v5 AAA"/>
          <w:szCs w:val="20"/>
          <w:rtl/>
        </w:rPr>
      </w:pPr>
    </w:p>
    <w:p w:rsidR="00DA7397" w:rsidRPr="00DA7397" w:rsidP="00DA7397" w14:paraId="63F8C0BE" w14:textId="77777777">
      <w:pPr>
        <w:spacing w:line="269" w:lineRule="auto"/>
        <w:ind w:left="312"/>
        <w:rPr>
          <w:rFonts w:eastAsia="Almoni ML v5 AAA"/>
          <w:b/>
          <w:rtl/>
        </w:rPr>
      </w:pPr>
      <w:bookmarkStart w:id="63" w:name="_Hlk227854495"/>
      <w:r w:rsidRPr="00DA7397">
        <w:rPr>
          <w:rFonts w:eastAsia="Almoni ML v5 AAA" w:hint="cs"/>
          <w:b/>
          <w:bCs/>
          <w:rtl/>
        </w:rPr>
        <w:t>שיטת התשלום לסנגורים חיצוניים לפי הופעה בדיונים עלולה לאפשר ניצול לרעה של משאבי הסנגוריה באמצעות הגדלת מספר הדיונים בתיק שלא לצורך.</w:t>
      </w:r>
      <w:bookmarkEnd w:id="63"/>
      <w:r w:rsidRPr="00DA7397">
        <w:rPr>
          <w:rFonts w:eastAsia="Almoni ML v5 AAA" w:hint="cs"/>
          <w:b/>
          <w:bCs/>
          <w:rtl/>
        </w:rPr>
        <w:t xml:space="preserve"> נוכח זאת, מומלץ כי בד בבד עם בחינת האפשרות לשלם שכר טרחה הכולל תגמול עבור פגישות עם לקוחות, הסנגוריה תפעל באמצעים הניהוליים העומדים לרשותה לחיזוק הבקרה הנוגעת לשיטת תשלום זו כדי להבטיח כי הדיווחים ודרישות התשלום משקפים את הצרכים המקצועיים הנדרשים לטיפול בתיק ואת ניהולו באופן יעיל ותקין. במסגרת חיזוק הבקרות מומלץ</w:t>
      </w:r>
      <w:r w:rsidRPr="00DA7397">
        <w:rPr>
          <w:rFonts w:eastAsia="Almoni ML v5 AAA" w:hint="cs"/>
          <w:b/>
          <w:bCs/>
          <w:rtl/>
        </w:rPr>
        <w:t xml:space="preserve"> </w:t>
      </w:r>
      <w:r w:rsidRPr="00DA7397">
        <w:rPr>
          <w:rFonts w:eastAsia="Almoni ML v5 AAA" w:hint="cs"/>
          <w:b/>
          <w:bCs/>
          <w:rtl/>
        </w:rPr>
        <w:t xml:space="preserve">לתת את הדעת לצורך למנוע תגמול מסנגורים חיצוניים בגין השתתפות שלא לצורך בדיוני סרק ובפרט דיונים שמתקיימים בו זמנית בתיקים שונים. </w:t>
      </w:r>
    </w:p>
    <w:p w:rsidR="00DA7397" w:rsidRPr="00DA7397" w:rsidP="00DA7397" w14:paraId="59072525" w14:textId="77777777">
      <w:pPr>
        <w:spacing w:line="269" w:lineRule="auto"/>
        <w:ind w:left="-567"/>
        <w:rPr>
          <w:rFonts w:eastAsia="Almoni ML v5 AAA"/>
          <w:szCs w:val="20"/>
          <w:rtl/>
        </w:rPr>
      </w:pPr>
    </w:p>
    <w:p w:rsidR="00DA7397" w:rsidRPr="00DA7397" w:rsidP="00DA7397" w14:paraId="0228DA68" w14:textId="77777777">
      <w:pPr>
        <w:spacing w:line="269" w:lineRule="auto"/>
        <w:ind w:left="312"/>
        <w:contextualSpacing/>
        <w:rPr>
          <w:rFonts w:eastAsia="Almoni ML v5 AAA"/>
          <w:b/>
          <w:rtl/>
        </w:rPr>
      </w:pPr>
      <w:r w:rsidRPr="00DA7397">
        <w:rPr>
          <w:rFonts w:ascii="David" w:eastAsia="Almoni ML v5 AAA" w:hAnsi="David" w:hint="cs"/>
          <w:b/>
          <w:sz w:val="24"/>
          <w:rtl/>
        </w:rPr>
        <w:t>בתשובתה לדוח מסרה הסנגוריה שהיא</w:t>
      </w:r>
      <w:r w:rsidRPr="00DA7397">
        <w:rPr>
          <w:rFonts w:ascii="David" w:eastAsia="Almoni ML v5 AAA" w:hAnsi="David" w:hint="cs"/>
          <w:sz w:val="24"/>
          <w:rtl/>
        </w:rPr>
        <w:t xml:space="preserve"> תפעל לחיזוק הבקרה למניעת מתן תגמול עבור דיוני סרק. זאת, בין היתר, באמצעות שיח עם הנהלת המשרד לצורך קבלת משאבים להפעלת כלי בינה מלאכותית שיסייעו בעניין.</w:t>
      </w:r>
    </w:p>
    <w:p w:rsidR="00DA7397" w:rsidRPr="00DA7397" w:rsidP="00DA7397" w14:paraId="744F72B6" w14:textId="77777777">
      <w:pPr>
        <w:spacing w:line="269" w:lineRule="auto"/>
        <w:ind w:left="-567"/>
        <w:rPr>
          <w:rFonts w:eastAsia="Almoni ML v5 AAA"/>
          <w:szCs w:val="20"/>
          <w:rtl/>
          <w:lang w:eastAsia="he-IL"/>
        </w:rPr>
      </w:pPr>
    </w:p>
    <w:p w:rsidR="00DA7397" w:rsidRPr="00DA7397" w:rsidP="00DA7397" w14:paraId="26F0B365" w14:textId="77777777">
      <w:pPr>
        <w:numPr>
          <w:ilvl w:val="0"/>
          <w:numId w:val="26"/>
        </w:numPr>
        <w:spacing w:line="269" w:lineRule="auto"/>
        <w:contextualSpacing/>
        <w:rPr>
          <w:rFonts w:eastAsia="Almoni ML v5 AAA"/>
          <w:rtl/>
        </w:rPr>
      </w:pPr>
      <w:r w:rsidRPr="00DA7397">
        <w:rPr>
          <w:rFonts w:eastAsia="Almoni ML v5 AAA" w:hint="cs"/>
          <w:rtl/>
        </w:rPr>
        <w:t>על פי נוהל שכר טרחה, הסנגוריה מחויבת להפעיל שיקול דעת באישור בקשות שכר טרחה, ולבחון באופן קפדני אם דיווחיו של הסנגור החיצוני עולים בקנה אחד עם נוהלי העבודה שלה</w:t>
      </w:r>
      <w:r>
        <w:rPr>
          <w:rFonts w:eastAsia="Almoni ML v5 AAA"/>
          <w:vertAlign w:val="superscript"/>
          <w:rtl/>
        </w:rPr>
        <w:footnoteReference w:id="116"/>
      </w:r>
      <w:r w:rsidRPr="00DA7397">
        <w:rPr>
          <w:rFonts w:eastAsia="Almoni ML v5 AAA" w:hint="cs"/>
          <w:rtl/>
        </w:rPr>
        <w:t>. במסגרת זו, עובדי מחלקות שכר הטרחה נדרשים לבדוק שלא משולם שכר טרחה עבור ישיבות שנערכו באותו יום ובאותו תיק ועבור ישיבה ראשונה כאשר לא נעשתה הכנה מוקדמת בתיק, להבחין בין ישיבות מהותיות לבין ישיבות שאינן מהותיות</w:t>
      </w:r>
      <w:r>
        <w:rPr>
          <w:rFonts w:eastAsia="Almoni ML v5 AAA"/>
          <w:vertAlign w:val="superscript"/>
          <w:rtl/>
        </w:rPr>
        <w:footnoteReference w:id="117"/>
      </w:r>
      <w:r w:rsidRPr="00DA7397">
        <w:rPr>
          <w:rFonts w:eastAsia="Almoni ML v5 AAA" w:hint="cs"/>
          <w:rtl/>
        </w:rPr>
        <w:t xml:space="preserve"> ועוד</w:t>
      </w:r>
      <w:r>
        <w:rPr>
          <w:rFonts w:eastAsia="Almoni ML v5 AAA"/>
          <w:vertAlign w:val="superscript"/>
          <w:rtl/>
        </w:rPr>
        <w:footnoteReference w:id="118"/>
      </w:r>
      <w:r w:rsidRPr="00DA7397">
        <w:rPr>
          <w:rFonts w:eastAsia="Almoni ML v5 AAA" w:hint="cs"/>
          <w:rtl/>
        </w:rPr>
        <w:t>. בקשת שכר טרחה עשויה לכלול כמה רכיבים שיש לבדוק כל אחד מהם ולוודא התאמת כל רכיב למספר הדיונים והפעולות שנעשו בתיק.</w:t>
      </w:r>
    </w:p>
    <w:p w:rsidR="00DA7397" w:rsidRPr="00DA7397" w:rsidP="00DA7397" w14:paraId="7B1EFD3C" w14:textId="77777777">
      <w:pPr>
        <w:spacing w:line="269" w:lineRule="auto"/>
        <w:ind w:left="-567"/>
        <w:rPr>
          <w:rFonts w:eastAsia="Almoni ML v5 AAA"/>
          <w:szCs w:val="20"/>
          <w:rtl/>
        </w:rPr>
      </w:pPr>
    </w:p>
    <w:p w:rsidR="00DA7397" w:rsidRPr="00DA7397" w:rsidP="00DA7397" w14:paraId="6EE5D4F0" w14:textId="77777777">
      <w:pPr>
        <w:spacing w:line="269" w:lineRule="auto"/>
        <w:ind w:left="312"/>
        <w:rPr>
          <w:rFonts w:eastAsia="Almoni ML v5 AAA"/>
          <w:rtl/>
        </w:rPr>
      </w:pPr>
      <w:r w:rsidRPr="00DA7397">
        <w:rPr>
          <w:rFonts w:ascii="David" w:eastAsia="Almoni ML v5 AAA" w:hAnsi="David" w:hint="cs"/>
          <w:rtl/>
          <w:lang w:eastAsia="he-IL"/>
        </w:rPr>
        <w:t>בפועל, את שכר הטרחה של הסנגורים החיצוניים מחשבים כ-25 עובדי מחלקות שכר הטרחה במחוזות הסנגוריה. בדרך זו, אושרו בשנת 2024 תשלומי שכר טרחה במינוי "על פי תיק" בסך של כ-163 מיליון ש"ח</w:t>
      </w:r>
      <w:r>
        <w:rPr>
          <w:rFonts w:ascii="David" w:eastAsia="Almoni ML v5 AAA" w:hAnsi="David"/>
          <w:vertAlign w:val="superscript"/>
          <w:rtl/>
          <w:lang w:eastAsia="he-IL"/>
        </w:rPr>
        <w:footnoteReference w:id="119"/>
      </w:r>
      <w:r w:rsidRPr="00DA7397">
        <w:rPr>
          <w:rFonts w:ascii="David" w:eastAsia="Almoni ML v5 AAA" w:hAnsi="David" w:hint="cs"/>
          <w:rtl/>
          <w:lang w:eastAsia="he-IL"/>
        </w:rPr>
        <w:t>.</w:t>
      </w:r>
      <w:r w:rsidRPr="00DA7397">
        <w:rPr>
          <w:rFonts w:eastAsia="Almoni ML v5 AAA" w:hint="cs"/>
          <w:rtl/>
        </w:rPr>
        <w:t xml:space="preserve"> יצוין כי במסגרת התהליך האסטרטגי מונתה בסנגוריה בספטמבר 2025 אחראית ארצית לתחום שכר הטרחה לסנגורים החיצוניים. </w:t>
      </w:r>
    </w:p>
    <w:p w:rsidR="00DA7397" w:rsidRPr="00DA7397" w:rsidP="00DA7397" w14:paraId="0226FBFE" w14:textId="77777777">
      <w:pPr>
        <w:spacing w:line="269" w:lineRule="auto"/>
        <w:ind w:left="-567"/>
        <w:rPr>
          <w:rFonts w:eastAsia="Almoni ML v5 AAA"/>
          <w:szCs w:val="20"/>
          <w:rtl/>
        </w:rPr>
      </w:pPr>
    </w:p>
    <w:p w:rsidR="00DA7397" w:rsidRPr="00DA7397" w:rsidP="00DA7397" w14:paraId="2C9DFC0B" w14:textId="77777777">
      <w:pPr>
        <w:spacing w:line="269" w:lineRule="auto"/>
        <w:ind w:left="312"/>
        <w:rPr>
          <w:rFonts w:eastAsia="Almoni ML v5 AAA"/>
          <w:rtl/>
        </w:rPr>
      </w:pPr>
      <w:r w:rsidRPr="00DA7397">
        <w:rPr>
          <w:rFonts w:eastAsia="Almoni ML v5 AAA" w:hint="eastAsia"/>
          <w:rtl/>
        </w:rPr>
        <w:t>לאחר</w:t>
      </w:r>
      <w:r w:rsidRPr="00DA7397">
        <w:rPr>
          <w:rFonts w:eastAsia="Almoni ML v5 AAA"/>
          <w:rtl/>
        </w:rPr>
        <w:t xml:space="preserve"> </w:t>
      </w:r>
      <w:r w:rsidRPr="00DA7397">
        <w:rPr>
          <w:rFonts w:eastAsia="Almoni ML v5 AAA" w:hint="eastAsia"/>
          <w:rtl/>
        </w:rPr>
        <w:t>אישור</w:t>
      </w:r>
      <w:r w:rsidRPr="00DA7397">
        <w:rPr>
          <w:rFonts w:eastAsia="Almoni ML v5 AAA"/>
          <w:rtl/>
        </w:rPr>
        <w:t xml:space="preserve"> </w:t>
      </w:r>
      <w:r w:rsidRPr="00DA7397">
        <w:rPr>
          <w:rFonts w:eastAsia="Almoni ML v5 AAA" w:hint="eastAsia"/>
          <w:rtl/>
        </w:rPr>
        <w:t>בקשות</w:t>
      </w:r>
      <w:r w:rsidRPr="00DA7397">
        <w:rPr>
          <w:rFonts w:eastAsia="Almoni ML v5 AAA"/>
          <w:rtl/>
        </w:rPr>
        <w:t xml:space="preserve"> </w:t>
      </w:r>
      <w:r w:rsidRPr="00DA7397">
        <w:rPr>
          <w:rFonts w:eastAsia="Almoni ML v5 AAA" w:hint="eastAsia"/>
          <w:rtl/>
        </w:rPr>
        <w:t>שכר</w:t>
      </w:r>
      <w:r w:rsidRPr="00DA7397">
        <w:rPr>
          <w:rFonts w:eastAsia="Almoni ML v5 AAA"/>
          <w:rtl/>
        </w:rPr>
        <w:t xml:space="preserve"> </w:t>
      </w:r>
      <w:r w:rsidRPr="00DA7397">
        <w:rPr>
          <w:rFonts w:eastAsia="Almoni ML v5 AAA" w:hint="eastAsia"/>
          <w:rtl/>
        </w:rPr>
        <w:t>הטרחה</w:t>
      </w:r>
      <w:r w:rsidRPr="00DA7397">
        <w:rPr>
          <w:rFonts w:eastAsia="Almoni ML v5 AAA"/>
          <w:rtl/>
        </w:rPr>
        <w:t xml:space="preserve"> </w:t>
      </w:r>
      <w:r w:rsidRPr="00DA7397">
        <w:rPr>
          <w:rFonts w:eastAsia="Almoni ML v5 AAA" w:hint="eastAsia"/>
          <w:rtl/>
        </w:rPr>
        <w:t>על</w:t>
      </w:r>
      <w:r w:rsidRPr="00DA7397">
        <w:rPr>
          <w:rFonts w:eastAsia="Almoni ML v5 AAA"/>
          <w:rtl/>
        </w:rPr>
        <w:t xml:space="preserve"> </w:t>
      </w:r>
      <w:r w:rsidRPr="00DA7397">
        <w:rPr>
          <w:rFonts w:eastAsia="Almoni ML v5 AAA" w:hint="eastAsia"/>
          <w:rtl/>
        </w:rPr>
        <w:t>ידי</w:t>
      </w:r>
      <w:r w:rsidRPr="00DA7397">
        <w:rPr>
          <w:rFonts w:eastAsia="Almoni ML v5 AAA"/>
          <w:rtl/>
        </w:rPr>
        <w:t xml:space="preserve"> </w:t>
      </w:r>
      <w:r w:rsidRPr="00DA7397">
        <w:rPr>
          <w:rFonts w:eastAsia="Almoni ML v5 AAA" w:hint="eastAsia"/>
          <w:rtl/>
        </w:rPr>
        <w:t>עובדי</w:t>
      </w:r>
      <w:r w:rsidRPr="00DA7397">
        <w:rPr>
          <w:rFonts w:eastAsia="Almoni ML v5 AAA"/>
          <w:rtl/>
        </w:rPr>
        <w:t xml:space="preserve"> </w:t>
      </w:r>
      <w:r w:rsidRPr="00DA7397">
        <w:rPr>
          <w:rFonts w:eastAsia="Almoni ML v5 AAA" w:hint="eastAsia"/>
          <w:rtl/>
        </w:rPr>
        <w:t>מחלקות</w:t>
      </w:r>
      <w:r w:rsidRPr="00DA7397">
        <w:rPr>
          <w:rFonts w:eastAsia="Almoni ML v5 AAA"/>
          <w:rtl/>
        </w:rPr>
        <w:t xml:space="preserve"> </w:t>
      </w:r>
      <w:r w:rsidRPr="00DA7397">
        <w:rPr>
          <w:rFonts w:eastAsia="Almoni ML v5 AAA" w:hint="eastAsia"/>
          <w:rtl/>
        </w:rPr>
        <w:t>שכר</w:t>
      </w:r>
      <w:r w:rsidRPr="00DA7397">
        <w:rPr>
          <w:rFonts w:eastAsia="Almoni ML v5 AAA"/>
          <w:rtl/>
        </w:rPr>
        <w:t xml:space="preserve"> </w:t>
      </w:r>
      <w:r w:rsidRPr="00DA7397">
        <w:rPr>
          <w:rFonts w:eastAsia="Almoni ML v5 AAA" w:hint="eastAsia"/>
          <w:rtl/>
        </w:rPr>
        <w:t>הטרחה</w:t>
      </w:r>
      <w:r w:rsidRPr="00DA7397">
        <w:rPr>
          <w:rFonts w:eastAsia="Almoni ML v5 AAA"/>
          <w:rtl/>
        </w:rPr>
        <w:t xml:space="preserve">, </w:t>
      </w:r>
      <w:r w:rsidRPr="00DA7397">
        <w:rPr>
          <w:rFonts w:eastAsia="Almoni ML v5 AAA" w:hint="eastAsia"/>
          <w:rtl/>
        </w:rPr>
        <w:t>הבקשות</w:t>
      </w:r>
      <w:r w:rsidRPr="00DA7397">
        <w:rPr>
          <w:rFonts w:eastAsia="Almoni ML v5 AAA"/>
          <w:rtl/>
        </w:rPr>
        <w:t xml:space="preserve"> </w:t>
      </w:r>
      <w:r w:rsidRPr="00DA7397">
        <w:rPr>
          <w:rFonts w:eastAsia="Almoni ML v5 AAA" w:hint="eastAsia"/>
          <w:rtl/>
        </w:rPr>
        <w:t>עוברות</w:t>
      </w:r>
      <w:r w:rsidRPr="00DA7397">
        <w:rPr>
          <w:rFonts w:eastAsia="Almoni ML v5 AAA"/>
          <w:rtl/>
        </w:rPr>
        <w:t xml:space="preserve"> </w:t>
      </w:r>
      <w:r w:rsidRPr="00DA7397">
        <w:rPr>
          <w:rFonts w:eastAsia="Almoni ML v5 AAA" w:hint="eastAsia"/>
          <w:rtl/>
        </w:rPr>
        <w:t>לאישור</w:t>
      </w:r>
      <w:r w:rsidRPr="00DA7397">
        <w:rPr>
          <w:rFonts w:eastAsia="Almoni ML v5 AAA"/>
          <w:rtl/>
        </w:rPr>
        <w:t xml:space="preserve"> </w:t>
      </w:r>
      <w:r w:rsidRPr="00DA7397">
        <w:rPr>
          <w:rFonts w:eastAsia="Almoni ML v5 AAA" w:hint="eastAsia"/>
          <w:rtl/>
        </w:rPr>
        <w:t>גזברים</w:t>
      </w:r>
      <w:r w:rsidRPr="00DA7397">
        <w:rPr>
          <w:rFonts w:eastAsia="Almoni ML v5 AAA"/>
          <w:rtl/>
        </w:rPr>
        <w:t xml:space="preserve"> </w:t>
      </w:r>
      <w:r w:rsidRPr="00DA7397">
        <w:rPr>
          <w:rFonts w:eastAsia="Almoni ML v5 AAA" w:hint="eastAsia"/>
          <w:rtl/>
        </w:rPr>
        <w:t>מחוזיים</w:t>
      </w:r>
      <w:r>
        <w:rPr>
          <w:rFonts w:eastAsia="Almoni ML v5 AAA"/>
          <w:vertAlign w:val="superscript"/>
          <w:rtl/>
        </w:rPr>
        <w:footnoteReference w:id="120"/>
      </w:r>
      <w:r w:rsidRPr="00DA7397">
        <w:rPr>
          <w:rFonts w:eastAsia="Almoni ML v5 AAA"/>
          <w:rtl/>
        </w:rPr>
        <w:t xml:space="preserve"> שהם האחראים לבקרה על אישורי שכר הטרחה בכל מחוז</w:t>
      </w:r>
      <w:r>
        <w:rPr>
          <w:rFonts w:eastAsia="Almoni ML v5 AAA"/>
          <w:vertAlign w:val="superscript"/>
          <w:rtl/>
        </w:rPr>
        <w:footnoteReference w:id="121"/>
      </w:r>
      <w:r w:rsidRPr="00DA7397">
        <w:rPr>
          <w:rFonts w:eastAsia="Almoni ML v5 AAA"/>
          <w:rtl/>
        </w:rPr>
        <w:t xml:space="preserve">. </w:t>
      </w:r>
      <w:r w:rsidRPr="00DA7397">
        <w:rPr>
          <w:rFonts w:eastAsia="Almoni ML v5 AAA" w:hint="eastAsia"/>
          <w:rtl/>
        </w:rPr>
        <w:t>לצורך</w:t>
      </w:r>
      <w:r w:rsidRPr="00DA7397">
        <w:rPr>
          <w:rFonts w:eastAsia="Almoni ML v5 AAA"/>
          <w:rtl/>
        </w:rPr>
        <w:t xml:space="preserve"> </w:t>
      </w:r>
      <w:r w:rsidRPr="00DA7397">
        <w:rPr>
          <w:rFonts w:eastAsia="Almoni ML v5 AAA" w:hint="eastAsia"/>
          <w:rtl/>
        </w:rPr>
        <w:t>ייעול</w:t>
      </w:r>
      <w:r w:rsidRPr="00DA7397">
        <w:rPr>
          <w:rFonts w:eastAsia="Almoni ML v5 AAA"/>
          <w:rtl/>
        </w:rPr>
        <w:t xml:space="preserve"> </w:t>
      </w:r>
      <w:r w:rsidRPr="00DA7397">
        <w:rPr>
          <w:rFonts w:eastAsia="Almoni ML v5 AAA" w:hint="eastAsia"/>
          <w:rtl/>
        </w:rPr>
        <w:t>עבודת</w:t>
      </w:r>
      <w:r w:rsidRPr="00DA7397">
        <w:rPr>
          <w:rFonts w:eastAsia="Almoni ML v5 AAA"/>
          <w:rtl/>
        </w:rPr>
        <w:t xml:space="preserve"> </w:t>
      </w:r>
      <w:r w:rsidRPr="00DA7397">
        <w:rPr>
          <w:rFonts w:eastAsia="Almoni ML v5 AAA" w:hint="eastAsia"/>
          <w:rtl/>
        </w:rPr>
        <w:t>הגזברים</w:t>
      </w:r>
      <w:r w:rsidRPr="00DA7397">
        <w:rPr>
          <w:rFonts w:eastAsia="Almoni ML v5 AAA"/>
          <w:rtl/>
        </w:rPr>
        <w:t xml:space="preserve"> </w:t>
      </w:r>
      <w:r w:rsidRPr="00DA7397">
        <w:rPr>
          <w:rFonts w:eastAsia="Almoni ML v5 AAA" w:hint="eastAsia"/>
          <w:rtl/>
        </w:rPr>
        <w:t>פיתחה</w:t>
      </w:r>
      <w:r w:rsidRPr="00DA7397">
        <w:rPr>
          <w:rFonts w:eastAsia="Almoni ML v5 AAA"/>
          <w:rtl/>
        </w:rPr>
        <w:t xml:space="preserve"> </w:t>
      </w:r>
      <w:r w:rsidRPr="00DA7397">
        <w:rPr>
          <w:rFonts w:eastAsia="Almoni ML v5 AAA" w:hint="eastAsia"/>
          <w:rtl/>
        </w:rPr>
        <w:t>הסנגוריה</w:t>
      </w:r>
      <w:r w:rsidRPr="00DA7397">
        <w:rPr>
          <w:rFonts w:eastAsia="Almoni ML v5 AAA"/>
          <w:rtl/>
        </w:rPr>
        <w:t xml:space="preserve"> </w:t>
      </w:r>
      <w:r w:rsidRPr="00DA7397">
        <w:rPr>
          <w:rFonts w:eastAsia="Almoni ML v5 AAA" w:hint="eastAsia"/>
          <w:rtl/>
        </w:rPr>
        <w:t>דוח</w:t>
      </w:r>
      <w:r w:rsidRPr="00DA7397">
        <w:rPr>
          <w:rFonts w:eastAsia="Almoni ML v5 AAA"/>
          <w:rtl/>
        </w:rPr>
        <w:t xml:space="preserve"> </w:t>
      </w:r>
      <w:r w:rsidRPr="00DA7397">
        <w:rPr>
          <w:rFonts w:eastAsia="Almoni ML v5 AAA" w:hint="eastAsia"/>
          <w:rtl/>
        </w:rPr>
        <w:t>ממוחשב</w:t>
      </w:r>
      <w:r w:rsidRPr="00DA7397">
        <w:rPr>
          <w:rFonts w:eastAsia="Almoni ML v5 AAA"/>
          <w:rtl/>
        </w:rPr>
        <w:t xml:space="preserve"> - </w:t>
      </w:r>
      <w:r w:rsidRPr="00DA7397">
        <w:rPr>
          <w:rFonts w:eastAsia="Almoni ML v5 AAA" w:hint="eastAsia"/>
          <w:rtl/>
        </w:rPr>
        <w:t>דוח</w:t>
      </w:r>
      <w:r w:rsidRPr="00DA7397">
        <w:rPr>
          <w:rFonts w:eastAsia="Almoni ML v5 AAA"/>
          <w:rtl/>
        </w:rPr>
        <w:t xml:space="preserve"> </w:t>
      </w:r>
      <w:r w:rsidRPr="00DA7397">
        <w:rPr>
          <w:rFonts w:eastAsia="Almoni ML v5 AAA" w:hint="eastAsia"/>
          <w:rtl/>
        </w:rPr>
        <w:t>ביקורת</w:t>
      </w:r>
      <w:r w:rsidRPr="00DA7397">
        <w:rPr>
          <w:rFonts w:eastAsia="Almoni ML v5 AAA"/>
          <w:rtl/>
        </w:rPr>
        <w:t xml:space="preserve"> </w:t>
      </w:r>
      <w:r w:rsidRPr="00DA7397">
        <w:rPr>
          <w:rFonts w:eastAsia="Almoni ML v5 AAA" w:hint="eastAsia"/>
          <w:rtl/>
        </w:rPr>
        <w:t>על</w:t>
      </w:r>
      <w:r w:rsidRPr="00DA7397">
        <w:rPr>
          <w:rFonts w:eastAsia="Almoni ML v5 AAA"/>
          <w:rtl/>
        </w:rPr>
        <w:t xml:space="preserve"> </w:t>
      </w:r>
      <w:r w:rsidRPr="00DA7397">
        <w:rPr>
          <w:rFonts w:eastAsia="Almoni ML v5 AAA" w:hint="eastAsia"/>
          <w:rtl/>
        </w:rPr>
        <w:t>תשלומי</w:t>
      </w:r>
      <w:r w:rsidRPr="00DA7397">
        <w:rPr>
          <w:rFonts w:eastAsia="Almoni ML v5 AAA"/>
          <w:rtl/>
        </w:rPr>
        <w:t xml:space="preserve"> </w:t>
      </w:r>
      <w:r w:rsidRPr="00DA7397">
        <w:rPr>
          <w:rFonts w:eastAsia="Almoni ML v5 AAA" w:hint="eastAsia"/>
          <w:rtl/>
        </w:rPr>
        <w:t>שכר</w:t>
      </w:r>
      <w:r w:rsidRPr="00DA7397">
        <w:rPr>
          <w:rFonts w:eastAsia="Almoni ML v5 AAA"/>
          <w:rtl/>
        </w:rPr>
        <w:t xml:space="preserve"> </w:t>
      </w:r>
      <w:r w:rsidRPr="00DA7397">
        <w:rPr>
          <w:rFonts w:eastAsia="Almoni ML v5 AAA" w:hint="eastAsia"/>
          <w:rtl/>
        </w:rPr>
        <w:t>טרחה</w:t>
      </w:r>
      <w:r w:rsidRPr="00DA7397">
        <w:rPr>
          <w:rFonts w:eastAsia="Almoni ML v5 AAA"/>
          <w:rtl/>
        </w:rPr>
        <w:t xml:space="preserve"> - </w:t>
      </w:r>
      <w:r w:rsidRPr="00DA7397">
        <w:rPr>
          <w:rFonts w:eastAsia="Almoni ML v5 AAA" w:hint="eastAsia"/>
          <w:rtl/>
        </w:rPr>
        <w:t>ובמסגרתו</w:t>
      </w:r>
      <w:r w:rsidRPr="00DA7397">
        <w:rPr>
          <w:rFonts w:eastAsia="Almoni ML v5 AAA"/>
          <w:rtl/>
        </w:rPr>
        <w:t xml:space="preserve"> </w:t>
      </w:r>
      <w:r w:rsidRPr="00DA7397">
        <w:rPr>
          <w:rFonts w:eastAsia="Almoni ML v5 AAA" w:hint="eastAsia"/>
          <w:rtl/>
        </w:rPr>
        <w:t>המערכת</w:t>
      </w:r>
      <w:r w:rsidRPr="00DA7397">
        <w:rPr>
          <w:rFonts w:eastAsia="Almoni ML v5 AAA"/>
          <w:rtl/>
        </w:rPr>
        <w:t xml:space="preserve"> </w:t>
      </w:r>
      <w:r w:rsidRPr="00DA7397">
        <w:rPr>
          <w:rFonts w:eastAsia="Almoni ML v5 AAA" w:hint="eastAsia"/>
          <w:rtl/>
        </w:rPr>
        <w:t>מציפה</w:t>
      </w:r>
      <w:r w:rsidRPr="00DA7397">
        <w:rPr>
          <w:rFonts w:eastAsia="Almoni ML v5 AAA"/>
          <w:rtl/>
        </w:rPr>
        <w:t xml:space="preserve"> </w:t>
      </w:r>
      <w:r w:rsidRPr="00DA7397">
        <w:rPr>
          <w:rFonts w:eastAsia="Almoni ML v5 AAA" w:hint="eastAsia"/>
          <w:rtl/>
        </w:rPr>
        <w:t>שורות</w:t>
      </w:r>
      <w:r w:rsidRPr="00DA7397">
        <w:rPr>
          <w:rFonts w:eastAsia="Almoni ML v5 AAA"/>
          <w:rtl/>
        </w:rPr>
        <w:t xml:space="preserve"> </w:t>
      </w:r>
      <w:r w:rsidRPr="00DA7397">
        <w:rPr>
          <w:rFonts w:eastAsia="Almoni ML v5 AAA" w:hint="eastAsia"/>
          <w:rtl/>
        </w:rPr>
        <w:t>מתוך</w:t>
      </w:r>
      <w:r w:rsidRPr="00DA7397">
        <w:rPr>
          <w:rFonts w:eastAsia="Almoni ML v5 AAA"/>
          <w:rtl/>
        </w:rPr>
        <w:t xml:space="preserve"> </w:t>
      </w:r>
      <w:r w:rsidRPr="00DA7397">
        <w:rPr>
          <w:rFonts w:eastAsia="Almoni ML v5 AAA" w:hint="eastAsia"/>
          <w:rtl/>
        </w:rPr>
        <w:t>בקשות</w:t>
      </w:r>
      <w:r w:rsidRPr="00DA7397">
        <w:rPr>
          <w:rFonts w:eastAsia="Almoni ML v5 AAA"/>
          <w:rtl/>
        </w:rPr>
        <w:t xml:space="preserve"> </w:t>
      </w:r>
      <w:r w:rsidRPr="00DA7397">
        <w:rPr>
          <w:rFonts w:eastAsia="Almoni ML v5 AAA" w:hint="eastAsia"/>
          <w:rtl/>
        </w:rPr>
        <w:t>שיש</w:t>
      </w:r>
      <w:r w:rsidRPr="00DA7397">
        <w:rPr>
          <w:rFonts w:eastAsia="Almoni ML v5 AAA"/>
          <w:rtl/>
        </w:rPr>
        <w:t xml:space="preserve"> </w:t>
      </w:r>
      <w:r w:rsidRPr="00DA7397">
        <w:rPr>
          <w:rFonts w:eastAsia="Almoni ML v5 AAA" w:hint="eastAsia"/>
          <w:rtl/>
        </w:rPr>
        <w:t>חשש</w:t>
      </w:r>
      <w:r w:rsidRPr="00DA7397">
        <w:rPr>
          <w:rFonts w:eastAsia="Almoni ML v5 AAA"/>
          <w:rtl/>
        </w:rPr>
        <w:t xml:space="preserve"> </w:t>
      </w:r>
      <w:r w:rsidRPr="00DA7397">
        <w:rPr>
          <w:rFonts w:eastAsia="Almoni ML v5 AAA" w:hint="eastAsia"/>
          <w:rtl/>
        </w:rPr>
        <w:t>כי</w:t>
      </w:r>
      <w:r w:rsidRPr="00DA7397">
        <w:rPr>
          <w:rFonts w:eastAsia="Almoni ML v5 AAA"/>
          <w:rtl/>
        </w:rPr>
        <w:t xml:space="preserve"> </w:t>
      </w:r>
      <w:r w:rsidRPr="00DA7397">
        <w:rPr>
          <w:rFonts w:eastAsia="Almoni ML v5 AAA" w:hint="eastAsia"/>
          <w:rtl/>
        </w:rPr>
        <w:t>נדרש</w:t>
      </w:r>
      <w:r w:rsidRPr="00DA7397">
        <w:rPr>
          <w:rFonts w:eastAsia="Almoni ML v5 AAA"/>
          <w:rtl/>
        </w:rPr>
        <w:t xml:space="preserve"> </w:t>
      </w:r>
      <w:r w:rsidRPr="00DA7397">
        <w:rPr>
          <w:rFonts w:eastAsia="Almoni ML v5 AAA" w:hint="eastAsia"/>
          <w:rtl/>
        </w:rPr>
        <w:t>לדחותן</w:t>
      </w:r>
      <w:r>
        <w:rPr>
          <w:rFonts w:eastAsia="Almoni ML v5 AAA"/>
          <w:vertAlign w:val="superscript"/>
          <w:rtl/>
        </w:rPr>
        <w:footnoteReference w:id="122"/>
      </w:r>
      <w:r w:rsidRPr="00DA7397">
        <w:rPr>
          <w:rFonts w:eastAsia="Almoni ML v5 AAA"/>
          <w:rtl/>
        </w:rPr>
        <w:t xml:space="preserve">. </w:t>
      </w:r>
    </w:p>
    <w:p w:rsidR="00DA7397" w:rsidRPr="00DA7397" w:rsidP="00DA7397" w14:paraId="43DAF163" w14:textId="77777777">
      <w:pPr>
        <w:spacing w:line="269" w:lineRule="auto"/>
        <w:ind w:left="-567"/>
        <w:rPr>
          <w:rFonts w:eastAsia="Almoni ML v5 AAA"/>
          <w:szCs w:val="20"/>
          <w:rtl/>
        </w:rPr>
      </w:pPr>
    </w:p>
    <w:p w:rsidR="00DA7397" w:rsidRPr="00DA7397" w:rsidP="00DA7397" w14:paraId="416B4712" w14:textId="77777777">
      <w:pPr>
        <w:spacing w:line="269" w:lineRule="auto"/>
        <w:ind w:left="312"/>
        <w:rPr>
          <w:rFonts w:eastAsia="Almoni ML v5 AAA"/>
          <w:b/>
          <w:bCs/>
          <w:rtl/>
        </w:rPr>
      </w:pPr>
      <w:r w:rsidRPr="00DA7397">
        <w:rPr>
          <w:rFonts w:eastAsia="Almoni ML v5 AAA" w:hint="eastAsia"/>
          <w:b/>
          <w:bCs/>
          <w:rtl/>
        </w:rPr>
        <w:t>הגזברים</w:t>
      </w:r>
      <w:r w:rsidRPr="00DA7397">
        <w:rPr>
          <w:rFonts w:eastAsia="Almoni ML v5 AAA"/>
          <w:b/>
          <w:bCs/>
          <w:rtl/>
        </w:rPr>
        <w:t xml:space="preserve"> </w:t>
      </w:r>
      <w:r w:rsidRPr="00DA7397">
        <w:rPr>
          <w:rFonts w:eastAsia="Almoni ML v5 AAA" w:hint="eastAsia"/>
          <w:b/>
          <w:bCs/>
          <w:rtl/>
        </w:rPr>
        <w:t>נדרשים</w:t>
      </w:r>
      <w:r w:rsidRPr="00DA7397">
        <w:rPr>
          <w:rFonts w:eastAsia="Almoni ML v5 AAA"/>
          <w:b/>
          <w:bCs/>
          <w:rtl/>
        </w:rPr>
        <w:t xml:space="preserve"> </w:t>
      </w:r>
      <w:r w:rsidRPr="00DA7397">
        <w:rPr>
          <w:rFonts w:eastAsia="Almoni ML v5 AAA" w:hint="eastAsia"/>
          <w:b/>
          <w:bCs/>
          <w:rtl/>
        </w:rPr>
        <w:t>לבדוק</w:t>
      </w:r>
      <w:r w:rsidRPr="00DA7397">
        <w:rPr>
          <w:rFonts w:eastAsia="Almoni ML v5 AAA"/>
          <w:b/>
          <w:bCs/>
          <w:rtl/>
        </w:rPr>
        <w:t xml:space="preserve"> </w:t>
      </w:r>
      <w:r w:rsidRPr="00DA7397">
        <w:rPr>
          <w:rFonts w:eastAsia="Almoni ML v5 AAA" w:hint="eastAsia"/>
          <w:b/>
          <w:bCs/>
          <w:rtl/>
        </w:rPr>
        <w:t>באופן</w:t>
      </w:r>
      <w:r w:rsidRPr="00DA7397">
        <w:rPr>
          <w:rFonts w:eastAsia="Almoni ML v5 AAA"/>
          <w:b/>
          <w:bCs/>
          <w:rtl/>
        </w:rPr>
        <w:t xml:space="preserve"> </w:t>
      </w:r>
      <w:r w:rsidRPr="00DA7397">
        <w:rPr>
          <w:rFonts w:eastAsia="Almoni ML v5 AAA" w:hint="eastAsia"/>
          <w:b/>
          <w:bCs/>
          <w:rtl/>
        </w:rPr>
        <w:t>ידני</w:t>
      </w:r>
      <w:r w:rsidRPr="00DA7397">
        <w:rPr>
          <w:rFonts w:eastAsia="Almoni ML v5 AAA"/>
          <w:b/>
          <w:bCs/>
          <w:rtl/>
        </w:rPr>
        <w:t xml:space="preserve"> </w:t>
      </w:r>
      <w:r w:rsidRPr="00DA7397">
        <w:rPr>
          <w:rFonts w:eastAsia="Almoni ML v5 AAA" w:hint="eastAsia"/>
          <w:b/>
          <w:bCs/>
          <w:rtl/>
        </w:rPr>
        <w:t>את</w:t>
      </w:r>
      <w:r w:rsidRPr="00DA7397">
        <w:rPr>
          <w:rFonts w:eastAsia="Almoni ML v5 AAA"/>
          <w:b/>
          <w:bCs/>
          <w:rtl/>
        </w:rPr>
        <w:t xml:space="preserve"> </w:t>
      </w:r>
      <w:r w:rsidRPr="00DA7397">
        <w:rPr>
          <w:rFonts w:eastAsia="Almoni ML v5 AAA" w:hint="eastAsia"/>
          <w:b/>
          <w:bCs/>
          <w:rtl/>
        </w:rPr>
        <w:t>כל</w:t>
      </w:r>
      <w:r w:rsidRPr="00DA7397">
        <w:rPr>
          <w:rFonts w:eastAsia="Almoni ML v5 AAA"/>
          <w:b/>
          <w:bCs/>
          <w:rtl/>
        </w:rPr>
        <w:t xml:space="preserve"> </w:t>
      </w:r>
      <w:r w:rsidRPr="00DA7397">
        <w:rPr>
          <w:rFonts w:eastAsia="Almoni ML v5 AAA" w:hint="eastAsia"/>
          <w:b/>
          <w:bCs/>
          <w:rtl/>
        </w:rPr>
        <w:t>אחת</w:t>
      </w:r>
      <w:r w:rsidRPr="00DA7397">
        <w:rPr>
          <w:rFonts w:eastAsia="Almoni ML v5 AAA"/>
          <w:b/>
          <w:bCs/>
          <w:rtl/>
        </w:rPr>
        <w:t xml:space="preserve"> </w:t>
      </w:r>
      <w:r w:rsidRPr="00DA7397">
        <w:rPr>
          <w:rFonts w:eastAsia="Almoni ML v5 AAA" w:hint="eastAsia"/>
          <w:b/>
          <w:bCs/>
          <w:rtl/>
        </w:rPr>
        <w:t>מהשורות</w:t>
      </w:r>
      <w:r w:rsidRPr="00DA7397">
        <w:rPr>
          <w:rFonts w:eastAsia="Almoni ML v5 AAA"/>
          <w:b/>
          <w:bCs/>
          <w:rtl/>
        </w:rPr>
        <w:t xml:space="preserve"> </w:t>
      </w:r>
      <w:r w:rsidRPr="00DA7397">
        <w:rPr>
          <w:rFonts w:eastAsia="Almoni ML v5 AAA" w:hint="eastAsia"/>
          <w:b/>
          <w:bCs/>
          <w:rtl/>
        </w:rPr>
        <w:t>המופיעות</w:t>
      </w:r>
      <w:r w:rsidRPr="00DA7397">
        <w:rPr>
          <w:rFonts w:eastAsia="Almoni ML v5 AAA"/>
          <w:b/>
          <w:bCs/>
          <w:rtl/>
        </w:rPr>
        <w:t xml:space="preserve"> </w:t>
      </w:r>
      <w:r w:rsidRPr="00DA7397">
        <w:rPr>
          <w:rFonts w:eastAsia="Almoni ML v5 AAA" w:hint="eastAsia"/>
          <w:b/>
          <w:bCs/>
          <w:rtl/>
        </w:rPr>
        <w:t>בדוח</w:t>
      </w:r>
      <w:r w:rsidRPr="00DA7397">
        <w:rPr>
          <w:rFonts w:eastAsia="Almoni ML v5 AAA"/>
          <w:b/>
          <w:bCs/>
          <w:rtl/>
        </w:rPr>
        <w:t xml:space="preserve"> </w:t>
      </w:r>
      <w:r w:rsidRPr="00DA7397">
        <w:rPr>
          <w:rFonts w:eastAsia="Almoni ML v5 AAA" w:hint="eastAsia"/>
          <w:b/>
          <w:bCs/>
          <w:rtl/>
        </w:rPr>
        <w:t>הביקורת</w:t>
      </w:r>
      <w:r w:rsidRPr="00DA7397">
        <w:rPr>
          <w:rFonts w:eastAsia="Almoni ML v5 AAA"/>
          <w:b/>
          <w:bCs/>
          <w:rtl/>
        </w:rPr>
        <w:t xml:space="preserve"> </w:t>
      </w:r>
      <w:r w:rsidRPr="00DA7397">
        <w:rPr>
          <w:rFonts w:eastAsia="Almoni ML v5 AAA" w:hint="eastAsia"/>
          <w:b/>
          <w:bCs/>
          <w:rtl/>
        </w:rPr>
        <w:t>על</w:t>
      </w:r>
      <w:r w:rsidRPr="00DA7397">
        <w:rPr>
          <w:rFonts w:eastAsia="Almoni ML v5 AAA"/>
          <w:b/>
          <w:bCs/>
          <w:rtl/>
        </w:rPr>
        <w:t xml:space="preserve"> </w:t>
      </w:r>
      <w:r w:rsidRPr="00DA7397">
        <w:rPr>
          <w:rFonts w:eastAsia="Almoni ML v5 AAA" w:hint="eastAsia"/>
          <w:b/>
          <w:bCs/>
          <w:rtl/>
        </w:rPr>
        <w:t>תשלומי</w:t>
      </w:r>
      <w:r w:rsidRPr="00DA7397">
        <w:rPr>
          <w:rFonts w:eastAsia="Almoni ML v5 AAA"/>
          <w:b/>
          <w:bCs/>
          <w:rtl/>
        </w:rPr>
        <w:t xml:space="preserve"> </w:t>
      </w:r>
      <w:r w:rsidRPr="00DA7397">
        <w:rPr>
          <w:rFonts w:eastAsia="Almoni ML v5 AAA" w:hint="eastAsia"/>
          <w:b/>
          <w:bCs/>
          <w:rtl/>
        </w:rPr>
        <w:t>שכר</w:t>
      </w:r>
      <w:r w:rsidRPr="00DA7397">
        <w:rPr>
          <w:rFonts w:eastAsia="Almoni ML v5 AAA"/>
          <w:b/>
          <w:bCs/>
          <w:rtl/>
        </w:rPr>
        <w:t xml:space="preserve"> </w:t>
      </w:r>
      <w:r w:rsidRPr="00DA7397">
        <w:rPr>
          <w:rFonts w:eastAsia="Almoni ML v5 AAA" w:hint="eastAsia"/>
          <w:b/>
          <w:bCs/>
          <w:rtl/>
        </w:rPr>
        <w:t>הטרחה</w:t>
      </w:r>
      <w:r w:rsidRPr="00DA7397">
        <w:rPr>
          <w:rFonts w:eastAsia="Almoni ML v5 AAA"/>
          <w:b/>
          <w:bCs/>
          <w:rtl/>
        </w:rPr>
        <w:t xml:space="preserve">, </w:t>
      </w:r>
      <w:r w:rsidRPr="00DA7397">
        <w:rPr>
          <w:rFonts w:eastAsia="Almoni ML v5 AAA" w:hint="eastAsia"/>
          <w:b/>
          <w:bCs/>
          <w:rtl/>
        </w:rPr>
        <w:t>וכן</w:t>
      </w:r>
      <w:r w:rsidRPr="00DA7397">
        <w:rPr>
          <w:rFonts w:eastAsia="Almoni ML v5 AAA"/>
          <w:b/>
          <w:bCs/>
          <w:rtl/>
        </w:rPr>
        <w:t xml:space="preserve"> </w:t>
      </w:r>
      <w:r w:rsidRPr="00DA7397">
        <w:rPr>
          <w:rFonts w:eastAsia="Almoni ML v5 AAA" w:hint="eastAsia"/>
          <w:b/>
          <w:bCs/>
          <w:rtl/>
        </w:rPr>
        <w:t>לבדוק</w:t>
      </w:r>
      <w:r w:rsidRPr="00DA7397">
        <w:rPr>
          <w:rFonts w:eastAsia="Almoni ML v5 AAA"/>
          <w:b/>
          <w:bCs/>
          <w:rtl/>
        </w:rPr>
        <w:t xml:space="preserve"> </w:t>
      </w:r>
      <w:r w:rsidRPr="00DA7397">
        <w:rPr>
          <w:rFonts w:eastAsia="Almoni ML v5 AAA" w:hint="eastAsia"/>
          <w:b/>
          <w:bCs/>
          <w:rtl/>
        </w:rPr>
        <w:t>בקשות</w:t>
      </w:r>
      <w:r w:rsidRPr="00DA7397">
        <w:rPr>
          <w:rFonts w:eastAsia="Almoni ML v5 AAA"/>
          <w:b/>
          <w:bCs/>
          <w:rtl/>
        </w:rPr>
        <w:t xml:space="preserve"> </w:t>
      </w:r>
      <w:r w:rsidRPr="00DA7397">
        <w:rPr>
          <w:rFonts w:eastAsia="Almoni ML v5 AAA" w:hint="eastAsia"/>
          <w:b/>
          <w:bCs/>
          <w:rtl/>
        </w:rPr>
        <w:t>שכר</w:t>
      </w:r>
      <w:r w:rsidRPr="00DA7397">
        <w:rPr>
          <w:rFonts w:eastAsia="Almoni ML v5 AAA"/>
          <w:b/>
          <w:bCs/>
          <w:rtl/>
        </w:rPr>
        <w:t xml:space="preserve"> </w:t>
      </w:r>
      <w:r w:rsidRPr="00DA7397">
        <w:rPr>
          <w:rFonts w:eastAsia="Almoni ML v5 AAA" w:hint="eastAsia"/>
          <w:b/>
          <w:bCs/>
          <w:rtl/>
        </w:rPr>
        <w:t>טרחה</w:t>
      </w:r>
      <w:r w:rsidRPr="00DA7397">
        <w:rPr>
          <w:rFonts w:eastAsia="Almoni ML v5 AAA"/>
          <w:b/>
          <w:bCs/>
          <w:rtl/>
        </w:rPr>
        <w:t xml:space="preserve"> </w:t>
      </w:r>
      <w:r w:rsidRPr="00DA7397">
        <w:rPr>
          <w:rFonts w:eastAsia="Almoni ML v5 AAA" w:hint="eastAsia"/>
          <w:b/>
          <w:bCs/>
          <w:rtl/>
        </w:rPr>
        <w:t>נוספות</w:t>
      </w:r>
      <w:r w:rsidRPr="00DA7397">
        <w:rPr>
          <w:rFonts w:eastAsia="Almoni ML v5 AAA"/>
          <w:b/>
          <w:bCs/>
          <w:rtl/>
        </w:rPr>
        <w:t xml:space="preserve">, </w:t>
      </w:r>
      <w:r w:rsidRPr="00DA7397">
        <w:rPr>
          <w:rFonts w:eastAsia="Almoni ML v5 AAA" w:hint="eastAsia"/>
          <w:b/>
          <w:bCs/>
          <w:rtl/>
        </w:rPr>
        <w:t>כך</w:t>
      </w:r>
      <w:r w:rsidRPr="00DA7397">
        <w:rPr>
          <w:rFonts w:eastAsia="Almoni ML v5 AAA"/>
          <w:b/>
          <w:bCs/>
          <w:rtl/>
        </w:rPr>
        <w:t xml:space="preserve"> </w:t>
      </w:r>
      <w:r w:rsidRPr="00DA7397">
        <w:rPr>
          <w:rFonts w:eastAsia="Almoni ML v5 AAA" w:hint="eastAsia"/>
          <w:b/>
          <w:bCs/>
          <w:rtl/>
        </w:rPr>
        <w:t>שבסך</w:t>
      </w:r>
      <w:r w:rsidRPr="00DA7397">
        <w:rPr>
          <w:rFonts w:eastAsia="Almoni ML v5 AAA"/>
          <w:b/>
          <w:bCs/>
          <w:rtl/>
        </w:rPr>
        <w:t xml:space="preserve"> </w:t>
      </w:r>
      <w:r w:rsidRPr="00DA7397">
        <w:rPr>
          <w:rFonts w:eastAsia="Almoni ML v5 AAA" w:hint="eastAsia"/>
          <w:b/>
          <w:bCs/>
          <w:rtl/>
        </w:rPr>
        <w:t>הכול</w:t>
      </w:r>
      <w:r w:rsidRPr="00DA7397">
        <w:rPr>
          <w:rFonts w:eastAsia="Almoni ML v5 AAA"/>
          <w:b/>
          <w:bCs/>
          <w:rtl/>
        </w:rPr>
        <w:t xml:space="preserve"> </w:t>
      </w:r>
      <w:r w:rsidRPr="00DA7397">
        <w:rPr>
          <w:rFonts w:eastAsia="Almoni ML v5 AAA" w:hint="eastAsia"/>
          <w:b/>
          <w:bCs/>
          <w:rtl/>
        </w:rPr>
        <w:t>ייבדקו</w:t>
      </w:r>
      <w:r w:rsidRPr="00DA7397">
        <w:rPr>
          <w:rFonts w:eastAsia="Almoni ML v5 AAA"/>
          <w:b/>
          <w:bCs/>
          <w:rtl/>
        </w:rPr>
        <w:t xml:space="preserve"> 20% </w:t>
      </w:r>
      <w:r w:rsidRPr="00DA7397">
        <w:rPr>
          <w:rFonts w:eastAsia="Almoni ML v5 AAA" w:hint="eastAsia"/>
          <w:b/>
          <w:bCs/>
          <w:rtl/>
        </w:rPr>
        <w:t>מכלל</w:t>
      </w:r>
      <w:r w:rsidRPr="00DA7397">
        <w:rPr>
          <w:rFonts w:eastAsia="Almoni ML v5 AAA"/>
          <w:b/>
          <w:bCs/>
          <w:rtl/>
        </w:rPr>
        <w:t xml:space="preserve"> </w:t>
      </w:r>
      <w:r w:rsidRPr="00DA7397">
        <w:rPr>
          <w:rFonts w:eastAsia="Almoni ML v5 AAA" w:hint="eastAsia"/>
          <w:b/>
          <w:bCs/>
          <w:rtl/>
        </w:rPr>
        <w:t>הבקשות</w:t>
      </w:r>
      <w:r w:rsidRPr="00DA7397">
        <w:rPr>
          <w:rFonts w:eastAsia="Almoni ML v5 AAA"/>
          <w:b/>
          <w:bCs/>
          <w:rtl/>
        </w:rPr>
        <w:t xml:space="preserve"> </w:t>
      </w:r>
      <w:r w:rsidRPr="00DA7397">
        <w:rPr>
          <w:rFonts w:eastAsia="Almoni ML v5 AAA" w:hint="eastAsia"/>
          <w:b/>
          <w:bCs/>
          <w:rtl/>
        </w:rPr>
        <w:t>המועברות</w:t>
      </w:r>
      <w:r w:rsidRPr="00DA7397">
        <w:rPr>
          <w:rFonts w:eastAsia="Almoni ML v5 AAA"/>
          <w:b/>
          <w:bCs/>
          <w:rtl/>
        </w:rPr>
        <w:t xml:space="preserve"> </w:t>
      </w:r>
      <w:r w:rsidRPr="00DA7397">
        <w:rPr>
          <w:rFonts w:eastAsia="Almoni ML v5 AAA" w:hint="eastAsia"/>
          <w:b/>
          <w:bCs/>
          <w:rtl/>
        </w:rPr>
        <w:t>לאישורם</w:t>
      </w:r>
      <w:r w:rsidRPr="00DA7397">
        <w:rPr>
          <w:rFonts w:eastAsia="Almoni ML v5 AAA"/>
          <w:b/>
          <w:bCs/>
          <w:rtl/>
        </w:rPr>
        <w:t xml:space="preserve">. </w:t>
      </w:r>
      <w:r w:rsidRPr="00DA7397">
        <w:rPr>
          <w:rFonts w:eastAsia="Almoni ML v5 AAA" w:hint="eastAsia"/>
          <w:b/>
          <w:bCs/>
          <w:rtl/>
        </w:rPr>
        <w:t>את</w:t>
      </w:r>
      <w:r w:rsidRPr="00DA7397">
        <w:rPr>
          <w:rFonts w:eastAsia="Almoni ML v5 AAA"/>
          <w:b/>
          <w:bCs/>
          <w:rtl/>
        </w:rPr>
        <w:t xml:space="preserve"> </w:t>
      </w:r>
      <w:r w:rsidRPr="00DA7397">
        <w:rPr>
          <w:rFonts w:eastAsia="Almoni ML v5 AAA" w:hint="eastAsia"/>
          <w:b/>
          <w:bCs/>
          <w:rtl/>
        </w:rPr>
        <w:t>יתר</w:t>
      </w:r>
      <w:r w:rsidRPr="00DA7397">
        <w:rPr>
          <w:rFonts w:eastAsia="Almoni ML v5 AAA"/>
          <w:b/>
          <w:bCs/>
          <w:rtl/>
        </w:rPr>
        <w:t xml:space="preserve"> </w:t>
      </w:r>
      <w:r w:rsidRPr="00DA7397">
        <w:rPr>
          <w:rFonts w:eastAsia="Almoni ML v5 AAA" w:hint="eastAsia"/>
          <w:b/>
          <w:bCs/>
          <w:rtl/>
        </w:rPr>
        <w:t>הבקשות</w:t>
      </w:r>
      <w:r w:rsidRPr="00DA7397">
        <w:rPr>
          <w:rFonts w:eastAsia="Almoni ML v5 AAA"/>
          <w:b/>
          <w:bCs/>
          <w:rtl/>
        </w:rPr>
        <w:t xml:space="preserve"> </w:t>
      </w:r>
      <w:r w:rsidRPr="00DA7397">
        <w:rPr>
          <w:rFonts w:eastAsia="Almoni ML v5 AAA" w:hint="eastAsia"/>
          <w:b/>
          <w:bCs/>
          <w:rtl/>
        </w:rPr>
        <w:t>מאשרים</w:t>
      </w:r>
      <w:r w:rsidRPr="00DA7397">
        <w:rPr>
          <w:rFonts w:eastAsia="Almoni ML v5 AAA"/>
          <w:b/>
          <w:bCs/>
          <w:rtl/>
        </w:rPr>
        <w:t xml:space="preserve"> </w:t>
      </w:r>
      <w:r w:rsidRPr="00DA7397">
        <w:rPr>
          <w:rFonts w:eastAsia="Almoni ML v5 AAA" w:hint="eastAsia"/>
          <w:b/>
          <w:bCs/>
          <w:rtl/>
        </w:rPr>
        <w:t>הגזברים</w:t>
      </w:r>
      <w:r w:rsidRPr="00DA7397">
        <w:rPr>
          <w:rFonts w:eastAsia="Almoni ML v5 AAA"/>
          <w:b/>
          <w:bCs/>
          <w:rtl/>
        </w:rPr>
        <w:t xml:space="preserve"> </w:t>
      </w:r>
      <w:r w:rsidRPr="00DA7397">
        <w:rPr>
          <w:rFonts w:eastAsia="Almoni ML v5 AAA" w:hint="eastAsia"/>
          <w:b/>
          <w:bCs/>
          <w:rtl/>
        </w:rPr>
        <w:t>באופן</w:t>
      </w:r>
      <w:r w:rsidRPr="00DA7397">
        <w:rPr>
          <w:rFonts w:eastAsia="Almoni ML v5 AAA"/>
          <w:b/>
          <w:bCs/>
          <w:rtl/>
        </w:rPr>
        <w:t xml:space="preserve"> </w:t>
      </w:r>
      <w:r w:rsidRPr="00DA7397">
        <w:rPr>
          <w:rFonts w:eastAsia="Almoni ML v5 AAA" w:hint="eastAsia"/>
          <w:b/>
          <w:bCs/>
          <w:rtl/>
        </w:rPr>
        <w:t>גורף</w:t>
      </w:r>
      <w:r w:rsidRPr="00DA7397">
        <w:rPr>
          <w:rFonts w:eastAsia="Almoni ML v5 AAA"/>
          <w:b/>
          <w:bCs/>
          <w:rtl/>
        </w:rPr>
        <w:t>.</w:t>
      </w:r>
      <w:r w:rsidRPr="00DA7397">
        <w:rPr>
          <w:rFonts w:eastAsia="Almoni ML v5 AAA" w:hint="cs"/>
          <w:b/>
          <w:bCs/>
          <w:rtl/>
        </w:rPr>
        <w:t xml:space="preserve"> עם זאת, נמצא כי מערכת דיפנדר אינה מאפשרת לגזבר לסמן כי בדק שורה מסוימת מתוך בקשה אלא רק לסמן כי בדק בקשה בכללותה; לכן, אין במערכת חיווי אם הגזברים בדקו את כל השורות שהופיעו בדוח הביקורת על תשלומי שכר הטרחה או רק חלקים מסוימים ממנו. </w:t>
      </w:r>
    </w:p>
    <w:p w:rsidR="00DA7397" w:rsidRPr="00DA7397" w:rsidP="00DA7397" w14:paraId="4B924ACA" w14:textId="77777777">
      <w:pPr>
        <w:spacing w:line="269" w:lineRule="auto"/>
        <w:ind w:left="-567"/>
        <w:rPr>
          <w:rFonts w:eastAsia="Almoni ML v5 AAA"/>
          <w:szCs w:val="20"/>
          <w:rtl/>
        </w:rPr>
      </w:pPr>
    </w:p>
    <w:p w:rsidR="00DA7397" w:rsidRPr="00DA7397" w:rsidP="00DA7397" w14:paraId="464C0BA3" w14:textId="77777777">
      <w:pPr>
        <w:spacing w:line="269" w:lineRule="auto"/>
        <w:ind w:left="312"/>
        <w:rPr>
          <w:rFonts w:eastAsia="Almoni ML v5 AAA"/>
          <w:rtl/>
        </w:rPr>
      </w:pPr>
      <w:r w:rsidRPr="00DA7397">
        <w:rPr>
          <w:rFonts w:eastAsia="Almoni ML v5 AAA" w:hint="cs"/>
          <w:b/>
          <w:bCs/>
          <w:rtl/>
        </w:rPr>
        <w:t xml:space="preserve">מומלץ כי משרד המשפטים יפתח חיווי כאמור עבור הגזברים בסנגוריה הציבורית אשר ייעל את עבודת הבקרה על מחלקות שכר הטרחה במחוזות הסנגוריה. </w:t>
      </w:r>
    </w:p>
    <w:p w:rsidR="00DA7397" w:rsidRPr="00DA7397" w:rsidP="00DA7397" w14:paraId="6E674766" w14:textId="77777777">
      <w:pPr>
        <w:spacing w:line="269" w:lineRule="auto"/>
        <w:ind w:left="-567"/>
        <w:rPr>
          <w:rFonts w:eastAsia="Almoni ML v5 AAA"/>
          <w:szCs w:val="20"/>
          <w:rtl/>
        </w:rPr>
      </w:pPr>
    </w:p>
    <w:p w:rsidR="00DA7397" w:rsidRPr="00DA7397" w:rsidP="00DA7397" w14:paraId="0B2B166F" w14:textId="77777777">
      <w:pPr>
        <w:spacing w:line="269" w:lineRule="auto"/>
        <w:ind w:left="312"/>
        <w:rPr>
          <w:rFonts w:eastAsia="Almoni ML v5 AAA"/>
          <w:rtl/>
        </w:rPr>
      </w:pPr>
      <w:r w:rsidRPr="00DA7397">
        <w:rPr>
          <w:rFonts w:eastAsia="Almoni ML v5 AAA" w:hint="cs"/>
          <w:rtl/>
        </w:rPr>
        <w:t xml:space="preserve">מחשבות משרד המשפטים נמסר לצוות הביקורת כי היא פועלת לפיתוח המערכת באופן שיאפשר לגזברים לאשר בקשה ברמת השורה הבודדת ולא ברמת הבקשה בכללותה. </w:t>
      </w:r>
    </w:p>
    <w:p w:rsidR="00DA7397" w:rsidRPr="00DA7397" w:rsidP="00DA7397" w14:paraId="0F0855E7" w14:textId="77777777">
      <w:pPr>
        <w:spacing w:line="269" w:lineRule="auto"/>
        <w:ind w:left="-567"/>
        <w:rPr>
          <w:rFonts w:eastAsia="Almoni ML v5 AAA"/>
          <w:szCs w:val="20"/>
          <w:rtl/>
        </w:rPr>
      </w:pPr>
    </w:p>
    <w:p w:rsidR="00DA7397" w:rsidRPr="00DA7397" w:rsidP="00DA7397" w14:paraId="4DD42D86" w14:textId="77777777">
      <w:pPr>
        <w:numPr>
          <w:ilvl w:val="0"/>
          <w:numId w:val="26"/>
        </w:numPr>
        <w:spacing w:line="269" w:lineRule="auto"/>
        <w:contextualSpacing/>
        <w:rPr>
          <w:rFonts w:eastAsia="Almoni ML v5 AAA"/>
          <w:rtl/>
        </w:rPr>
      </w:pPr>
      <w:r w:rsidRPr="00DA7397">
        <w:rPr>
          <w:rFonts w:eastAsia="Almoni ML v5 AAA" w:hint="cs"/>
          <w:rtl/>
        </w:rPr>
        <w:t>לבקשת הסנגוריה ובשיתופה, אגף מערכות מידע של משרד המשפטים פיתח בשנת 2023 אלגוריתם המבוסס על בינה מלאכותית (</w:t>
      </w:r>
      <w:r w:rsidRPr="00DA7397">
        <w:rPr>
          <w:rFonts w:eastAsia="Almoni ML v5 AAA" w:hint="cs"/>
        </w:rPr>
        <w:t>AI</w:t>
      </w:r>
      <w:r w:rsidRPr="00DA7397">
        <w:rPr>
          <w:rFonts w:eastAsia="Almoni ML v5 AAA" w:hint="cs"/>
          <w:rtl/>
        </w:rPr>
        <w:t>) לבדיקת בקשות שכר טרחה של סנגורים חיצוניים. באופן זה, מערכת דיפנדר שואבת ממערכת נט המשפט</w:t>
      </w:r>
      <w:r>
        <w:rPr>
          <w:rFonts w:eastAsia="Almoni ML v5 AAA"/>
          <w:vertAlign w:val="superscript"/>
          <w:rtl/>
        </w:rPr>
        <w:footnoteReference w:id="123"/>
      </w:r>
      <w:r w:rsidRPr="00DA7397">
        <w:rPr>
          <w:rFonts w:eastAsia="Almoni ML v5 AAA" w:hint="cs"/>
          <w:rtl/>
        </w:rPr>
        <w:t xml:space="preserve">, באמצעות ממשק ממוחשב, את כל הפרוטוקולים מהדיונים שהתקיימו בתיק. האלגוריתם מנתח את הפרוטוקולים תוך בדיקת נוכחות הסנגור בדיון, מיקום הדיון, תאריך הדיון ואם הדיון היה מהותי או לא מהותי; בהתאמה, הוא מציג את שכר הטרחה שמחושב על ידו. עם זאת, אגף מערכות מידע במשרד המשפטים מסר כי נכון למועד הביקורת של משרד מבקר המדינה האלגוריתם אינו מבצע פעולה עצמאית במערכת דיפנדר אלא הוא מסייע לעובדי מחלקות שכר הטרחה בסנגוריה, והם עדיין מחשבים כל בקשה לשכר טרחה באופן ידני. </w:t>
      </w:r>
    </w:p>
    <w:p w:rsidR="00DA7397" w:rsidRPr="00DA7397" w:rsidP="00DA7397" w14:paraId="5FE346C5" w14:textId="77777777">
      <w:pPr>
        <w:spacing w:line="269" w:lineRule="auto"/>
        <w:ind w:left="-567"/>
        <w:rPr>
          <w:rFonts w:eastAsia="Almoni ML v5 AAA"/>
          <w:szCs w:val="20"/>
          <w:rtl/>
        </w:rPr>
      </w:pPr>
    </w:p>
    <w:p w:rsidR="00DA7397" w:rsidRPr="00DA7397" w:rsidP="00DA7397" w14:paraId="2D1ECC48" w14:textId="77777777">
      <w:pPr>
        <w:spacing w:line="269" w:lineRule="auto"/>
        <w:ind w:left="340"/>
        <w:contextualSpacing/>
        <w:rPr>
          <w:rFonts w:eastAsia="Almoni ML v5 AAA"/>
          <w:rtl/>
        </w:rPr>
      </w:pPr>
      <w:r w:rsidRPr="00DA7397">
        <w:rPr>
          <w:rFonts w:eastAsia="Almoni ML v5 AAA" w:hint="cs"/>
          <w:rtl/>
        </w:rPr>
        <w:t xml:space="preserve">בעניין זה מסר אגף מערכות מידע במשרד המשפטים כי נושא האוטומציה המלאה של תהליכי שכר הטרחה כלול בתוכנית העבודה שלו לשנת 2026 והוא פועל לקידום הנושא בשני נתיבים מרכזיים; האחד אוטומציה של ישיבות - חישוב שכר הטרחה עבור דיונים שהתקיימו בעניין התיק, והשני הוא אוטומציה של התשלום עבור תורניות ו"הקפצות" של סנגורים חיצוניים ללא התראה מוקדמת. </w:t>
      </w:r>
    </w:p>
    <w:p w:rsidR="00DA7397" w:rsidRPr="00DA7397" w:rsidP="00DA7397" w14:paraId="118FC265" w14:textId="77777777">
      <w:pPr>
        <w:spacing w:line="269" w:lineRule="auto"/>
        <w:ind w:left="-567"/>
        <w:rPr>
          <w:rFonts w:eastAsia="Almoni ML v5 AAA"/>
          <w:szCs w:val="20"/>
          <w:rtl/>
        </w:rPr>
      </w:pPr>
    </w:p>
    <w:p w:rsidR="00DA7397" w:rsidRPr="00DA7397" w:rsidP="00DA7397" w14:paraId="5321672B" w14:textId="77777777">
      <w:pPr>
        <w:spacing w:line="269" w:lineRule="auto"/>
        <w:rPr>
          <w:rFonts w:eastAsia="Almoni ML v5 AAA"/>
          <w:b/>
          <w:bCs/>
          <w:rtl/>
        </w:rPr>
      </w:pPr>
      <w:bookmarkStart w:id="64" w:name="_Hlk227854716"/>
      <w:r w:rsidRPr="00DA7397">
        <w:rPr>
          <w:rFonts w:eastAsia="Almoni ML v5 AAA" w:hint="cs"/>
          <w:b/>
          <w:bCs/>
          <w:rtl/>
        </w:rPr>
        <w:t xml:space="preserve">משרד מבקר המדינה מציין לחיוב את פעילות הסנגוריה הציבורית ואגף מערכות מידע של משרד המשפטים לפיתוח אלגוריתם </w:t>
      </w:r>
      <w:r w:rsidRPr="00DA7397">
        <w:rPr>
          <w:rFonts w:eastAsia="Almoni ML v5 AAA" w:hint="cs"/>
          <w:b/>
          <w:bCs/>
        </w:rPr>
        <w:t>AI</w:t>
      </w:r>
      <w:r w:rsidRPr="00DA7397">
        <w:rPr>
          <w:rFonts w:eastAsia="Almoni ML v5 AAA" w:hint="cs"/>
          <w:b/>
          <w:bCs/>
          <w:rtl/>
        </w:rPr>
        <w:t xml:space="preserve"> לבדיקת דרישות שכר טרחה, שבאפשרותו לייעל ולדייק את עבודת מחלקות שכר הטרחה והגזברים המחוזיים, ולאפשר להם להתמקד בבקשות בנושאים מיוחדים בלבד, שהאלגוריתם עדיין אינו מסוגל לנתח כהלכה. ועם זאת, נמצא </w:t>
      </w:r>
      <w:r w:rsidRPr="00DA7397">
        <w:rPr>
          <w:rFonts w:eastAsia="Almoni ML v5 AAA"/>
          <w:b/>
          <w:bCs/>
          <w:rtl/>
        </w:rPr>
        <w:t xml:space="preserve">כי נכון למועד עריכת הביקורת האלגוריתם אינו מבצע פעולה עצמאית במערכת </w:t>
      </w:r>
      <w:r w:rsidRPr="00DA7397">
        <w:rPr>
          <w:rFonts w:eastAsia="Almoni ML v5 AAA"/>
          <w:b/>
          <w:bCs/>
          <w:rtl/>
        </w:rPr>
        <w:t>הדיפנדר</w:t>
      </w:r>
      <w:r w:rsidRPr="00DA7397">
        <w:rPr>
          <w:rFonts w:eastAsia="Almoni ML v5 AAA"/>
          <w:b/>
          <w:bCs/>
          <w:rtl/>
        </w:rPr>
        <w:t xml:space="preserve"> אלא מסייע לעובדי מחלקות שכר הטרחה בסנגוריה, ואלו עדיין מחשבים כל בקשה לשכר טרחה באופן ידני.</w:t>
      </w:r>
      <w:r w:rsidRPr="00DA7397">
        <w:rPr>
          <w:rFonts w:eastAsia="Almoni ML v5 AAA" w:hint="cs"/>
          <w:b/>
          <w:bCs/>
          <w:rtl/>
        </w:rPr>
        <w:t xml:space="preserve"> </w:t>
      </w:r>
      <w:bookmarkStart w:id="65" w:name="_Hlk227842634"/>
      <w:bookmarkStart w:id="66" w:name="_Hlk219734810"/>
    </w:p>
    <w:bookmarkEnd w:id="64"/>
    <w:bookmarkEnd w:id="65"/>
    <w:p w:rsidR="00DA7397" w:rsidRPr="00DA7397" w:rsidP="00DA7397" w14:paraId="437FCB97" w14:textId="77777777">
      <w:pPr>
        <w:spacing w:line="269" w:lineRule="auto"/>
        <w:ind w:left="-567"/>
        <w:rPr>
          <w:rFonts w:eastAsia="Almoni ML v5 AAA"/>
          <w:szCs w:val="20"/>
          <w:rtl/>
        </w:rPr>
      </w:pPr>
    </w:p>
    <w:p w:rsidR="00DA7397" w:rsidRPr="00DA7397" w:rsidP="00DA7397" w14:paraId="18B23A12" w14:textId="77777777">
      <w:pPr>
        <w:spacing w:line="269" w:lineRule="auto"/>
        <w:rPr>
          <w:rFonts w:eastAsia="Almoni ML v5 AAA"/>
          <w:b/>
          <w:bCs/>
          <w:rtl/>
        </w:rPr>
      </w:pPr>
      <w:r w:rsidRPr="00DA7397">
        <w:rPr>
          <w:rFonts w:eastAsia="Almoni ML v5 AAA" w:hint="cs"/>
          <w:b/>
          <w:bCs/>
          <w:rtl/>
        </w:rPr>
        <w:t xml:space="preserve">מומלץ כי הסנגוריה הציבורית ואגף מערכות מידע במשרד המשפטים ימשיכו לקדם את פיתוח והטמעת האלגוריתם במערכת הממוחשבת - </w:t>
      </w:r>
      <w:r w:rsidRPr="00DA7397">
        <w:rPr>
          <w:rFonts w:eastAsia="Almoni ML v5 AAA" w:hint="cs"/>
          <w:b/>
          <w:bCs/>
          <w:rtl/>
        </w:rPr>
        <w:t>הדיפנדר</w:t>
      </w:r>
      <w:r w:rsidRPr="00DA7397">
        <w:rPr>
          <w:rFonts w:eastAsia="Almoni ML v5 AAA" w:hint="cs"/>
          <w:b/>
          <w:bCs/>
          <w:rtl/>
        </w:rPr>
        <w:t>.</w:t>
      </w:r>
    </w:p>
    <w:p w:rsidR="00DA7397" w:rsidRPr="00DA7397" w:rsidP="00DA7397" w14:paraId="086A92B1" w14:textId="77777777">
      <w:pPr>
        <w:spacing w:line="269" w:lineRule="auto"/>
        <w:ind w:left="312"/>
        <w:rPr>
          <w:rFonts w:eastAsia="Almoni ML v5 AAA"/>
          <w:b/>
          <w:bCs/>
        </w:rPr>
      </w:pPr>
    </w:p>
    <w:p w:rsidR="00DA7397" w:rsidRPr="00DA7397" w:rsidP="00DA7397" w14:paraId="7B8A5515" w14:textId="77777777">
      <w:pPr>
        <w:keepNext/>
        <w:keepLines/>
        <w:spacing w:line="269" w:lineRule="auto"/>
        <w:jc w:val="center"/>
        <w:outlineLvl w:val="1"/>
        <w:rPr>
          <w:rFonts w:eastAsia="Times New Roman"/>
          <w:bCs/>
          <w:szCs w:val="32"/>
          <w:rtl/>
        </w:rPr>
      </w:pPr>
      <w:r w:rsidRPr="00DA7397">
        <w:rPr>
          <w:rFonts w:eastAsia="Times New Roman" w:hint="cs"/>
          <w:bCs/>
          <w:szCs w:val="32"/>
          <w:rtl/>
        </w:rPr>
        <w:t>אבטחת המידע ו</w:t>
      </w:r>
      <w:r w:rsidRPr="00DA7397">
        <w:rPr>
          <w:rFonts w:eastAsia="Times New Roman" w:hint="eastAsia"/>
          <w:bCs/>
          <w:szCs w:val="32"/>
          <w:rtl/>
        </w:rPr>
        <w:t>הגנת</w:t>
      </w:r>
      <w:r w:rsidRPr="00DA7397">
        <w:rPr>
          <w:rFonts w:eastAsia="Times New Roman" w:hint="cs"/>
          <w:bCs/>
          <w:szCs w:val="32"/>
          <w:rtl/>
        </w:rPr>
        <w:t xml:space="preserve"> הפרטיות במאגר המידע של הסנגוריה הציבורית</w:t>
      </w:r>
    </w:p>
    <w:p w:rsidR="00DA7397" w:rsidRPr="00DA7397" w:rsidP="00DA7397" w14:paraId="04EEFD18" w14:textId="77777777">
      <w:pPr>
        <w:spacing w:line="269" w:lineRule="auto"/>
        <w:ind w:left="-567"/>
        <w:rPr>
          <w:rFonts w:eastAsia="Calibri"/>
          <w:szCs w:val="20"/>
          <w:rtl/>
        </w:rPr>
      </w:pPr>
    </w:p>
    <w:p w:rsidR="00DA7397" w:rsidRPr="00DA7397" w:rsidP="00DA7397" w14:paraId="5F703BF0" w14:textId="77777777">
      <w:pPr>
        <w:spacing w:line="269" w:lineRule="auto"/>
        <w:rPr>
          <w:rFonts w:ascii="David" w:eastAsia="Calibri" w:hAnsi="David"/>
          <w:sz w:val="24"/>
          <w:rtl/>
        </w:rPr>
      </w:pPr>
      <w:r w:rsidRPr="00DA7397">
        <w:rPr>
          <w:rFonts w:eastAsia="Calibri" w:hint="cs"/>
          <w:rtl/>
        </w:rPr>
        <w:t>במסגרת חוק הגנת הפרטיות, התשמ"א-1981 (להלן - חוק הגנת הפרטיות), נקבעו הוראות מחייבות בכל הנוגע להחזקת מאגר מידע על ידי גוף ציבורי ולאופן השימוש בו, ונקבעה החובה לאבטחת המידע שבמאגר</w:t>
      </w:r>
      <w:r>
        <w:rPr>
          <w:rFonts w:eastAsia="Calibri"/>
          <w:vertAlign w:val="superscript"/>
          <w:rtl/>
        </w:rPr>
        <w:footnoteReference w:id="124"/>
      </w:r>
      <w:r w:rsidRPr="00DA7397">
        <w:rPr>
          <w:rFonts w:eastAsia="Calibri" w:hint="cs"/>
          <w:rtl/>
        </w:rPr>
        <w:t xml:space="preserve">. על פי חוק הגנת הפרטיות, חלה </w:t>
      </w:r>
      <w:r w:rsidRPr="00DA7397">
        <w:rPr>
          <w:rFonts w:ascii="David" w:eastAsia="Calibri" w:hAnsi="David" w:hint="cs"/>
          <w:sz w:val="24"/>
          <w:rtl/>
        </w:rPr>
        <w:t>חובה למנות ממונה על הגנת הפרטיות בגופים מסוימים</w:t>
      </w:r>
      <w:r>
        <w:rPr>
          <w:rFonts w:ascii="David" w:eastAsia="Calibri" w:hAnsi="David"/>
          <w:sz w:val="24"/>
          <w:vertAlign w:val="superscript"/>
          <w:rtl/>
        </w:rPr>
        <w:footnoteReference w:id="125"/>
      </w:r>
      <w:r w:rsidRPr="00DA7397">
        <w:rPr>
          <w:rFonts w:ascii="David" w:eastAsia="Calibri" w:hAnsi="David" w:hint="cs"/>
          <w:sz w:val="24"/>
          <w:rtl/>
        </w:rPr>
        <w:t xml:space="preserve"> ובהם </w:t>
      </w:r>
      <w:r w:rsidRPr="00DA7397">
        <w:rPr>
          <w:rFonts w:ascii="David" w:eastAsia="Calibri" w:hAnsi="David"/>
          <w:sz w:val="24"/>
          <w:rtl/>
        </w:rPr>
        <w:t xml:space="preserve">גופים ציבוריים </w:t>
      </w:r>
      <w:r w:rsidRPr="00DA7397">
        <w:rPr>
          <w:rFonts w:ascii="David" w:eastAsia="Calibri" w:hAnsi="David" w:hint="cs"/>
          <w:sz w:val="24"/>
          <w:rtl/>
        </w:rPr>
        <w:t>ו</w:t>
      </w:r>
      <w:r w:rsidRPr="00DA7397">
        <w:rPr>
          <w:rFonts w:ascii="David" w:eastAsia="Calibri" w:hAnsi="David"/>
          <w:sz w:val="24"/>
          <w:rtl/>
        </w:rPr>
        <w:t>גופים המחזיקים במאגרי מידע של גופים ציבוריים</w:t>
      </w:r>
      <w:r w:rsidRPr="00DA7397">
        <w:rPr>
          <w:rFonts w:ascii="David" w:eastAsia="Calibri" w:hAnsi="David" w:hint="cs"/>
          <w:sz w:val="24"/>
          <w:rtl/>
        </w:rPr>
        <w:t xml:space="preserve">. </w:t>
      </w:r>
      <w:r w:rsidRPr="00DA7397">
        <w:rPr>
          <w:rFonts w:eastAsia="Almoni ML v5 AAA" w:hint="eastAsia"/>
          <w:rtl/>
        </w:rPr>
        <w:t>תקנות</w:t>
      </w:r>
      <w:r w:rsidRPr="00DA7397">
        <w:rPr>
          <w:rFonts w:eastAsia="Almoni ML v5 AAA"/>
          <w:rtl/>
        </w:rPr>
        <w:t xml:space="preserve"> </w:t>
      </w:r>
      <w:r w:rsidRPr="00DA7397">
        <w:rPr>
          <w:rFonts w:eastAsia="Almoni ML v5 AAA" w:hint="eastAsia"/>
          <w:rtl/>
        </w:rPr>
        <w:t>הגנת</w:t>
      </w:r>
      <w:r w:rsidRPr="00DA7397">
        <w:rPr>
          <w:rFonts w:eastAsia="Almoni ML v5 AAA"/>
          <w:rtl/>
        </w:rPr>
        <w:t xml:space="preserve"> </w:t>
      </w:r>
      <w:r w:rsidRPr="00DA7397">
        <w:rPr>
          <w:rFonts w:eastAsia="Almoni ML v5 AAA" w:hint="eastAsia"/>
          <w:rtl/>
        </w:rPr>
        <w:t>הפרטיות</w:t>
      </w:r>
      <w:r w:rsidRPr="00DA7397">
        <w:rPr>
          <w:rFonts w:eastAsia="Almoni ML v5 AAA"/>
          <w:rtl/>
        </w:rPr>
        <w:t xml:space="preserve"> (אבטחת </w:t>
      </w:r>
      <w:r w:rsidRPr="00DA7397">
        <w:rPr>
          <w:rFonts w:eastAsia="Almoni ML v5 AAA" w:hint="eastAsia"/>
          <w:rtl/>
        </w:rPr>
        <w:t>מידע</w:t>
      </w:r>
      <w:r w:rsidRPr="00DA7397">
        <w:rPr>
          <w:rFonts w:eastAsia="Almoni ML v5 AAA"/>
          <w:rtl/>
        </w:rPr>
        <w:t xml:space="preserve">), </w:t>
      </w:r>
      <w:r w:rsidRPr="00DA7397">
        <w:rPr>
          <w:rFonts w:eastAsia="Almoni ML v5 AAA" w:hint="eastAsia"/>
          <w:rtl/>
        </w:rPr>
        <w:t>התשע</w:t>
      </w:r>
      <w:r w:rsidRPr="00DA7397">
        <w:rPr>
          <w:rFonts w:eastAsia="Almoni ML v5 AAA"/>
          <w:rtl/>
        </w:rPr>
        <w:t>"ז-2017 (להלן - תקנות אבטחת מידע)</w:t>
      </w:r>
      <w:r>
        <w:rPr>
          <w:rFonts w:eastAsia="Almoni ML v5 AAA"/>
          <w:vertAlign w:val="superscript"/>
          <w:rtl/>
        </w:rPr>
        <w:footnoteReference w:id="126"/>
      </w:r>
      <w:r w:rsidRPr="00DA7397">
        <w:rPr>
          <w:rFonts w:eastAsia="Almoni ML v5 AAA" w:hint="cs"/>
          <w:rtl/>
        </w:rPr>
        <w:t xml:space="preserve">, </w:t>
      </w:r>
      <w:r w:rsidRPr="00DA7397">
        <w:rPr>
          <w:rFonts w:ascii="David" w:eastAsia="Calibri" w:hAnsi="David" w:hint="cs"/>
          <w:sz w:val="24"/>
          <w:rtl/>
        </w:rPr>
        <w:t xml:space="preserve">כוללות בין היתר את החובות </w:t>
      </w:r>
      <w:r w:rsidRPr="00DA7397">
        <w:rPr>
          <w:rFonts w:ascii="David" w:eastAsia="Calibri" w:hAnsi="David" w:hint="eastAsia"/>
          <w:sz w:val="24"/>
          <w:rtl/>
        </w:rPr>
        <w:t>ל</w:t>
      </w:r>
      <w:r w:rsidRPr="00DA7397">
        <w:rPr>
          <w:rFonts w:ascii="David" w:eastAsia="Calibri" w:hAnsi="David" w:hint="cs"/>
          <w:sz w:val="24"/>
          <w:rtl/>
        </w:rPr>
        <w:t xml:space="preserve">ניהול כוח האדם החשוף למאגר, לניהול הרשאות הגישה למאגר המידע </w:t>
      </w:r>
      <w:r w:rsidRPr="00DA7397">
        <w:rPr>
          <w:rFonts w:ascii="David" w:eastAsia="Calibri" w:hAnsi="David" w:hint="cs"/>
          <w:sz w:val="24"/>
          <w:rtl/>
        </w:rPr>
        <w:t>ולתיעוד אירועי אבטחה; את אופן השימוש בשירותי מיקור חוץ; את חובותיו של הממונה על אבטחת מידע.</w:t>
      </w:r>
    </w:p>
    <w:p w:rsidR="00DA7397" w:rsidRPr="00DA7397" w:rsidP="00DA7397" w14:paraId="6FB84532" w14:textId="77777777">
      <w:pPr>
        <w:spacing w:line="269" w:lineRule="auto"/>
        <w:ind w:left="-567"/>
        <w:rPr>
          <w:rFonts w:eastAsia="Calibri"/>
          <w:szCs w:val="20"/>
          <w:rtl/>
        </w:rPr>
      </w:pPr>
    </w:p>
    <w:p w:rsidR="00DA7397" w:rsidRPr="00DA7397" w:rsidP="00DA7397" w14:paraId="0B43754B" w14:textId="77777777">
      <w:pPr>
        <w:spacing w:line="269" w:lineRule="auto"/>
        <w:rPr>
          <w:rFonts w:eastAsia="Calibri"/>
          <w:rtl/>
        </w:rPr>
      </w:pPr>
      <w:r w:rsidRPr="00DA7397">
        <w:rPr>
          <w:rFonts w:ascii="David" w:eastAsia="Calibri" w:hAnsi="David" w:hint="cs"/>
          <w:sz w:val="24"/>
          <w:rtl/>
        </w:rPr>
        <w:t xml:space="preserve">הרשות להגנת הפרטיות במשרד המשפטים, הוקמה מכוח החלטת הממשלה 4660 בשנת 2006, והיא </w:t>
      </w:r>
      <w:r w:rsidRPr="00DA7397">
        <w:rPr>
          <w:rFonts w:eastAsia="Almoni ML v5 AAA"/>
          <w:rtl/>
        </w:rPr>
        <w:t>הגוף המסדיר, המפקח והאוכף על פי חוק הגנת הפרטיות</w:t>
      </w:r>
      <w:r w:rsidRPr="00DA7397">
        <w:rPr>
          <w:rFonts w:eastAsia="Almoni ML v5 AAA" w:hint="cs"/>
          <w:rtl/>
        </w:rPr>
        <w:t>, את</w:t>
      </w:r>
      <w:r w:rsidRPr="00DA7397">
        <w:rPr>
          <w:rFonts w:eastAsia="Almoni ML v5 AAA"/>
          <w:rtl/>
        </w:rPr>
        <w:t xml:space="preserve"> זכות היסוד לפרטיות ולהגנת מידע אישי בישראל</w:t>
      </w:r>
      <w:r>
        <w:rPr>
          <w:rFonts w:ascii="David" w:eastAsia="Calibri" w:hAnsi="David"/>
          <w:sz w:val="24"/>
          <w:vertAlign w:val="superscript"/>
          <w:rtl/>
        </w:rPr>
        <w:footnoteReference w:id="127"/>
      </w:r>
      <w:r w:rsidRPr="00DA7397">
        <w:rPr>
          <w:rFonts w:ascii="David" w:eastAsia="Calibri" w:hAnsi="David" w:hint="cs"/>
          <w:sz w:val="24"/>
          <w:rtl/>
        </w:rPr>
        <w:t xml:space="preserve">. </w:t>
      </w:r>
    </w:p>
    <w:p w:rsidR="00DA7397" w:rsidRPr="00DA7397" w:rsidP="00DA7397" w14:paraId="35F787E7" w14:textId="77777777">
      <w:pPr>
        <w:spacing w:line="269" w:lineRule="auto"/>
        <w:ind w:left="-567"/>
        <w:rPr>
          <w:rFonts w:eastAsia="Almoni ML v5 AAA"/>
          <w:szCs w:val="20"/>
          <w:rtl/>
        </w:rPr>
      </w:pPr>
    </w:p>
    <w:p w:rsidR="00DA7397" w:rsidRPr="00DA7397" w:rsidP="00DA7397" w14:paraId="74257198" w14:textId="77777777">
      <w:pPr>
        <w:spacing w:line="269" w:lineRule="auto"/>
        <w:rPr>
          <w:rFonts w:eastAsia="Calibri"/>
          <w:rtl/>
        </w:rPr>
      </w:pPr>
      <w:bookmarkStart w:id="67" w:name="_Hlk228259257"/>
      <w:r w:rsidRPr="00DA7397">
        <w:rPr>
          <w:rFonts w:ascii="David" w:eastAsia="Calibri" w:hAnsi="David" w:hint="cs"/>
          <w:sz w:val="24"/>
          <w:rtl/>
        </w:rPr>
        <w:t xml:space="preserve">היחידה להגנת הסייבר בממשלה </w:t>
      </w:r>
      <w:bookmarkEnd w:id="67"/>
      <w:r w:rsidRPr="00DA7397">
        <w:rPr>
          <w:rFonts w:ascii="David" w:eastAsia="Calibri" w:hAnsi="David" w:hint="cs"/>
          <w:sz w:val="24"/>
          <w:rtl/>
        </w:rPr>
        <w:t>(להלן - יה"ב) הוקמה מכוח החלטת הממשלה 2443 בשנת 2015. יה"ב פועלת במסגרת מערך הדיגיטל הלאומי</w:t>
      </w:r>
      <w:r>
        <w:rPr>
          <w:rFonts w:ascii="David" w:eastAsia="Calibri" w:hAnsi="David"/>
          <w:sz w:val="24"/>
          <w:vertAlign w:val="superscript"/>
          <w:rtl/>
        </w:rPr>
        <w:footnoteReference w:id="128"/>
      </w:r>
      <w:r w:rsidRPr="00DA7397">
        <w:rPr>
          <w:rFonts w:ascii="David" w:eastAsia="Calibri" w:hAnsi="David" w:hint="cs"/>
          <w:sz w:val="24"/>
          <w:rtl/>
        </w:rPr>
        <w:t xml:space="preserve"> ומשמשת גוף מייעץ ומנחה מקצועי בתחום הגנת הסייבר עבור כלל משרדי הממשלה ויחידות הסמך</w:t>
      </w:r>
      <w:r>
        <w:rPr>
          <w:rFonts w:ascii="David" w:eastAsia="Calibri" w:hAnsi="David"/>
          <w:sz w:val="24"/>
          <w:vertAlign w:val="superscript"/>
          <w:rtl/>
        </w:rPr>
        <w:footnoteReference w:id="129"/>
      </w:r>
      <w:r w:rsidRPr="00DA7397">
        <w:rPr>
          <w:rFonts w:ascii="David" w:eastAsia="Calibri" w:hAnsi="David" w:hint="cs"/>
          <w:sz w:val="24"/>
          <w:rtl/>
        </w:rPr>
        <w:t xml:space="preserve">. על פי החלטת הממשלה האמורה, </w:t>
      </w:r>
      <w:r w:rsidRPr="00DA7397">
        <w:rPr>
          <w:rFonts w:eastAsia="Calibri" w:hint="cs"/>
          <w:rtl/>
        </w:rPr>
        <w:t xml:space="preserve">כלל משרדי הממשלה ויחידות הסמך נדרשים להגדיר תוכנית מדורגת ל"הטמעה, התעדה והסמכה" של תקן אבטחת מידע ארגוני 27001 </w:t>
      </w:r>
      <w:r w:rsidRPr="00DA7397">
        <w:rPr>
          <w:rFonts w:eastAsia="Calibri"/>
        </w:rPr>
        <w:t>ISO</w:t>
      </w:r>
      <w:r w:rsidRPr="00DA7397">
        <w:rPr>
          <w:rFonts w:eastAsia="Calibri" w:hint="cs"/>
          <w:rtl/>
        </w:rPr>
        <w:t xml:space="preserve"> (להלן - תקן 27001) תקן בין-לאומי העוסק במיסוד מערכת לניהול אבטחת מידע ארגונית ובתהליך השוטף של ניהול המערכת ושיפורה</w:t>
      </w:r>
      <w:r>
        <w:rPr>
          <w:rFonts w:eastAsia="Calibri"/>
          <w:vertAlign w:val="superscript"/>
          <w:rtl/>
        </w:rPr>
        <w:footnoteReference w:id="130"/>
      </w:r>
      <w:r w:rsidRPr="00DA7397">
        <w:rPr>
          <w:rFonts w:eastAsia="Calibri" w:hint="cs"/>
          <w:rtl/>
        </w:rPr>
        <w:t>.</w:t>
      </w:r>
    </w:p>
    <w:p w:rsidR="00DA7397" w:rsidRPr="00DA7397" w:rsidP="00DA7397" w14:paraId="5B83DBC3" w14:textId="77777777">
      <w:pPr>
        <w:spacing w:line="269" w:lineRule="auto"/>
        <w:ind w:left="-567"/>
        <w:rPr>
          <w:rFonts w:eastAsia="Almoni ML v5 AAA"/>
          <w:szCs w:val="20"/>
          <w:rtl/>
        </w:rPr>
      </w:pPr>
    </w:p>
    <w:p w:rsidR="00DA7397" w:rsidRPr="00DA7397" w:rsidP="00DA7397" w14:paraId="6C92B84E" w14:textId="77777777">
      <w:pPr>
        <w:spacing w:line="269" w:lineRule="auto"/>
        <w:rPr>
          <w:rFonts w:ascii="David" w:eastAsia="Almoni ML v5 AAA" w:hAnsi="David"/>
          <w:sz w:val="24"/>
          <w:rtl/>
        </w:rPr>
      </w:pPr>
      <w:r w:rsidRPr="00DA7397">
        <w:rPr>
          <w:rFonts w:ascii="David" w:eastAsia="Almoni ML v5 AAA" w:hAnsi="David"/>
          <w:sz w:val="24"/>
          <w:rtl/>
        </w:rPr>
        <w:t xml:space="preserve">בשנת </w:t>
      </w:r>
      <w:r w:rsidRPr="00DA7397">
        <w:rPr>
          <w:rFonts w:ascii="David" w:eastAsia="Almoni ML v5 AAA" w:hAnsi="David"/>
          <w:sz w:val="24"/>
        </w:rPr>
        <w:t>2019</w:t>
      </w:r>
      <w:r w:rsidRPr="00DA7397">
        <w:rPr>
          <w:rFonts w:ascii="David" w:eastAsia="Almoni ML v5 AAA" w:hAnsi="David"/>
          <w:sz w:val="24"/>
          <w:rtl/>
        </w:rPr>
        <w:t xml:space="preserve"> הוסמכה הסנגוריה הציבורית לראשונה כעומדת בדרישות תקן </w:t>
      </w:r>
      <w:r w:rsidRPr="00DA7397">
        <w:rPr>
          <w:rFonts w:ascii="David" w:eastAsia="Almoni ML v5 AAA" w:hAnsi="David"/>
          <w:sz w:val="24"/>
        </w:rPr>
        <w:t>27001</w:t>
      </w:r>
      <w:r w:rsidRPr="00DA7397">
        <w:rPr>
          <w:rFonts w:ascii="David" w:eastAsia="Almoni ML v5 AAA" w:hAnsi="David"/>
          <w:sz w:val="24"/>
          <w:rtl/>
        </w:rPr>
        <w:t>.</w:t>
      </w:r>
      <w:r w:rsidRPr="00DA7397">
        <w:rPr>
          <w:rFonts w:ascii="David" w:eastAsia="Calibri" w:hAnsi="David"/>
          <w:sz w:val="24"/>
          <w:rtl/>
        </w:rPr>
        <w:t xml:space="preserve"> </w:t>
      </w:r>
    </w:p>
    <w:p w:rsidR="00DA7397" w:rsidRPr="00DA7397" w:rsidP="00DA7397" w14:paraId="53B57AD3" w14:textId="77777777">
      <w:pPr>
        <w:spacing w:line="269" w:lineRule="auto"/>
        <w:ind w:left="-567"/>
        <w:rPr>
          <w:rFonts w:eastAsia="Almoni ML v5 AAA"/>
          <w:szCs w:val="20"/>
          <w:rtl/>
        </w:rPr>
      </w:pPr>
    </w:p>
    <w:p w:rsidR="00DA7397" w:rsidRPr="00DA7397" w:rsidP="00DA7397" w14:paraId="7435DF78" w14:textId="77777777">
      <w:pPr>
        <w:spacing w:line="269" w:lineRule="auto"/>
        <w:rPr>
          <w:rFonts w:eastAsia="Almoni ML v5 AAA"/>
          <w:rtl/>
        </w:rPr>
      </w:pPr>
      <w:bookmarkStart w:id="68" w:name="_Hlk203907276"/>
      <w:r w:rsidRPr="00DA7397">
        <w:rPr>
          <w:rFonts w:eastAsia="Almoni ML v5 AAA" w:hint="eastAsia"/>
          <w:rtl/>
        </w:rPr>
        <w:t>מאז</w:t>
      </w:r>
      <w:r w:rsidRPr="00DA7397">
        <w:rPr>
          <w:rFonts w:eastAsia="Almoni ML v5 AAA" w:hint="cs"/>
          <w:rtl/>
        </w:rPr>
        <w:t xml:space="preserve"> הקמתה, בשנים 1996 - 2025 טיפלה הסנגוריה בכ-2.4 מיליון פניות בעניינם של 555,422 לקוחות (ובהם נאשמים וחשודים בעבירות פליליות ועבריינים שהורשעו). כאמור, הסנגוריה הציבורית מנהלת את פעילותה באמצעות מערכת ממוחשבת המכונה דיפנדר, החל בקליטת בקשה לייצוג באמצעות הסנגוריה (הבקשה מכונה במערכת "פנייה" ומבקש הייצוג מכונה "פונה"), דרך מינוי הסנגור החיצוני ופיקוח על הייצוג בהליכים השונים, וכלה בתשלום שכר הטרחה לסנגור החיצוני. </w:t>
      </w:r>
    </w:p>
    <w:p w:rsidR="00DA7397" w:rsidRPr="00DA7397" w:rsidP="00DA7397" w14:paraId="51CAF13C" w14:textId="77777777">
      <w:pPr>
        <w:spacing w:line="269" w:lineRule="auto"/>
        <w:ind w:left="-567"/>
        <w:rPr>
          <w:rFonts w:eastAsia="Almoni ML v5 AAA"/>
          <w:szCs w:val="20"/>
          <w:rtl/>
        </w:rPr>
      </w:pPr>
    </w:p>
    <w:p w:rsidR="00DA7397" w:rsidRPr="00DA7397" w:rsidP="00DA7397" w14:paraId="71956156" w14:textId="77777777">
      <w:pPr>
        <w:spacing w:line="269" w:lineRule="auto"/>
        <w:rPr>
          <w:rFonts w:eastAsia="Almoni ML v5 AAA"/>
          <w:rtl/>
        </w:rPr>
      </w:pPr>
      <w:r w:rsidRPr="00DA7397">
        <w:rPr>
          <w:rFonts w:eastAsia="Almoni ML v5 AAA" w:hint="cs"/>
          <w:rtl/>
        </w:rPr>
        <w:t xml:space="preserve">משנת 2017 פיתח אגף מערכות מידע במשרד המשפטים את מערכת דיפנדר, לאחר אפיונה יחד עם הסנגוריה הציבורית. האגף אחראי לתפעולה השוטף ולביצוע פיתוחים נוספים בה באמצעות עובדים המועסקים במיקור חוץ כנותני שירותים עבור משרד המשפטים. פריסת מערכת דיפנדר במחוזות הסנגוריה הושלמה בשנת 2020, ובה אגור </w:t>
      </w:r>
      <w:r w:rsidRPr="00DA7397">
        <w:rPr>
          <w:rFonts w:eastAsia="Almoni ML v5 AAA"/>
          <w:rtl/>
        </w:rPr>
        <w:t xml:space="preserve">כלל המידע מהמערכת הממוחשבת </w:t>
      </w:r>
      <w:r w:rsidRPr="00DA7397">
        <w:rPr>
          <w:rFonts w:eastAsia="Almoni ML v5 AAA" w:hint="cs"/>
          <w:rtl/>
        </w:rPr>
        <w:t>שקדמה לה.</w:t>
      </w:r>
    </w:p>
    <w:bookmarkEnd w:id="68"/>
    <w:p w:rsidR="00DA7397" w:rsidRPr="00DA7397" w:rsidP="00DA7397" w14:paraId="0AC41895" w14:textId="77777777">
      <w:pPr>
        <w:spacing w:line="269" w:lineRule="auto"/>
        <w:rPr>
          <w:rFonts w:eastAsia="Almoni ML v5 AAA"/>
          <w:szCs w:val="20"/>
          <w:rtl/>
        </w:rPr>
      </w:pPr>
    </w:p>
    <w:p w:rsidR="00DA7397" w:rsidRPr="00DA7397" w:rsidP="00DA7397" w14:paraId="1FEFB4D1" w14:textId="77777777">
      <w:pPr>
        <w:spacing w:line="269" w:lineRule="auto"/>
        <w:ind w:left="-567"/>
        <w:rPr>
          <w:rFonts w:eastAsia="Almoni ML v5 AAA"/>
          <w:szCs w:val="20"/>
          <w:rtl/>
        </w:rPr>
      </w:pPr>
    </w:p>
    <w:p w:rsidR="00DA7397" w:rsidRPr="00DA7397" w:rsidP="00DA7397" w14:paraId="49F8819A" w14:textId="77777777">
      <w:pPr>
        <w:spacing w:line="269" w:lineRule="auto"/>
        <w:jc w:val="center"/>
        <w:rPr>
          <w:rFonts w:ascii="David" w:eastAsia="Calibri" w:hAnsi="David"/>
          <w:b/>
          <w:sz w:val="24"/>
          <w:rtl/>
        </w:rPr>
      </w:pPr>
      <w:bookmarkStart w:id="69" w:name="_Hlk203907320"/>
      <w:bookmarkStart w:id="70" w:name="_Hlk225233655"/>
    </w:p>
    <w:p w:rsidR="00DA7397" w:rsidRPr="00DA7397" w:rsidP="00DA7397" w14:paraId="5D90DC51" w14:textId="77777777">
      <w:pPr>
        <w:spacing w:line="269" w:lineRule="auto"/>
        <w:jc w:val="center"/>
        <w:rPr>
          <w:rFonts w:ascii="David" w:eastAsia="Calibri" w:hAnsi="David"/>
          <w:b/>
          <w:sz w:val="24"/>
          <w:rtl/>
        </w:rPr>
      </w:pPr>
    </w:p>
    <w:p w:rsidR="00DA7397" w:rsidRPr="00DA7397" w:rsidP="00DA7397" w14:paraId="1960F46F" w14:textId="77777777">
      <w:pPr>
        <w:spacing w:line="269" w:lineRule="auto"/>
        <w:jc w:val="center"/>
        <w:rPr>
          <w:rFonts w:ascii="David" w:eastAsia="Calibri" w:hAnsi="David"/>
          <w:b/>
          <w:sz w:val="24"/>
          <w:rtl/>
        </w:rPr>
      </w:pPr>
    </w:p>
    <w:p w:rsidR="00DA7397" w:rsidRPr="00DA7397" w:rsidP="00DA7397" w14:paraId="378DF41B" w14:textId="77777777">
      <w:pPr>
        <w:spacing w:line="269" w:lineRule="auto"/>
        <w:jc w:val="center"/>
        <w:rPr>
          <w:rFonts w:ascii="David" w:eastAsia="Calibri" w:hAnsi="David"/>
          <w:b/>
          <w:sz w:val="24"/>
          <w:rtl/>
        </w:rPr>
      </w:pPr>
    </w:p>
    <w:p w:rsidR="00DA7397" w:rsidRPr="00DA7397" w:rsidP="00DA7397" w14:paraId="5BDA88F9" w14:textId="77777777">
      <w:pPr>
        <w:spacing w:line="269" w:lineRule="auto"/>
        <w:jc w:val="center"/>
        <w:rPr>
          <w:rFonts w:ascii="David" w:eastAsia="Calibri" w:hAnsi="David"/>
          <w:b/>
          <w:sz w:val="24"/>
          <w:rtl/>
        </w:rPr>
      </w:pPr>
    </w:p>
    <w:p w:rsidR="00DA7397" w:rsidRPr="00DA7397" w:rsidP="00DA7397" w14:paraId="69C59823" w14:textId="77777777">
      <w:pPr>
        <w:spacing w:line="269" w:lineRule="auto"/>
        <w:jc w:val="center"/>
        <w:rPr>
          <w:rFonts w:ascii="David" w:eastAsia="Calibri" w:hAnsi="David"/>
          <w:b/>
          <w:sz w:val="24"/>
          <w:rtl/>
        </w:rPr>
      </w:pPr>
    </w:p>
    <w:p w:rsidR="00DA7397" w:rsidRPr="00DA7397" w:rsidP="00DA7397" w14:paraId="5C6A7531" w14:textId="77777777">
      <w:pPr>
        <w:spacing w:line="269" w:lineRule="auto"/>
        <w:jc w:val="center"/>
        <w:rPr>
          <w:rFonts w:ascii="David" w:eastAsia="Calibri" w:hAnsi="David"/>
          <w:b/>
          <w:sz w:val="24"/>
          <w:rtl/>
        </w:rPr>
      </w:pPr>
    </w:p>
    <w:p w:rsidR="00DA7397" w:rsidRPr="00DA7397" w:rsidP="00DA7397" w14:paraId="7B1ECA04" w14:textId="77777777">
      <w:pPr>
        <w:spacing w:line="269" w:lineRule="auto"/>
        <w:jc w:val="center"/>
        <w:rPr>
          <w:rFonts w:ascii="David" w:eastAsia="Calibri" w:hAnsi="David"/>
          <w:b/>
          <w:sz w:val="24"/>
          <w:rtl/>
        </w:rPr>
      </w:pPr>
    </w:p>
    <w:p w:rsidR="00DA7397" w:rsidRPr="00DA7397" w:rsidP="00DA7397" w14:paraId="6738E6E6" w14:textId="77777777">
      <w:pPr>
        <w:spacing w:line="269" w:lineRule="auto"/>
        <w:jc w:val="center"/>
        <w:rPr>
          <w:rFonts w:ascii="David" w:eastAsia="Calibri" w:hAnsi="David"/>
          <w:b/>
          <w:sz w:val="24"/>
          <w:rtl/>
        </w:rPr>
      </w:pPr>
    </w:p>
    <w:p w:rsidR="00DA7397" w:rsidRPr="00DA7397" w:rsidP="00DA7397" w14:paraId="0CFEF1AE" w14:textId="77777777">
      <w:pPr>
        <w:spacing w:line="269" w:lineRule="auto"/>
        <w:jc w:val="center"/>
        <w:rPr>
          <w:rFonts w:ascii="David" w:eastAsia="Calibri" w:hAnsi="David"/>
          <w:b/>
          <w:sz w:val="24"/>
          <w:rtl/>
        </w:rPr>
      </w:pPr>
    </w:p>
    <w:p w:rsidR="00DA7397" w:rsidRPr="00DA7397" w:rsidP="00DA7397" w14:paraId="2B8A57CF" w14:textId="77777777">
      <w:pPr>
        <w:spacing w:line="269" w:lineRule="auto"/>
        <w:jc w:val="center"/>
        <w:rPr>
          <w:rFonts w:ascii="David" w:eastAsia="Calibri" w:hAnsi="David"/>
          <w:b/>
          <w:sz w:val="24"/>
          <w:rtl/>
        </w:rPr>
      </w:pPr>
    </w:p>
    <w:p w:rsidR="00DA7397" w:rsidRPr="00DA7397" w:rsidP="00DA7397" w14:paraId="7557717E" w14:textId="77777777">
      <w:pPr>
        <w:spacing w:line="269" w:lineRule="auto"/>
        <w:jc w:val="center"/>
        <w:rPr>
          <w:rFonts w:ascii="David" w:eastAsia="Calibri" w:hAnsi="David"/>
          <w:b/>
          <w:sz w:val="24"/>
          <w:rtl/>
        </w:rPr>
      </w:pPr>
    </w:p>
    <w:p w:rsidR="00DA7397" w:rsidRPr="00DA7397" w:rsidP="00DA7397" w14:paraId="36A9F20C" w14:textId="77777777">
      <w:pPr>
        <w:spacing w:line="269" w:lineRule="auto"/>
        <w:jc w:val="center"/>
        <w:rPr>
          <w:rFonts w:ascii="David" w:eastAsia="Calibri" w:hAnsi="David"/>
          <w:b/>
          <w:sz w:val="24"/>
          <w:rtl/>
        </w:rPr>
      </w:pPr>
    </w:p>
    <w:p w:rsidR="00DA7397" w:rsidRPr="00DA7397" w:rsidP="00DA7397" w14:paraId="30B79931" w14:textId="77777777">
      <w:pPr>
        <w:spacing w:line="269" w:lineRule="auto"/>
        <w:jc w:val="center"/>
        <w:rPr>
          <w:rFonts w:ascii="David" w:eastAsia="Calibri" w:hAnsi="David"/>
          <w:bCs/>
          <w:sz w:val="24"/>
          <w:rtl/>
        </w:rPr>
      </w:pPr>
      <w:r w:rsidRPr="00DA7397">
        <w:rPr>
          <w:rFonts w:ascii="David" w:eastAsia="Calibri" w:hAnsi="David" w:hint="cs"/>
          <w:b/>
          <w:sz w:val="24"/>
          <w:rtl/>
        </w:rPr>
        <w:t xml:space="preserve">תרשים </w:t>
      </w:r>
      <w:r w:rsidR="006A2D39">
        <w:rPr>
          <w:rFonts w:ascii="David" w:eastAsia="Calibri" w:hAnsi="David" w:hint="cs"/>
          <w:b/>
          <w:sz w:val="24"/>
          <w:rtl/>
        </w:rPr>
        <w:t>21</w:t>
      </w:r>
      <w:r w:rsidRPr="00DA7397">
        <w:rPr>
          <w:rFonts w:ascii="David" w:eastAsia="Calibri" w:hAnsi="David"/>
          <w:b/>
          <w:sz w:val="24"/>
          <w:rtl/>
        </w:rPr>
        <w:t>:</w:t>
      </w:r>
      <w:r w:rsidRPr="00DA7397">
        <w:rPr>
          <w:rFonts w:ascii="David" w:eastAsia="Calibri" w:hAnsi="David"/>
          <w:bCs/>
          <w:sz w:val="24"/>
        </w:rPr>
        <w:t xml:space="preserve"> </w:t>
      </w:r>
      <w:r w:rsidRPr="00DA7397">
        <w:rPr>
          <w:rFonts w:ascii="David" w:eastAsia="Calibri" w:hAnsi="David" w:hint="eastAsia"/>
          <w:bCs/>
          <w:sz w:val="24"/>
          <w:rtl/>
        </w:rPr>
        <w:t>המידע</w:t>
      </w:r>
      <w:r w:rsidRPr="00DA7397">
        <w:rPr>
          <w:rFonts w:ascii="David" w:eastAsia="Calibri" w:hAnsi="David" w:hint="cs"/>
          <w:bCs/>
          <w:sz w:val="24"/>
          <w:rtl/>
        </w:rPr>
        <w:t xml:space="preserve"> האגור ב</w:t>
      </w:r>
      <w:r w:rsidRPr="00DA7397">
        <w:rPr>
          <w:rFonts w:ascii="David" w:eastAsia="Calibri" w:hAnsi="David"/>
          <w:bCs/>
          <w:sz w:val="24"/>
          <w:rtl/>
        </w:rPr>
        <w:t xml:space="preserve">מערכת </w:t>
      </w:r>
      <w:r w:rsidRPr="00DA7397">
        <w:rPr>
          <w:rFonts w:ascii="David" w:eastAsia="Calibri" w:hAnsi="David" w:hint="eastAsia"/>
          <w:bCs/>
          <w:sz w:val="24"/>
          <w:rtl/>
        </w:rPr>
        <w:t>דיפנדר</w:t>
      </w:r>
      <w:r w:rsidRPr="00DA7397">
        <w:rPr>
          <w:rFonts w:ascii="David" w:eastAsia="Calibri" w:hAnsi="David" w:hint="cs"/>
          <w:bCs/>
          <w:sz w:val="24"/>
          <w:rtl/>
        </w:rPr>
        <w:t>,</w:t>
      </w:r>
      <w:r w:rsidRPr="00DA7397">
        <w:rPr>
          <w:rFonts w:ascii="David" w:eastAsia="Calibri" w:hAnsi="David"/>
          <w:bCs/>
          <w:sz w:val="24"/>
          <w:rtl/>
        </w:rPr>
        <w:t xml:space="preserve"> </w:t>
      </w:r>
      <w:r w:rsidRPr="00DA7397">
        <w:rPr>
          <w:rFonts w:ascii="David" w:eastAsia="Calibri" w:hAnsi="David" w:hint="cs"/>
          <w:bCs/>
          <w:sz w:val="24"/>
          <w:rtl/>
        </w:rPr>
        <w:t xml:space="preserve">1996 </w:t>
      </w:r>
      <w:r w:rsidRPr="00DA7397">
        <w:rPr>
          <w:rFonts w:ascii="David" w:eastAsia="Calibri" w:hAnsi="David"/>
          <w:bCs/>
          <w:sz w:val="24"/>
          <w:rtl/>
        </w:rPr>
        <w:t>-</w:t>
      </w:r>
      <w:r w:rsidRPr="00DA7397">
        <w:rPr>
          <w:rFonts w:ascii="David" w:eastAsia="Calibri" w:hAnsi="David" w:hint="cs"/>
          <w:bCs/>
          <w:sz w:val="24"/>
          <w:rtl/>
        </w:rPr>
        <w:t xml:space="preserve"> 2025</w:t>
      </w:r>
    </w:p>
    <w:p w:rsidR="00DA7397" w:rsidRPr="00DA7397" w:rsidP="00DA7397" w14:paraId="0E7CB6AF" w14:textId="77777777">
      <w:pPr>
        <w:spacing w:line="269" w:lineRule="auto"/>
        <w:jc w:val="center"/>
        <w:rPr>
          <w:rFonts w:ascii="David" w:eastAsia="Calibri" w:hAnsi="David"/>
          <w:bCs/>
          <w:sz w:val="24"/>
        </w:rPr>
      </w:pPr>
      <w:r w:rsidRPr="00DA7397">
        <w:rPr>
          <w:rFonts w:ascii="David" w:eastAsia="Calibri" w:hAnsi="David"/>
          <w:bCs/>
          <w:noProof/>
          <w:sz w:val="24"/>
        </w:rPr>
        <w:drawing>
          <wp:inline distT="0" distB="0" distL="0" distR="0">
            <wp:extent cx="5040000" cy="3479800"/>
            <wp:effectExtent l="0" t="0" r="0" b="25400"/>
            <wp:docPr id="42" name="דיאגרמה 42">
              <a:extLst xmlns:a="http://schemas.openxmlformats.org/drawingml/2006/main">
                <a:ext xmlns:a="http://schemas.openxmlformats.org/drawingml/2006/main" uri="{FF2B5EF4-FFF2-40B4-BE49-F238E27FC236}">
                  <a16:creationId xmlns:a16="http://schemas.microsoft.com/office/drawing/2014/main" id="{1BFDF661-5E47-426A-A844-6878022FFF8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rsidR="00DA7397" w:rsidRPr="00DA7397" w:rsidP="00DA7397" w14:paraId="61790ECB" w14:textId="77777777">
      <w:pPr>
        <w:spacing w:line="269" w:lineRule="auto"/>
        <w:jc w:val="left"/>
        <w:rPr>
          <w:rFonts w:ascii="David" w:eastAsia="Calibri" w:hAnsi="David"/>
          <w:b/>
          <w:szCs w:val="20"/>
          <w:rtl/>
        </w:rPr>
      </w:pPr>
      <w:r w:rsidRPr="00DA7397">
        <w:rPr>
          <w:rFonts w:ascii="David" w:eastAsia="Calibri" w:hAnsi="David" w:hint="eastAsia"/>
          <w:b/>
          <w:szCs w:val="20"/>
          <w:rtl/>
        </w:rPr>
        <w:t>על</w:t>
      </w:r>
      <w:r w:rsidRPr="00DA7397">
        <w:rPr>
          <w:rFonts w:ascii="David" w:eastAsia="Calibri" w:hAnsi="David"/>
          <w:b/>
          <w:szCs w:val="20"/>
          <w:rtl/>
        </w:rPr>
        <w:t xml:space="preserve"> פי נתוני הסנגוריה הציבורית</w:t>
      </w:r>
      <w:r>
        <w:rPr>
          <w:rFonts w:ascii="David" w:eastAsia="Calibri" w:hAnsi="David"/>
          <w:b/>
          <w:vertAlign w:val="superscript"/>
          <w:rtl/>
        </w:rPr>
        <w:footnoteReference w:id="131"/>
      </w:r>
      <w:r w:rsidRPr="00DA7397">
        <w:rPr>
          <w:rFonts w:ascii="David" w:eastAsia="Calibri" w:hAnsi="David"/>
          <w:b/>
          <w:szCs w:val="20"/>
          <w:rtl/>
        </w:rPr>
        <w:t>, בעיבוד משרד מבקר המדינה</w:t>
      </w:r>
      <w:r w:rsidRPr="00DA7397">
        <w:rPr>
          <w:rFonts w:ascii="David" w:eastAsia="Calibri" w:hAnsi="David" w:hint="cs"/>
          <w:b/>
          <w:szCs w:val="20"/>
          <w:rtl/>
        </w:rPr>
        <w:t>.</w:t>
      </w:r>
    </w:p>
    <w:bookmarkEnd w:id="69"/>
    <w:bookmarkEnd w:id="70"/>
    <w:p w:rsidR="00DA7397" w:rsidRPr="00DA7397" w:rsidP="00DA7397" w14:paraId="7C397CED" w14:textId="77777777">
      <w:pPr>
        <w:spacing w:line="269" w:lineRule="auto"/>
        <w:ind w:left="-567"/>
        <w:rPr>
          <w:rFonts w:eastAsia="Calibri"/>
          <w:szCs w:val="20"/>
          <w:rtl/>
        </w:rPr>
      </w:pPr>
    </w:p>
    <w:p w:rsidR="00DA7397" w:rsidRPr="00DA7397" w:rsidP="00DA7397" w14:paraId="447A819D" w14:textId="77777777">
      <w:pPr>
        <w:spacing w:line="269" w:lineRule="auto"/>
        <w:rPr>
          <w:rFonts w:ascii="David" w:eastAsia="Calibri" w:hAnsi="David"/>
          <w:sz w:val="24"/>
          <w:rtl/>
        </w:rPr>
      </w:pPr>
      <w:r w:rsidRPr="00DA7397">
        <w:rPr>
          <w:rFonts w:ascii="David" w:eastAsia="Calibri" w:hAnsi="David" w:hint="cs"/>
          <w:sz w:val="24"/>
          <w:rtl/>
        </w:rPr>
        <w:t>על פי תקנות אבטחת מידע, מערכת דיפנדר מוגדרת כמאגר מידע שחלה עליו חובת אבטחה ברמה "גבוהה" - רמת האבטחה הגבוהה ביותר</w:t>
      </w:r>
      <w:r>
        <w:rPr>
          <w:rFonts w:ascii="David" w:eastAsia="Calibri" w:hAnsi="David"/>
          <w:sz w:val="24"/>
          <w:vertAlign w:val="superscript"/>
          <w:rtl/>
        </w:rPr>
        <w:footnoteReference w:id="132"/>
      </w:r>
      <w:r w:rsidRPr="00DA7397">
        <w:rPr>
          <w:rFonts w:ascii="David" w:eastAsia="Calibri" w:hAnsi="David" w:hint="cs"/>
          <w:sz w:val="24"/>
          <w:rtl/>
        </w:rPr>
        <w:t>. בשל כך, על הסנגוריה הציבורית חלות חובות נוספות ומוגברות בכל הנוגע לניהול המערכת, ובין היתר חובות הנוגעות לאופן זיהוי המשתמשים בעת הגישה למאגר, ניהול מנגנון תיעוד (</w:t>
      </w:r>
      <w:r w:rsidRPr="00DA7397">
        <w:rPr>
          <w:rFonts w:ascii="David" w:eastAsia="Calibri" w:hAnsi="David" w:hint="cs"/>
          <w:sz w:val="24"/>
        </w:rPr>
        <w:t>Log</w:t>
      </w:r>
      <w:r>
        <w:rPr>
          <w:rFonts w:ascii="David" w:eastAsia="Calibri" w:hAnsi="David"/>
          <w:sz w:val="24"/>
          <w:vertAlign w:val="superscript"/>
          <w:rtl/>
        </w:rPr>
        <w:footnoteReference w:id="133"/>
      </w:r>
      <w:r w:rsidRPr="00DA7397">
        <w:rPr>
          <w:rFonts w:ascii="David" w:eastAsia="Calibri" w:hAnsi="David" w:hint="cs"/>
          <w:sz w:val="24"/>
          <w:rtl/>
        </w:rPr>
        <w:t>) שיאפשר בקרות על הגישה למאגר המידע וביצוע ביקורות תקופתיות לפחות אחת ל-24 חודשים כדי לוודא את קיומם ותקינותם של אמצעי האבטחה. הכול, בין היתר כדי לאתר שימוש לרעה במידע שבמאגר</w:t>
      </w:r>
      <w:r>
        <w:rPr>
          <w:rFonts w:eastAsia="Calibri"/>
          <w:vertAlign w:val="superscript"/>
          <w:rtl/>
        </w:rPr>
        <w:footnoteReference w:id="134"/>
      </w:r>
      <w:r w:rsidRPr="00DA7397">
        <w:rPr>
          <w:rFonts w:ascii="David" w:eastAsia="Calibri" w:hAnsi="David" w:hint="cs"/>
          <w:sz w:val="24"/>
          <w:rtl/>
        </w:rPr>
        <w:t xml:space="preserve">. </w:t>
      </w:r>
    </w:p>
    <w:p w:rsidR="00DA7397" w:rsidRPr="00DA7397" w:rsidP="00DA7397" w14:paraId="2ACB4512" w14:textId="77777777">
      <w:pPr>
        <w:spacing w:line="269" w:lineRule="auto"/>
        <w:ind w:left="-567"/>
        <w:rPr>
          <w:rFonts w:eastAsia="Almoni ML v5 AAA"/>
          <w:szCs w:val="20"/>
          <w:rtl/>
        </w:rPr>
      </w:pPr>
      <w:bookmarkStart w:id="71" w:name="_Hlk223943541"/>
    </w:p>
    <w:p w:rsidR="00DA7397" w:rsidRPr="00DA7397" w:rsidP="00DA7397" w14:paraId="53257FA1" w14:textId="77777777">
      <w:pPr>
        <w:spacing w:line="269" w:lineRule="auto"/>
        <w:rPr>
          <w:rFonts w:ascii="David" w:eastAsia="Calibri" w:hAnsi="David"/>
          <w:sz w:val="24"/>
          <w:rtl/>
        </w:rPr>
      </w:pPr>
      <w:r w:rsidRPr="00DA7397">
        <w:rPr>
          <w:rFonts w:ascii="David" w:eastAsia="Calibri" w:hAnsi="David"/>
          <w:sz w:val="24"/>
          <w:rtl/>
        </w:rPr>
        <w:t>הגורם האנושי נחשב לחוליה החלשה בתהליכי אבטחת מידע של הארגון, ותוקפים רבים מנצלים</w:t>
      </w:r>
    </w:p>
    <w:p w:rsidR="00DA7397" w:rsidRPr="00DA7397" w:rsidP="00DA7397" w14:paraId="609E3740" w14:textId="77777777">
      <w:pPr>
        <w:spacing w:line="269" w:lineRule="auto"/>
        <w:rPr>
          <w:rFonts w:ascii="David" w:eastAsia="Calibri" w:hAnsi="David"/>
          <w:sz w:val="24"/>
          <w:rtl/>
        </w:rPr>
      </w:pPr>
      <w:r w:rsidRPr="00DA7397">
        <w:rPr>
          <w:rFonts w:ascii="David" w:eastAsia="Calibri" w:hAnsi="David"/>
          <w:sz w:val="24"/>
          <w:rtl/>
        </w:rPr>
        <w:t>חוליה חלשה זו</w:t>
      </w:r>
      <w:r>
        <w:rPr>
          <w:rFonts w:ascii="David" w:eastAsia="Calibri" w:hAnsi="David"/>
          <w:sz w:val="24"/>
          <w:vertAlign w:val="superscript"/>
          <w:rtl/>
        </w:rPr>
        <w:footnoteReference w:id="135"/>
      </w:r>
      <w:r w:rsidRPr="00DA7397">
        <w:rPr>
          <w:rFonts w:ascii="David" w:eastAsia="Calibri" w:hAnsi="David" w:hint="cs"/>
          <w:sz w:val="24"/>
          <w:rtl/>
        </w:rPr>
        <w:t>. על פי חוברת הדרכה של מערך הסייבר הלאומי בעניין איומי סייבר ואבטחת מידע, הגורם האנושי הוא הגורם לכ-90% ממקרי דליפת מידע רגיש בארגונים</w:t>
      </w:r>
      <w:r>
        <w:rPr>
          <w:rFonts w:ascii="David" w:eastAsia="Calibri" w:hAnsi="David"/>
          <w:sz w:val="24"/>
          <w:vertAlign w:val="superscript"/>
          <w:rtl/>
        </w:rPr>
        <w:footnoteReference w:id="136"/>
      </w:r>
      <w:r w:rsidRPr="00DA7397">
        <w:rPr>
          <w:rFonts w:ascii="David" w:eastAsia="Calibri" w:hAnsi="David" w:hint="cs"/>
          <w:sz w:val="24"/>
          <w:rtl/>
        </w:rPr>
        <w:t>. מכאן, יש חשיבות רבה לניהול הרשאות הגישה של משתמשי המערכת ובקרה עליהן, כחלק מצורך מהותי למניעת דליפת מידע מהמערכת.</w:t>
      </w:r>
      <w:bookmarkEnd w:id="71"/>
    </w:p>
    <w:p w:rsidR="00DA7397" w:rsidRPr="00DA7397" w:rsidP="00DA7397" w14:paraId="30BA8471" w14:textId="77777777">
      <w:pPr>
        <w:spacing w:line="269" w:lineRule="auto"/>
        <w:ind w:left="-567"/>
        <w:rPr>
          <w:rFonts w:eastAsia="Almoni ML v5 AAA"/>
          <w:szCs w:val="20"/>
          <w:rtl/>
        </w:rPr>
      </w:pPr>
    </w:p>
    <w:p w:rsidR="00DA7397" w:rsidRPr="00DA7397" w:rsidP="00DA7397" w14:paraId="7E77B5FE" w14:textId="77777777">
      <w:pPr>
        <w:spacing w:line="269" w:lineRule="auto"/>
        <w:rPr>
          <w:rFonts w:eastAsia="Almoni ML v5 AAA"/>
          <w:rtl/>
        </w:rPr>
      </w:pPr>
      <w:r w:rsidRPr="00DA7397">
        <w:rPr>
          <w:rFonts w:eastAsia="Almoni ML v5 AAA" w:hint="cs"/>
          <w:rtl/>
        </w:rPr>
        <w:t>זאת ועוד, חוק המידע הפלילי ותקנת השבים, התשע"ט-2019 (להלן - חוק המידע הפלילי), מסדיר את הניהול והגישה בישראל למידע פלילי. לפי חוק זה</w:t>
      </w:r>
      <w:r>
        <w:rPr>
          <w:rFonts w:eastAsia="Almoni ML v5 AAA"/>
          <w:vertAlign w:val="superscript"/>
          <w:rtl/>
        </w:rPr>
        <w:footnoteReference w:id="137"/>
      </w:r>
      <w:r w:rsidRPr="00DA7397">
        <w:rPr>
          <w:rFonts w:eastAsia="Almoni ML v5 AAA" w:hint="cs"/>
          <w:rtl/>
        </w:rPr>
        <w:t xml:space="preserve">, המידע הפלילי חסוי ולא יימסר אלא על </w:t>
      </w:r>
      <w:r w:rsidRPr="00DA7397">
        <w:rPr>
          <w:rFonts w:eastAsia="Almoni ML v5 AAA" w:hint="cs"/>
          <w:rtl/>
        </w:rPr>
        <w:t>פי הוראות החוק</w:t>
      </w:r>
      <w:r>
        <w:rPr>
          <w:rFonts w:eastAsia="Almoni ML v5 AAA"/>
          <w:vertAlign w:val="superscript"/>
          <w:rtl/>
        </w:rPr>
        <w:footnoteReference w:id="138"/>
      </w:r>
      <w:r w:rsidRPr="00DA7397">
        <w:rPr>
          <w:rFonts w:eastAsia="Almoni ML v5 AAA" w:hint="cs"/>
          <w:rtl/>
        </w:rPr>
        <w:t>. ככלל, משטרת ישראל היא הגוף המנהל את המידע הפלילי בישראל. היא עושה זאת באמצעות שני מרשמים - מרשם פלילי הכולל מידע בדבר הרשעות בפלילים ועונשים של בית משפט או בית דין בשל עבירות מסוג פשע ועוון</w:t>
      </w:r>
      <w:r>
        <w:rPr>
          <w:rFonts w:eastAsia="Almoni ML v5 AAA"/>
          <w:vertAlign w:val="superscript"/>
          <w:rtl/>
        </w:rPr>
        <w:footnoteReference w:id="139"/>
      </w:r>
      <w:r w:rsidRPr="00DA7397">
        <w:rPr>
          <w:rFonts w:eastAsia="Almoni ML v5 AAA" w:hint="cs"/>
          <w:rtl/>
        </w:rPr>
        <w:t>; ומרשם משטרתי</w:t>
      </w:r>
      <w:r>
        <w:rPr>
          <w:rFonts w:eastAsia="Almoni ML v5 AAA"/>
          <w:vertAlign w:val="superscript"/>
          <w:rtl/>
        </w:rPr>
        <w:footnoteReference w:id="140"/>
      </w:r>
      <w:r w:rsidRPr="00DA7397">
        <w:rPr>
          <w:rFonts w:eastAsia="Almoni ML v5 AAA" w:hint="cs"/>
          <w:rtl/>
        </w:rPr>
        <w:t xml:space="preserve"> הכולל מידע בדבר משפט פלילי וחקירה פלילית תלויים ועומדים, וכן מידע לגבי תיק שנסגר בנסיבות המפורטות בחוק</w:t>
      </w:r>
      <w:r>
        <w:rPr>
          <w:rFonts w:eastAsia="Almoni ML v5 AAA"/>
          <w:vertAlign w:val="superscript"/>
          <w:rtl/>
        </w:rPr>
        <w:footnoteReference w:id="141"/>
      </w:r>
      <w:r w:rsidRPr="00DA7397">
        <w:rPr>
          <w:rFonts w:eastAsia="Almoni ML v5 AAA" w:hint="cs"/>
          <w:rtl/>
        </w:rPr>
        <w:t xml:space="preserve">. </w:t>
      </w:r>
    </w:p>
    <w:p w:rsidR="00DA7397" w:rsidRPr="00DA7397" w:rsidP="00DA7397" w14:paraId="518DD466" w14:textId="77777777">
      <w:pPr>
        <w:spacing w:line="269" w:lineRule="auto"/>
        <w:ind w:left="-567"/>
        <w:rPr>
          <w:rFonts w:eastAsia="Almoni ML v5 AAA"/>
          <w:szCs w:val="20"/>
          <w:rtl/>
        </w:rPr>
      </w:pPr>
    </w:p>
    <w:p w:rsidR="00DA7397" w:rsidRPr="00DA7397" w:rsidP="00DA7397" w14:paraId="491A2219" w14:textId="77777777">
      <w:pPr>
        <w:spacing w:line="269" w:lineRule="auto"/>
        <w:ind w:hanging="1"/>
        <w:rPr>
          <w:rFonts w:eastAsia="Almoni ML v5 AAA"/>
          <w:sz w:val="16"/>
          <w:szCs w:val="20"/>
          <w:rtl/>
        </w:rPr>
      </w:pPr>
      <w:r w:rsidRPr="00DA7397">
        <w:rPr>
          <w:rFonts w:eastAsia="Almoni ML v5 AAA" w:hint="cs"/>
          <w:rtl/>
        </w:rPr>
        <w:t>על פי חוק המידע הפלילי, נאשם וסנגורו וכן עצור או בא כוחו, רשאים לקבל מידע לגבי מרשם פלילי או מרשם משטרתי לעניין מידע על הנאשם או העצור לשם הליך שהוא מנהל</w:t>
      </w:r>
      <w:r>
        <w:rPr>
          <w:rFonts w:eastAsia="Almoni ML v5 AAA"/>
          <w:vertAlign w:val="superscript"/>
          <w:rtl/>
        </w:rPr>
        <w:footnoteReference w:id="142"/>
      </w:r>
      <w:r w:rsidRPr="00DA7397">
        <w:rPr>
          <w:rFonts w:eastAsia="Almoni ML v5 AAA" w:hint="cs"/>
          <w:rtl/>
        </w:rPr>
        <w:t>. על פי חוק המידע הפלילי, על מי שנמסר לו מידע פלילי לפי החוק לשומרו בסוד, לא לגלותו לאחר או לעשות בו שימוש אלא לפי הוראות החוק</w:t>
      </w:r>
      <w:r>
        <w:rPr>
          <w:rFonts w:eastAsia="Almoni ML v5 AAA"/>
          <w:vertAlign w:val="superscript"/>
          <w:rtl/>
        </w:rPr>
        <w:footnoteReference w:id="143"/>
      </w:r>
      <w:r w:rsidRPr="00DA7397">
        <w:rPr>
          <w:rFonts w:eastAsia="Almoni ML v5 AAA" w:hint="cs"/>
          <w:rtl/>
        </w:rPr>
        <w:t xml:space="preserve">. </w:t>
      </w:r>
    </w:p>
    <w:p w:rsidR="00DA7397" w:rsidRPr="00DA7397" w:rsidP="00DA7397" w14:paraId="0A9AF925" w14:textId="77777777">
      <w:pPr>
        <w:spacing w:line="269" w:lineRule="auto"/>
        <w:ind w:hanging="1"/>
        <w:rPr>
          <w:rFonts w:eastAsia="Almoni ML v5 AAA"/>
          <w:rtl/>
        </w:rPr>
      </w:pPr>
    </w:p>
    <w:p w:rsidR="00DA7397" w:rsidRPr="00DA7397" w:rsidP="00DA7397" w14:paraId="7654AEAB" w14:textId="77777777">
      <w:pPr>
        <w:spacing w:line="269" w:lineRule="auto"/>
        <w:ind w:hanging="1"/>
        <w:rPr>
          <w:rFonts w:ascii="David" w:eastAsia="Calibri" w:hAnsi="David"/>
          <w:bCs/>
          <w:sz w:val="24"/>
          <w:rtl/>
        </w:rPr>
      </w:pPr>
      <w:r w:rsidRPr="00DA7397">
        <w:rPr>
          <w:rFonts w:ascii="David" w:eastAsia="Calibri" w:hAnsi="David" w:hint="eastAsia"/>
          <w:bCs/>
          <w:sz w:val="24"/>
          <w:rtl/>
        </w:rPr>
        <w:t>במאגר</w:t>
      </w:r>
      <w:r w:rsidRPr="00DA7397">
        <w:rPr>
          <w:rFonts w:ascii="David" w:eastAsia="Calibri" w:hAnsi="David"/>
          <w:bCs/>
          <w:sz w:val="24"/>
          <w:rtl/>
        </w:rPr>
        <w:t xml:space="preserve"> המידע של הסנגוריה מצויים </w:t>
      </w:r>
      <w:r w:rsidRPr="00DA7397">
        <w:rPr>
          <w:rFonts w:ascii="David" w:eastAsia="Calibri" w:hAnsi="David" w:hint="eastAsia"/>
          <w:bCs/>
          <w:sz w:val="24"/>
          <w:rtl/>
        </w:rPr>
        <w:t>נתונים</w:t>
      </w:r>
      <w:r w:rsidRPr="00DA7397">
        <w:rPr>
          <w:rFonts w:ascii="David" w:eastAsia="Calibri" w:hAnsi="David" w:hint="cs"/>
          <w:bCs/>
          <w:sz w:val="24"/>
          <w:rtl/>
        </w:rPr>
        <w:t xml:space="preserve"> </w:t>
      </w:r>
      <w:r w:rsidRPr="00DA7397">
        <w:rPr>
          <w:rFonts w:ascii="David" w:eastAsia="Calibri" w:hAnsi="David" w:hint="eastAsia"/>
          <w:bCs/>
          <w:sz w:val="24"/>
          <w:rtl/>
        </w:rPr>
        <w:t>רגישים</w:t>
      </w:r>
      <w:r w:rsidRPr="00DA7397">
        <w:rPr>
          <w:rFonts w:ascii="David" w:eastAsia="Calibri" w:hAnsi="David" w:hint="cs"/>
          <w:bCs/>
          <w:sz w:val="24"/>
          <w:rtl/>
        </w:rPr>
        <w:t xml:space="preserve"> משנת 1996 ואילך, </w:t>
      </w:r>
      <w:r w:rsidRPr="00DA7397">
        <w:rPr>
          <w:rFonts w:ascii="David" w:eastAsia="Calibri" w:hAnsi="David"/>
          <w:bCs/>
          <w:sz w:val="24"/>
          <w:rtl/>
        </w:rPr>
        <w:t>לגבי</w:t>
      </w:r>
      <w:r w:rsidRPr="00DA7397">
        <w:rPr>
          <w:rFonts w:ascii="David" w:eastAsia="Calibri" w:hAnsi="David" w:hint="cs"/>
          <w:bCs/>
          <w:sz w:val="24"/>
          <w:rtl/>
        </w:rPr>
        <w:t xml:space="preserve"> </w:t>
      </w:r>
      <w:r w:rsidRPr="00DA7397">
        <w:rPr>
          <w:rFonts w:ascii="David" w:eastAsia="Calibri" w:hAnsi="David"/>
          <w:bCs/>
          <w:sz w:val="24"/>
          <w:rtl/>
        </w:rPr>
        <w:t xml:space="preserve">נאשמים </w:t>
      </w:r>
      <w:r w:rsidRPr="00DA7397">
        <w:rPr>
          <w:rFonts w:ascii="David" w:eastAsia="Calibri" w:hAnsi="David" w:hint="cs"/>
          <w:bCs/>
          <w:sz w:val="24"/>
          <w:rtl/>
        </w:rPr>
        <w:t>ו</w:t>
      </w:r>
      <w:r w:rsidRPr="00DA7397">
        <w:rPr>
          <w:rFonts w:ascii="David" w:eastAsia="Calibri" w:hAnsi="David"/>
          <w:bCs/>
          <w:sz w:val="24"/>
          <w:rtl/>
        </w:rPr>
        <w:t>חשודים</w:t>
      </w:r>
      <w:r w:rsidRPr="00DA7397">
        <w:rPr>
          <w:rFonts w:ascii="David" w:eastAsia="Calibri" w:hAnsi="David" w:hint="cs"/>
          <w:bCs/>
          <w:sz w:val="24"/>
          <w:rtl/>
        </w:rPr>
        <w:t xml:space="preserve"> בתיקים פליליים,</w:t>
      </w:r>
      <w:r w:rsidRPr="00DA7397">
        <w:rPr>
          <w:rFonts w:ascii="David" w:eastAsia="Calibri" w:hAnsi="David"/>
          <w:bCs/>
          <w:sz w:val="24"/>
          <w:rtl/>
        </w:rPr>
        <w:t xml:space="preserve"> להם מעניקה הסנגוריה שירותי ייעוץ לפני חקירה וייצוג בהליכי מעצר</w:t>
      </w:r>
      <w:r w:rsidRPr="00DA7397">
        <w:rPr>
          <w:rFonts w:ascii="David" w:eastAsia="Calibri" w:hAnsi="David" w:hint="cs"/>
          <w:bCs/>
          <w:sz w:val="24"/>
          <w:rtl/>
        </w:rPr>
        <w:t xml:space="preserve"> (ובסך הכ</w:t>
      </w:r>
      <w:r w:rsidR="00127E1C">
        <w:rPr>
          <w:rFonts w:ascii="David" w:eastAsia="Calibri" w:hAnsi="David" w:hint="cs"/>
          <w:bCs/>
          <w:sz w:val="24"/>
          <w:rtl/>
        </w:rPr>
        <w:t>ו</w:t>
      </w:r>
      <w:r w:rsidRPr="00DA7397">
        <w:rPr>
          <w:rFonts w:ascii="David" w:eastAsia="Calibri" w:hAnsi="David" w:hint="cs"/>
          <w:bCs/>
          <w:sz w:val="24"/>
          <w:rtl/>
        </w:rPr>
        <w:t>ל למעלה מחצי מיליון לקוחות הסנגוריה)</w:t>
      </w:r>
      <w:r w:rsidRPr="00DA7397">
        <w:rPr>
          <w:rFonts w:ascii="David" w:eastAsia="Calibri" w:hAnsi="David"/>
          <w:bCs/>
          <w:sz w:val="24"/>
          <w:rtl/>
        </w:rPr>
        <w:t xml:space="preserve">. </w:t>
      </w:r>
      <w:r w:rsidRPr="00DA7397">
        <w:rPr>
          <w:rFonts w:eastAsia="Almoni ML v5 AAA" w:hint="eastAsia"/>
          <w:bCs/>
          <w:rtl/>
        </w:rPr>
        <w:t>ויובהר</w:t>
      </w:r>
      <w:r w:rsidRPr="00DA7397">
        <w:rPr>
          <w:rFonts w:eastAsia="Almoni ML v5 AAA"/>
          <w:bCs/>
          <w:rtl/>
        </w:rPr>
        <w:t xml:space="preserve">, </w:t>
      </w:r>
      <w:r w:rsidRPr="00DA7397">
        <w:rPr>
          <w:rFonts w:eastAsia="Almoni ML v5 AAA" w:hint="eastAsia"/>
          <w:bCs/>
          <w:rtl/>
        </w:rPr>
        <w:t>המידע</w:t>
      </w:r>
      <w:r w:rsidRPr="00DA7397">
        <w:rPr>
          <w:rFonts w:eastAsia="Almoni ML v5 AAA"/>
          <w:bCs/>
          <w:rtl/>
        </w:rPr>
        <w:t xml:space="preserve"> </w:t>
      </w:r>
      <w:r w:rsidRPr="00DA7397">
        <w:rPr>
          <w:rFonts w:eastAsia="Almoni ML v5 AAA" w:hint="eastAsia"/>
          <w:bCs/>
          <w:rtl/>
        </w:rPr>
        <w:t>במערכת</w:t>
      </w:r>
      <w:r w:rsidRPr="00DA7397">
        <w:rPr>
          <w:rFonts w:eastAsia="Almoni ML v5 AAA"/>
          <w:bCs/>
          <w:rtl/>
        </w:rPr>
        <w:t xml:space="preserve"> </w:t>
      </w:r>
      <w:r w:rsidRPr="00DA7397">
        <w:rPr>
          <w:rFonts w:eastAsia="Almoni ML v5 AAA" w:hint="eastAsia"/>
          <w:bCs/>
          <w:rtl/>
        </w:rPr>
        <w:t>הסנגוריה</w:t>
      </w:r>
      <w:r w:rsidRPr="00DA7397">
        <w:rPr>
          <w:rFonts w:eastAsia="Almoni ML v5 AAA"/>
          <w:bCs/>
          <w:rtl/>
        </w:rPr>
        <w:t xml:space="preserve"> </w:t>
      </w:r>
      <w:r w:rsidRPr="00DA7397">
        <w:rPr>
          <w:rFonts w:eastAsia="Almoni ML v5 AAA" w:hint="eastAsia"/>
          <w:bCs/>
          <w:rtl/>
        </w:rPr>
        <w:t>הציבורית</w:t>
      </w:r>
      <w:r w:rsidRPr="00DA7397">
        <w:rPr>
          <w:rFonts w:eastAsia="Almoni ML v5 AAA"/>
          <w:bCs/>
          <w:rtl/>
        </w:rPr>
        <w:t xml:space="preserve"> </w:t>
      </w:r>
      <w:r w:rsidRPr="00DA7397">
        <w:rPr>
          <w:rFonts w:eastAsia="Almoni ML v5 AAA" w:hint="eastAsia"/>
          <w:bCs/>
          <w:rtl/>
        </w:rPr>
        <w:t>נשמר</w:t>
      </w:r>
      <w:r w:rsidRPr="00DA7397">
        <w:rPr>
          <w:rFonts w:eastAsia="Almoni ML v5 AAA"/>
          <w:bCs/>
          <w:rtl/>
        </w:rPr>
        <w:t xml:space="preserve"> </w:t>
      </w:r>
      <w:r w:rsidRPr="00DA7397">
        <w:rPr>
          <w:rFonts w:eastAsia="Almoni ML v5 AAA" w:hint="eastAsia"/>
          <w:bCs/>
          <w:rtl/>
        </w:rPr>
        <w:t>מיום</w:t>
      </w:r>
      <w:r w:rsidRPr="00DA7397">
        <w:rPr>
          <w:rFonts w:eastAsia="Almoni ML v5 AAA"/>
          <w:bCs/>
          <w:rtl/>
        </w:rPr>
        <w:t xml:space="preserve"> </w:t>
      </w:r>
      <w:r w:rsidRPr="00DA7397">
        <w:rPr>
          <w:rFonts w:eastAsia="Almoni ML v5 AAA" w:hint="eastAsia"/>
          <w:bCs/>
          <w:rtl/>
        </w:rPr>
        <w:t>הקמת</w:t>
      </w:r>
      <w:r w:rsidRPr="00DA7397">
        <w:rPr>
          <w:rFonts w:eastAsia="Almoni ML v5 AAA"/>
          <w:bCs/>
          <w:rtl/>
        </w:rPr>
        <w:t xml:space="preserve"> </w:t>
      </w:r>
      <w:r w:rsidRPr="00DA7397">
        <w:rPr>
          <w:rFonts w:eastAsia="Almoni ML v5 AAA" w:hint="eastAsia"/>
          <w:bCs/>
          <w:rtl/>
        </w:rPr>
        <w:t>הסנגוריה</w:t>
      </w:r>
      <w:r w:rsidRPr="00DA7397">
        <w:rPr>
          <w:rFonts w:eastAsia="Almoni ML v5 AAA"/>
          <w:bCs/>
          <w:rtl/>
        </w:rPr>
        <w:t xml:space="preserve"> (כ-30 </w:t>
      </w:r>
      <w:r w:rsidRPr="00DA7397">
        <w:rPr>
          <w:rFonts w:eastAsia="Almoni ML v5 AAA" w:hint="eastAsia"/>
          <w:bCs/>
          <w:rtl/>
        </w:rPr>
        <w:t>שנה</w:t>
      </w:r>
      <w:r w:rsidRPr="00DA7397">
        <w:rPr>
          <w:rFonts w:eastAsia="Almoni ML v5 AAA"/>
          <w:bCs/>
          <w:rtl/>
        </w:rPr>
        <w:t xml:space="preserve">) </w:t>
      </w:r>
      <w:r w:rsidRPr="00DA7397">
        <w:rPr>
          <w:rFonts w:eastAsia="Almoni ML v5 AAA" w:hint="eastAsia"/>
          <w:bCs/>
          <w:rtl/>
        </w:rPr>
        <w:t>וללא</w:t>
      </w:r>
      <w:r w:rsidRPr="00DA7397">
        <w:rPr>
          <w:rFonts w:eastAsia="Almoni ML v5 AAA"/>
          <w:bCs/>
          <w:rtl/>
        </w:rPr>
        <w:t xml:space="preserve"> </w:t>
      </w:r>
      <w:r w:rsidRPr="00DA7397">
        <w:rPr>
          <w:rFonts w:eastAsia="Almoni ML v5 AAA" w:hint="eastAsia"/>
          <w:bCs/>
          <w:rtl/>
        </w:rPr>
        <w:t>הגבלת</w:t>
      </w:r>
      <w:r w:rsidRPr="00DA7397">
        <w:rPr>
          <w:rFonts w:eastAsia="Almoni ML v5 AAA"/>
          <w:bCs/>
          <w:rtl/>
        </w:rPr>
        <w:t xml:space="preserve"> </w:t>
      </w:r>
      <w:r w:rsidRPr="00DA7397">
        <w:rPr>
          <w:rFonts w:eastAsia="Almoni ML v5 AAA" w:hint="eastAsia"/>
          <w:bCs/>
          <w:rtl/>
        </w:rPr>
        <w:t>זמן</w:t>
      </w:r>
      <w:r w:rsidRPr="00DA7397">
        <w:rPr>
          <w:rFonts w:eastAsia="Almoni ML v5 AAA"/>
          <w:bCs/>
          <w:rtl/>
        </w:rPr>
        <w:t xml:space="preserve">. </w:t>
      </w:r>
    </w:p>
    <w:p w:rsidR="00DA7397" w:rsidRPr="00DA7397" w:rsidP="00DA7397" w14:paraId="29BDD919" w14:textId="77777777">
      <w:pPr>
        <w:spacing w:line="269" w:lineRule="auto"/>
        <w:ind w:left="-567"/>
        <w:rPr>
          <w:rFonts w:eastAsia="Almoni ML v5 AAA"/>
          <w:b/>
          <w:szCs w:val="20"/>
          <w:rtl/>
        </w:rPr>
      </w:pPr>
    </w:p>
    <w:p w:rsidR="00DA7397" w:rsidRPr="00DA7397" w:rsidP="00DA7397" w14:paraId="733E5B09" w14:textId="77777777">
      <w:pPr>
        <w:spacing w:line="269" w:lineRule="auto"/>
        <w:rPr>
          <w:rFonts w:eastAsia="Almoni ML v5 AAA"/>
          <w:b/>
          <w:bCs/>
          <w:rtl/>
        </w:rPr>
      </w:pPr>
      <w:r w:rsidRPr="00DA7397">
        <w:rPr>
          <w:rFonts w:eastAsia="Almoni ML v5 AAA" w:hint="cs"/>
          <w:b/>
          <w:bCs/>
          <w:rtl/>
        </w:rPr>
        <w:t>יוצא אפוא, כי אמנם מאגר המידע של הסנגוריה הציבורית לא הוגדר בחוק המידע הפלילי כ"מרשם פלילי" או "מרשם משטרתי", ברם בפועל המידע השמור במאגר הסנגוריה הינו "מידע בעל רגישות מיוחדת" על פי תיקון 13 לחוק הגנת הפרטיות</w:t>
      </w:r>
      <w:r>
        <w:rPr>
          <w:rFonts w:eastAsia="Almoni ML v5 AAA"/>
          <w:b/>
          <w:bCs/>
          <w:vertAlign w:val="superscript"/>
          <w:rtl/>
        </w:rPr>
        <w:footnoteReference w:id="144"/>
      </w:r>
      <w:r w:rsidRPr="00DA7397">
        <w:rPr>
          <w:rFonts w:eastAsia="Almoni ML v5 AAA" w:hint="cs"/>
          <w:b/>
          <w:bCs/>
          <w:rtl/>
        </w:rPr>
        <w:t xml:space="preserve">, ולכן מוטלות על הסנגוריה החובות המנויות בחוק ובתקנות אבטחת המידע. </w:t>
      </w:r>
    </w:p>
    <w:p w:rsidR="00DA7397" w:rsidRPr="00DA7397" w:rsidP="00DA7397" w14:paraId="3A3768FF" w14:textId="77777777">
      <w:pPr>
        <w:spacing w:line="269" w:lineRule="auto"/>
        <w:ind w:left="-567"/>
        <w:rPr>
          <w:rFonts w:eastAsia="Almoni ML v5 AAA"/>
          <w:szCs w:val="20"/>
          <w:rtl/>
        </w:rPr>
      </w:pPr>
    </w:p>
    <w:p w:rsidR="00DA7397" w:rsidRPr="00DA7397" w:rsidP="00DA7397" w14:paraId="7AC3DADF" w14:textId="77777777">
      <w:pPr>
        <w:spacing w:line="269" w:lineRule="auto"/>
        <w:rPr>
          <w:rFonts w:eastAsia="Almoni ML v5 AAA"/>
          <w:rtl/>
        </w:rPr>
      </w:pPr>
      <w:r w:rsidRPr="00DA7397">
        <w:rPr>
          <w:rFonts w:eastAsia="Almoni ML v5 AAA" w:hint="cs"/>
          <w:rtl/>
        </w:rPr>
        <w:t xml:space="preserve">נוכח האמור לעיל, בחן משרד מבקר המדינה את אופן הניהול של משרד המשפטים והסנגוריה את המידע שבמערכת דיפנדר. </w:t>
      </w:r>
    </w:p>
    <w:p w:rsidR="00DA7397" w:rsidRPr="00DA7397" w:rsidP="00DA7397" w14:paraId="46B08DDB" w14:textId="77777777">
      <w:pPr>
        <w:spacing w:line="269" w:lineRule="auto"/>
        <w:rPr>
          <w:rFonts w:eastAsia="Almoni ML v5 AAA"/>
          <w:rtl/>
        </w:rPr>
      </w:pPr>
    </w:p>
    <w:p w:rsidR="00DA7397" w:rsidRPr="00DA7397" w:rsidP="00DA7397" w14:paraId="7E3ED34F" w14:textId="77777777">
      <w:pPr>
        <w:keepNext/>
        <w:keepLines/>
        <w:spacing w:line="269" w:lineRule="auto"/>
        <w:outlineLvl w:val="2"/>
        <w:rPr>
          <w:rFonts w:eastAsia="Times New Roman"/>
          <w:bCs/>
          <w:szCs w:val="28"/>
          <w:u w:val="single"/>
          <w:rtl/>
        </w:rPr>
      </w:pPr>
      <w:bookmarkStart w:id="72" w:name="_Hlk227859174"/>
      <w:r w:rsidRPr="00DA7397">
        <w:rPr>
          <w:rFonts w:eastAsia="Times New Roman" w:hint="cs"/>
          <w:bCs/>
          <w:szCs w:val="28"/>
          <w:u w:val="single"/>
          <w:rtl/>
        </w:rPr>
        <w:t xml:space="preserve">היקף הגישה למידע על אודות לקוחות הסנגוריה במערכת הממוחשבת - </w:t>
      </w:r>
      <w:r w:rsidRPr="00DA7397">
        <w:rPr>
          <w:rFonts w:eastAsia="Times New Roman" w:hint="cs"/>
          <w:bCs/>
          <w:szCs w:val="28"/>
          <w:u w:val="single"/>
          <w:rtl/>
        </w:rPr>
        <w:t>הדיפנדר</w:t>
      </w:r>
      <w:bookmarkEnd w:id="72"/>
    </w:p>
    <w:p w:rsidR="00DA7397" w:rsidRPr="00DA7397" w:rsidP="00DA7397" w14:paraId="4B3D8C36" w14:textId="77777777">
      <w:pPr>
        <w:spacing w:line="269" w:lineRule="auto"/>
        <w:ind w:left="-567"/>
        <w:rPr>
          <w:rFonts w:eastAsia="Almoni ML v5 AAA"/>
          <w:szCs w:val="20"/>
          <w:rtl/>
        </w:rPr>
      </w:pPr>
    </w:p>
    <w:p w:rsidR="00DA7397" w:rsidRPr="00DA7397" w:rsidP="00DA7397" w14:paraId="1338E00B" w14:textId="77777777">
      <w:pPr>
        <w:spacing w:line="269" w:lineRule="auto"/>
        <w:rPr>
          <w:rFonts w:ascii="David" w:eastAsia="Calibri" w:hAnsi="David"/>
          <w:sz w:val="24"/>
          <w:rtl/>
        </w:rPr>
      </w:pPr>
      <w:r w:rsidRPr="00DA7397">
        <w:rPr>
          <w:rFonts w:ascii="David" w:eastAsia="Calibri" w:hAnsi="David" w:hint="cs"/>
          <w:sz w:val="24"/>
          <w:rtl/>
        </w:rPr>
        <w:t>על פי תקנות אבטחת מידע, על בעל מאגר המידע לקבוע הרשאות גישה למאגר המידע "בהתאם להגדרות תפקיד" ו"במידה הנדרשת לביצוע התפקיד בלבד"</w:t>
      </w:r>
      <w:r>
        <w:rPr>
          <w:rFonts w:ascii="David" w:eastAsia="Calibri" w:hAnsi="David"/>
          <w:sz w:val="24"/>
          <w:vertAlign w:val="superscript"/>
          <w:rtl/>
        </w:rPr>
        <w:footnoteReference w:id="145"/>
      </w:r>
      <w:r w:rsidRPr="00DA7397">
        <w:rPr>
          <w:rFonts w:ascii="David" w:eastAsia="Calibri" w:hAnsi="David" w:hint="cs"/>
          <w:sz w:val="24"/>
          <w:rtl/>
        </w:rPr>
        <w:t xml:space="preserve">. זאת בהתאם לגישת "הצורך לדעת" </w:t>
      </w:r>
      <w:r w:rsidRPr="00DA7397">
        <w:rPr>
          <w:rFonts w:ascii="David" w:eastAsia="Calibri" w:hAnsi="David" w:hint="cs"/>
          <w:sz w:val="24"/>
        </w:rPr>
        <w:t>Need To Know)</w:t>
      </w:r>
      <w:r w:rsidRPr="00DA7397">
        <w:rPr>
          <w:rFonts w:ascii="David" w:eastAsia="Calibri" w:hAnsi="David" w:hint="cs"/>
          <w:sz w:val="24"/>
          <w:rtl/>
        </w:rPr>
        <w:t>) ועל מנת שהיקף הגישה למערכות המאגר הניתן לעובד יהיה בהיקף הנדרש לו לצורך מילוי תפקידו ולא מעבר לכך</w:t>
      </w:r>
      <w:r>
        <w:rPr>
          <w:rFonts w:ascii="David" w:eastAsia="Calibri" w:hAnsi="David"/>
          <w:sz w:val="24"/>
          <w:vertAlign w:val="superscript"/>
          <w:rtl/>
        </w:rPr>
        <w:footnoteReference w:id="146"/>
      </w:r>
      <w:r w:rsidRPr="00DA7397">
        <w:rPr>
          <w:rFonts w:ascii="David" w:eastAsia="Calibri" w:hAnsi="David" w:hint="cs"/>
          <w:sz w:val="24"/>
          <w:rtl/>
        </w:rPr>
        <w:t>. רוח הדברים האלה עוגנה גם בהנחיית יה"ב 5.12</w:t>
      </w:r>
      <w:r>
        <w:rPr>
          <w:rFonts w:ascii="David" w:eastAsia="Calibri" w:hAnsi="David"/>
          <w:sz w:val="24"/>
          <w:vertAlign w:val="superscript"/>
          <w:rtl/>
        </w:rPr>
        <w:footnoteReference w:id="147"/>
      </w:r>
      <w:r w:rsidRPr="00DA7397">
        <w:rPr>
          <w:rFonts w:ascii="David" w:eastAsia="Calibri" w:hAnsi="David" w:hint="cs"/>
          <w:sz w:val="24"/>
          <w:rtl/>
        </w:rPr>
        <w:t xml:space="preserve"> וגם </w:t>
      </w:r>
      <w:r w:rsidRPr="00DA7397">
        <w:rPr>
          <w:rFonts w:ascii="Calibri" w:eastAsia="Calibri" w:hAnsi="Calibri" w:hint="cs"/>
          <w:sz w:val="24"/>
          <w:rtl/>
        </w:rPr>
        <w:t>בהנחיית יה"ב 5.2 המהווה "הנחיית מסגרת להגנת הסייבר בממשלה"</w:t>
      </w:r>
      <w:r>
        <w:rPr>
          <w:rFonts w:ascii="Calibri" w:eastAsia="Calibri" w:hAnsi="Calibri"/>
          <w:sz w:val="24"/>
          <w:vertAlign w:val="superscript"/>
          <w:rtl/>
        </w:rPr>
        <w:footnoteReference w:id="148"/>
      </w:r>
      <w:r w:rsidRPr="00DA7397">
        <w:rPr>
          <w:rFonts w:ascii="Calibri" w:eastAsia="Calibri" w:hAnsi="Calibri" w:hint="cs"/>
          <w:sz w:val="24"/>
          <w:rtl/>
        </w:rPr>
        <w:t xml:space="preserve"> בה נקבע כי </w:t>
      </w:r>
      <w:r w:rsidRPr="00DA7397">
        <w:rPr>
          <w:rFonts w:ascii="Calibri" w:eastAsia="Calibri" w:hAnsi="Calibri" w:hint="cs"/>
          <w:sz w:val="24"/>
          <w:rtl/>
        </w:rPr>
        <w:t>יבוצע מידור של המידע ושל המשתמשים במערכת, וההרשאות יינתנו על בסיס "פרופיל הרשאות"</w:t>
      </w:r>
      <w:r w:rsidRPr="00DA7397">
        <w:rPr>
          <w:rFonts w:ascii="David" w:eastAsia="Calibri" w:hAnsi="David" w:hint="cs"/>
          <w:sz w:val="24"/>
          <w:rtl/>
        </w:rPr>
        <w:t xml:space="preserve"> ומתן </w:t>
      </w:r>
      <w:r w:rsidRPr="00DA7397">
        <w:rPr>
          <w:rFonts w:ascii="Calibri" w:eastAsia="Calibri" w:hAnsi="Calibri" w:hint="cs"/>
          <w:sz w:val="24"/>
          <w:rtl/>
        </w:rPr>
        <w:t xml:space="preserve">גישה לפרטי מידע הדרושים לכל תפקיד לביצוע עבודתו בלבד. </w:t>
      </w:r>
    </w:p>
    <w:p w:rsidR="00DA7397" w:rsidRPr="00DA7397" w:rsidP="00DA7397" w14:paraId="07F7B31B" w14:textId="77777777">
      <w:pPr>
        <w:spacing w:line="269" w:lineRule="auto"/>
        <w:ind w:left="-567"/>
        <w:rPr>
          <w:rFonts w:eastAsia="Almoni ML v5 AAA"/>
          <w:szCs w:val="20"/>
          <w:rtl/>
        </w:rPr>
      </w:pPr>
    </w:p>
    <w:p w:rsidR="00DA7397" w:rsidRPr="00DA7397" w:rsidP="00DA7397" w14:paraId="449ED39F" w14:textId="77777777">
      <w:pPr>
        <w:spacing w:line="269" w:lineRule="auto"/>
        <w:rPr>
          <w:rFonts w:eastAsia="Almoni ML v5 AAA"/>
          <w:rtl/>
        </w:rPr>
      </w:pPr>
      <w:r w:rsidRPr="00DA7397">
        <w:rPr>
          <w:rFonts w:eastAsia="Almoni ML v5 AAA" w:hint="cs"/>
          <w:rtl/>
        </w:rPr>
        <w:t xml:space="preserve">אגף חירום, ביטחון מידע וסייבר במשרד המשפטים (להלן - אגף הביטחון במשרד המשפטים) הוא המנחה את יחידת משרד המשפטים בנושאי אבטחת מידע והגנת הפרטיות, ותפקידו לבצע בקרה אחר יישום ההנחיות. </w:t>
      </w:r>
      <w:r w:rsidRPr="00DA7397">
        <w:rPr>
          <w:rFonts w:eastAsia="Calibri" w:hint="cs"/>
          <w:rtl/>
        </w:rPr>
        <w:t>בהתאם לנוהל "ניהול גישת משתמש" של אגף הביטחון במשרד המשפטים,</w:t>
      </w:r>
      <w:r w:rsidRPr="00DA7397">
        <w:rPr>
          <w:rFonts w:eastAsia="Almoni ML v5 AAA" w:hint="cs"/>
          <w:rtl/>
        </w:rPr>
        <w:t xml:space="preserve"> מתן הגישה למידע צריך להיעשות על פי עקרונות הצורך לדעת והנדרש לצורך ביצוע התפקיד בלבד. עוד על פי הנוהל, נגישות מיותרת של גורמים למידע עשויה להביא, בין היתר, לפגיעה בצנעת הפרט. מאגף הביטחון במשרד המשפטים נמסר כי על פי עקרון "הצורך לדעת", גישה לפרוטוקולים של דיונים שנערכו "בדלתיים סגורות" צריכה להינתן אך ורק לעובדי הסנגוריה הרלוונטיים לאותו תיק. </w:t>
      </w:r>
    </w:p>
    <w:p w:rsidR="00DA7397" w:rsidRPr="00DA7397" w:rsidP="00DA7397" w14:paraId="1C29592D" w14:textId="77777777">
      <w:pPr>
        <w:spacing w:line="269" w:lineRule="auto"/>
        <w:ind w:left="-567"/>
        <w:rPr>
          <w:rFonts w:eastAsia="Almoni ML v5 AAA"/>
          <w:szCs w:val="20"/>
          <w:rtl/>
        </w:rPr>
      </w:pPr>
    </w:p>
    <w:p w:rsidR="00DA7397" w:rsidRPr="00DA7397" w:rsidP="00DA7397" w14:paraId="794EC1BA" w14:textId="77777777">
      <w:pPr>
        <w:spacing w:line="269" w:lineRule="auto"/>
        <w:rPr>
          <w:rFonts w:eastAsia="Almoni ML v5 AAA"/>
          <w:rtl/>
        </w:rPr>
      </w:pPr>
      <w:r w:rsidRPr="00DA7397">
        <w:rPr>
          <w:rFonts w:eastAsia="Almoni ML v5 AAA" w:hint="cs"/>
          <w:rtl/>
        </w:rPr>
        <w:t>בנוהל "שימוש במאגרי מידע" של הסנגוריה הציבורית קבעה הסנגוריה כי יש להקפיד שהשימוש במידע שבמערכת ייעשה תוך שמירה מרבית על פרטיות הלקוחות שפרטיהם רשומים במאגר</w:t>
      </w:r>
      <w:r>
        <w:rPr>
          <w:rFonts w:eastAsia="Almoni ML v5 AAA"/>
          <w:vertAlign w:val="superscript"/>
          <w:rtl/>
        </w:rPr>
        <w:footnoteReference w:id="149"/>
      </w:r>
      <w:r w:rsidRPr="00DA7397">
        <w:rPr>
          <w:rFonts w:eastAsia="Almoni ML v5 AAA" w:hint="cs"/>
          <w:rtl/>
        </w:rPr>
        <w:t xml:space="preserve">. </w:t>
      </w:r>
    </w:p>
    <w:p w:rsidR="00DA7397" w:rsidRPr="00DA7397" w:rsidP="00DA7397" w14:paraId="5D6AE71E" w14:textId="77777777">
      <w:pPr>
        <w:spacing w:line="269" w:lineRule="auto"/>
        <w:ind w:left="-567"/>
        <w:rPr>
          <w:rFonts w:eastAsia="Almoni ML v5 AAA"/>
          <w:szCs w:val="20"/>
          <w:rtl/>
        </w:rPr>
      </w:pPr>
    </w:p>
    <w:p w:rsidR="00DA7397" w:rsidRPr="00DA7397" w:rsidP="00DA7397" w14:paraId="69314F20" w14:textId="77777777">
      <w:pPr>
        <w:spacing w:line="269" w:lineRule="auto"/>
        <w:rPr>
          <w:rFonts w:eastAsia="Almoni ML v5 AAA"/>
          <w:rtl/>
        </w:rPr>
      </w:pPr>
      <w:r w:rsidRPr="00DA7397">
        <w:rPr>
          <w:rFonts w:eastAsia="Almoni ML v5 AAA" w:hint="cs"/>
          <w:rtl/>
        </w:rPr>
        <w:t>בסקר סיכונים של מערך הסייבר הלאומי מינואר 2018 נקבע כי סיכון הסייבר המרכזי למערכת דיפנדר נובע מהסיכוי לפגיעה בסודיות ובאמינות המידע שבה. במסגרת הסקר נמצא כי כלל המשתמשים חשופים לכל המידע במערכת, והמשתמשים עלולים לנצל לרעה את הרשאותיהם ולהוציא במכוון מידע רגיש מתוכה</w:t>
      </w:r>
      <w:r>
        <w:rPr>
          <w:rFonts w:eastAsia="Almoni ML v5 AAA"/>
          <w:vertAlign w:val="superscript"/>
          <w:rtl/>
        </w:rPr>
        <w:footnoteReference w:id="150"/>
      </w:r>
      <w:r w:rsidRPr="00DA7397">
        <w:rPr>
          <w:rFonts w:eastAsia="Almoni ML v5 AAA" w:hint="cs"/>
          <w:rtl/>
        </w:rPr>
        <w:t>. במסגרת המשימות שהומלצו בסקר הסיכונים הייתה משימה של מניעת דלף מידע.</w:t>
      </w:r>
    </w:p>
    <w:p w:rsidR="00DA7397" w:rsidRPr="00DA7397" w:rsidP="00DA7397" w14:paraId="23B567AD" w14:textId="77777777">
      <w:pPr>
        <w:spacing w:line="269" w:lineRule="auto"/>
        <w:rPr>
          <w:rFonts w:eastAsia="Almoni ML v5 AAA"/>
          <w:rtl/>
        </w:rPr>
      </w:pPr>
    </w:p>
    <w:p w:rsidR="00DA7397" w:rsidRPr="00DA7397" w:rsidP="00DA7397" w14:paraId="015724A7" w14:textId="77777777">
      <w:pPr>
        <w:keepNext/>
        <w:keepLines/>
        <w:spacing w:line="269" w:lineRule="auto"/>
        <w:outlineLvl w:val="3"/>
        <w:rPr>
          <w:rFonts w:eastAsia="Times New Roman"/>
          <w:bCs/>
          <w:szCs w:val="26"/>
          <w:rtl/>
        </w:rPr>
      </w:pPr>
      <w:r w:rsidRPr="00DA7397">
        <w:rPr>
          <w:rFonts w:eastAsia="Times New Roman" w:hint="cs"/>
          <w:bCs/>
          <w:szCs w:val="26"/>
          <w:rtl/>
        </w:rPr>
        <w:t xml:space="preserve">הרשאות הגישה של עובדי הסנגוריה הציבורית למידע במערכת דיפנדר </w:t>
      </w:r>
    </w:p>
    <w:p w:rsidR="00DA7397" w:rsidRPr="00DA7397" w:rsidP="00DA7397" w14:paraId="0725D51E" w14:textId="77777777">
      <w:pPr>
        <w:spacing w:line="269" w:lineRule="auto"/>
        <w:ind w:left="-567"/>
        <w:rPr>
          <w:rFonts w:eastAsia="Almoni ML v5 AAA"/>
          <w:szCs w:val="20"/>
          <w:rtl/>
        </w:rPr>
      </w:pPr>
    </w:p>
    <w:p w:rsidR="00DA7397" w:rsidRPr="00DA7397" w:rsidP="00DA7397" w14:paraId="516D8716" w14:textId="77777777">
      <w:pPr>
        <w:spacing w:line="269" w:lineRule="auto"/>
        <w:rPr>
          <w:rFonts w:eastAsia="Almoni ML v5 AAA"/>
          <w:rtl/>
        </w:rPr>
      </w:pPr>
      <w:r w:rsidRPr="00DA7397">
        <w:rPr>
          <w:rFonts w:eastAsia="Almoni ML v5 AAA" w:hint="cs"/>
          <w:rtl/>
        </w:rPr>
        <w:t xml:space="preserve">בדוח ביקורת פנימית של משרד המשפטים ממאי 2022 (להלן - דוח הביקורת הפנימית ממאי 2022), בעניין מחלקות המעצרים בסנגוריה הציבורית, נמצא כי הסנגוריה הציבורית לא הגדירה סיווג שונה לתיקים במערכת דיפנדר, ובהתאם לא ניתנו הרשאות צפייה שונות בתיקים למשתמשי מערכת שונים. בדוח האמור הומלץ להגדיר </w:t>
      </w:r>
      <w:r w:rsidRPr="00DA7397">
        <w:rPr>
          <w:rFonts w:eastAsia="Almoni ML v5 AAA" w:hint="cs"/>
          <w:rtl/>
        </w:rPr>
        <w:t>מידורים</w:t>
      </w:r>
      <w:r w:rsidRPr="00DA7397">
        <w:rPr>
          <w:rFonts w:eastAsia="Almoni ML v5 AAA" w:hint="cs"/>
          <w:rtl/>
        </w:rPr>
        <w:t xml:space="preserve"> שונים בתוך המערכת. בדיון מספטמבר 2022 שהתקיים בראשות מנכ"ל משרד המשפטים על ממצאי הדוח, קבע מנכ"ל המשרד כי יש להטמיע במערכת דיפנדר את התיקונים שהוצעו בדוח הביקורת הפנימית ממאי 2022. משרד מבקר המדינה בחן את הרשאות הגישה למערכת דיפנדר בקרב עובדי הסנגוריה, כמפורט בתרשים שלהלן.</w:t>
      </w:r>
    </w:p>
    <w:p w:rsidR="00DA7397" w:rsidRPr="00DA7397" w:rsidP="00DA7397" w14:paraId="71E43C41" w14:textId="77777777">
      <w:pPr>
        <w:spacing w:line="269" w:lineRule="auto"/>
        <w:ind w:left="-567"/>
        <w:rPr>
          <w:rFonts w:eastAsia="Almoni ML v5 AAA"/>
          <w:szCs w:val="20"/>
          <w:rtl/>
        </w:rPr>
      </w:pPr>
    </w:p>
    <w:p w:rsidR="00DA7397" w:rsidRPr="00DA7397" w:rsidP="00DA7397" w14:paraId="5BE8894A" w14:textId="77777777">
      <w:pPr>
        <w:keepNext/>
        <w:keepLines/>
        <w:spacing w:line="269" w:lineRule="auto"/>
        <w:jc w:val="center"/>
        <w:rPr>
          <w:rFonts w:ascii="David" w:eastAsia="Calibri" w:hAnsi="David"/>
          <w:b/>
          <w:bCs/>
          <w:sz w:val="24"/>
          <w:rtl/>
        </w:rPr>
      </w:pPr>
      <w:r w:rsidRPr="00DA7397">
        <w:rPr>
          <w:rFonts w:eastAsia="Almoni ML v5 AAA"/>
          <w:sz w:val="24"/>
          <w:rtl/>
        </w:rPr>
        <w:t>תרשים</w:t>
      </w:r>
      <w:r w:rsidRPr="00DA7397">
        <w:rPr>
          <w:rFonts w:eastAsia="Almoni ML v5 AAA" w:hint="cs"/>
          <w:sz w:val="24"/>
          <w:rtl/>
        </w:rPr>
        <w:t xml:space="preserve"> </w:t>
      </w:r>
      <w:r w:rsidR="006A2D39">
        <w:rPr>
          <w:rFonts w:eastAsia="Almoni ML v5 AAA" w:hint="cs"/>
          <w:sz w:val="24"/>
          <w:rtl/>
        </w:rPr>
        <w:t>22</w:t>
      </w:r>
      <w:r w:rsidRPr="00DA7397">
        <w:rPr>
          <w:rFonts w:ascii="David" w:eastAsia="Calibri" w:hAnsi="David" w:hint="cs"/>
          <w:sz w:val="24"/>
          <w:rtl/>
        </w:rPr>
        <w:t>:</w:t>
      </w:r>
      <w:r w:rsidRPr="00DA7397">
        <w:rPr>
          <w:rFonts w:ascii="David" w:eastAsia="Calibri" w:hAnsi="David" w:hint="cs"/>
          <w:b/>
          <w:bCs/>
          <w:sz w:val="24"/>
          <w:rtl/>
        </w:rPr>
        <w:t xml:space="preserve"> התפלגות תפקידי עובדי הסנגוריה (כולל עובדים לשעבר) בעלי הרשאות פעילות במערכת דיפנדר, מאי 2025</w:t>
      </w:r>
    </w:p>
    <w:p w:rsidR="00DA7397" w:rsidRPr="00DA7397" w:rsidP="00DA7397" w14:paraId="02E7C982" w14:textId="77777777">
      <w:pPr>
        <w:spacing w:line="269" w:lineRule="auto"/>
        <w:rPr>
          <w:rFonts w:eastAsia="Almoni ML v5 AAA"/>
          <w:rtl/>
        </w:rPr>
      </w:pPr>
      <w:r w:rsidRPr="00DA7397">
        <w:rPr>
          <w:rFonts w:eastAsia="Almoni ML v5 AAA"/>
          <w:noProof/>
          <w:rtl/>
          <w:lang w:val="he-IL"/>
        </w:rPr>
        <w:drawing>
          <wp:inline distT="0" distB="0" distL="0" distR="0">
            <wp:extent cx="5040000" cy="3399440"/>
            <wp:effectExtent l="0" t="0" r="8255" b="0"/>
            <wp:docPr id="43" name="תמונה 43" descr="הדיאגרמה מציגה את חלוקת 392 בעלי ההרשאות הפעילות במערכת לפי תפקידיהם:&#10;&#10;עובדים קבועים: 241 עובדים (הנתח הגדול ביותר, 61%)&#10;&#10;סטודנטים: 66 עובדים (17%)&#10;&#10;מתמחים: 48 עובדים (12%)&#10;&#10;בני שירות לאומי: 19 עובדים (5%)&#10;&#10;ייעוץ חוץ: 10 עובדים (3%)&#10;&#10;חניכי קיץ: 8 עובדים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תרשים 22.PNG"/>
                    <pic:cNvPicPr/>
                  </pic:nvPicPr>
                  <pic:blipFill>
                    <a:blip xmlns:r="http://schemas.openxmlformats.org/officeDocument/2006/relationships" r:embed="rId42">
                      <a:extLst>
                        <a:ext xmlns:a="http://schemas.openxmlformats.org/drawingml/2006/main" uri="{28A0092B-C50C-407E-A947-70E740481C1C}">
                          <a14:useLocalDpi xmlns:a14="http://schemas.microsoft.com/office/drawing/2010/main" val="0"/>
                        </a:ext>
                      </a:extLst>
                    </a:blip>
                    <a:stretch>
                      <a:fillRect/>
                    </a:stretch>
                  </pic:blipFill>
                  <pic:spPr>
                    <a:xfrm>
                      <a:off x="0" y="0"/>
                      <a:ext cx="5040000" cy="3399440"/>
                    </a:xfrm>
                    <a:prstGeom prst="rect">
                      <a:avLst/>
                    </a:prstGeom>
                  </pic:spPr>
                </pic:pic>
              </a:graphicData>
            </a:graphic>
          </wp:inline>
        </w:drawing>
      </w:r>
    </w:p>
    <w:p w:rsidR="00DA7397" w:rsidRPr="00DA7397" w:rsidP="00DA7397" w14:paraId="112A29BD" w14:textId="77777777">
      <w:pPr>
        <w:spacing w:line="269" w:lineRule="auto"/>
        <w:rPr>
          <w:rFonts w:eastAsia="Almoni ML v5 AAA"/>
          <w:szCs w:val="20"/>
          <w:rtl/>
        </w:rPr>
      </w:pPr>
      <w:r w:rsidRPr="00DA7397">
        <w:rPr>
          <w:rFonts w:eastAsia="Almoni ML v5 AAA" w:hint="eastAsia"/>
          <w:szCs w:val="20"/>
          <w:rtl/>
        </w:rPr>
        <w:t>על</w:t>
      </w:r>
      <w:r w:rsidRPr="00DA7397">
        <w:rPr>
          <w:rFonts w:eastAsia="Almoni ML v5 AAA"/>
          <w:szCs w:val="20"/>
          <w:rtl/>
        </w:rPr>
        <w:t xml:space="preserve"> פי נתוני הסנגוריה הציבורית, בעיבוד משרד מבקר המדינה.</w:t>
      </w:r>
    </w:p>
    <w:p w:rsidR="00DA7397" w:rsidRPr="00DA7397" w:rsidP="00DA7397" w14:paraId="19900345" w14:textId="77777777">
      <w:pPr>
        <w:spacing w:line="269" w:lineRule="auto"/>
        <w:rPr>
          <w:rFonts w:eastAsia="Almoni ML v5 AAA"/>
          <w:szCs w:val="20"/>
          <w:rtl/>
        </w:rPr>
      </w:pPr>
      <w:r w:rsidRPr="00DA7397">
        <w:rPr>
          <w:rFonts w:eastAsia="Almoni ML v5 AAA" w:hint="cs"/>
          <w:szCs w:val="20"/>
          <w:rtl/>
        </w:rPr>
        <w:t xml:space="preserve">* כולל שלושה עובדים של משרד המשפטים. </w:t>
      </w:r>
    </w:p>
    <w:p w:rsidR="00DA7397" w:rsidRPr="00DA7397" w:rsidP="00DA7397" w14:paraId="44DA1CBF" w14:textId="77777777">
      <w:pPr>
        <w:spacing w:line="269" w:lineRule="auto"/>
        <w:ind w:left="-567"/>
        <w:rPr>
          <w:rFonts w:eastAsia="Almoni ML v5 AAA"/>
          <w:szCs w:val="20"/>
          <w:rtl/>
        </w:rPr>
      </w:pPr>
    </w:p>
    <w:p w:rsidR="00DA7397" w:rsidRPr="00DA7397" w:rsidP="00DA7397" w14:paraId="7E8DAB71" w14:textId="77777777">
      <w:pPr>
        <w:spacing w:line="269" w:lineRule="auto"/>
        <w:rPr>
          <w:rFonts w:eastAsia="Almoni ML v5 AAA"/>
          <w:b/>
          <w:bCs/>
          <w:rtl/>
        </w:rPr>
      </w:pPr>
      <w:r w:rsidRPr="00DA7397">
        <w:rPr>
          <w:rFonts w:eastAsia="Almoni ML v5 AAA" w:hint="cs"/>
          <w:b/>
          <w:bCs/>
          <w:rtl/>
        </w:rPr>
        <w:t xml:space="preserve">מהביקורת של משרד מבקר המדינה עלה כי לכל 392 עובדי הסנגוריה הציבורית שניתנו להם הרשאות פעילות במערכת הממוחשבת של הסנגוריה (חלקם עובדים לשעבר, כפי שיפורט להלן), יש גישה לכל המידע על כלל לקוחות הסנגוריה. בין היתר, מדובר בגישה לפרוטוקולים של דיונים שנערכו בדלתיים סגורות; לפרטים אישיים של הלקוחות, לרבות מידע רפואי ומידע פסיכיאטרי; לחוות דעת של גורמי רווחה; להרשעות ולעונשים שנגזרו. עם מאות עובדי הסנגוריה שלהם יש נגישות למידע האמור נמנים בין היתר גם עשרות רבות של סטודנטים, כ-20 בנות שירות לאומי וכמה ילדי עובדים המועסקים בחודשי הקיץ לתקופות של כ-10 ימים. עוד עלה כי </w:t>
      </w:r>
      <w:bookmarkStart w:id="73" w:name="_Hlk227859272"/>
      <w:r w:rsidRPr="00DA7397">
        <w:rPr>
          <w:rFonts w:eastAsia="Almoni ML v5 AAA" w:hint="cs"/>
          <w:b/>
          <w:bCs/>
          <w:rtl/>
        </w:rPr>
        <w:t>חרף ה</w:t>
      </w:r>
      <w:r w:rsidRPr="00DA7397">
        <w:rPr>
          <w:rFonts w:eastAsia="Almoni ML v5 AAA"/>
          <w:b/>
          <w:bCs/>
          <w:rtl/>
        </w:rPr>
        <w:t>התרע</w:t>
      </w:r>
      <w:r w:rsidRPr="00DA7397">
        <w:rPr>
          <w:rFonts w:eastAsia="Almoni ML v5 AAA" w:hint="cs"/>
          <w:b/>
          <w:bCs/>
          <w:rtl/>
        </w:rPr>
        <w:t>ה</w:t>
      </w:r>
      <w:r w:rsidRPr="00DA7397">
        <w:rPr>
          <w:rFonts w:eastAsia="Almoni ML v5 AAA"/>
          <w:b/>
          <w:bCs/>
          <w:rtl/>
        </w:rPr>
        <w:t xml:space="preserve"> </w:t>
      </w:r>
      <w:r w:rsidRPr="00DA7397">
        <w:rPr>
          <w:rFonts w:eastAsia="Almoni ML v5 AAA" w:hint="cs"/>
          <w:b/>
          <w:bCs/>
          <w:rtl/>
        </w:rPr>
        <w:t xml:space="preserve">בדוח </w:t>
      </w:r>
      <w:r w:rsidRPr="00DA7397">
        <w:rPr>
          <w:rFonts w:eastAsia="Almoni ML v5 AAA"/>
          <w:b/>
          <w:bCs/>
          <w:rtl/>
        </w:rPr>
        <w:t>הביקורת הפנימית ממאי 2022</w:t>
      </w:r>
      <w:r w:rsidRPr="00DA7397">
        <w:rPr>
          <w:rFonts w:eastAsia="Almoni ML v5 AAA" w:hint="cs"/>
          <w:b/>
          <w:bCs/>
          <w:rtl/>
        </w:rPr>
        <w:t>,</w:t>
      </w:r>
      <w:r w:rsidRPr="00DA7397">
        <w:rPr>
          <w:rFonts w:eastAsia="Almoni ML v5 AAA"/>
          <w:b/>
          <w:bCs/>
          <w:rtl/>
        </w:rPr>
        <w:t xml:space="preserve"> ו</w:t>
      </w:r>
      <w:r w:rsidRPr="00DA7397">
        <w:rPr>
          <w:rFonts w:eastAsia="Almoni ML v5 AAA" w:hint="cs"/>
          <w:b/>
          <w:bCs/>
          <w:rtl/>
        </w:rPr>
        <w:t xml:space="preserve">למרות </w:t>
      </w:r>
      <w:r w:rsidRPr="00DA7397">
        <w:rPr>
          <w:rFonts w:eastAsia="Almoni ML v5 AAA"/>
          <w:b/>
          <w:bCs/>
          <w:rtl/>
        </w:rPr>
        <w:t xml:space="preserve">התרעת מערך הסייבר הלאומי </w:t>
      </w:r>
      <w:r w:rsidRPr="00DA7397">
        <w:rPr>
          <w:rFonts w:eastAsia="Almoni ML v5 AAA" w:hint="cs"/>
          <w:b/>
          <w:bCs/>
          <w:rtl/>
        </w:rPr>
        <w:t xml:space="preserve">כארבע שנים קודם לכן, בשנת </w:t>
      </w:r>
      <w:r w:rsidRPr="00DA7397">
        <w:rPr>
          <w:rFonts w:eastAsia="Almoni ML v5 AAA"/>
          <w:b/>
          <w:bCs/>
          <w:rtl/>
        </w:rPr>
        <w:t>2018</w:t>
      </w:r>
      <w:r w:rsidRPr="00DA7397">
        <w:rPr>
          <w:rFonts w:eastAsia="Almoni ML v5 AAA" w:hint="cs"/>
          <w:b/>
          <w:bCs/>
          <w:rtl/>
        </w:rPr>
        <w:t>,</w:t>
      </w:r>
      <w:r w:rsidRPr="00DA7397">
        <w:rPr>
          <w:rFonts w:eastAsia="Almoni ML v5 AAA"/>
          <w:b/>
          <w:bCs/>
          <w:rtl/>
        </w:rPr>
        <w:t xml:space="preserve"> </w:t>
      </w:r>
      <w:r w:rsidRPr="00DA7397">
        <w:rPr>
          <w:rFonts w:eastAsia="Almoni ML v5 AAA" w:hint="cs"/>
          <w:b/>
          <w:bCs/>
          <w:rtl/>
        </w:rPr>
        <w:t xml:space="preserve">לא בחנה הסנגוריה את היקף הגישה למידע הנחוץ לכל אחד מעובדיה על פי הגדרת תפקידו ולפי המחוז שבו הוא מועסק, ולא הגדירה מידור מתאים של המידע על לקוחותיה במערכת דיפנדר. הכול, בניגוד לתקנות אבטחת מידע ולהנחיות של יה"ב ושל אגף הביטחון במשרד המשפטים. </w:t>
      </w:r>
      <w:bookmarkEnd w:id="73"/>
    </w:p>
    <w:p w:rsidR="00DA7397" w:rsidRPr="00DA7397" w:rsidP="00DA7397" w14:paraId="1BF70903" w14:textId="77777777">
      <w:pPr>
        <w:spacing w:line="269" w:lineRule="auto"/>
        <w:ind w:left="-567"/>
        <w:rPr>
          <w:rFonts w:eastAsia="Almoni ML v5 AAA"/>
          <w:szCs w:val="20"/>
          <w:rtl/>
        </w:rPr>
      </w:pPr>
    </w:p>
    <w:p w:rsidR="00DA7397" w:rsidRPr="00DA7397" w:rsidP="00DA7397" w14:paraId="6F216E69" w14:textId="77777777">
      <w:pPr>
        <w:spacing w:line="269" w:lineRule="auto"/>
        <w:rPr>
          <w:rFonts w:eastAsia="Almoni ML v5 AAA"/>
          <w:rtl/>
        </w:rPr>
      </w:pPr>
      <w:r w:rsidRPr="00DA7397">
        <w:rPr>
          <w:rFonts w:eastAsia="Almoni ML v5 AAA" w:hint="cs"/>
          <w:rtl/>
        </w:rPr>
        <w:t xml:space="preserve">הסנגוריה מסרה בתשובתה לדוח כי בהמשך לביקורת הפנימית שנערכה בשנת 2022 היא סברה שיש להתמודד עם סוגיית הסיווג השונה לעובדים במערכת באמצעות ניהול סיכונים, וכי מאחר שלא הוכח בשום שלב כי היה שימוש פסול במידע - יש לאפשר לכל עובדי הסנגוריה גישה </w:t>
      </w:r>
      <w:r w:rsidRPr="00DA7397">
        <w:rPr>
          <w:rFonts w:eastAsia="Almoni ML v5 AAA" w:hint="cs"/>
          <w:rtl/>
        </w:rPr>
        <w:t>לדיפנדר</w:t>
      </w:r>
      <w:r w:rsidRPr="00DA7397">
        <w:rPr>
          <w:rFonts w:eastAsia="Almoni ML v5 AAA" w:hint="cs"/>
          <w:rtl/>
        </w:rPr>
        <w:t xml:space="preserve">. לפיכך סוגיית המידור לא זכתה להעדפה ולא הוקצו לה משאבי פיתוח על ידי אגף המחשוב. ואולם בעקבות ממצאי מבקר המדינה בדוח זה, הודיעה הסנגוריה כי תקיים חשיבה מחודשת בנוגע לגישה זו, באופן שיבטיח מניעת גישה של עובדים למידע שאינו נדרש להם, אך גם יאפשר עבודה רציפה ויעילה. </w:t>
      </w:r>
    </w:p>
    <w:p w:rsidR="00DA7397" w:rsidRPr="00DA7397" w:rsidP="00DA7397" w14:paraId="7095A66E" w14:textId="77777777">
      <w:pPr>
        <w:spacing w:line="269" w:lineRule="auto"/>
        <w:ind w:left="-567"/>
        <w:rPr>
          <w:rFonts w:eastAsia="Almoni ML v5 AAA"/>
          <w:szCs w:val="20"/>
          <w:rtl/>
        </w:rPr>
      </w:pPr>
    </w:p>
    <w:p w:rsidR="00DA7397" w:rsidRPr="00DA7397" w:rsidP="00DA7397" w14:paraId="381EC691" w14:textId="77777777">
      <w:pPr>
        <w:spacing w:line="269" w:lineRule="auto"/>
        <w:rPr>
          <w:rFonts w:eastAsia="Almoni ML v5 AAA"/>
          <w:rtl/>
        </w:rPr>
      </w:pPr>
      <w:r w:rsidRPr="00DA7397">
        <w:rPr>
          <w:rFonts w:eastAsia="Almoni ML v5 AAA" w:hint="cs"/>
          <w:rtl/>
        </w:rPr>
        <w:t xml:space="preserve">עוד מסרה הסנגוריה בתשובתה בעניין הגישה הניתנת לסטודנטים ובני שירות כי הגם שהם מועסקים למשך פרקי זמן קצרים יותר מעובדים קבועים, מדובר בכוח עבודה משמעותי בסנגוריה, והשימוש במערכת </w:t>
      </w:r>
      <w:r w:rsidRPr="00DA7397">
        <w:rPr>
          <w:rFonts w:eastAsia="Almoni ML v5 AAA" w:hint="cs"/>
          <w:rtl/>
        </w:rPr>
        <w:t>הדיפנדר</w:t>
      </w:r>
      <w:r w:rsidRPr="00DA7397">
        <w:rPr>
          <w:rFonts w:eastAsia="Almoni ML v5 AAA" w:hint="cs"/>
          <w:rtl/>
        </w:rPr>
        <w:t xml:space="preserve"> דרוש להם לצורך ביצוע משימותיהם. עם זאת, במסגרת החשיבה המחודשת בנוגע לניהול ההרשאות, תצומצם גישתם למערכת בהקשרים שאינם נדרשים לעבודתם, כפי שאף תצומצם גישתם של יתר העובדים למערכת.</w:t>
      </w:r>
    </w:p>
    <w:p w:rsidR="00DA7397" w:rsidRPr="00DA7397" w:rsidP="00DA7397" w14:paraId="0FB48537" w14:textId="77777777">
      <w:pPr>
        <w:spacing w:line="269" w:lineRule="auto"/>
        <w:ind w:left="-567"/>
        <w:rPr>
          <w:rFonts w:eastAsia="Almoni ML v5 AAA"/>
          <w:szCs w:val="20"/>
          <w:rtl/>
        </w:rPr>
      </w:pPr>
    </w:p>
    <w:p w:rsidR="00DA7397" w:rsidRPr="00DA7397" w:rsidP="00DA7397" w14:paraId="1B674EF9" w14:textId="77777777">
      <w:pPr>
        <w:spacing w:line="269" w:lineRule="auto"/>
        <w:rPr>
          <w:rFonts w:eastAsia="Almoni ML v5 AAA"/>
          <w:b/>
          <w:bCs/>
          <w:rtl/>
        </w:rPr>
      </w:pPr>
      <w:bookmarkStart w:id="74" w:name="_Hlk227482545"/>
      <w:r w:rsidRPr="00DA7397">
        <w:rPr>
          <w:rFonts w:eastAsia="Almoni ML v5 AAA" w:hint="cs"/>
          <w:b/>
          <w:bCs/>
          <w:rtl/>
        </w:rPr>
        <w:t>נוכח רגישות מאגר הנתונים בה, מערכת הסנגוריה מחויבת על פי תקנות אבטחת מידע ברמת האבטחה הגבוהה ביותר</w:t>
      </w:r>
      <w:bookmarkEnd w:id="74"/>
      <w:r w:rsidRPr="00DA7397">
        <w:rPr>
          <w:rFonts w:eastAsia="Almoni ML v5 AAA" w:hint="cs"/>
          <w:b/>
          <w:bCs/>
          <w:rtl/>
        </w:rPr>
        <w:t xml:space="preserve">. </w:t>
      </w:r>
      <w:r w:rsidRPr="00DA7397">
        <w:rPr>
          <w:rFonts w:eastAsia="Almoni ML v5 AAA" w:hint="eastAsia"/>
          <w:b/>
          <w:bCs/>
          <w:rtl/>
        </w:rPr>
        <w:t>ולכן</w:t>
      </w:r>
      <w:r w:rsidRPr="00DA7397">
        <w:rPr>
          <w:rFonts w:eastAsia="Almoni ML v5 AAA" w:hint="cs"/>
          <w:b/>
          <w:bCs/>
          <w:rtl/>
        </w:rPr>
        <w:t xml:space="preserve"> מתן הרשאת גישה רחבה למידע, ללא מידור מתאים, מעמיד את הסנגוריה בסיכון לשימוש לרעה של משתמשי המערכת במידע, והוא אף עלול לפגוע בפרטיות לקוחות הסנגוריה. </w:t>
      </w:r>
    </w:p>
    <w:p w:rsidR="00DA7397" w:rsidRPr="00DA7397" w:rsidP="00DA7397" w14:paraId="654D5E94" w14:textId="77777777">
      <w:pPr>
        <w:spacing w:line="269" w:lineRule="auto"/>
        <w:ind w:left="-567"/>
        <w:rPr>
          <w:rFonts w:eastAsia="Almoni ML v5 AAA"/>
          <w:szCs w:val="20"/>
          <w:rtl/>
        </w:rPr>
      </w:pPr>
    </w:p>
    <w:p w:rsidR="00DA7397" w:rsidRPr="00DA7397" w:rsidP="00DA7397" w14:paraId="64322F7A" w14:textId="77777777">
      <w:pPr>
        <w:spacing w:line="269" w:lineRule="auto"/>
        <w:rPr>
          <w:rFonts w:eastAsia="Almoni ML v5 AAA"/>
          <w:b/>
          <w:bCs/>
          <w:rtl/>
        </w:rPr>
      </w:pPr>
      <w:r w:rsidRPr="00DA7397">
        <w:rPr>
          <w:rFonts w:eastAsia="Almoni ML v5 AAA" w:hint="cs"/>
          <w:b/>
          <w:bCs/>
          <w:rtl/>
        </w:rPr>
        <w:t xml:space="preserve">על הסנגוריה לבחון את היקף הרשאות הגישה למידע הנדרש </w:t>
      </w:r>
      <w:r w:rsidRPr="00DA7397">
        <w:rPr>
          <w:rFonts w:eastAsia="Almoni ML v5 AAA" w:hint="eastAsia"/>
          <w:b/>
          <w:bCs/>
          <w:rtl/>
        </w:rPr>
        <w:t>לעובדיה</w:t>
      </w:r>
      <w:r w:rsidRPr="00DA7397">
        <w:rPr>
          <w:rFonts w:eastAsia="Almoni ML v5 AAA" w:hint="cs"/>
          <w:b/>
          <w:bCs/>
          <w:rtl/>
        </w:rPr>
        <w:t xml:space="preserve">, על פי הגדרת התפקיד של כל עובד ולפי המחוז שבו הוא מועסק. עליה להקפיד על מידור של המידע על לקוחותיה במערכת דיפנדר, כך שלכל עובד תהיה הרשאה רק למידע הנחוץ לו לצורך מילוי תפקידו. בכלל זה, על הסנגוריה לבחון את האיזון בין צורכי התפקיד לבין הצורך בשמירה על פרטיותם של לקוחותיה לצד החובה לעמוד בדרישות הדין, והכול כדי לצמצם את הסיכון לזליגת מידע או לשימוש לא הולם בו. </w:t>
      </w:r>
    </w:p>
    <w:p w:rsidR="00DA7397" w:rsidRPr="00DA7397" w:rsidP="00DA7397" w14:paraId="745441BF" w14:textId="77777777">
      <w:pPr>
        <w:spacing w:line="269" w:lineRule="auto"/>
        <w:ind w:left="-567"/>
        <w:rPr>
          <w:rFonts w:eastAsia="Almoni ML v5 AAA"/>
          <w:szCs w:val="20"/>
          <w:rtl/>
        </w:rPr>
      </w:pPr>
    </w:p>
    <w:p w:rsidR="00DA7397" w:rsidRPr="00DA7397" w:rsidP="00DA7397" w14:paraId="5F6B21D7" w14:textId="77777777">
      <w:pPr>
        <w:spacing w:line="269" w:lineRule="auto"/>
        <w:rPr>
          <w:rFonts w:eastAsia="Almoni ML v5 AAA"/>
          <w:rtl/>
        </w:rPr>
      </w:pPr>
      <w:r w:rsidRPr="00DA7397">
        <w:rPr>
          <w:rFonts w:eastAsia="Almoni ML v5 AAA" w:hint="cs"/>
          <w:rtl/>
        </w:rPr>
        <w:t xml:space="preserve">הסנגוריה הוסיפה בתשובתה, כי היא מקבלת את ממצאי הביקורת ובכוונתה לבחון מחדש את ההרשאות הניתנות לעובדיה בנוגע למידע המצוי בדיפנדר ולפעול לתיקון הליקויים שעלו. </w:t>
      </w:r>
    </w:p>
    <w:p w:rsidR="00DA7397" w:rsidRPr="00DA7397" w:rsidP="00DA7397" w14:paraId="2BFE0CD9" w14:textId="77777777">
      <w:pPr>
        <w:spacing w:line="269" w:lineRule="auto"/>
        <w:rPr>
          <w:rFonts w:eastAsia="Almoni ML v5 AAA"/>
          <w:rtl/>
        </w:rPr>
      </w:pPr>
    </w:p>
    <w:p w:rsidR="00DA7397" w:rsidRPr="00DA7397" w:rsidP="00DA7397" w14:paraId="4C3FAF35" w14:textId="77777777">
      <w:pPr>
        <w:keepNext/>
        <w:keepLines/>
        <w:spacing w:line="269" w:lineRule="auto"/>
        <w:outlineLvl w:val="3"/>
        <w:rPr>
          <w:rFonts w:eastAsia="Times New Roman"/>
          <w:bCs/>
          <w:szCs w:val="26"/>
          <w:rtl/>
        </w:rPr>
      </w:pPr>
      <w:r w:rsidRPr="00DA7397">
        <w:rPr>
          <w:rFonts w:eastAsia="Times New Roman" w:hint="cs"/>
          <w:bCs/>
          <w:szCs w:val="26"/>
          <w:rtl/>
        </w:rPr>
        <w:t>הרשאות הגישה של עובדי המוקד הטלפוני של משרד המשפטים למידע במערכת דיפנדר</w:t>
      </w:r>
    </w:p>
    <w:p w:rsidR="00DA7397" w:rsidRPr="00DA7397" w:rsidP="00DA7397" w14:paraId="42315DF1" w14:textId="77777777">
      <w:pPr>
        <w:spacing w:line="269" w:lineRule="auto"/>
        <w:ind w:left="-567"/>
        <w:rPr>
          <w:rFonts w:eastAsia="Almoni ML v5 AAA"/>
          <w:szCs w:val="20"/>
          <w:rtl/>
        </w:rPr>
      </w:pPr>
    </w:p>
    <w:p w:rsidR="00DA7397" w:rsidRPr="00DA7397" w:rsidP="00DA7397" w14:paraId="7AEDD0A5" w14:textId="77777777">
      <w:pPr>
        <w:spacing w:line="269" w:lineRule="auto"/>
        <w:rPr>
          <w:rFonts w:eastAsia="Almoni ML v5 AAA"/>
          <w:rtl/>
        </w:rPr>
      </w:pPr>
      <w:r w:rsidRPr="00DA7397">
        <w:rPr>
          <w:rFonts w:eastAsia="Almoni ML v5 AAA" w:hint="cs"/>
          <w:rtl/>
        </w:rPr>
        <w:t xml:space="preserve">לצורך מתן מענה רציף לעצורים גם בשעות הלילה ובסופי שבוע הסנגוריה הציבורית נעזרת בשירות המוקד הטלפוני של משרד המשפטים, הפעיל בשעות הלילה (00:00 - 07:30), בסופי שבוע ובחגים. את המוקד הטלפוני של הסנגוריה הציבורית מנהל אגף השירות במשרד המשפטים, ונכון לאפריל 2025 מועסקים בו 16 סטודנטים עובדי משרד המשפטים שאינם עובדי הסנגוריה. בכל משמרת נוכחים שלושה או ארבעה נציגים ואחראי משמרת. במוקד הטלפוני אין נוכחות של גורמים מטעם הסנגוריה הציבורית. </w:t>
      </w:r>
    </w:p>
    <w:p w:rsidR="00DA7397" w:rsidRPr="00DA7397" w:rsidP="00DA7397" w14:paraId="106A51F1" w14:textId="77777777">
      <w:pPr>
        <w:spacing w:line="269" w:lineRule="auto"/>
        <w:ind w:left="-567"/>
        <w:rPr>
          <w:rFonts w:eastAsia="Almoni ML v5 AAA"/>
          <w:szCs w:val="20"/>
          <w:rtl/>
        </w:rPr>
      </w:pPr>
    </w:p>
    <w:p w:rsidR="00DA7397" w:rsidRPr="00DA7397" w:rsidP="00DA7397" w14:paraId="59D631BD" w14:textId="77777777">
      <w:pPr>
        <w:spacing w:line="269" w:lineRule="auto"/>
        <w:rPr>
          <w:rFonts w:eastAsia="Almoni ML v5 AAA"/>
          <w:rtl/>
        </w:rPr>
      </w:pPr>
      <w:r w:rsidRPr="00DA7397">
        <w:rPr>
          <w:rFonts w:eastAsia="Almoni ML v5 AAA" w:hint="cs"/>
          <w:rtl/>
        </w:rPr>
        <w:t>המוקד הטלפוני מטפל בפניות של גורמי משטרה לצורך ייעוץ לפני חקירה בלבד, כלומר עובדי המוקד נדרשים לטפל רק בפניות הנוגעות לחשודים שעומדים לפני מעצר הזכאים להיפגש עם עורך דין</w:t>
      </w:r>
      <w:r>
        <w:rPr>
          <w:rFonts w:eastAsia="Almoni ML v5 AAA"/>
          <w:vertAlign w:val="superscript"/>
          <w:rtl/>
        </w:rPr>
        <w:footnoteReference w:id="151"/>
      </w:r>
      <w:r w:rsidRPr="00DA7397">
        <w:rPr>
          <w:rFonts w:eastAsia="Almoni ML v5 AAA" w:hint="cs"/>
          <w:rtl/>
        </w:rPr>
        <w:t>. בעת קבלת פנייה של גורם משטרתי על נציג המוקד לבדוק שאכן הפנייה היא בתחום הטיפול של הסנגוריה הציבורית, לקבל את פרטי החשוד, את פרטי העבירה ואת פרטי המדווח לצורך עדכונם במערכת דיפנדר, לבדוק אם יש כוונה לעצור את החשוד</w:t>
      </w:r>
      <w:r>
        <w:rPr>
          <w:rFonts w:eastAsia="Almoni ML v5 AAA"/>
          <w:vertAlign w:val="superscript"/>
          <w:rtl/>
        </w:rPr>
        <w:footnoteReference w:id="152"/>
      </w:r>
      <w:r w:rsidRPr="00DA7397">
        <w:rPr>
          <w:rFonts w:eastAsia="Almoni ML v5 AAA" w:hint="cs"/>
          <w:rtl/>
        </w:rPr>
        <w:t xml:space="preserve">, ואם יש כוונה כזאת אז לשלוח סנגור למתן ייעוץ לפני חקירה, על פי רשימת כונני לילה של כל מחוז בסנגוריה. בכל אחת מהשנים 2022 - 2024 טיפל המוקד בכ-12,600 פניות בממוצע. </w:t>
      </w:r>
    </w:p>
    <w:p w:rsidR="00DA7397" w:rsidRPr="00DA7397" w:rsidP="00DA7397" w14:paraId="093EF96E" w14:textId="77777777">
      <w:pPr>
        <w:spacing w:line="269" w:lineRule="auto"/>
        <w:ind w:left="-567"/>
        <w:rPr>
          <w:rFonts w:eastAsia="Almoni ML v5 AAA"/>
          <w:szCs w:val="20"/>
          <w:rtl/>
        </w:rPr>
      </w:pPr>
    </w:p>
    <w:p w:rsidR="00DA7397" w:rsidRPr="00DA7397" w:rsidP="00DA7397" w14:paraId="4FF3954D" w14:textId="77777777">
      <w:pPr>
        <w:spacing w:line="269" w:lineRule="auto"/>
        <w:rPr>
          <w:rFonts w:eastAsia="Almoni ML v5 AAA"/>
          <w:b/>
          <w:bCs/>
          <w:rtl/>
        </w:rPr>
      </w:pPr>
      <w:r w:rsidRPr="00DA7397">
        <w:rPr>
          <w:rFonts w:eastAsia="Almoni ML v5 AAA" w:hint="cs"/>
          <w:b/>
          <w:bCs/>
          <w:rtl/>
        </w:rPr>
        <w:t>ב</w:t>
      </w:r>
      <w:r w:rsidRPr="00DA7397">
        <w:rPr>
          <w:rFonts w:eastAsia="Almoni ML v5 AAA"/>
          <w:b/>
          <w:bCs/>
          <w:rtl/>
        </w:rPr>
        <w:t xml:space="preserve">מוקד הטלפוני מועסקים </w:t>
      </w:r>
      <w:r w:rsidRPr="00DA7397">
        <w:rPr>
          <w:rFonts w:eastAsia="Almoni ML v5 AAA" w:hint="cs"/>
          <w:b/>
          <w:bCs/>
          <w:rtl/>
        </w:rPr>
        <w:t xml:space="preserve">16 </w:t>
      </w:r>
      <w:r w:rsidRPr="00DA7397">
        <w:rPr>
          <w:rFonts w:eastAsia="Almoni ML v5 AAA"/>
          <w:b/>
          <w:bCs/>
          <w:rtl/>
        </w:rPr>
        <w:t>סטודנטים עובדי משרד המשפטים, שאינם עובדי הסנגוריה</w:t>
      </w:r>
      <w:r w:rsidRPr="00DA7397">
        <w:rPr>
          <w:rFonts w:eastAsia="Almoni ML v5 AAA" w:hint="cs"/>
          <w:b/>
          <w:bCs/>
          <w:rtl/>
        </w:rPr>
        <w:t xml:space="preserve">. נמצא כי הסנגוריה הציבורית נתנה לכל אחד ואחת מעובדי המוקד הטלפוני גישה לכל המידע על </w:t>
      </w:r>
      <w:r w:rsidRPr="00DA7397">
        <w:rPr>
          <w:rFonts w:eastAsia="Almoni ML v5 AAA" w:hint="eastAsia"/>
          <w:b/>
          <w:bCs/>
          <w:rtl/>
        </w:rPr>
        <w:t>כל</w:t>
      </w:r>
      <w:r w:rsidRPr="00DA7397">
        <w:rPr>
          <w:rFonts w:eastAsia="Almoni ML v5 AAA"/>
          <w:b/>
          <w:bCs/>
          <w:rtl/>
        </w:rPr>
        <w:t xml:space="preserve"> </w:t>
      </w:r>
      <w:r w:rsidRPr="00DA7397">
        <w:rPr>
          <w:rFonts w:eastAsia="Almoni ML v5 AAA" w:hint="cs"/>
          <w:b/>
          <w:bCs/>
          <w:rtl/>
        </w:rPr>
        <w:t xml:space="preserve">מאות אלפי </w:t>
      </w:r>
      <w:r w:rsidRPr="00DA7397">
        <w:rPr>
          <w:rFonts w:eastAsia="Almoni ML v5 AAA" w:hint="eastAsia"/>
          <w:b/>
          <w:bCs/>
          <w:rtl/>
        </w:rPr>
        <w:t>הפונים</w:t>
      </w:r>
      <w:r w:rsidRPr="00DA7397">
        <w:rPr>
          <w:rFonts w:eastAsia="Almoni ML v5 AAA" w:hint="cs"/>
          <w:b/>
          <w:bCs/>
          <w:rtl/>
        </w:rPr>
        <w:t xml:space="preserve"> לסנגוריה הציבורית בהווה ובעבר, חרף העובדה שעובדי המוקד הטלפוני נדרשים לטפל אך ורק בפניות לייעוץ לפני חקירה, ללא צורך בגישה למלוא המידע על כלל לקוחות הסנגוריה. במצב הדברים הקיים, כל עובדי המוקד יכולים להיחשף לכל המידע על כל </w:t>
      </w:r>
      <w:r w:rsidRPr="00DA7397">
        <w:rPr>
          <w:rFonts w:eastAsia="Almoni ML v5 AAA" w:hint="eastAsia"/>
          <w:b/>
          <w:bCs/>
          <w:rtl/>
        </w:rPr>
        <w:t>לקוחות</w:t>
      </w:r>
      <w:r w:rsidRPr="00DA7397">
        <w:rPr>
          <w:rFonts w:eastAsia="Almoni ML v5 AAA"/>
          <w:b/>
          <w:bCs/>
          <w:rtl/>
        </w:rPr>
        <w:t xml:space="preserve"> </w:t>
      </w:r>
      <w:r w:rsidRPr="00DA7397">
        <w:rPr>
          <w:rFonts w:eastAsia="Almoni ML v5 AAA" w:hint="eastAsia"/>
          <w:b/>
          <w:bCs/>
          <w:rtl/>
        </w:rPr>
        <w:t>הסנגוריה</w:t>
      </w:r>
      <w:r w:rsidRPr="00DA7397">
        <w:rPr>
          <w:rFonts w:eastAsia="Almoni ML v5 AAA" w:hint="cs"/>
          <w:b/>
          <w:bCs/>
          <w:rtl/>
        </w:rPr>
        <w:t>, גם לקוחות שלא התקבלה בעניינם פנייה לצורך ייעוץ לפני חקירה, לרבות בנוגע לסעיפי עבירה שבהם הואשמו או הורשעו אלפים מהם, וכן לעיין בין היתר בנתונים על מצבם הרפואי והכלכלי. זאת ועוד, באפשרות עובדי המוקד לצפות בפרוטוקולים מדיונים בתיקים פליליים שנערכו בעניינם של לקוחות הסנגוריה, חלקם דיונים חסויים. יוצא אפוא שהסנגוריה נתונה לסיכון של דליפת מידע שלא כדין ולפגיעה בפרטיותם של לקוחותיה.</w:t>
      </w:r>
    </w:p>
    <w:p w:rsidR="00DA7397" w:rsidRPr="00DA7397" w:rsidP="00DA7397" w14:paraId="4EB3887C" w14:textId="77777777">
      <w:pPr>
        <w:spacing w:line="269" w:lineRule="auto"/>
        <w:ind w:left="-567"/>
        <w:rPr>
          <w:rFonts w:eastAsia="Almoni ML v5 AAA"/>
          <w:szCs w:val="20"/>
          <w:rtl/>
        </w:rPr>
      </w:pPr>
    </w:p>
    <w:p w:rsidR="00DA7397" w:rsidRPr="00DA7397" w:rsidP="00DA7397" w14:paraId="5887CAE5" w14:textId="77777777">
      <w:pPr>
        <w:spacing w:line="269" w:lineRule="auto"/>
        <w:rPr>
          <w:rFonts w:eastAsia="Almoni ML v5 AAA"/>
          <w:b/>
          <w:bCs/>
          <w:rtl/>
        </w:rPr>
      </w:pPr>
      <w:r w:rsidRPr="00DA7397">
        <w:rPr>
          <w:rFonts w:eastAsia="Almoni ML v5 AAA" w:hint="cs"/>
          <w:b/>
          <w:bCs/>
          <w:rtl/>
        </w:rPr>
        <w:t xml:space="preserve">על הסנגוריה הציבורית לבצע בחינה של היקף הרשאות הגישה למידע הנדרש לעובדי המוקד הטלפוני שאינם מפוקחים על ידי עובדי הסנגוריה בזמן אמת, תוך שמירה על האיזון בין צורכי התפקיד לבין הצורך בשמירה על פרטיותם של לקוחות הסנגוריה שלגביהם מצוי המידע הרגיש </w:t>
      </w:r>
      <w:r w:rsidRPr="00DA7397">
        <w:rPr>
          <w:rFonts w:eastAsia="Almoni ML v5 AAA" w:hint="cs"/>
          <w:b/>
          <w:bCs/>
          <w:rtl/>
        </w:rPr>
        <w:t xml:space="preserve">במערכת דיפנדר. כל זאת, כדי לצמצם את הסיכון לזליגת מידע על לקוחות הסנגוריה או לשימוש לא הולם בו. </w:t>
      </w:r>
    </w:p>
    <w:p w:rsidR="00DA7397" w:rsidRPr="00DA7397" w:rsidP="00DA7397" w14:paraId="6C7FA8D4" w14:textId="77777777">
      <w:pPr>
        <w:spacing w:line="269" w:lineRule="auto"/>
        <w:rPr>
          <w:rFonts w:eastAsia="Almoni ML v5 AAA"/>
          <w:b/>
          <w:bCs/>
          <w:rtl/>
        </w:rPr>
      </w:pPr>
      <w:r w:rsidRPr="00DA7397">
        <w:rPr>
          <w:rFonts w:eastAsia="Almoni ML v5 AAA" w:hint="cs"/>
          <w:b/>
          <w:bCs/>
          <w:rtl/>
        </w:rPr>
        <w:t xml:space="preserve"> </w:t>
      </w:r>
    </w:p>
    <w:p w:rsidR="00DA7397" w:rsidRPr="00DA7397" w:rsidP="00DA7397" w14:paraId="787CAD98" w14:textId="77777777">
      <w:pPr>
        <w:keepNext/>
        <w:keepLines/>
        <w:spacing w:line="269" w:lineRule="auto"/>
        <w:outlineLvl w:val="2"/>
        <w:rPr>
          <w:rFonts w:eastAsia="Times New Roman"/>
          <w:bCs/>
          <w:szCs w:val="28"/>
          <w:u w:val="single"/>
          <w:rtl/>
        </w:rPr>
      </w:pPr>
      <w:r w:rsidRPr="00DA7397">
        <w:rPr>
          <w:rFonts w:eastAsia="Times New Roman" w:hint="cs"/>
          <w:bCs/>
          <w:szCs w:val="28"/>
          <w:u w:val="single"/>
          <w:rtl/>
        </w:rPr>
        <w:t>ניהול הרשאות הגישה למערכת דיפנדר</w:t>
      </w:r>
    </w:p>
    <w:p w:rsidR="00DA7397" w:rsidRPr="00DA7397" w:rsidP="00DA7397" w14:paraId="621CA5AA" w14:textId="77777777">
      <w:pPr>
        <w:spacing w:line="269" w:lineRule="auto"/>
        <w:ind w:left="-567"/>
        <w:rPr>
          <w:rFonts w:eastAsia="Almoni ML v5 AAA"/>
          <w:szCs w:val="20"/>
          <w:rtl/>
        </w:rPr>
      </w:pPr>
    </w:p>
    <w:p w:rsidR="00DA7397" w:rsidRPr="00DA7397" w:rsidP="00DA7397" w14:paraId="000C57EF" w14:textId="77777777">
      <w:pPr>
        <w:spacing w:line="269" w:lineRule="auto"/>
        <w:rPr>
          <w:rFonts w:ascii="David" w:eastAsia="Calibri" w:hAnsi="David"/>
          <w:sz w:val="24"/>
          <w:rtl/>
        </w:rPr>
      </w:pPr>
      <w:r w:rsidRPr="00DA7397">
        <w:rPr>
          <w:rFonts w:ascii="David" w:eastAsia="Calibri" w:hAnsi="David" w:hint="cs"/>
          <w:sz w:val="24"/>
          <w:rtl/>
        </w:rPr>
        <w:t>כאמור, ישנה חשיבות רבה לניהול הרשאות הגישה של משתמשי המערכת ובקרה עליהן, כחלק מצורך מהותי למניעת דליפת מידע מהמערכת.</w:t>
      </w:r>
    </w:p>
    <w:p w:rsidR="00DA7397" w:rsidRPr="00DA7397" w:rsidP="00DA7397" w14:paraId="749611E3" w14:textId="77777777">
      <w:pPr>
        <w:spacing w:line="269" w:lineRule="auto"/>
        <w:ind w:left="-567"/>
        <w:rPr>
          <w:rFonts w:eastAsia="Almoni ML v5 AAA"/>
          <w:szCs w:val="20"/>
          <w:rtl/>
        </w:rPr>
      </w:pPr>
    </w:p>
    <w:p w:rsidR="00DA7397" w:rsidRPr="00DA7397" w:rsidP="00DA7397" w14:paraId="3C3915CC" w14:textId="77777777">
      <w:pPr>
        <w:spacing w:line="269" w:lineRule="auto"/>
        <w:rPr>
          <w:rFonts w:eastAsia="Almoni ML v5 AAA"/>
          <w:rtl/>
        </w:rPr>
      </w:pPr>
      <w:r w:rsidRPr="00DA7397">
        <w:rPr>
          <w:rFonts w:eastAsia="Calibri" w:hint="cs"/>
          <w:rtl/>
        </w:rPr>
        <w:t>בתקנות אבטחת מידע נקבע כי על בעל מאגר מידע לבטל הרשאות של בעל הרשאה מיד עם סיום תפקידו</w:t>
      </w:r>
      <w:r>
        <w:rPr>
          <w:rFonts w:eastAsia="Calibri"/>
          <w:vertAlign w:val="superscript"/>
          <w:rtl/>
        </w:rPr>
        <w:footnoteReference w:id="153"/>
      </w:r>
      <w:r w:rsidRPr="00DA7397">
        <w:rPr>
          <w:rFonts w:eastAsia="Calibri" w:hint="cs"/>
          <w:rtl/>
        </w:rPr>
        <w:t>. על פי הנחיית יה"ב 5.12 - "ניהול ותפעול הרשאות"</w:t>
      </w:r>
      <w:r>
        <w:rPr>
          <w:rFonts w:eastAsia="Calibri"/>
          <w:vertAlign w:val="superscript"/>
          <w:rtl/>
        </w:rPr>
        <w:footnoteReference w:id="154"/>
      </w:r>
      <w:r w:rsidRPr="00DA7397">
        <w:rPr>
          <w:rFonts w:eastAsia="Calibri" w:hint="cs"/>
          <w:rtl/>
        </w:rPr>
        <w:t xml:space="preserve"> (להלן - הנחיית יה"ב 5.12)</w:t>
      </w:r>
      <w:r w:rsidRPr="00DA7397">
        <w:rPr>
          <w:rFonts w:eastAsia="Calibri" w:hint="cs"/>
          <w:b/>
          <w:bCs/>
          <w:rtl/>
        </w:rPr>
        <w:t xml:space="preserve">, </w:t>
      </w:r>
      <w:r w:rsidRPr="00DA7397">
        <w:rPr>
          <w:rFonts w:eastAsia="Calibri" w:hint="cs"/>
          <w:rtl/>
        </w:rPr>
        <w:t>יש לבטל הרשאות של עובד שעזב וכן לבצע בקרה אחת לשנה על אישור ההרשאות הקיימות לכל עובד</w:t>
      </w:r>
      <w:r>
        <w:rPr>
          <w:rFonts w:eastAsia="Calibri"/>
          <w:vertAlign w:val="superscript"/>
          <w:rtl/>
        </w:rPr>
        <w:footnoteReference w:id="155"/>
      </w:r>
      <w:r w:rsidRPr="00DA7397">
        <w:rPr>
          <w:rFonts w:eastAsia="Almoni ML v5 AAA" w:hint="cs"/>
          <w:rtl/>
        </w:rPr>
        <w:t>. נוסף על כך, יש להגדיר מראש את תפוגת ההרשאה לעובדים זמניים לפי מועד סיום העסקתם הצפוי</w:t>
      </w:r>
      <w:r>
        <w:rPr>
          <w:rFonts w:eastAsia="Almoni ML v5 AAA"/>
          <w:vertAlign w:val="superscript"/>
          <w:rtl/>
        </w:rPr>
        <w:footnoteReference w:id="156"/>
      </w:r>
      <w:r w:rsidRPr="00DA7397">
        <w:rPr>
          <w:rFonts w:eastAsia="Almoni ML v5 AAA" w:hint="cs"/>
          <w:rtl/>
        </w:rPr>
        <w:t xml:space="preserve">. </w:t>
      </w:r>
    </w:p>
    <w:p w:rsidR="00DA7397" w:rsidRPr="00DA7397" w:rsidP="00DA7397" w14:paraId="7505FC9C" w14:textId="77777777">
      <w:pPr>
        <w:spacing w:line="269" w:lineRule="auto"/>
        <w:ind w:left="-567"/>
        <w:rPr>
          <w:rFonts w:eastAsia="Almoni ML v5 AAA"/>
          <w:szCs w:val="20"/>
          <w:rtl/>
        </w:rPr>
      </w:pPr>
    </w:p>
    <w:p w:rsidR="00DA7397" w:rsidRPr="00DA7397" w:rsidP="00DA7397" w14:paraId="01B8F425" w14:textId="77777777">
      <w:pPr>
        <w:spacing w:line="269" w:lineRule="auto"/>
        <w:rPr>
          <w:rFonts w:eastAsia="Almoni ML v5 AAA"/>
          <w:rtl/>
        </w:rPr>
      </w:pPr>
      <w:r w:rsidRPr="00DA7397">
        <w:rPr>
          <w:rFonts w:eastAsia="Almoni ML v5 AAA"/>
          <w:rtl/>
        </w:rPr>
        <w:t>ל</w:t>
      </w:r>
      <w:r w:rsidRPr="00DA7397">
        <w:rPr>
          <w:rFonts w:eastAsia="Almoni ML v5 AAA" w:hint="cs"/>
          <w:rtl/>
        </w:rPr>
        <w:t xml:space="preserve">פי </w:t>
      </w:r>
      <w:r w:rsidRPr="00DA7397">
        <w:rPr>
          <w:rFonts w:eastAsia="Almoni ML v5 AAA"/>
          <w:rtl/>
        </w:rPr>
        <w:t xml:space="preserve">נוהל "גיוס, ניוד ועזיבת עובדים" </w:t>
      </w:r>
      <w:r w:rsidRPr="00DA7397">
        <w:rPr>
          <w:rFonts w:eastAsia="Almoni ML v5 AAA" w:hint="cs"/>
          <w:rtl/>
        </w:rPr>
        <w:t xml:space="preserve">ונוהל "ניהול גישת משתמש" </w:t>
      </w:r>
      <w:r w:rsidRPr="00DA7397">
        <w:rPr>
          <w:rFonts w:eastAsia="Almoni ML v5 AAA" w:hint="eastAsia"/>
          <w:rtl/>
        </w:rPr>
        <w:t>של</w:t>
      </w:r>
      <w:r w:rsidRPr="00DA7397">
        <w:rPr>
          <w:rFonts w:eastAsia="Almoni ML v5 AAA"/>
          <w:rtl/>
        </w:rPr>
        <w:t xml:space="preserve"> אגף </w:t>
      </w:r>
      <w:r w:rsidRPr="00DA7397">
        <w:rPr>
          <w:rFonts w:eastAsia="Almoni ML v5 AAA" w:hint="cs"/>
          <w:rtl/>
        </w:rPr>
        <w:t>הביטחון במשרד המשפטים,</w:t>
      </w:r>
      <w:r w:rsidRPr="00DA7397">
        <w:rPr>
          <w:rFonts w:eastAsia="Almoni ML v5 AAA"/>
          <w:rtl/>
        </w:rPr>
        <w:t xml:space="preserve"> </w:t>
      </w:r>
      <w:r w:rsidRPr="00DA7397">
        <w:rPr>
          <w:rFonts w:eastAsia="Almoni ML v5 AAA" w:hint="cs"/>
          <w:rtl/>
        </w:rPr>
        <w:t>עם עזיבת עובד את משרד המשפטים יש לבטל את הרשאותיו במערכות המשרד</w:t>
      </w:r>
      <w:r>
        <w:rPr>
          <w:rFonts w:eastAsia="Almoni ML v5 AAA"/>
          <w:vertAlign w:val="superscript"/>
          <w:rtl/>
        </w:rPr>
        <w:footnoteReference w:id="157"/>
      </w:r>
      <w:r w:rsidRPr="00DA7397">
        <w:rPr>
          <w:rFonts w:eastAsia="Almoni ML v5 AAA" w:hint="cs"/>
          <w:rtl/>
        </w:rPr>
        <w:t>. כמו כן, יש להגדיר את מועד תפוגת ההרשאה לעובדים זמניים לפי מועד סיום העסקתם</w:t>
      </w:r>
      <w:r>
        <w:rPr>
          <w:rFonts w:eastAsia="Almoni ML v5 AAA"/>
          <w:vertAlign w:val="superscript"/>
          <w:rtl/>
        </w:rPr>
        <w:footnoteReference w:id="158"/>
      </w:r>
      <w:r w:rsidRPr="00DA7397">
        <w:rPr>
          <w:rFonts w:eastAsia="Almoni ML v5 AAA" w:hint="cs"/>
          <w:rtl/>
        </w:rPr>
        <w:t>. עוד על פי נוהל גישת משתמש, מדי רבעון תיעשה בקרת הרשאות ויינעלו חשבונות שלא נעשה בהם שימוש יותר מ-90 ימים</w:t>
      </w:r>
      <w:r>
        <w:rPr>
          <w:rFonts w:eastAsia="Almoni ML v5 AAA"/>
          <w:vertAlign w:val="superscript"/>
          <w:rtl/>
        </w:rPr>
        <w:footnoteReference w:id="159"/>
      </w:r>
      <w:r w:rsidRPr="00DA7397">
        <w:rPr>
          <w:rFonts w:eastAsia="Almoni ML v5 AAA" w:hint="cs"/>
          <w:rtl/>
        </w:rPr>
        <w:t>.</w:t>
      </w:r>
    </w:p>
    <w:p w:rsidR="00DA7397" w:rsidRPr="00DA7397" w:rsidP="00DA7397" w14:paraId="2F7AF281" w14:textId="77777777">
      <w:pPr>
        <w:spacing w:line="269" w:lineRule="auto"/>
        <w:ind w:left="-567"/>
        <w:rPr>
          <w:rFonts w:eastAsia="Almoni ML v5 AAA"/>
          <w:szCs w:val="20"/>
          <w:rtl/>
        </w:rPr>
      </w:pPr>
    </w:p>
    <w:p w:rsidR="00DA7397" w:rsidRPr="00DA7397" w:rsidP="00DA7397" w14:paraId="1AB60826" w14:textId="77777777">
      <w:pPr>
        <w:spacing w:line="269" w:lineRule="auto"/>
        <w:rPr>
          <w:rFonts w:eastAsia="Almoni ML v5 AAA"/>
          <w:rtl/>
        </w:rPr>
      </w:pPr>
      <w:r w:rsidRPr="00DA7397">
        <w:rPr>
          <w:rFonts w:eastAsia="Almoni ML v5 AAA" w:hint="cs"/>
          <w:rtl/>
        </w:rPr>
        <w:t>בשנת 2021 ביצע אגף הביטחון במשרד המשפטים ביקורת בסנגוריה הציבורית במחוז חיפה. בביקורת האגף עלה כי לא בוצעו סקירות תקופתיות של ההרשאות ונמצאה הרשאה פעילה של עובדת שבאותה עת שהתה בחופשה ללא תשלום. בביקורת האמורה הומלץ להגדיר מועדים קבועים לסקירת הרשאות במערכת הסנגוריה</w:t>
      </w:r>
      <w:r>
        <w:rPr>
          <w:rFonts w:eastAsia="Almoni ML v5 AAA"/>
          <w:vertAlign w:val="superscript"/>
          <w:rtl/>
        </w:rPr>
        <w:footnoteReference w:id="160"/>
      </w:r>
      <w:r w:rsidRPr="00DA7397">
        <w:rPr>
          <w:rFonts w:eastAsia="Almoni ML v5 AAA" w:hint="cs"/>
          <w:rtl/>
        </w:rPr>
        <w:t>.</w:t>
      </w:r>
    </w:p>
    <w:p w:rsidR="00DA7397" w:rsidRPr="00DA7397" w:rsidP="00DA7397" w14:paraId="546356A5" w14:textId="77777777">
      <w:pPr>
        <w:spacing w:line="269" w:lineRule="auto"/>
        <w:ind w:left="-567"/>
        <w:rPr>
          <w:rFonts w:eastAsia="Almoni ML v5 AAA"/>
          <w:szCs w:val="20"/>
          <w:rtl/>
        </w:rPr>
      </w:pPr>
    </w:p>
    <w:p w:rsidR="00DA7397" w:rsidRPr="00DA7397" w:rsidP="00DA7397" w14:paraId="01FFE4AB" w14:textId="77777777">
      <w:pPr>
        <w:spacing w:line="269" w:lineRule="auto"/>
        <w:rPr>
          <w:rFonts w:eastAsia="Almoni ML v5 AAA"/>
          <w:rtl/>
        </w:rPr>
      </w:pPr>
      <w:r w:rsidRPr="00DA7397">
        <w:rPr>
          <w:rFonts w:eastAsia="Calibri" w:hint="cs"/>
          <w:rtl/>
        </w:rPr>
        <w:t xml:space="preserve">בטיוטת סקר סיכונים שביצע יועץ חיצוני עבור משרד המשפטים בשנת 2024 נמצא כי משרד המשפטים אינו מבצע בקרה על ההרשאות אחת לשנה, כמתחייב מהנחיית יה"ב 5.12. </w:t>
      </w:r>
    </w:p>
    <w:p w:rsidR="00DA7397" w:rsidRPr="00DA7397" w:rsidP="00DA7397" w14:paraId="50F416BD" w14:textId="77777777">
      <w:pPr>
        <w:spacing w:line="269" w:lineRule="auto"/>
        <w:ind w:left="-567"/>
        <w:rPr>
          <w:rFonts w:eastAsia="Almoni ML v5 AAA"/>
          <w:szCs w:val="20"/>
          <w:rtl/>
        </w:rPr>
      </w:pPr>
    </w:p>
    <w:p w:rsidR="00DA7397" w:rsidRPr="00DA7397" w:rsidP="00DA7397" w14:paraId="3F19275B" w14:textId="77777777">
      <w:pPr>
        <w:spacing w:line="269" w:lineRule="auto"/>
        <w:rPr>
          <w:rFonts w:eastAsia="Almoni ML v5 AAA"/>
          <w:rtl/>
        </w:rPr>
      </w:pPr>
      <w:r w:rsidRPr="00DA7397">
        <w:rPr>
          <w:rFonts w:eastAsia="Almoni ML v5 AAA" w:hint="cs"/>
          <w:rtl/>
        </w:rPr>
        <w:t>מאגף הביטחון במשרד המשפטים נמסר כי אחת לחודש מבוצעת בקרה כדי לוודא שעובדים שעזבו את משרד המשפטים אינם מחזיקים במשתמש פעיל למערכת משרד המשפטים. עוד נמסר כי משתמש שלא היה פעיל במשך 30 ימים אמור להינעל אוטומטית.</w:t>
      </w:r>
    </w:p>
    <w:p w:rsidR="00DA7397" w:rsidRPr="00DA7397" w:rsidP="00DA7397" w14:paraId="43079E9B" w14:textId="77777777">
      <w:pPr>
        <w:spacing w:line="269" w:lineRule="auto"/>
        <w:ind w:left="-567"/>
        <w:rPr>
          <w:rFonts w:eastAsia="Almoni ML v5 AAA"/>
          <w:szCs w:val="20"/>
          <w:rtl/>
        </w:rPr>
      </w:pPr>
    </w:p>
    <w:p w:rsidR="00DA7397" w:rsidRPr="00DA7397" w:rsidP="00DA7397" w14:paraId="165C8444" w14:textId="77777777">
      <w:pPr>
        <w:keepNext/>
        <w:keepLines/>
        <w:spacing w:line="269" w:lineRule="auto"/>
        <w:jc w:val="center"/>
        <w:rPr>
          <w:rFonts w:ascii="David" w:eastAsia="Calibri" w:hAnsi="David"/>
          <w:b/>
          <w:bCs/>
          <w:sz w:val="24"/>
          <w:rtl/>
        </w:rPr>
      </w:pPr>
      <w:r w:rsidRPr="00DA7397">
        <w:rPr>
          <w:rFonts w:eastAsia="Almoni ML v5 AAA"/>
          <w:sz w:val="24"/>
          <w:rtl/>
        </w:rPr>
        <w:t>תרשים</w:t>
      </w:r>
      <w:r w:rsidRPr="00DA7397">
        <w:rPr>
          <w:rFonts w:eastAsia="Almoni ML v5 AAA" w:hint="cs"/>
          <w:sz w:val="24"/>
          <w:rtl/>
        </w:rPr>
        <w:t xml:space="preserve"> </w:t>
      </w:r>
      <w:r w:rsidR="006A2D39">
        <w:rPr>
          <w:rFonts w:eastAsia="Almoni ML v5 AAA" w:hint="cs"/>
          <w:sz w:val="24"/>
          <w:rtl/>
        </w:rPr>
        <w:t>23</w:t>
      </w:r>
      <w:r w:rsidRPr="00DA7397">
        <w:rPr>
          <w:rFonts w:ascii="David" w:eastAsia="Calibri" w:hAnsi="David" w:hint="cs"/>
          <w:sz w:val="24"/>
          <w:rtl/>
        </w:rPr>
        <w:t>:</w:t>
      </w:r>
      <w:r w:rsidRPr="00DA7397">
        <w:rPr>
          <w:rFonts w:ascii="David" w:eastAsia="Calibri" w:hAnsi="David" w:hint="cs"/>
          <w:b/>
          <w:bCs/>
          <w:sz w:val="24"/>
          <w:rtl/>
        </w:rPr>
        <w:t xml:space="preserve"> התפלגות בעלי הרשאות פעילות במערכת דיפנדר, לפי סטטוס ההעסקה בסנגוריה הציבורית, מאי 2025</w:t>
      </w:r>
    </w:p>
    <w:p w:rsidR="00DA7397" w:rsidRPr="00DA7397" w:rsidP="00DA7397" w14:paraId="764AE404" w14:textId="77777777">
      <w:pPr>
        <w:spacing w:line="269" w:lineRule="auto"/>
        <w:rPr>
          <w:rFonts w:eastAsia="Almoni ML v5 AAA"/>
          <w:highlight w:val="green"/>
          <w:rtl/>
        </w:rPr>
      </w:pPr>
      <w:r w:rsidRPr="00DA7397">
        <w:rPr>
          <w:rFonts w:eastAsia="Almoni ML v5 AAA"/>
          <w:noProof/>
        </w:rPr>
        <mc:AlternateContent>
          <mc:Choice Requires="wpg">
            <w:drawing>
              <wp:anchor distT="0" distB="0" distL="114300" distR="114300" simplePos="0" relativeHeight="251658240" behindDoc="0" locked="0" layoutInCell="1" allowOverlap="1">
                <wp:simplePos x="0" y="0"/>
                <wp:positionH relativeFrom="column">
                  <wp:posOffset>847725</wp:posOffset>
                </wp:positionH>
                <wp:positionV relativeFrom="paragraph">
                  <wp:posOffset>626110</wp:posOffset>
                </wp:positionV>
                <wp:extent cx="4698168" cy="1835624"/>
                <wp:effectExtent l="0" t="0" r="0" b="0"/>
                <wp:wrapNone/>
                <wp:docPr id="86" name="קבוצה 3"/>
                <wp:cNvGraphicFramePr/>
                <a:graphic xmlns:a="http://schemas.openxmlformats.org/drawingml/2006/main">
                  <a:graphicData uri="http://schemas.microsoft.com/office/word/2010/wordprocessingGroup">
                    <wpg:wgp xmlns:wpg="http://schemas.microsoft.com/office/word/2010/wordprocessingGroup">
                      <wpg:cNvGrpSpPr/>
                      <wpg:grpSpPr>
                        <a:xfrm>
                          <a:off x="0" y="0"/>
                          <a:ext cx="4698168" cy="1835624"/>
                          <a:chOff x="0" y="0"/>
                          <a:chExt cx="4563620" cy="1871829"/>
                        </a:xfrm>
                      </wpg:grpSpPr>
                      <wps:wsp xmlns:wps="http://schemas.microsoft.com/office/word/2010/wordprocessingShape">
                        <wps:cNvPr id="87" name="תיבת טקסט 30"/>
                        <wps:cNvSpPr txBox="1"/>
                        <wps:spPr>
                          <a:xfrm>
                            <a:off x="1506641" y="620624"/>
                            <a:ext cx="767715" cy="483870"/>
                          </a:xfrm>
                          <a:prstGeom prst="rect">
                            <a:avLst/>
                          </a:prstGeom>
                          <a:noFill/>
                          <a:ln w="6350">
                            <a:noFill/>
                          </a:ln>
                        </wps:spPr>
                        <wps:txbx>
                          <w:txbxContent>
                            <w:p w:rsidR="0094521C" w:rsidP="00DA7397" w14:textId="77777777">
                              <w:pPr>
                                <w:pStyle w:val="NormalWeb"/>
                                <w:bidi/>
                                <w:spacing w:before="0" w:beforeAutospacing="0" w:after="0" w:afterAutospacing="0" w:line="200" w:lineRule="exact"/>
                                <w:jc w:val="center"/>
                              </w:pPr>
                              <w:r>
                                <w:rPr>
                                  <w:rFonts w:eastAsia="Calibri" w:hAnsi="Almoni ML v5 AAA" w:cs="Almoni ML v5 AAA"/>
                                  <w:color w:val="FFFFFF"/>
                                  <w:sz w:val="21"/>
                                  <w:szCs w:val="21"/>
                                  <w:rtl/>
                                </w:rPr>
                                <w:t>עובדים לשעבר</w:t>
                              </w:r>
                            </w:p>
                            <w:p w:rsidR="0094521C" w:rsidP="00DA7397" w14:textId="77777777">
                              <w:pPr>
                                <w:pStyle w:val="NormalWeb"/>
                                <w:bidi/>
                                <w:spacing w:before="0" w:beforeAutospacing="0" w:after="0" w:afterAutospacing="0" w:line="20" w:lineRule="exact"/>
                                <w:jc w:val="center"/>
                                <w:rPr>
                                  <w:rtl/>
                                </w:rPr>
                              </w:pPr>
                              <w:r>
                                <w:rPr>
                                  <w:rFonts w:eastAsia="Calibri" w:cs="Almoni Tzar ML v5 AAA"/>
                                  <w:b/>
                                  <w:bCs/>
                                  <w:color w:val="FFFFFF"/>
                                  <w:sz w:val="4"/>
                                  <w:szCs w:val="4"/>
                                  <w:rtl/>
                                </w:rPr>
                                <w:t> </w:t>
                              </w:r>
                            </w:p>
                            <w:p w:rsidR="0094521C" w:rsidP="00DA7397" w14:textId="77777777">
                              <w:pPr>
                                <w:pStyle w:val="NormalWeb"/>
                                <w:bidi/>
                                <w:spacing w:before="0" w:beforeAutospacing="0" w:after="0" w:afterAutospacing="0" w:line="200" w:lineRule="exact"/>
                                <w:jc w:val="center"/>
                                <w:rPr>
                                  <w:rtl/>
                                </w:rPr>
                              </w:pPr>
                              <w:r>
                                <w:rPr>
                                  <w:rFonts w:eastAsia="Calibri" w:cs="Almoni Tzar ML v5 AAA"/>
                                  <w:b/>
                                  <w:bCs/>
                                  <w:color w:val="FFFFFF"/>
                                  <w:rtl/>
                                </w:rPr>
                                <w:t>33</w:t>
                              </w:r>
                            </w:p>
                            <w:p w:rsidR="0094521C" w:rsidP="00DA7397" w14:textId="77777777">
                              <w:pPr>
                                <w:pStyle w:val="NormalWeb"/>
                                <w:bidi/>
                                <w:spacing w:before="0" w:beforeAutospacing="0" w:after="0" w:afterAutospacing="0" w:line="200" w:lineRule="exact"/>
                                <w:jc w:val="both"/>
                                <w:rPr>
                                  <w:rtl/>
                                </w:rPr>
                              </w:pPr>
                              <w:r>
                                <w:rPr>
                                  <w:rFonts w:ascii="Almoni ML v5 AAA" w:eastAsia="Calibri" w:hAnsi="Almoni ML v5 AAA" w:cs="David"/>
                                  <w:color w:val="FFFFFF"/>
                                  <w:sz w:val="20"/>
                                  <w:szCs w:val="20"/>
                                </w:rPr>
                                <w:t> </w:t>
                              </w:r>
                            </w:p>
                          </w:txbxContent>
                        </wps:txbx>
                        <wps:bodyPr rot="0" spcFirstLastPara="0"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88" name="תיבת טקסט 31"/>
                        <wps:cNvSpPr txBox="1"/>
                        <wps:spPr>
                          <a:xfrm>
                            <a:off x="3810465" y="0"/>
                            <a:ext cx="722630" cy="257175"/>
                          </a:xfrm>
                          <a:prstGeom prst="rect">
                            <a:avLst/>
                          </a:prstGeom>
                          <a:noFill/>
                          <a:ln w="6350">
                            <a:noFill/>
                          </a:ln>
                        </wps:spPr>
                        <wps:txbx>
                          <w:txbxContent>
                            <w:p w:rsidR="0094521C" w:rsidP="00DA7397" w14:textId="77777777">
                              <w:pPr>
                                <w:pStyle w:val="NormalWeb"/>
                                <w:bidi/>
                                <w:spacing w:before="0" w:beforeAutospacing="0" w:after="0" w:afterAutospacing="0" w:line="180" w:lineRule="exact"/>
                              </w:pPr>
                              <w:r>
                                <w:rPr>
                                  <w:rFonts w:eastAsia="Calibri" w:hAnsi="Almoni ML v5 AAA" w:cs="Almoni ML v5 AAA"/>
                                  <w:color w:val="8B70B2"/>
                                  <w:sz w:val="21"/>
                                  <w:szCs w:val="21"/>
                                  <w:rtl/>
                                </w:rPr>
                                <w:t>סטודנטים</w:t>
                              </w:r>
                            </w:p>
                          </w:txbxContent>
                        </wps:txbx>
                        <wps:bodyPr rot="0" spcFirstLastPara="0"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89" name="תיבת טקסט 32"/>
                        <wps:cNvSpPr txBox="1"/>
                        <wps:spPr>
                          <a:xfrm>
                            <a:off x="3726263" y="558067"/>
                            <a:ext cx="829310" cy="250190"/>
                          </a:xfrm>
                          <a:prstGeom prst="rect">
                            <a:avLst/>
                          </a:prstGeom>
                          <a:noFill/>
                          <a:ln w="6350">
                            <a:noFill/>
                          </a:ln>
                        </wps:spPr>
                        <wps:txbx>
                          <w:txbxContent>
                            <w:p w:rsidR="0094521C" w:rsidP="00DA7397" w14:textId="77777777">
                              <w:pPr>
                                <w:pStyle w:val="NormalWeb"/>
                                <w:spacing w:before="0" w:beforeAutospacing="0" w:after="0" w:afterAutospacing="0" w:line="180" w:lineRule="exact"/>
                                <w:jc w:val="right"/>
                              </w:pPr>
                              <w:r>
                                <w:rPr>
                                  <w:rFonts w:eastAsia="Calibri" w:hAnsi="Almoni ML v5 AAA" w:cs="Almoni ML v5 AAA"/>
                                  <w:color w:val="F15B5D"/>
                                  <w:sz w:val="21"/>
                                  <w:szCs w:val="21"/>
                                  <w:rtl/>
                                </w:rPr>
                                <w:t>חניכי קיץ</w:t>
                              </w:r>
                            </w:p>
                          </w:txbxContent>
                        </wps:txbx>
                        <wps:bodyPr rot="0" spcFirstLastPara="0"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90" name="תיבת טקסט 33"/>
                        <wps:cNvSpPr txBox="1"/>
                        <wps:spPr>
                          <a:xfrm>
                            <a:off x="3821939" y="1005089"/>
                            <a:ext cx="741680" cy="314325"/>
                          </a:xfrm>
                          <a:prstGeom prst="rect">
                            <a:avLst/>
                          </a:prstGeom>
                          <a:noFill/>
                          <a:ln w="6350">
                            <a:noFill/>
                          </a:ln>
                        </wps:spPr>
                        <wps:txbx>
                          <w:txbxContent>
                            <w:p w:rsidR="0094521C" w:rsidP="00DA7397" w14:textId="77777777">
                              <w:pPr>
                                <w:pStyle w:val="NormalWeb"/>
                                <w:spacing w:before="0" w:beforeAutospacing="0" w:after="0" w:afterAutospacing="0" w:line="180" w:lineRule="exact"/>
                                <w:jc w:val="right"/>
                              </w:pPr>
                              <w:r>
                                <w:rPr>
                                  <w:rFonts w:eastAsia="Calibri" w:hAnsi="Almoni ML v5 AAA" w:cs="Almoni ML v5 AAA"/>
                                  <w:color w:val="279C96"/>
                                  <w:sz w:val="21"/>
                                  <w:szCs w:val="21"/>
                                  <w:rtl/>
                                </w:rPr>
                                <w:t>מתמחים</w:t>
                              </w:r>
                            </w:p>
                          </w:txbxContent>
                        </wps:txbx>
                        <wps:bodyPr rot="0" spcFirstLastPara="0"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91" name="תיבת טקסט 34"/>
                        <wps:cNvSpPr txBox="1"/>
                        <wps:spPr>
                          <a:xfrm>
                            <a:off x="3478614" y="1269591"/>
                            <a:ext cx="1076960" cy="223520"/>
                          </a:xfrm>
                          <a:prstGeom prst="rect">
                            <a:avLst/>
                          </a:prstGeom>
                          <a:noFill/>
                          <a:ln w="6350">
                            <a:noFill/>
                          </a:ln>
                        </wps:spPr>
                        <wps:txbx>
                          <w:txbxContent>
                            <w:p w:rsidR="0094521C" w:rsidP="00DA7397" w14:textId="77777777">
                              <w:pPr>
                                <w:pStyle w:val="NormalWeb"/>
                                <w:spacing w:before="0" w:beforeAutospacing="0" w:after="0" w:afterAutospacing="0" w:line="180" w:lineRule="exact"/>
                                <w:jc w:val="right"/>
                              </w:pPr>
                              <w:r>
                                <w:rPr>
                                  <w:rFonts w:eastAsia="Calibri" w:hAnsi="Almoni ML v5 AAA" w:cs="Almoni ML v5 AAA"/>
                                  <w:color w:val="F58153"/>
                                  <w:sz w:val="21"/>
                                  <w:szCs w:val="21"/>
                                  <w:rtl/>
                                </w:rPr>
                                <w:t>בני שירות לאומי</w:t>
                              </w:r>
                            </w:p>
                          </w:txbxContent>
                        </wps:txbx>
                        <wps:bodyPr rot="0" spcFirstLastPara="0" vert="horz" wrap="square" lIns="91440" tIns="45720" rIns="91440" bIns="45720" numCol="1" spcCol="0" rtlCol="1" fromWordArt="0" anchor="t" anchorCtr="0" forceAA="0" compatLnSpc="1">
                          <a:prstTxWarp prst="textNoShape">
                            <a:avLst/>
                          </a:prstTxWarp>
                        </wps:bodyPr>
                      </wps:wsp>
                      <wpg:grpSp>
                        <wpg:cNvPr id="92" name="קבוצה 92"/>
                        <wpg:cNvGrpSpPr/>
                        <wpg:grpSpPr>
                          <a:xfrm>
                            <a:off x="3048923" y="104864"/>
                            <a:ext cx="481330" cy="1766965"/>
                            <a:chOff x="3048923" y="104864"/>
                            <a:chExt cx="481330" cy="1766965"/>
                          </a:xfrm>
                        </wpg:grpSpPr>
                        <wps:wsp xmlns:wps="http://schemas.microsoft.com/office/word/2010/wordprocessingShape">
                          <wps:cNvPr id="93" name="תיבת טקסט 36"/>
                          <wps:cNvSpPr txBox="1"/>
                          <wps:spPr>
                            <a:xfrm>
                              <a:off x="3048923" y="104864"/>
                              <a:ext cx="481330" cy="258445"/>
                            </a:xfrm>
                            <a:prstGeom prst="rect">
                              <a:avLst/>
                            </a:prstGeom>
                            <a:noFill/>
                            <a:ln w="6350">
                              <a:noFill/>
                            </a:ln>
                          </wps:spPr>
                          <wps:txbx>
                            <w:txbxContent>
                              <w:p w:rsidR="0094521C" w:rsidP="00DA7397" w14:textId="77777777">
                                <w:pPr>
                                  <w:pStyle w:val="NormalWeb"/>
                                  <w:bidi/>
                                  <w:spacing w:before="60" w:beforeAutospacing="0" w:after="0" w:afterAutospacing="0" w:line="180" w:lineRule="exact"/>
                                  <w:jc w:val="center"/>
                                </w:pPr>
                                <w:r>
                                  <w:rPr>
                                    <w:rFonts w:eastAsia="Calibri" w:cs="Almoni Tzar ML v5 AAA"/>
                                    <w:b/>
                                    <w:bCs/>
                                    <w:color w:val="FFFFFF"/>
                                    <w:sz w:val="20"/>
                                    <w:szCs w:val="20"/>
                                    <w:rtl/>
                                  </w:rPr>
                                  <w:t>10</w:t>
                                </w:r>
                              </w:p>
                              <w:p w:rsidR="0094521C" w:rsidP="00DA7397" w14:textId="77777777">
                                <w:pPr>
                                  <w:pStyle w:val="NormalWeb"/>
                                  <w:bidi/>
                                  <w:spacing w:before="120" w:beforeAutospacing="0" w:after="0" w:afterAutospacing="0" w:line="180" w:lineRule="exact"/>
                                  <w:jc w:val="both"/>
                                  <w:rPr>
                                    <w:rtl/>
                                  </w:rPr>
                                </w:pPr>
                                <w:r>
                                  <w:rPr>
                                    <w:rFonts w:ascii="Almoni Tzar ML v5 AAA" w:eastAsia="Calibri" w:hAnsi="Almoni Tzar ML v5 AAA" w:cs="David"/>
                                    <w:color w:val="FFFFFF"/>
                                    <w:sz w:val="20"/>
                                    <w:szCs w:val="20"/>
                                  </w:rPr>
                                  <w:t> </w:t>
                                </w:r>
                              </w:p>
                            </w:txbxContent>
                          </wps:txbx>
                          <wps:bodyPr rot="0" spcFirstLastPara="0"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94" name="תיבת טקסט 37"/>
                          <wps:cNvSpPr txBox="1"/>
                          <wps:spPr>
                            <a:xfrm>
                              <a:off x="3048923" y="603413"/>
                              <a:ext cx="481330" cy="254635"/>
                            </a:xfrm>
                            <a:prstGeom prst="rect">
                              <a:avLst/>
                            </a:prstGeom>
                            <a:noFill/>
                            <a:ln w="6350">
                              <a:noFill/>
                            </a:ln>
                          </wps:spPr>
                          <wps:txbx>
                            <w:txbxContent>
                              <w:p w:rsidR="0094521C" w:rsidP="00DA7397" w14:textId="77777777">
                                <w:pPr>
                                  <w:pStyle w:val="NormalWeb"/>
                                  <w:bidi/>
                                  <w:spacing w:before="60" w:beforeAutospacing="0" w:after="0" w:afterAutospacing="0" w:line="180" w:lineRule="exact"/>
                                  <w:jc w:val="center"/>
                                </w:pPr>
                                <w:r>
                                  <w:rPr>
                                    <w:rFonts w:eastAsia="Calibri" w:cs="Almoni Tzar ML v5 AAA"/>
                                    <w:b/>
                                    <w:bCs/>
                                    <w:color w:val="FFFFFF"/>
                                    <w:sz w:val="20"/>
                                    <w:szCs w:val="20"/>
                                    <w:rtl/>
                                  </w:rPr>
                                  <w:t>8</w:t>
                                </w:r>
                              </w:p>
                              <w:p w:rsidR="0094521C" w:rsidP="00DA7397" w14:textId="77777777">
                                <w:pPr>
                                  <w:pStyle w:val="NormalWeb"/>
                                  <w:spacing w:before="120" w:beforeAutospacing="0" w:after="0" w:afterAutospacing="0" w:line="180" w:lineRule="exact"/>
                                  <w:jc w:val="both"/>
                                  <w:rPr>
                                    <w:rtl/>
                                  </w:rPr>
                                </w:pPr>
                                <w:r>
                                  <w:rPr>
                                    <w:rFonts w:ascii="Almoni Tzar ML v5 AAA" w:eastAsia="Calibri" w:hAnsi="Almoni Tzar ML v5 AAA" w:cs="David"/>
                                    <w:color w:val="FFFFFF"/>
                                    <w:sz w:val="20"/>
                                    <w:szCs w:val="20"/>
                                  </w:rPr>
                                  <w:t> </w:t>
                                </w:r>
                              </w:p>
                            </w:txbxContent>
                          </wps:txbx>
                          <wps:bodyPr rot="0" spcFirstLastPara="0"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95" name="תיבת טקסט 38"/>
                          <wps:cNvSpPr txBox="1"/>
                          <wps:spPr>
                            <a:xfrm>
                              <a:off x="3048923" y="1005088"/>
                              <a:ext cx="481330" cy="245110"/>
                            </a:xfrm>
                            <a:prstGeom prst="rect">
                              <a:avLst/>
                            </a:prstGeom>
                            <a:noFill/>
                            <a:ln w="6350">
                              <a:noFill/>
                            </a:ln>
                          </wps:spPr>
                          <wps:txbx>
                            <w:txbxContent>
                              <w:p w:rsidR="0094521C" w:rsidP="00DA7397" w14:textId="77777777">
                                <w:pPr>
                                  <w:pStyle w:val="NormalWeb"/>
                                  <w:bidi/>
                                  <w:spacing w:before="60" w:beforeAutospacing="0" w:after="0" w:afterAutospacing="0" w:line="180" w:lineRule="exact"/>
                                  <w:jc w:val="center"/>
                                </w:pPr>
                                <w:r>
                                  <w:rPr>
                                    <w:rFonts w:eastAsia="Calibri" w:cs="Almoni Tzar ML v5 AAA"/>
                                    <w:b/>
                                    <w:bCs/>
                                    <w:color w:val="FFFFFF"/>
                                    <w:sz w:val="20"/>
                                    <w:szCs w:val="20"/>
                                    <w:rtl/>
                                  </w:rPr>
                                  <w:t>6</w:t>
                                </w:r>
                              </w:p>
                              <w:p w:rsidR="0094521C" w:rsidP="00DA7397" w14:textId="77777777">
                                <w:pPr>
                                  <w:pStyle w:val="NormalWeb"/>
                                  <w:spacing w:before="120" w:beforeAutospacing="0" w:after="0" w:afterAutospacing="0" w:line="180" w:lineRule="exact"/>
                                  <w:jc w:val="both"/>
                                  <w:rPr>
                                    <w:rtl/>
                                  </w:rPr>
                                </w:pPr>
                                <w:r>
                                  <w:rPr>
                                    <w:rFonts w:ascii="Almoni Tzar ML v5 AAA" w:eastAsia="Calibri" w:hAnsi="Almoni Tzar ML v5 AAA" w:cs="David"/>
                                    <w:color w:val="FFFFFF"/>
                                    <w:sz w:val="20"/>
                                    <w:szCs w:val="20"/>
                                  </w:rPr>
                                  <w:t> </w:t>
                                </w:r>
                              </w:p>
                            </w:txbxContent>
                          </wps:txbx>
                          <wps:bodyPr rot="0" spcFirstLastPara="0"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96" name="תיבת טקסט 39"/>
                          <wps:cNvSpPr txBox="1"/>
                          <wps:spPr>
                            <a:xfrm>
                              <a:off x="3048923" y="1272083"/>
                              <a:ext cx="481330" cy="247650"/>
                            </a:xfrm>
                            <a:prstGeom prst="rect">
                              <a:avLst/>
                            </a:prstGeom>
                            <a:noFill/>
                            <a:ln w="6350">
                              <a:noFill/>
                            </a:ln>
                          </wps:spPr>
                          <wps:txbx>
                            <w:txbxContent>
                              <w:p w:rsidR="0094521C" w:rsidP="00DA7397" w14:textId="77777777">
                                <w:pPr>
                                  <w:pStyle w:val="NormalWeb"/>
                                  <w:bidi/>
                                  <w:spacing w:before="60" w:beforeAutospacing="0" w:after="0" w:afterAutospacing="0" w:line="180" w:lineRule="exact"/>
                                  <w:jc w:val="center"/>
                                </w:pPr>
                                <w:r>
                                  <w:rPr>
                                    <w:rFonts w:eastAsia="Calibri" w:cs="Almoni Tzar ML v5 AAA"/>
                                    <w:b/>
                                    <w:bCs/>
                                    <w:color w:val="FFFFFF"/>
                                    <w:sz w:val="20"/>
                                    <w:szCs w:val="20"/>
                                    <w:rtl/>
                                  </w:rPr>
                                  <w:t>4</w:t>
                                </w:r>
                              </w:p>
                              <w:p w:rsidR="0094521C" w:rsidP="00DA7397" w14:textId="77777777">
                                <w:pPr>
                                  <w:pStyle w:val="NormalWeb"/>
                                  <w:spacing w:before="120" w:beforeAutospacing="0" w:after="0" w:afterAutospacing="0" w:line="180" w:lineRule="exact"/>
                                  <w:jc w:val="both"/>
                                  <w:rPr>
                                    <w:rtl/>
                                  </w:rPr>
                                </w:pPr>
                                <w:r>
                                  <w:rPr>
                                    <w:rFonts w:ascii="Almoni Tzar ML v5 AAA" w:eastAsia="Calibri" w:hAnsi="Almoni Tzar ML v5 AAA" w:cs="David"/>
                                    <w:color w:val="FFFFFF"/>
                                    <w:sz w:val="20"/>
                                    <w:szCs w:val="20"/>
                                  </w:rPr>
                                  <w:t> </w:t>
                                </w:r>
                              </w:p>
                            </w:txbxContent>
                          </wps:txbx>
                          <wps:bodyPr rot="0" spcFirstLastPara="0"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97" name="תיבת טקסט 40"/>
                          <wps:cNvSpPr txBox="1"/>
                          <wps:spPr>
                            <a:xfrm>
                              <a:off x="3048923" y="1468195"/>
                              <a:ext cx="481330" cy="247650"/>
                            </a:xfrm>
                            <a:prstGeom prst="rect">
                              <a:avLst/>
                            </a:prstGeom>
                            <a:noFill/>
                            <a:ln w="6350">
                              <a:noFill/>
                            </a:ln>
                          </wps:spPr>
                          <wps:txbx>
                            <w:txbxContent>
                              <w:p w:rsidR="0094521C" w:rsidP="00DA7397" w14:textId="77777777">
                                <w:pPr>
                                  <w:pStyle w:val="NormalWeb"/>
                                  <w:spacing w:before="60" w:beforeAutospacing="0" w:after="0" w:afterAutospacing="0" w:line="180" w:lineRule="exact"/>
                                  <w:jc w:val="center"/>
                                </w:pPr>
                                <w:r>
                                  <w:rPr>
                                    <w:rFonts w:ascii="Almoni Tzar ML v5 AAA" w:eastAsia="Calibri" w:hAnsi="Almoni Tzar ML v5 AAA" w:cs="David"/>
                                    <w:b/>
                                    <w:bCs/>
                                    <w:color w:val="FFFFFF"/>
                                    <w:sz w:val="20"/>
                                    <w:szCs w:val="20"/>
                                  </w:rPr>
                                  <w:t>3</w:t>
                                </w:r>
                              </w:p>
                              <w:p w:rsidR="0094521C" w:rsidP="00DA7397" w14:textId="77777777">
                                <w:pPr>
                                  <w:pStyle w:val="NormalWeb"/>
                                  <w:spacing w:before="120" w:beforeAutospacing="0" w:after="0" w:afterAutospacing="0" w:line="180" w:lineRule="exact"/>
                                  <w:jc w:val="both"/>
                                  <w:rPr>
                                    <w:rtl/>
                                  </w:rPr>
                                </w:pPr>
                                <w:r>
                                  <w:rPr>
                                    <w:rFonts w:ascii="Almoni Tzar ML v5 AAA" w:eastAsia="Calibri" w:hAnsi="Almoni Tzar ML v5 AAA" w:cs="David"/>
                                    <w:color w:val="FFFFFF"/>
                                    <w:sz w:val="20"/>
                                    <w:szCs w:val="20"/>
                                  </w:rPr>
                                  <w:t> </w:t>
                                </w:r>
                              </w:p>
                            </w:txbxContent>
                          </wps:txbx>
                          <wps:bodyPr rot="0" spcFirstLastPara="0"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98" name="תיבת טקסט 41"/>
                          <wps:cNvSpPr txBox="1"/>
                          <wps:spPr>
                            <a:xfrm>
                              <a:off x="3048923" y="1623736"/>
                              <a:ext cx="481330" cy="248093"/>
                            </a:xfrm>
                            <a:prstGeom prst="rect">
                              <a:avLst/>
                            </a:prstGeom>
                            <a:noFill/>
                            <a:ln w="6350">
                              <a:noFill/>
                            </a:ln>
                          </wps:spPr>
                          <wps:txbx>
                            <w:txbxContent>
                              <w:p w:rsidR="0094521C" w:rsidP="00DA7397" w14:textId="77777777">
                                <w:pPr>
                                  <w:pStyle w:val="NormalWeb"/>
                                  <w:bidi/>
                                  <w:spacing w:before="60" w:beforeAutospacing="0" w:after="0" w:afterAutospacing="0" w:line="180" w:lineRule="exact"/>
                                  <w:jc w:val="center"/>
                                  <w:rPr>
                                    <w:rtl/>
                                  </w:rPr>
                                </w:pPr>
                                <w:r>
                                  <w:rPr>
                                    <w:rFonts w:eastAsia="Calibri" w:cs="Almoni Tzar ML v5 AAA"/>
                                    <w:b/>
                                    <w:bCs/>
                                    <w:color w:val="FFFFFF"/>
                                    <w:sz w:val="20"/>
                                    <w:szCs w:val="20"/>
                                    <w:rtl/>
                                  </w:rPr>
                                  <w:t>2</w:t>
                                </w:r>
                              </w:p>
                              <w:p w:rsidR="0094521C" w:rsidP="00DA7397" w14:textId="77777777">
                                <w:pPr>
                                  <w:pStyle w:val="NormalWeb"/>
                                  <w:spacing w:before="120" w:beforeAutospacing="0" w:after="0" w:afterAutospacing="0" w:line="180" w:lineRule="exact"/>
                                  <w:jc w:val="both"/>
                                  <w:rPr>
                                    <w:rtl/>
                                  </w:rPr>
                                </w:pPr>
                                <w:r>
                                  <w:rPr>
                                    <w:rFonts w:ascii="Almoni Tzar ML v5 AAA" w:eastAsia="Calibri" w:hAnsi="Almoni Tzar ML v5 AAA" w:cs="David"/>
                                    <w:color w:val="FFFFFF"/>
                                    <w:sz w:val="20"/>
                                    <w:szCs w:val="20"/>
                                  </w:rPr>
                                  <w:t> </w:t>
                                </w:r>
                              </w:p>
                            </w:txbxContent>
                          </wps:txbx>
                          <wps:bodyPr rot="0" spcFirstLastPara="0" vert="horz" wrap="square" lIns="91440" tIns="45720" rIns="91440" bIns="45720" numCol="1" spcCol="0" rtlCol="1" fromWordArt="0" anchor="t" anchorCtr="0" forceAA="0" compatLnSpc="1">
                            <a:prstTxWarp prst="textNoShape">
                              <a:avLst/>
                            </a:prstTxWarp>
                          </wps:bodyPr>
                        </wps:wsp>
                      </wpg:grpSp>
                      <wps:wsp xmlns:wps="http://schemas.microsoft.com/office/word/2010/wordprocessingShape">
                        <wps:cNvPr id="99" name="תיבת טקסט 42"/>
                        <wps:cNvSpPr txBox="1"/>
                        <wps:spPr>
                          <a:xfrm>
                            <a:off x="3486660" y="1475467"/>
                            <a:ext cx="1076960" cy="223520"/>
                          </a:xfrm>
                          <a:prstGeom prst="rect">
                            <a:avLst/>
                          </a:prstGeom>
                          <a:noFill/>
                          <a:ln w="6350">
                            <a:noFill/>
                          </a:ln>
                        </wps:spPr>
                        <wps:txbx>
                          <w:txbxContent>
                            <w:p w:rsidR="0094521C" w:rsidP="00DA7397" w14:textId="77777777">
                              <w:pPr>
                                <w:pStyle w:val="NormalWeb"/>
                                <w:spacing w:before="0" w:beforeAutospacing="0" w:after="0" w:afterAutospacing="0" w:line="180" w:lineRule="exact"/>
                                <w:jc w:val="right"/>
                              </w:pPr>
                              <w:r>
                                <w:rPr>
                                  <w:rFonts w:eastAsia="Calibri" w:hAnsi="Almoni ML v5 AAA" w:cs="Almoni ML v5 AAA"/>
                                  <w:color w:val="4CC0EF"/>
                                  <w:sz w:val="21"/>
                                  <w:szCs w:val="21"/>
                                  <w:rtl/>
                                </w:rPr>
                                <w:t>עובדים</w:t>
                              </w:r>
                            </w:p>
                          </w:txbxContent>
                        </wps:txbx>
                        <wps:bodyPr rot="0" spcFirstLastPara="0"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100" name="תיבת טקסט 43"/>
                        <wps:cNvSpPr txBox="1"/>
                        <wps:spPr>
                          <a:xfrm>
                            <a:off x="3486659" y="1644009"/>
                            <a:ext cx="1076960" cy="223520"/>
                          </a:xfrm>
                          <a:prstGeom prst="rect">
                            <a:avLst/>
                          </a:prstGeom>
                          <a:noFill/>
                          <a:ln w="6350">
                            <a:noFill/>
                          </a:ln>
                        </wps:spPr>
                        <wps:txbx>
                          <w:txbxContent>
                            <w:p w:rsidR="0094521C" w:rsidP="00DA7397" w14:textId="77777777">
                              <w:pPr>
                                <w:pStyle w:val="NormalWeb"/>
                                <w:spacing w:before="0" w:beforeAutospacing="0" w:after="0" w:afterAutospacing="0" w:line="180" w:lineRule="exact"/>
                                <w:jc w:val="right"/>
                              </w:pPr>
                              <w:r>
                                <w:rPr>
                                  <w:rFonts w:eastAsia="Calibri" w:hAnsi="Almoni ML v5 AAA" w:cs="Almoni ML v5 AAA"/>
                                  <w:color w:val="808080"/>
                                  <w:sz w:val="21"/>
                                  <w:szCs w:val="21"/>
                                  <w:rtl/>
                                </w:rPr>
                                <w:t>יועץ חיצוני/מושאל</w:t>
                              </w:r>
                            </w:p>
                          </w:txbxContent>
                        </wps:txbx>
                        <wps:bodyPr rot="0" spcFirstLastPara="0"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101" name="תיבת טקסט 44"/>
                        <wps:cNvSpPr txBox="1"/>
                        <wps:spPr>
                          <a:xfrm>
                            <a:off x="0" y="596417"/>
                            <a:ext cx="767715" cy="484385"/>
                          </a:xfrm>
                          <a:prstGeom prst="rect">
                            <a:avLst/>
                          </a:prstGeom>
                          <a:noFill/>
                          <a:ln w="6350">
                            <a:noFill/>
                          </a:ln>
                        </wps:spPr>
                        <wps:txbx>
                          <w:txbxContent>
                            <w:p w:rsidR="0094521C" w:rsidP="00DA7397" w14:textId="77777777">
                              <w:pPr>
                                <w:pStyle w:val="NormalWeb"/>
                                <w:spacing w:before="0" w:beforeAutospacing="0" w:after="0" w:afterAutospacing="0" w:line="200" w:lineRule="exact"/>
                                <w:jc w:val="center"/>
                              </w:pPr>
                              <w:r>
                                <w:rPr>
                                  <w:rFonts w:eastAsia="Calibri" w:hAnsi="Almoni ML v5 AAA" w:cs="Almoni ML v5 AAA"/>
                                  <w:color w:val="FFFFFF"/>
                                  <w:sz w:val="21"/>
                                  <w:szCs w:val="21"/>
                                  <w:rtl/>
                                </w:rPr>
                                <w:t>עובדים פעילים</w:t>
                              </w:r>
                            </w:p>
                            <w:p w:rsidR="0094521C" w:rsidP="00DA7397" w14:textId="77777777">
                              <w:pPr>
                                <w:pStyle w:val="NormalWeb"/>
                                <w:spacing w:before="0" w:beforeAutospacing="0" w:after="0" w:afterAutospacing="0" w:line="20" w:lineRule="exact"/>
                                <w:jc w:val="center"/>
                                <w:rPr>
                                  <w:rtl/>
                                </w:rPr>
                              </w:pPr>
                              <w:r>
                                <w:rPr>
                                  <w:rFonts w:eastAsia="Calibri" w:cs="Almoni Tzar ML v5 AAA"/>
                                  <w:b/>
                                  <w:bCs/>
                                  <w:color w:val="FFFFFF"/>
                                  <w:sz w:val="4"/>
                                  <w:szCs w:val="4"/>
                                  <w:rtl/>
                                </w:rPr>
                                <w:t> </w:t>
                              </w:r>
                            </w:p>
                            <w:p w:rsidR="0094521C" w:rsidP="00DA7397" w14:textId="77777777">
                              <w:pPr>
                                <w:pStyle w:val="NormalWeb"/>
                                <w:spacing w:before="0" w:beforeAutospacing="0" w:after="0" w:afterAutospacing="0" w:line="200" w:lineRule="exact"/>
                                <w:jc w:val="center"/>
                                <w:rPr>
                                  <w:rtl/>
                                </w:rPr>
                              </w:pPr>
                              <w:r>
                                <w:rPr>
                                  <w:rFonts w:eastAsia="Calibri" w:cs="Almoni Tzar ML v5 AAA"/>
                                  <w:b/>
                                  <w:bCs/>
                                  <w:color w:val="FFFFFF"/>
                                  <w:rtl/>
                                </w:rPr>
                                <w:t>358</w:t>
                              </w:r>
                            </w:p>
                            <w:p w:rsidR="0094521C" w:rsidP="00DA7397" w14:textId="77777777">
                              <w:pPr>
                                <w:pStyle w:val="NormalWeb"/>
                                <w:spacing w:before="0" w:beforeAutospacing="0" w:after="0" w:afterAutospacing="0" w:line="200" w:lineRule="exact"/>
                                <w:jc w:val="both"/>
                                <w:rPr>
                                  <w:rtl/>
                                </w:rPr>
                              </w:pPr>
                              <w:r>
                                <w:rPr>
                                  <w:rFonts w:ascii="Almoni ML v5 AAA" w:eastAsia="Calibri" w:hAnsi="Almoni ML v5 AAA" w:cs="David"/>
                                  <w:color w:val="FFFFFF"/>
                                  <w:sz w:val="20"/>
                                  <w:szCs w:val="20"/>
                                </w:rPr>
                                <w:t> </w:t>
                              </w:r>
                            </w:p>
                          </w:txbxContent>
                        </wps:txbx>
                        <wps:bodyPr rot="0" spcFirstLastPara="0" vert="horz" wrap="square" lIns="91440" tIns="45720" rIns="91440" bIns="45720" numCol="1" spcCol="0" rtlCol="1" fromWordArt="0" anchor="t" anchorCtr="0" forceAA="0" compatLnSpc="1">
                          <a:prstTxWarp prst="textNoShape">
                            <a:avLst/>
                          </a:prstTxWarp>
                        </wps:bodyPr>
                      </wps:wsp>
                    </wpg:wgp>
                  </a:graphicData>
                </a:graphic>
                <wp14:sizeRelV relativeFrom="margin">
                  <wp14:pctHeight>0</wp14:pctHeight>
                </wp14:sizeRelV>
              </wp:anchor>
            </w:drawing>
          </mc:Choice>
          <mc:Fallback>
            <w:pict>
              <v:group id="קבוצה 3" o:spid="_x0000_s1025" style="width:369.95pt;height:144.55pt;margin-top:49.3pt;margin-left:66.75pt;mso-height-relative:margin;position:absolute;z-index:251659264" coordsize="45636,18718">
                <v:shapetype id="_x0000_t202" coordsize="21600,21600" o:spt="202" path="m,l,21600r21600,l21600,xe">
                  <v:stroke joinstyle="miter"/>
                  <v:path gradientshapeok="t" o:connecttype="rect"/>
                </v:shapetype>
                <v:shape id="תיבת טקסט 30" o:spid="_x0000_s1026" type="#_x0000_t202" style="width:7677;height:4838;left:15066;mso-wrap-style:square;position:absolute;top:6206;visibility:visible;v-text-anchor:top" filled="f" stroked="f" strokeweight="0.5pt">
                  <v:textbox>
                    <w:txbxContent>
                      <w:p w:rsidR="0094521C" w:rsidP="00DA7397" w14:paraId="2613DE24" w14:textId="77777777">
                        <w:pPr>
                          <w:pStyle w:val="NormalWeb"/>
                          <w:bidi/>
                          <w:spacing w:before="0" w:beforeAutospacing="0" w:after="0" w:afterAutospacing="0" w:line="200" w:lineRule="exact"/>
                          <w:jc w:val="center"/>
                        </w:pPr>
                        <w:r>
                          <w:rPr>
                            <w:rFonts w:eastAsia="Calibri" w:hAnsi="Almoni ML v5 AAA" w:cs="Almoni ML v5 AAA"/>
                            <w:color w:val="FFFFFF"/>
                            <w:sz w:val="21"/>
                            <w:szCs w:val="21"/>
                            <w:rtl/>
                          </w:rPr>
                          <w:t>עובדים לשעבר</w:t>
                        </w:r>
                      </w:p>
                      <w:p w:rsidR="0094521C" w:rsidP="00DA7397" w14:paraId="633DDDCC" w14:textId="77777777">
                        <w:pPr>
                          <w:pStyle w:val="NormalWeb"/>
                          <w:bidi/>
                          <w:spacing w:before="0" w:beforeAutospacing="0" w:after="0" w:afterAutospacing="0" w:line="20" w:lineRule="exact"/>
                          <w:jc w:val="center"/>
                          <w:rPr>
                            <w:rtl/>
                          </w:rPr>
                        </w:pPr>
                        <w:r>
                          <w:rPr>
                            <w:rFonts w:eastAsia="Calibri" w:cs="Almoni Tzar ML v5 AAA"/>
                            <w:b/>
                            <w:bCs/>
                            <w:color w:val="FFFFFF"/>
                            <w:sz w:val="4"/>
                            <w:szCs w:val="4"/>
                            <w:rtl/>
                          </w:rPr>
                          <w:t> </w:t>
                        </w:r>
                      </w:p>
                      <w:p w:rsidR="0094521C" w:rsidP="00DA7397" w14:paraId="5772C954" w14:textId="77777777">
                        <w:pPr>
                          <w:pStyle w:val="NormalWeb"/>
                          <w:bidi/>
                          <w:spacing w:before="0" w:beforeAutospacing="0" w:after="0" w:afterAutospacing="0" w:line="200" w:lineRule="exact"/>
                          <w:jc w:val="center"/>
                          <w:rPr>
                            <w:rtl/>
                          </w:rPr>
                        </w:pPr>
                        <w:r>
                          <w:rPr>
                            <w:rFonts w:eastAsia="Calibri" w:cs="Almoni Tzar ML v5 AAA"/>
                            <w:b/>
                            <w:bCs/>
                            <w:color w:val="FFFFFF"/>
                            <w:rtl/>
                          </w:rPr>
                          <w:t>33</w:t>
                        </w:r>
                      </w:p>
                      <w:p w:rsidR="0094521C" w:rsidP="00DA7397" w14:paraId="69A27CC5" w14:textId="77777777">
                        <w:pPr>
                          <w:pStyle w:val="NormalWeb"/>
                          <w:bidi/>
                          <w:spacing w:before="0" w:beforeAutospacing="0" w:after="0" w:afterAutospacing="0" w:line="200" w:lineRule="exact"/>
                          <w:jc w:val="both"/>
                          <w:rPr>
                            <w:rtl/>
                          </w:rPr>
                        </w:pPr>
                        <w:r>
                          <w:rPr>
                            <w:rFonts w:ascii="Almoni ML v5 AAA" w:eastAsia="Calibri" w:hAnsi="Almoni ML v5 AAA" w:cs="David"/>
                            <w:color w:val="FFFFFF"/>
                            <w:sz w:val="20"/>
                            <w:szCs w:val="20"/>
                          </w:rPr>
                          <w:t> </w:t>
                        </w:r>
                      </w:p>
                    </w:txbxContent>
                  </v:textbox>
                </v:shape>
                <v:shape id="תיבת טקסט 31" o:spid="_x0000_s1027" type="#_x0000_t202" style="width:7226;height:2571;left:38104;mso-wrap-style:square;position:absolute;visibility:visible;v-text-anchor:top" filled="f" stroked="f" strokeweight="0.5pt">
                  <v:textbox>
                    <w:txbxContent>
                      <w:p w:rsidR="0094521C" w:rsidP="00DA7397" w14:paraId="3226D380" w14:textId="77777777">
                        <w:pPr>
                          <w:pStyle w:val="NormalWeb"/>
                          <w:bidi/>
                          <w:spacing w:before="0" w:beforeAutospacing="0" w:after="0" w:afterAutospacing="0" w:line="180" w:lineRule="exact"/>
                        </w:pPr>
                        <w:r>
                          <w:rPr>
                            <w:rFonts w:eastAsia="Calibri" w:hAnsi="Almoni ML v5 AAA" w:cs="Almoni ML v5 AAA"/>
                            <w:color w:val="8B70B2"/>
                            <w:sz w:val="21"/>
                            <w:szCs w:val="21"/>
                            <w:rtl/>
                          </w:rPr>
                          <w:t>סטודנטים</w:t>
                        </w:r>
                      </w:p>
                    </w:txbxContent>
                  </v:textbox>
                </v:shape>
                <v:shape id="תיבת טקסט 32" o:spid="_x0000_s1028" type="#_x0000_t202" style="width:8293;height:2502;left:37262;mso-wrap-style:square;position:absolute;top:5580;visibility:visible;v-text-anchor:top" filled="f" stroked="f" strokeweight="0.5pt">
                  <v:textbox>
                    <w:txbxContent>
                      <w:p w:rsidR="0094521C" w:rsidP="00DA7397" w14:paraId="2C410486" w14:textId="77777777">
                        <w:pPr>
                          <w:pStyle w:val="NormalWeb"/>
                          <w:spacing w:before="0" w:beforeAutospacing="0" w:after="0" w:afterAutospacing="0" w:line="180" w:lineRule="exact"/>
                          <w:jc w:val="right"/>
                        </w:pPr>
                        <w:r>
                          <w:rPr>
                            <w:rFonts w:eastAsia="Calibri" w:hAnsi="Almoni ML v5 AAA" w:cs="Almoni ML v5 AAA"/>
                            <w:color w:val="F15B5D"/>
                            <w:sz w:val="21"/>
                            <w:szCs w:val="21"/>
                            <w:rtl/>
                          </w:rPr>
                          <w:t>חניכי קיץ</w:t>
                        </w:r>
                      </w:p>
                    </w:txbxContent>
                  </v:textbox>
                </v:shape>
                <v:shape id="תיבת טקסט 33" o:spid="_x0000_s1029" type="#_x0000_t202" style="width:7417;height:3144;left:38219;mso-wrap-style:square;position:absolute;top:10050;visibility:visible;v-text-anchor:top" filled="f" stroked="f" strokeweight="0.5pt">
                  <v:textbox>
                    <w:txbxContent>
                      <w:p w:rsidR="0094521C" w:rsidP="00DA7397" w14:paraId="1157BD6D" w14:textId="77777777">
                        <w:pPr>
                          <w:pStyle w:val="NormalWeb"/>
                          <w:spacing w:before="0" w:beforeAutospacing="0" w:after="0" w:afterAutospacing="0" w:line="180" w:lineRule="exact"/>
                          <w:jc w:val="right"/>
                        </w:pPr>
                        <w:r>
                          <w:rPr>
                            <w:rFonts w:eastAsia="Calibri" w:hAnsi="Almoni ML v5 AAA" w:cs="Almoni ML v5 AAA"/>
                            <w:color w:val="279C96"/>
                            <w:sz w:val="21"/>
                            <w:szCs w:val="21"/>
                            <w:rtl/>
                          </w:rPr>
                          <w:t>מתמחים</w:t>
                        </w:r>
                      </w:p>
                    </w:txbxContent>
                  </v:textbox>
                </v:shape>
                <v:shape id="תיבת טקסט 34" o:spid="_x0000_s1030" type="#_x0000_t202" style="width:10769;height:2236;left:34786;mso-wrap-style:square;position:absolute;top:12695;visibility:visible;v-text-anchor:top" filled="f" stroked="f" strokeweight="0.5pt">
                  <v:textbox>
                    <w:txbxContent>
                      <w:p w:rsidR="0094521C" w:rsidP="00DA7397" w14:paraId="2DCB38A4" w14:textId="77777777">
                        <w:pPr>
                          <w:pStyle w:val="NormalWeb"/>
                          <w:spacing w:before="0" w:beforeAutospacing="0" w:after="0" w:afterAutospacing="0" w:line="180" w:lineRule="exact"/>
                          <w:jc w:val="right"/>
                        </w:pPr>
                        <w:r>
                          <w:rPr>
                            <w:rFonts w:eastAsia="Calibri" w:hAnsi="Almoni ML v5 AAA" w:cs="Almoni ML v5 AAA"/>
                            <w:color w:val="F58153"/>
                            <w:sz w:val="21"/>
                            <w:szCs w:val="21"/>
                            <w:rtl/>
                          </w:rPr>
                          <w:t>בני שירות לאומי</w:t>
                        </w:r>
                      </w:p>
                    </w:txbxContent>
                  </v:textbox>
                </v:shape>
                <v:group id="קבוצה 92" o:spid="_x0000_s1031" style="width:4813;height:17670;left:30489;position:absolute;top:1048" coordorigin="30489,1048" coordsize="4813,17669">
                  <v:shape id="תיבת טקסט 36" o:spid="_x0000_s1032" type="#_x0000_t202" style="width:4813;height:2585;left:30489;mso-wrap-style:square;position:absolute;top:1048;visibility:visible;v-text-anchor:top" filled="f" stroked="f" strokeweight="0.5pt">
                    <v:textbox>
                      <w:txbxContent>
                        <w:p w:rsidR="0094521C" w:rsidP="00DA7397" w14:paraId="4993F983" w14:textId="77777777">
                          <w:pPr>
                            <w:pStyle w:val="NormalWeb"/>
                            <w:bidi/>
                            <w:spacing w:before="60" w:beforeAutospacing="0" w:after="0" w:afterAutospacing="0" w:line="180" w:lineRule="exact"/>
                            <w:jc w:val="center"/>
                          </w:pPr>
                          <w:r>
                            <w:rPr>
                              <w:rFonts w:eastAsia="Calibri" w:cs="Almoni Tzar ML v5 AAA"/>
                              <w:b/>
                              <w:bCs/>
                              <w:color w:val="FFFFFF"/>
                              <w:sz w:val="20"/>
                              <w:szCs w:val="20"/>
                              <w:rtl/>
                            </w:rPr>
                            <w:t>10</w:t>
                          </w:r>
                        </w:p>
                        <w:p w:rsidR="0094521C" w:rsidP="00DA7397" w14:paraId="4CD7E0B2" w14:textId="77777777">
                          <w:pPr>
                            <w:pStyle w:val="NormalWeb"/>
                            <w:bidi/>
                            <w:spacing w:before="120" w:beforeAutospacing="0" w:after="0" w:afterAutospacing="0" w:line="180" w:lineRule="exact"/>
                            <w:jc w:val="both"/>
                            <w:rPr>
                              <w:rtl/>
                            </w:rPr>
                          </w:pPr>
                          <w:r>
                            <w:rPr>
                              <w:rFonts w:ascii="Almoni Tzar ML v5 AAA" w:eastAsia="Calibri" w:hAnsi="Almoni Tzar ML v5 AAA" w:cs="David"/>
                              <w:color w:val="FFFFFF"/>
                              <w:sz w:val="20"/>
                              <w:szCs w:val="20"/>
                            </w:rPr>
                            <w:t> </w:t>
                          </w:r>
                        </w:p>
                      </w:txbxContent>
                    </v:textbox>
                  </v:shape>
                  <v:shape id="תיבת טקסט 37" o:spid="_x0000_s1033" type="#_x0000_t202" style="width:4813;height:2546;left:30489;mso-wrap-style:square;position:absolute;top:6034;visibility:visible;v-text-anchor:top" filled="f" stroked="f" strokeweight="0.5pt">
                    <v:textbox>
                      <w:txbxContent>
                        <w:p w:rsidR="0094521C" w:rsidP="00DA7397" w14:paraId="2A30AC34" w14:textId="77777777">
                          <w:pPr>
                            <w:pStyle w:val="NormalWeb"/>
                            <w:bidi/>
                            <w:spacing w:before="60" w:beforeAutospacing="0" w:after="0" w:afterAutospacing="0" w:line="180" w:lineRule="exact"/>
                            <w:jc w:val="center"/>
                          </w:pPr>
                          <w:r>
                            <w:rPr>
                              <w:rFonts w:eastAsia="Calibri" w:cs="Almoni Tzar ML v5 AAA"/>
                              <w:b/>
                              <w:bCs/>
                              <w:color w:val="FFFFFF"/>
                              <w:sz w:val="20"/>
                              <w:szCs w:val="20"/>
                              <w:rtl/>
                            </w:rPr>
                            <w:t>8</w:t>
                          </w:r>
                        </w:p>
                        <w:p w:rsidR="0094521C" w:rsidP="00DA7397" w14:paraId="284B132B" w14:textId="77777777">
                          <w:pPr>
                            <w:pStyle w:val="NormalWeb"/>
                            <w:spacing w:before="120" w:beforeAutospacing="0" w:after="0" w:afterAutospacing="0" w:line="180" w:lineRule="exact"/>
                            <w:jc w:val="both"/>
                            <w:rPr>
                              <w:rtl/>
                            </w:rPr>
                          </w:pPr>
                          <w:r>
                            <w:rPr>
                              <w:rFonts w:ascii="Almoni Tzar ML v5 AAA" w:eastAsia="Calibri" w:hAnsi="Almoni Tzar ML v5 AAA" w:cs="David"/>
                              <w:color w:val="FFFFFF"/>
                              <w:sz w:val="20"/>
                              <w:szCs w:val="20"/>
                            </w:rPr>
                            <w:t> </w:t>
                          </w:r>
                        </w:p>
                      </w:txbxContent>
                    </v:textbox>
                  </v:shape>
                  <v:shape id="תיבת טקסט 38" o:spid="_x0000_s1034" type="#_x0000_t202" style="width:4813;height:2451;left:30489;mso-wrap-style:square;position:absolute;top:10050;visibility:visible;v-text-anchor:top" filled="f" stroked="f" strokeweight="0.5pt">
                    <v:textbox>
                      <w:txbxContent>
                        <w:p w:rsidR="0094521C" w:rsidP="00DA7397" w14:paraId="0AB7707E" w14:textId="77777777">
                          <w:pPr>
                            <w:pStyle w:val="NormalWeb"/>
                            <w:bidi/>
                            <w:spacing w:before="60" w:beforeAutospacing="0" w:after="0" w:afterAutospacing="0" w:line="180" w:lineRule="exact"/>
                            <w:jc w:val="center"/>
                          </w:pPr>
                          <w:r>
                            <w:rPr>
                              <w:rFonts w:eastAsia="Calibri" w:cs="Almoni Tzar ML v5 AAA"/>
                              <w:b/>
                              <w:bCs/>
                              <w:color w:val="FFFFFF"/>
                              <w:sz w:val="20"/>
                              <w:szCs w:val="20"/>
                              <w:rtl/>
                            </w:rPr>
                            <w:t>6</w:t>
                          </w:r>
                        </w:p>
                        <w:p w:rsidR="0094521C" w:rsidP="00DA7397" w14:paraId="3A63428D" w14:textId="77777777">
                          <w:pPr>
                            <w:pStyle w:val="NormalWeb"/>
                            <w:spacing w:before="120" w:beforeAutospacing="0" w:after="0" w:afterAutospacing="0" w:line="180" w:lineRule="exact"/>
                            <w:jc w:val="both"/>
                            <w:rPr>
                              <w:rtl/>
                            </w:rPr>
                          </w:pPr>
                          <w:r>
                            <w:rPr>
                              <w:rFonts w:ascii="Almoni Tzar ML v5 AAA" w:eastAsia="Calibri" w:hAnsi="Almoni Tzar ML v5 AAA" w:cs="David"/>
                              <w:color w:val="FFFFFF"/>
                              <w:sz w:val="20"/>
                              <w:szCs w:val="20"/>
                            </w:rPr>
                            <w:t> </w:t>
                          </w:r>
                        </w:p>
                      </w:txbxContent>
                    </v:textbox>
                  </v:shape>
                  <v:shape id="תיבת טקסט 39" o:spid="_x0000_s1035" type="#_x0000_t202" style="width:4813;height:2477;left:30489;mso-wrap-style:square;position:absolute;top:12720;visibility:visible;v-text-anchor:top" filled="f" stroked="f" strokeweight="0.5pt">
                    <v:textbox>
                      <w:txbxContent>
                        <w:p w:rsidR="0094521C" w:rsidP="00DA7397" w14:paraId="60BF480F" w14:textId="77777777">
                          <w:pPr>
                            <w:pStyle w:val="NormalWeb"/>
                            <w:bidi/>
                            <w:spacing w:before="60" w:beforeAutospacing="0" w:after="0" w:afterAutospacing="0" w:line="180" w:lineRule="exact"/>
                            <w:jc w:val="center"/>
                          </w:pPr>
                          <w:r>
                            <w:rPr>
                              <w:rFonts w:eastAsia="Calibri" w:cs="Almoni Tzar ML v5 AAA"/>
                              <w:b/>
                              <w:bCs/>
                              <w:color w:val="FFFFFF"/>
                              <w:sz w:val="20"/>
                              <w:szCs w:val="20"/>
                              <w:rtl/>
                            </w:rPr>
                            <w:t>4</w:t>
                          </w:r>
                        </w:p>
                        <w:p w:rsidR="0094521C" w:rsidP="00DA7397" w14:paraId="253C4E8D" w14:textId="77777777">
                          <w:pPr>
                            <w:pStyle w:val="NormalWeb"/>
                            <w:spacing w:before="120" w:beforeAutospacing="0" w:after="0" w:afterAutospacing="0" w:line="180" w:lineRule="exact"/>
                            <w:jc w:val="both"/>
                            <w:rPr>
                              <w:rtl/>
                            </w:rPr>
                          </w:pPr>
                          <w:r>
                            <w:rPr>
                              <w:rFonts w:ascii="Almoni Tzar ML v5 AAA" w:eastAsia="Calibri" w:hAnsi="Almoni Tzar ML v5 AAA" w:cs="David"/>
                              <w:color w:val="FFFFFF"/>
                              <w:sz w:val="20"/>
                              <w:szCs w:val="20"/>
                            </w:rPr>
                            <w:t> </w:t>
                          </w:r>
                        </w:p>
                      </w:txbxContent>
                    </v:textbox>
                  </v:shape>
                  <v:shape id="תיבת טקסט 40" o:spid="_x0000_s1036" type="#_x0000_t202" style="width:4813;height:2477;left:30489;mso-wrap-style:square;position:absolute;top:14681;visibility:visible;v-text-anchor:top" filled="f" stroked="f" strokeweight="0.5pt">
                    <v:textbox>
                      <w:txbxContent>
                        <w:p w:rsidR="0094521C" w:rsidP="00DA7397" w14:paraId="753CA89F" w14:textId="77777777">
                          <w:pPr>
                            <w:pStyle w:val="NormalWeb"/>
                            <w:spacing w:before="60" w:beforeAutospacing="0" w:after="0" w:afterAutospacing="0" w:line="180" w:lineRule="exact"/>
                            <w:jc w:val="center"/>
                          </w:pPr>
                          <w:r>
                            <w:rPr>
                              <w:rFonts w:ascii="Almoni Tzar ML v5 AAA" w:eastAsia="Calibri" w:hAnsi="Almoni Tzar ML v5 AAA" w:cs="David"/>
                              <w:b/>
                              <w:bCs/>
                              <w:color w:val="FFFFFF"/>
                              <w:sz w:val="20"/>
                              <w:szCs w:val="20"/>
                            </w:rPr>
                            <w:t>3</w:t>
                          </w:r>
                        </w:p>
                        <w:p w:rsidR="0094521C" w:rsidP="00DA7397" w14:paraId="331DC5F0" w14:textId="77777777">
                          <w:pPr>
                            <w:pStyle w:val="NormalWeb"/>
                            <w:spacing w:before="120" w:beforeAutospacing="0" w:after="0" w:afterAutospacing="0" w:line="180" w:lineRule="exact"/>
                            <w:jc w:val="both"/>
                            <w:rPr>
                              <w:rtl/>
                            </w:rPr>
                          </w:pPr>
                          <w:r>
                            <w:rPr>
                              <w:rFonts w:ascii="Almoni Tzar ML v5 AAA" w:eastAsia="Calibri" w:hAnsi="Almoni Tzar ML v5 AAA" w:cs="David"/>
                              <w:color w:val="FFFFFF"/>
                              <w:sz w:val="20"/>
                              <w:szCs w:val="20"/>
                            </w:rPr>
                            <w:t> </w:t>
                          </w:r>
                        </w:p>
                      </w:txbxContent>
                    </v:textbox>
                  </v:shape>
                  <v:shape id="תיבת טקסט 41" o:spid="_x0000_s1037" type="#_x0000_t202" style="width:4813;height:2481;left:30489;mso-wrap-style:square;position:absolute;top:16237;visibility:visible;v-text-anchor:top" filled="f" stroked="f" strokeweight="0.5pt">
                    <v:textbox>
                      <w:txbxContent>
                        <w:p w:rsidR="0094521C" w:rsidP="00DA7397" w14:paraId="4F19E0D3" w14:textId="77777777">
                          <w:pPr>
                            <w:pStyle w:val="NormalWeb"/>
                            <w:bidi/>
                            <w:spacing w:before="60" w:beforeAutospacing="0" w:after="0" w:afterAutospacing="0" w:line="180" w:lineRule="exact"/>
                            <w:jc w:val="center"/>
                            <w:rPr>
                              <w:rtl/>
                            </w:rPr>
                          </w:pPr>
                          <w:r>
                            <w:rPr>
                              <w:rFonts w:eastAsia="Calibri" w:cs="Almoni Tzar ML v5 AAA"/>
                              <w:b/>
                              <w:bCs/>
                              <w:color w:val="FFFFFF"/>
                              <w:sz w:val="20"/>
                              <w:szCs w:val="20"/>
                              <w:rtl/>
                            </w:rPr>
                            <w:t>2</w:t>
                          </w:r>
                        </w:p>
                        <w:p w:rsidR="0094521C" w:rsidP="00DA7397" w14:paraId="2ED2CDB4" w14:textId="77777777">
                          <w:pPr>
                            <w:pStyle w:val="NormalWeb"/>
                            <w:spacing w:before="120" w:beforeAutospacing="0" w:after="0" w:afterAutospacing="0" w:line="180" w:lineRule="exact"/>
                            <w:jc w:val="both"/>
                            <w:rPr>
                              <w:rtl/>
                            </w:rPr>
                          </w:pPr>
                          <w:r>
                            <w:rPr>
                              <w:rFonts w:ascii="Almoni Tzar ML v5 AAA" w:eastAsia="Calibri" w:hAnsi="Almoni Tzar ML v5 AAA" w:cs="David"/>
                              <w:color w:val="FFFFFF"/>
                              <w:sz w:val="20"/>
                              <w:szCs w:val="20"/>
                            </w:rPr>
                            <w:t> </w:t>
                          </w:r>
                        </w:p>
                      </w:txbxContent>
                    </v:textbox>
                  </v:shape>
                </v:group>
                <v:shape id="תיבת טקסט 42" o:spid="_x0000_s1038" type="#_x0000_t202" style="width:10770;height:2235;left:34866;mso-wrap-style:square;position:absolute;top:14754;visibility:visible;v-text-anchor:top" filled="f" stroked="f" strokeweight="0.5pt">
                  <v:textbox>
                    <w:txbxContent>
                      <w:p w:rsidR="0094521C" w:rsidP="00DA7397" w14:paraId="379BFD8D" w14:textId="77777777">
                        <w:pPr>
                          <w:pStyle w:val="NormalWeb"/>
                          <w:spacing w:before="0" w:beforeAutospacing="0" w:after="0" w:afterAutospacing="0" w:line="180" w:lineRule="exact"/>
                          <w:jc w:val="right"/>
                        </w:pPr>
                        <w:r>
                          <w:rPr>
                            <w:rFonts w:eastAsia="Calibri" w:hAnsi="Almoni ML v5 AAA" w:cs="Almoni ML v5 AAA"/>
                            <w:color w:val="4CC0EF"/>
                            <w:sz w:val="21"/>
                            <w:szCs w:val="21"/>
                            <w:rtl/>
                          </w:rPr>
                          <w:t>עובדים</w:t>
                        </w:r>
                      </w:p>
                    </w:txbxContent>
                  </v:textbox>
                </v:shape>
                <v:shape id="תיבת טקסט 43" o:spid="_x0000_s1039" type="#_x0000_t202" style="width:10770;height:2235;left:34866;mso-wrap-style:square;position:absolute;top:16440;visibility:visible;v-text-anchor:top" filled="f" stroked="f" strokeweight="0.5pt">
                  <v:textbox>
                    <w:txbxContent>
                      <w:p w:rsidR="0094521C" w:rsidP="00DA7397" w14:paraId="13D89A6F" w14:textId="77777777">
                        <w:pPr>
                          <w:pStyle w:val="NormalWeb"/>
                          <w:spacing w:before="0" w:beforeAutospacing="0" w:after="0" w:afterAutospacing="0" w:line="180" w:lineRule="exact"/>
                          <w:jc w:val="right"/>
                        </w:pPr>
                        <w:r>
                          <w:rPr>
                            <w:rFonts w:eastAsia="Calibri" w:hAnsi="Almoni ML v5 AAA" w:cs="Almoni ML v5 AAA"/>
                            <w:color w:val="808080"/>
                            <w:sz w:val="21"/>
                            <w:szCs w:val="21"/>
                            <w:rtl/>
                          </w:rPr>
                          <w:t>יועץ חיצוני/מושאל</w:t>
                        </w:r>
                      </w:p>
                    </w:txbxContent>
                  </v:textbox>
                </v:shape>
                <v:shape id="תיבת טקסט 44" o:spid="_x0000_s1040" type="#_x0000_t202" style="width:7677;height:4844;mso-wrap-style:square;position:absolute;top:5964;visibility:visible;v-text-anchor:top" filled="f" stroked="f" strokeweight="0.5pt">
                  <v:textbox>
                    <w:txbxContent>
                      <w:p w:rsidR="0094521C" w:rsidP="00DA7397" w14:paraId="341D562E" w14:textId="77777777">
                        <w:pPr>
                          <w:pStyle w:val="NormalWeb"/>
                          <w:spacing w:before="0" w:beforeAutospacing="0" w:after="0" w:afterAutospacing="0" w:line="200" w:lineRule="exact"/>
                          <w:jc w:val="center"/>
                        </w:pPr>
                        <w:r>
                          <w:rPr>
                            <w:rFonts w:eastAsia="Calibri" w:hAnsi="Almoni ML v5 AAA" w:cs="Almoni ML v5 AAA"/>
                            <w:color w:val="FFFFFF"/>
                            <w:sz w:val="21"/>
                            <w:szCs w:val="21"/>
                            <w:rtl/>
                          </w:rPr>
                          <w:t>עובדים פעילים</w:t>
                        </w:r>
                      </w:p>
                      <w:p w:rsidR="0094521C" w:rsidP="00DA7397" w14:paraId="647FF6DA" w14:textId="77777777">
                        <w:pPr>
                          <w:pStyle w:val="NormalWeb"/>
                          <w:spacing w:before="0" w:beforeAutospacing="0" w:after="0" w:afterAutospacing="0" w:line="20" w:lineRule="exact"/>
                          <w:jc w:val="center"/>
                          <w:rPr>
                            <w:rtl/>
                          </w:rPr>
                        </w:pPr>
                        <w:r>
                          <w:rPr>
                            <w:rFonts w:eastAsia="Calibri" w:cs="Almoni Tzar ML v5 AAA"/>
                            <w:b/>
                            <w:bCs/>
                            <w:color w:val="FFFFFF"/>
                            <w:sz w:val="4"/>
                            <w:szCs w:val="4"/>
                            <w:rtl/>
                          </w:rPr>
                          <w:t> </w:t>
                        </w:r>
                      </w:p>
                      <w:p w:rsidR="0094521C" w:rsidP="00DA7397" w14:paraId="1C2E08BA" w14:textId="77777777">
                        <w:pPr>
                          <w:pStyle w:val="NormalWeb"/>
                          <w:spacing w:before="0" w:beforeAutospacing="0" w:after="0" w:afterAutospacing="0" w:line="200" w:lineRule="exact"/>
                          <w:jc w:val="center"/>
                          <w:rPr>
                            <w:rtl/>
                          </w:rPr>
                        </w:pPr>
                        <w:r>
                          <w:rPr>
                            <w:rFonts w:eastAsia="Calibri" w:cs="Almoni Tzar ML v5 AAA"/>
                            <w:b/>
                            <w:bCs/>
                            <w:color w:val="FFFFFF"/>
                            <w:rtl/>
                          </w:rPr>
                          <w:t>358</w:t>
                        </w:r>
                      </w:p>
                      <w:p w:rsidR="0094521C" w:rsidP="00DA7397" w14:paraId="2D1180E4" w14:textId="77777777">
                        <w:pPr>
                          <w:pStyle w:val="NormalWeb"/>
                          <w:spacing w:before="0" w:beforeAutospacing="0" w:after="0" w:afterAutospacing="0" w:line="200" w:lineRule="exact"/>
                          <w:jc w:val="both"/>
                          <w:rPr>
                            <w:rtl/>
                          </w:rPr>
                        </w:pPr>
                        <w:r>
                          <w:rPr>
                            <w:rFonts w:ascii="Almoni ML v5 AAA" w:eastAsia="Calibri" w:hAnsi="Almoni ML v5 AAA" w:cs="David"/>
                            <w:color w:val="FFFFFF"/>
                            <w:sz w:val="20"/>
                            <w:szCs w:val="20"/>
                          </w:rPr>
                          <w:t> </w:t>
                        </w:r>
                      </w:p>
                    </w:txbxContent>
                  </v:textbox>
                </v:shape>
              </v:group>
            </w:pict>
          </mc:Fallback>
        </mc:AlternateContent>
      </w:r>
      <w:r w:rsidRPr="00DA7397">
        <w:rPr>
          <w:rFonts w:eastAsia="Almoni ML v5 AAA"/>
          <w:noProof/>
        </w:rPr>
        <w:drawing>
          <wp:inline distT="0" distB="0" distL="0" distR="0">
            <wp:extent cx="5039179" cy="2872854"/>
            <wp:effectExtent l="0" t="0" r="9525" b="3810"/>
            <wp:docPr id="617859599" name="תמונה 2" descr="התרשים מציג את חלוקת בעלי ההרשאות הפעילות במערכת, המקשרת בין עובדים פעילים לעובדים לשעבר:&#10;&#10;דיאגרמת העוגה הראשית (משמאל):&#10;&#10;עובדים פעילים: 358 בעלי הרשאות&#10;עובדים לשעבר: 33 בעלי הרשאות &#10;&#10;עמודת הפירוט (מימין) המפרטת את 33 העובדים לשעבר:&#10;&#10;סטודנטים: 10 בעלי הרשאות&#10;חניכי קיץ: 8 בעלי הרשאות&#10;מתמחים: 6 בעלי הרשאות&#10;בני שירות לאומי: 4 בעלי הרשאות &#10;עובדים: 3 בעלי הרשאות&#10;יועץ חיצוני / מושאל: 2 בעלי הרשאות ">
              <a:extLst xmlns:a="http://schemas.openxmlformats.org/drawingml/2006/main">
                <a:ext xmlns:a="http://schemas.openxmlformats.org/drawingml/2006/main" uri="{FF2B5EF4-FFF2-40B4-BE49-F238E27FC236}">
                  <a16:creationId xmlns:a16="http://schemas.microsoft.com/office/drawing/2014/main" id="{16006026-9A78-43C9-A7E7-B2348AD6F4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859599" name="תמונה 2">
                      <a:extLst>
                        <a:ext xmlns:a="http://schemas.openxmlformats.org/drawingml/2006/main" uri="{FF2B5EF4-FFF2-40B4-BE49-F238E27FC236}">
                          <a16:creationId xmlns:a16="http://schemas.microsoft.com/office/drawing/2014/main" id="{16006026-9A78-43C9-A7E7-B2348AD6F4A1}"/>
                        </a:ext>
                      </a:extLst>
                    </pic:cNvPr>
                    <pic:cNvPicPr>
                      <a:picLocks noChangeAspect="1"/>
                    </pic:cNvPicPr>
                  </pic:nvPicPr>
                  <pic:blipFill>
                    <a:blip xmlns:r="http://schemas.openxmlformats.org/officeDocument/2006/relationships" r:embed="rId43"/>
                    <a:srcRect t="13616" b="14727"/>
                    <a:stretch>
                      <a:fillRect/>
                    </a:stretch>
                  </pic:blipFill>
                  <pic:spPr bwMode="auto">
                    <a:xfrm>
                      <a:off x="0" y="0"/>
                      <a:ext cx="5039454" cy="287301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DA7397" w:rsidRPr="00DA7397" w:rsidP="00DA7397" w14:paraId="321A59F3" w14:textId="77777777">
      <w:pPr>
        <w:spacing w:line="269" w:lineRule="auto"/>
        <w:rPr>
          <w:rFonts w:eastAsia="Almoni ML v5 AAA"/>
          <w:szCs w:val="20"/>
          <w:rtl/>
        </w:rPr>
      </w:pPr>
      <w:r w:rsidRPr="00DA7397">
        <w:rPr>
          <w:rFonts w:eastAsia="Almoni ML v5 AAA" w:hint="eastAsia"/>
          <w:szCs w:val="20"/>
          <w:rtl/>
        </w:rPr>
        <w:t>על</w:t>
      </w:r>
      <w:r w:rsidRPr="00DA7397">
        <w:rPr>
          <w:rFonts w:eastAsia="Almoni ML v5 AAA"/>
          <w:szCs w:val="20"/>
          <w:rtl/>
        </w:rPr>
        <w:t xml:space="preserve"> פי נתוני הסנגוריה הציבורית</w:t>
      </w:r>
      <w:r>
        <w:rPr>
          <w:rFonts w:ascii="David" w:eastAsia="Calibri" w:hAnsi="David"/>
          <w:vertAlign w:val="superscript"/>
          <w:rtl/>
        </w:rPr>
        <w:footnoteReference w:id="161"/>
      </w:r>
      <w:r w:rsidRPr="00DA7397">
        <w:rPr>
          <w:rFonts w:eastAsia="Almoni ML v5 AAA"/>
          <w:szCs w:val="20"/>
          <w:rtl/>
        </w:rPr>
        <w:t>, בעיבוד משרד מבקר המדינה.</w:t>
      </w:r>
    </w:p>
    <w:p w:rsidR="00DA7397" w:rsidRPr="00DA7397" w:rsidP="00DA7397" w14:paraId="37F999B7" w14:textId="77777777">
      <w:pPr>
        <w:spacing w:line="269" w:lineRule="auto"/>
        <w:ind w:left="-567"/>
        <w:rPr>
          <w:rFonts w:eastAsia="Almoni ML v5 AAA"/>
          <w:szCs w:val="20"/>
          <w:rtl/>
        </w:rPr>
      </w:pPr>
    </w:p>
    <w:p w:rsidR="00DA7397" w:rsidRPr="00DA7397" w:rsidP="00DA7397" w14:paraId="7D8AE488" w14:textId="77777777">
      <w:pPr>
        <w:spacing w:line="269" w:lineRule="auto"/>
        <w:rPr>
          <w:rFonts w:ascii="David" w:eastAsia="Almoni ML v5 AAA" w:hAnsi="David"/>
          <w:b/>
          <w:bCs/>
          <w:sz w:val="24"/>
          <w:rtl/>
        </w:rPr>
      </w:pPr>
      <w:r w:rsidRPr="00DA7397">
        <w:rPr>
          <w:rFonts w:ascii="David" w:eastAsia="Almoni ML v5 AAA" w:hAnsi="David"/>
          <w:b/>
          <w:bCs/>
          <w:sz w:val="24"/>
          <w:rtl/>
        </w:rPr>
        <w:t>נכון למאי 2025, מ</w:t>
      </w:r>
      <w:r w:rsidRPr="00DA7397">
        <w:rPr>
          <w:rFonts w:ascii="David" w:eastAsia="Almoni ML v5 AAA" w:hAnsi="David" w:hint="cs"/>
          <w:b/>
          <w:bCs/>
          <w:sz w:val="24"/>
          <w:rtl/>
        </w:rPr>
        <w:t>קרב</w:t>
      </w:r>
      <w:r w:rsidRPr="00DA7397">
        <w:rPr>
          <w:rFonts w:ascii="David" w:eastAsia="Almoni ML v5 AAA" w:hAnsi="David"/>
          <w:b/>
          <w:bCs/>
          <w:sz w:val="24"/>
          <w:rtl/>
        </w:rPr>
        <w:t xml:space="preserve"> </w:t>
      </w:r>
      <w:r w:rsidRPr="00DA7397">
        <w:rPr>
          <w:rFonts w:ascii="David" w:eastAsia="Almoni ML v5 AAA" w:hAnsi="David" w:hint="cs"/>
          <w:b/>
          <w:bCs/>
          <w:sz w:val="24"/>
          <w:rtl/>
        </w:rPr>
        <w:t>392 עובדי סנגוריה</w:t>
      </w:r>
      <w:r w:rsidRPr="00DA7397">
        <w:rPr>
          <w:rFonts w:ascii="David" w:eastAsia="Almoni ML v5 AAA" w:hAnsi="David"/>
          <w:b/>
          <w:bCs/>
          <w:sz w:val="24"/>
          <w:rtl/>
        </w:rPr>
        <w:t xml:space="preserve"> בעלי הרשאות פעילות </w:t>
      </w:r>
      <w:r w:rsidRPr="00DA7397">
        <w:rPr>
          <w:rFonts w:ascii="David" w:eastAsia="Almoni ML v5 AAA" w:hAnsi="David" w:hint="cs"/>
          <w:b/>
          <w:bCs/>
          <w:sz w:val="24"/>
          <w:rtl/>
        </w:rPr>
        <w:t>ב</w:t>
      </w:r>
      <w:r w:rsidRPr="00DA7397">
        <w:rPr>
          <w:rFonts w:ascii="David" w:eastAsia="Almoni ML v5 AAA" w:hAnsi="David"/>
          <w:b/>
          <w:bCs/>
          <w:sz w:val="24"/>
          <w:rtl/>
        </w:rPr>
        <w:t>מערכת</w:t>
      </w:r>
      <w:r w:rsidRPr="00DA7397">
        <w:rPr>
          <w:rFonts w:ascii="David" w:eastAsia="Almoni ML v5 AAA" w:hAnsi="David" w:hint="cs"/>
          <w:b/>
          <w:bCs/>
          <w:sz w:val="24"/>
          <w:rtl/>
        </w:rPr>
        <w:t xml:space="preserve"> </w:t>
      </w:r>
      <w:r w:rsidRPr="00DA7397">
        <w:rPr>
          <w:rFonts w:ascii="David" w:eastAsia="Almoni ML v5 AAA" w:hAnsi="David"/>
          <w:b/>
          <w:bCs/>
          <w:sz w:val="24"/>
          <w:rtl/>
        </w:rPr>
        <w:t>דיפנדר נמצאו</w:t>
      </w:r>
      <w:r w:rsidRPr="00DA7397">
        <w:rPr>
          <w:rFonts w:ascii="David" w:eastAsia="Almoni ML v5 AAA" w:hAnsi="David" w:hint="cs"/>
          <w:b/>
          <w:bCs/>
          <w:sz w:val="24"/>
          <w:rtl/>
        </w:rPr>
        <w:t xml:space="preserve"> 25 </w:t>
      </w:r>
      <w:r w:rsidRPr="00DA7397">
        <w:rPr>
          <w:rFonts w:ascii="David" w:eastAsia="Almoni ML v5 AAA" w:hAnsi="David"/>
          <w:b/>
          <w:bCs/>
          <w:sz w:val="24"/>
          <w:rtl/>
        </w:rPr>
        <w:t>עובדים</w:t>
      </w:r>
      <w:r>
        <w:rPr>
          <w:rFonts w:ascii="David" w:eastAsia="Almoni ML v5 AAA" w:hAnsi="David"/>
          <w:b/>
          <w:bCs/>
          <w:sz w:val="24"/>
          <w:vertAlign w:val="superscript"/>
        </w:rPr>
        <w:footnoteReference w:id="162"/>
      </w:r>
      <w:r w:rsidRPr="00DA7397">
        <w:rPr>
          <w:rFonts w:ascii="David" w:eastAsia="Almoni ML v5 AAA" w:hAnsi="David"/>
          <w:b/>
          <w:bCs/>
          <w:sz w:val="24"/>
        </w:rPr>
        <w:t xml:space="preserve"> </w:t>
      </w:r>
      <w:r w:rsidRPr="00DA7397">
        <w:rPr>
          <w:rFonts w:ascii="David" w:eastAsia="Almoni ML v5 AAA" w:hAnsi="David" w:hint="cs"/>
          <w:b/>
          <w:bCs/>
          <w:sz w:val="24"/>
          <w:rtl/>
        </w:rPr>
        <w:t xml:space="preserve">(כ-6.5% שרובם הגדול עובדים זמניים) שסיימו את עבודתם בסנגוריה בלי </w:t>
      </w:r>
      <w:r w:rsidRPr="00DA7397">
        <w:rPr>
          <w:rFonts w:ascii="David" w:eastAsia="Almoni ML v5 AAA" w:hAnsi="David"/>
          <w:b/>
          <w:bCs/>
          <w:sz w:val="24"/>
          <w:rtl/>
        </w:rPr>
        <w:t>שהרשאותיהם בוטלו</w:t>
      </w:r>
      <w:r w:rsidRPr="00DA7397">
        <w:rPr>
          <w:rFonts w:ascii="David" w:eastAsia="Almoni ML v5 AAA" w:hAnsi="David" w:hint="cs"/>
          <w:sz w:val="24"/>
          <w:rtl/>
        </w:rPr>
        <w:t xml:space="preserve">. </w:t>
      </w:r>
      <w:r w:rsidRPr="00DA7397">
        <w:rPr>
          <w:rFonts w:ascii="David" w:eastAsia="Almoni ML v5 AAA" w:hAnsi="David" w:hint="cs"/>
          <w:b/>
          <w:bCs/>
          <w:sz w:val="24"/>
          <w:rtl/>
        </w:rPr>
        <w:t xml:space="preserve">כמו כן, גם הרשאותיהם של 8 ילדי העובדים שהועסקו בקיץ לא בוטלו. יצוין כי חלקם </w:t>
      </w:r>
      <w:r w:rsidRPr="00DA7397">
        <w:rPr>
          <w:rFonts w:ascii="David" w:eastAsia="Almoni ML v5 AAA" w:hAnsi="David" w:hint="eastAsia"/>
          <w:b/>
          <w:bCs/>
          <w:sz w:val="24"/>
          <w:rtl/>
        </w:rPr>
        <w:t>סיימו</w:t>
      </w:r>
      <w:r w:rsidRPr="00DA7397">
        <w:rPr>
          <w:rFonts w:ascii="David" w:eastAsia="Almoni ML v5 AAA" w:hAnsi="David"/>
          <w:b/>
          <w:bCs/>
          <w:sz w:val="24"/>
          <w:rtl/>
        </w:rPr>
        <w:t xml:space="preserve"> את </w:t>
      </w:r>
      <w:r w:rsidRPr="00DA7397">
        <w:rPr>
          <w:rFonts w:ascii="David" w:eastAsia="Almoni ML v5 AAA" w:hAnsi="David" w:hint="eastAsia"/>
          <w:b/>
          <w:bCs/>
          <w:sz w:val="24"/>
          <w:rtl/>
        </w:rPr>
        <w:t>העסקתם</w:t>
      </w:r>
      <w:r w:rsidRPr="00DA7397">
        <w:rPr>
          <w:rFonts w:ascii="David" w:eastAsia="Almoni ML v5 AAA" w:hAnsi="David"/>
          <w:b/>
          <w:bCs/>
          <w:sz w:val="24"/>
          <w:rtl/>
        </w:rPr>
        <w:t xml:space="preserve"> </w:t>
      </w:r>
      <w:r w:rsidRPr="00DA7397">
        <w:rPr>
          <w:rFonts w:ascii="David" w:eastAsia="Almoni ML v5 AAA" w:hAnsi="David" w:hint="cs"/>
          <w:b/>
          <w:bCs/>
          <w:sz w:val="24"/>
          <w:rtl/>
        </w:rPr>
        <w:t>בסנגוריה כבר בשנת 2020, למעלה מחמש שנים עובר לביקורת של אגף הביטחון במשרד המשפטים</w:t>
      </w:r>
      <w:r w:rsidRPr="00DA7397">
        <w:rPr>
          <w:rFonts w:eastAsia="Almoni ML v5 AAA" w:hint="cs"/>
          <w:b/>
          <w:bCs/>
          <w:rtl/>
        </w:rPr>
        <w:t xml:space="preserve">. זאת, בניגוד להוראות תקנות אבטחת מידע ולהנחיות יה"ב, שלפיהן נדרש להסיר הרשאות של עובדים שעזבו באופן מיידי עם עזיבתם. אף שאותם עובדים הועסקו לתקופה זמנית בלבד, לא הגדירה הסנגוריה תאריך תפוגה להרשאות שניתנו להם, וכאמור, במועד הביקורת האמורה היו עדיין ההרשאות בתוקף, וזאת בניגוד להנחיות יה"ב שלפיהן נדרש להגדיר תאריך תפוגה להרשאות של עובדים זמניים. </w:t>
      </w:r>
    </w:p>
    <w:p w:rsidR="00DA7397" w:rsidRPr="00DA7397" w:rsidP="00DA7397" w14:paraId="546E3A8E" w14:textId="77777777">
      <w:pPr>
        <w:spacing w:line="269" w:lineRule="auto"/>
        <w:ind w:left="-567"/>
        <w:rPr>
          <w:rFonts w:eastAsia="Almoni ML v5 AAA"/>
          <w:szCs w:val="20"/>
          <w:rtl/>
        </w:rPr>
      </w:pPr>
    </w:p>
    <w:p w:rsidR="00DA7397" w:rsidRPr="00DA7397" w:rsidP="00DA7397" w14:paraId="23C92AE3" w14:textId="77777777">
      <w:pPr>
        <w:spacing w:line="269" w:lineRule="auto"/>
        <w:rPr>
          <w:rFonts w:eastAsia="Almoni ML v5 AAA"/>
          <w:b/>
          <w:bCs/>
          <w:rtl/>
        </w:rPr>
      </w:pPr>
      <w:bookmarkStart w:id="75" w:name="_Hlk227860283"/>
      <w:r w:rsidRPr="00DA7397">
        <w:rPr>
          <w:rFonts w:eastAsia="Almoni ML v5 AAA" w:hint="cs"/>
          <w:b/>
          <w:bCs/>
          <w:rtl/>
        </w:rPr>
        <w:t xml:space="preserve">נוסף על כך, נמצא כי מבין 32 עובדים לשעבר שניתנו להם הרשאות במערכת דיפנדר ל-18 מהם עדיין היה משתמש פעיל במערכת משרד המשפטים, המאפשר כניסה בפועל למערכת </w:t>
      </w:r>
      <w:r w:rsidRPr="00DA7397">
        <w:rPr>
          <w:rFonts w:eastAsia="Almoni ML v5 AAA" w:hint="eastAsia"/>
          <w:b/>
          <w:bCs/>
          <w:rtl/>
        </w:rPr>
        <w:t>זו</w:t>
      </w:r>
      <w:r w:rsidRPr="00DA7397">
        <w:rPr>
          <w:rFonts w:eastAsia="Almoni ML v5 AAA" w:hint="cs"/>
          <w:b/>
          <w:bCs/>
          <w:rtl/>
        </w:rPr>
        <w:t>.</w:t>
      </w:r>
      <w:r w:rsidRPr="00DA7397">
        <w:rPr>
          <w:rFonts w:eastAsia="Almoni ML v5 AAA"/>
          <w:b/>
          <w:bCs/>
          <w:rtl/>
        </w:rPr>
        <w:t xml:space="preserve"> </w:t>
      </w:r>
      <w:bookmarkEnd w:id="75"/>
      <w:r w:rsidRPr="00DA7397">
        <w:rPr>
          <w:rFonts w:eastAsia="Almoni ML v5 AAA" w:hint="eastAsia"/>
          <w:b/>
          <w:bCs/>
          <w:rtl/>
        </w:rPr>
        <w:t>ואכן</w:t>
      </w:r>
      <w:r w:rsidRPr="00DA7397">
        <w:rPr>
          <w:rFonts w:eastAsia="Almoni ML v5 AAA"/>
          <w:b/>
          <w:bCs/>
          <w:rtl/>
        </w:rPr>
        <w:t xml:space="preserve">, </w:t>
      </w:r>
      <w:r w:rsidRPr="00DA7397">
        <w:rPr>
          <w:rFonts w:eastAsia="Almoni ML v5 AAA" w:hint="cs"/>
          <w:b/>
          <w:bCs/>
          <w:rtl/>
        </w:rPr>
        <w:t xml:space="preserve">הביקורת של משרד מבקר המדינה העלתה </w:t>
      </w:r>
      <w:r w:rsidRPr="00DA7397">
        <w:rPr>
          <w:rFonts w:eastAsia="Almoni ML v5 AAA" w:hint="eastAsia"/>
          <w:b/>
          <w:bCs/>
          <w:rtl/>
        </w:rPr>
        <w:t>כי</w:t>
      </w:r>
      <w:r w:rsidRPr="00DA7397">
        <w:rPr>
          <w:rFonts w:eastAsia="Almoni ML v5 AAA"/>
          <w:b/>
          <w:bCs/>
          <w:rtl/>
        </w:rPr>
        <w:t xml:space="preserve"> </w:t>
      </w:r>
      <w:r w:rsidRPr="00DA7397">
        <w:rPr>
          <w:rFonts w:eastAsia="Almoni ML v5 AAA" w:hint="eastAsia"/>
          <w:b/>
          <w:bCs/>
          <w:rtl/>
        </w:rPr>
        <w:t>נעשה</w:t>
      </w:r>
      <w:r w:rsidRPr="00DA7397">
        <w:rPr>
          <w:rFonts w:eastAsia="Almoni ML v5 AAA"/>
          <w:b/>
          <w:bCs/>
          <w:rtl/>
        </w:rPr>
        <w:t xml:space="preserve"> </w:t>
      </w:r>
      <w:r w:rsidRPr="00DA7397">
        <w:rPr>
          <w:rFonts w:eastAsia="Almoni ML v5 AAA" w:hint="eastAsia"/>
          <w:b/>
          <w:bCs/>
          <w:rtl/>
        </w:rPr>
        <w:t>שימוש</w:t>
      </w:r>
      <w:r w:rsidRPr="00DA7397">
        <w:rPr>
          <w:rFonts w:eastAsia="Almoni ML v5 AAA" w:hint="cs"/>
          <w:b/>
          <w:bCs/>
          <w:rtl/>
        </w:rPr>
        <w:t xml:space="preserve"> בהרשאתה של עובדת </w:t>
      </w:r>
      <w:r w:rsidRPr="00DA7397">
        <w:rPr>
          <w:rFonts w:eastAsia="Almoni ML v5 AAA"/>
          <w:b/>
          <w:bCs/>
          <w:rtl/>
        </w:rPr>
        <w:t xml:space="preserve">לשעבר במערכת </w:t>
      </w:r>
      <w:r w:rsidRPr="00DA7397">
        <w:rPr>
          <w:rFonts w:eastAsia="Almoni ML v5 AAA" w:hint="eastAsia"/>
          <w:b/>
          <w:bCs/>
          <w:rtl/>
        </w:rPr>
        <w:t>דיפנדר</w:t>
      </w:r>
      <w:r w:rsidRPr="00DA7397">
        <w:rPr>
          <w:rFonts w:eastAsia="Almoni ML v5 AAA"/>
          <w:b/>
          <w:bCs/>
          <w:rtl/>
        </w:rPr>
        <w:t xml:space="preserve"> לאחר </w:t>
      </w:r>
      <w:r w:rsidRPr="00DA7397">
        <w:rPr>
          <w:rFonts w:eastAsia="Almoni ML v5 AAA" w:hint="cs"/>
          <w:b/>
          <w:bCs/>
          <w:rtl/>
        </w:rPr>
        <w:t xml:space="preserve">שסיימה </w:t>
      </w:r>
      <w:r w:rsidRPr="00DA7397">
        <w:rPr>
          <w:rFonts w:eastAsia="Almoni ML v5 AAA"/>
          <w:b/>
          <w:bCs/>
          <w:rtl/>
        </w:rPr>
        <w:t>את עבודת</w:t>
      </w:r>
      <w:r w:rsidRPr="00DA7397">
        <w:rPr>
          <w:rFonts w:eastAsia="Almoni ML v5 AAA" w:hint="cs"/>
          <w:b/>
          <w:bCs/>
          <w:rtl/>
        </w:rPr>
        <w:t>ה</w:t>
      </w:r>
      <w:r w:rsidRPr="00DA7397">
        <w:rPr>
          <w:rFonts w:eastAsia="Almoni ML v5 AAA"/>
          <w:b/>
          <w:bCs/>
          <w:rtl/>
        </w:rPr>
        <w:t xml:space="preserve"> </w:t>
      </w:r>
      <w:r w:rsidRPr="00DA7397">
        <w:rPr>
          <w:rFonts w:eastAsia="Almoni ML v5 AAA" w:hint="cs"/>
          <w:b/>
          <w:bCs/>
          <w:rtl/>
        </w:rPr>
        <w:t>באפריל 2025 ולמרות זאת בוצעו לאחר מכן פעולות במערכת באמצעות ההרשאה שלה.</w:t>
      </w:r>
    </w:p>
    <w:p w:rsidR="00DA7397" w:rsidRPr="00DA7397" w:rsidP="00DA7397" w14:paraId="777EFD02" w14:textId="77777777">
      <w:pPr>
        <w:spacing w:line="269" w:lineRule="auto"/>
        <w:ind w:left="-567"/>
        <w:rPr>
          <w:rFonts w:eastAsia="Almoni ML v5 AAA"/>
          <w:szCs w:val="20"/>
          <w:rtl/>
        </w:rPr>
      </w:pPr>
    </w:p>
    <w:p w:rsidR="00DA7397" w:rsidRPr="00DA7397" w:rsidP="00DA7397" w14:paraId="5DBD3EEB" w14:textId="77777777">
      <w:pPr>
        <w:spacing w:line="269" w:lineRule="auto"/>
        <w:rPr>
          <w:rFonts w:eastAsia="Almoni ML v5 AAA"/>
          <w:rtl/>
        </w:rPr>
      </w:pPr>
      <w:r w:rsidRPr="00DA7397">
        <w:rPr>
          <w:rFonts w:eastAsia="Almoni ML v5 AAA" w:hint="cs"/>
          <w:rtl/>
        </w:rPr>
        <w:t xml:space="preserve">בעניין זה מסרה הסנגוריה בתשובתה לדוח כי לנוכח ממצאי הביקורת היא תקיים בקרה אחת לחצי שנה על העובדים המורשים להיכנס </w:t>
      </w:r>
      <w:r w:rsidRPr="00DA7397">
        <w:rPr>
          <w:rFonts w:eastAsia="Almoni ML v5 AAA" w:hint="cs"/>
          <w:rtl/>
        </w:rPr>
        <w:t>לדיפנדר</w:t>
      </w:r>
      <w:r w:rsidRPr="00DA7397">
        <w:rPr>
          <w:rFonts w:eastAsia="Almoni ML v5 AAA" w:hint="cs"/>
          <w:rtl/>
        </w:rPr>
        <w:t>. אגף מערכות מידע במשרד המשפטים מסר בתשובתו כי מערכת דיפנדר אופיינה כך שניתן להגביל את הגישה לכל תיק רק לעובדי המחוז הרלוונטי שבו מטופל התיק. כמו כן ניתן ליישם מידור גישה לרכיבי המערכת, והנושא דורש גיבוש דרישה והגדרת תפקידים והרשאות למערכת דיפנדר.</w:t>
      </w:r>
    </w:p>
    <w:p w:rsidR="00DA7397" w:rsidRPr="00DA7397" w:rsidP="00DA7397" w14:paraId="4023ADB0" w14:textId="77777777">
      <w:pPr>
        <w:spacing w:line="269" w:lineRule="auto"/>
        <w:ind w:left="-567"/>
        <w:rPr>
          <w:rFonts w:eastAsia="Almoni ML v5 AAA"/>
          <w:szCs w:val="20"/>
          <w:rtl/>
        </w:rPr>
      </w:pPr>
    </w:p>
    <w:p w:rsidR="00DA7397" w:rsidRPr="00DA7397" w:rsidP="00DA7397" w14:paraId="33CB1D7E" w14:textId="77777777">
      <w:pPr>
        <w:spacing w:line="269" w:lineRule="auto"/>
        <w:rPr>
          <w:rFonts w:eastAsia="Almoni ML v5 AAA"/>
          <w:b/>
          <w:bCs/>
          <w:rtl/>
        </w:rPr>
      </w:pPr>
      <w:r w:rsidRPr="00DA7397">
        <w:rPr>
          <w:rFonts w:eastAsia="Almoni ML v5 AAA" w:hint="cs"/>
          <w:b/>
          <w:bCs/>
          <w:rtl/>
        </w:rPr>
        <w:t>הותרת הרשאות פעילות במערכת דיפנדר לעובדים שאינם מועסקים עוד בסנגוריה מעמידה את הסנגוריה בפני סיכון לשימוש שלא כדין בהרשאות, סיכון שאכן התממש במקרה של הסנגוריה, כעולה מסקר הסיכונים שביצע מערך הסייבר הלאומי. סיכון זה עלול להוביל לזליגת מידע שלא כדין.</w:t>
      </w:r>
    </w:p>
    <w:p w:rsidR="00DA7397" w:rsidRPr="00DA7397" w:rsidP="00DA7397" w14:paraId="12373B79" w14:textId="77777777">
      <w:pPr>
        <w:spacing w:line="269" w:lineRule="auto"/>
        <w:ind w:left="-567"/>
        <w:rPr>
          <w:rFonts w:eastAsia="Almoni ML v5 AAA"/>
          <w:szCs w:val="20"/>
          <w:rtl/>
        </w:rPr>
      </w:pPr>
    </w:p>
    <w:p w:rsidR="00DA7397" w:rsidRPr="00DA7397" w:rsidP="00DA7397" w14:paraId="6BF15C7B" w14:textId="77777777">
      <w:pPr>
        <w:spacing w:line="269" w:lineRule="auto"/>
        <w:rPr>
          <w:rFonts w:eastAsia="Almoni ML v5 AAA"/>
          <w:rtl/>
        </w:rPr>
      </w:pPr>
      <w:r w:rsidRPr="00DA7397">
        <w:rPr>
          <w:rFonts w:eastAsia="Almoni ML v5 AAA" w:hint="cs"/>
          <w:rtl/>
        </w:rPr>
        <w:t xml:space="preserve">אגף מערכות מידע במשרד המשפטים מסר בתשובתו לדוח כי ככלל, </w:t>
      </w:r>
      <w:r w:rsidRPr="00DA7397">
        <w:rPr>
          <w:rFonts w:eastAsia="Almoni ML v5 AAA"/>
          <w:rtl/>
        </w:rPr>
        <w:t xml:space="preserve">כאשר עובד עוזב את הארגון, חשבונו הארגוני נחסם לבקשת הסנגוריה, </w:t>
      </w:r>
      <w:r w:rsidRPr="00DA7397">
        <w:rPr>
          <w:rFonts w:eastAsia="Almoni ML v5 AAA" w:hint="cs"/>
          <w:rtl/>
        </w:rPr>
        <w:t xml:space="preserve">ואם </w:t>
      </w:r>
      <w:r w:rsidRPr="00DA7397">
        <w:rPr>
          <w:rFonts w:eastAsia="Almoni ML v5 AAA"/>
          <w:rtl/>
        </w:rPr>
        <w:t xml:space="preserve">לא </w:t>
      </w:r>
      <w:r w:rsidRPr="00DA7397">
        <w:rPr>
          <w:rFonts w:eastAsia="Almoni ML v5 AAA" w:hint="cs"/>
          <w:rtl/>
        </w:rPr>
        <w:t>התקבלה בקשה לחסימתו</w:t>
      </w:r>
      <w:r w:rsidRPr="00DA7397">
        <w:rPr>
          <w:rFonts w:eastAsia="Almoni ML v5 AAA"/>
          <w:rtl/>
        </w:rPr>
        <w:t xml:space="preserve">, </w:t>
      </w:r>
      <w:r w:rsidRPr="00DA7397">
        <w:rPr>
          <w:rFonts w:eastAsia="Almoni ML v5 AAA" w:hint="cs"/>
          <w:rtl/>
        </w:rPr>
        <w:t xml:space="preserve">החשבון </w:t>
      </w:r>
      <w:r w:rsidRPr="00DA7397">
        <w:rPr>
          <w:rFonts w:eastAsia="Almoni ML v5 AAA"/>
          <w:rtl/>
        </w:rPr>
        <w:t>נסגר אוטומטית לאחר 30 ימים ללא שימוש. עובד שחשבונו הארגוני חסום אינו יכול להתחבר למערכות המשרד, ובכלל זה למערכת דיפנדר, גם אם הרשאותיו הפנימיות בתוך דיפנד</w:t>
      </w:r>
      <w:r w:rsidRPr="00DA7397">
        <w:rPr>
          <w:rFonts w:eastAsia="Almoni ML v5 AAA" w:hint="cs"/>
          <w:rtl/>
        </w:rPr>
        <w:t>ר</w:t>
      </w:r>
      <w:r w:rsidRPr="00DA7397">
        <w:rPr>
          <w:rFonts w:eastAsia="Almoni ML v5 AAA"/>
          <w:rtl/>
        </w:rPr>
        <w:t xml:space="preserve"> טרם בוטלו.</w:t>
      </w:r>
      <w:r w:rsidRPr="00DA7397">
        <w:rPr>
          <w:rFonts w:eastAsia="Almoni ML v5 AAA" w:hint="cs"/>
          <w:rtl/>
        </w:rPr>
        <w:t xml:space="preserve"> לדברי האגף </w:t>
      </w:r>
      <w:r w:rsidRPr="00DA7397">
        <w:rPr>
          <w:rFonts w:eastAsia="Almoni ML v5 AAA"/>
          <w:rtl/>
        </w:rPr>
        <w:t>יש להקפיד בסנגוריה על ביטול הרשאות לעובדים שסיימו את עבודתם בסנגוריה ו</w:t>
      </w:r>
      <w:r w:rsidRPr="00DA7397">
        <w:rPr>
          <w:rFonts w:eastAsia="Almoni ML v5 AAA" w:hint="cs"/>
          <w:rtl/>
        </w:rPr>
        <w:t xml:space="preserve">על </w:t>
      </w:r>
      <w:r w:rsidRPr="00DA7397">
        <w:rPr>
          <w:rFonts w:eastAsia="Almoni ML v5 AAA"/>
          <w:rtl/>
        </w:rPr>
        <w:t>שימוש במנגנון תאריכי סיום במערכת ההרשאות לעובדים זמניים שיבטלו הרשאות באופן אוטומטי</w:t>
      </w:r>
      <w:r w:rsidRPr="00DA7397">
        <w:rPr>
          <w:rFonts w:eastAsia="Almoni ML v5 AAA" w:hint="cs"/>
          <w:rtl/>
        </w:rPr>
        <w:t>. בתשובת הסנגוריה לדוח נמסר כי עוד במהלך הביקורת הרשאות אלו בוטלו על ידה.</w:t>
      </w:r>
    </w:p>
    <w:p w:rsidR="00DA7397" w:rsidRPr="00DA7397" w:rsidP="00DA7397" w14:paraId="2575DE7C" w14:textId="77777777">
      <w:pPr>
        <w:spacing w:line="269" w:lineRule="auto"/>
        <w:ind w:left="-567"/>
        <w:rPr>
          <w:rFonts w:eastAsia="Almoni ML v5 AAA"/>
          <w:szCs w:val="20"/>
          <w:rtl/>
        </w:rPr>
      </w:pPr>
    </w:p>
    <w:p w:rsidR="00DA7397" w:rsidRPr="00DA7397" w:rsidP="00DA7397" w14:paraId="35E50201" w14:textId="77777777">
      <w:pPr>
        <w:spacing w:line="269" w:lineRule="auto"/>
        <w:rPr>
          <w:rFonts w:eastAsia="Almoni ML v5 AAA"/>
          <w:rtl/>
        </w:rPr>
      </w:pPr>
      <w:r w:rsidRPr="00DA7397">
        <w:rPr>
          <w:rFonts w:eastAsia="Almoni ML v5 AAA" w:hint="cs"/>
          <w:b/>
          <w:bCs/>
          <w:rtl/>
        </w:rPr>
        <w:t xml:space="preserve">משרד מבקר המדינה רואה בחומרה מקרים של אי-הקפדה על ביטול הרשאות של עובדים שעזבו, לכן על הסנגוריה הציבורית להקפיד לבטל את כלל ההרשאות שניתנו לעובדים שעזבו את הארגון בסמוך למועד עזיבתם. </w:t>
      </w:r>
    </w:p>
    <w:p w:rsidR="00DA7397" w:rsidRPr="00DA7397" w:rsidP="00DA7397" w14:paraId="2D8ABABA" w14:textId="77777777">
      <w:pPr>
        <w:spacing w:line="269" w:lineRule="auto"/>
        <w:rPr>
          <w:rFonts w:eastAsia="Almoni ML v5 AAA"/>
          <w:rtl/>
        </w:rPr>
      </w:pPr>
    </w:p>
    <w:p w:rsidR="00DA7397" w:rsidRPr="00DA7397" w:rsidP="00DA7397" w14:paraId="3E2A4DA8" w14:textId="77777777">
      <w:pPr>
        <w:keepNext/>
        <w:keepLines/>
        <w:spacing w:line="269" w:lineRule="auto"/>
        <w:outlineLvl w:val="2"/>
        <w:rPr>
          <w:rFonts w:eastAsia="Times New Roman"/>
          <w:bCs/>
          <w:szCs w:val="28"/>
          <w:u w:val="single"/>
          <w:rtl/>
        </w:rPr>
      </w:pPr>
      <w:r w:rsidRPr="00DA7397">
        <w:rPr>
          <w:rFonts w:eastAsia="Times New Roman" w:hint="cs"/>
          <w:bCs/>
          <w:szCs w:val="28"/>
          <w:u w:val="single"/>
          <w:rtl/>
        </w:rPr>
        <w:t>חריגה מהרשאות הגישה למידע של רשות האוכלוסין</w:t>
      </w:r>
    </w:p>
    <w:p w:rsidR="00DA7397" w:rsidRPr="00DA7397" w:rsidP="00DA7397" w14:paraId="77F208EF" w14:textId="77777777">
      <w:pPr>
        <w:spacing w:line="269" w:lineRule="auto"/>
        <w:ind w:left="-567"/>
        <w:rPr>
          <w:rFonts w:eastAsia="Almoni ML v5 AAA"/>
          <w:szCs w:val="20"/>
          <w:rtl/>
        </w:rPr>
      </w:pPr>
    </w:p>
    <w:p w:rsidR="00DA7397" w:rsidRPr="00DA7397" w:rsidP="00DA7397" w14:paraId="1B4DB00A" w14:textId="77777777">
      <w:pPr>
        <w:spacing w:line="269" w:lineRule="auto"/>
        <w:rPr>
          <w:rFonts w:eastAsia="Almoni ML v5 AAA"/>
          <w:rtl/>
        </w:rPr>
      </w:pPr>
      <w:r w:rsidRPr="00DA7397">
        <w:rPr>
          <w:rFonts w:eastAsia="Almoni ML v5 AAA" w:hint="cs"/>
          <w:rtl/>
        </w:rPr>
        <w:t>למערכת הסנגוריה ממשק ממוחשב עם מערכת המידע של רשות האוכלוסין וההגירה. בעת פתיחת פנייה במערכת דיפנדר והזנת מספר הזהות של הפונה, המערכת שואבת באמצעות הממשק הממוחשב את פרטי מרשם האוכלוסין של הפונה</w:t>
      </w:r>
      <w:r>
        <w:rPr>
          <w:rFonts w:eastAsia="Almoni ML v5 AAA"/>
          <w:vertAlign w:val="superscript"/>
          <w:rtl/>
        </w:rPr>
        <w:footnoteReference w:id="163"/>
      </w:r>
      <w:r w:rsidRPr="00DA7397">
        <w:rPr>
          <w:rFonts w:eastAsia="Almoni ML v5 AAA" w:hint="cs"/>
          <w:rtl/>
        </w:rPr>
        <w:t xml:space="preserve">. </w:t>
      </w:r>
    </w:p>
    <w:p w:rsidR="00DA7397" w:rsidRPr="00DA7397" w:rsidP="00DA7397" w14:paraId="0E6722D0" w14:textId="77777777">
      <w:pPr>
        <w:spacing w:line="269" w:lineRule="auto"/>
        <w:ind w:left="-567"/>
        <w:rPr>
          <w:rFonts w:eastAsia="Almoni ML v5 AAA"/>
          <w:szCs w:val="20"/>
          <w:rtl/>
        </w:rPr>
      </w:pPr>
    </w:p>
    <w:p w:rsidR="00DA7397" w:rsidRPr="00DA7397" w:rsidP="00DA7397" w14:paraId="25AF3B5D" w14:textId="77777777">
      <w:pPr>
        <w:spacing w:line="269" w:lineRule="auto"/>
        <w:rPr>
          <w:rFonts w:eastAsia="Almoni ML v5 AAA"/>
          <w:rtl/>
        </w:rPr>
      </w:pPr>
      <w:r w:rsidRPr="00DA7397">
        <w:rPr>
          <w:rFonts w:eastAsia="Almoni ML v5 AAA" w:hint="cs"/>
          <w:rtl/>
        </w:rPr>
        <w:t>העברת מידע בין גופים ציבוריים הוסדרה בתקנות הגנת הפרטיות (תנאי החזקת מידע ושמירתו וסדרי העברת מידע בין גופים ציבוריים), התשמ"ו-1986. על פי התקנות, על מנהל הגוף הציבורי למנות ועדה להעברת מידע, שבין חבריה יימנו היועץ המשפטי של הגוף הציבורי או נציגו ועובדים שתחום עיסוקם הוא ניהול מידע ואבטחתו. הוועדה תדון בבקשות של גופים ציבוריים אחרים לקבלת מידע ותחליט אם לאשר את הבקשה ובאיזה היקף</w:t>
      </w:r>
      <w:r>
        <w:rPr>
          <w:rFonts w:eastAsia="Almoni ML v5 AAA"/>
          <w:vertAlign w:val="superscript"/>
          <w:rtl/>
        </w:rPr>
        <w:footnoteReference w:id="164"/>
      </w:r>
      <w:r w:rsidRPr="00DA7397">
        <w:rPr>
          <w:rFonts w:eastAsia="Almoni ML v5 AAA" w:hint="cs"/>
          <w:rtl/>
        </w:rPr>
        <w:t xml:space="preserve">. </w:t>
      </w:r>
    </w:p>
    <w:p w:rsidR="00DA7397" w:rsidRPr="00DA7397" w:rsidP="00DA7397" w14:paraId="4E85224C" w14:textId="77777777">
      <w:pPr>
        <w:spacing w:line="269" w:lineRule="auto"/>
        <w:ind w:left="-567"/>
        <w:rPr>
          <w:rFonts w:eastAsia="Almoni ML v5 AAA"/>
          <w:szCs w:val="20"/>
          <w:rtl/>
        </w:rPr>
      </w:pPr>
    </w:p>
    <w:p w:rsidR="00DA7397" w:rsidRPr="00DA7397" w:rsidP="00DA7397" w14:paraId="64818A56" w14:textId="77777777">
      <w:pPr>
        <w:spacing w:line="269" w:lineRule="auto"/>
        <w:rPr>
          <w:rFonts w:eastAsia="Almoni ML v5 AAA"/>
          <w:rtl/>
        </w:rPr>
      </w:pPr>
      <w:r w:rsidRPr="00DA7397">
        <w:rPr>
          <w:rFonts w:eastAsia="Almoni ML v5 AAA" w:hint="cs"/>
          <w:rtl/>
        </w:rPr>
        <w:t xml:space="preserve">בשנת 2022 פנתה הסנגוריה הציבורית לרשות האוכלוסין בבקשה לקבל פרטים ממרשם האוכלוסין על הפונים לסנגוריה הציבורית, וזאת באמצעות קבלת אישור גישה למידע. הסנגוריה ביקשה כי הגישה לקבלת פרטי המידע כאמור תינתן לכלל עובדי הסנגוריה הציבורית, ובכלל זה לסטודנטים ולבני שירות לאומי לטובת טיפול בעצורים ובפניות שוטפות. </w:t>
      </w:r>
    </w:p>
    <w:p w:rsidR="00DA7397" w:rsidRPr="00DA7397" w:rsidP="00DA7397" w14:paraId="58A4DF14" w14:textId="77777777">
      <w:pPr>
        <w:spacing w:line="269" w:lineRule="auto"/>
        <w:ind w:left="-567"/>
        <w:rPr>
          <w:rFonts w:eastAsia="Almoni ML v5 AAA"/>
          <w:szCs w:val="20"/>
          <w:rtl/>
        </w:rPr>
      </w:pPr>
    </w:p>
    <w:p w:rsidR="00DA7397" w:rsidRPr="00DA7397" w:rsidP="00DA7397" w14:paraId="480EFA4D" w14:textId="77777777">
      <w:pPr>
        <w:spacing w:line="269" w:lineRule="auto"/>
        <w:rPr>
          <w:rFonts w:eastAsia="Almoni ML v5 AAA"/>
          <w:rtl/>
        </w:rPr>
      </w:pPr>
      <w:r w:rsidRPr="00DA7397">
        <w:rPr>
          <w:rFonts w:eastAsia="Almoni ML v5 AAA" w:hint="cs"/>
          <w:rtl/>
        </w:rPr>
        <w:t xml:space="preserve">רשות האוכלוסין לא אישרה את הבקשה לגבי סטודנטים ובני שירות לאומי. </w:t>
      </w:r>
    </w:p>
    <w:p w:rsidR="00DA7397" w:rsidRPr="00DA7397" w:rsidP="00DA7397" w14:paraId="01A5355E" w14:textId="77777777">
      <w:pPr>
        <w:spacing w:line="269" w:lineRule="auto"/>
        <w:ind w:left="-567"/>
        <w:rPr>
          <w:rFonts w:eastAsia="Almoni ML v5 AAA"/>
          <w:szCs w:val="20"/>
          <w:rtl/>
        </w:rPr>
      </w:pPr>
    </w:p>
    <w:p w:rsidR="00DA7397" w:rsidRPr="00DA7397" w:rsidP="00DA7397" w14:paraId="39FCFF03" w14:textId="77777777">
      <w:pPr>
        <w:spacing w:line="269" w:lineRule="auto"/>
        <w:rPr>
          <w:rFonts w:eastAsia="Almoni ML v5 AAA"/>
          <w:b/>
          <w:bCs/>
          <w:rtl/>
        </w:rPr>
      </w:pPr>
      <w:r w:rsidRPr="00DA7397">
        <w:rPr>
          <w:rFonts w:eastAsia="Almoni ML v5 AAA" w:hint="cs"/>
          <w:b/>
          <w:bCs/>
          <w:rtl/>
        </w:rPr>
        <w:t xml:space="preserve">רשות האוכלוסין דחתה את בקשת הסנגוריה להענקת גישה לסטודנטים ולבני שירות לאומי למידע של רשות האוכלוסין משום שהתפקידים שהם ממלאים בסנגוריה אינם תפקידים שניתן לאשרם כמורשים לקבל מידע ממאגרי הרשות. אף על פי כן, נמצא כי הסנגוריה הציבורית לא חסמה לסטודנטים ולבני השירות הלאומי שהיא מעסיקה את הגישה לממשק עם רשות האוכלוסין, והם יכולים לגשת למידע ברשות האוכלוסין על לקוחות הסנגוריה. ההרשאות לקבוצות אלו ניתנו בלי שהסנגוריה פנתה לרשות האוכלוסין בבקשה חוזרת לאשר את גישתם למידע. </w:t>
      </w:r>
    </w:p>
    <w:p w:rsidR="00DA7397" w:rsidRPr="00DA7397" w:rsidP="00DA7397" w14:paraId="39CFE1D8" w14:textId="77777777">
      <w:pPr>
        <w:spacing w:line="269" w:lineRule="auto"/>
        <w:ind w:left="-567"/>
        <w:rPr>
          <w:rFonts w:eastAsia="Almoni ML v5 AAA"/>
          <w:szCs w:val="20"/>
          <w:rtl/>
        </w:rPr>
      </w:pPr>
    </w:p>
    <w:p w:rsidR="00DA7397" w:rsidRPr="00DA7397" w:rsidP="00DA7397" w14:paraId="7717F2E8" w14:textId="77777777">
      <w:pPr>
        <w:spacing w:line="269" w:lineRule="auto"/>
        <w:rPr>
          <w:rFonts w:eastAsia="Almoni ML v5 AAA"/>
          <w:b/>
          <w:bCs/>
          <w:rtl/>
        </w:rPr>
      </w:pPr>
      <w:r w:rsidRPr="00DA7397">
        <w:rPr>
          <w:rFonts w:eastAsia="Almoni ML v5 AAA" w:hint="eastAsia"/>
          <w:b/>
          <w:bCs/>
          <w:rtl/>
        </w:rPr>
        <w:t>בעקבות</w:t>
      </w:r>
      <w:r w:rsidRPr="00DA7397">
        <w:rPr>
          <w:rFonts w:eastAsia="Almoni ML v5 AAA"/>
          <w:b/>
          <w:bCs/>
          <w:rtl/>
        </w:rPr>
        <w:t xml:space="preserve"> פניית משרד מבקר המדינה בחנה רשות האוכלוסין פעם נוספת את שאלת הגישה של סטודנטים ובני שירות לאומי למידע של הרשות, ומסרה כי הוועדה להעברת מידע תוכל לאשר את הבקשה בכפוף לחתימה על מסמכי סודיות למועסקים בשירות המדינה </w:t>
      </w:r>
      <w:r w:rsidRPr="00DA7397">
        <w:rPr>
          <w:rFonts w:eastAsia="Almoni ML v5 AAA" w:hint="eastAsia"/>
          <w:b/>
          <w:bCs/>
          <w:rtl/>
        </w:rPr>
        <w:t>שהתקשי</w:t>
      </w:r>
      <w:r w:rsidRPr="00DA7397">
        <w:rPr>
          <w:rFonts w:eastAsia="Almoni ML v5 AAA"/>
          <w:b/>
          <w:bCs/>
          <w:rtl/>
        </w:rPr>
        <w:t>"ר אינו חל עליהם.</w:t>
      </w:r>
    </w:p>
    <w:p w:rsidR="00DA7397" w:rsidRPr="00DA7397" w:rsidP="00DA7397" w14:paraId="6CCEAD82" w14:textId="77777777">
      <w:pPr>
        <w:spacing w:line="269" w:lineRule="auto"/>
        <w:ind w:left="-567"/>
        <w:rPr>
          <w:rFonts w:eastAsia="Almoni ML v5 AAA"/>
          <w:szCs w:val="20"/>
          <w:rtl/>
        </w:rPr>
      </w:pPr>
    </w:p>
    <w:p w:rsidR="00DA7397" w:rsidRPr="00DA7397" w:rsidP="00DA7397" w14:paraId="4FE33E8D" w14:textId="77777777">
      <w:pPr>
        <w:spacing w:line="269" w:lineRule="auto"/>
        <w:rPr>
          <w:rFonts w:eastAsia="Almoni ML v5 AAA"/>
          <w:b/>
          <w:bCs/>
          <w:rtl/>
        </w:rPr>
      </w:pPr>
      <w:r w:rsidRPr="00DA7397">
        <w:rPr>
          <w:rFonts w:eastAsia="Almoni ML v5 AAA" w:hint="cs"/>
          <w:b/>
          <w:bCs/>
          <w:rtl/>
        </w:rPr>
        <w:t xml:space="preserve">על הסנגוריה הציבורית להימנע מלהעניק לסטודנטים ולבני שירות לאומי המועסקים אצלה גישה לממשק עם רשות האוכלוסין. אם הסנגוריה הציבורית סבורה כי יש צורך מקצועי במתן גישה לסטודנטים ולבני שירות לאומי למידע ממרשם האוכלוסין, עליה להחתים אותם על מסמכי סודיות ייעודיים לעובדים מחוץ לשירות המדינה, בתיאום עם רשות האוכלוסין </w:t>
      </w:r>
      <w:r w:rsidRPr="00DA7397">
        <w:rPr>
          <w:rFonts w:eastAsia="Almoni ML v5 AAA" w:hint="cs"/>
          <w:b/>
          <w:bCs/>
          <w:rtl/>
        </w:rPr>
        <w:t>ובאישורה. במקרים שיתקבל האישור כנדרש מומלץ שהסנגוריה תקבע כללי מידור למניעת הפגיעה בפרטיותם של לקוחותיה.</w:t>
      </w:r>
    </w:p>
    <w:p w:rsidR="00DA7397" w:rsidRPr="00DA7397" w:rsidP="00DA7397" w14:paraId="5BE37778" w14:textId="77777777">
      <w:pPr>
        <w:spacing w:line="269" w:lineRule="auto"/>
        <w:ind w:left="-567"/>
        <w:rPr>
          <w:rFonts w:eastAsia="Almoni ML v5 AAA"/>
          <w:szCs w:val="20"/>
          <w:rtl/>
        </w:rPr>
      </w:pPr>
    </w:p>
    <w:p w:rsidR="00DA7397" w:rsidRPr="00DA7397" w:rsidP="00DA7397" w14:paraId="406B250A" w14:textId="77777777">
      <w:pPr>
        <w:spacing w:line="269" w:lineRule="auto"/>
        <w:rPr>
          <w:rFonts w:eastAsia="Almoni ML v5 AAA"/>
          <w:rtl/>
        </w:rPr>
      </w:pPr>
      <w:r w:rsidRPr="00DA7397">
        <w:rPr>
          <w:rFonts w:eastAsia="Almoni ML v5 AAA" w:hint="cs"/>
          <w:rtl/>
        </w:rPr>
        <w:t xml:space="preserve">הסנגוריה מסרה בתשובתה לדוח כי בכוונתה לפעול לתיקון הליקויים בממשקי העבודה עם רשות האוכלוסין, ובמסגרת זו היא תבצע פנייה מתאימה לרשות האוכלוסין לצורך תיקון הליקוי, זאת בתיאום עם הלשכה המשפטית במשרד המשפטים ובהתאם למתווה המוצע בהמלצה. אגף מערכות מידע במשרד המשפטים הוסיף בתשובתו לדוח כי על הסנגוריה לפעול על פי המלצת הביקורת מול רשות האוכלוסין להגדרת מורשים נוספים על פי הצורך. </w:t>
      </w:r>
    </w:p>
    <w:p w:rsidR="00DA7397" w:rsidRPr="00DA7397" w:rsidP="00DA7397" w14:paraId="6978C06E" w14:textId="77777777">
      <w:pPr>
        <w:spacing w:line="269" w:lineRule="auto"/>
        <w:rPr>
          <w:rFonts w:eastAsia="Almoni ML v5 AAA"/>
          <w:rtl/>
        </w:rPr>
      </w:pPr>
    </w:p>
    <w:p w:rsidR="00DA7397" w:rsidRPr="00DA7397" w:rsidP="00DA7397" w14:paraId="587B26F5" w14:textId="77777777">
      <w:pPr>
        <w:keepNext/>
        <w:keepLines/>
        <w:spacing w:line="269" w:lineRule="auto"/>
        <w:outlineLvl w:val="2"/>
        <w:rPr>
          <w:rFonts w:eastAsia="Times New Roman"/>
          <w:bCs/>
          <w:szCs w:val="28"/>
          <w:u w:val="single"/>
          <w:rtl/>
        </w:rPr>
      </w:pPr>
      <w:r w:rsidRPr="00DA7397">
        <w:rPr>
          <w:rFonts w:eastAsia="Times New Roman" w:hint="cs"/>
          <w:bCs/>
          <w:szCs w:val="28"/>
          <w:u w:val="single"/>
          <w:rtl/>
        </w:rPr>
        <w:t xml:space="preserve">עבודה בסביבת הבדיקות בניגוד להנחיות </w:t>
      </w:r>
    </w:p>
    <w:p w:rsidR="00DA7397" w:rsidRPr="00DA7397" w:rsidP="00DA7397" w14:paraId="07926D88" w14:textId="77777777">
      <w:pPr>
        <w:spacing w:line="269" w:lineRule="auto"/>
        <w:ind w:left="-567"/>
        <w:rPr>
          <w:rFonts w:eastAsia="Almoni ML v5 AAA"/>
          <w:szCs w:val="20"/>
          <w:rtl/>
        </w:rPr>
      </w:pPr>
    </w:p>
    <w:p w:rsidR="00DA7397" w:rsidRPr="00DA7397" w:rsidP="00DA7397" w14:paraId="1780BCCC" w14:textId="77777777">
      <w:pPr>
        <w:spacing w:line="269" w:lineRule="auto"/>
        <w:rPr>
          <w:rFonts w:eastAsia="Calibri"/>
          <w:sz w:val="24"/>
          <w:highlight w:val="yellow"/>
          <w:rtl/>
        </w:rPr>
      </w:pPr>
      <w:r w:rsidRPr="00DA7397">
        <w:rPr>
          <w:rFonts w:eastAsia="Calibri" w:hint="cs"/>
          <w:rtl/>
        </w:rPr>
        <w:t xml:space="preserve">מערכת דיפנדר </w:t>
      </w:r>
      <w:r w:rsidRPr="00DA7397">
        <w:rPr>
          <w:rFonts w:eastAsia="Almoni ML v5 AAA" w:hint="eastAsia"/>
          <w:rtl/>
        </w:rPr>
        <w:t>מפותחת</w:t>
      </w:r>
      <w:r w:rsidRPr="00DA7397">
        <w:rPr>
          <w:rFonts w:eastAsia="Calibri" w:hint="cs"/>
          <w:sz w:val="24"/>
          <w:rtl/>
        </w:rPr>
        <w:t xml:space="preserve"> ומנוהלת על ידי עובדי מערכות המידע במשרד המשפטים ועל ידי עובדים המועסקים במיקור חוץ כנותני שירותים. </w:t>
      </w:r>
    </w:p>
    <w:p w:rsidR="00DA7397" w:rsidRPr="00DA7397" w:rsidP="00DA7397" w14:paraId="40D78F0A" w14:textId="77777777">
      <w:pPr>
        <w:spacing w:line="269" w:lineRule="auto"/>
        <w:ind w:left="-567"/>
        <w:rPr>
          <w:rFonts w:eastAsia="Calibri"/>
          <w:szCs w:val="20"/>
          <w:rtl/>
        </w:rPr>
      </w:pPr>
    </w:p>
    <w:p w:rsidR="00DA7397" w:rsidRPr="00DA7397" w:rsidP="00DA7397" w14:paraId="28973D90" w14:textId="77777777">
      <w:pPr>
        <w:spacing w:line="269" w:lineRule="auto"/>
        <w:rPr>
          <w:rFonts w:eastAsia="Calibri"/>
          <w:sz w:val="24"/>
          <w:rtl/>
        </w:rPr>
      </w:pPr>
      <w:r w:rsidRPr="00DA7397">
        <w:rPr>
          <w:rFonts w:eastAsia="Calibri" w:hint="cs"/>
          <w:sz w:val="24"/>
          <w:rtl/>
        </w:rPr>
        <w:t>בפיתוח ובתחזוקה של מערכת דיפנדר יש שלושה שלבים: שלב פיתוח המערכת, שלב ביצוע הבדיקות במערכת ושלב הייצור שבמסגרתו המערכת נמצאת בשימוש בפועל ויש לתחזק אותה. בהנחיית יה"ב 5.13 - "פיתוח מאובטח" (להלן - הנחיית יה"ב 5.13), נקבע כי יש לדאוג להפרדה מוחלטת בין סביבת הייצור לסביבת הפיתוח וסביבת הבדיקות</w:t>
      </w:r>
      <w:r>
        <w:rPr>
          <w:rFonts w:eastAsia="Calibri"/>
          <w:sz w:val="24"/>
          <w:vertAlign w:val="superscript"/>
          <w:rtl/>
        </w:rPr>
        <w:footnoteReference w:id="165"/>
      </w:r>
      <w:r w:rsidRPr="00DA7397">
        <w:rPr>
          <w:rFonts w:eastAsia="Calibri" w:hint="cs"/>
          <w:sz w:val="24"/>
          <w:rtl/>
        </w:rPr>
        <w:t xml:space="preserve">. גם בתקן </w:t>
      </w:r>
      <w:r w:rsidRPr="00DA7397">
        <w:rPr>
          <w:rFonts w:eastAsia="Calibri"/>
          <w:sz w:val="24"/>
        </w:rPr>
        <w:t>27001</w:t>
      </w:r>
      <w:r w:rsidRPr="00DA7397">
        <w:rPr>
          <w:rFonts w:eastAsia="Calibri" w:hint="cs"/>
          <w:sz w:val="24"/>
          <w:rtl/>
        </w:rPr>
        <w:t xml:space="preserve"> נקבעה הוראה דומה, וזאת </w:t>
      </w:r>
      <w:r w:rsidRPr="00DA7397">
        <w:rPr>
          <w:rFonts w:eastAsia="Calibri" w:hint="eastAsia"/>
          <w:sz w:val="24"/>
          <w:rtl/>
        </w:rPr>
        <w:t>כדי</w:t>
      </w:r>
      <w:r w:rsidRPr="00DA7397">
        <w:rPr>
          <w:rFonts w:eastAsia="Calibri" w:hint="cs"/>
          <w:sz w:val="24"/>
          <w:rtl/>
        </w:rPr>
        <w:t xml:space="preserve"> להפחית את הסיכון לגישה לא מורשית למידע או לביצוע שינויים לא מאושרים במערכת התפעולית (שלב הייצור)</w:t>
      </w:r>
      <w:r>
        <w:rPr>
          <w:rFonts w:eastAsia="Calibri"/>
          <w:sz w:val="24"/>
          <w:vertAlign w:val="superscript"/>
          <w:rtl/>
        </w:rPr>
        <w:footnoteReference w:id="166"/>
      </w:r>
      <w:r w:rsidRPr="00DA7397">
        <w:rPr>
          <w:rFonts w:eastAsia="Calibri" w:hint="cs"/>
          <w:sz w:val="24"/>
          <w:rtl/>
        </w:rPr>
        <w:t>.</w:t>
      </w:r>
    </w:p>
    <w:p w:rsidR="00DA7397" w:rsidRPr="00DA7397" w:rsidP="00DA7397" w14:paraId="4D21895D" w14:textId="77777777">
      <w:pPr>
        <w:spacing w:line="269" w:lineRule="auto"/>
        <w:ind w:left="-567"/>
        <w:rPr>
          <w:rFonts w:eastAsia="Calibri"/>
          <w:szCs w:val="20"/>
          <w:rtl/>
        </w:rPr>
      </w:pPr>
    </w:p>
    <w:p w:rsidR="00DA7397" w:rsidRPr="00DA7397" w:rsidP="00DA7397" w14:paraId="1A9F9CA3" w14:textId="77777777">
      <w:pPr>
        <w:spacing w:line="269" w:lineRule="auto"/>
        <w:rPr>
          <w:rFonts w:eastAsia="Calibri"/>
          <w:sz w:val="24"/>
          <w:rtl/>
        </w:rPr>
      </w:pPr>
      <w:r w:rsidRPr="00DA7397">
        <w:rPr>
          <w:rFonts w:ascii="David" w:eastAsia="Calibri" w:hAnsi="David" w:hint="cs"/>
          <w:sz w:val="24"/>
          <w:rtl/>
        </w:rPr>
        <w:t xml:space="preserve">עוד נקבע בהנחיית יה"ב 5.13 כי </w:t>
      </w:r>
      <w:r w:rsidRPr="00DA7397">
        <w:rPr>
          <w:rFonts w:eastAsia="Calibri" w:hint="cs"/>
          <w:sz w:val="24"/>
          <w:rtl/>
        </w:rPr>
        <w:t xml:space="preserve">אין לאפשר </w:t>
      </w:r>
      <w:r w:rsidRPr="00DA7397">
        <w:rPr>
          <w:rFonts w:eastAsia="Calibri" w:hint="cs"/>
          <w:sz w:val="24"/>
          <w:rtl/>
        </w:rPr>
        <w:t>לתוכניתנים</w:t>
      </w:r>
      <w:r w:rsidRPr="00DA7397">
        <w:rPr>
          <w:rFonts w:eastAsia="Calibri" w:hint="cs"/>
          <w:sz w:val="24"/>
          <w:rtl/>
        </w:rPr>
        <w:t xml:space="preserve"> גישה לבסיסי הנתונים שבסביבת הייצור</w:t>
      </w:r>
      <w:r w:rsidRPr="00DA7397">
        <w:rPr>
          <w:rFonts w:eastAsia="Calibri"/>
          <w:sz w:val="24"/>
          <w:rtl/>
        </w:rPr>
        <w:t>,</w:t>
      </w:r>
      <w:r w:rsidRPr="00DA7397">
        <w:rPr>
          <w:rFonts w:eastAsia="Calibri" w:hint="cs"/>
          <w:sz w:val="24"/>
          <w:rtl/>
        </w:rPr>
        <w:t xml:space="preserve"> ואין להעביר בסיסי נתונים מסביבת הייצור לסביבת הפיתוח ללא ביצוע פעולות להסתרת נתונים מזהים</w:t>
      </w:r>
      <w:r>
        <w:rPr>
          <w:rFonts w:eastAsia="Calibri"/>
          <w:sz w:val="24"/>
          <w:vertAlign w:val="superscript"/>
          <w:rtl/>
        </w:rPr>
        <w:footnoteReference w:id="167"/>
      </w:r>
      <w:r w:rsidRPr="00DA7397">
        <w:rPr>
          <w:rFonts w:eastAsia="Calibri" w:hint="cs"/>
          <w:sz w:val="24"/>
          <w:rtl/>
        </w:rPr>
        <w:t xml:space="preserve">. מכאן, שיש להסתיר נתונים מזהים גם במידע שבסביבת הבדיקות. </w:t>
      </w:r>
    </w:p>
    <w:p w:rsidR="00DA7397" w:rsidRPr="00DA7397" w:rsidP="00DA7397" w14:paraId="7848E99C" w14:textId="77777777">
      <w:pPr>
        <w:spacing w:line="269" w:lineRule="auto"/>
        <w:ind w:left="-567"/>
        <w:rPr>
          <w:rFonts w:eastAsia="Almoni ML v5 AAA"/>
          <w:szCs w:val="20"/>
          <w:rtl/>
        </w:rPr>
      </w:pPr>
    </w:p>
    <w:p w:rsidR="00DA7397" w:rsidRPr="00DA7397" w:rsidP="00DA7397" w14:paraId="2037020E" w14:textId="77777777">
      <w:pPr>
        <w:spacing w:line="269" w:lineRule="auto"/>
        <w:rPr>
          <w:rFonts w:eastAsia="Almoni ML v5 AAA"/>
        </w:rPr>
      </w:pPr>
      <w:r w:rsidRPr="00DA7397">
        <w:rPr>
          <w:rFonts w:eastAsia="Almoni ML v5 AAA" w:hint="cs"/>
          <w:rtl/>
        </w:rPr>
        <w:t>גם בהנחיית משרד המשפטים נקבע כי אין לאפשר למפתחים לצפות בנתוני סביבת הייצור</w:t>
      </w:r>
      <w:r>
        <w:rPr>
          <w:rFonts w:eastAsia="Almoni ML v5 AAA"/>
          <w:vertAlign w:val="superscript"/>
          <w:rtl/>
        </w:rPr>
        <w:footnoteReference w:id="168"/>
      </w:r>
      <w:r w:rsidRPr="00DA7397">
        <w:rPr>
          <w:rFonts w:eastAsia="Almoni ML v5 AAA" w:hint="cs"/>
          <w:rtl/>
        </w:rPr>
        <w:t>.</w:t>
      </w:r>
    </w:p>
    <w:p w:rsidR="00DA7397" w:rsidRPr="00DA7397" w:rsidP="00DA7397" w14:paraId="79569AA4" w14:textId="77777777">
      <w:pPr>
        <w:spacing w:line="269" w:lineRule="auto"/>
        <w:ind w:left="-567"/>
        <w:rPr>
          <w:rFonts w:eastAsia="Almoni ML v5 AAA"/>
          <w:szCs w:val="20"/>
          <w:rtl/>
        </w:rPr>
      </w:pPr>
    </w:p>
    <w:p w:rsidR="00DA7397" w:rsidRPr="00DA7397" w:rsidP="00DA7397" w14:paraId="0A777154" w14:textId="77777777">
      <w:pPr>
        <w:spacing w:line="269" w:lineRule="auto"/>
        <w:rPr>
          <w:rFonts w:eastAsia="Almoni ML v5 AAA"/>
          <w:b/>
          <w:bCs/>
          <w:rtl/>
        </w:rPr>
      </w:pPr>
      <w:r w:rsidRPr="00DA7397">
        <w:rPr>
          <w:rFonts w:eastAsia="Almoni ML v5 AAA" w:hint="cs"/>
          <w:b/>
          <w:bCs/>
          <w:rtl/>
        </w:rPr>
        <w:t>נמצא כי בסביבת הבדיקות של המערכת הממוחשבת של הסנגוריה, שבה מבוצעות פעולות כחלק מתהליך הפיתוח והייצור של המערכת, כלול מידע אמת הנוגע לפרטיהם האישיים והמזהים של לקוחות הסנגוריה</w:t>
      </w:r>
      <w:r>
        <w:rPr>
          <w:rFonts w:eastAsia="Almoni ML v5 AAA"/>
          <w:b/>
          <w:bCs/>
          <w:vertAlign w:val="superscript"/>
          <w:rtl/>
        </w:rPr>
        <w:footnoteReference w:id="169"/>
      </w:r>
      <w:r w:rsidRPr="00DA7397">
        <w:rPr>
          <w:rFonts w:eastAsia="Almoni ML v5 AAA" w:hint="cs"/>
          <w:b/>
          <w:bCs/>
          <w:rtl/>
        </w:rPr>
        <w:t>, שלא עבר פעולות להסתרת נתונים מזהים וללא סינון. זאת שלא בהתאם להנחיית יה"ב, ובאופן שחושף מידע רגיש ופלילי לגורמים שאינם מורשים לכך, לרבות נותני שירותים המועסקים באמצעות חברה חיצונית אשר אינם עובדי מדינה.</w:t>
      </w:r>
    </w:p>
    <w:p w:rsidR="00DA7397" w:rsidRPr="00DA7397" w:rsidP="00DA7397" w14:paraId="23435EC9" w14:textId="77777777">
      <w:pPr>
        <w:spacing w:line="269" w:lineRule="auto"/>
        <w:ind w:left="-567"/>
        <w:rPr>
          <w:rFonts w:eastAsia="Almoni ML v5 AAA"/>
          <w:szCs w:val="20"/>
          <w:rtl/>
        </w:rPr>
      </w:pPr>
    </w:p>
    <w:p w:rsidR="00DA7397" w:rsidRPr="00DA7397" w:rsidP="00DA7397" w14:paraId="6A98127E" w14:textId="77777777">
      <w:pPr>
        <w:spacing w:line="269" w:lineRule="auto"/>
        <w:ind w:left="-1"/>
        <w:rPr>
          <w:rFonts w:eastAsia="Almoni ML v5 AAA"/>
          <w:sz w:val="24"/>
          <w:rtl/>
        </w:rPr>
      </w:pPr>
      <w:r w:rsidRPr="00DA7397">
        <w:rPr>
          <w:rFonts w:eastAsia="Almoni ML v5 AAA" w:hint="cs"/>
          <w:sz w:val="24"/>
          <w:rtl/>
        </w:rPr>
        <w:t xml:space="preserve">אגף מערכות מידע במשרד המשפטים מסר כי בסביבת הבדיקות </w:t>
      </w:r>
      <w:r w:rsidRPr="00DA7397">
        <w:rPr>
          <w:rFonts w:eastAsia="Almoni ML v5 AAA"/>
          <w:sz w:val="24"/>
          <w:rtl/>
        </w:rPr>
        <w:t>אכן נמצאו נתוני ייצור</w:t>
      </w:r>
      <w:r w:rsidRPr="00DA7397">
        <w:rPr>
          <w:rFonts w:eastAsia="Almoni ML v5 AAA" w:hint="cs"/>
          <w:sz w:val="24"/>
          <w:rtl/>
        </w:rPr>
        <w:t xml:space="preserve"> "לא מעורבלים" שלא עברו הצפנה. לדבריו, בעקבות הביקורת ו</w:t>
      </w:r>
      <w:r w:rsidRPr="00DA7397">
        <w:rPr>
          <w:rFonts w:eastAsia="Almoni ML v5 AAA"/>
          <w:sz w:val="24"/>
          <w:rtl/>
        </w:rPr>
        <w:t>מי</w:t>
      </w:r>
      <w:r w:rsidRPr="00DA7397">
        <w:rPr>
          <w:rFonts w:eastAsia="Almoni ML v5 AAA" w:hint="cs"/>
          <w:sz w:val="24"/>
          <w:rtl/>
        </w:rPr>
        <w:t>י</w:t>
      </w:r>
      <w:r w:rsidRPr="00DA7397">
        <w:rPr>
          <w:rFonts w:eastAsia="Almoni ML v5 AAA"/>
          <w:sz w:val="24"/>
          <w:rtl/>
        </w:rPr>
        <w:t>ד עם הגילוי חודדו נ</w:t>
      </w:r>
      <w:r w:rsidRPr="00DA7397">
        <w:rPr>
          <w:rFonts w:eastAsia="Almoni ML v5 AAA" w:hint="cs"/>
          <w:sz w:val="24"/>
          <w:rtl/>
        </w:rPr>
        <w:t>ו</w:t>
      </w:r>
      <w:r w:rsidRPr="00DA7397">
        <w:rPr>
          <w:rFonts w:eastAsia="Almoni ML v5 AAA"/>
          <w:sz w:val="24"/>
          <w:rtl/>
        </w:rPr>
        <w:t xml:space="preserve">הלי הארגון ונקבע שנתונים לא </w:t>
      </w:r>
      <w:r w:rsidRPr="00DA7397">
        <w:rPr>
          <w:rFonts w:eastAsia="Almoni ML v5 AAA" w:hint="cs"/>
          <w:sz w:val="24"/>
          <w:rtl/>
        </w:rPr>
        <w:t xml:space="preserve">יועברו </w:t>
      </w:r>
      <w:r w:rsidRPr="00DA7397">
        <w:rPr>
          <w:rFonts w:eastAsia="Almoni ML v5 AAA"/>
          <w:sz w:val="24"/>
          <w:rtl/>
        </w:rPr>
        <w:t xml:space="preserve">מסביבת הייצור לסביבת הבדיקות. </w:t>
      </w:r>
      <w:r w:rsidRPr="00DA7397">
        <w:rPr>
          <w:rFonts w:eastAsia="Almoni ML v5 AAA" w:hint="cs"/>
          <w:sz w:val="24"/>
          <w:rtl/>
        </w:rPr>
        <w:t>אם י</w:t>
      </w:r>
      <w:r w:rsidRPr="00DA7397">
        <w:rPr>
          <w:rFonts w:eastAsia="Almoni ML v5 AAA"/>
          <w:sz w:val="24"/>
          <w:rtl/>
        </w:rPr>
        <w:t>ידרשו בדיקות בסביבת הייצור, יתואם הדבר נקודתית עם הסנגוריה ו</w:t>
      </w:r>
      <w:r w:rsidRPr="00DA7397">
        <w:rPr>
          <w:rFonts w:eastAsia="Almoni ML v5 AAA" w:hint="cs"/>
          <w:sz w:val="24"/>
          <w:rtl/>
        </w:rPr>
        <w:t>י</w:t>
      </w:r>
      <w:r w:rsidRPr="00DA7397">
        <w:rPr>
          <w:rFonts w:eastAsia="Almoni ML v5 AAA"/>
          <w:sz w:val="24"/>
          <w:rtl/>
        </w:rPr>
        <w:t>ינתנו הרשאות זמניות לבודקים לצורך הבדיקה בלבד</w:t>
      </w:r>
      <w:r w:rsidRPr="00DA7397">
        <w:rPr>
          <w:rFonts w:eastAsia="Almoni ML v5 AAA" w:hint="cs"/>
          <w:sz w:val="24"/>
          <w:rtl/>
        </w:rPr>
        <w:t>. כמו כן, אם י</w:t>
      </w:r>
      <w:r w:rsidRPr="00DA7397">
        <w:rPr>
          <w:rFonts w:eastAsia="Almoni ML v5 AAA"/>
          <w:sz w:val="24"/>
          <w:rtl/>
        </w:rPr>
        <w:t>היה צורך ב</w:t>
      </w:r>
      <w:r w:rsidRPr="00DA7397">
        <w:rPr>
          <w:rFonts w:eastAsia="Almoni ML v5 AAA" w:hint="cs"/>
          <w:sz w:val="24"/>
          <w:rtl/>
        </w:rPr>
        <w:t xml:space="preserve">העברת </w:t>
      </w:r>
      <w:r w:rsidRPr="00DA7397">
        <w:rPr>
          <w:rFonts w:eastAsia="Almoni ML v5 AAA"/>
          <w:sz w:val="24"/>
          <w:rtl/>
        </w:rPr>
        <w:t>נתונים לסביבת בדיקות, יעורבלו הנתונים הרגישים (נתונים מזהים על לקוחות הסנגוריה והקישור שלהם לתיקים ספציפיים) כ</w:t>
      </w:r>
      <w:r w:rsidRPr="00DA7397">
        <w:rPr>
          <w:rFonts w:eastAsia="Almoni ML v5 AAA" w:hint="cs"/>
          <w:sz w:val="24"/>
          <w:rtl/>
        </w:rPr>
        <w:t>ך</w:t>
      </w:r>
      <w:r w:rsidRPr="00DA7397">
        <w:rPr>
          <w:rFonts w:eastAsia="Almoni ML v5 AAA"/>
          <w:sz w:val="24"/>
          <w:rtl/>
        </w:rPr>
        <w:t xml:space="preserve"> שלא יהיו נתונים מזהים בסביבת הבדיקות</w:t>
      </w:r>
      <w:r w:rsidRPr="00DA7397">
        <w:rPr>
          <w:rFonts w:eastAsia="Almoni ML v5 AAA" w:hint="cs"/>
          <w:sz w:val="24"/>
          <w:rtl/>
        </w:rPr>
        <w:t>.</w:t>
      </w:r>
    </w:p>
    <w:p w:rsidR="00DA7397" w:rsidRPr="00DA7397" w:rsidP="00DA7397" w14:paraId="670A64EE" w14:textId="77777777">
      <w:pPr>
        <w:spacing w:line="269" w:lineRule="auto"/>
        <w:ind w:left="-567"/>
        <w:rPr>
          <w:rFonts w:eastAsia="Almoni ML v5 AAA"/>
          <w:szCs w:val="20"/>
          <w:rtl/>
        </w:rPr>
      </w:pPr>
    </w:p>
    <w:p w:rsidR="00DA7397" w:rsidRPr="00DA7397" w:rsidP="00DA7397" w14:paraId="14CEF3A7" w14:textId="77777777">
      <w:pPr>
        <w:spacing w:line="269" w:lineRule="auto"/>
        <w:rPr>
          <w:rFonts w:eastAsia="Almoni ML v5 AAA"/>
          <w:rtl/>
        </w:rPr>
      </w:pPr>
      <w:r w:rsidRPr="00DA7397">
        <w:rPr>
          <w:rFonts w:eastAsia="Almoni ML v5 AAA" w:hint="cs"/>
          <w:b/>
          <w:bCs/>
          <w:rtl/>
        </w:rPr>
        <w:t xml:space="preserve">על משרד המשפטים לוודא כי הנתונים המזהים במידע המופיע בסביבת הבדיקות נמחקו או הוסתרו, ולהימנע מלתת </w:t>
      </w:r>
      <w:r w:rsidRPr="00DA7397">
        <w:rPr>
          <w:rFonts w:eastAsia="Almoni ML v5 AAA" w:hint="cs"/>
          <w:b/>
          <w:bCs/>
          <w:rtl/>
        </w:rPr>
        <w:t>לתוכניתנים</w:t>
      </w:r>
      <w:r w:rsidRPr="00DA7397">
        <w:rPr>
          <w:rFonts w:eastAsia="Almoni ML v5 AAA" w:hint="cs"/>
          <w:b/>
          <w:bCs/>
          <w:rtl/>
        </w:rPr>
        <w:t xml:space="preserve"> בשלבי הפיתוח והבדיקות גישה לנתוני אמת בסביבת הייצור שהם בגדר מידע רגיש. </w:t>
      </w:r>
    </w:p>
    <w:p w:rsidR="00DA7397" w:rsidRPr="00DA7397" w:rsidP="00DA7397" w14:paraId="62660470" w14:textId="77777777">
      <w:pPr>
        <w:spacing w:line="269" w:lineRule="auto"/>
        <w:rPr>
          <w:rFonts w:eastAsia="Almoni ML v5 AAA"/>
          <w:rtl/>
        </w:rPr>
      </w:pPr>
    </w:p>
    <w:p w:rsidR="00DA7397" w:rsidRPr="00DA7397" w:rsidP="00DA7397" w14:paraId="7EC5346B" w14:textId="77777777">
      <w:pPr>
        <w:keepNext/>
        <w:keepLines/>
        <w:spacing w:line="269" w:lineRule="auto"/>
        <w:outlineLvl w:val="2"/>
        <w:rPr>
          <w:rFonts w:eastAsia="Times New Roman"/>
          <w:bCs/>
          <w:szCs w:val="28"/>
          <w:u w:val="single"/>
          <w:rtl/>
        </w:rPr>
      </w:pPr>
      <w:bookmarkStart w:id="76" w:name="_Hlk227860502"/>
      <w:r w:rsidRPr="00DA7397">
        <w:rPr>
          <w:rFonts w:eastAsia="Times New Roman" w:hint="cs"/>
          <w:bCs/>
          <w:szCs w:val="28"/>
          <w:u w:val="single"/>
          <w:rtl/>
        </w:rPr>
        <w:t>בקרה על הגישה למידע במערכת דיפנדר</w:t>
      </w:r>
      <w:bookmarkEnd w:id="76"/>
    </w:p>
    <w:p w:rsidR="00DA7397" w:rsidRPr="00DA7397" w:rsidP="00DA7397" w14:paraId="6E78F71C" w14:textId="77777777">
      <w:pPr>
        <w:spacing w:line="269" w:lineRule="auto"/>
        <w:ind w:left="-567"/>
        <w:rPr>
          <w:rFonts w:eastAsia="Calibri"/>
          <w:szCs w:val="20"/>
          <w:rtl/>
        </w:rPr>
      </w:pPr>
    </w:p>
    <w:p w:rsidR="00DA7397" w:rsidRPr="00DA7397" w:rsidP="00DA7397" w14:paraId="31ACF252" w14:textId="77777777">
      <w:pPr>
        <w:spacing w:line="269" w:lineRule="auto"/>
        <w:rPr>
          <w:rFonts w:eastAsia="Calibri"/>
          <w:rtl/>
        </w:rPr>
      </w:pPr>
      <w:r w:rsidRPr="00DA7397">
        <w:rPr>
          <w:rFonts w:eastAsia="Calibri" w:hint="cs"/>
          <w:rtl/>
        </w:rPr>
        <w:t xml:space="preserve"> בתקנות אבטחת מידע נקבע כי במאגר מידע ברמת אבטחה בינונית או גבוהה יש לנהל מנגנון תיעוד אוטומטי שיאפשר בקרה על הגישה למערכות המאגר, ובכלל זה תיעוד של רכיב המערכת שאליו נעשה ניסיון הגישה. על פי התקנות, יש לשמור את התיעוד למשך 24 חודשים לפחות, ועל בעל מאגר המידע לקבוע נוהל בדיקה שגרתי של נתוני התיעוד של מנגנון הבקרה, ולהכין דוח על הבעיות שהתגלו והצעדים שננקטו בעקבותיהן</w:t>
      </w:r>
      <w:r>
        <w:rPr>
          <w:rFonts w:eastAsia="Calibri"/>
          <w:vertAlign w:val="superscript"/>
          <w:rtl/>
        </w:rPr>
        <w:footnoteReference w:id="170"/>
      </w:r>
      <w:r w:rsidRPr="00DA7397">
        <w:rPr>
          <w:rFonts w:eastAsia="Calibri" w:hint="cs"/>
          <w:rtl/>
        </w:rPr>
        <w:t xml:space="preserve">. </w:t>
      </w:r>
    </w:p>
    <w:p w:rsidR="00DA7397" w:rsidRPr="00DA7397" w:rsidP="00DA7397" w14:paraId="52D90516" w14:textId="77777777">
      <w:pPr>
        <w:spacing w:line="269" w:lineRule="auto"/>
        <w:ind w:left="-567"/>
        <w:rPr>
          <w:rFonts w:eastAsia="Almoni ML v5 AAA"/>
          <w:szCs w:val="20"/>
          <w:rtl/>
        </w:rPr>
      </w:pPr>
    </w:p>
    <w:p w:rsidR="00DA7397" w:rsidRPr="00DA7397" w:rsidP="00DA7397" w14:paraId="6AA4F9E7" w14:textId="77777777">
      <w:pPr>
        <w:spacing w:line="269" w:lineRule="auto"/>
        <w:rPr>
          <w:rFonts w:eastAsia="Calibri"/>
          <w:rtl/>
        </w:rPr>
      </w:pPr>
      <w:r w:rsidRPr="00DA7397">
        <w:rPr>
          <w:rFonts w:eastAsia="Calibri" w:hint="cs"/>
          <w:rtl/>
        </w:rPr>
        <w:t>בהנחיית יה"ב 5.13 מפורטות עשר הפגיעות הנפוצות ביותר שהתגלו בשנים האחרונות, ובהן פגיעה בשל "כשלים בלוגים וניטור"</w:t>
      </w:r>
      <w:r>
        <w:rPr>
          <w:rFonts w:eastAsia="Calibri"/>
          <w:vertAlign w:val="superscript"/>
          <w:rtl/>
        </w:rPr>
        <w:footnoteReference w:id="171"/>
      </w:r>
      <w:r w:rsidRPr="00DA7397">
        <w:rPr>
          <w:rFonts w:eastAsia="Calibri" w:hint="cs"/>
          <w:rtl/>
        </w:rPr>
        <w:t>. על פי תקן</w:t>
      </w:r>
      <w:r w:rsidR="009A04B4">
        <w:rPr>
          <w:rFonts w:eastAsia="Calibri" w:hint="cs"/>
          <w:rtl/>
        </w:rPr>
        <w:t xml:space="preserve"> 27001</w:t>
      </w:r>
      <w:r w:rsidRPr="00DA7397">
        <w:rPr>
          <w:rFonts w:eastAsia="Calibri" w:hint="cs"/>
          <w:rtl/>
        </w:rPr>
        <w:t>, על הארגון לקבוע כללים לבקרת גישה למידע על בסיס דרישות "עסקיות" (דרישות הנוגעות לצורך שהמערכת אמורה למלא, כפי שהוגדר על ידי הלקוח) ודרישות אבטחת מידע</w:t>
      </w:r>
      <w:r>
        <w:rPr>
          <w:rFonts w:eastAsia="Calibri"/>
          <w:vertAlign w:val="superscript"/>
          <w:rtl/>
        </w:rPr>
        <w:footnoteReference w:id="172"/>
      </w:r>
      <w:r w:rsidRPr="00DA7397">
        <w:rPr>
          <w:rFonts w:eastAsia="Calibri" w:hint="cs"/>
          <w:rtl/>
        </w:rPr>
        <w:t>.</w:t>
      </w:r>
    </w:p>
    <w:p w:rsidR="00DA7397" w:rsidRPr="00DA7397" w:rsidP="00DA7397" w14:paraId="5613F5BF" w14:textId="77777777">
      <w:pPr>
        <w:spacing w:line="269" w:lineRule="auto"/>
        <w:ind w:left="-567"/>
        <w:rPr>
          <w:rFonts w:eastAsia="Almoni ML v5 AAA"/>
          <w:szCs w:val="20"/>
          <w:highlight w:val="green"/>
          <w:rtl/>
        </w:rPr>
      </w:pPr>
    </w:p>
    <w:p w:rsidR="00DA7397" w:rsidRPr="00DA7397" w:rsidP="00DA7397" w14:paraId="56C790A1" w14:textId="77777777">
      <w:pPr>
        <w:spacing w:line="269" w:lineRule="auto"/>
        <w:rPr>
          <w:rFonts w:eastAsia="Calibri"/>
          <w:rtl/>
        </w:rPr>
      </w:pPr>
      <w:r w:rsidRPr="00DA7397">
        <w:rPr>
          <w:rFonts w:eastAsia="Calibri"/>
          <w:rtl/>
        </w:rPr>
        <w:t>ל</w:t>
      </w:r>
      <w:r w:rsidRPr="00DA7397">
        <w:rPr>
          <w:rFonts w:eastAsia="Calibri" w:hint="cs"/>
          <w:rtl/>
        </w:rPr>
        <w:t xml:space="preserve">פי </w:t>
      </w:r>
      <w:r w:rsidRPr="00DA7397">
        <w:rPr>
          <w:rFonts w:eastAsia="Calibri"/>
          <w:rtl/>
        </w:rPr>
        <w:t xml:space="preserve">נוהל </w:t>
      </w:r>
      <w:r w:rsidRPr="00DA7397">
        <w:rPr>
          <w:rFonts w:eastAsia="Calibri" w:hint="cs"/>
          <w:rtl/>
        </w:rPr>
        <w:t>"ניטור מדידה ובקרה" של אגף הביטחון במשרד המשפטים, ינוהל מנגנון לתיעוד פעולות במערכת, ובכללן גישה לספריות המערכת, ויבוצעו בדיקות סדירות של דוחות החיווי והבקרה המתקבלים ממערכות הניטור</w:t>
      </w:r>
      <w:r>
        <w:rPr>
          <w:rFonts w:eastAsia="Calibri"/>
          <w:vertAlign w:val="superscript"/>
          <w:rtl/>
        </w:rPr>
        <w:footnoteReference w:id="173"/>
      </w:r>
      <w:r w:rsidRPr="00DA7397">
        <w:rPr>
          <w:rFonts w:eastAsia="Calibri" w:hint="cs"/>
          <w:rtl/>
        </w:rPr>
        <w:t xml:space="preserve">. </w:t>
      </w:r>
    </w:p>
    <w:p w:rsidR="00DA7397" w:rsidRPr="00DA7397" w:rsidP="00DA7397" w14:paraId="41044E13" w14:textId="77777777">
      <w:pPr>
        <w:spacing w:line="269" w:lineRule="auto"/>
        <w:ind w:left="-567"/>
        <w:rPr>
          <w:rFonts w:eastAsia="Almoni ML v5 AAA"/>
          <w:szCs w:val="20"/>
          <w:rtl/>
        </w:rPr>
      </w:pPr>
    </w:p>
    <w:p w:rsidR="00DA7397" w:rsidRPr="00DA7397" w:rsidP="00DA7397" w14:paraId="5D3403B8" w14:textId="77777777">
      <w:pPr>
        <w:spacing w:line="269" w:lineRule="auto"/>
        <w:rPr>
          <w:rFonts w:eastAsia="Calibri"/>
          <w:rtl/>
        </w:rPr>
      </w:pPr>
      <w:r w:rsidRPr="00DA7397">
        <w:rPr>
          <w:rFonts w:eastAsia="Calibri" w:hint="cs"/>
          <w:rtl/>
        </w:rPr>
        <w:t xml:space="preserve">בסקר סיכונים שביצע יועץ חיצוני עבור משרד המשפטים בשנת 2021 נמצא כי לא קיימת מערכת בקרה על אכיפת מדיניות המשרד בכל הנוגע לגישה ולניהול של מאגרי מידע קריטיים, והומלץ על הטמעת מערכת בקרות. אף </w:t>
      </w:r>
      <w:r w:rsidRPr="00DA7397">
        <w:rPr>
          <w:rFonts w:eastAsia="Almoni ML v5 AAA" w:hint="cs"/>
          <w:rtl/>
        </w:rPr>
        <w:t xml:space="preserve">בטיוטת סקר סיכונים שביצע יועץ חיצוני עבור משרד המשפטים בשנת 2024 נמצא סיכון ברמת חומרה גבוהה של הדלפת מידע רגיש מהארגון, בלי שקיימים בארגון מנגנוני ניטור ובקרה תקניים למניעת דלף כאמור, ותוך חריגה ממדיניות אבטחת המידע. </w:t>
      </w:r>
    </w:p>
    <w:p w:rsidR="00DA7397" w:rsidRPr="00DA7397" w:rsidP="00DA7397" w14:paraId="2F7F9B5D" w14:textId="77777777">
      <w:pPr>
        <w:spacing w:line="269" w:lineRule="auto"/>
        <w:ind w:left="-567"/>
        <w:rPr>
          <w:rFonts w:eastAsia="Calibri"/>
          <w:szCs w:val="20"/>
          <w:rtl/>
        </w:rPr>
      </w:pPr>
    </w:p>
    <w:p w:rsidR="00DA7397" w:rsidRPr="00DA7397" w:rsidP="00DA7397" w14:paraId="4D77F961" w14:textId="77777777">
      <w:pPr>
        <w:spacing w:line="269" w:lineRule="auto"/>
        <w:rPr>
          <w:rFonts w:eastAsia="Calibri"/>
          <w:rtl/>
        </w:rPr>
      </w:pPr>
      <w:r w:rsidRPr="00DA7397">
        <w:rPr>
          <w:rFonts w:eastAsia="Calibri" w:hint="cs"/>
          <w:rtl/>
        </w:rPr>
        <w:t>על הערך הרב שיש לתיעוד ולבקרה על הגישה של משתמשים למאגר מידע של גוף ציבורי, בד בבד עם פוטנציאל הנזק שעשוי להיגרם מאי-הקפדה על כללי אבטחת מידע, ניתן ללמוד מהדוגמאות האלה: בדיון בוועדת המדע והטכנולוגיה של הכנסת נדונו מקרים שהתגלו בגופים ציבוריים, ובמסגרתם עשרות עובדים ביצעו שאילתות במאגר המידע הממשלתי של אותו גוף שלא לצורך עבודתם</w:t>
      </w:r>
      <w:r>
        <w:rPr>
          <w:rFonts w:eastAsia="Calibri"/>
          <w:vertAlign w:val="superscript"/>
          <w:rtl/>
        </w:rPr>
        <w:footnoteReference w:id="174"/>
      </w:r>
      <w:r w:rsidRPr="00DA7397">
        <w:rPr>
          <w:rFonts w:eastAsia="Calibri" w:hint="cs"/>
          <w:rtl/>
        </w:rPr>
        <w:t>; ביחידת אכיפה וחקירות של משרד ממשלתי התגלו מקרים של מנהלים ביחידה ששלפו מידע שלא כדין ממערכות מידע של משרד ממשלתי אחר ושל רשות ממשלתית אחרת. מנהלים אלו הועמדו לדין משמעתי והורשעו</w:t>
      </w:r>
      <w:r>
        <w:rPr>
          <w:rFonts w:eastAsia="Calibri"/>
          <w:vertAlign w:val="superscript"/>
          <w:rtl/>
        </w:rPr>
        <w:footnoteReference w:id="175"/>
      </w:r>
      <w:r w:rsidRPr="00DA7397">
        <w:rPr>
          <w:rFonts w:eastAsia="Calibri" w:hint="cs"/>
          <w:rtl/>
        </w:rPr>
        <w:t>; בגוף ממשלתי נוסף התגלה מקרה של מנהל בתחום אבטחת מידע שבעשרות הזדמנויות שונות שלף מידע שלא כדין, לעיתים לצרכיו הפרטיים ולעיתים כדי למסור את המידע לגופי חקירה ולגופי ביטחון, בלי שקיבל בקשה בכתב ובלי שביצע רישום של המידע שנמסר כנדרש</w:t>
      </w:r>
      <w:r>
        <w:rPr>
          <w:rFonts w:eastAsia="Calibri"/>
          <w:vertAlign w:val="superscript"/>
          <w:rtl/>
        </w:rPr>
        <w:footnoteReference w:id="176"/>
      </w:r>
      <w:r w:rsidRPr="00DA7397">
        <w:rPr>
          <w:rFonts w:eastAsia="Calibri" w:hint="cs"/>
          <w:rtl/>
        </w:rPr>
        <w:t xml:space="preserve">. הקפדה שוטפת על תיעוד חיפושים במאגר המידע ועל המידע שנצפה ובקרה עליהם מסייעות במניעת הישנות של מקרים כאמור. </w:t>
      </w:r>
    </w:p>
    <w:p w:rsidR="00DA7397" w:rsidRPr="00DA7397" w:rsidP="00DA7397" w14:paraId="0EA6D9BB" w14:textId="77777777">
      <w:pPr>
        <w:spacing w:line="269" w:lineRule="auto"/>
        <w:ind w:left="-567"/>
        <w:rPr>
          <w:rFonts w:eastAsia="Almoni ML v5 AAA"/>
          <w:szCs w:val="20"/>
          <w:rtl/>
        </w:rPr>
      </w:pPr>
    </w:p>
    <w:p w:rsidR="00DA7397" w:rsidRPr="00DA7397" w:rsidP="00DA7397" w14:paraId="31FB8618" w14:textId="77777777">
      <w:pPr>
        <w:spacing w:line="269" w:lineRule="auto"/>
        <w:rPr>
          <w:rFonts w:eastAsia="Calibri"/>
          <w:b/>
          <w:bCs/>
          <w:rtl/>
        </w:rPr>
      </w:pPr>
      <w:r w:rsidRPr="00DA7397">
        <w:rPr>
          <w:rFonts w:eastAsia="Calibri"/>
          <w:b/>
          <w:bCs/>
          <w:rtl/>
        </w:rPr>
        <w:t xml:space="preserve">הסנגוריה העניקה ל-419 משתמשים, בהם עובדי הסנגוריה, עובדי מוקד הלילה של משרד המשפטים ועובדי מערכות מידע, גישה למערכת הממוחשבת </w:t>
      </w:r>
      <w:r w:rsidRPr="00DA7397">
        <w:rPr>
          <w:rFonts w:eastAsia="Calibri"/>
          <w:b/>
          <w:bCs/>
          <w:rtl/>
        </w:rPr>
        <w:t>הדיפנדר</w:t>
      </w:r>
      <w:r w:rsidRPr="00DA7397">
        <w:rPr>
          <w:rFonts w:eastAsia="Calibri"/>
          <w:b/>
          <w:bCs/>
          <w:rtl/>
        </w:rPr>
        <w:t xml:space="preserve">, הכוללת מידע רגיש. </w:t>
      </w:r>
      <w:r w:rsidRPr="00DA7397">
        <w:rPr>
          <w:rFonts w:eastAsia="Calibri" w:hint="cs"/>
          <w:b/>
          <w:bCs/>
          <w:rtl/>
        </w:rPr>
        <w:t xml:space="preserve">נמצא כי </w:t>
      </w:r>
      <w:bookmarkStart w:id="77" w:name="_Hlk227861790"/>
      <w:r w:rsidRPr="00DA7397">
        <w:rPr>
          <w:rFonts w:eastAsia="Calibri" w:hint="cs"/>
          <w:b/>
          <w:bCs/>
          <w:rtl/>
        </w:rPr>
        <w:t xml:space="preserve">אף שמשרד המשפטים מחזיק בתיעוד של כל הגורמים ושל בעלי התפקידים שניגשו למידע של משתמשי מערכת דיפנדר, לא הפעילו הסנגוריה הציבורית ומשרד המשפטים כל כלי טכנולוגי לבקרה על הגישה למערכת עד למועד הביקורת של משרד מבקר המדינה. כמו כן, הם לא ביצעו כל בקרה אחרת הנוגעת לגישה למידע בפועל, ולא בדקו, ולו באופן מדגמי, כי אכן משתמשי המערכת ניגשו אך ורק למידע הדרוש להם לצורכי ביצוע עבודתם. זאת, חרף הוראות </w:t>
      </w:r>
      <w:r w:rsidRPr="00DA7397">
        <w:rPr>
          <w:rFonts w:eastAsia="Calibri" w:hint="cs"/>
          <w:b/>
          <w:bCs/>
          <w:rtl/>
        </w:rPr>
        <w:t xml:space="preserve">תקנות אבטחת מידע ולמרות הגישה הרחבה שניתנה למשתמשי המערכת למידע על לקוחות הסנגוריה. </w:t>
      </w:r>
      <w:bookmarkEnd w:id="77"/>
    </w:p>
    <w:p w:rsidR="00DA7397" w:rsidRPr="00DA7397" w:rsidP="00DA7397" w14:paraId="1954122D" w14:textId="77777777">
      <w:pPr>
        <w:spacing w:line="269" w:lineRule="auto"/>
        <w:ind w:left="-567"/>
        <w:rPr>
          <w:rFonts w:eastAsia="Almoni ML v5 AAA"/>
          <w:szCs w:val="20"/>
          <w:rtl/>
        </w:rPr>
      </w:pPr>
    </w:p>
    <w:p w:rsidR="00DA7397" w:rsidRPr="00DA7397" w:rsidP="00DA7397" w14:paraId="4949F874" w14:textId="77777777">
      <w:pPr>
        <w:spacing w:line="269" w:lineRule="auto"/>
        <w:rPr>
          <w:rFonts w:eastAsia="Calibri"/>
          <w:b/>
          <w:bCs/>
          <w:rtl/>
        </w:rPr>
      </w:pPr>
      <w:r w:rsidRPr="00DA7397">
        <w:rPr>
          <w:rFonts w:eastAsia="Calibri" w:hint="cs"/>
          <w:b/>
          <w:bCs/>
          <w:rtl/>
        </w:rPr>
        <w:t xml:space="preserve"> </w:t>
      </w:r>
      <w:r w:rsidRPr="00DA7397">
        <w:rPr>
          <w:rFonts w:eastAsia="Calibri" w:hint="cs"/>
          <w:b/>
          <w:bCs/>
          <w:rtl/>
        </w:rPr>
        <w:t xml:space="preserve">על הסנגוריה הציבורית ועל משרד המשפטים לבצע בקרות שגרתיות על הגישה למידע של משתמשי מערכת </w:t>
      </w:r>
      <w:r w:rsidRPr="00DA7397">
        <w:rPr>
          <w:rFonts w:eastAsia="Calibri" w:hint="eastAsia"/>
          <w:b/>
          <w:bCs/>
          <w:rtl/>
        </w:rPr>
        <w:t>דיפנדר</w:t>
      </w:r>
      <w:r w:rsidRPr="00DA7397">
        <w:rPr>
          <w:rFonts w:eastAsia="Calibri" w:hint="cs"/>
          <w:b/>
          <w:bCs/>
          <w:rtl/>
        </w:rPr>
        <w:t xml:space="preserve">, כדי להבטיח כי המשתמשים במערכת ניגשים אך ורק למידע הנחוץ להם לצורכי עבודתם. </w:t>
      </w:r>
    </w:p>
    <w:p w:rsidR="00DA7397" w:rsidRPr="00DA7397" w:rsidP="00DA7397" w14:paraId="35CD4525" w14:textId="77777777">
      <w:pPr>
        <w:spacing w:line="269" w:lineRule="auto"/>
        <w:ind w:left="-567"/>
        <w:rPr>
          <w:rFonts w:eastAsia="Almoni ML v5 AAA"/>
          <w:szCs w:val="20"/>
          <w:rtl/>
        </w:rPr>
      </w:pPr>
    </w:p>
    <w:p w:rsidR="00DA7397" w:rsidRPr="00DA7397" w:rsidP="00DA7397" w14:paraId="1EE26F77" w14:textId="77777777">
      <w:pPr>
        <w:spacing w:line="269" w:lineRule="auto"/>
        <w:rPr>
          <w:rFonts w:eastAsia="Almoni ML v5 AAA"/>
          <w:rtl/>
        </w:rPr>
      </w:pPr>
      <w:r w:rsidRPr="00DA7397">
        <w:rPr>
          <w:rFonts w:ascii="David" w:eastAsia="Almoni ML v5 AAA" w:hAnsi="David" w:hint="cs"/>
          <w:sz w:val="24"/>
          <w:rtl/>
        </w:rPr>
        <w:t>הסנגוריה מסרה בתשובתה לדוח כי היא תבחן, בשיתוף עם אגף מערכות מידע, את היכולת לבדוק מי מהעובדים צפה במידע, והאם יש דרך לבחון מאיזו סיבה הוא עיין בו. אם אין אפשרות טכנולוגית כזאת, היא תפעל לבחינה מדגמית ידנית של נתונים חריגים.</w:t>
      </w:r>
      <w:r w:rsidRPr="00DA7397">
        <w:rPr>
          <w:rFonts w:eastAsia="Almoni ML v5 AAA" w:hint="cs"/>
          <w:rtl/>
        </w:rPr>
        <w:t xml:space="preserve"> </w:t>
      </w:r>
    </w:p>
    <w:p w:rsidR="00DA7397" w:rsidRPr="00DA7397" w:rsidP="00DA7397" w14:paraId="6FDAE598" w14:textId="77777777">
      <w:pPr>
        <w:spacing w:line="269" w:lineRule="auto"/>
        <w:ind w:left="-567"/>
        <w:rPr>
          <w:rFonts w:eastAsia="Almoni ML v5 AAA"/>
          <w:szCs w:val="20"/>
          <w:rtl/>
        </w:rPr>
      </w:pPr>
    </w:p>
    <w:p w:rsidR="00DA7397" w:rsidRPr="00DA7397" w:rsidP="00DA7397" w14:paraId="3BA6EF5B" w14:textId="77777777">
      <w:pPr>
        <w:spacing w:line="269" w:lineRule="auto"/>
        <w:rPr>
          <w:rFonts w:eastAsia="Almoni ML v5 AAA"/>
          <w:rtl/>
        </w:rPr>
      </w:pPr>
      <w:r w:rsidRPr="00DA7397">
        <w:rPr>
          <w:rFonts w:eastAsia="Almoni ML v5 AAA" w:hint="cs"/>
          <w:rtl/>
        </w:rPr>
        <w:t>אגף מערכות מידע במשרד המשפטים אישר כי תיעוד הפעולות השונות המתבצעות בבסיס הנתונים אינו מוצג במערכת באופן שוטף ואינו מוצג בדוחות ייעודיים לבקרה, וכי יש לאפיין את דרישת המידור במערכת והבקרות השוטפות הנדרשות ולשלב זאת בתוכנית העבודה של האגף.</w:t>
      </w:r>
    </w:p>
    <w:p w:rsidR="00DA7397" w:rsidRPr="00DA7397" w:rsidP="00DA7397" w14:paraId="0E3948B5" w14:textId="77777777">
      <w:pPr>
        <w:spacing w:line="269" w:lineRule="auto"/>
        <w:rPr>
          <w:rFonts w:eastAsia="Almoni ML v5 AAA"/>
          <w:rtl/>
        </w:rPr>
      </w:pPr>
    </w:p>
    <w:p w:rsidR="00DA7397" w:rsidRPr="00DA7397" w:rsidP="00DA7397" w14:paraId="46A708A4" w14:textId="77777777">
      <w:pPr>
        <w:keepNext/>
        <w:keepLines/>
        <w:spacing w:line="269" w:lineRule="auto"/>
        <w:outlineLvl w:val="2"/>
        <w:rPr>
          <w:rFonts w:eastAsia="Calibri"/>
          <w:bCs/>
          <w:szCs w:val="28"/>
          <w:u w:val="single"/>
          <w:rtl/>
        </w:rPr>
      </w:pPr>
      <w:r w:rsidRPr="00DA7397">
        <w:rPr>
          <w:rFonts w:eastAsia="Calibri" w:hint="cs"/>
          <w:bCs/>
          <w:szCs w:val="28"/>
          <w:u w:val="single"/>
          <w:rtl/>
        </w:rPr>
        <w:t>מינוי ממונה על הגנת הפרטיות במשרד המשפטים לפי תיקון 13 לחוק הגנת הפרטיות</w:t>
      </w:r>
    </w:p>
    <w:p w:rsidR="00DA7397" w:rsidRPr="00DA7397" w:rsidP="00DA7397" w14:paraId="110360F6" w14:textId="77777777">
      <w:pPr>
        <w:spacing w:line="269" w:lineRule="auto"/>
        <w:ind w:left="-567"/>
        <w:rPr>
          <w:rFonts w:eastAsia="Almoni ML v5 AAA"/>
          <w:szCs w:val="20"/>
          <w:rtl/>
        </w:rPr>
      </w:pPr>
    </w:p>
    <w:p w:rsidR="00DA7397" w:rsidRPr="00DA7397" w:rsidP="00DA7397" w14:paraId="49AB67A0" w14:textId="77777777">
      <w:pPr>
        <w:spacing w:line="269" w:lineRule="auto"/>
        <w:rPr>
          <w:rFonts w:eastAsia="Almoni ML v5 AAA"/>
          <w:rtl/>
        </w:rPr>
      </w:pPr>
      <w:r w:rsidRPr="00DA7397">
        <w:rPr>
          <w:rFonts w:eastAsia="Almoni ML v5 AAA" w:hint="cs"/>
          <w:rtl/>
        </w:rPr>
        <w:t xml:space="preserve">בינואר 2022 פרסמה הרשות להגנת הפרטיות המלצה בעניין מינוי ממונה על הגנת הפרטיות שתפקידו להביא להפנמה של עקרונות ושל שיקולי פרטיות בתהליכי העבודה בארגון ולסייע לארגון במימוש אחריותו וחובותיו לפי דיני הגנת הפרטיות. הגם שלא דובר אז בחובה המליצה הרשות להגנת הפרטיות למנות ממונה על הגנת הפרטיות בגופים שעסקיהם מבוססי מידע או שקיימת סבירות שפעילותם תיצור סיכון מוגבר לפרטיות, ובהם גופים ציבוריים המחזיקים במידע רגיש. </w:t>
      </w:r>
    </w:p>
    <w:p w:rsidR="00DA7397" w:rsidRPr="00DA7397" w:rsidP="00DA7397" w14:paraId="4FB3500C" w14:textId="77777777">
      <w:pPr>
        <w:spacing w:line="269" w:lineRule="auto"/>
        <w:ind w:left="-567"/>
        <w:rPr>
          <w:rFonts w:eastAsia="Almoni ML v5 AAA"/>
          <w:szCs w:val="20"/>
          <w:rtl/>
        </w:rPr>
      </w:pPr>
    </w:p>
    <w:p w:rsidR="00DA7397" w:rsidRPr="00DA7397" w:rsidP="00DA7397" w14:paraId="2D12BDEB" w14:textId="77777777">
      <w:pPr>
        <w:spacing w:line="269" w:lineRule="auto"/>
        <w:rPr>
          <w:rFonts w:eastAsia="Almoni ML v5 AAA"/>
          <w:rtl/>
        </w:rPr>
      </w:pPr>
      <w:r w:rsidRPr="00DA7397">
        <w:rPr>
          <w:rFonts w:eastAsia="Almoni ML v5 AAA" w:hint="cs"/>
          <w:rtl/>
        </w:rPr>
        <w:t>בתיקון 13 לחוק הגנת הפרטיות, שכאמור עבר באוגוסט 2024 ונכנס לתוקף באוגוסט 2025, נקבעה החובה למנות ממונה על הגנת הפרטיות</w:t>
      </w:r>
      <w:r>
        <w:rPr>
          <w:rFonts w:eastAsia="Almoni ML v5 AAA"/>
          <w:vertAlign w:val="superscript"/>
          <w:rtl/>
        </w:rPr>
        <w:footnoteReference w:id="177"/>
      </w:r>
      <w:r w:rsidRPr="00DA7397">
        <w:rPr>
          <w:rFonts w:eastAsia="Almoni ML v5 AAA" w:hint="cs"/>
          <w:rtl/>
        </w:rPr>
        <w:t xml:space="preserve">. החובה חלה בין היתר על גופים ציבוריים ובהם משרדי ממשלה. </w:t>
      </w:r>
    </w:p>
    <w:p w:rsidR="00DA7397" w:rsidRPr="00DA7397" w:rsidP="00DA7397" w14:paraId="430CA6E1" w14:textId="77777777">
      <w:pPr>
        <w:spacing w:line="269" w:lineRule="auto"/>
        <w:ind w:left="-567"/>
        <w:rPr>
          <w:rFonts w:eastAsia="Almoni ML v5 AAA"/>
          <w:szCs w:val="20"/>
          <w:rtl/>
        </w:rPr>
      </w:pPr>
    </w:p>
    <w:p w:rsidR="00DA7397" w:rsidRPr="00DA7397" w:rsidP="00DA7397" w14:paraId="576ADCA7" w14:textId="77777777">
      <w:pPr>
        <w:spacing w:line="269" w:lineRule="auto"/>
        <w:rPr>
          <w:rFonts w:eastAsia="Almoni ML v5 AAA"/>
          <w:rtl/>
        </w:rPr>
      </w:pPr>
      <w:r w:rsidRPr="00DA7397">
        <w:rPr>
          <w:rFonts w:eastAsia="Almoni ML v5 AAA" w:hint="cs"/>
          <w:rtl/>
        </w:rPr>
        <w:t xml:space="preserve">ביולי 2025 פרסמה הרשות להגנת הפרטיות טיוטת גילוי דעת בעניין מינוי ממונה על הגנת הפרטיות בארגון, ולפיה הממונה הוא חלק מרכזי בכל הקשור </w:t>
      </w:r>
      <w:r w:rsidRPr="00DA7397">
        <w:rPr>
          <w:rFonts w:eastAsia="Almoni ML v5 AAA" w:hint="eastAsia"/>
          <w:rtl/>
        </w:rPr>
        <w:t>ליישום</w:t>
      </w:r>
      <w:r w:rsidRPr="00DA7397">
        <w:rPr>
          <w:rFonts w:eastAsia="Almoni ML v5 AAA"/>
          <w:rtl/>
        </w:rPr>
        <w:t xml:space="preserve"> תפיסת האחריותיות</w:t>
      </w:r>
      <w:r w:rsidRPr="00DA7397">
        <w:rPr>
          <w:rFonts w:eastAsia="Almoni ML v5 AAA" w:hint="cs"/>
          <w:rtl/>
        </w:rPr>
        <w:t xml:space="preserve"> </w:t>
      </w:r>
      <w:r w:rsidRPr="00DA7397">
        <w:rPr>
          <w:rFonts w:eastAsia="Almoni ML v5 AAA" w:hint="eastAsia"/>
          <w:rtl/>
        </w:rPr>
        <w:t>ה</w:t>
      </w:r>
      <w:r w:rsidRPr="00DA7397">
        <w:rPr>
          <w:rFonts w:eastAsia="Almoni ML v5 AAA" w:hint="cs"/>
          <w:rtl/>
        </w:rPr>
        <w:t xml:space="preserve">ארגון לקיום הוראות הדין הנוגעות לשימוש במידע. </w:t>
      </w:r>
    </w:p>
    <w:p w:rsidR="00DA7397" w:rsidRPr="00DA7397" w:rsidP="00DA7397" w14:paraId="399FE77B" w14:textId="77777777">
      <w:pPr>
        <w:spacing w:line="269" w:lineRule="auto"/>
        <w:ind w:left="-567"/>
        <w:rPr>
          <w:rFonts w:eastAsia="Almoni ML v5 AAA"/>
          <w:szCs w:val="20"/>
          <w:rtl/>
        </w:rPr>
      </w:pPr>
    </w:p>
    <w:p w:rsidR="00DA7397" w:rsidRPr="00DA7397" w:rsidP="00DA7397" w14:paraId="46803A57" w14:textId="77777777">
      <w:pPr>
        <w:spacing w:line="269" w:lineRule="auto"/>
        <w:rPr>
          <w:rFonts w:eastAsia="Almoni ML v5 AAA"/>
          <w:rtl/>
        </w:rPr>
      </w:pPr>
      <w:r w:rsidRPr="00DA7397">
        <w:rPr>
          <w:rFonts w:eastAsia="Almoni ML v5 AAA" w:hint="cs"/>
          <w:rtl/>
        </w:rPr>
        <w:t>בספטמבר 2025 פרסמה נציבות שירות המדינה (להלן - נש"ם) הנחיה בדבר הסדרת מעמד הממונים על הגנת הפרטיות במשרדי הממשלה ותפקידם. בהנחיה הגדירה נש"ם בין היתר את תנאי הסף למשרת הממונה על הגנת הפרטיות. נוסף על כך, פירטה נש"ם בהנחיה רשימה של משרדי ממשלה המחויבים בהקצאת תקן ייעודי של ממונה על הגנת הפרטיות, ובהם משרד המשפטים. עוד קבעה נש"ם כי בשל הצורך באיוש מיידי של תפקיד ממונה על הגנת הפרטיות, תתאפשר ממועד פרסום ההנחיה ולמשך שישה חודשים העסקת ממונה בכל משרדי הממשלה בדרך של הטלת התפקיד על עובד קיים</w:t>
      </w:r>
      <w:r>
        <w:rPr>
          <w:rFonts w:eastAsia="Almoni ML v5 AAA"/>
          <w:vertAlign w:val="superscript"/>
          <w:rtl/>
        </w:rPr>
        <w:footnoteReference w:id="178"/>
      </w:r>
      <w:r w:rsidRPr="00DA7397">
        <w:rPr>
          <w:rFonts w:eastAsia="Almoni ML v5 AAA" w:hint="cs"/>
          <w:rtl/>
        </w:rPr>
        <w:t xml:space="preserve">. </w:t>
      </w:r>
    </w:p>
    <w:p w:rsidR="00DA7397" w:rsidRPr="00DA7397" w:rsidP="00DA7397" w14:paraId="404B0195" w14:textId="77777777">
      <w:pPr>
        <w:spacing w:line="269" w:lineRule="auto"/>
        <w:ind w:left="-567"/>
        <w:rPr>
          <w:rFonts w:eastAsia="Almoni ML v5 AAA"/>
          <w:szCs w:val="20"/>
          <w:rtl/>
        </w:rPr>
      </w:pPr>
    </w:p>
    <w:p w:rsidR="00DA7397" w:rsidRPr="00DA7397" w:rsidP="00DA7397" w14:paraId="18889323" w14:textId="77777777">
      <w:pPr>
        <w:spacing w:line="269" w:lineRule="auto"/>
        <w:rPr>
          <w:rFonts w:eastAsia="Almoni ML v5 AAA"/>
          <w:b/>
          <w:bCs/>
          <w:rtl/>
        </w:rPr>
      </w:pPr>
      <w:r w:rsidRPr="00DA7397">
        <w:rPr>
          <w:rFonts w:eastAsia="Almoni ML v5 AAA" w:hint="cs"/>
          <w:b/>
          <w:bCs/>
          <w:rtl/>
        </w:rPr>
        <w:t xml:space="preserve">נמצא כי נכון למועד </w:t>
      </w:r>
      <w:r w:rsidRPr="00DA7397">
        <w:rPr>
          <w:rFonts w:eastAsia="Almoni ML v5 AAA" w:hint="eastAsia"/>
          <w:b/>
          <w:bCs/>
          <w:rtl/>
        </w:rPr>
        <w:t>סיום</w:t>
      </w:r>
      <w:r w:rsidRPr="00DA7397">
        <w:rPr>
          <w:rFonts w:eastAsia="Almoni ML v5 AAA"/>
          <w:b/>
          <w:bCs/>
          <w:rtl/>
        </w:rPr>
        <w:t xml:space="preserve"> </w:t>
      </w:r>
      <w:r w:rsidRPr="00DA7397">
        <w:rPr>
          <w:rFonts w:eastAsia="Almoni ML v5 AAA" w:hint="eastAsia"/>
          <w:b/>
          <w:bCs/>
          <w:rtl/>
        </w:rPr>
        <w:t>הביקורת</w:t>
      </w:r>
      <w:r w:rsidRPr="00DA7397">
        <w:rPr>
          <w:rFonts w:eastAsia="Almoni ML v5 AAA"/>
          <w:b/>
          <w:bCs/>
          <w:rtl/>
        </w:rPr>
        <w:t xml:space="preserve"> </w:t>
      </w:r>
      <w:r w:rsidRPr="00DA7397">
        <w:rPr>
          <w:rFonts w:eastAsia="Almoni ML v5 AAA" w:hint="cs"/>
          <w:b/>
          <w:bCs/>
          <w:rtl/>
        </w:rPr>
        <w:t xml:space="preserve">לא מינה </w:t>
      </w:r>
      <w:bookmarkStart w:id="78" w:name="_Hlk228432368"/>
      <w:r w:rsidRPr="00DA7397">
        <w:rPr>
          <w:rFonts w:eastAsia="Almoni ML v5 AAA" w:hint="cs"/>
          <w:b/>
          <w:bCs/>
          <w:rtl/>
        </w:rPr>
        <w:t>משרד המשפטים ממונה על הגנת הפרטיות בנוגע למאגרי המידע שלו, אף שהכיר בצורך בתקן נפרד עבור ממונה על הגנת הפרטיות לאור ריבוי מאגרי המידע במשרד, ואף לא החל בהליך הקצאת תקן לצורך גיוס ממונה על הגנת הפרטיות. זאת, אף על פי שתיקון 13 לחוק הגנת הפרטיות עבר כבר באוגוסט 2024 וניתנה שנה להיערכות המשרדים לתיקון שנכנס לתוקף באוגוסט 2025.</w:t>
      </w:r>
    </w:p>
    <w:bookmarkEnd w:id="78"/>
    <w:p w:rsidR="00DA7397" w:rsidRPr="00DA7397" w:rsidP="00DA7397" w14:paraId="4A816FAB" w14:textId="77777777">
      <w:pPr>
        <w:spacing w:line="269" w:lineRule="auto"/>
        <w:ind w:left="-567"/>
        <w:rPr>
          <w:rFonts w:eastAsia="Almoni ML v5 AAA"/>
          <w:szCs w:val="20"/>
          <w:rtl/>
        </w:rPr>
      </w:pPr>
    </w:p>
    <w:p w:rsidR="00DA7397" w:rsidRPr="00DA7397" w:rsidP="00DA7397" w14:paraId="62A5D7AC" w14:textId="77777777">
      <w:pPr>
        <w:spacing w:line="269" w:lineRule="auto"/>
        <w:rPr>
          <w:rFonts w:eastAsia="Almoni ML v5 AAA"/>
          <w:rtl/>
        </w:rPr>
      </w:pPr>
      <w:r w:rsidRPr="00DA7397">
        <w:rPr>
          <w:rFonts w:eastAsia="Almoni ML v5 AAA" w:hint="cs"/>
          <w:rtl/>
        </w:rPr>
        <w:t xml:space="preserve">בתשובת הרשות להגנת הפרטיות נמסר כי היא סייעה לנש"ם בגיבוש הנוהל הנוגע למינוי ממוני הגנת הפרטיות במשרדי הממשלה, אולם היא אינה מעורבת בתהליכי המינוי עצמם מעבר לחיווי דעת בשאלות </w:t>
      </w:r>
      <w:r w:rsidRPr="00DA7397">
        <w:rPr>
          <w:rFonts w:eastAsia="Almoni ML v5 AAA" w:hint="cs"/>
          <w:rtl/>
        </w:rPr>
        <w:t>שנש"ם</w:t>
      </w:r>
      <w:r w:rsidRPr="00DA7397">
        <w:rPr>
          <w:rFonts w:eastAsia="Almoni ML v5 AAA" w:hint="cs"/>
          <w:rtl/>
        </w:rPr>
        <w:t xml:space="preserve"> מביאה להתייעצות עימה בהתאם להוראות הנחיית נש"ם. </w:t>
      </w:r>
    </w:p>
    <w:p w:rsidR="00DA7397" w:rsidRPr="00DA7397" w:rsidP="00DA7397" w14:paraId="0F4FD88C" w14:textId="77777777">
      <w:pPr>
        <w:spacing w:line="269" w:lineRule="auto"/>
        <w:ind w:left="-567"/>
        <w:rPr>
          <w:rFonts w:eastAsia="Almoni ML v5 AAA"/>
          <w:szCs w:val="20"/>
          <w:rtl/>
        </w:rPr>
      </w:pPr>
    </w:p>
    <w:p w:rsidR="00DA7397" w:rsidRPr="00DA7397" w:rsidP="00DA7397" w14:paraId="05333E64" w14:textId="77777777">
      <w:pPr>
        <w:spacing w:line="269" w:lineRule="auto"/>
        <w:rPr>
          <w:rFonts w:eastAsia="Almoni ML v5 AAA"/>
          <w:rtl/>
        </w:rPr>
      </w:pPr>
      <w:r w:rsidRPr="00DA7397">
        <w:rPr>
          <w:rFonts w:eastAsia="Almoni ML v5 AAA" w:hint="cs"/>
          <w:b/>
          <w:bCs/>
          <w:rtl/>
        </w:rPr>
        <w:t xml:space="preserve">תיקון 13 לחוק הגנת הפרטיות נכנס לתוקף באוגוסט 2025, והוא מחייב מינוי ממונה על הגנת הפרטיות. על משרד המשפטים לפעול למינוי ממונה על הגנת הפרטיות. מינוי ממונה כאמור צפוי לסייע בין היתר לתיקון הליקויים שנמצאו בתחום הגנת הפרטיות במערכת הסנגוריה הציבורית. </w:t>
      </w:r>
    </w:p>
    <w:p w:rsidR="00DA7397" w:rsidRPr="00DA7397" w:rsidP="00DA7397" w14:paraId="19ED3967" w14:textId="77777777">
      <w:pPr>
        <w:spacing w:line="269" w:lineRule="auto"/>
        <w:rPr>
          <w:rFonts w:eastAsia="Calibri"/>
          <w:b/>
          <w:bCs/>
          <w:rtl/>
        </w:rPr>
      </w:pPr>
    </w:p>
    <w:p w:rsidR="00DA7397" w:rsidRPr="00DA7397" w:rsidP="00DA7397" w14:paraId="3CBFEB4D" w14:textId="77777777">
      <w:pPr>
        <w:spacing w:line="269" w:lineRule="auto"/>
        <w:jc w:val="center"/>
        <w:rPr>
          <w:rFonts w:ascii="Arial" w:eastAsia="Calibri" w:hAnsi="Arial" w:cs="Arial"/>
          <w:b/>
          <w:bCs/>
          <w:sz w:val="36"/>
          <w:rtl/>
        </w:rPr>
      </w:pPr>
      <w:r w:rsidRPr="00DA7397">
        <w:rPr>
          <w:rFonts w:ascii="Segoe UI Symbol" w:eastAsia="Calibri" w:hAnsi="Segoe UI Symbol" w:cs="Segoe UI Symbol" w:hint="cs"/>
          <w:b/>
          <w:bCs/>
          <w:sz w:val="36"/>
          <w:rtl/>
        </w:rPr>
        <w:t>✰</w:t>
      </w:r>
    </w:p>
    <w:p w:rsidR="00DA7397" w:rsidRPr="00DA7397" w:rsidP="00DA7397" w14:paraId="29B2BC5F" w14:textId="77777777">
      <w:pPr>
        <w:spacing w:line="269" w:lineRule="auto"/>
        <w:rPr>
          <w:rFonts w:eastAsia="Almoni ML v5 AAA"/>
          <w:szCs w:val="20"/>
          <w:rtl/>
        </w:rPr>
      </w:pPr>
    </w:p>
    <w:p w:rsidR="00DA7397" w:rsidRPr="00DA7397" w:rsidP="00DA7397" w14:paraId="48F1425B" w14:textId="77777777">
      <w:pPr>
        <w:spacing w:line="269" w:lineRule="auto"/>
        <w:rPr>
          <w:rFonts w:eastAsia="Almoni ML v5 AAA"/>
          <w:b/>
          <w:bCs/>
          <w:rtl/>
        </w:rPr>
      </w:pPr>
      <w:r w:rsidRPr="00DA7397">
        <w:rPr>
          <w:rFonts w:eastAsia="Almoni ML v5 AAA" w:hint="cs"/>
          <w:b/>
          <w:bCs/>
          <w:rtl/>
        </w:rPr>
        <w:t xml:space="preserve">מערכת דיפנדר, שבה מתנהלת פעילותה של הסנגוריה, מכילה מידע על יותר מחצי מיליון לקוחות הסנגוריה. מידע זה כולל מידע אישי ורגיש וכן מידע פלילי על סעיפי העבירה שלקוחות הסנגוריה חשודים או נאשמים בהם או שהורשעו בהם, אם הורשעו. </w:t>
      </w:r>
    </w:p>
    <w:p w:rsidR="00DA7397" w:rsidRPr="00DA7397" w:rsidP="00DA7397" w14:paraId="6A8B7F96" w14:textId="77777777">
      <w:pPr>
        <w:spacing w:line="269" w:lineRule="auto"/>
        <w:ind w:left="-567"/>
        <w:rPr>
          <w:rFonts w:eastAsia="Almoni ML v5 AAA"/>
          <w:szCs w:val="20"/>
          <w:rtl/>
        </w:rPr>
      </w:pPr>
    </w:p>
    <w:p w:rsidR="00DA7397" w:rsidRPr="00DA7397" w:rsidP="00DA7397" w14:paraId="04AA983B" w14:textId="77777777">
      <w:pPr>
        <w:spacing w:line="269" w:lineRule="auto"/>
        <w:rPr>
          <w:rFonts w:eastAsia="Almoni ML v5 AAA"/>
          <w:b/>
          <w:bCs/>
          <w:rtl/>
        </w:rPr>
      </w:pPr>
      <w:r w:rsidRPr="00DA7397">
        <w:rPr>
          <w:rFonts w:eastAsia="Almoni ML v5 AAA" w:hint="cs"/>
          <w:b/>
          <w:bCs/>
          <w:rtl/>
        </w:rPr>
        <w:t xml:space="preserve">חרף רגישותו הרבה של המידע לא הגדירה הסנגוריה הציבורית מידור מתאים של הגישה למידע על לקוחותיה במערכת. היא העניקה גישה למידע הרגיש על כלל לקוחותיה לכלל משתמשי המערכת, כולל עובדי המוקד הטלפוני של משרד המשפטים ועובדי משרד המשפטים המועסקים במיקור חוץ, שנחשפו למידע שלא לצורך ביצוע תפקידם. זאת ועוד, משרד המשפטים לא ביצע בקרה, ולו מדגמית, על הגישה בפועל של המשתמשים למידע במערכת כדי לוודא כי ניגשו אך ורק למידע הנחוץ להם לצורכי עבודתם. </w:t>
      </w:r>
    </w:p>
    <w:p w:rsidR="00DA7397" w:rsidRPr="00DA7397" w:rsidP="00DA7397" w14:paraId="1F9EB0C7" w14:textId="77777777">
      <w:pPr>
        <w:spacing w:line="269" w:lineRule="auto"/>
        <w:ind w:left="-567"/>
        <w:rPr>
          <w:rFonts w:eastAsia="Almoni ML v5 AAA"/>
          <w:szCs w:val="20"/>
          <w:rtl/>
        </w:rPr>
      </w:pPr>
    </w:p>
    <w:p w:rsidR="00DA7397" w:rsidRPr="00DA7397" w:rsidP="00DA7397" w14:paraId="25F0959D" w14:textId="77777777">
      <w:pPr>
        <w:spacing w:line="269" w:lineRule="auto"/>
        <w:rPr>
          <w:rFonts w:eastAsia="Almoni ML v5 AAA"/>
          <w:b/>
          <w:bCs/>
          <w:rtl/>
        </w:rPr>
      </w:pPr>
      <w:r w:rsidRPr="00DA7397">
        <w:rPr>
          <w:rFonts w:eastAsia="Almoni ML v5 AAA" w:hint="cs"/>
          <w:b/>
          <w:bCs/>
          <w:rtl/>
        </w:rPr>
        <w:t>כמו כן, הסנגוריה הציבורית לא הסירה הרשאות של עשרות עובדים שעזבו. היא אף העניקה לסטודנטים ולבני שירות לאומי גישה למידע המתקבל מרשות האוכלוסין, למרות סירוב רשות האוכלוסין לאשר להם גישה למרשם האוכלוסין. נוסף על כך, משרד המשפטים לא פעל למינוי ממונה על הגנת הפרטיות למרות הוראות חוק הגנת הפרטיות המפורשות בעניין.</w:t>
      </w:r>
    </w:p>
    <w:p w:rsidR="00DA7397" w:rsidRPr="00DA7397" w:rsidP="00DA7397" w14:paraId="19A88147" w14:textId="77777777">
      <w:pPr>
        <w:spacing w:line="269" w:lineRule="auto"/>
        <w:ind w:left="-567"/>
        <w:rPr>
          <w:rFonts w:eastAsia="Almoni ML v5 AAA"/>
          <w:szCs w:val="20"/>
          <w:rtl/>
        </w:rPr>
      </w:pPr>
    </w:p>
    <w:p w:rsidR="00DA7397" w:rsidRPr="00DA7397" w:rsidP="00DA7397" w14:paraId="70744114" w14:textId="77777777">
      <w:pPr>
        <w:spacing w:line="269" w:lineRule="auto"/>
        <w:rPr>
          <w:rFonts w:eastAsia="Almoni ML v5 AAA"/>
          <w:b/>
          <w:bCs/>
          <w:rtl/>
        </w:rPr>
      </w:pPr>
      <w:r w:rsidRPr="00DA7397">
        <w:rPr>
          <w:rFonts w:eastAsia="Almoni ML v5 AAA" w:hint="cs"/>
          <w:b/>
          <w:bCs/>
          <w:rtl/>
        </w:rPr>
        <w:t xml:space="preserve">על הסנגוריה הציבורית לתקן את הליקויים האמורים לאחר שתבצע בחינה נרחבת של היקף המידע הנדרש למשתמשי מערכת הסנגוריה השונים, ובכלל זה לבחון את האיזון בין צורכי התפקיד של כל אחד מהם לבין הצורך בשמירה על פרטיותם של לקוחותיה והצורך לעמוד בדרישות הדין, וזאת כדי לצמצם את הסיכון לזליגת מידע או לשימוש לא הולם בו. כמו כן, על הסנגוריה הציבורית להסיר באופן מיידי הרשאות של עובדי סנגוריה שעזבו, ולהימנע מלתת לסטודנטים ולבני שירות לאומי גישה למידע של רשות האוכלוסין בלי לקבל את אישור הרשות לכך. </w:t>
      </w:r>
    </w:p>
    <w:p w:rsidR="00DA7397" w:rsidRPr="00DA7397" w:rsidP="00DA7397" w14:paraId="36F196A0" w14:textId="77777777">
      <w:pPr>
        <w:spacing w:line="269" w:lineRule="auto"/>
        <w:ind w:left="-567"/>
        <w:rPr>
          <w:rFonts w:eastAsia="Almoni ML v5 AAA"/>
          <w:szCs w:val="20"/>
          <w:rtl/>
        </w:rPr>
      </w:pPr>
    </w:p>
    <w:p w:rsidR="00DA7397" w:rsidRPr="00DA7397" w:rsidP="00DA7397" w14:paraId="6D2C436D" w14:textId="77777777">
      <w:pPr>
        <w:spacing w:line="269" w:lineRule="auto"/>
        <w:rPr>
          <w:rFonts w:eastAsia="Almoni ML v5 AAA"/>
          <w:b/>
          <w:bCs/>
          <w:rtl/>
        </w:rPr>
      </w:pPr>
      <w:r w:rsidRPr="00DA7397">
        <w:rPr>
          <w:rFonts w:eastAsia="Almoni ML v5 AAA" w:hint="cs"/>
          <w:b/>
          <w:bCs/>
          <w:rtl/>
        </w:rPr>
        <w:t xml:space="preserve">על משרד המשפטים למנות ממונה על הגנת הפרטיות </w:t>
      </w:r>
      <w:r w:rsidRPr="00DA7397">
        <w:rPr>
          <w:rFonts w:eastAsia="Almoni ML v5 AAA" w:hint="eastAsia"/>
          <w:b/>
          <w:bCs/>
          <w:rtl/>
        </w:rPr>
        <w:t>ו</w:t>
      </w:r>
      <w:r w:rsidRPr="00DA7397">
        <w:rPr>
          <w:rFonts w:eastAsia="Almoni ML v5 AAA" w:hint="cs"/>
          <w:b/>
          <w:bCs/>
          <w:rtl/>
        </w:rPr>
        <w:t xml:space="preserve">לבצע בקרות שגרתיות על הגישה של משתמשי דיפנדר למידע המצוי במערכת, </w:t>
      </w:r>
      <w:r w:rsidRPr="00DA7397">
        <w:rPr>
          <w:rFonts w:eastAsia="Calibri" w:hint="cs"/>
          <w:b/>
          <w:bCs/>
          <w:rtl/>
        </w:rPr>
        <w:t>כדי להבטיח כי המשתמשים במערכת ניגשים אך ורק למידע הנחוץ להם לצורכי עבודתם.</w:t>
      </w:r>
      <w:r w:rsidRPr="00DA7397">
        <w:rPr>
          <w:rFonts w:eastAsia="Almoni ML v5 AAA" w:hint="cs"/>
          <w:b/>
          <w:bCs/>
          <w:rtl/>
        </w:rPr>
        <w:t xml:space="preserve"> </w:t>
      </w:r>
    </w:p>
    <w:p w:rsidR="00DA7397" w:rsidRPr="00DA7397" w:rsidP="00DA7397" w14:paraId="56239B7E" w14:textId="77777777">
      <w:pPr>
        <w:spacing w:line="269" w:lineRule="auto"/>
        <w:rPr>
          <w:rFonts w:eastAsia="Almoni ML v5 AAA"/>
          <w:b/>
          <w:bCs/>
          <w:rtl/>
        </w:rPr>
      </w:pPr>
    </w:p>
    <w:p w:rsidR="00DA7397" w:rsidRPr="00DA7397" w:rsidP="00DA7397" w14:paraId="2F110405" w14:textId="77777777">
      <w:pPr>
        <w:keepNext/>
        <w:keepLines/>
        <w:spacing w:line="269" w:lineRule="auto"/>
        <w:outlineLvl w:val="2"/>
        <w:rPr>
          <w:rFonts w:eastAsia="Times New Roman"/>
          <w:bCs/>
          <w:szCs w:val="28"/>
          <w:u w:val="single"/>
          <w:rtl/>
        </w:rPr>
      </w:pPr>
      <w:bookmarkStart w:id="79" w:name="_Hlk232693486"/>
      <w:r w:rsidRPr="00DA7397">
        <w:rPr>
          <w:rFonts w:eastAsia="Times New Roman" w:hint="cs"/>
          <w:bCs/>
          <w:szCs w:val="28"/>
          <w:u w:val="single"/>
          <w:rtl/>
        </w:rPr>
        <w:t>סיכום</w:t>
      </w:r>
    </w:p>
    <w:p w:rsidR="00DA7397" w:rsidRPr="00DA7397" w:rsidP="00DA7397" w14:paraId="3AD40617" w14:textId="77777777">
      <w:pPr>
        <w:spacing w:line="269" w:lineRule="auto"/>
        <w:ind w:left="-567"/>
        <w:rPr>
          <w:rFonts w:eastAsia="Almoni ML v5 AAA"/>
          <w:b/>
          <w:szCs w:val="20"/>
          <w:rtl/>
        </w:rPr>
      </w:pPr>
    </w:p>
    <w:p w:rsidR="00DA7397" w:rsidRPr="00DA7397" w:rsidP="00DA7397" w14:paraId="72FA64C3" w14:textId="77777777">
      <w:pPr>
        <w:spacing w:line="269" w:lineRule="auto"/>
        <w:rPr>
          <w:rFonts w:ascii="David" w:eastAsia="Almoni ML v5 AAA" w:hAnsi="David"/>
          <w:bCs/>
          <w:rtl/>
        </w:rPr>
      </w:pPr>
      <w:r w:rsidRPr="00DA7397">
        <w:rPr>
          <w:rFonts w:ascii="David" w:eastAsia="Almoni ML v5 AAA" w:hAnsi="David" w:hint="cs"/>
          <w:bCs/>
          <w:rtl/>
        </w:rPr>
        <w:t xml:space="preserve">הסנגוריה הציבורית ממלאת תפקיד מרכזי בהגנה על זכויות הפרט בהליכים משפטיים באמצעות מתן ייצוג </w:t>
      </w:r>
      <w:r w:rsidR="009A04B4">
        <w:rPr>
          <w:rFonts w:ascii="David" w:eastAsia="Almoni ML v5 AAA" w:hAnsi="David" w:hint="cs"/>
          <w:bCs/>
          <w:rtl/>
        </w:rPr>
        <w:t>ליותר</w:t>
      </w:r>
      <w:r w:rsidRPr="00DA7397">
        <w:rPr>
          <w:rFonts w:ascii="David" w:eastAsia="Almoni ML v5 AAA" w:hAnsi="David" w:hint="cs"/>
          <w:bCs/>
          <w:rtl/>
        </w:rPr>
        <w:t xml:space="preserve"> מחצי מיליון חשודים בעבירות פליליות ולנאשמים אשר בשלושים השנים האחרונות נמצאו זכאים לכך על פי תבחינים שנקבעו בחוק הסנגוריה. בשנים האחרונות היקף הזכאים לשירותיה הולך וגדל, </w:t>
      </w:r>
      <w:bookmarkStart w:id="80" w:name="_Hlk228432724"/>
      <w:r w:rsidRPr="00DA7397">
        <w:rPr>
          <w:rFonts w:ascii="David" w:eastAsia="Almoni ML v5 AAA" w:hAnsi="David" w:hint="cs"/>
          <w:bCs/>
          <w:rtl/>
        </w:rPr>
        <w:t>ונתח הייצוג שלה של הנאשמים בהליכים הפליליים המתנהלים בכלל הערכאות בישראל, בשנים 2016 - 2024, הוא כ-63%</w:t>
      </w:r>
      <w:bookmarkEnd w:id="80"/>
      <w:r w:rsidRPr="00DA7397">
        <w:rPr>
          <w:rFonts w:ascii="David" w:eastAsia="Almoni ML v5 AAA" w:hAnsi="David" w:hint="cs"/>
          <w:bCs/>
          <w:rtl/>
        </w:rPr>
        <w:t xml:space="preserve"> (219</w:t>
      </w:r>
      <w:r w:rsidRPr="00DA7397">
        <w:rPr>
          <w:rFonts w:ascii="David" w:eastAsia="Almoni ML v5 AAA" w:hAnsi="David"/>
          <w:bCs/>
          <w:rtl/>
        </w:rPr>
        <w:t>,000 מ-3</w:t>
      </w:r>
      <w:r w:rsidRPr="00DA7397">
        <w:rPr>
          <w:rFonts w:ascii="David" w:eastAsia="Almoni ML v5 AAA" w:hAnsi="David" w:hint="cs"/>
          <w:bCs/>
          <w:rtl/>
        </w:rPr>
        <w:t>46</w:t>
      </w:r>
      <w:r w:rsidRPr="00DA7397">
        <w:rPr>
          <w:rFonts w:ascii="David" w:eastAsia="Almoni ML v5 AAA" w:hAnsi="David"/>
          <w:bCs/>
          <w:rtl/>
        </w:rPr>
        <w:t>,000)</w:t>
      </w:r>
      <w:r w:rsidRPr="00DA7397">
        <w:rPr>
          <w:rFonts w:ascii="David" w:eastAsia="Almoni ML v5 AAA" w:hAnsi="David" w:hint="cs"/>
          <w:bCs/>
          <w:rtl/>
        </w:rPr>
        <w:t>.</w:t>
      </w:r>
      <w:r w:rsidRPr="00DA7397">
        <w:rPr>
          <w:rFonts w:ascii="David" w:eastAsia="Almoni ML v5 AAA" w:hAnsi="David"/>
          <w:bCs/>
          <w:rtl/>
        </w:rPr>
        <w:t xml:space="preserve"> </w:t>
      </w:r>
    </w:p>
    <w:p w:rsidR="00DA7397" w:rsidRPr="00DA7397" w:rsidP="00DA7397" w14:paraId="0AF886D4" w14:textId="77777777">
      <w:pPr>
        <w:spacing w:line="269" w:lineRule="auto"/>
        <w:ind w:left="-567"/>
        <w:rPr>
          <w:rFonts w:eastAsia="Almoni ML v5 AAA"/>
          <w:szCs w:val="20"/>
          <w:rtl/>
        </w:rPr>
      </w:pPr>
    </w:p>
    <w:p w:rsidR="00DA7397" w:rsidRPr="00DA7397" w:rsidP="00DA7397" w14:paraId="7B591B66" w14:textId="77777777">
      <w:pPr>
        <w:spacing w:line="269" w:lineRule="auto"/>
        <w:rPr>
          <w:rFonts w:ascii="David" w:eastAsia="Almoni ML v5 AAA" w:hAnsi="David"/>
          <w:bCs/>
          <w:rtl/>
        </w:rPr>
      </w:pPr>
      <w:r w:rsidRPr="00DA7397">
        <w:rPr>
          <w:rFonts w:ascii="David" w:eastAsia="Almoni ML v5 AAA" w:hAnsi="David" w:hint="cs"/>
          <w:bCs/>
          <w:rtl/>
        </w:rPr>
        <w:t xml:space="preserve">בביקורת נמצאו ליקויים בהתנהלות הסנגוריה בהתקשרויותיה עם הלקוחות - </w:t>
      </w:r>
      <w:bookmarkStart w:id="81" w:name="_Hlk231143810"/>
      <w:r w:rsidRPr="00DA7397">
        <w:rPr>
          <w:rFonts w:ascii="David" w:eastAsia="Almoni ML v5 AAA" w:hAnsi="David" w:hint="cs"/>
          <w:bCs/>
          <w:rtl/>
        </w:rPr>
        <w:t xml:space="preserve">הן בווידוא קיום תנאי הזכאות שלהם לקבלת שירותי הייצוג </w:t>
      </w:r>
      <w:bookmarkStart w:id="82" w:name="_Hlk231492373"/>
      <w:r w:rsidRPr="00DA7397">
        <w:rPr>
          <w:rFonts w:ascii="David" w:eastAsia="Almoni ML v5 AAA" w:hAnsi="David" w:hint="cs"/>
          <w:bCs/>
          <w:rtl/>
        </w:rPr>
        <w:t xml:space="preserve">באמצעות בקרה על נכונות </w:t>
      </w:r>
      <w:bookmarkEnd w:id="81"/>
      <w:bookmarkEnd w:id="82"/>
      <w:r w:rsidRPr="00DA7397">
        <w:rPr>
          <w:rFonts w:ascii="David" w:eastAsia="Almoni ML v5 AAA" w:hAnsi="David" w:hint="cs"/>
          <w:bCs/>
          <w:rtl/>
        </w:rPr>
        <w:t xml:space="preserve">המידע שמסרו לשם כך, והן בתחום גביית האגרות ומתן פטור מתשלומן: מחוזות הסנגוריה אינם מוודאים כי הלקוחות המקבלים שירותי ייצוג ציבורי עומדים בתנאי הזכאות לכך. גם בתחום גביית האגרות ומתן פטור מתשלומן, התנהלות הסנגוריה אינה מתיישבת עם קיום החובות החקוקות (הסטטוטוריות) </w:t>
      </w:r>
      <w:r w:rsidRPr="00DA7397">
        <w:rPr>
          <w:rFonts w:ascii="David" w:eastAsia="Almoni ML v5 AAA" w:hAnsi="David" w:hint="cs"/>
          <w:bCs/>
          <w:rtl/>
        </w:rPr>
        <w:t>המוטלות עליה בנוגע ללקוחותיה ועם האחריות המוטלת עליה כלפי הציבור; משום כך, ניהול ההיבטים הכספיים מול לקוחות ה</w:t>
      </w:r>
      <w:r w:rsidRPr="00DA7397">
        <w:rPr>
          <w:rFonts w:ascii="David" w:eastAsia="Almoni ML v5 AAA" w:hAnsi="David" w:hint="eastAsia"/>
          <w:bCs/>
          <w:rtl/>
        </w:rPr>
        <w:t>סנגוריה</w:t>
      </w:r>
      <w:r w:rsidRPr="00DA7397">
        <w:rPr>
          <w:rFonts w:ascii="David" w:eastAsia="Almoni ML v5 AAA" w:hAnsi="David"/>
          <w:bCs/>
          <w:rtl/>
        </w:rPr>
        <w:t xml:space="preserve"> </w:t>
      </w:r>
      <w:r w:rsidRPr="00DA7397">
        <w:rPr>
          <w:rFonts w:ascii="David" w:eastAsia="Almoni ML v5 AAA" w:hAnsi="David" w:hint="eastAsia"/>
          <w:bCs/>
          <w:rtl/>
        </w:rPr>
        <w:t>טעון</w:t>
      </w:r>
      <w:r w:rsidRPr="00DA7397">
        <w:rPr>
          <w:rFonts w:ascii="David" w:eastAsia="Almoni ML v5 AAA" w:hAnsi="David"/>
          <w:bCs/>
          <w:rtl/>
        </w:rPr>
        <w:t xml:space="preserve"> </w:t>
      </w:r>
      <w:r w:rsidRPr="00DA7397">
        <w:rPr>
          <w:rFonts w:ascii="David" w:eastAsia="Almoni ML v5 AAA" w:hAnsi="David" w:hint="eastAsia"/>
          <w:bCs/>
          <w:rtl/>
        </w:rPr>
        <w:t>תיקון</w:t>
      </w:r>
      <w:r w:rsidRPr="00DA7397">
        <w:rPr>
          <w:rFonts w:ascii="David" w:eastAsia="Almoni ML v5 AAA" w:hAnsi="David"/>
          <w:bCs/>
          <w:rtl/>
        </w:rPr>
        <w:t xml:space="preserve"> </w:t>
      </w:r>
      <w:r w:rsidRPr="00DA7397">
        <w:rPr>
          <w:rFonts w:ascii="David" w:eastAsia="Almoni ML v5 AAA" w:hAnsi="David" w:hint="eastAsia"/>
          <w:bCs/>
          <w:rtl/>
        </w:rPr>
        <w:t>רוחבי</w:t>
      </w:r>
      <w:r w:rsidRPr="00DA7397">
        <w:rPr>
          <w:rFonts w:ascii="David" w:eastAsia="Almoni ML v5 AAA" w:hAnsi="David" w:hint="cs"/>
          <w:bCs/>
          <w:rtl/>
        </w:rPr>
        <w:t xml:space="preserve"> בשיתוף משרד המשפטים והמג"ק.</w:t>
      </w:r>
    </w:p>
    <w:p w:rsidR="00DA7397" w:rsidRPr="00DA7397" w:rsidP="00DA7397" w14:paraId="247D1496" w14:textId="77777777">
      <w:pPr>
        <w:spacing w:line="269" w:lineRule="auto"/>
        <w:ind w:left="-567"/>
        <w:rPr>
          <w:rFonts w:eastAsia="Almoni ML v5 AAA"/>
          <w:szCs w:val="20"/>
          <w:rtl/>
        </w:rPr>
      </w:pPr>
    </w:p>
    <w:p w:rsidR="00DA7397" w:rsidRPr="00DA7397" w:rsidP="00DA7397" w14:paraId="6D8B9422" w14:textId="77777777">
      <w:pPr>
        <w:spacing w:line="269" w:lineRule="auto"/>
        <w:rPr>
          <w:rFonts w:ascii="David" w:eastAsia="Almoni ML v5 AAA" w:hAnsi="David"/>
          <w:bCs/>
          <w:rtl/>
        </w:rPr>
      </w:pPr>
      <w:r w:rsidRPr="00DA7397">
        <w:rPr>
          <w:rFonts w:ascii="David" w:eastAsia="Almoni ML v5 AAA" w:hAnsi="David" w:hint="cs"/>
          <w:bCs/>
          <w:rtl/>
        </w:rPr>
        <w:t xml:space="preserve">למעלה מ-90% מלקוחות הסנגוריה מיוצגים על ידי עורכי דין המועסקים במיקור חוץ, אולם אין הלימה בין שכר הטרחה המשולם להם, הצמוד למדד המחירים לצרכן שעלה בשנים 2024-2010, ב-21% בהשוואה לשכר הפרקליטים בשירות המדינה שעלה בתקופה המקבילה ב-58% ושל התובעים החיצוניים המועסקים על ידי המדינה שעלה ב-79%; </w:t>
      </w:r>
      <w:r w:rsidRPr="00DA7397">
        <w:rPr>
          <w:rFonts w:ascii="David" w:eastAsia="Almoni ML v5 AAA" w:hAnsi="David" w:hint="eastAsia"/>
          <w:bCs/>
          <w:rtl/>
        </w:rPr>
        <w:t>ולכן</w:t>
      </w:r>
      <w:r w:rsidRPr="00DA7397">
        <w:rPr>
          <w:rFonts w:ascii="David" w:eastAsia="Almoni ML v5 AAA" w:hAnsi="David"/>
          <w:bCs/>
          <w:rtl/>
        </w:rPr>
        <w:t xml:space="preserve"> </w:t>
      </w:r>
      <w:r w:rsidRPr="00DA7397">
        <w:rPr>
          <w:rFonts w:ascii="David" w:eastAsia="Almoni ML v5 AAA" w:hAnsi="David" w:hint="eastAsia"/>
          <w:bCs/>
          <w:rtl/>
        </w:rPr>
        <w:t>הפער</w:t>
      </w:r>
      <w:r w:rsidRPr="00DA7397">
        <w:rPr>
          <w:rFonts w:ascii="David" w:eastAsia="Almoni ML v5 AAA" w:hAnsi="David"/>
          <w:bCs/>
          <w:rtl/>
        </w:rPr>
        <w:t xml:space="preserve"> האמור</w:t>
      </w:r>
      <w:r w:rsidRPr="00DA7397">
        <w:rPr>
          <w:rFonts w:ascii="David" w:eastAsia="Almoni ML v5 AAA" w:hAnsi="David" w:hint="cs"/>
          <w:bCs/>
          <w:rtl/>
        </w:rPr>
        <w:t>,</w:t>
      </w:r>
      <w:r w:rsidRPr="00DA7397">
        <w:rPr>
          <w:rFonts w:ascii="David" w:eastAsia="Almoni ML v5 AAA" w:hAnsi="David"/>
          <w:bCs/>
          <w:rtl/>
        </w:rPr>
        <w:t xml:space="preserve"> </w:t>
      </w:r>
      <w:r w:rsidRPr="00DA7397">
        <w:rPr>
          <w:rFonts w:ascii="David" w:eastAsia="Almoni ML v5 AAA" w:hAnsi="David" w:hint="eastAsia"/>
          <w:bCs/>
          <w:rtl/>
        </w:rPr>
        <w:t>שמגיע</w:t>
      </w:r>
      <w:r w:rsidRPr="00DA7397">
        <w:rPr>
          <w:rFonts w:ascii="David" w:eastAsia="Almoni ML v5 AAA" w:hAnsi="David"/>
          <w:bCs/>
          <w:rtl/>
        </w:rPr>
        <w:t xml:space="preserve"> בממוצע </w:t>
      </w:r>
      <w:r w:rsidRPr="00DA7397">
        <w:rPr>
          <w:rFonts w:ascii="David" w:eastAsia="Almoni ML v5 AAA" w:hAnsi="David" w:hint="eastAsia"/>
          <w:bCs/>
          <w:rtl/>
        </w:rPr>
        <w:t>לשיעור</w:t>
      </w:r>
      <w:r w:rsidRPr="00DA7397">
        <w:rPr>
          <w:rFonts w:ascii="David" w:eastAsia="Almoni ML v5 AAA" w:hAnsi="David"/>
          <w:bCs/>
          <w:rtl/>
        </w:rPr>
        <w:t xml:space="preserve"> </w:t>
      </w:r>
      <w:r w:rsidRPr="00DA7397">
        <w:rPr>
          <w:rFonts w:ascii="David" w:eastAsia="Almoni ML v5 AAA" w:hAnsi="David" w:hint="eastAsia"/>
          <w:bCs/>
          <w:rtl/>
        </w:rPr>
        <w:t>של</w:t>
      </w:r>
      <w:r w:rsidRPr="00DA7397">
        <w:rPr>
          <w:rFonts w:ascii="David" w:eastAsia="Almoni ML v5 AAA" w:hAnsi="David"/>
          <w:bCs/>
          <w:rtl/>
        </w:rPr>
        <w:t xml:space="preserve"> </w:t>
      </w:r>
      <w:r w:rsidRPr="00DA7397">
        <w:rPr>
          <w:rFonts w:ascii="David" w:eastAsia="Almoni ML v5 AAA" w:hAnsi="David" w:hint="eastAsia"/>
          <w:bCs/>
          <w:rtl/>
        </w:rPr>
        <w:t>כ</w:t>
      </w:r>
      <w:r w:rsidRPr="00DA7397">
        <w:rPr>
          <w:rFonts w:ascii="David" w:eastAsia="Almoni ML v5 AAA" w:hAnsi="David"/>
          <w:bCs/>
          <w:rtl/>
        </w:rPr>
        <w:t xml:space="preserve">-173% </w:t>
      </w:r>
      <w:r w:rsidRPr="00DA7397">
        <w:rPr>
          <w:rFonts w:ascii="David" w:eastAsia="Almoni ML v5 AAA" w:hAnsi="David" w:hint="eastAsia"/>
          <w:bCs/>
          <w:rtl/>
        </w:rPr>
        <w:t>לפעולת</w:t>
      </w:r>
      <w:r w:rsidRPr="00DA7397">
        <w:rPr>
          <w:rFonts w:ascii="David" w:eastAsia="Almoni ML v5 AAA" w:hAnsi="David"/>
          <w:bCs/>
          <w:rtl/>
        </w:rPr>
        <w:t xml:space="preserve"> </w:t>
      </w:r>
      <w:r w:rsidRPr="00DA7397">
        <w:rPr>
          <w:rFonts w:ascii="David" w:eastAsia="Almoni ML v5 AAA" w:hAnsi="David" w:hint="eastAsia"/>
          <w:bCs/>
          <w:rtl/>
        </w:rPr>
        <w:t>ייצוג</w:t>
      </w:r>
      <w:r w:rsidRPr="00DA7397">
        <w:rPr>
          <w:rFonts w:ascii="David" w:eastAsia="Almoni ML v5 AAA" w:hAnsi="David"/>
          <w:bCs/>
          <w:rtl/>
        </w:rPr>
        <w:t xml:space="preserve"> </w:t>
      </w:r>
      <w:r w:rsidRPr="00DA7397">
        <w:rPr>
          <w:rFonts w:ascii="David" w:eastAsia="Almoni ML v5 AAA" w:hAnsi="David" w:hint="eastAsia"/>
          <w:bCs/>
          <w:rtl/>
        </w:rPr>
        <w:t>בגובה</w:t>
      </w:r>
      <w:r w:rsidRPr="00DA7397">
        <w:rPr>
          <w:rFonts w:ascii="David" w:eastAsia="Almoni ML v5 AAA" w:hAnsi="David"/>
          <w:bCs/>
          <w:rtl/>
        </w:rPr>
        <w:t xml:space="preserve"> </w:t>
      </w:r>
      <w:r w:rsidRPr="00DA7397">
        <w:rPr>
          <w:rFonts w:ascii="David" w:eastAsia="Almoni ML v5 AAA" w:hAnsi="David" w:hint="eastAsia"/>
          <w:bCs/>
          <w:rtl/>
        </w:rPr>
        <w:t>שכר</w:t>
      </w:r>
      <w:r w:rsidRPr="00DA7397">
        <w:rPr>
          <w:rFonts w:ascii="David" w:eastAsia="Almoni ML v5 AAA" w:hAnsi="David"/>
          <w:bCs/>
          <w:rtl/>
        </w:rPr>
        <w:t xml:space="preserve"> הטרחה </w:t>
      </w:r>
      <w:r w:rsidRPr="00DA7397">
        <w:rPr>
          <w:rFonts w:ascii="David" w:eastAsia="Almoni ML v5 AAA" w:hAnsi="David" w:hint="eastAsia"/>
          <w:bCs/>
          <w:rtl/>
        </w:rPr>
        <w:t>של</w:t>
      </w:r>
      <w:r w:rsidRPr="00DA7397">
        <w:rPr>
          <w:rFonts w:ascii="David" w:eastAsia="Almoni ML v5 AAA" w:hAnsi="David"/>
          <w:bCs/>
          <w:rtl/>
        </w:rPr>
        <w:t xml:space="preserve"> </w:t>
      </w:r>
      <w:r w:rsidRPr="00DA7397">
        <w:rPr>
          <w:rFonts w:ascii="David" w:eastAsia="Almoni ML v5 AAA" w:hAnsi="David" w:hint="eastAsia"/>
          <w:bCs/>
          <w:rtl/>
        </w:rPr>
        <w:t>התובעים</w:t>
      </w:r>
      <w:r w:rsidRPr="00DA7397">
        <w:rPr>
          <w:rFonts w:ascii="David" w:eastAsia="Almoni ML v5 AAA" w:hAnsi="David" w:hint="cs"/>
          <w:bCs/>
          <w:rtl/>
        </w:rPr>
        <w:t xml:space="preserve">, עלול ליצור תמריץ שלילי עבור סנגורים מוכשרים מהמגזר הפרטי בייצוג לקוחות הסנגוריה. כמו כן, שיטת התשלום לסנגורים אינה מתגמלת אותם עבור פגישות עם הלקוחות ועבור פעילות יצירתית לקידום אינטרס הלקוח בתיק, אלא מעודדת תפקוד העלול לפגוע בלקוחות וגם באינטרס הציבורי. נושא זה ראוי לעיון וטיפול מיטבי של הסנגוריה עקב השפעת רמתם המקצועית של הסנגורים על הישגיה, על המוניטין שלה ועל תדמיתה. </w:t>
      </w:r>
    </w:p>
    <w:p w:rsidR="00DA7397" w:rsidRPr="00DA7397" w:rsidP="00DA7397" w14:paraId="1EBECDCC" w14:textId="77777777">
      <w:pPr>
        <w:spacing w:line="269" w:lineRule="auto"/>
        <w:ind w:left="-567"/>
        <w:rPr>
          <w:rFonts w:eastAsia="Almoni ML v5 AAA"/>
          <w:szCs w:val="20"/>
          <w:rtl/>
        </w:rPr>
      </w:pPr>
    </w:p>
    <w:p w:rsidR="00DA7397" w:rsidRPr="00DA7397" w:rsidP="00DA7397" w14:paraId="18E9BEE3" w14:textId="77777777">
      <w:pPr>
        <w:spacing w:line="269" w:lineRule="auto"/>
        <w:rPr>
          <w:rFonts w:ascii="David" w:eastAsia="Almoni ML v5 AAA" w:hAnsi="David"/>
          <w:bCs/>
          <w:rtl/>
        </w:rPr>
      </w:pPr>
      <w:r w:rsidRPr="00DA7397">
        <w:rPr>
          <w:rFonts w:ascii="David" w:eastAsia="Almoni ML v5 AAA" w:hAnsi="David" w:hint="cs"/>
          <w:bCs/>
          <w:rtl/>
        </w:rPr>
        <w:t xml:space="preserve">בנסיבות אלה, תהליכי הפיקוח על עבודת הסנגורים החיצוניים שעליהם אמונים מחוזות הסנגוריה, חיוניים להבטחת מתן ייצוג הולם ללקוחות הסנגוריה, אך הם נעשים ללא תיאום בין-מחוזי, </w:t>
      </w:r>
      <w:r w:rsidRPr="00DA7397">
        <w:rPr>
          <w:rFonts w:ascii="David" w:eastAsia="Almoni ML v5 AAA" w:hAnsi="David" w:hint="cs"/>
          <w:b/>
          <w:bCs/>
          <w:rtl/>
          <w:lang w:eastAsia="he-IL"/>
        </w:rPr>
        <w:t>ללא מתכונת מובנית ומחייבת, ללא כלים ומדדים להערכת ביצוע מהימנה ומתוקפת של עבודת הסנגורים, ללא תדירות אפקטיבית</w:t>
      </w:r>
      <w:r w:rsidRPr="00DA7397">
        <w:rPr>
          <w:rFonts w:ascii="David" w:eastAsia="Almoni ML v5 AAA" w:hAnsi="David" w:hint="cs"/>
          <w:bCs/>
          <w:rtl/>
        </w:rPr>
        <w:t xml:space="preserve"> ובלי שמתקיים משוב או סקר שביעות רצון בקרב לקוחות הסנגוריה. מידת המועילות של הפיקוח הוטלה בספק כבר לפני למעלה מעשור, אולם ליקויים שנמצאו בתחום זה לא תוקנו. מומלץ שהסנגוריה </w:t>
      </w:r>
      <w:bookmarkStart w:id="83" w:name="_Hlk228205732"/>
      <w:r w:rsidRPr="00DA7397">
        <w:rPr>
          <w:rFonts w:ascii="David" w:eastAsia="Almoni ML v5 AAA" w:hAnsi="David" w:hint="cs"/>
          <w:bCs/>
          <w:rtl/>
        </w:rPr>
        <w:t xml:space="preserve">תטמיע את דגם הפיקוח החדש שאותו </w:t>
      </w:r>
      <w:r w:rsidRPr="00DA7397">
        <w:rPr>
          <w:rFonts w:ascii="David" w:eastAsia="Almoni ML v5 AAA" w:hAnsi="David" w:hint="eastAsia"/>
          <w:bCs/>
          <w:rtl/>
        </w:rPr>
        <w:t>פעלה</w:t>
      </w:r>
      <w:r w:rsidRPr="00DA7397">
        <w:rPr>
          <w:rFonts w:ascii="David" w:eastAsia="Almoni ML v5 AAA" w:hAnsi="David" w:hint="cs"/>
          <w:bCs/>
          <w:rtl/>
        </w:rPr>
        <w:t xml:space="preserve"> לקדם בשנים האחרונות ותכלול בו גם הליכי משוב שוטף סדורים על הסנגורים, תסדיר בנוהל מחייב את תהליכי הפיקוח ותדירותם</w:t>
      </w:r>
      <w:bookmarkEnd w:id="83"/>
      <w:r w:rsidRPr="00DA7397">
        <w:rPr>
          <w:rFonts w:ascii="David" w:eastAsia="Almoni ML v5 AAA" w:hAnsi="David" w:hint="cs"/>
          <w:bCs/>
          <w:rtl/>
        </w:rPr>
        <w:t xml:space="preserve">, תגדיר תנאי כשירות לביצוע תפקיד רפרנט פיקוח, ותעמיד לרשות הסנגורים הפנימיים (עובדי המדינה) המפקחים על הסנגורים החיצוניים את הכלים הנדרשים לכך, בדגש על הכשרה מקצועית מתאימה. </w:t>
      </w:r>
    </w:p>
    <w:p w:rsidR="00DA7397" w:rsidRPr="00DA7397" w:rsidP="00DA7397" w14:paraId="5A4CD1A5" w14:textId="77777777">
      <w:pPr>
        <w:spacing w:line="269" w:lineRule="auto"/>
        <w:ind w:left="-567"/>
        <w:rPr>
          <w:rFonts w:eastAsia="Almoni ML v5 AAA"/>
          <w:szCs w:val="20"/>
          <w:rtl/>
        </w:rPr>
      </w:pPr>
    </w:p>
    <w:p w:rsidR="00DA7397" w:rsidRPr="00DA7397" w:rsidP="00DA7397" w14:paraId="50139636" w14:textId="77777777">
      <w:pPr>
        <w:spacing w:line="269" w:lineRule="auto"/>
        <w:rPr>
          <w:rFonts w:ascii="David" w:eastAsia="Almoni ML v5 AAA" w:hAnsi="David"/>
          <w:bCs/>
          <w:rtl/>
        </w:rPr>
      </w:pPr>
      <w:r w:rsidRPr="00DA7397">
        <w:rPr>
          <w:rFonts w:ascii="David" w:eastAsia="Almoni ML v5 AAA" w:hAnsi="David" w:hint="eastAsia"/>
          <w:bCs/>
          <w:rtl/>
        </w:rPr>
        <w:t>עוד</w:t>
      </w:r>
      <w:r w:rsidRPr="00DA7397">
        <w:rPr>
          <w:rFonts w:ascii="David" w:eastAsia="Almoni ML v5 AAA" w:hAnsi="David" w:hint="cs"/>
          <w:bCs/>
          <w:rtl/>
        </w:rPr>
        <w:t xml:space="preserve"> </w:t>
      </w:r>
      <w:r w:rsidRPr="00DA7397">
        <w:rPr>
          <w:rFonts w:ascii="David" w:eastAsia="Almoni ML v5 AAA" w:hAnsi="David" w:hint="eastAsia"/>
          <w:bCs/>
          <w:rtl/>
        </w:rPr>
        <w:t>מומלץ</w:t>
      </w:r>
      <w:r w:rsidRPr="00DA7397">
        <w:rPr>
          <w:rFonts w:ascii="David" w:eastAsia="Almoni ML v5 AAA" w:hAnsi="David"/>
          <w:bCs/>
          <w:rtl/>
        </w:rPr>
        <w:t xml:space="preserve"> </w:t>
      </w:r>
      <w:r w:rsidRPr="00DA7397">
        <w:rPr>
          <w:rFonts w:ascii="David" w:eastAsia="Almoni ML v5 AAA" w:hAnsi="David" w:hint="eastAsia"/>
          <w:bCs/>
          <w:rtl/>
        </w:rPr>
        <w:t>כי</w:t>
      </w:r>
      <w:r w:rsidRPr="00DA7397">
        <w:rPr>
          <w:rFonts w:ascii="David" w:eastAsia="Almoni ML v5 AAA" w:hAnsi="David"/>
          <w:bCs/>
          <w:rtl/>
        </w:rPr>
        <w:t xml:space="preserve"> </w:t>
      </w:r>
      <w:r w:rsidRPr="00DA7397">
        <w:rPr>
          <w:rFonts w:ascii="David" w:eastAsia="Almoni ML v5 AAA" w:hAnsi="David" w:hint="cs"/>
          <w:bCs/>
          <w:rtl/>
        </w:rPr>
        <w:t xml:space="preserve">משרד המשפטים יחד עם </w:t>
      </w:r>
      <w:r w:rsidRPr="00DA7397">
        <w:rPr>
          <w:rFonts w:ascii="David" w:eastAsia="Almoni ML v5 AAA" w:hAnsi="David" w:hint="eastAsia"/>
          <w:bCs/>
          <w:rtl/>
        </w:rPr>
        <w:t>ה</w:t>
      </w:r>
      <w:r w:rsidRPr="00DA7397">
        <w:rPr>
          <w:rFonts w:ascii="David" w:eastAsia="Almoni ML v5 AAA" w:hAnsi="David"/>
          <w:bCs/>
          <w:rtl/>
        </w:rPr>
        <w:t xml:space="preserve">סנגוריה </w:t>
      </w:r>
      <w:r w:rsidRPr="00DA7397">
        <w:rPr>
          <w:rFonts w:ascii="David" w:eastAsia="Almoni ML v5 AAA" w:hAnsi="David" w:hint="cs"/>
          <w:bCs/>
          <w:rtl/>
        </w:rPr>
        <w:t xml:space="preserve">יבחנו את </w:t>
      </w:r>
      <w:r w:rsidRPr="00DA7397">
        <w:rPr>
          <w:rFonts w:ascii="David" w:eastAsia="Almoni ML v5 AAA" w:hAnsi="David" w:hint="eastAsia"/>
          <w:bCs/>
          <w:rtl/>
        </w:rPr>
        <w:t>שילוב</w:t>
      </w:r>
      <w:r w:rsidRPr="00DA7397">
        <w:rPr>
          <w:rFonts w:ascii="David" w:eastAsia="Almoni ML v5 AAA" w:hAnsi="David" w:hint="cs"/>
          <w:bCs/>
          <w:rtl/>
        </w:rPr>
        <w:t>ם</w:t>
      </w:r>
      <w:r w:rsidRPr="00DA7397">
        <w:rPr>
          <w:rFonts w:ascii="David" w:eastAsia="Almoni ML v5 AAA" w:hAnsi="David"/>
          <w:bCs/>
          <w:rtl/>
        </w:rPr>
        <w:t xml:space="preserve"> </w:t>
      </w:r>
      <w:r w:rsidRPr="00DA7397">
        <w:rPr>
          <w:rFonts w:ascii="David" w:eastAsia="Almoni ML v5 AAA" w:hAnsi="David" w:hint="eastAsia"/>
          <w:bCs/>
          <w:rtl/>
        </w:rPr>
        <w:t>של</w:t>
      </w:r>
      <w:r w:rsidRPr="00DA7397">
        <w:rPr>
          <w:rFonts w:ascii="David" w:eastAsia="Almoni ML v5 AAA" w:hAnsi="David" w:hint="cs"/>
          <w:bCs/>
          <w:rtl/>
        </w:rPr>
        <w:t xml:space="preserve"> כלים טכנולוגיים מתקדמים ובהם כלי בינה מלאכותית (</w:t>
      </w:r>
      <w:r w:rsidRPr="00DD2281">
        <w:rPr>
          <w:rFonts w:ascii="David" w:eastAsia="Almoni ML v5 AAA" w:hAnsi="David" w:hint="cs"/>
          <w:b/>
        </w:rPr>
        <w:t>AI</w:t>
      </w:r>
      <w:r w:rsidRPr="00DA7397">
        <w:rPr>
          <w:rFonts w:ascii="David" w:eastAsia="Almoni ML v5 AAA" w:hAnsi="David" w:hint="cs"/>
          <w:bCs/>
          <w:rtl/>
        </w:rPr>
        <w:t xml:space="preserve">) בעבודתה השוטפת של הסנגוריה הציבורית, ובפרט בקשר למילוי חובתה בפיקוח ובקרה על תפקודם המקצועי של הסנגורים החיצוניים בניהול התיקים. </w:t>
      </w:r>
    </w:p>
    <w:p w:rsidR="00DA7397" w:rsidRPr="00DA7397" w:rsidP="00DA7397" w14:paraId="1A766558" w14:textId="77777777">
      <w:pPr>
        <w:spacing w:line="269" w:lineRule="auto"/>
        <w:ind w:left="-567"/>
        <w:rPr>
          <w:rFonts w:eastAsia="Almoni ML v5 AAA"/>
          <w:szCs w:val="20"/>
          <w:rtl/>
        </w:rPr>
      </w:pPr>
    </w:p>
    <w:p w:rsidR="00DA7397" w:rsidRPr="00DA7397" w:rsidP="00DA7397" w14:paraId="4B1A9EA2" w14:textId="77777777">
      <w:pPr>
        <w:spacing w:line="269" w:lineRule="auto"/>
        <w:rPr>
          <w:rFonts w:eastAsia="Almoni ML v5 AAA"/>
          <w:bCs/>
          <w:rtl/>
        </w:rPr>
      </w:pPr>
      <w:r w:rsidRPr="00DA7397">
        <w:rPr>
          <w:rFonts w:ascii="David" w:eastAsia="Almoni ML v5 AAA" w:hAnsi="David" w:hint="cs"/>
          <w:bCs/>
          <w:rtl/>
        </w:rPr>
        <w:t xml:space="preserve">בהינתן מעמדה הערכי הייחודי של הסנגוריה עליה לוודא כי הסנגורים הציבוריים שומרים בקפידה על כללי האתיקה המקצועית של לשכת עורכי הדין, ובפרט בתפקודם מול הלקוחות, רשויות התביעה ובתי המשפט. לכן, </w:t>
      </w:r>
      <w:bookmarkStart w:id="84" w:name="_Hlk231144597"/>
      <w:r w:rsidRPr="00DA7397">
        <w:rPr>
          <w:rFonts w:ascii="David" w:eastAsia="Almoni ML v5 AAA" w:hAnsi="David" w:hint="cs"/>
          <w:bCs/>
          <w:rtl/>
        </w:rPr>
        <w:t xml:space="preserve">ראוי שהסנגוריה תתעד את הטיפול בתלונות הגורמים והגופים האמורים על התנהגותם ותפקודם של הסנגורים, </w:t>
      </w:r>
      <w:bookmarkStart w:id="85" w:name="_Hlk231492482"/>
      <w:r w:rsidRPr="00DA7397">
        <w:rPr>
          <w:rFonts w:ascii="David" w:eastAsia="Almoni ML v5 AAA" w:hAnsi="David" w:hint="cs"/>
          <w:bCs/>
          <w:rtl/>
        </w:rPr>
        <w:t xml:space="preserve">באופן המאפשר גישה לתיעוד ותבצע מעקב ובקרה </w:t>
      </w:r>
      <w:bookmarkEnd w:id="85"/>
      <w:r w:rsidRPr="00DA7397">
        <w:rPr>
          <w:rFonts w:ascii="David" w:eastAsia="Almoni ML v5 AAA" w:hAnsi="David" w:hint="cs"/>
          <w:bCs/>
          <w:rtl/>
        </w:rPr>
        <w:t>בעניין הטיפול בהן</w:t>
      </w:r>
      <w:bookmarkEnd w:id="84"/>
      <w:r w:rsidRPr="00DA7397">
        <w:rPr>
          <w:rFonts w:ascii="David" w:eastAsia="Almoni ML v5 AAA" w:hAnsi="David" w:hint="cs"/>
          <w:bCs/>
          <w:rtl/>
        </w:rPr>
        <w:t xml:space="preserve">. נוסף על כך, הסנגוריה נדרשת להבטיח כי נגישותם של עובדיה למידע רגיש נעשה בהרשאה חוקית, בכפוף לדיני אבטחת המידע והגנת הפרטיות, לרבות בנוגע ליישום כללי המידור המתחייבים, ובפרט במערכת הממוחשבת, לשם מניעת זליגת פרטים ונתונים לגורמים בלתי מורשים. </w:t>
      </w:r>
    </w:p>
    <w:p w:rsidR="00DA7397" w:rsidRPr="00DA7397" w:rsidP="00DA7397" w14:paraId="5744997F" w14:textId="77777777">
      <w:pPr>
        <w:spacing w:line="269" w:lineRule="auto"/>
        <w:ind w:left="-567"/>
        <w:rPr>
          <w:rFonts w:eastAsia="Almoni ML v5 AAA"/>
          <w:szCs w:val="20"/>
          <w:rtl/>
        </w:rPr>
      </w:pPr>
    </w:p>
    <w:p w:rsidR="00DA7397" w:rsidRPr="00DA7397" w:rsidP="00DA7397" w14:paraId="7DC18582" w14:textId="77777777">
      <w:pPr>
        <w:spacing w:line="269" w:lineRule="auto"/>
        <w:rPr>
          <w:rFonts w:eastAsia="Almoni ML v5 AAA"/>
          <w:szCs w:val="20"/>
        </w:rPr>
      </w:pPr>
      <w:r w:rsidRPr="00DA7397">
        <w:rPr>
          <w:rFonts w:eastAsia="Almoni ML v5 AAA" w:hint="cs"/>
          <w:bCs/>
          <w:rtl/>
        </w:rPr>
        <w:t xml:space="preserve">הבטחת איכות הייצוג, מתוך שמירה על משאבי הציבור, טיוב השקיפות בפעילותה של הסנגוריה ועמידה בחובות המוטלות עליה בחוק, היא ערובה למימוש ייעודה ותכלית הקמתה של הסנגוריה הציבורית. </w:t>
      </w:r>
      <w:bookmarkEnd w:id="4"/>
      <w:bookmarkEnd w:id="66"/>
      <w:bookmarkEnd w:id="79"/>
    </w:p>
    <w:p w:rsidR="003B2B50" w:rsidRPr="00DA7397" w:rsidP="003B2B50" w14:paraId="042BCD68" w14:textId="77777777">
      <w:pPr>
        <w:spacing w:after="60" w:line="288" w:lineRule="auto"/>
        <w:ind w:left="-709" w:right="-567"/>
        <w:rPr>
          <w:rFonts w:ascii="Tahoma" w:eastAsia="Calibri" w:hAnsi="Tahoma" w:cs="Tahoma"/>
          <w:sz w:val="19"/>
          <w:szCs w:val="19"/>
          <w:rtl/>
        </w:rPr>
      </w:pPr>
    </w:p>
    <w:p w:rsidR="003B2B50" w:rsidRPr="003B2B50" w:rsidP="003B2B50" w14:paraId="1F73C7F4" w14:textId="77777777">
      <w:pPr>
        <w:spacing w:after="60" w:line="288" w:lineRule="auto"/>
        <w:ind w:left="-709" w:right="-567"/>
        <w:rPr>
          <w:rFonts w:ascii="Tahoma" w:eastAsia="Calibri" w:hAnsi="Tahoma" w:cs="Tahoma"/>
          <w:sz w:val="19"/>
          <w:szCs w:val="19"/>
          <w:rtl/>
        </w:rPr>
      </w:pPr>
    </w:p>
    <w:bookmarkEnd w:id="2"/>
    <w:p w:rsidR="00F954E4" w:rsidRPr="009A04B4" w:rsidP="009A04B4" w14:paraId="37CAA5D2" w14:textId="77777777">
      <w:pPr>
        <w:bidi w:val="0"/>
        <w:spacing w:after="200" w:line="276" w:lineRule="auto"/>
        <w:rPr>
          <w:rFonts w:ascii="Tahoma" w:eastAsia="Calibri" w:hAnsi="Tahoma" w:cs="Tahoma"/>
          <w:sz w:val="16"/>
          <w:szCs w:val="16"/>
        </w:rPr>
      </w:pPr>
    </w:p>
    <w:sectPr w:rsidSect="006C2C6D">
      <w:headerReference w:type="first" r:id="rId44"/>
      <w:pgSz w:w="11906" w:h="16838"/>
      <w:pgMar w:top="1701" w:right="1985" w:bottom="1588" w:left="1701" w:header="709" w:footer="709"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Almoni ML v5 AAA">
    <w:panose1 w:val="00000500000000000000"/>
    <w:charset w:val="00"/>
    <w:family w:val="modern"/>
    <w:notTrueType/>
    <w:pitch w:val="variable"/>
    <w:sig w:usb0="00000A07" w:usb1="40000000" w:usb2="00000000" w:usb3="00000000" w:csb0="000000B7" w:csb1="00000000"/>
  </w:font>
  <w:font w:name="Almoni Tzar ML v5 AAA">
    <w:panose1 w:val="00000506000000000000"/>
    <w:charset w:val="00"/>
    <w:family w:val="modern"/>
    <w:notTrueType/>
    <w:pitch w:val="variable"/>
    <w:sig w:usb0="00000A07" w:usb1="40000000" w:usb2="00000000" w:usb3="00000000" w:csb0="000000B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521C" w14:paraId="3C53FE19" w14:textId="77777777">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2186305</wp:posOffset>
              </wp:positionH>
              <wp:positionV relativeFrom="paragraph">
                <wp:posOffset>-1106170</wp:posOffset>
              </wp:positionV>
              <wp:extent cx="2959100" cy="273050"/>
              <wp:effectExtent l="0" t="0" r="0" b="0"/>
              <wp:wrapNone/>
              <wp:docPr id="10" name="תיבת טקסט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94521C" w:rsidRPr="00A222E2" w:rsidP="00A222E2" w14:textId="77777777">
                          <w:pPr>
                            <w:jc w:val="center"/>
                            <w:rPr>
                              <w:rFonts w:ascii="Calibri" w:hAnsi="Calibri" w:cs="Calibri"/>
                              <w:color w:val="FFFFFF" w:themeColor="background1"/>
                              <w:spacing w:val="8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10" o:spid="_x0000_s2063" type="#_x0000_t202" style="width:233pt;height:21.5pt;margin-top:-87.1pt;margin-left:172.15pt;mso-position-horizontal-relative:page;mso-wrap-distance-bottom:0;mso-wrap-distance-left:9pt;mso-wrap-distance-right:9pt;mso-wrap-distance-top:0;mso-wrap-style:square;position:absolute;visibility:visible;v-text-anchor:top;z-index:251659264" filled="f" stroked="f" strokeweight="0.5pt">
              <v:textbox>
                <w:txbxContent>
                  <w:p w:rsidR="0094521C" w:rsidRPr="00A222E2" w:rsidP="00A222E2" w14:paraId="3D2B540C" w14:textId="77777777">
                    <w:pPr>
                      <w:jc w:val="center"/>
                      <w:rPr>
                        <w:rFonts w:ascii="Calibri" w:hAnsi="Calibri" w:cs="Calibri"/>
                        <w:color w:val="FFFFFF" w:themeColor="background1"/>
                        <w:spacing w:val="8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4521C" w:rsidP="00C23CC9" w14:paraId="0F5DCFC6" w14:textId="77777777">
      <w:pPr>
        <w:spacing w:line="240" w:lineRule="auto"/>
      </w:pPr>
      <w:r>
        <w:separator/>
      </w:r>
    </w:p>
  </w:footnote>
  <w:footnote w:type="continuationSeparator" w:id="1">
    <w:p w:rsidR="0094521C" w:rsidP="00C23CC9" w14:paraId="08DB9D06" w14:textId="77777777">
      <w:pPr>
        <w:spacing w:line="240" w:lineRule="auto"/>
      </w:pPr>
      <w:r>
        <w:continuationSeparator/>
      </w:r>
    </w:p>
  </w:footnote>
  <w:footnote w:id="2">
    <w:p w:rsidR="0094521C" w:rsidP="00DA7397" w14:paraId="306436E4" w14:textId="77777777">
      <w:pPr>
        <w:pStyle w:val="FootnoteText"/>
        <w:rPr>
          <w:rtl/>
        </w:rPr>
      </w:pPr>
      <w:r>
        <w:rPr>
          <w:rStyle w:val="FootnoteReference1"/>
        </w:rPr>
        <w:footnoteRef/>
      </w:r>
      <w:r>
        <w:rPr>
          <w:rFonts w:hint="cs"/>
          <w:rtl/>
        </w:rPr>
        <w:t xml:space="preserve"> </w:t>
      </w:r>
      <w:r>
        <w:rPr>
          <w:rFonts w:hint="cs"/>
          <w:rtl/>
        </w:rPr>
        <w:tab/>
        <w:t xml:space="preserve">סעיף 18 </w:t>
      </w:r>
      <w:r w:rsidRPr="00940A29">
        <w:rPr>
          <w:rFonts w:hint="cs"/>
          <w:rtl/>
        </w:rPr>
        <w:t>לחוק הסנגוריה הציבורית</w:t>
      </w:r>
      <w:r>
        <w:rPr>
          <w:rFonts w:hint="cs"/>
          <w:rtl/>
        </w:rPr>
        <w:t>.</w:t>
      </w:r>
    </w:p>
  </w:footnote>
  <w:footnote w:id="3">
    <w:p w:rsidR="0094521C" w:rsidP="00DA7397" w14:paraId="0F9A9A94" w14:textId="77777777">
      <w:pPr>
        <w:pStyle w:val="FootnoteText"/>
        <w:rPr>
          <w:rtl/>
        </w:rPr>
      </w:pPr>
      <w:r>
        <w:rPr>
          <w:rStyle w:val="FootnoteReference1"/>
        </w:rPr>
        <w:footnoteRef/>
      </w:r>
      <w:r>
        <w:rPr>
          <w:rtl/>
        </w:rPr>
        <w:t xml:space="preserve"> </w:t>
      </w:r>
      <w:r>
        <w:rPr>
          <w:rtl/>
        </w:rPr>
        <w:tab/>
      </w:r>
      <w:r>
        <w:t xml:space="preserve">Appointed Council </w:t>
      </w:r>
      <w:r>
        <w:rPr>
          <w:rFonts w:hint="cs"/>
          <w:rtl/>
        </w:rPr>
        <w:t>, ראו</w:t>
      </w:r>
      <w:r w:rsidRPr="00940A29">
        <w:rPr>
          <w:rFonts w:hint="cs"/>
          <w:rtl/>
        </w:rPr>
        <w:t>: ד"ר יואב ספיר, "מה מחייבת האצילות? ייצוג פרטי וייצוג ציבורי בפלילים,</w:t>
      </w:r>
      <w:r>
        <w:rPr>
          <w:rFonts w:hint="cs"/>
          <w:rtl/>
        </w:rPr>
        <w:t xml:space="preserve"> אתיקה מקצועית וטובת הלקוח", </w:t>
      </w:r>
      <w:r w:rsidRPr="00FB56C1">
        <w:rPr>
          <w:rFonts w:hint="eastAsia"/>
          <w:b/>
          <w:bCs/>
          <w:rtl/>
        </w:rPr>
        <w:t>ספר</w:t>
      </w:r>
      <w:r w:rsidRPr="00FB56C1">
        <w:rPr>
          <w:b/>
          <w:bCs/>
          <w:rtl/>
        </w:rPr>
        <w:t xml:space="preserve"> </w:t>
      </w:r>
      <w:r w:rsidRPr="00FB56C1">
        <w:rPr>
          <w:rFonts w:hint="eastAsia"/>
          <w:b/>
          <w:bCs/>
          <w:rtl/>
        </w:rPr>
        <w:t>דיויד</w:t>
      </w:r>
      <w:r w:rsidRPr="00FB56C1">
        <w:rPr>
          <w:b/>
          <w:bCs/>
          <w:rtl/>
        </w:rPr>
        <w:t xml:space="preserve"> </w:t>
      </w:r>
      <w:r w:rsidRPr="00FB56C1">
        <w:rPr>
          <w:rFonts w:hint="eastAsia"/>
          <w:b/>
          <w:bCs/>
          <w:rtl/>
        </w:rPr>
        <w:t>וינר</w:t>
      </w:r>
      <w:r w:rsidRPr="009315AB">
        <w:rPr>
          <w:b/>
          <w:bCs/>
          <w:rtl/>
        </w:rPr>
        <w:t xml:space="preserve"> - על משפט פלילי ואתיקה</w:t>
      </w:r>
      <w:r>
        <w:rPr>
          <w:rFonts w:hint="cs"/>
          <w:rtl/>
        </w:rPr>
        <w:t xml:space="preserve"> (2009), עמ' 138 - 139.</w:t>
      </w:r>
    </w:p>
  </w:footnote>
  <w:footnote w:id="4">
    <w:p w:rsidR="0094521C" w:rsidP="00DA7397" w14:paraId="3928D9C3" w14:textId="77777777">
      <w:pPr>
        <w:pStyle w:val="FootnoteText"/>
        <w:rPr>
          <w:rtl/>
        </w:rPr>
      </w:pPr>
      <w:r>
        <w:rPr>
          <w:rStyle w:val="FootnoteReference1"/>
        </w:rPr>
        <w:footnoteRef/>
      </w:r>
      <w:r>
        <w:rPr>
          <w:rFonts w:hint="cs"/>
          <w:rtl/>
        </w:rPr>
        <w:t xml:space="preserve"> </w:t>
      </w:r>
      <w:r>
        <w:rPr>
          <w:rFonts w:hint="cs"/>
          <w:rtl/>
        </w:rPr>
        <w:tab/>
      </w:r>
      <w:bookmarkStart w:id="5" w:name="_Hlk204619296"/>
      <w:r w:rsidRPr="00940A29">
        <w:rPr>
          <w:rFonts w:hint="cs"/>
          <w:rtl/>
        </w:rPr>
        <w:t>הסנגוריה הציבורית</w:t>
      </w:r>
      <w:r>
        <w:rPr>
          <w:rFonts w:hint="cs"/>
          <w:rtl/>
        </w:rPr>
        <w:t>,</w:t>
      </w:r>
      <w:r w:rsidRPr="00940A29">
        <w:rPr>
          <w:rFonts w:hint="cs"/>
          <w:rtl/>
        </w:rPr>
        <w:t xml:space="preserve"> דוח פעילות לשנת 2015</w:t>
      </w:r>
      <w:r>
        <w:rPr>
          <w:rFonts w:hint="cs"/>
          <w:rtl/>
        </w:rPr>
        <w:t xml:space="preserve"> עמ' 8 - 9; דברי הסבר להצעת חוק הסנגוריה הציבורית, התשנ"ה-1995 (</w:t>
      </w:r>
      <w:r w:rsidRPr="00C166C1">
        <w:rPr>
          <w:rFonts w:hint="cs"/>
          <w:rtl/>
        </w:rPr>
        <w:t>הצעת חוק מטעם הממשלה</w:t>
      </w:r>
      <w:r>
        <w:rPr>
          <w:rFonts w:hint="cs"/>
          <w:rtl/>
        </w:rPr>
        <w:t xml:space="preserve">); </w:t>
      </w:r>
      <w:r w:rsidRPr="00C166C1">
        <w:rPr>
          <w:rFonts w:hint="cs"/>
          <w:rtl/>
        </w:rPr>
        <w:t>הצעת חוק מטעם חברי כנסת</w:t>
      </w:r>
      <w:r>
        <w:rPr>
          <w:rFonts w:hint="cs"/>
          <w:rtl/>
        </w:rPr>
        <w:t xml:space="preserve"> (הקדמה וסעיף 11); </w:t>
      </w:r>
      <w:r w:rsidRPr="00C166C1">
        <w:rPr>
          <w:rFonts w:hint="cs"/>
          <w:rtl/>
        </w:rPr>
        <w:t>דין וחשבון הוועדה לבדיקת נושא הסיוע המשפטי בעניינים פליליים</w:t>
      </w:r>
      <w:r>
        <w:rPr>
          <w:rFonts w:hint="cs"/>
          <w:rtl/>
        </w:rPr>
        <w:t xml:space="preserve"> (1985) (ועדת בכור), עמ' 11 ו-18. </w:t>
      </w:r>
      <w:bookmarkEnd w:id="5"/>
    </w:p>
  </w:footnote>
  <w:footnote w:id="5">
    <w:p w:rsidR="0094521C" w:rsidP="00DA7397" w14:paraId="6F36D7F1" w14:textId="77777777">
      <w:pPr>
        <w:pStyle w:val="FootnoteText"/>
        <w:rPr>
          <w:rtl/>
        </w:rPr>
      </w:pPr>
      <w:r>
        <w:rPr>
          <w:rStyle w:val="FootnoteReference1"/>
        </w:rPr>
        <w:footnoteRef/>
      </w:r>
      <w:r>
        <w:rPr>
          <w:rFonts w:hint="cs"/>
          <w:rtl/>
        </w:rPr>
        <w:t xml:space="preserve"> </w:t>
      </w:r>
      <w:r>
        <w:rPr>
          <w:rFonts w:hint="cs"/>
          <w:rtl/>
        </w:rPr>
        <w:tab/>
      </w:r>
      <w:r w:rsidRPr="00C166C1">
        <w:rPr>
          <w:rFonts w:hint="cs"/>
          <w:rtl/>
        </w:rPr>
        <w:t>בג"ץ 4495/99</w:t>
      </w:r>
      <w:r>
        <w:rPr>
          <w:rFonts w:hint="cs"/>
          <w:rtl/>
        </w:rPr>
        <w:t xml:space="preserve"> </w:t>
      </w:r>
      <w:r w:rsidRPr="00F965E0">
        <w:rPr>
          <w:rFonts w:hint="eastAsia"/>
          <w:b/>
          <w:bCs/>
          <w:rtl/>
        </w:rPr>
        <w:t>ה</w:t>
      </w:r>
      <w:r>
        <w:rPr>
          <w:rFonts w:hint="eastAsia"/>
          <w:b/>
          <w:bCs/>
          <w:rtl/>
        </w:rPr>
        <w:t>סנגוריה</w:t>
      </w:r>
      <w:r w:rsidRPr="00F965E0">
        <w:rPr>
          <w:b/>
          <w:bCs/>
          <w:rtl/>
        </w:rPr>
        <w:t xml:space="preserve"> </w:t>
      </w:r>
      <w:r w:rsidRPr="00F965E0">
        <w:rPr>
          <w:rFonts w:hint="eastAsia"/>
          <w:b/>
          <w:bCs/>
          <w:rtl/>
        </w:rPr>
        <w:t>הציבורית</w:t>
      </w:r>
      <w:r w:rsidRPr="00F965E0">
        <w:rPr>
          <w:b/>
          <w:bCs/>
          <w:rtl/>
        </w:rPr>
        <w:t xml:space="preserve"> </w:t>
      </w:r>
      <w:r w:rsidRPr="00F965E0">
        <w:rPr>
          <w:rFonts w:hint="eastAsia"/>
          <w:b/>
          <w:bCs/>
          <w:rtl/>
        </w:rPr>
        <w:t>נ</w:t>
      </w:r>
      <w:r w:rsidRPr="00F965E0">
        <w:rPr>
          <w:b/>
          <w:bCs/>
          <w:rtl/>
        </w:rPr>
        <w:t xml:space="preserve">' </w:t>
      </w:r>
      <w:r w:rsidRPr="00F965E0">
        <w:rPr>
          <w:rFonts w:hint="eastAsia"/>
          <w:b/>
          <w:bCs/>
          <w:rtl/>
        </w:rPr>
        <w:t>ועדת</w:t>
      </w:r>
      <w:r w:rsidRPr="00F965E0">
        <w:rPr>
          <w:b/>
          <w:bCs/>
          <w:rtl/>
        </w:rPr>
        <w:t xml:space="preserve"> </w:t>
      </w:r>
      <w:r w:rsidRPr="00F965E0">
        <w:rPr>
          <w:rFonts w:hint="eastAsia"/>
          <w:b/>
          <w:bCs/>
          <w:rtl/>
        </w:rPr>
        <w:t>הערר</w:t>
      </w:r>
      <w:r>
        <w:rPr>
          <w:rFonts w:hint="cs"/>
          <w:rtl/>
        </w:rPr>
        <w:t xml:space="preserve">, פ"ד </w:t>
      </w:r>
      <w:r>
        <w:rPr>
          <w:rFonts w:hint="cs"/>
          <w:rtl/>
        </w:rPr>
        <w:t xml:space="preserve">נג(5)625, 630 - 628 (1999). ראו גם דברי שר המשפטים, הסנגוריה הציבורית, </w:t>
      </w:r>
      <w:r w:rsidRPr="00C166C1">
        <w:rPr>
          <w:rFonts w:hint="cs"/>
          <w:rtl/>
        </w:rPr>
        <w:t>דוח פעילות לשנת 2023</w:t>
      </w:r>
      <w:r>
        <w:rPr>
          <w:rFonts w:hint="cs"/>
          <w:rtl/>
        </w:rPr>
        <w:t>, עמ' 2.</w:t>
      </w:r>
    </w:p>
  </w:footnote>
  <w:footnote w:id="6">
    <w:p w:rsidR="0094521C" w:rsidP="00DA7397" w14:paraId="26072B0B" w14:textId="77777777">
      <w:pPr>
        <w:pStyle w:val="FootnoteText"/>
      </w:pPr>
      <w:r>
        <w:rPr>
          <w:rStyle w:val="FootnoteReference1"/>
        </w:rPr>
        <w:footnoteRef/>
      </w:r>
      <w:r>
        <w:rPr>
          <w:rFonts w:hint="cs"/>
          <w:rtl/>
        </w:rPr>
        <w:t xml:space="preserve"> </w:t>
      </w:r>
      <w:r>
        <w:rPr>
          <w:rFonts w:hint="cs"/>
          <w:rtl/>
        </w:rPr>
        <w:tab/>
        <w:t>יו"ר הוועדה.</w:t>
      </w:r>
    </w:p>
  </w:footnote>
  <w:footnote w:id="7">
    <w:p w:rsidR="0094521C" w:rsidP="00DA7397" w14:paraId="7C0B0D73" w14:textId="77777777">
      <w:pPr>
        <w:pStyle w:val="FootnoteText"/>
      </w:pPr>
      <w:r>
        <w:rPr>
          <w:rStyle w:val="FootnoteReference1"/>
        </w:rPr>
        <w:footnoteRef/>
      </w:r>
      <w:r>
        <w:rPr>
          <w:rFonts w:hint="cs"/>
          <w:rtl/>
        </w:rPr>
        <w:t xml:space="preserve"> </w:t>
      </w:r>
      <w:r>
        <w:rPr>
          <w:rFonts w:hint="cs"/>
          <w:rtl/>
        </w:rPr>
        <w:tab/>
        <w:t>עורך דין אחד נבחר על ידי המועצה הארצית של לשכת עורכי הדין ועורך דין שני נבחר על ידי שר המשפטים בהסכמת ראש לשכת עורכי הדין.</w:t>
      </w:r>
    </w:p>
  </w:footnote>
  <w:footnote w:id="8">
    <w:p w:rsidR="0094521C" w:rsidP="00DA7397" w14:paraId="4F0FE76B" w14:textId="77777777">
      <w:pPr>
        <w:pStyle w:val="FootnoteText"/>
        <w:rPr>
          <w:rtl/>
        </w:rPr>
      </w:pPr>
      <w:r>
        <w:rPr>
          <w:rStyle w:val="FootnoteReference1"/>
        </w:rPr>
        <w:footnoteRef/>
      </w:r>
      <w:r>
        <w:rPr>
          <w:rFonts w:hint="cs"/>
          <w:rtl/>
        </w:rPr>
        <w:t xml:space="preserve"> </w:t>
      </w:r>
      <w:r>
        <w:rPr>
          <w:rFonts w:hint="cs"/>
          <w:rtl/>
        </w:rPr>
        <w:tab/>
        <w:t>סעיף 2 לחוק הסנגוריה הציבורית.</w:t>
      </w:r>
    </w:p>
  </w:footnote>
  <w:footnote w:id="9">
    <w:p w:rsidR="0094521C" w:rsidP="00DA7397" w14:paraId="302DCA6A" w14:textId="77777777">
      <w:pPr>
        <w:pStyle w:val="FootnoteText"/>
      </w:pPr>
      <w:r>
        <w:rPr>
          <w:rStyle w:val="FootnoteReference1"/>
        </w:rPr>
        <w:footnoteRef/>
      </w:r>
      <w:r>
        <w:rPr>
          <w:rFonts w:hint="cs"/>
          <w:rtl/>
        </w:rPr>
        <w:t xml:space="preserve"> </w:t>
      </w:r>
      <w:r>
        <w:rPr>
          <w:rFonts w:hint="cs"/>
          <w:rtl/>
        </w:rPr>
        <w:tab/>
        <w:t>מחוזות דרום, תל אביב, ירושלים, מרכז, חיפה וצפון.</w:t>
      </w:r>
    </w:p>
  </w:footnote>
  <w:footnote w:id="10">
    <w:p w:rsidR="0094521C" w:rsidP="00DA7397" w14:paraId="67BB167A" w14:textId="77777777">
      <w:pPr>
        <w:pStyle w:val="FootnoteText"/>
        <w:rPr>
          <w:rtl/>
        </w:rPr>
      </w:pPr>
      <w:r>
        <w:rPr>
          <w:rStyle w:val="FootnoteReference1"/>
        </w:rPr>
        <w:footnoteRef/>
      </w:r>
      <w:r>
        <w:rPr>
          <w:rtl/>
        </w:rPr>
        <w:t xml:space="preserve"> </w:t>
      </w:r>
      <w:r>
        <w:rPr>
          <w:rtl/>
        </w:rPr>
        <w:tab/>
      </w:r>
      <w:r>
        <w:rPr>
          <w:rFonts w:hint="cs"/>
          <w:rtl/>
        </w:rPr>
        <w:t xml:space="preserve">הסנגוריה הציבורית, </w:t>
      </w:r>
      <w:r w:rsidRPr="00C166C1">
        <w:rPr>
          <w:rFonts w:hint="cs"/>
          <w:rtl/>
        </w:rPr>
        <w:t>דוח פעילות לשנת 2024</w:t>
      </w:r>
      <w:r>
        <w:rPr>
          <w:rFonts w:hint="cs"/>
          <w:rtl/>
        </w:rPr>
        <w:t>,</w:t>
      </w:r>
      <w:r>
        <w:t xml:space="preserve"> </w:t>
      </w:r>
      <w:r>
        <w:rPr>
          <w:rFonts w:hint="cs"/>
          <w:rtl/>
        </w:rPr>
        <w:t xml:space="preserve">עמ' 85. </w:t>
      </w:r>
    </w:p>
  </w:footnote>
  <w:footnote w:id="11">
    <w:p w:rsidR="0094521C" w:rsidP="00DA7397" w14:paraId="0F5A3B96" w14:textId="77777777">
      <w:pPr>
        <w:pStyle w:val="FootnoteText"/>
        <w:rPr>
          <w:rtl/>
        </w:rPr>
      </w:pPr>
      <w:r>
        <w:rPr>
          <w:rStyle w:val="FootnoteReference1"/>
        </w:rPr>
        <w:footnoteRef/>
      </w:r>
      <w:r>
        <w:rPr>
          <w:rtl/>
        </w:rPr>
        <w:t xml:space="preserve"> </w:t>
      </w:r>
      <w:r>
        <w:rPr>
          <w:rtl/>
        </w:rPr>
        <w:tab/>
      </w:r>
      <w:r>
        <w:rPr>
          <w:rFonts w:hint="cs"/>
          <w:rtl/>
        </w:rPr>
        <w:t>הסנגור הציבורי הארצי הוא עובד משרד המשפטים.</w:t>
      </w:r>
    </w:p>
  </w:footnote>
  <w:footnote w:id="12">
    <w:p w:rsidR="0094521C" w:rsidP="00DA7397" w14:paraId="13ACA73C" w14:textId="77777777">
      <w:pPr>
        <w:pStyle w:val="FootnoteText"/>
        <w:rPr>
          <w:rtl/>
        </w:rPr>
      </w:pPr>
      <w:r>
        <w:rPr>
          <w:rStyle w:val="FootnoteReference1"/>
        </w:rPr>
        <w:footnoteRef/>
      </w:r>
      <w:r>
        <w:rPr>
          <w:rFonts w:hint="cs"/>
          <w:rtl/>
        </w:rPr>
        <w:t xml:space="preserve"> </w:t>
      </w:r>
      <w:r>
        <w:rPr>
          <w:rFonts w:hint="cs"/>
          <w:rtl/>
        </w:rPr>
        <w:tab/>
        <w:t>דברי הסבר להצעת חוק הסנגוריה הציבורית, התשנ"ה-1995 (</w:t>
      </w:r>
      <w:r w:rsidRPr="00C166C1">
        <w:rPr>
          <w:rFonts w:hint="cs"/>
          <w:rtl/>
        </w:rPr>
        <w:t>הצעת חוק מטעם חברי כנסת</w:t>
      </w:r>
      <w:r>
        <w:rPr>
          <w:rFonts w:hint="cs"/>
          <w:rtl/>
        </w:rPr>
        <w:t>).</w:t>
      </w:r>
    </w:p>
  </w:footnote>
  <w:footnote w:id="13">
    <w:p w:rsidR="0094521C" w:rsidP="00DA7397" w14:paraId="6198760C" w14:textId="77777777">
      <w:pPr>
        <w:pStyle w:val="FootnoteText"/>
        <w:rPr>
          <w:rtl/>
        </w:rPr>
      </w:pPr>
      <w:r>
        <w:rPr>
          <w:rStyle w:val="FootnoteReference1"/>
        </w:rPr>
        <w:footnoteRef/>
      </w:r>
      <w:r>
        <w:rPr>
          <w:rFonts w:hint="cs"/>
          <w:rtl/>
        </w:rPr>
        <w:t xml:space="preserve"> </w:t>
      </w:r>
      <w:r>
        <w:rPr>
          <w:rFonts w:hint="cs"/>
          <w:rtl/>
        </w:rPr>
        <w:tab/>
        <w:t>סעיף 5 לדברי הסבר להצעת חוק הסנגוריה הציבורית, התשנ"ה-1995 (</w:t>
      </w:r>
      <w:r w:rsidRPr="00C166C1">
        <w:rPr>
          <w:rFonts w:hint="cs"/>
          <w:rtl/>
        </w:rPr>
        <w:t>הצעת חוק מטעם חברי כנסת</w:t>
      </w:r>
      <w:r>
        <w:rPr>
          <w:rFonts w:hint="cs"/>
          <w:rtl/>
        </w:rPr>
        <w:t>).</w:t>
      </w:r>
    </w:p>
  </w:footnote>
  <w:footnote w:id="14">
    <w:p w:rsidR="0094521C" w:rsidP="00DA7397" w14:paraId="30F58E9D" w14:textId="77777777">
      <w:pPr>
        <w:pStyle w:val="FootnoteText"/>
        <w:rPr>
          <w:rtl/>
        </w:rPr>
      </w:pPr>
      <w:r>
        <w:rPr>
          <w:rStyle w:val="FootnoteReference1"/>
        </w:rPr>
        <w:footnoteRef/>
      </w:r>
      <w:r>
        <w:rPr>
          <w:rFonts w:hint="cs"/>
          <w:rtl/>
        </w:rPr>
        <w:t xml:space="preserve"> </w:t>
      </w:r>
      <w:r>
        <w:rPr>
          <w:rFonts w:hint="cs"/>
          <w:rtl/>
        </w:rPr>
        <w:tab/>
        <w:t xml:space="preserve">הסנגוריה הציבורית, </w:t>
      </w:r>
      <w:r w:rsidRPr="00C166C1">
        <w:rPr>
          <w:rtl/>
        </w:rPr>
        <w:t>דוח פעילות לשנת 2024</w:t>
      </w:r>
      <w:r>
        <w:rPr>
          <w:rFonts w:hint="cs"/>
          <w:rtl/>
        </w:rPr>
        <w:t>, עמ' 102.</w:t>
      </w:r>
    </w:p>
  </w:footnote>
  <w:footnote w:id="15">
    <w:p w:rsidR="0094521C" w:rsidP="00DA7397" w14:paraId="576CF839" w14:textId="77777777">
      <w:pPr>
        <w:pStyle w:val="FootnoteText"/>
        <w:rPr>
          <w:rtl/>
        </w:rPr>
      </w:pPr>
      <w:r>
        <w:rPr>
          <w:rStyle w:val="FootnoteReference1"/>
        </w:rPr>
        <w:footnoteRef/>
      </w:r>
      <w:r>
        <w:rPr>
          <w:rtl/>
        </w:rPr>
        <w:t xml:space="preserve"> </w:t>
      </w:r>
      <w:r>
        <w:rPr>
          <w:rtl/>
        </w:rPr>
        <w:tab/>
      </w:r>
      <w:r>
        <w:rPr>
          <w:rFonts w:hint="cs"/>
          <w:rtl/>
        </w:rPr>
        <w:t xml:space="preserve">הסנגוריה הציבורית, </w:t>
      </w:r>
      <w:r w:rsidRPr="00C166C1">
        <w:rPr>
          <w:rtl/>
        </w:rPr>
        <w:t>דוח פעילות לשנת 2024</w:t>
      </w:r>
      <w:r>
        <w:rPr>
          <w:rFonts w:hint="cs"/>
          <w:rtl/>
        </w:rPr>
        <w:t>, עמ' 10.</w:t>
      </w:r>
    </w:p>
  </w:footnote>
  <w:footnote w:id="16">
    <w:p w:rsidR="0094521C" w:rsidP="00DA7397" w14:paraId="0A7B7EB9" w14:textId="77777777">
      <w:pPr>
        <w:pStyle w:val="FootnoteText"/>
        <w:rPr>
          <w:rtl/>
        </w:rPr>
      </w:pPr>
      <w:r>
        <w:rPr>
          <w:rStyle w:val="FootnoteReference1"/>
        </w:rPr>
        <w:footnoteRef/>
      </w:r>
      <w:r>
        <w:rPr>
          <w:rtl/>
        </w:rPr>
        <w:t xml:space="preserve"> </w:t>
      </w:r>
      <w:r>
        <w:rPr>
          <w:rtl/>
        </w:rPr>
        <w:tab/>
      </w:r>
      <w:r>
        <w:rPr>
          <w:rFonts w:hint="cs"/>
          <w:rtl/>
        </w:rPr>
        <w:t xml:space="preserve">הסנגוריה הציבורית, </w:t>
      </w:r>
      <w:r w:rsidRPr="00C166C1">
        <w:rPr>
          <w:rFonts w:hint="cs"/>
          <w:rtl/>
        </w:rPr>
        <w:t>דוח פעילות לשנת 2024</w:t>
      </w:r>
      <w:r>
        <w:rPr>
          <w:rFonts w:hint="cs"/>
          <w:rtl/>
        </w:rPr>
        <w:t xml:space="preserve">, עמ' 95. </w:t>
      </w:r>
    </w:p>
  </w:footnote>
  <w:footnote w:id="17">
    <w:p w:rsidR="0094521C" w:rsidP="00DA7397" w14:paraId="3EB934C8" w14:textId="77777777">
      <w:pPr>
        <w:pStyle w:val="FootnoteText"/>
        <w:rPr>
          <w:rtl/>
        </w:rPr>
      </w:pPr>
      <w:r>
        <w:rPr>
          <w:rStyle w:val="FootnoteReference1"/>
        </w:rPr>
        <w:footnoteRef/>
      </w:r>
      <w:r>
        <w:rPr>
          <w:rFonts w:hint="cs"/>
          <w:rtl/>
        </w:rPr>
        <w:t xml:space="preserve"> </w:t>
      </w:r>
      <w:r>
        <w:rPr>
          <w:rFonts w:hint="cs"/>
          <w:rtl/>
        </w:rPr>
        <w:tab/>
        <w:t xml:space="preserve">הסנגוריה הציבורית, </w:t>
      </w:r>
      <w:r w:rsidRPr="00C166C1">
        <w:rPr>
          <w:rFonts w:hint="cs"/>
          <w:rtl/>
        </w:rPr>
        <w:t>דוח פעילות לשנת 2015</w:t>
      </w:r>
      <w:r>
        <w:rPr>
          <w:rFonts w:hint="cs"/>
          <w:rtl/>
        </w:rPr>
        <w:t xml:space="preserve">, עמ' 140; הסנגוריה הציבורית, </w:t>
      </w:r>
      <w:r w:rsidRPr="00C166C1">
        <w:rPr>
          <w:rFonts w:hint="cs"/>
          <w:rtl/>
        </w:rPr>
        <w:t>דוח פעילות לשנת 2016</w:t>
      </w:r>
      <w:r>
        <w:rPr>
          <w:rFonts w:hint="cs"/>
          <w:rtl/>
        </w:rPr>
        <w:t xml:space="preserve">, עמ' 114; הסנגוריה הציבורית, </w:t>
      </w:r>
      <w:r w:rsidRPr="00C166C1">
        <w:rPr>
          <w:rFonts w:hint="cs"/>
          <w:rtl/>
        </w:rPr>
        <w:t xml:space="preserve">דוח פעילות לשנת 2017, </w:t>
      </w:r>
      <w:r>
        <w:rPr>
          <w:rFonts w:hint="cs"/>
          <w:rtl/>
        </w:rPr>
        <w:t xml:space="preserve">עמ' 125; הסנגוריה הציבורית, </w:t>
      </w:r>
      <w:r w:rsidRPr="00C166C1">
        <w:rPr>
          <w:rFonts w:hint="cs"/>
          <w:rtl/>
        </w:rPr>
        <w:t>דוח פעילות לשנת 2018</w:t>
      </w:r>
      <w:r>
        <w:rPr>
          <w:rFonts w:hint="cs"/>
          <w:rtl/>
        </w:rPr>
        <w:t xml:space="preserve">, עמ' 134; הסנגוריה הציבורית, </w:t>
      </w:r>
      <w:r w:rsidRPr="00C166C1">
        <w:rPr>
          <w:rFonts w:hint="cs"/>
          <w:rtl/>
        </w:rPr>
        <w:t>דוח פעילות לשנת 2019</w:t>
      </w:r>
      <w:r>
        <w:rPr>
          <w:rFonts w:hint="cs"/>
          <w:rtl/>
        </w:rPr>
        <w:t xml:space="preserve">, עמ' 130; הסנגוריה הציבורית, </w:t>
      </w:r>
      <w:r w:rsidRPr="00C166C1">
        <w:rPr>
          <w:rFonts w:hint="cs"/>
          <w:rtl/>
        </w:rPr>
        <w:t>דוח פעילות לשנת 2020</w:t>
      </w:r>
      <w:r>
        <w:rPr>
          <w:rFonts w:hint="cs"/>
          <w:rtl/>
        </w:rPr>
        <w:t xml:space="preserve">, עמ' 120; הסנגוריה הציבורית, </w:t>
      </w:r>
      <w:r w:rsidRPr="00C166C1">
        <w:rPr>
          <w:rFonts w:hint="cs"/>
          <w:rtl/>
        </w:rPr>
        <w:t>דוח פעילות לשנת 2021</w:t>
      </w:r>
      <w:r>
        <w:rPr>
          <w:rFonts w:hint="cs"/>
          <w:rtl/>
        </w:rPr>
        <w:t xml:space="preserve">, עמ' 154; הסנגוריה הציבורית, </w:t>
      </w:r>
      <w:r w:rsidRPr="00C166C1">
        <w:rPr>
          <w:rFonts w:hint="cs"/>
          <w:rtl/>
        </w:rPr>
        <w:t>דוח פעילות לשנת 2022</w:t>
      </w:r>
      <w:r>
        <w:rPr>
          <w:rFonts w:hint="cs"/>
          <w:rtl/>
        </w:rPr>
        <w:t xml:space="preserve">, עמ' 92; הסנגוריה הציבורית, דוח פעילות לשנת 2023, עמ' 134; הסנגוריה הציבורית, </w:t>
      </w:r>
      <w:r w:rsidRPr="00C166C1">
        <w:rPr>
          <w:rFonts w:hint="cs"/>
          <w:rtl/>
        </w:rPr>
        <w:t>דוח פעילות לשנת 2024</w:t>
      </w:r>
      <w:r>
        <w:rPr>
          <w:rFonts w:hint="cs"/>
          <w:rtl/>
        </w:rPr>
        <w:t>, עמ' 94.</w:t>
      </w:r>
    </w:p>
  </w:footnote>
  <w:footnote w:id="18">
    <w:p w:rsidR="0094521C" w:rsidP="00DA7397" w14:paraId="622AB1A0" w14:textId="77777777">
      <w:pPr>
        <w:pStyle w:val="FootnoteText"/>
      </w:pPr>
      <w:r>
        <w:rPr>
          <w:rStyle w:val="FootnoteReference1"/>
        </w:rPr>
        <w:footnoteRef/>
      </w:r>
      <w:r>
        <w:rPr>
          <w:rFonts w:hint="cs"/>
          <w:rtl/>
        </w:rPr>
        <w:t xml:space="preserve"> </w:t>
      </w:r>
      <w:r>
        <w:rPr>
          <w:rFonts w:hint="cs"/>
          <w:rtl/>
        </w:rPr>
        <w:tab/>
        <w:t xml:space="preserve">ראו לדוגמה חוק </w:t>
      </w:r>
      <w:r w:rsidRPr="00C166C1">
        <w:rPr>
          <w:rFonts w:hint="cs"/>
          <w:rtl/>
        </w:rPr>
        <w:t>סדר הדין הפלילי (תיקון מס' 49), התשס"ו-2006</w:t>
      </w:r>
      <w:r>
        <w:rPr>
          <w:rFonts w:hint="cs"/>
          <w:rtl/>
        </w:rPr>
        <w:t xml:space="preserve"> שבו הורחבה הזכאות למקרים שבהם קיימת אפשרות להטיל על הנאשם עונש מאסר בפועל. ראו גם </w:t>
      </w:r>
      <w:r w:rsidRPr="00C166C1">
        <w:rPr>
          <w:rFonts w:hint="cs"/>
          <w:rtl/>
        </w:rPr>
        <w:t>דברי הסבר להצעת חוק סדר הדין הפלילי (תיקון מס' 46) (איסור הטלת עונש מאסר בפועל על נאשם שאינו מיוצג),</w:t>
      </w:r>
      <w:r>
        <w:rPr>
          <w:rFonts w:hint="cs"/>
          <w:rtl/>
        </w:rPr>
        <w:t xml:space="preserve"> התשס"ו-2005. יש לציין כי הרחבת זכאות זו אינה תלויה במבחן הכנסה.</w:t>
      </w:r>
    </w:p>
  </w:footnote>
  <w:footnote w:id="19">
    <w:p w:rsidR="0094521C" w:rsidP="00DA7397" w14:paraId="1AED2038" w14:textId="77777777">
      <w:pPr>
        <w:pStyle w:val="FootnoteText"/>
      </w:pPr>
      <w:r>
        <w:rPr>
          <w:rStyle w:val="FootnoteReference1"/>
        </w:rPr>
        <w:footnoteRef/>
      </w:r>
      <w:r>
        <w:rPr>
          <w:rFonts w:hint="cs"/>
          <w:rtl/>
        </w:rPr>
        <w:t xml:space="preserve"> </w:t>
      </w:r>
      <w:r>
        <w:rPr>
          <w:rFonts w:hint="cs"/>
          <w:rtl/>
        </w:rPr>
        <w:tab/>
        <w:t>בין היתר, חשש שיוטל מאסר בפועל, חשוד או נאשם בעבירה שדינה מיתה, מאסר עולם ואישום בבית משפט מחוזי שעונשו עשר שנים ומעלה.</w:t>
      </w:r>
    </w:p>
  </w:footnote>
  <w:footnote w:id="20">
    <w:p w:rsidR="0094521C" w:rsidP="00DA7397" w14:paraId="15F9B6B3" w14:textId="77777777">
      <w:pPr>
        <w:pStyle w:val="FootnoteText"/>
        <w:rPr>
          <w:rtl/>
        </w:rPr>
      </w:pPr>
      <w:r>
        <w:rPr>
          <w:rStyle w:val="FootnoteReference1"/>
        </w:rPr>
        <w:footnoteRef/>
      </w:r>
      <w:r>
        <w:rPr>
          <w:rFonts w:hint="cs"/>
          <w:rtl/>
        </w:rPr>
        <w:t xml:space="preserve"> </w:t>
      </w:r>
      <w:r>
        <w:rPr>
          <w:rFonts w:hint="cs"/>
          <w:rtl/>
        </w:rPr>
        <w:tab/>
        <w:t>אילם, עיוור, חירש, לוקה בנפשו או לקוי בשכלו.</w:t>
      </w:r>
    </w:p>
  </w:footnote>
  <w:footnote w:id="21">
    <w:p w:rsidR="0094521C" w:rsidP="00DA7397" w14:paraId="27E2A6E7" w14:textId="77777777">
      <w:pPr>
        <w:pStyle w:val="FootnoteText"/>
        <w:rPr>
          <w:rtl/>
        </w:rPr>
      </w:pPr>
      <w:r>
        <w:rPr>
          <w:rStyle w:val="FootnoteReference1"/>
        </w:rPr>
        <w:footnoteRef/>
      </w:r>
      <w:r>
        <w:rPr>
          <w:rFonts w:hint="cs"/>
          <w:rtl/>
        </w:rPr>
        <w:t xml:space="preserve"> </w:t>
      </w:r>
      <w:r>
        <w:rPr>
          <w:rFonts w:hint="cs"/>
          <w:rtl/>
        </w:rPr>
        <w:tab/>
        <w:t>דיון מקדמי, חשודים בעבירות ביטחון, מתן עדות מוקדמת והעדת אנשים עם מוגבלויות.</w:t>
      </w:r>
    </w:p>
  </w:footnote>
  <w:footnote w:id="22">
    <w:p w:rsidR="0094521C" w:rsidP="00DA7397" w14:paraId="3D29B666" w14:textId="77777777">
      <w:pPr>
        <w:pStyle w:val="FootnoteText"/>
        <w:rPr>
          <w:rtl/>
        </w:rPr>
      </w:pPr>
      <w:r>
        <w:rPr>
          <w:rStyle w:val="FootnoteReference1"/>
        </w:rPr>
        <w:footnoteRef/>
      </w:r>
      <w:r>
        <w:rPr>
          <w:rFonts w:hint="cs"/>
          <w:rtl/>
        </w:rPr>
        <w:t xml:space="preserve"> </w:t>
      </w:r>
      <w:r>
        <w:rPr>
          <w:rFonts w:hint="cs"/>
          <w:rtl/>
        </w:rPr>
        <w:tab/>
        <w:t xml:space="preserve">עצור או נאשם מחוסרי אמצעים (גובה הכנסה עד 67% מהשכר הממוצע במשק; נאשם - כאשר מדובר בעבירה שדינה חמש שנות מאסר ומעלה), סעיף 18 </w:t>
      </w:r>
      <w:r w:rsidRPr="00C166C1">
        <w:rPr>
          <w:rFonts w:hint="cs"/>
          <w:rtl/>
        </w:rPr>
        <w:t>לחוק הסנגוריה הציבורית</w:t>
      </w:r>
      <w:r>
        <w:rPr>
          <w:rFonts w:hint="cs"/>
          <w:rtl/>
        </w:rPr>
        <w:t xml:space="preserve">; </w:t>
      </w:r>
      <w:r w:rsidRPr="00C166C1">
        <w:rPr>
          <w:rFonts w:hint="cs"/>
          <w:rtl/>
        </w:rPr>
        <w:t>תקנות הסנגוריה הציבורית (ייצוג עצורים מחוסרי אמצעים),</w:t>
      </w:r>
      <w:r>
        <w:rPr>
          <w:rFonts w:hint="cs"/>
          <w:rtl/>
        </w:rPr>
        <w:t xml:space="preserve"> התשס"א-2000; צו </w:t>
      </w:r>
      <w:r w:rsidRPr="00C166C1">
        <w:rPr>
          <w:rFonts w:hint="cs"/>
          <w:rtl/>
        </w:rPr>
        <w:t>הסנגוריה הציבורית (ייצוג נאשמים מחוסרי אמצעים),</w:t>
      </w:r>
      <w:r>
        <w:rPr>
          <w:rFonts w:hint="cs"/>
          <w:rtl/>
        </w:rPr>
        <w:t xml:space="preserve"> התשנ"ו-1996. </w:t>
      </w:r>
    </w:p>
  </w:footnote>
  <w:footnote w:id="23">
    <w:p w:rsidR="0094521C" w:rsidP="00DA7397" w14:paraId="04472FAA" w14:textId="77777777">
      <w:pPr>
        <w:pStyle w:val="FootnoteText"/>
      </w:pPr>
      <w:r>
        <w:rPr>
          <w:rStyle w:val="FootnoteReference1"/>
        </w:rPr>
        <w:footnoteRef/>
      </w:r>
      <w:r>
        <w:rPr>
          <w:rFonts w:hint="cs"/>
          <w:rtl/>
        </w:rPr>
        <w:t xml:space="preserve"> </w:t>
      </w:r>
      <w:r>
        <w:rPr>
          <w:rFonts w:hint="cs"/>
          <w:rtl/>
        </w:rPr>
        <w:tab/>
        <w:t xml:space="preserve">סעיף </w:t>
      </w:r>
      <w:r w:rsidRPr="00C166C1">
        <w:rPr>
          <w:rFonts w:hint="cs"/>
          <w:rtl/>
        </w:rPr>
        <w:t xml:space="preserve">15 </w:t>
      </w:r>
      <w:r>
        <w:rPr>
          <w:rFonts w:hint="cs"/>
          <w:rtl/>
        </w:rPr>
        <w:t xml:space="preserve">לחוק סדר הדין הפלילי [נוסח משולב], התשמ"ב-1982 (להלן - </w:t>
      </w:r>
      <w:r>
        <w:rPr>
          <w:rFonts w:hint="cs"/>
          <w:rtl/>
        </w:rPr>
        <w:t>החסד"פ).</w:t>
      </w:r>
    </w:p>
  </w:footnote>
  <w:footnote w:id="24">
    <w:p w:rsidR="0094521C" w:rsidP="00DA7397" w14:paraId="39FC409C" w14:textId="77777777">
      <w:pPr>
        <w:pStyle w:val="FootnoteText"/>
        <w:rPr>
          <w:rtl/>
        </w:rPr>
      </w:pPr>
      <w:r>
        <w:rPr>
          <w:rStyle w:val="FootnoteReference1"/>
        </w:rPr>
        <w:footnoteRef/>
      </w:r>
      <w:r>
        <w:rPr>
          <w:rFonts w:hint="cs"/>
          <w:rtl/>
        </w:rPr>
        <w:t xml:space="preserve"> </w:t>
      </w:r>
      <w:r>
        <w:rPr>
          <w:rFonts w:hint="cs"/>
          <w:rtl/>
        </w:rPr>
        <w:tab/>
        <w:t xml:space="preserve">הסנגוריה הציבורית, </w:t>
      </w:r>
      <w:r w:rsidRPr="00C166C1">
        <w:rPr>
          <w:rFonts w:hint="cs"/>
          <w:rtl/>
        </w:rPr>
        <w:t xml:space="preserve">דוח פעילות לשנת 2024, </w:t>
      </w:r>
      <w:r>
        <w:rPr>
          <w:rFonts w:hint="cs"/>
          <w:rtl/>
        </w:rPr>
        <w:t>עמ' 97 - 100.</w:t>
      </w:r>
    </w:p>
  </w:footnote>
  <w:footnote w:id="25">
    <w:p w:rsidR="0094521C" w:rsidP="00DA7397" w14:paraId="1D476ED3" w14:textId="77777777">
      <w:pPr>
        <w:pStyle w:val="FootnoteText"/>
        <w:rPr>
          <w:rtl/>
        </w:rPr>
      </w:pPr>
      <w:r>
        <w:rPr>
          <w:rStyle w:val="FootnoteReference1"/>
        </w:rPr>
        <w:footnoteRef/>
      </w:r>
      <w:r>
        <w:rPr>
          <w:rtl/>
        </w:rPr>
        <w:t xml:space="preserve"> </w:t>
      </w:r>
      <w:r>
        <w:rPr>
          <w:rtl/>
        </w:rPr>
        <w:tab/>
      </w:r>
      <w:r>
        <w:rPr>
          <w:rFonts w:hint="cs"/>
          <w:rtl/>
        </w:rPr>
        <w:t xml:space="preserve">תיקים פליליים בבתי משפט שלום ומחוזי, כולל תיקי נוער ולא כולל תיקי תעבורה. </w:t>
      </w:r>
      <w:r w:rsidRPr="00C166C1">
        <w:rPr>
          <w:rFonts w:hint="cs"/>
          <w:rtl/>
        </w:rPr>
        <w:t>דוח חישוב אחוזי ייצוג</w:t>
      </w:r>
      <w:r>
        <w:rPr>
          <w:rFonts w:hint="cs"/>
          <w:rtl/>
        </w:rPr>
        <w:t xml:space="preserve">. יצוין כי הנתון לשנת 2024 מתייחס למספר הליכים ולא למספר נאשמים. </w:t>
      </w:r>
    </w:p>
  </w:footnote>
  <w:footnote w:id="26">
    <w:p w:rsidR="0094521C" w:rsidP="00DA7397" w14:paraId="5873596F" w14:textId="77777777">
      <w:pPr>
        <w:pStyle w:val="FootnoteText"/>
        <w:rPr>
          <w:rtl/>
        </w:rPr>
      </w:pPr>
      <w:r>
        <w:rPr>
          <w:rStyle w:val="FootnoteReference1"/>
        </w:rPr>
        <w:footnoteRef/>
      </w:r>
      <w:r>
        <w:rPr>
          <w:rtl/>
        </w:rPr>
        <w:t xml:space="preserve"> </w:t>
      </w:r>
      <w:r w:rsidRPr="00C166C1">
        <w:rPr>
          <w:rtl/>
        </w:rPr>
        <w:tab/>
      </w:r>
      <w:r w:rsidRPr="00C166C1">
        <w:rPr>
          <w:rFonts w:hint="cs"/>
          <w:rtl/>
        </w:rPr>
        <w:t>הרשות</w:t>
      </w:r>
      <w:r w:rsidRPr="00DC75ED">
        <w:rPr>
          <w:rFonts w:hint="cs"/>
          <w:rtl/>
        </w:rPr>
        <w:t xml:space="preserve"> השופטת</w:t>
      </w:r>
      <w:r>
        <w:rPr>
          <w:rFonts w:hint="cs"/>
          <w:rtl/>
        </w:rPr>
        <w:t xml:space="preserve"> בישראל, </w:t>
      </w:r>
      <w:r w:rsidRPr="003C4789">
        <w:rPr>
          <w:rFonts w:hint="eastAsia"/>
          <w:b/>
          <w:bCs/>
          <w:rtl/>
        </w:rPr>
        <w:t>דוח</w:t>
      </w:r>
      <w:r w:rsidRPr="003C4789">
        <w:rPr>
          <w:b/>
          <w:bCs/>
          <w:rtl/>
        </w:rPr>
        <w:t xml:space="preserve"> </w:t>
      </w:r>
      <w:r w:rsidRPr="003C4789">
        <w:rPr>
          <w:rFonts w:hint="eastAsia"/>
          <w:b/>
          <w:bCs/>
          <w:rtl/>
        </w:rPr>
        <w:t>שנתי</w:t>
      </w:r>
      <w:r w:rsidRPr="003C4789">
        <w:rPr>
          <w:b/>
          <w:bCs/>
          <w:rtl/>
        </w:rPr>
        <w:t xml:space="preserve"> 2024,</w:t>
      </w:r>
      <w:r>
        <w:rPr>
          <w:rFonts w:hint="cs"/>
          <w:rtl/>
        </w:rPr>
        <w:t xml:space="preserve"> יולי 2025.</w:t>
      </w:r>
    </w:p>
  </w:footnote>
  <w:footnote w:id="27">
    <w:p w:rsidR="0094521C" w:rsidP="00DA7397" w14:paraId="5C3AEDC9" w14:textId="77777777">
      <w:pPr>
        <w:pStyle w:val="FootnoteText"/>
      </w:pPr>
      <w:r>
        <w:rPr>
          <w:rStyle w:val="FootnoteReference1"/>
        </w:rPr>
        <w:footnoteRef/>
      </w:r>
      <w:r>
        <w:rPr>
          <w:rtl/>
        </w:rPr>
        <w:t xml:space="preserve"> </w:t>
      </w:r>
      <w:r>
        <w:rPr>
          <w:rtl/>
        </w:rPr>
        <w:tab/>
      </w:r>
      <w:r>
        <w:rPr>
          <w:rFonts w:hint="cs"/>
          <w:rtl/>
        </w:rPr>
        <w:t>תקציב ביצוע המזומן.</w:t>
      </w:r>
    </w:p>
  </w:footnote>
  <w:footnote w:id="28">
    <w:p w:rsidR="0094521C" w:rsidP="00DA7397" w14:paraId="5BC11887" w14:textId="77777777">
      <w:pPr>
        <w:pStyle w:val="FootnoteText"/>
      </w:pPr>
      <w:r>
        <w:rPr>
          <w:rStyle w:val="FootnoteReference1"/>
        </w:rPr>
        <w:footnoteRef/>
      </w:r>
      <w:r>
        <w:rPr>
          <w:rFonts w:hint="cs"/>
          <w:rtl/>
        </w:rPr>
        <w:t xml:space="preserve"> </w:t>
      </w:r>
      <w:r>
        <w:rPr>
          <w:rFonts w:hint="cs"/>
          <w:rtl/>
        </w:rPr>
        <w:tab/>
      </w:r>
      <w:bookmarkStart w:id="13" w:name="_Hlk212024542"/>
      <w:r w:rsidRPr="00C166C1">
        <w:rPr>
          <w:rFonts w:hint="cs"/>
          <w:rtl/>
        </w:rPr>
        <w:t>שכר הטרחה כולל מע"ם.</w:t>
      </w:r>
      <w:bookmarkEnd w:id="13"/>
    </w:p>
  </w:footnote>
  <w:footnote w:id="29">
    <w:p w:rsidR="0094521C" w:rsidRPr="00060CAE" w:rsidP="00DA7397" w14:paraId="19D6CB16" w14:textId="77777777">
      <w:pPr>
        <w:pStyle w:val="FootnoteText"/>
        <w:rPr>
          <w:rtl/>
        </w:rPr>
      </w:pPr>
      <w:r>
        <w:rPr>
          <w:rStyle w:val="FootnoteReference1"/>
        </w:rPr>
        <w:footnoteRef/>
      </w:r>
      <w:r>
        <w:rPr>
          <w:rtl/>
        </w:rPr>
        <w:t xml:space="preserve"> </w:t>
      </w:r>
      <w:r>
        <w:rPr>
          <w:rtl/>
        </w:rPr>
        <w:tab/>
      </w:r>
      <w:hyperlink r:id="rId1" w:history="1">
        <w:r w:rsidRPr="00060CAE">
          <w:rPr>
            <w:rStyle w:val="Hyperlink"/>
          </w:rPr>
          <w:t>https://www.cbs.gov.il/he/CBSNewBrand/Pages/PriceGeneratorIndices.aspx</w:t>
        </w:r>
      </w:hyperlink>
    </w:p>
  </w:footnote>
  <w:footnote w:id="30">
    <w:p w:rsidR="0094521C" w:rsidP="00DA7397" w14:paraId="6039CEE0" w14:textId="77777777">
      <w:pPr>
        <w:pStyle w:val="FootnoteText"/>
        <w:rPr>
          <w:rtl/>
        </w:rPr>
      </w:pPr>
      <w:r>
        <w:rPr>
          <w:rStyle w:val="FootnoteReference1"/>
        </w:rPr>
        <w:footnoteRef/>
      </w:r>
      <w:r>
        <w:rPr>
          <w:rFonts w:hint="cs"/>
          <w:rtl/>
        </w:rPr>
        <w:t xml:space="preserve"> </w:t>
      </w:r>
      <w:r>
        <w:rPr>
          <w:rFonts w:hint="cs"/>
          <w:rtl/>
        </w:rPr>
        <w:tab/>
        <w:t xml:space="preserve">הסנגוריה הציבורית, </w:t>
      </w:r>
      <w:r w:rsidRPr="00C166C1">
        <w:rPr>
          <w:rFonts w:hint="cs"/>
          <w:rtl/>
        </w:rPr>
        <w:t>דוח פעילות לשנת 2023</w:t>
      </w:r>
      <w:r>
        <w:rPr>
          <w:rFonts w:hint="cs"/>
          <w:rtl/>
        </w:rPr>
        <w:t>, עמ' 9 ו-42.</w:t>
      </w:r>
    </w:p>
  </w:footnote>
  <w:footnote w:id="31">
    <w:p w:rsidR="0094521C" w:rsidP="00DA7397" w14:paraId="24C256F2" w14:textId="77777777">
      <w:pPr>
        <w:pStyle w:val="FootnoteText"/>
        <w:rPr>
          <w:rtl/>
        </w:rPr>
      </w:pPr>
      <w:r>
        <w:rPr>
          <w:rStyle w:val="FootnoteReference1"/>
        </w:rPr>
        <w:footnoteRef/>
      </w:r>
      <w:r>
        <w:rPr>
          <w:rFonts w:hint="cs"/>
          <w:rtl/>
        </w:rPr>
        <w:t xml:space="preserve"> </w:t>
      </w:r>
      <w:r>
        <w:rPr>
          <w:rFonts w:hint="cs"/>
          <w:rtl/>
        </w:rPr>
        <w:tab/>
        <w:t xml:space="preserve">הסנגוריה הציבורית, </w:t>
      </w:r>
      <w:r w:rsidRPr="00C166C1">
        <w:rPr>
          <w:rFonts w:hint="cs"/>
          <w:rtl/>
        </w:rPr>
        <w:t>דוח פעילות לשנת 2023</w:t>
      </w:r>
      <w:r>
        <w:rPr>
          <w:rFonts w:hint="cs"/>
          <w:rtl/>
        </w:rPr>
        <w:t>, עמ' 39 ו-43.</w:t>
      </w:r>
    </w:p>
  </w:footnote>
  <w:footnote w:id="32">
    <w:p w:rsidR="0094521C" w:rsidP="00DA7397" w14:paraId="4E8E4726" w14:textId="77777777">
      <w:pPr>
        <w:pStyle w:val="FootnoteText"/>
      </w:pPr>
      <w:r>
        <w:rPr>
          <w:rStyle w:val="FootnoteReference1"/>
        </w:rPr>
        <w:footnoteRef/>
      </w:r>
      <w:r>
        <w:rPr>
          <w:rtl/>
        </w:rPr>
        <w:t xml:space="preserve"> </w:t>
      </w:r>
      <w:r>
        <w:rPr>
          <w:rtl/>
        </w:rPr>
        <w:tab/>
      </w:r>
      <w:r>
        <w:rPr>
          <w:rFonts w:hint="cs"/>
          <w:rtl/>
        </w:rPr>
        <w:t xml:space="preserve">הסנגוריה הציבורית, </w:t>
      </w:r>
      <w:r w:rsidRPr="00C166C1">
        <w:rPr>
          <w:rFonts w:hint="cs"/>
          <w:rtl/>
        </w:rPr>
        <w:t xml:space="preserve">דוח פעילות לשנת 2024, </w:t>
      </w:r>
      <w:r>
        <w:rPr>
          <w:rFonts w:hint="cs"/>
          <w:rtl/>
        </w:rPr>
        <w:t>עמ' 85 - 86.</w:t>
      </w:r>
    </w:p>
  </w:footnote>
  <w:footnote w:id="33">
    <w:p w:rsidR="0094521C" w:rsidP="00DA7397" w14:paraId="434C505A" w14:textId="77777777">
      <w:pPr>
        <w:pStyle w:val="FootnoteText"/>
      </w:pPr>
      <w:r>
        <w:rPr>
          <w:rStyle w:val="FootnoteReference1"/>
        </w:rPr>
        <w:footnoteRef/>
      </w:r>
      <w:r>
        <w:rPr>
          <w:rFonts w:hint="cs"/>
          <w:rtl/>
        </w:rPr>
        <w:t xml:space="preserve"> </w:t>
      </w:r>
      <w:r>
        <w:rPr>
          <w:rFonts w:hint="cs"/>
          <w:rtl/>
        </w:rPr>
        <w:tab/>
        <w:t xml:space="preserve">הסנגוריה הציבורית, </w:t>
      </w:r>
      <w:r w:rsidRPr="00C166C1">
        <w:rPr>
          <w:rFonts w:hint="cs"/>
          <w:rtl/>
        </w:rPr>
        <w:t>דוח פעילות לשנת 2023</w:t>
      </w:r>
      <w:r>
        <w:rPr>
          <w:rFonts w:hint="cs"/>
          <w:rtl/>
        </w:rPr>
        <w:t>, עמ' 29.</w:t>
      </w:r>
    </w:p>
  </w:footnote>
  <w:footnote w:id="34">
    <w:p w:rsidR="0094521C" w:rsidP="00DA7397" w14:paraId="61B3547A" w14:textId="77777777">
      <w:pPr>
        <w:pStyle w:val="FootnoteText"/>
        <w:rPr>
          <w:rtl/>
        </w:rPr>
      </w:pPr>
      <w:r>
        <w:rPr>
          <w:rStyle w:val="FootnoteReference1"/>
        </w:rPr>
        <w:footnoteRef/>
      </w:r>
      <w:r>
        <w:rPr>
          <w:rtl/>
        </w:rPr>
        <w:t xml:space="preserve"> </w:t>
      </w:r>
      <w:r>
        <w:rPr>
          <w:rtl/>
        </w:rPr>
        <w:tab/>
      </w:r>
      <w:r>
        <w:rPr>
          <w:rFonts w:hint="cs"/>
          <w:rtl/>
        </w:rPr>
        <w:t>דברי הסבר להצעת חוק הסנגוריה הציבורית, התשנ"ה-1995 (</w:t>
      </w:r>
      <w:r w:rsidRPr="00C166C1">
        <w:rPr>
          <w:rFonts w:hint="cs"/>
          <w:rtl/>
        </w:rPr>
        <w:t>הצעת חוק מטעם חברי כנסת</w:t>
      </w:r>
      <w:r>
        <w:rPr>
          <w:rFonts w:hint="cs"/>
          <w:rtl/>
        </w:rPr>
        <w:t>).</w:t>
      </w:r>
    </w:p>
  </w:footnote>
  <w:footnote w:id="35">
    <w:p w:rsidR="0094521C" w:rsidP="00DA7397" w14:paraId="37BCA69C" w14:textId="77777777">
      <w:pPr>
        <w:pStyle w:val="FootnoteText"/>
        <w:rPr>
          <w:rtl/>
        </w:rPr>
      </w:pPr>
      <w:r>
        <w:rPr>
          <w:rStyle w:val="FootnoteReference1"/>
        </w:rPr>
        <w:footnoteRef/>
      </w:r>
      <w:r>
        <w:rPr>
          <w:rFonts w:hint="cs"/>
          <w:rtl/>
        </w:rPr>
        <w:t xml:space="preserve"> </w:t>
      </w:r>
      <w:r>
        <w:rPr>
          <w:rFonts w:hint="cs"/>
          <w:rtl/>
        </w:rPr>
        <w:tab/>
        <w:t xml:space="preserve">הסנגוריה הציבורית, </w:t>
      </w:r>
      <w:r w:rsidRPr="00C166C1">
        <w:rPr>
          <w:rFonts w:hint="cs"/>
          <w:rtl/>
        </w:rPr>
        <w:t>דוח פעילות לשנת 2023</w:t>
      </w:r>
      <w:r>
        <w:rPr>
          <w:rFonts w:hint="cs"/>
          <w:rtl/>
        </w:rPr>
        <w:t>, עמ' 12.</w:t>
      </w:r>
    </w:p>
  </w:footnote>
  <w:footnote w:id="36">
    <w:p w:rsidR="0094521C" w:rsidP="00DA7397" w14:paraId="5B5083CA" w14:textId="77777777">
      <w:pPr>
        <w:pStyle w:val="FootnoteText"/>
        <w:rPr>
          <w:rtl/>
        </w:rPr>
      </w:pPr>
      <w:r>
        <w:rPr>
          <w:rStyle w:val="FootnoteReference1"/>
        </w:rPr>
        <w:footnoteRef/>
      </w:r>
      <w:r>
        <w:rPr>
          <w:rtl/>
        </w:rPr>
        <w:t xml:space="preserve"> </w:t>
      </w:r>
      <w:r>
        <w:rPr>
          <w:rtl/>
        </w:rPr>
        <w:tab/>
      </w:r>
      <w:r>
        <w:rPr>
          <w:rFonts w:hint="cs"/>
          <w:rtl/>
        </w:rPr>
        <w:t xml:space="preserve">צו </w:t>
      </w:r>
      <w:r w:rsidRPr="00C166C1">
        <w:rPr>
          <w:rFonts w:hint="cs"/>
          <w:rtl/>
        </w:rPr>
        <w:t>הסנגוריה הציבורית (ייצוג נאשמים מחוסרי אמצעים),</w:t>
      </w:r>
      <w:r>
        <w:rPr>
          <w:rFonts w:hint="cs"/>
          <w:rtl/>
        </w:rPr>
        <w:t xml:space="preserve"> התשנ"ו-1996. יש לציין כי תנאי הזכאות הכלכלית רלוונטי אך ורק לעצורים או נאשמים בגירים, שכן קטינים זכאים לייצוג ללא תלות במצבם הכלכלי (סעיף 18(8) </w:t>
      </w:r>
      <w:r w:rsidRPr="00C166C1">
        <w:rPr>
          <w:rFonts w:hint="cs"/>
          <w:rtl/>
        </w:rPr>
        <w:t>לחוק הסנגוריה הציבורית</w:t>
      </w:r>
      <w:r>
        <w:rPr>
          <w:rFonts w:hint="cs"/>
          <w:rtl/>
        </w:rPr>
        <w:t xml:space="preserve"> וכן </w:t>
      </w:r>
      <w:r w:rsidRPr="00C166C1">
        <w:rPr>
          <w:rFonts w:hint="cs"/>
          <w:rtl/>
        </w:rPr>
        <w:t>תקנות הסנגוריה הציבורית (זכאות לייצוג לקטינים נוספים),</w:t>
      </w:r>
      <w:r>
        <w:rPr>
          <w:rFonts w:hint="cs"/>
          <w:rtl/>
        </w:rPr>
        <w:t xml:space="preserve"> התשנ"ח-1998). </w:t>
      </w:r>
    </w:p>
  </w:footnote>
  <w:footnote w:id="37">
    <w:p w:rsidR="0094521C" w:rsidP="00DA7397" w14:paraId="3ADCC369" w14:textId="77777777">
      <w:pPr>
        <w:pStyle w:val="FootnoteText"/>
      </w:pPr>
      <w:r>
        <w:rPr>
          <w:rStyle w:val="FootnoteReference1"/>
        </w:rPr>
        <w:footnoteRef/>
      </w:r>
      <w:r>
        <w:rPr>
          <w:rtl/>
        </w:rPr>
        <w:t xml:space="preserve"> </w:t>
      </w:r>
      <w:r>
        <w:rPr>
          <w:rtl/>
        </w:rPr>
        <w:tab/>
      </w:r>
      <w:r>
        <w:rPr>
          <w:rFonts w:hint="cs"/>
          <w:rtl/>
        </w:rPr>
        <w:t xml:space="preserve">רכב הוא רכוש הניתן למימוש, ואם שוויו בעת מתן הייצוג עולה על פי שלושה מהשכר הממוצע במשק לא ייחשב הפונה מחוסר אמצעים לפי צו </w:t>
      </w:r>
      <w:r w:rsidRPr="00C166C1">
        <w:rPr>
          <w:rFonts w:hint="cs"/>
          <w:rtl/>
        </w:rPr>
        <w:t>הסנגוריה הציבורית (ייצוג נאשמים מחוסרי אמצעים),</w:t>
      </w:r>
      <w:r>
        <w:rPr>
          <w:rFonts w:hint="cs"/>
          <w:rtl/>
        </w:rPr>
        <w:t xml:space="preserve"> התשנ"ו-1996;</w:t>
      </w:r>
      <w:r w:rsidRPr="003C6650">
        <w:rPr>
          <w:rFonts w:hint="cs"/>
          <w:rtl/>
        </w:rPr>
        <w:t xml:space="preserve"> </w:t>
      </w:r>
      <w:r>
        <w:rPr>
          <w:rFonts w:hint="cs"/>
          <w:rtl/>
        </w:rPr>
        <w:t xml:space="preserve">אולם נתונים אלה לא נכללו בבדיקה. </w:t>
      </w:r>
    </w:p>
  </w:footnote>
  <w:footnote w:id="38">
    <w:p w:rsidR="0094521C" w:rsidP="00DA7397" w14:paraId="4241639E" w14:textId="77777777">
      <w:pPr>
        <w:pStyle w:val="FootnoteText"/>
        <w:rPr>
          <w:rtl/>
        </w:rPr>
      </w:pPr>
      <w:r>
        <w:rPr>
          <w:rStyle w:val="FootnoteReference1"/>
        </w:rPr>
        <w:footnoteRef/>
      </w:r>
      <w:r>
        <w:rPr>
          <w:rtl/>
        </w:rPr>
        <w:t xml:space="preserve"> </w:t>
      </w:r>
      <w:r>
        <w:rPr>
          <w:rtl/>
        </w:rPr>
        <w:tab/>
      </w:r>
      <w:r>
        <w:rPr>
          <w:rFonts w:hint="cs"/>
          <w:rtl/>
        </w:rPr>
        <w:t xml:space="preserve">הלשכה </w:t>
      </w:r>
      <w:r w:rsidRPr="00CD6819">
        <w:rPr>
          <w:rFonts w:hint="cs"/>
          <w:rtl/>
        </w:rPr>
        <w:t>המרכזית לסטטיסטיקה, "</w:t>
      </w:r>
      <w:r w:rsidRPr="00C166C1">
        <w:rPr>
          <w:rFonts w:hint="cs"/>
          <w:rtl/>
        </w:rPr>
        <w:t>פונים לסנגוריה הציבורית לשנת 2013 - ניתוח סטטיסטי</w:t>
      </w:r>
      <w:r w:rsidRPr="00CD6819">
        <w:rPr>
          <w:rFonts w:hint="cs"/>
          <w:rtl/>
        </w:rPr>
        <w:t>" (לא מתוארך, תאריך הדפסה 2015).</w:t>
      </w:r>
      <w:r>
        <w:rPr>
          <w:rFonts w:hint="cs"/>
          <w:rtl/>
        </w:rPr>
        <w:t xml:space="preserve"> </w:t>
      </w:r>
    </w:p>
  </w:footnote>
  <w:footnote w:id="39">
    <w:p w:rsidR="0094521C" w:rsidP="00DA7397" w14:paraId="61978162" w14:textId="77777777">
      <w:pPr>
        <w:pStyle w:val="FootnoteText"/>
        <w:rPr>
          <w:rtl/>
        </w:rPr>
      </w:pPr>
      <w:r>
        <w:rPr>
          <w:rStyle w:val="FootnoteReference1"/>
        </w:rPr>
        <w:footnoteRef/>
      </w:r>
      <w:r>
        <w:rPr>
          <w:rtl/>
        </w:rPr>
        <w:t xml:space="preserve"> </w:t>
      </w:r>
      <w:r>
        <w:rPr>
          <w:rtl/>
        </w:rPr>
        <w:tab/>
      </w:r>
      <w:r>
        <w:rPr>
          <w:rFonts w:hint="cs"/>
          <w:rtl/>
        </w:rPr>
        <w:t xml:space="preserve">הסנגוריה הציבורית, </w:t>
      </w:r>
      <w:r w:rsidRPr="00C166C1">
        <w:rPr>
          <w:rFonts w:hint="cs"/>
          <w:rtl/>
        </w:rPr>
        <w:t xml:space="preserve">דוח פעילות לשנת 2024, </w:t>
      </w:r>
      <w:r>
        <w:rPr>
          <w:rFonts w:hint="cs"/>
          <w:rtl/>
        </w:rPr>
        <w:t xml:space="preserve">עמ' 97 - 98. על פי נספח ב': עילות מינוי, התפלגות הליכים לפי עילות מינוי לשנת 2024 עבור נאשמים מחוסרי אמצעים היא כדלקמן: 38,640 בעילת מינוי של עצור מחוסר אמצעים (18(א)(7)) </w:t>
      </w:r>
      <w:r>
        <w:rPr>
          <w:rFonts w:hint="cs"/>
          <w:rtl/>
        </w:rPr>
        <w:t>לחסד"פ; 6 בעילת מינוי של נאשם מחוסר אמצעים המואשם בעבירה שעונשה 5 שנות מאסר ומעלה (18(א)(4)); 251 בעילת מינוי של נאשם מחוסר אמצעים שבית המשפט מינה לו סנגור (15(ג)).</w:t>
      </w:r>
    </w:p>
  </w:footnote>
  <w:footnote w:id="40">
    <w:p w:rsidR="0094521C" w:rsidP="00DA7397" w14:paraId="0C4B7667" w14:textId="77777777">
      <w:pPr>
        <w:pStyle w:val="FootnoteText"/>
        <w:rPr>
          <w:rtl/>
        </w:rPr>
      </w:pPr>
      <w:r>
        <w:rPr>
          <w:rStyle w:val="FootnoteReference1"/>
        </w:rPr>
        <w:footnoteRef/>
      </w:r>
      <w:r>
        <w:rPr>
          <w:rtl/>
        </w:rPr>
        <w:t xml:space="preserve"> </w:t>
      </w:r>
      <w:r>
        <w:rPr>
          <w:rtl/>
        </w:rPr>
        <w:tab/>
      </w:r>
      <w:r w:rsidRPr="00722981">
        <w:rPr>
          <w:rtl/>
        </w:rPr>
        <w:t xml:space="preserve">סעיף 34 </w:t>
      </w:r>
      <w:r w:rsidRPr="00C166C1">
        <w:rPr>
          <w:rtl/>
        </w:rPr>
        <w:t>לחוק סדר הדין הפלילי (סמכויות אכיפה - מעצרים), התשנ"ו-1996</w:t>
      </w:r>
      <w:r w:rsidRPr="00C166C1">
        <w:rPr>
          <w:rFonts w:hint="cs"/>
          <w:rtl/>
        </w:rPr>
        <w:t xml:space="preserve"> </w:t>
      </w:r>
      <w:r w:rsidRPr="00D21D0C">
        <w:rPr>
          <w:rtl/>
        </w:rPr>
        <w:t xml:space="preserve">(להלן - </w:t>
      </w:r>
      <w:r w:rsidRPr="00D21D0C">
        <w:rPr>
          <w:rtl/>
        </w:rPr>
        <w:t>חסד"פ מעצרים</w:t>
      </w:r>
      <w:r>
        <w:rPr>
          <w:rFonts w:hint="cs"/>
          <w:rtl/>
        </w:rPr>
        <w:t>).</w:t>
      </w:r>
    </w:p>
  </w:footnote>
  <w:footnote w:id="41">
    <w:p w:rsidR="0094521C" w:rsidP="00DA7397" w14:paraId="460A132D" w14:textId="77777777">
      <w:pPr>
        <w:pStyle w:val="FootnoteText"/>
        <w:rPr>
          <w:rtl/>
        </w:rPr>
      </w:pPr>
      <w:r>
        <w:rPr>
          <w:rStyle w:val="FootnoteReference1"/>
        </w:rPr>
        <w:footnoteRef/>
      </w:r>
      <w:r>
        <w:rPr>
          <w:rtl/>
        </w:rPr>
        <w:t xml:space="preserve"> </w:t>
      </w:r>
      <w:r>
        <w:rPr>
          <w:rtl/>
        </w:rPr>
        <w:tab/>
      </w:r>
      <w:r>
        <w:rPr>
          <w:rFonts w:hint="cs"/>
          <w:rtl/>
        </w:rPr>
        <w:t>ייעוץ לפני חקירה, ביקור אחרי חקירה ומעצר ימים. מדובר בבגירים בלבד שכן זכאות הקטינים אינה תלויה במבחני יכולת כלכלית.</w:t>
      </w:r>
    </w:p>
  </w:footnote>
  <w:footnote w:id="42">
    <w:p w:rsidR="0094521C" w:rsidP="00DA7397" w14:paraId="0B8E8350" w14:textId="77777777">
      <w:pPr>
        <w:pStyle w:val="FootnoteText"/>
      </w:pPr>
      <w:r>
        <w:rPr>
          <w:rStyle w:val="FootnoteReference1"/>
        </w:rPr>
        <w:footnoteRef/>
      </w:r>
      <w:r>
        <w:rPr>
          <w:rtl/>
        </w:rPr>
        <w:t xml:space="preserve"> </w:t>
      </w:r>
      <w:r>
        <w:rPr>
          <w:rtl/>
        </w:rPr>
        <w:tab/>
      </w:r>
      <w:r>
        <w:rPr>
          <w:rFonts w:hint="cs"/>
          <w:rtl/>
        </w:rPr>
        <w:t xml:space="preserve">כאמור, אם שוויו של הרכב שבבעלות הפונה בעת מתן הייצוג עולה על פי שלושה מהשכר הממוצע במשק לא ייחשב הפונה מחוסר אמצעים. </w:t>
      </w:r>
    </w:p>
  </w:footnote>
  <w:footnote w:id="43">
    <w:p w:rsidR="0094521C" w:rsidP="00DA7397" w14:paraId="75503EFE" w14:textId="77777777">
      <w:pPr>
        <w:pStyle w:val="FootnoteText"/>
        <w:rPr>
          <w:rtl/>
        </w:rPr>
      </w:pPr>
      <w:r>
        <w:rPr>
          <w:rStyle w:val="FootnoteReference1"/>
        </w:rPr>
        <w:footnoteRef/>
      </w:r>
      <w:r>
        <w:rPr>
          <w:rtl/>
        </w:rPr>
        <w:t xml:space="preserve"> </w:t>
      </w:r>
      <w:r>
        <w:rPr>
          <w:rtl/>
        </w:rPr>
        <w:tab/>
      </w:r>
      <w:r>
        <w:rPr>
          <w:rFonts w:hint="cs"/>
          <w:rtl/>
        </w:rPr>
        <w:t xml:space="preserve">באמצעות חתימה על טופס הסכמה. </w:t>
      </w:r>
    </w:p>
  </w:footnote>
  <w:footnote w:id="44">
    <w:p w:rsidR="0094521C" w:rsidP="00DA7397" w14:paraId="228D998D" w14:textId="77777777">
      <w:pPr>
        <w:pStyle w:val="FootnoteText"/>
      </w:pPr>
      <w:r>
        <w:rPr>
          <w:rStyle w:val="FootnoteReference1"/>
        </w:rPr>
        <w:footnoteRef/>
      </w:r>
      <w:r>
        <w:rPr>
          <w:rtl/>
        </w:rPr>
        <w:t xml:space="preserve"> </w:t>
      </w:r>
      <w:r>
        <w:rPr>
          <w:rtl/>
        </w:rPr>
        <w:tab/>
      </w:r>
      <w:r>
        <w:rPr>
          <w:rFonts w:hint="cs"/>
          <w:rtl/>
        </w:rPr>
        <w:t>לגבי קצבאות והכנסות ממעסיק של הלקוח.</w:t>
      </w:r>
    </w:p>
  </w:footnote>
  <w:footnote w:id="45">
    <w:p w:rsidR="0094521C" w:rsidP="00DA7397" w14:paraId="2D4872B1" w14:textId="77777777">
      <w:pPr>
        <w:pStyle w:val="FootnoteText"/>
        <w:rPr>
          <w:rtl/>
        </w:rPr>
      </w:pPr>
      <w:r>
        <w:rPr>
          <w:rStyle w:val="FootnoteReference1"/>
        </w:rPr>
        <w:footnoteRef/>
      </w:r>
      <w:r>
        <w:rPr>
          <w:rtl/>
        </w:rPr>
        <w:t xml:space="preserve"> </w:t>
      </w:r>
      <w:r>
        <w:rPr>
          <w:rtl/>
        </w:rPr>
        <w:tab/>
      </w:r>
      <w:r>
        <w:rPr>
          <w:rFonts w:hint="cs"/>
          <w:rtl/>
        </w:rPr>
        <w:t>לגבי רכבים שבבעלות הלקוח.</w:t>
      </w:r>
    </w:p>
  </w:footnote>
  <w:footnote w:id="46">
    <w:p w:rsidR="0094521C" w:rsidP="00DA7397" w14:paraId="4F64BA2E" w14:textId="77777777">
      <w:pPr>
        <w:pStyle w:val="FootnoteText"/>
      </w:pPr>
      <w:r>
        <w:rPr>
          <w:rStyle w:val="FootnoteReference1"/>
        </w:rPr>
        <w:footnoteRef/>
      </w:r>
      <w:r>
        <w:rPr>
          <w:rtl/>
        </w:rPr>
        <w:t xml:space="preserve"> </w:t>
      </w:r>
      <w:r>
        <w:rPr>
          <w:rtl/>
        </w:rPr>
        <w:tab/>
      </w:r>
      <w:r>
        <w:rPr>
          <w:rFonts w:hint="cs"/>
          <w:rtl/>
        </w:rPr>
        <w:t>לגבי נכסי מקרקעין שבבעלות הלקוח.</w:t>
      </w:r>
    </w:p>
  </w:footnote>
  <w:footnote w:id="47">
    <w:p w:rsidR="0094521C" w:rsidP="00DA7397" w14:paraId="6647544B" w14:textId="77777777">
      <w:pPr>
        <w:pStyle w:val="FootnoteText"/>
        <w:rPr>
          <w:rtl/>
        </w:rPr>
      </w:pPr>
      <w:r>
        <w:rPr>
          <w:rStyle w:val="FootnoteReference1"/>
        </w:rPr>
        <w:footnoteRef/>
      </w:r>
      <w:r>
        <w:rPr>
          <w:rtl/>
        </w:rPr>
        <w:t xml:space="preserve"> </w:t>
      </w:r>
      <w:r>
        <w:rPr>
          <w:rtl/>
        </w:rPr>
        <w:tab/>
      </w:r>
      <w:r>
        <w:rPr>
          <w:rFonts w:hint="cs"/>
          <w:rtl/>
        </w:rPr>
        <w:t>תדפיס תנועות בחשבון עובר ושב לשלושה חודשים עובר להוצאת המידע וכן היתרה בחשבון.</w:t>
      </w:r>
    </w:p>
  </w:footnote>
  <w:footnote w:id="48">
    <w:p w:rsidR="0094521C" w:rsidP="00DA7397" w14:paraId="5979BC6D" w14:textId="77777777">
      <w:pPr>
        <w:pStyle w:val="FootnoteText"/>
      </w:pPr>
      <w:r>
        <w:rPr>
          <w:rStyle w:val="FootnoteReference1"/>
        </w:rPr>
        <w:footnoteRef/>
      </w:r>
      <w:r>
        <w:rPr>
          <w:rtl/>
        </w:rPr>
        <w:t xml:space="preserve"> </w:t>
      </w:r>
      <w:r>
        <w:rPr>
          <w:rtl/>
        </w:rPr>
        <w:tab/>
      </w:r>
      <w:r>
        <w:rPr>
          <w:rFonts w:ascii="David" w:hAnsi="David" w:hint="cs"/>
          <w:rtl/>
        </w:rPr>
        <w:t>כגון בקשת פטור מתשלום אגרה ללא הגשת מסמכים תומכים או בקשה למינוי סנגור ציבורי ללא עילת מינוי חובה הקבועה בחוק</w:t>
      </w:r>
      <w:r>
        <w:rPr>
          <w:rFonts w:hint="cs"/>
          <w:rtl/>
        </w:rPr>
        <w:t>.</w:t>
      </w:r>
    </w:p>
  </w:footnote>
  <w:footnote w:id="49">
    <w:p w:rsidR="0094521C" w:rsidP="00DA7397" w14:paraId="2E3E931E" w14:textId="77777777">
      <w:pPr>
        <w:pStyle w:val="FootnoteText"/>
        <w:rPr>
          <w:rtl/>
        </w:rPr>
      </w:pPr>
      <w:r>
        <w:rPr>
          <w:rStyle w:val="FootnoteReference1"/>
        </w:rPr>
        <w:footnoteRef/>
      </w:r>
      <w:r>
        <w:rPr>
          <w:rtl/>
        </w:rPr>
        <w:t xml:space="preserve"> </w:t>
      </w:r>
      <w:r>
        <w:rPr>
          <w:rtl/>
        </w:rPr>
        <w:tab/>
      </w:r>
      <w:r>
        <w:rPr>
          <w:rFonts w:hint="cs"/>
          <w:rtl/>
        </w:rPr>
        <w:t>תיקי עבירות כלכליות ("צווארון לבן").</w:t>
      </w:r>
    </w:p>
  </w:footnote>
  <w:footnote w:id="50">
    <w:p w:rsidR="0094521C" w:rsidP="00DA7397" w14:paraId="319EA07E" w14:textId="77777777">
      <w:pPr>
        <w:pStyle w:val="FootnoteText"/>
        <w:rPr>
          <w:rtl/>
        </w:rPr>
      </w:pPr>
      <w:r>
        <w:rPr>
          <w:rStyle w:val="FootnoteReference1"/>
        </w:rPr>
        <w:footnoteRef/>
      </w:r>
      <w:r>
        <w:rPr>
          <w:rtl/>
        </w:rPr>
        <w:t xml:space="preserve"> </w:t>
      </w:r>
      <w:r>
        <w:rPr>
          <w:rtl/>
        </w:rPr>
        <w:tab/>
      </w:r>
      <w:r w:rsidRPr="00C166C1">
        <w:rPr>
          <w:rFonts w:hint="cs"/>
          <w:rtl/>
        </w:rPr>
        <w:t>טיוטת התיקון לתקנות משנת 2018</w:t>
      </w:r>
      <w:r>
        <w:rPr>
          <w:rFonts w:hint="cs"/>
          <w:rtl/>
        </w:rPr>
        <w:t xml:space="preserve">. </w:t>
      </w:r>
    </w:p>
  </w:footnote>
  <w:footnote w:id="51">
    <w:p w:rsidR="0094521C" w:rsidRPr="00480E89" w:rsidP="00DA7397" w14:paraId="2D7FDD43" w14:textId="77777777">
      <w:pPr>
        <w:pStyle w:val="FootnoteText"/>
        <w:rPr>
          <w:rtl/>
        </w:rPr>
      </w:pPr>
      <w:r>
        <w:rPr>
          <w:rStyle w:val="FootnoteReference1"/>
        </w:rPr>
        <w:footnoteRef/>
      </w:r>
      <w:r>
        <w:rPr>
          <w:rtl/>
        </w:rPr>
        <w:t xml:space="preserve"> </w:t>
      </w:r>
      <w:r>
        <w:rPr>
          <w:rtl/>
        </w:rPr>
        <w:tab/>
      </w:r>
      <w:r w:rsidRPr="00C166C1">
        <w:rPr>
          <w:rFonts w:hint="cs"/>
          <w:rtl/>
        </w:rPr>
        <w:t>סעיף 1 לתקנות האגרו</w:t>
      </w:r>
      <w:r>
        <w:rPr>
          <w:rFonts w:hint="cs"/>
          <w:rtl/>
        </w:rPr>
        <w:t xml:space="preserve">ת. </w:t>
      </w:r>
      <w:r w:rsidRPr="00480E89">
        <w:rPr>
          <w:rFonts w:hint="cs"/>
          <w:rtl/>
        </w:rPr>
        <w:t>חובת תשלום האגרה אינה חלה על לקוחות הסנגוריה שאינם נאשמים או מערערים, ולכן לא חלה גם בהליכים אחרים כדוגמת הליך מעצר, ייצוג אסיר בעתירות או ייצוג לפני ועדות שחרורים, ואף לא תחול בערעור כאשר המדינה היא המערערת.</w:t>
      </w:r>
    </w:p>
  </w:footnote>
  <w:footnote w:id="52">
    <w:p w:rsidR="0094521C" w:rsidP="00DA7397" w14:paraId="1D5824DD" w14:textId="77777777">
      <w:pPr>
        <w:pStyle w:val="FootnoteText"/>
        <w:rPr>
          <w:rtl/>
        </w:rPr>
      </w:pPr>
      <w:r>
        <w:rPr>
          <w:rStyle w:val="FootnoteReference1"/>
        </w:rPr>
        <w:footnoteRef/>
      </w:r>
      <w:r>
        <w:rPr>
          <w:rtl/>
        </w:rPr>
        <w:t xml:space="preserve"> </w:t>
      </w:r>
      <w:r>
        <w:rPr>
          <w:rtl/>
        </w:rPr>
        <w:tab/>
      </w:r>
      <w:r>
        <w:rPr>
          <w:rFonts w:hint="cs"/>
          <w:rtl/>
        </w:rPr>
        <w:t xml:space="preserve">ע"פ (מחוזי ת"א) 70570/01 </w:t>
      </w:r>
      <w:r w:rsidRPr="00C166C1">
        <w:rPr>
          <w:rFonts w:hint="cs"/>
          <w:b/>
          <w:bCs/>
          <w:rtl/>
        </w:rPr>
        <w:t>מדינת ישראל נ' קעטבי</w:t>
      </w:r>
      <w:r>
        <w:rPr>
          <w:rFonts w:hint="cs"/>
          <w:rtl/>
        </w:rPr>
        <w:t xml:space="preserve"> (פורסם במאגר ממוחשב, 5.2.03), סעיף י"ג לפסק דינה של כב' השופטת ד' ברלינר. </w:t>
      </w:r>
    </w:p>
  </w:footnote>
  <w:footnote w:id="53">
    <w:p w:rsidR="0094521C" w:rsidP="00DA7397" w14:paraId="598AFDBD" w14:textId="77777777">
      <w:pPr>
        <w:pStyle w:val="FootnoteText"/>
        <w:rPr>
          <w:rtl/>
        </w:rPr>
      </w:pPr>
      <w:r>
        <w:rPr>
          <w:rStyle w:val="FootnoteReference1"/>
        </w:rPr>
        <w:footnoteRef/>
      </w:r>
      <w:r>
        <w:rPr>
          <w:rtl/>
        </w:rPr>
        <w:t xml:space="preserve"> </w:t>
      </w:r>
      <w:r>
        <w:rPr>
          <w:rtl/>
        </w:rPr>
        <w:tab/>
      </w:r>
      <w:r>
        <w:rPr>
          <w:rFonts w:hint="cs"/>
          <w:rtl/>
        </w:rPr>
        <w:t xml:space="preserve">כ-3 מיליון ש"ח התלויים בהכנסה בגין אגרת הסנגוריה הציבורית. ראו גם סעיף 12 </w:t>
      </w:r>
      <w:r w:rsidRPr="00C166C1">
        <w:rPr>
          <w:rFonts w:hint="cs"/>
          <w:rtl/>
        </w:rPr>
        <w:t>לחוק המרכז לגביית קנסות, אגרות והוצאות, התשנ"ה - 1995</w:t>
      </w:r>
      <w:r>
        <w:rPr>
          <w:rFonts w:hint="cs"/>
          <w:rtl/>
        </w:rPr>
        <w:t xml:space="preserve"> (להלן - חוק המג"ק).</w:t>
      </w:r>
    </w:p>
  </w:footnote>
  <w:footnote w:id="54">
    <w:p w:rsidR="0094521C" w:rsidP="00DA7397" w14:paraId="44351221" w14:textId="77777777">
      <w:pPr>
        <w:pStyle w:val="FootnoteText"/>
      </w:pPr>
      <w:r>
        <w:rPr>
          <w:rStyle w:val="FootnoteReference1"/>
        </w:rPr>
        <w:footnoteRef/>
      </w:r>
      <w:r>
        <w:rPr>
          <w:rtl/>
        </w:rPr>
        <w:t xml:space="preserve"> </w:t>
      </w:r>
      <w:r>
        <w:rPr>
          <w:rtl/>
        </w:rPr>
        <w:tab/>
      </w:r>
      <w:r>
        <w:rPr>
          <w:rFonts w:hint="cs"/>
          <w:rtl/>
        </w:rPr>
        <w:t xml:space="preserve">נכון למועד הביקורת, גובה האגרה לנאשמים הוא כדלקמן: כתב אישום שהוגש לבית משפט מחוזי - 1,439 ש"ח; כתב אישום שהוגש על ידי הפרקליטות לבית משפט השלום - 719 ש"ח, ואם כתב האישום הוגש על ידי גורם אחר או לבית משפט אחר - 524 ש"ח; ערעור לבית המשפט העליון - 1,439 ש"ח; ערעור לבית משפט מחוזי - 524 ש"ח. </w:t>
      </w:r>
    </w:p>
  </w:footnote>
  <w:footnote w:id="55">
    <w:p w:rsidR="0094521C" w:rsidP="00DA7397" w14:paraId="430546FE" w14:textId="77777777">
      <w:pPr>
        <w:pStyle w:val="FootnoteText"/>
        <w:rPr>
          <w:rtl/>
        </w:rPr>
      </w:pPr>
      <w:r>
        <w:rPr>
          <w:rStyle w:val="FootnoteReference1"/>
        </w:rPr>
        <w:footnoteRef/>
      </w:r>
      <w:r>
        <w:rPr>
          <w:rtl/>
        </w:rPr>
        <w:t xml:space="preserve"> </w:t>
      </w:r>
      <w:r>
        <w:rPr>
          <w:rtl/>
        </w:rPr>
        <w:tab/>
      </w:r>
      <w:r w:rsidRPr="00C166C1">
        <w:rPr>
          <w:rFonts w:hint="cs"/>
          <w:rtl/>
        </w:rPr>
        <w:t>סעיף 7 לתקנות האגרות.</w:t>
      </w:r>
      <w:r>
        <w:rPr>
          <w:rFonts w:hint="cs"/>
          <w:rtl/>
        </w:rPr>
        <w:t xml:space="preserve"> </w:t>
      </w:r>
    </w:p>
  </w:footnote>
  <w:footnote w:id="56">
    <w:p w:rsidR="0094521C" w:rsidP="00DA7397" w14:paraId="3C81514B" w14:textId="77777777">
      <w:pPr>
        <w:pStyle w:val="FootnoteText"/>
        <w:rPr>
          <w:rtl/>
        </w:rPr>
      </w:pPr>
      <w:r>
        <w:rPr>
          <w:rStyle w:val="FootnoteReference1"/>
        </w:rPr>
        <w:footnoteRef/>
      </w:r>
      <w:r>
        <w:rPr>
          <w:rtl/>
        </w:rPr>
        <w:t xml:space="preserve"> </w:t>
      </w:r>
      <w:r>
        <w:rPr>
          <w:rtl/>
        </w:rPr>
        <w:tab/>
      </w:r>
      <w:r w:rsidRPr="00C166C1">
        <w:rPr>
          <w:rFonts w:hint="cs"/>
          <w:rtl/>
        </w:rPr>
        <w:t>סעיפים 2 ו-3 לתקנות האגרות.</w:t>
      </w:r>
      <w:r>
        <w:rPr>
          <w:rFonts w:hint="cs"/>
          <w:rtl/>
        </w:rPr>
        <w:t xml:space="preserve"> </w:t>
      </w:r>
    </w:p>
  </w:footnote>
  <w:footnote w:id="57">
    <w:p w:rsidR="0094521C" w:rsidP="00DA7397" w14:paraId="48188DFA" w14:textId="77777777">
      <w:pPr>
        <w:pStyle w:val="FootnoteText"/>
        <w:rPr>
          <w:rtl/>
        </w:rPr>
      </w:pPr>
      <w:r>
        <w:rPr>
          <w:rStyle w:val="FootnoteReference1"/>
        </w:rPr>
        <w:footnoteRef/>
      </w:r>
      <w:r>
        <w:rPr>
          <w:rtl/>
        </w:rPr>
        <w:t xml:space="preserve"> </w:t>
      </w:r>
      <w:r>
        <w:rPr>
          <w:rtl/>
        </w:rPr>
        <w:tab/>
      </w:r>
      <w:r w:rsidRPr="00C166C1">
        <w:rPr>
          <w:rFonts w:hint="cs"/>
          <w:rtl/>
        </w:rPr>
        <w:t>סעיף 4 לתקנות האגרות.</w:t>
      </w:r>
    </w:p>
  </w:footnote>
  <w:footnote w:id="58">
    <w:p w:rsidR="0094521C" w:rsidP="00DA7397" w14:paraId="710B8097" w14:textId="77777777">
      <w:pPr>
        <w:pStyle w:val="FootnoteText"/>
      </w:pPr>
      <w:r>
        <w:rPr>
          <w:rStyle w:val="FootnoteReference1"/>
        </w:rPr>
        <w:footnoteRef/>
      </w:r>
      <w:r>
        <w:rPr>
          <w:rtl/>
        </w:rPr>
        <w:t xml:space="preserve"> </w:t>
      </w:r>
      <w:r>
        <w:rPr>
          <w:rtl/>
        </w:rPr>
        <w:tab/>
      </w:r>
      <w:r w:rsidRPr="00C166C1">
        <w:rPr>
          <w:rFonts w:hint="cs"/>
          <w:rtl/>
        </w:rPr>
        <w:t>סעיף 2א לחוק המג"ק.</w:t>
      </w:r>
    </w:p>
  </w:footnote>
  <w:footnote w:id="59">
    <w:p w:rsidR="0094521C" w:rsidP="00DA7397" w14:paraId="615119B7" w14:textId="77777777">
      <w:pPr>
        <w:pStyle w:val="FootnoteText"/>
        <w:rPr>
          <w:rtl/>
        </w:rPr>
      </w:pPr>
      <w:r>
        <w:rPr>
          <w:rStyle w:val="FootnoteReference1"/>
        </w:rPr>
        <w:footnoteRef/>
      </w:r>
      <w:r>
        <w:rPr>
          <w:rtl/>
        </w:rPr>
        <w:t xml:space="preserve"> </w:t>
      </w:r>
      <w:r>
        <w:rPr>
          <w:rtl/>
        </w:rPr>
        <w:tab/>
      </w:r>
      <w:r w:rsidRPr="00C166C1">
        <w:rPr>
          <w:rFonts w:hint="cs"/>
          <w:rtl/>
        </w:rPr>
        <w:t>סעיף 12 לחוק המג"ק.</w:t>
      </w:r>
    </w:p>
  </w:footnote>
  <w:footnote w:id="60">
    <w:p w:rsidR="0094521C" w:rsidP="00DA7397" w14:paraId="7F545ADE" w14:textId="77777777">
      <w:pPr>
        <w:pStyle w:val="FootnoteText"/>
        <w:rPr>
          <w:rtl/>
        </w:rPr>
      </w:pPr>
      <w:r>
        <w:rPr>
          <w:rStyle w:val="FootnoteReference1"/>
        </w:rPr>
        <w:footnoteRef/>
      </w:r>
      <w:r>
        <w:rPr>
          <w:rtl/>
        </w:rPr>
        <w:t xml:space="preserve"> </w:t>
      </w:r>
      <w:r>
        <w:rPr>
          <w:rtl/>
        </w:rPr>
        <w:tab/>
      </w:r>
      <w:r w:rsidRPr="00C166C1">
        <w:rPr>
          <w:rFonts w:hint="cs"/>
          <w:rtl/>
        </w:rPr>
        <w:t>סעיף 6 לתקנות האגרות</w:t>
      </w:r>
      <w:r>
        <w:rPr>
          <w:rFonts w:hint="cs"/>
          <w:rtl/>
        </w:rPr>
        <w:t>.</w:t>
      </w:r>
    </w:p>
  </w:footnote>
  <w:footnote w:id="61">
    <w:p w:rsidR="0094521C" w:rsidP="00DA7397" w14:paraId="622EEB3C" w14:textId="77777777">
      <w:pPr>
        <w:pStyle w:val="FootnoteText"/>
        <w:rPr>
          <w:rtl/>
        </w:rPr>
      </w:pPr>
      <w:r>
        <w:rPr>
          <w:rStyle w:val="FootnoteReference1"/>
        </w:rPr>
        <w:footnoteRef/>
      </w:r>
      <w:r>
        <w:rPr>
          <w:rtl/>
        </w:rPr>
        <w:t xml:space="preserve"> </w:t>
      </w:r>
      <w:r>
        <w:rPr>
          <w:rtl/>
        </w:rPr>
        <w:tab/>
      </w:r>
      <w:r w:rsidRPr="00C166C1">
        <w:rPr>
          <w:rFonts w:hint="cs"/>
          <w:rtl/>
        </w:rPr>
        <w:t>סעיפים 2 ו-3 לתקנות האגרות.</w:t>
      </w:r>
    </w:p>
  </w:footnote>
  <w:footnote w:id="62">
    <w:p w:rsidR="0094521C" w:rsidP="00DA7397" w14:paraId="3D034EEA" w14:textId="77777777">
      <w:pPr>
        <w:pStyle w:val="FootnoteText"/>
        <w:rPr>
          <w:rtl/>
        </w:rPr>
      </w:pPr>
      <w:r>
        <w:rPr>
          <w:rStyle w:val="FootnoteReference1"/>
        </w:rPr>
        <w:footnoteRef/>
      </w:r>
      <w:r>
        <w:rPr>
          <w:rtl/>
        </w:rPr>
        <w:t xml:space="preserve"> </w:t>
      </w:r>
      <w:r>
        <w:rPr>
          <w:rtl/>
        </w:rPr>
        <w:tab/>
      </w:r>
      <w:r>
        <w:rPr>
          <w:rFonts w:hint="cs"/>
          <w:rtl/>
        </w:rPr>
        <w:t>לפי נתוני מרשם האוכלוסין או על פי הרשום בכתב האישום או בפרוטוקול הדיון.</w:t>
      </w:r>
    </w:p>
  </w:footnote>
  <w:footnote w:id="63">
    <w:p w:rsidR="0094521C" w:rsidP="00DA7397" w14:paraId="42F732FC" w14:textId="77777777">
      <w:pPr>
        <w:pStyle w:val="FootnoteText"/>
        <w:rPr>
          <w:rtl/>
        </w:rPr>
      </w:pPr>
      <w:r>
        <w:rPr>
          <w:rStyle w:val="FootnoteReference1"/>
        </w:rPr>
        <w:footnoteRef/>
      </w:r>
      <w:r>
        <w:rPr>
          <w:rtl/>
        </w:rPr>
        <w:t xml:space="preserve"> </w:t>
      </w:r>
      <w:r>
        <w:rPr>
          <w:rtl/>
        </w:rPr>
        <w:tab/>
      </w:r>
      <w:r>
        <w:rPr>
          <w:rFonts w:hint="cs"/>
          <w:rtl/>
        </w:rPr>
        <w:t>בכפוף לכך שפרטי מספר הטלפון הנייד של הלקוח מצויים במערכת.</w:t>
      </w:r>
    </w:p>
  </w:footnote>
  <w:footnote w:id="64">
    <w:p w:rsidR="0094521C" w:rsidP="00DA7397" w14:paraId="206BCE6E" w14:textId="77777777">
      <w:pPr>
        <w:pStyle w:val="FootnoteText"/>
        <w:rPr>
          <w:rtl/>
        </w:rPr>
      </w:pPr>
      <w:r>
        <w:rPr>
          <w:rStyle w:val="FootnoteReference1"/>
        </w:rPr>
        <w:footnoteRef/>
      </w:r>
      <w:r>
        <w:rPr>
          <w:rtl/>
        </w:rPr>
        <w:t xml:space="preserve"> </w:t>
      </w:r>
      <w:r>
        <w:rPr>
          <w:rtl/>
        </w:rPr>
        <w:tab/>
      </w:r>
      <w:r>
        <w:rPr>
          <w:rFonts w:hint="cs"/>
          <w:rtl/>
        </w:rPr>
        <w:t xml:space="preserve">הסנגוריה הציבורית, </w:t>
      </w:r>
      <w:r w:rsidRPr="00C166C1">
        <w:rPr>
          <w:rFonts w:hint="cs"/>
          <w:rtl/>
        </w:rPr>
        <w:t>"נוהל אגרות הסנגוריה הציבורית",</w:t>
      </w:r>
      <w:r>
        <w:rPr>
          <w:rFonts w:hint="cs"/>
          <w:rtl/>
        </w:rPr>
        <w:t xml:space="preserve"> 10.5.22, עמ' 6.</w:t>
      </w:r>
    </w:p>
  </w:footnote>
  <w:footnote w:id="65">
    <w:p w:rsidR="0094521C" w:rsidP="00DA7397" w14:paraId="62DB267A" w14:textId="77777777">
      <w:pPr>
        <w:pStyle w:val="FootnoteText"/>
        <w:rPr>
          <w:rtl/>
        </w:rPr>
      </w:pPr>
      <w:r>
        <w:rPr>
          <w:rStyle w:val="FootnoteReference1"/>
        </w:rPr>
        <w:footnoteRef/>
      </w:r>
      <w:r>
        <w:rPr>
          <w:rtl/>
        </w:rPr>
        <w:t xml:space="preserve"> </w:t>
      </w:r>
      <w:r>
        <w:rPr>
          <w:rtl/>
        </w:rPr>
        <w:tab/>
      </w:r>
      <w:r>
        <w:rPr>
          <w:rFonts w:hint="cs"/>
          <w:rtl/>
        </w:rPr>
        <w:t>אם כי, על פי תשובת המג"ק על ממצאי הביקורת, מידת מועילותם של ההליכים נגד חייבים אלה היא נמוכה, מאחר שהדרכונים הזרים אינם תמיד בתוקף.</w:t>
      </w:r>
    </w:p>
  </w:footnote>
  <w:footnote w:id="66">
    <w:p w:rsidR="0094521C" w:rsidP="00DA7397" w14:paraId="0C601255" w14:textId="77777777">
      <w:pPr>
        <w:pStyle w:val="FootnoteText"/>
      </w:pPr>
      <w:r>
        <w:rPr>
          <w:rStyle w:val="FootnoteReference1"/>
        </w:rPr>
        <w:footnoteRef/>
      </w:r>
      <w:r>
        <w:rPr>
          <w:rtl/>
        </w:rPr>
        <w:t xml:space="preserve"> </w:t>
      </w:r>
      <w:r>
        <w:rPr>
          <w:rtl/>
        </w:rPr>
        <w:tab/>
      </w:r>
      <w:r w:rsidRPr="00C166C1">
        <w:rPr>
          <w:rFonts w:hint="cs"/>
          <w:rtl/>
        </w:rPr>
        <w:t>סעיף 5 לתקנות האגרות.</w:t>
      </w:r>
    </w:p>
  </w:footnote>
  <w:footnote w:id="67">
    <w:p w:rsidR="0094521C" w:rsidP="00DA7397" w14:paraId="5CABEB98" w14:textId="77777777">
      <w:pPr>
        <w:pStyle w:val="FootnoteText"/>
        <w:rPr>
          <w:rtl/>
        </w:rPr>
      </w:pPr>
      <w:r>
        <w:rPr>
          <w:rStyle w:val="FootnoteReference1"/>
        </w:rPr>
        <w:footnoteRef/>
      </w:r>
      <w:r>
        <w:rPr>
          <w:rtl/>
        </w:rPr>
        <w:t xml:space="preserve"> </w:t>
      </w:r>
      <w:r>
        <w:rPr>
          <w:rtl/>
        </w:rPr>
        <w:tab/>
      </w:r>
      <w:r>
        <w:rPr>
          <w:rFonts w:hint="cs"/>
          <w:rtl/>
        </w:rPr>
        <w:t xml:space="preserve">כנסת ישראל, </w:t>
      </w:r>
      <w:r w:rsidRPr="00C166C1">
        <w:rPr>
          <w:rFonts w:hint="cs"/>
          <w:rtl/>
        </w:rPr>
        <w:t>פרוטוקול מס' 6 מישיבת ועדת החוקה</w:t>
      </w:r>
      <w:r>
        <w:rPr>
          <w:rFonts w:hint="cs"/>
          <w:rtl/>
        </w:rPr>
        <w:t>, חוק ומשפט, 15.6.15, עמ' 9</w:t>
      </w:r>
      <w:r w:rsidRPr="00C166C1">
        <w:rPr>
          <w:rFonts w:hint="cs"/>
          <w:rtl/>
        </w:rPr>
        <w:t>.</w:t>
      </w:r>
    </w:p>
  </w:footnote>
  <w:footnote w:id="68">
    <w:p w:rsidR="0094521C" w:rsidP="00DA7397" w14:paraId="4A7A0035" w14:textId="77777777">
      <w:pPr>
        <w:pStyle w:val="FootnoteText"/>
      </w:pPr>
      <w:r>
        <w:rPr>
          <w:rStyle w:val="FootnoteReference1"/>
        </w:rPr>
        <w:footnoteRef/>
      </w:r>
      <w:r>
        <w:rPr>
          <w:rtl/>
        </w:rPr>
        <w:t xml:space="preserve"> </w:t>
      </w:r>
      <w:r>
        <w:rPr>
          <w:rtl/>
        </w:rPr>
        <w:tab/>
      </w:r>
      <w:r>
        <w:rPr>
          <w:rFonts w:hint="cs"/>
          <w:rtl/>
        </w:rPr>
        <w:t xml:space="preserve">הסנגוריה הציבורית, </w:t>
      </w:r>
      <w:r w:rsidRPr="00C166C1">
        <w:rPr>
          <w:rFonts w:hint="cs"/>
          <w:rtl/>
        </w:rPr>
        <w:t>"נוהל אגרות הסנגוריה הציבורית",</w:t>
      </w:r>
      <w:r>
        <w:rPr>
          <w:rFonts w:hint="cs"/>
          <w:rtl/>
        </w:rPr>
        <w:t xml:space="preserve"> 10.5.22.</w:t>
      </w:r>
    </w:p>
  </w:footnote>
  <w:footnote w:id="69">
    <w:p w:rsidR="0094521C" w:rsidP="00DA7397" w14:paraId="4566D0DD" w14:textId="77777777">
      <w:pPr>
        <w:pStyle w:val="FootnoteText"/>
      </w:pPr>
      <w:r>
        <w:rPr>
          <w:rStyle w:val="FootnoteReference1"/>
        </w:rPr>
        <w:footnoteRef/>
      </w:r>
      <w:r>
        <w:rPr>
          <w:rtl/>
        </w:rPr>
        <w:t xml:space="preserve"> </w:t>
      </w:r>
      <w:r>
        <w:rPr>
          <w:rtl/>
        </w:rPr>
        <w:tab/>
      </w:r>
      <w:r>
        <w:rPr>
          <w:rFonts w:hint="cs"/>
          <w:rtl/>
        </w:rPr>
        <w:t xml:space="preserve">כנסת ישראל, </w:t>
      </w:r>
      <w:r w:rsidRPr="00C166C1">
        <w:rPr>
          <w:rFonts w:hint="cs"/>
          <w:rtl/>
        </w:rPr>
        <w:t>פרוטוקול מס' 6 מישיבת ועדת החוקה</w:t>
      </w:r>
      <w:r>
        <w:rPr>
          <w:rFonts w:hint="cs"/>
          <w:rtl/>
        </w:rPr>
        <w:t>, חוק ומשפט, 15.6.15, עמ' 4.</w:t>
      </w:r>
    </w:p>
  </w:footnote>
  <w:footnote w:id="70">
    <w:p w:rsidR="0094521C" w:rsidP="00DA7397" w14:paraId="14677F6F" w14:textId="77777777">
      <w:pPr>
        <w:pStyle w:val="FootnoteText"/>
      </w:pPr>
      <w:r>
        <w:rPr>
          <w:rStyle w:val="FootnoteReference1"/>
        </w:rPr>
        <w:footnoteRef/>
      </w:r>
      <w:r>
        <w:rPr>
          <w:rtl/>
        </w:rPr>
        <w:t xml:space="preserve"> </w:t>
      </w:r>
      <w:r>
        <w:rPr>
          <w:rtl/>
        </w:rPr>
        <w:tab/>
      </w:r>
      <w:r>
        <w:rPr>
          <w:rFonts w:hint="cs"/>
          <w:rtl/>
        </w:rPr>
        <w:t xml:space="preserve">קצבאות </w:t>
      </w:r>
      <w:r w:rsidRPr="00987260">
        <w:rPr>
          <w:rtl/>
        </w:rPr>
        <w:t>הבטחת הכנסה, אזרח ותיק, מזונות ושיקום</w:t>
      </w:r>
      <w:r>
        <w:rPr>
          <w:rFonts w:hint="cs"/>
          <w:rtl/>
        </w:rPr>
        <w:t>.</w:t>
      </w:r>
    </w:p>
  </w:footnote>
  <w:footnote w:id="71">
    <w:p w:rsidR="0094521C" w:rsidP="00DA7397" w14:paraId="6190944C" w14:textId="77777777">
      <w:pPr>
        <w:pStyle w:val="FootnoteText"/>
      </w:pPr>
      <w:r>
        <w:rPr>
          <w:rStyle w:val="FootnoteReference1"/>
        </w:rPr>
        <w:footnoteRef/>
      </w:r>
      <w:r>
        <w:rPr>
          <w:rtl/>
        </w:rPr>
        <w:t xml:space="preserve"> </w:t>
      </w:r>
      <w:r>
        <w:rPr>
          <w:rtl/>
        </w:rPr>
        <w:tab/>
      </w:r>
      <w:r>
        <w:rPr>
          <w:rFonts w:hint="cs"/>
          <w:rtl/>
        </w:rPr>
        <w:t xml:space="preserve">הנחיית </w:t>
      </w:r>
      <w:r w:rsidRPr="00C166C1">
        <w:rPr>
          <w:rFonts w:hint="cs"/>
          <w:rtl/>
        </w:rPr>
        <w:t>היועץ המשפטי לממשלה 1.0002 שכותרתה "הנחיות מנהליות"</w:t>
      </w:r>
      <w:r>
        <w:rPr>
          <w:rFonts w:hint="cs"/>
          <w:rtl/>
        </w:rPr>
        <w:t>, 1.4.86 (עודכן ב-3.7.20).</w:t>
      </w:r>
    </w:p>
  </w:footnote>
  <w:footnote w:id="72">
    <w:p w:rsidR="0094521C" w:rsidP="00DA7397" w14:paraId="029612B0" w14:textId="77777777">
      <w:pPr>
        <w:pStyle w:val="FootnoteText"/>
      </w:pPr>
      <w:r>
        <w:rPr>
          <w:rStyle w:val="FootnoteReference1"/>
        </w:rPr>
        <w:footnoteRef/>
      </w:r>
      <w:r>
        <w:rPr>
          <w:rtl/>
        </w:rPr>
        <w:t xml:space="preserve"> </w:t>
      </w:r>
      <w:r>
        <w:rPr>
          <w:rtl/>
        </w:rPr>
        <w:tab/>
      </w:r>
      <w:r>
        <w:rPr>
          <w:rFonts w:hint="cs"/>
          <w:rtl/>
        </w:rPr>
        <w:t xml:space="preserve">בג"ץ 627/82 </w:t>
      </w:r>
      <w:r w:rsidRPr="00C166C1">
        <w:rPr>
          <w:rFonts w:hint="cs"/>
          <w:b/>
          <w:bCs/>
          <w:rtl/>
        </w:rPr>
        <w:t>ליבמן נ' המועצה המדעית של ההסתדרות הרפואית בישראל</w:t>
      </w:r>
      <w:r>
        <w:rPr>
          <w:rFonts w:hint="cs"/>
          <w:rtl/>
        </w:rPr>
        <w:t xml:space="preserve"> (פורסם במאגר ממוחשב, 14.3.84); בג"ץ 59/83 </w:t>
      </w:r>
      <w:r w:rsidRPr="00C166C1">
        <w:rPr>
          <w:rFonts w:hint="cs"/>
          <w:b/>
          <w:bCs/>
          <w:rtl/>
        </w:rPr>
        <w:t>יחזקאל כהן נ' ראש עיריית ירושלים</w:t>
      </w:r>
      <w:r>
        <w:rPr>
          <w:rFonts w:hint="cs"/>
          <w:rtl/>
        </w:rPr>
        <w:t xml:space="preserve"> (פורסם במאגר ממוחשב, 3.7.83).</w:t>
      </w:r>
    </w:p>
  </w:footnote>
  <w:footnote w:id="73">
    <w:p w:rsidR="0094521C" w:rsidP="00DA7397" w14:paraId="52578CB4" w14:textId="77777777">
      <w:pPr>
        <w:pStyle w:val="FootnoteText"/>
      </w:pPr>
      <w:r>
        <w:rPr>
          <w:rStyle w:val="FootnoteReference1"/>
        </w:rPr>
        <w:footnoteRef/>
      </w:r>
      <w:r>
        <w:rPr>
          <w:rtl/>
        </w:rPr>
        <w:t xml:space="preserve"> </w:t>
      </w:r>
      <w:r>
        <w:rPr>
          <w:rtl/>
        </w:rPr>
        <w:tab/>
      </w:r>
      <w:r>
        <w:rPr>
          <w:rFonts w:hint="cs"/>
          <w:rtl/>
        </w:rPr>
        <w:t xml:space="preserve">תקנות 5 ו-7 </w:t>
      </w:r>
      <w:r w:rsidRPr="00C166C1">
        <w:rPr>
          <w:rFonts w:hint="cs"/>
          <w:rtl/>
        </w:rPr>
        <w:t>לתקנות הסנגוריה הציבורית,</w:t>
      </w:r>
      <w:r>
        <w:rPr>
          <w:rFonts w:hint="cs"/>
          <w:rtl/>
        </w:rPr>
        <w:t xml:space="preserve"> התשנ"ו-1996 (להלן - תקנות הסנגוריה) וכן </w:t>
      </w:r>
      <w:r w:rsidRPr="00C166C1">
        <w:rPr>
          <w:rFonts w:hint="cs"/>
          <w:rtl/>
        </w:rPr>
        <w:t>תקנות הסנגוריה הציבורית (שכר טרחה לסנגורים ציבוריים),</w:t>
      </w:r>
      <w:r>
        <w:rPr>
          <w:rFonts w:hint="cs"/>
          <w:rtl/>
        </w:rPr>
        <w:t xml:space="preserve"> התשנ"ו-1996. </w:t>
      </w:r>
    </w:p>
  </w:footnote>
  <w:footnote w:id="74">
    <w:p w:rsidR="0094521C" w:rsidP="00DA7397" w14:paraId="03BDBA07" w14:textId="77777777">
      <w:pPr>
        <w:pStyle w:val="FootnoteText"/>
        <w:rPr>
          <w:rtl/>
        </w:rPr>
      </w:pPr>
      <w:r>
        <w:rPr>
          <w:rStyle w:val="FootnoteReference1"/>
        </w:rPr>
        <w:footnoteRef/>
      </w:r>
      <w:r>
        <w:rPr>
          <w:rtl/>
        </w:rPr>
        <w:t xml:space="preserve"> </w:t>
      </w:r>
      <w:r>
        <w:rPr>
          <w:rtl/>
        </w:rPr>
        <w:tab/>
      </w:r>
      <w:r>
        <w:rPr>
          <w:rFonts w:hint="cs"/>
          <w:rtl/>
        </w:rPr>
        <w:t>סעיף 23 לחוק הסנגוריה קובע כי שר המשפטים ממונה על ביצוע החוק.</w:t>
      </w:r>
    </w:p>
  </w:footnote>
  <w:footnote w:id="75">
    <w:p w:rsidR="0094521C" w:rsidRPr="00F438DB" w:rsidP="00DA7397" w14:paraId="2096407D" w14:textId="77777777">
      <w:pPr>
        <w:pStyle w:val="FootnoteText"/>
        <w:rPr>
          <w:rtl/>
        </w:rPr>
      </w:pPr>
      <w:r>
        <w:rPr>
          <w:rStyle w:val="FootnoteReference1"/>
        </w:rPr>
        <w:footnoteRef/>
      </w:r>
      <w:r>
        <w:rPr>
          <w:rtl/>
        </w:rPr>
        <w:t xml:space="preserve"> </w:t>
      </w:r>
      <w:r>
        <w:rPr>
          <w:rtl/>
        </w:rPr>
        <w:tab/>
      </w:r>
      <w:r w:rsidRPr="00F438DB">
        <w:rPr>
          <w:rFonts w:hint="cs"/>
          <w:rtl/>
        </w:rPr>
        <w:t xml:space="preserve">משרד המשפטים - </w:t>
      </w:r>
      <w:r w:rsidRPr="00E82E50">
        <w:rPr>
          <w:rFonts w:hint="eastAsia"/>
          <w:rtl/>
        </w:rPr>
        <w:t>ערכי</w:t>
      </w:r>
      <w:r w:rsidRPr="00E82E50">
        <w:rPr>
          <w:rtl/>
        </w:rPr>
        <w:t xml:space="preserve"> </w:t>
      </w:r>
      <w:r w:rsidRPr="00E82E50">
        <w:rPr>
          <w:rFonts w:hint="eastAsia"/>
          <w:rtl/>
        </w:rPr>
        <w:t>הסנגוריה</w:t>
      </w:r>
      <w:r w:rsidRPr="00E82E50">
        <w:rPr>
          <w:rtl/>
        </w:rPr>
        <w:t xml:space="preserve"> </w:t>
      </w:r>
      <w:r w:rsidRPr="00E82E50">
        <w:rPr>
          <w:rFonts w:hint="eastAsia"/>
          <w:rtl/>
        </w:rPr>
        <w:t>הציבורית</w:t>
      </w:r>
      <w:r>
        <w:rPr>
          <w:rFonts w:hint="cs"/>
          <w:rtl/>
        </w:rPr>
        <w:t xml:space="preserve"> (2021)</w:t>
      </w:r>
      <w:r w:rsidRPr="00F438DB">
        <w:rPr>
          <w:rFonts w:hint="cs"/>
          <w:rtl/>
        </w:rPr>
        <w:t xml:space="preserve">, </w:t>
      </w:r>
    </w:p>
  </w:footnote>
  <w:footnote w:id="76">
    <w:p w:rsidR="0094521C" w:rsidRPr="00F438DB" w:rsidP="00DA7397" w14:paraId="3F34B9C0" w14:textId="77777777">
      <w:pPr>
        <w:spacing w:line="240" w:lineRule="auto"/>
        <w:jc w:val="left"/>
        <w:rPr>
          <w:rStyle w:val="Hyperlink"/>
          <w:rFonts w:ascii="David" w:hAnsi="David"/>
          <w:rtl/>
        </w:rPr>
      </w:pPr>
      <w:r w:rsidRPr="00F438DB">
        <w:rPr>
          <w:rStyle w:val="FootnoteReference1"/>
        </w:rPr>
        <w:footnoteRef/>
      </w:r>
      <w:r w:rsidRPr="00F438DB">
        <w:rPr>
          <w:rtl/>
        </w:rPr>
        <w:t xml:space="preserve"> </w:t>
      </w:r>
      <w:r w:rsidRPr="00F438DB">
        <w:rPr>
          <w:rtl/>
        </w:rPr>
        <w:tab/>
      </w:r>
      <w:r w:rsidRPr="00F438DB">
        <w:rPr>
          <w:rFonts w:hint="eastAsia"/>
          <w:sz w:val="16"/>
          <w:szCs w:val="20"/>
          <w:rtl/>
        </w:rPr>
        <w:t>לפי</w:t>
      </w:r>
      <w:r w:rsidRPr="00F438DB">
        <w:rPr>
          <w:sz w:val="16"/>
          <w:szCs w:val="20"/>
          <w:rtl/>
        </w:rPr>
        <w:t xml:space="preserve"> </w:t>
      </w:r>
      <w:r w:rsidRPr="00F438DB">
        <w:rPr>
          <w:rFonts w:hint="eastAsia"/>
          <w:sz w:val="16"/>
          <w:szCs w:val="20"/>
          <w:rtl/>
        </w:rPr>
        <w:t>סעיף</w:t>
      </w:r>
      <w:r w:rsidRPr="00F438DB">
        <w:rPr>
          <w:sz w:val="16"/>
          <w:szCs w:val="20"/>
          <w:rtl/>
        </w:rPr>
        <w:t xml:space="preserve"> 12 </w:t>
      </w:r>
      <w:r w:rsidRPr="00F438DB">
        <w:rPr>
          <w:rFonts w:hint="eastAsia"/>
          <w:sz w:val="16"/>
          <w:szCs w:val="20"/>
          <w:rtl/>
        </w:rPr>
        <w:t>לחוק</w:t>
      </w:r>
      <w:r w:rsidRPr="00F438DB">
        <w:rPr>
          <w:rFonts w:hint="cs"/>
          <w:sz w:val="16"/>
          <w:szCs w:val="20"/>
          <w:rtl/>
        </w:rPr>
        <w:t xml:space="preserve"> הסנגוריה, ראו הנחיית</w:t>
      </w:r>
      <w:r w:rsidRPr="00F438DB">
        <w:rPr>
          <w:rStyle w:val="Hyperlink"/>
          <w:rFonts w:ascii="David" w:hAnsi="David" w:hint="cs"/>
          <w:sz w:val="16"/>
          <w:szCs w:val="16"/>
          <w:rtl/>
        </w:rPr>
        <w:t xml:space="preserve"> </w:t>
      </w:r>
      <w:r w:rsidRPr="00F438DB">
        <w:rPr>
          <w:rFonts w:ascii="David" w:hAnsi="David" w:hint="cs"/>
          <w:szCs w:val="20"/>
          <w:rtl/>
        </w:rPr>
        <w:t>מינוי סנגורים בתיקי הסנגוריה הציבורית</w:t>
      </w:r>
      <w:r w:rsidRPr="00F438DB">
        <w:rPr>
          <w:rStyle w:val="Hyperlink"/>
          <w:rFonts w:ascii="David" w:hAnsi="David" w:hint="cs"/>
          <w:rtl/>
        </w:rPr>
        <w:t>.</w:t>
      </w:r>
    </w:p>
  </w:footnote>
  <w:footnote w:id="77">
    <w:p w:rsidR="0094521C" w:rsidP="00DA7397" w14:paraId="64C6D962" w14:textId="77777777">
      <w:pPr>
        <w:pStyle w:val="FootnoteText"/>
        <w:jc w:val="left"/>
        <w:rPr>
          <w:rtl/>
        </w:rPr>
      </w:pPr>
      <w:r w:rsidRPr="00F438DB">
        <w:rPr>
          <w:rStyle w:val="FootnoteReference1"/>
        </w:rPr>
        <w:footnoteRef/>
      </w:r>
      <w:r w:rsidRPr="00F438DB">
        <w:rPr>
          <w:rtl/>
        </w:rPr>
        <w:t xml:space="preserve"> </w:t>
      </w:r>
      <w:r w:rsidRPr="00F438DB">
        <w:rPr>
          <w:rtl/>
        </w:rPr>
        <w:tab/>
      </w:r>
      <w:r w:rsidRPr="00E82E50">
        <w:rPr>
          <w:rFonts w:hint="eastAsia"/>
          <w:rtl/>
        </w:rPr>
        <w:t>הנחיית</w:t>
      </w:r>
      <w:r w:rsidRPr="00F438DB">
        <w:rPr>
          <w:rFonts w:ascii="David" w:hAnsi="David" w:hint="cs"/>
          <w:rtl/>
        </w:rPr>
        <w:t xml:space="preserve"> מינוי סנגורים בתיקי</w:t>
      </w:r>
      <w:r w:rsidRPr="00C166C1">
        <w:rPr>
          <w:rFonts w:ascii="David" w:hAnsi="David" w:hint="cs"/>
          <w:rtl/>
        </w:rPr>
        <w:t xml:space="preserve"> הסנגוריה הציבורית</w:t>
      </w:r>
      <w:r>
        <w:rPr>
          <w:rFonts w:hint="cs"/>
          <w:rtl/>
        </w:rPr>
        <w:t xml:space="preserve"> לפי סעיפים 11(2), 11(ב), 12(ב) ו-14(א)</w:t>
      </w:r>
      <w:r>
        <w:rPr>
          <w:rFonts w:hint="cs"/>
        </w:rPr>
        <w:t xml:space="preserve"> </w:t>
      </w:r>
      <w:r>
        <w:rPr>
          <w:rFonts w:hint="cs"/>
          <w:rtl/>
        </w:rPr>
        <w:t>לחוק.</w:t>
      </w:r>
    </w:p>
  </w:footnote>
  <w:footnote w:id="78">
    <w:p w:rsidR="0094521C" w:rsidP="00DA7397" w14:paraId="3B8E6E40" w14:textId="77777777">
      <w:pPr>
        <w:pStyle w:val="FootnoteText"/>
        <w:rPr>
          <w:rtl/>
        </w:rPr>
      </w:pPr>
      <w:r>
        <w:rPr>
          <w:rStyle w:val="FootnoteReference1"/>
        </w:rPr>
        <w:footnoteRef/>
      </w:r>
      <w:r>
        <w:rPr>
          <w:rtl/>
        </w:rPr>
        <w:t xml:space="preserve"> </w:t>
      </w:r>
      <w:r>
        <w:rPr>
          <w:rtl/>
        </w:rPr>
        <w:tab/>
      </w:r>
      <w:r>
        <w:rPr>
          <w:rFonts w:hint="cs"/>
          <w:rtl/>
        </w:rPr>
        <w:t>בשים לב לכך שהנחיית הפיקוח, כה</w:t>
      </w:r>
      <w:r w:rsidRPr="003F2E05">
        <w:rPr>
          <w:rFonts w:hint="cs"/>
          <w:rtl/>
        </w:rPr>
        <w:t>גדרתה להלן, נותרה</w:t>
      </w:r>
      <w:r>
        <w:rPr>
          <w:rFonts w:hint="cs"/>
          <w:rtl/>
        </w:rPr>
        <w:t xml:space="preserve"> במעמד של הנחיות פנימיות שאינן בגדר נוהל מחייב המפורסם לציבור. </w:t>
      </w:r>
    </w:p>
  </w:footnote>
  <w:footnote w:id="79">
    <w:p w:rsidR="0094521C" w:rsidP="00DA7397" w14:paraId="62286B6F" w14:textId="77777777">
      <w:pPr>
        <w:pStyle w:val="FootnoteText"/>
      </w:pPr>
      <w:r>
        <w:rPr>
          <w:rStyle w:val="FootnoteReference1"/>
        </w:rPr>
        <w:footnoteRef/>
      </w:r>
      <w:r>
        <w:rPr>
          <w:rtl/>
        </w:rPr>
        <w:t xml:space="preserve"> </w:t>
      </w:r>
      <w:r>
        <w:rPr>
          <w:rtl/>
        </w:rPr>
        <w:tab/>
      </w:r>
      <w:r>
        <w:rPr>
          <w:rFonts w:hint="cs"/>
          <w:rtl/>
        </w:rPr>
        <w:t xml:space="preserve">טיוטת הנוהל כללה מעין "סל אמצעי פיקוח" המאפשר שיקול דעת לכל מחוז לבחור באמצעי פיקוח מוסדר בכפוף לבקרה של מטה הסנגוריה הארצית. </w:t>
      </w:r>
    </w:p>
  </w:footnote>
  <w:footnote w:id="80">
    <w:p w:rsidR="0094521C" w:rsidP="00DA7397" w14:paraId="43AE6787" w14:textId="77777777">
      <w:pPr>
        <w:pStyle w:val="FootnoteText"/>
        <w:rPr>
          <w:rtl/>
        </w:rPr>
      </w:pPr>
      <w:r>
        <w:rPr>
          <w:rStyle w:val="FootnoteReference1"/>
        </w:rPr>
        <w:footnoteRef/>
      </w:r>
      <w:r>
        <w:rPr>
          <w:rtl/>
        </w:rPr>
        <w:t xml:space="preserve"> </w:t>
      </w:r>
      <w:r>
        <w:rPr>
          <w:rtl/>
        </w:rPr>
        <w:tab/>
      </w:r>
      <w:r w:rsidRPr="00C166C1">
        <w:rPr>
          <w:rFonts w:ascii="David" w:hAnsi="David"/>
          <w:rtl/>
        </w:rPr>
        <w:t>הדוח השנתי של הסנגוריה לשנת 2024</w:t>
      </w:r>
      <w:r>
        <w:rPr>
          <w:rFonts w:ascii="David" w:hAnsi="David" w:hint="cs"/>
          <w:rtl/>
        </w:rPr>
        <w:t>,</w:t>
      </w:r>
      <w:r w:rsidRPr="007B697B">
        <w:rPr>
          <w:rFonts w:ascii="David" w:hAnsi="David"/>
          <w:rtl/>
        </w:rPr>
        <w:t xml:space="preserve"> עמ' 85.</w:t>
      </w:r>
    </w:p>
  </w:footnote>
  <w:footnote w:id="81">
    <w:p w:rsidR="0094521C" w:rsidP="00DA7397" w14:paraId="14C67698" w14:textId="77777777">
      <w:pPr>
        <w:pStyle w:val="FootnoteText"/>
      </w:pPr>
      <w:r>
        <w:rPr>
          <w:rStyle w:val="FootnoteReference1"/>
        </w:rPr>
        <w:footnoteRef/>
      </w:r>
      <w:r>
        <w:rPr>
          <w:rtl/>
        </w:rPr>
        <w:t xml:space="preserve"> </w:t>
      </w:r>
      <w:r>
        <w:rPr>
          <w:rtl/>
        </w:rPr>
        <w:tab/>
      </w:r>
      <w:r>
        <w:rPr>
          <w:rFonts w:hint="cs"/>
          <w:rtl/>
        </w:rPr>
        <w:t xml:space="preserve">השונות עולה </w:t>
      </w:r>
      <w:r w:rsidRPr="00F279D9">
        <w:rPr>
          <w:rFonts w:hint="eastAsia"/>
          <w:rtl/>
        </w:rPr>
        <w:t>מתשובות</w:t>
      </w:r>
      <w:r w:rsidRPr="00F279D9">
        <w:rPr>
          <w:rtl/>
        </w:rPr>
        <w:t xml:space="preserve"> מחוזות הסנגוריה </w:t>
      </w:r>
      <w:r w:rsidRPr="00F279D9">
        <w:rPr>
          <w:rFonts w:hint="eastAsia"/>
          <w:rtl/>
        </w:rPr>
        <w:t>לשאלון</w:t>
      </w:r>
      <w:r w:rsidRPr="00F279D9">
        <w:rPr>
          <w:rtl/>
        </w:rPr>
        <w:t xml:space="preserve"> משרד מבקר המדינה </w:t>
      </w:r>
      <w:r w:rsidRPr="00F279D9">
        <w:rPr>
          <w:rFonts w:hint="eastAsia"/>
          <w:rtl/>
        </w:rPr>
        <w:t>בנושא</w:t>
      </w:r>
      <w:r w:rsidRPr="00F279D9">
        <w:rPr>
          <w:rtl/>
        </w:rPr>
        <w:t xml:space="preserve"> הפיקוח</w:t>
      </w:r>
      <w:r>
        <w:rPr>
          <w:rFonts w:hint="cs"/>
          <w:rtl/>
        </w:rPr>
        <w:t>. למשל,</w:t>
      </w:r>
      <w:r>
        <w:rPr>
          <w:rtl/>
        </w:rPr>
        <w:t xml:space="preserve"> </w:t>
      </w:r>
      <w:r w:rsidRPr="00F279D9">
        <w:rPr>
          <w:rFonts w:hint="eastAsia"/>
          <w:rtl/>
        </w:rPr>
        <w:t>רק</w:t>
      </w:r>
      <w:r w:rsidRPr="00F279D9">
        <w:rPr>
          <w:rtl/>
        </w:rPr>
        <w:t xml:space="preserve"> </w:t>
      </w:r>
      <w:r w:rsidRPr="00F279D9">
        <w:rPr>
          <w:rFonts w:hint="eastAsia"/>
          <w:rtl/>
        </w:rPr>
        <w:t>בחלק</w:t>
      </w:r>
      <w:r w:rsidRPr="00F279D9">
        <w:rPr>
          <w:rtl/>
        </w:rPr>
        <w:t xml:space="preserve"> </w:t>
      </w:r>
      <w:r w:rsidRPr="00F279D9">
        <w:rPr>
          <w:rFonts w:hint="eastAsia"/>
          <w:rtl/>
        </w:rPr>
        <w:t>מהמחוזות</w:t>
      </w:r>
      <w:r w:rsidRPr="00F279D9">
        <w:rPr>
          <w:rtl/>
        </w:rPr>
        <w:t xml:space="preserve"> </w:t>
      </w:r>
      <w:r>
        <w:rPr>
          <w:rFonts w:hint="cs"/>
          <w:rtl/>
        </w:rPr>
        <w:t>נעשות</w:t>
      </w:r>
      <w:r w:rsidRPr="00F279D9">
        <w:rPr>
          <w:rtl/>
        </w:rPr>
        <w:t xml:space="preserve"> </w:t>
      </w:r>
      <w:r w:rsidRPr="00F279D9">
        <w:rPr>
          <w:rFonts w:hint="eastAsia"/>
          <w:rtl/>
        </w:rPr>
        <w:t>תצפיות</w:t>
      </w:r>
      <w:r w:rsidRPr="00F279D9">
        <w:rPr>
          <w:rtl/>
        </w:rPr>
        <w:t xml:space="preserve"> </w:t>
      </w:r>
      <w:r w:rsidRPr="00F279D9">
        <w:rPr>
          <w:rFonts w:hint="eastAsia"/>
          <w:rtl/>
        </w:rPr>
        <w:t>שגרתיות</w:t>
      </w:r>
      <w:r w:rsidRPr="00F279D9">
        <w:rPr>
          <w:rtl/>
        </w:rPr>
        <w:t xml:space="preserve"> </w:t>
      </w:r>
      <w:r w:rsidRPr="00F279D9">
        <w:rPr>
          <w:rFonts w:hint="eastAsia"/>
          <w:rtl/>
        </w:rPr>
        <w:t>על</w:t>
      </w:r>
      <w:r w:rsidRPr="00F279D9">
        <w:rPr>
          <w:rtl/>
        </w:rPr>
        <w:t xml:space="preserve"> </w:t>
      </w:r>
      <w:r>
        <w:rPr>
          <w:rFonts w:hint="cs"/>
          <w:rtl/>
        </w:rPr>
        <w:t xml:space="preserve">תפקודם </w:t>
      </w:r>
      <w:r w:rsidRPr="00F279D9">
        <w:rPr>
          <w:rFonts w:hint="eastAsia"/>
          <w:rtl/>
        </w:rPr>
        <w:t>המקצועי</w:t>
      </w:r>
      <w:r w:rsidRPr="00F279D9">
        <w:rPr>
          <w:rtl/>
        </w:rPr>
        <w:t xml:space="preserve"> </w:t>
      </w:r>
      <w:r w:rsidRPr="00F279D9">
        <w:rPr>
          <w:rFonts w:hint="eastAsia"/>
          <w:rtl/>
        </w:rPr>
        <w:t>והאישי</w:t>
      </w:r>
      <w:r w:rsidRPr="00F279D9">
        <w:rPr>
          <w:rtl/>
        </w:rPr>
        <w:t xml:space="preserve"> </w:t>
      </w:r>
      <w:r w:rsidRPr="00F279D9">
        <w:rPr>
          <w:rFonts w:hint="eastAsia"/>
          <w:rtl/>
        </w:rPr>
        <w:t>של</w:t>
      </w:r>
      <w:r w:rsidRPr="00F279D9">
        <w:rPr>
          <w:rtl/>
        </w:rPr>
        <w:t xml:space="preserve"> </w:t>
      </w:r>
      <w:r w:rsidRPr="00F279D9">
        <w:rPr>
          <w:rFonts w:hint="eastAsia"/>
          <w:rtl/>
        </w:rPr>
        <w:t>הסנגורים</w:t>
      </w:r>
      <w:r w:rsidRPr="00F279D9">
        <w:rPr>
          <w:rtl/>
        </w:rPr>
        <w:t xml:space="preserve"> </w:t>
      </w:r>
      <w:r w:rsidRPr="00F279D9">
        <w:rPr>
          <w:rFonts w:hint="eastAsia"/>
          <w:rtl/>
        </w:rPr>
        <w:t>החיצוניים</w:t>
      </w:r>
      <w:r w:rsidRPr="00F279D9">
        <w:rPr>
          <w:rtl/>
        </w:rPr>
        <w:t xml:space="preserve"> </w:t>
      </w:r>
      <w:r w:rsidRPr="00F279D9">
        <w:rPr>
          <w:rFonts w:hint="eastAsia"/>
          <w:rtl/>
        </w:rPr>
        <w:t>בבתי</w:t>
      </w:r>
      <w:r w:rsidRPr="00F279D9">
        <w:rPr>
          <w:rtl/>
        </w:rPr>
        <w:t xml:space="preserve"> </w:t>
      </w:r>
      <w:r w:rsidRPr="00F279D9">
        <w:rPr>
          <w:rFonts w:hint="eastAsia"/>
          <w:rtl/>
        </w:rPr>
        <w:t>המשפט</w:t>
      </w:r>
      <w:r>
        <w:rPr>
          <w:rFonts w:hint="cs"/>
          <w:rtl/>
        </w:rPr>
        <w:t xml:space="preserve">. </w:t>
      </w:r>
    </w:p>
  </w:footnote>
  <w:footnote w:id="82">
    <w:p w:rsidR="0094521C" w:rsidP="00DA7397" w14:paraId="1CC062D0" w14:textId="77777777">
      <w:pPr>
        <w:pStyle w:val="FootnoteText"/>
        <w:rPr>
          <w:rtl/>
        </w:rPr>
      </w:pPr>
      <w:r>
        <w:rPr>
          <w:rStyle w:val="FootnoteReference1"/>
        </w:rPr>
        <w:footnoteRef/>
      </w:r>
      <w:r>
        <w:rPr>
          <w:rtl/>
        </w:rPr>
        <w:t xml:space="preserve"> </w:t>
      </w:r>
      <w:r>
        <w:rPr>
          <w:rtl/>
        </w:rPr>
        <w:tab/>
      </w:r>
      <w:r>
        <w:rPr>
          <w:rFonts w:hint="cs"/>
          <w:rtl/>
        </w:rPr>
        <w:t xml:space="preserve">יובהר כי חלק מהסנגורים מועסקים בכמה ממחוזות הסנגוריה ולכן הם נספרו יותר מפעם אחת. </w:t>
      </w:r>
    </w:p>
  </w:footnote>
  <w:footnote w:id="83">
    <w:p w:rsidR="0094521C" w:rsidP="00DA7397" w14:paraId="1B9B84E1" w14:textId="77777777">
      <w:pPr>
        <w:pStyle w:val="FootnoteText"/>
        <w:rPr>
          <w:rtl/>
        </w:rPr>
      </w:pPr>
      <w:r>
        <w:rPr>
          <w:rStyle w:val="FootnoteReference1"/>
        </w:rPr>
        <w:footnoteRef/>
      </w:r>
      <w:r>
        <w:rPr>
          <w:rtl/>
        </w:rPr>
        <w:t xml:space="preserve"> </w:t>
      </w:r>
      <w:r>
        <w:rPr>
          <w:rtl/>
        </w:rPr>
        <w:tab/>
      </w:r>
      <w:r>
        <w:rPr>
          <w:rFonts w:hint="cs"/>
          <w:rtl/>
        </w:rPr>
        <w:t>מדובר במספר הליכי פיקוח עומק שבוצעו ולא במספר הסנגורים משום שבשנים האמורות היו כמה סנגורים שבוצעו להם פיקוחי עומק יותר מפעם אחת: במחוז דרום - 4 סנגורים, במרכז - 40 ובתל אביב - 18. סנגורים חיצוניים המייצגים בכמה מחוזות נספרו בכל מחוז בנפרד.</w:t>
      </w:r>
    </w:p>
  </w:footnote>
  <w:footnote w:id="84">
    <w:p w:rsidR="0094521C" w:rsidP="00DA7397" w14:paraId="384571DF" w14:textId="77777777">
      <w:pPr>
        <w:pStyle w:val="FootnoteText"/>
        <w:rPr>
          <w:rtl/>
        </w:rPr>
      </w:pPr>
      <w:r>
        <w:rPr>
          <w:rStyle w:val="FootnoteReference1"/>
        </w:rPr>
        <w:footnoteRef/>
      </w:r>
      <w:r>
        <w:rPr>
          <w:rtl/>
        </w:rPr>
        <w:t xml:space="preserve"> </w:t>
      </w:r>
      <w:r>
        <w:rPr>
          <w:rtl/>
        </w:rPr>
        <w:tab/>
      </w:r>
      <w:r>
        <w:rPr>
          <w:rFonts w:hint="cs"/>
          <w:rtl/>
        </w:rPr>
        <w:t xml:space="preserve">במחוז ירושלים לא נעשה כלל פיקוח עומק, וביתר המחוזות הוא נעשה באופן ספורדי. </w:t>
      </w:r>
    </w:p>
  </w:footnote>
  <w:footnote w:id="85">
    <w:p w:rsidR="0094521C" w:rsidP="00DA7397" w14:paraId="5B2E5273" w14:textId="77777777">
      <w:pPr>
        <w:pStyle w:val="FootnoteText"/>
      </w:pPr>
      <w:r w:rsidRPr="00CA277C">
        <w:rPr>
          <w:rStyle w:val="FootnoteReference1"/>
        </w:rPr>
        <w:footnoteRef/>
      </w:r>
      <w:r w:rsidRPr="00CA277C">
        <w:rPr>
          <w:rtl/>
        </w:rPr>
        <w:t xml:space="preserve"> </w:t>
      </w:r>
      <w:r w:rsidRPr="00CA277C">
        <w:rPr>
          <w:rtl/>
        </w:rPr>
        <w:tab/>
      </w:r>
      <w:r w:rsidRPr="00CD60F4">
        <w:rPr>
          <w:rFonts w:hint="cs"/>
          <w:rtl/>
        </w:rPr>
        <w:t>הטופס</w:t>
      </w:r>
      <w:r>
        <w:rPr>
          <w:rFonts w:hint="cs"/>
          <w:rtl/>
        </w:rPr>
        <w:t xml:space="preserve"> </w:t>
      </w:r>
      <w:r w:rsidRPr="00CD60F4">
        <w:rPr>
          <w:rFonts w:hint="cs"/>
          <w:rtl/>
        </w:rPr>
        <w:t>מפרט את כל אלו:</w:t>
      </w:r>
      <w:r w:rsidRPr="00CA277C">
        <w:rPr>
          <w:rStyle w:val="Hyperlink"/>
          <w:rFonts w:ascii="David" w:hAnsi="David" w:hint="cs"/>
          <w:rtl/>
        </w:rPr>
        <w:t xml:space="preserve"> </w:t>
      </w:r>
      <w:r w:rsidRPr="00CA277C">
        <w:rPr>
          <w:rFonts w:ascii="David" w:hAnsi="David" w:hint="eastAsia"/>
          <w:rtl/>
        </w:rPr>
        <w:t>היכרות</w:t>
      </w:r>
      <w:r w:rsidRPr="00CA277C">
        <w:rPr>
          <w:rFonts w:ascii="David" w:hAnsi="David"/>
          <w:rtl/>
        </w:rPr>
        <w:t xml:space="preserve"> </w:t>
      </w:r>
      <w:r w:rsidRPr="00CA277C">
        <w:rPr>
          <w:rFonts w:ascii="David" w:hAnsi="David" w:hint="eastAsia"/>
          <w:rtl/>
        </w:rPr>
        <w:t>עם</w:t>
      </w:r>
      <w:r w:rsidRPr="00CA277C">
        <w:rPr>
          <w:rFonts w:ascii="David" w:hAnsi="David"/>
          <w:rtl/>
        </w:rPr>
        <w:t xml:space="preserve"> </w:t>
      </w:r>
      <w:r w:rsidRPr="00CA277C">
        <w:rPr>
          <w:rFonts w:ascii="David" w:hAnsi="David" w:hint="eastAsia"/>
          <w:rtl/>
        </w:rPr>
        <w:t>הלקוח</w:t>
      </w:r>
      <w:r w:rsidRPr="00CA277C">
        <w:rPr>
          <w:rFonts w:ascii="David" w:hAnsi="David"/>
          <w:rtl/>
        </w:rPr>
        <w:t>; ביקורים או מפגשי</w:t>
      </w:r>
      <w:r w:rsidRPr="00CA277C">
        <w:rPr>
          <w:rFonts w:ascii="David" w:hAnsi="David" w:hint="eastAsia"/>
          <w:rtl/>
        </w:rPr>
        <w:t>ם</w:t>
      </w:r>
      <w:r w:rsidRPr="00CA277C">
        <w:rPr>
          <w:rFonts w:ascii="David" w:hAnsi="David"/>
          <w:rtl/>
        </w:rPr>
        <w:t xml:space="preserve"> עם הלקוח; קשר עם בני משפחת</w:t>
      </w:r>
      <w:r w:rsidRPr="00CA277C">
        <w:rPr>
          <w:rFonts w:ascii="David" w:hAnsi="David" w:hint="cs"/>
          <w:rtl/>
        </w:rPr>
        <w:t xml:space="preserve"> הלקוח</w:t>
      </w:r>
      <w:r w:rsidRPr="00CA277C">
        <w:rPr>
          <w:rFonts w:ascii="David" w:hAnsi="David"/>
          <w:rtl/>
        </w:rPr>
        <w:t>, מעקב אחר שינויים במצבו</w:t>
      </w:r>
      <w:r w:rsidRPr="008A6580">
        <w:rPr>
          <w:rFonts w:ascii="David" w:hAnsi="David"/>
          <w:rtl/>
        </w:rPr>
        <w:t xml:space="preserve"> המשפטי, </w:t>
      </w:r>
      <w:r w:rsidRPr="008A6580">
        <w:rPr>
          <w:rFonts w:ascii="David" w:hAnsi="David" w:hint="eastAsia"/>
          <w:rtl/>
        </w:rPr>
        <w:t>טיפול</w:t>
      </w:r>
      <w:r w:rsidRPr="008A6580">
        <w:rPr>
          <w:rFonts w:ascii="David" w:hAnsi="David"/>
          <w:rtl/>
        </w:rPr>
        <w:t xml:space="preserve"> </w:t>
      </w:r>
      <w:r w:rsidRPr="008A6580">
        <w:rPr>
          <w:rFonts w:ascii="David" w:hAnsi="David" w:hint="eastAsia"/>
          <w:rtl/>
        </w:rPr>
        <w:t>בקשיים</w:t>
      </w:r>
      <w:r w:rsidRPr="008A6580">
        <w:rPr>
          <w:rFonts w:ascii="David" w:hAnsi="David"/>
          <w:rtl/>
        </w:rPr>
        <w:t xml:space="preserve"> </w:t>
      </w:r>
      <w:r w:rsidRPr="008A6580">
        <w:rPr>
          <w:rFonts w:ascii="David" w:hAnsi="David" w:hint="eastAsia"/>
          <w:rtl/>
        </w:rPr>
        <w:t>מיוחדים</w:t>
      </w:r>
      <w:r w:rsidRPr="008A6580">
        <w:rPr>
          <w:rFonts w:ascii="David" w:hAnsi="David"/>
          <w:rtl/>
        </w:rPr>
        <w:t xml:space="preserve">, </w:t>
      </w:r>
      <w:r w:rsidRPr="008A6580">
        <w:rPr>
          <w:rFonts w:ascii="David" w:hAnsi="David" w:hint="eastAsia"/>
          <w:rtl/>
        </w:rPr>
        <w:t>העתקת</w:t>
      </w:r>
      <w:r w:rsidRPr="008A6580">
        <w:rPr>
          <w:rFonts w:ascii="David" w:hAnsi="David"/>
          <w:rtl/>
        </w:rPr>
        <w:t xml:space="preserve"> </w:t>
      </w:r>
      <w:r w:rsidRPr="008A6580">
        <w:rPr>
          <w:rFonts w:ascii="David" w:hAnsi="David" w:hint="eastAsia"/>
          <w:rtl/>
        </w:rPr>
        <w:t>חומרי</w:t>
      </w:r>
      <w:r w:rsidRPr="008A6580">
        <w:rPr>
          <w:rFonts w:ascii="David" w:hAnsi="David"/>
          <w:rtl/>
        </w:rPr>
        <w:t xml:space="preserve"> </w:t>
      </w:r>
      <w:r w:rsidRPr="008A6580">
        <w:rPr>
          <w:rFonts w:ascii="David" w:hAnsi="David" w:hint="eastAsia"/>
          <w:rtl/>
        </w:rPr>
        <w:t>החקירה</w:t>
      </w:r>
      <w:r w:rsidRPr="008A6580">
        <w:rPr>
          <w:rFonts w:ascii="David" w:hAnsi="David"/>
          <w:rtl/>
        </w:rPr>
        <w:t xml:space="preserve">, </w:t>
      </w:r>
      <w:r w:rsidRPr="008A6580">
        <w:rPr>
          <w:rFonts w:ascii="David" w:hAnsi="David" w:hint="eastAsia"/>
          <w:rtl/>
        </w:rPr>
        <w:t>עיון</w:t>
      </w:r>
      <w:r w:rsidRPr="008A6580">
        <w:rPr>
          <w:rFonts w:ascii="David" w:hAnsi="David"/>
          <w:rtl/>
        </w:rPr>
        <w:t xml:space="preserve"> </w:t>
      </w:r>
      <w:r w:rsidRPr="008A6580">
        <w:rPr>
          <w:rFonts w:ascii="David" w:hAnsi="David" w:hint="eastAsia"/>
          <w:rtl/>
        </w:rPr>
        <w:t>במוצגים</w:t>
      </w:r>
      <w:r w:rsidRPr="008A6580">
        <w:rPr>
          <w:rFonts w:ascii="David" w:hAnsi="David"/>
          <w:rtl/>
        </w:rPr>
        <w:t xml:space="preserve"> </w:t>
      </w:r>
      <w:r w:rsidRPr="008A6580">
        <w:rPr>
          <w:rFonts w:ascii="David" w:hAnsi="David" w:hint="eastAsia"/>
          <w:rtl/>
        </w:rPr>
        <w:t>נלווים</w:t>
      </w:r>
      <w:r w:rsidRPr="008A6580">
        <w:rPr>
          <w:rFonts w:ascii="David" w:hAnsi="David"/>
          <w:rtl/>
        </w:rPr>
        <w:t xml:space="preserve">; </w:t>
      </w:r>
      <w:r w:rsidRPr="008A6580">
        <w:rPr>
          <w:rFonts w:ascii="David" w:hAnsi="David" w:hint="eastAsia"/>
          <w:rtl/>
        </w:rPr>
        <w:t>בחינת</w:t>
      </w:r>
      <w:r w:rsidRPr="008A6580">
        <w:rPr>
          <w:rFonts w:ascii="David" w:hAnsi="David"/>
          <w:rtl/>
        </w:rPr>
        <w:t xml:space="preserve"> תקינות פעילות התביעה על פי דרישות </w:t>
      </w:r>
      <w:r w:rsidRPr="008A6580">
        <w:rPr>
          <w:rFonts w:ascii="David" w:hAnsi="David" w:hint="eastAsia"/>
          <w:rtl/>
        </w:rPr>
        <w:t>החוק</w:t>
      </w:r>
      <w:r w:rsidRPr="008A6580">
        <w:rPr>
          <w:rFonts w:ascii="David" w:hAnsi="David"/>
          <w:rtl/>
        </w:rPr>
        <w:t xml:space="preserve"> </w:t>
      </w:r>
      <w:r w:rsidRPr="008A6580">
        <w:rPr>
          <w:rFonts w:ascii="David" w:hAnsi="David" w:hint="eastAsia"/>
          <w:rtl/>
        </w:rPr>
        <w:t>בענייני</w:t>
      </w:r>
      <w:r w:rsidRPr="008A6580">
        <w:rPr>
          <w:rFonts w:ascii="David" w:hAnsi="David"/>
          <w:rtl/>
        </w:rPr>
        <w:t xml:space="preserve"> חסיונות </w:t>
      </w:r>
      <w:r w:rsidRPr="008A6580">
        <w:rPr>
          <w:rFonts w:ascii="David" w:hAnsi="David" w:hint="eastAsia"/>
          <w:rtl/>
        </w:rPr>
        <w:t>וביצוע</w:t>
      </w:r>
      <w:r w:rsidRPr="008A6580">
        <w:rPr>
          <w:rFonts w:ascii="David" w:hAnsi="David"/>
          <w:rtl/>
        </w:rPr>
        <w:t xml:space="preserve"> </w:t>
      </w:r>
      <w:r w:rsidRPr="008A6580">
        <w:rPr>
          <w:rFonts w:ascii="David" w:hAnsi="David" w:hint="eastAsia"/>
          <w:rtl/>
        </w:rPr>
        <w:t>פעולות</w:t>
      </w:r>
      <w:r w:rsidRPr="008A6580">
        <w:rPr>
          <w:rFonts w:ascii="David" w:hAnsi="David"/>
          <w:rtl/>
        </w:rPr>
        <w:t xml:space="preserve"> </w:t>
      </w:r>
      <w:r w:rsidRPr="008A6580">
        <w:rPr>
          <w:rFonts w:ascii="David" w:hAnsi="David" w:hint="eastAsia"/>
          <w:rtl/>
        </w:rPr>
        <w:t>חקירה</w:t>
      </w:r>
      <w:r w:rsidRPr="008A6580">
        <w:rPr>
          <w:rFonts w:ascii="David" w:hAnsi="David"/>
          <w:rtl/>
        </w:rPr>
        <w:t xml:space="preserve"> </w:t>
      </w:r>
      <w:r w:rsidRPr="008A6580">
        <w:rPr>
          <w:rFonts w:ascii="David" w:hAnsi="David" w:hint="eastAsia"/>
          <w:rtl/>
        </w:rPr>
        <w:t>מיוחדות</w:t>
      </w:r>
      <w:r w:rsidRPr="008A6580">
        <w:rPr>
          <w:rFonts w:ascii="David" w:hAnsi="David"/>
          <w:rtl/>
        </w:rPr>
        <w:t xml:space="preserve">; </w:t>
      </w:r>
      <w:r w:rsidRPr="008A6580">
        <w:rPr>
          <w:rFonts w:ascii="David" w:hAnsi="David" w:hint="eastAsia"/>
          <w:rtl/>
        </w:rPr>
        <w:t>איתור</w:t>
      </w:r>
      <w:r w:rsidRPr="008A6580">
        <w:rPr>
          <w:rFonts w:ascii="David" w:hAnsi="David"/>
          <w:rtl/>
        </w:rPr>
        <w:t xml:space="preserve"> חומר חקירה ייחודי; ייצוג בהליכי שימוע; </w:t>
      </w:r>
      <w:r w:rsidRPr="008A6580">
        <w:rPr>
          <w:rFonts w:ascii="David" w:hAnsi="David" w:hint="eastAsia"/>
          <w:rtl/>
        </w:rPr>
        <w:t>גילוי</w:t>
      </w:r>
      <w:r w:rsidRPr="008A6580">
        <w:rPr>
          <w:rFonts w:ascii="David" w:hAnsi="David"/>
          <w:rtl/>
        </w:rPr>
        <w:t xml:space="preserve"> בקיאות בראיות; התמודדות עם ראיות ייחודיות; </w:t>
      </w:r>
      <w:r w:rsidRPr="008A6580">
        <w:rPr>
          <w:rFonts w:ascii="David" w:hAnsi="David" w:hint="eastAsia"/>
          <w:rtl/>
        </w:rPr>
        <w:t>העלאת</w:t>
      </w:r>
      <w:r w:rsidRPr="008A6580">
        <w:rPr>
          <w:rFonts w:ascii="David" w:hAnsi="David"/>
          <w:rtl/>
        </w:rPr>
        <w:t xml:space="preserve"> </w:t>
      </w:r>
      <w:r w:rsidRPr="008A6580">
        <w:rPr>
          <w:rFonts w:ascii="David" w:hAnsi="David" w:hint="eastAsia"/>
          <w:rtl/>
        </w:rPr>
        <w:t>טענות</w:t>
      </w:r>
      <w:r w:rsidRPr="008A6580">
        <w:rPr>
          <w:rFonts w:ascii="David" w:hAnsi="David"/>
          <w:rtl/>
        </w:rPr>
        <w:t xml:space="preserve"> </w:t>
      </w:r>
      <w:r w:rsidRPr="008A6580">
        <w:rPr>
          <w:rFonts w:ascii="David" w:hAnsi="David" w:hint="eastAsia"/>
          <w:rtl/>
        </w:rPr>
        <w:t>מקדמיות</w:t>
      </w:r>
      <w:r w:rsidRPr="008A6580">
        <w:rPr>
          <w:rFonts w:ascii="David" w:hAnsi="David"/>
          <w:rtl/>
        </w:rPr>
        <w:t xml:space="preserve"> </w:t>
      </w:r>
      <w:r w:rsidRPr="008A6580">
        <w:rPr>
          <w:rFonts w:ascii="David" w:hAnsi="David" w:hint="eastAsia"/>
          <w:rtl/>
        </w:rPr>
        <w:t>במשפט</w:t>
      </w:r>
      <w:r w:rsidRPr="008A6580">
        <w:rPr>
          <w:rFonts w:ascii="David" w:hAnsi="David"/>
          <w:rtl/>
        </w:rPr>
        <w:t xml:space="preserve">; העלאת טענות הגנה ייחודיות; </w:t>
      </w:r>
      <w:r w:rsidRPr="008A6580">
        <w:rPr>
          <w:rFonts w:ascii="David" w:hAnsi="David" w:hint="cs"/>
          <w:rtl/>
        </w:rPr>
        <w:t>סוגיות</w:t>
      </w:r>
      <w:r w:rsidRPr="008A6580">
        <w:rPr>
          <w:rFonts w:ascii="David" w:hAnsi="David"/>
          <w:rtl/>
        </w:rPr>
        <w:t xml:space="preserve"> רא</w:t>
      </w:r>
      <w:r w:rsidRPr="008A6580">
        <w:rPr>
          <w:rFonts w:ascii="David" w:hAnsi="David" w:hint="cs"/>
          <w:rtl/>
        </w:rPr>
        <w:t>י</w:t>
      </w:r>
      <w:r w:rsidRPr="008A6580">
        <w:rPr>
          <w:rFonts w:ascii="David" w:hAnsi="David"/>
          <w:rtl/>
        </w:rPr>
        <w:t>י</w:t>
      </w:r>
      <w:r w:rsidRPr="008A6580">
        <w:rPr>
          <w:rFonts w:ascii="David" w:hAnsi="David" w:hint="cs"/>
          <w:rtl/>
        </w:rPr>
        <w:t>תי</w:t>
      </w:r>
      <w:r w:rsidRPr="008A6580">
        <w:rPr>
          <w:rFonts w:ascii="David" w:hAnsi="David"/>
          <w:rtl/>
        </w:rPr>
        <w:t xml:space="preserve">ות; אופן ניהול הליכי הוכחות; נקיטת קווי הגנה יצירתיים; </w:t>
      </w:r>
      <w:r w:rsidRPr="008A6580">
        <w:rPr>
          <w:rFonts w:ascii="David" w:hAnsi="David" w:hint="cs"/>
          <w:rtl/>
        </w:rPr>
        <w:t xml:space="preserve">התנהלות מול </w:t>
      </w:r>
      <w:r>
        <w:rPr>
          <w:rFonts w:ascii="David" w:hAnsi="David" w:hint="cs"/>
          <w:rtl/>
        </w:rPr>
        <w:t>ה</w:t>
      </w:r>
      <w:r w:rsidRPr="008A6580">
        <w:rPr>
          <w:rFonts w:ascii="David" w:hAnsi="David" w:hint="cs"/>
          <w:rtl/>
        </w:rPr>
        <w:t xml:space="preserve">תקשורת; </w:t>
      </w:r>
      <w:r w:rsidRPr="008A6580">
        <w:rPr>
          <w:rFonts w:ascii="David" w:hAnsi="David" w:hint="eastAsia"/>
          <w:rtl/>
        </w:rPr>
        <w:t>בחינת</w:t>
      </w:r>
      <w:r w:rsidRPr="008A6580">
        <w:rPr>
          <w:rFonts w:ascii="David" w:hAnsi="David"/>
          <w:rtl/>
        </w:rPr>
        <w:t xml:space="preserve"> אפשרויות לסיים את ההליכים ללא </w:t>
      </w:r>
      <w:r w:rsidRPr="008A6580">
        <w:rPr>
          <w:rFonts w:ascii="David" w:hAnsi="David" w:hint="eastAsia"/>
          <w:rtl/>
        </w:rPr>
        <w:t>הוכחות</w:t>
      </w:r>
      <w:r w:rsidRPr="008A6580">
        <w:rPr>
          <w:rFonts w:ascii="David" w:hAnsi="David"/>
          <w:rtl/>
        </w:rPr>
        <w:t xml:space="preserve">; קשר עם גורמים טיפוליים בתחומי הבריאות והרווחה; </w:t>
      </w:r>
      <w:r w:rsidRPr="008A6580">
        <w:rPr>
          <w:rFonts w:ascii="David" w:hAnsi="David" w:hint="eastAsia"/>
          <w:rtl/>
        </w:rPr>
        <w:t>איסוף</w:t>
      </w:r>
      <w:r w:rsidRPr="008A6580">
        <w:rPr>
          <w:rFonts w:ascii="David" w:hAnsi="David"/>
          <w:rtl/>
        </w:rPr>
        <w:t xml:space="preserve"> חומר רלוונטי לענישה; בקיאות וטיפול במאסר על תנאי; </w:t>
      </w:r>
      <w:r w:rsidRPr="008A6580">
        <w:rPr>
          <w:rFonts w:ascii="David" w:hAnsi="David" w:hint="eastAsia"/>
          <w:rtl/>
        </w:rPr>
        <w:t>בחינת</w:t>
      </w:r>
      <w:r w:rsidRPr="008A6580">
        <w:rPr>
          <w:rFonts w:ascii="David" w:hAnsi="David"/>
          <w:rtl/>
        </w:rPr>
        <w:t xml:space="preserve"> </w:t>
      </w:r>
      <w:r w:rsidRPr="008A6580">
        <w:rPr>
          <w:rFonts w:ascii="David" w:hAnsi="David" w:hint="eastAsia"/>
          <w:rtl/>
        </w:rPr>
        <w:t>האפשרות</w:t>
      </w:r>
      <w:r w:rsidRPr="008A6580">
        <w:rPr>
          <w:rFonts w:ascii="David" w:hAnsi="David"/>
          <w:rtl/>
        </w:rPr>
        <w:t xml:space="preserve"> לצירוף תיקים; העלאת טיעונים לעונש; ניהול הקשר עם הסנגוריה; כתיבת מסמכים; </w:t>
      </w:r>
      <w:r>
        <w:rPr>
          <w:rFonts w:ascii="David" w:hAnsi="David" w:hint="cs"/>
          <w:rtl/>
        </w:rPr>
        <w:t>תפקוד</w:t>
      </w:r>
      <w:r w:rsidRPr="008A6580">
        <w:rPr>
          <w:rFonts w:ascii="David" w:hAnsi="David"/>
          <w:rtl/>
        </w:rPr>
        <w:t xml:space="preserve"> </w:t>
      </w:r>
      <w:r w:rsidRPr="008A6580">
        <w:rPr>
          <w:rFonts w:ascii="David" w:hAnsi="David" w:hint="eastAsia"/>
          <w:rtl/>
        </w:rPr>
        <w:t>אישי</w:t>
      </w:r>
      <w:r w:rsidRPr="008A6580">
        <w:rPr>
          <w:rFonts w:ascii="David" w:hAnsi="David"/>
          <w:rtl/>
        </w:rPr>
        <w:t xml:space="preserve"> </w:t>
      </w:r>
      <w:r w:rsidRPr="008A6580">
        <w:rPr>
          <w:rFonts w:ascii="David" w:hAnsi="David" w:hint="eastAsia"/>
          <w:rtl/>
        </w:rPr>
        <w:t>ומשמעתי</w:t>
      </w:r>
      <w:r w:rsidRPr="008A6580">
        <w:rPr>
          <w:rFonts w:ascii="David" w:hAnsi="David"/>
          <w:rtl/>
        </w:rPr>
        <w:t xml:space="preserve"> </w:t>
      </w:r>
      <w:r w:rsidRPr="008A6580">
        <w:rPr>
          <w:rFonts w:ascii="David" w:hAnsi="David" w:hint="eastAsia"/>
          <w:rtl/>
        </w:rPr>
        <w:t>במסגרת</w:t>
      </w:r>
      <w:r w:rsidRPr="008A6580">
        <w:rPr>
          <w:rFonts w:ascii="David" w:hAnsi="David"/>
          <w:rtl/>
        </w:rPr>
        <w:t xml:space="preserve"> </w:t>
      </w:r>
      <w:r w:rsidRPr="008A6580">
        <w:rPr>
          <w:rFonts w:ascii="David" w:hAnsi="David" w:hint="eastAsia"/>
          <w:rtl/>
        </w:rPr>
        <w:t>הדיונים</w:t>
      </w:r>
      <w:r w:rsidRPr="008A6580">
        <w:rPr>
          <w:rFonts w:ascii="David" w:hAnsi="David"/>
          <w:rtl/>
        </w:rPr>
        <w:t xml:space="preserve"> </w:t>
      </w:r>
      <w:r w:rsidRPr="008A6580">
        <w:rPr>
          <w:rFonts w:ascii="David" w:hAnsi="David" w:hint="eastAsia"/>
          <w:rtl/>
        </w:rPr>
        <w:t>בבית</w:t>
      </w:r>
      <w:r w:rsidRPr="008A6580">
        <w:rPr>
          <w:rFonts w:ascii="David" w:hAnsi="David"/>
          <w:rtl/>
        </w:rPr>
        <w:t xml:space="preserve"> </w:t>
      </w:r>
      <w:r w:rsidRPr="008A6580">
        <w:rPr>
          <w:rFonts w:ascii="David" w:hAnsi="David" w:hint="eastAsia"/>
          <w:rtl/>
        </w:rPr>
        <w:t>המשפט</w:t>
      </w:r>
      <w:r>
        <w:rPr>
          <w:rFonts w:ascii="David" w:hAnsi="David" w:hint="cs"/>
          <w:rtl/>
        </w:rPr>
        <w:t>.</w:t>
      </w:r>
    </w:p>
  </w:footnote>
  <w:footnote w:id="86">
    <w:p w:rsidR="0094521C" w:rsidP="00DA7397" w14:paraId="1B1DE8D6" w14:textId="77777777">
      <w:pPr>
        <w:pStyle w:val="FootnoteText"/>
        <w:rPr>
          <w:rtl/>
        </w:rPr>
      </w:pPr>
      <w:r>
        <w:rPr>
          <w:rStyle w:val="FootnoteReference1"/>
        </w:rPr>
        <w:footnoteRef/>
      </w:r>
      <w:r>
        <w:rPr>
          <w:rtl/>
        </w:rPr>
        <w:t xml:space="preserve"> </w:t>
      </w:r>
      <w:r>
        <w:rPr>
          <w:rtl/>
        </w:rPr>
        <w:tab/>
      </w:r>
      <w:r>
        <w:rPr>
          <w:rFonts w:hint="cs"/>
          <w:rtl/>
        </w:rPr>
        <w:t>על פי הדרוג המילולי של ציוני מחוזות הסנגוריה בעיבוד משרד מבקר המדינה.</w:t>
      </w:r>
    </w:p>
  </w:footnote>
  <w:footnote w:id="87">
    <w:p w:rsidR="0094521C" w:rsidP="00DA7397" w14:paraId="657A1229" w14:textId="77777777">
      <w:pPr>
        <w:pStyle w:val="FootnoteText"/>
        <w:rPr>
          <w:rtl/>
        </w:rPr>
      </w:pPr>
      <w:r>
        <w:rPr>
          <w:rStyle w:val="FootnoteReference1"/>
        </w:rPr>
        <w:footnoteRef/>
      </w:r>
      <w:r>
        <w:rPr>
          <w:rtl/>
        </w:rPr>
        <w:t xml:space="preserve"> </w:t>
      </w:r>
      <w:r>
        <w:rPr>
          <w:rtl/>
        </w:rPr>
        <w:tab/>
        <w:t xml:space="preserve">המונח "עורך דין פעיל" </w:t>
      </w:r>
      <w:r>
        <w:rPr>
          <w:rFonts w:hint="cs"/>
          <w:rtl/>
        </w:rPr>
        <w:t>נוגע</w:t>
      </w:r>
      <w:r>
        <w:rPr>
          <w:rtl/>
        </w:rPr>
        <w:t xml:space="preserve"> לכל עורך דין שקיבל בשנה קלנדרית מסוימת לפחות מינוי אחד מטעם הסנגוריה</w:t>
      </w:r>
      <w:r>
        <w:rPr>
          <w:rFonts w:hint="cs"/>
          <w:rtl/>
        </w:rPr>
        <w:t>. ראו</w:t>
      </w:r>
      <w:r>
        <w:rPr>
          <w:rFonts w:ascii="David" w:hAnsi="David" w:hint="cs"/>
          <w:rtl/>
        </w:rPr>
        <w:t xml:space="preserve"> </w:t>
      </w:r>
      <w:r w:rsidRPr="00C166C1">
        <w:rPr>
          <w:rFonts w:ascii="David" w:hAnsi="David"/>
          <w:rtl/>
        </w:rPr>
        <w:t>הדוח השנתי של הסנגוריה לשנת 2024</w:t>
      </w:r>
      <w:r>
        <w:rPr>
          <w:rFonts w:ascii="David" w:hAnsi="David" w:hint="cs"/>
          <w:rtl/>
        </w:rPr>
        <w:t>, עמ' 102.</w:t>
      </w:r>
    </w:p>
  </w:footnote>
  <w:footnote w:id="88">
    <w:p w:rsidR="0094521C" w:rsidP="00DA7397" w14:paraId="1717A67C" w14:textId="77777777">
      <w:pPr>
        <w:pStyle w:val="FootnoteText"/>
      </w:pPr>
      <w:r>
        <w:rPr>
          <w:rStyle w:val="FootnoteReference1"/>
        </w:rPr>
        <w:footnoteRef/>
      </w:r>
      <w:r>
        <w:rPr>
          <w:rtl/>
        </w:rPr>
        <w:t xml:space="preserve"> </w:t>
      </w:r>
      <w:r>
        <w:rPr>
          <w:rtl/>
        </w:rPr>
        <w:tab/>
      </w:r>
      <w:r>
        <w:rPr>
          <w:rFonts w:hint="cs"/>
          <w:rtl/>
        </w:rPr>
        <w:t>66%</w:t>
      </w:r>
      <w:r>
        <w:rPr>
          <w:rFonts w:hint="cs"/>
        </w:rPr>
        <w:t xml:space="preserve"> </w:t>
      </w:r>
      <w:r>
        <w:rPr>
          <w:rFonts w:hint="cs"/>
          <w:rtl/>
        </w:rPr>
        <w:t>מהנסקרים השיבו כי הם נפגשים עם הרפרנטים בתדירות של לא יותר מפעם בשנה (ציונים 3 - 5 בסולם 1 - 5 להיגד הנשאל); כ-64%</w:t>
      </w:r>
      <w:r>
        <w:rPr>
          <w:rFonts w:hint="cs"/>
        </w:rPr>
        <w:t xml:space="preserve"> </w:t>
      </w:r>
      <w:r>
        <w:rPr>
          <w:rFonts w:hint="cs"/>
          <w:rtl/>
        </w:rPr>
        <w:t xml:space="preserve">השיבו כי הם אינם משוחחים עם הרפרנט בתדירות גבוהה של לפחות פעם בשבוע (ציונים 1 - 3 להיגד הנשאל). </w:t>
      </w:r>
    </w:p>
  </w:footnote>
  <w:footnote w:id="89">
    <w:p w:rsidR="0094521C" w:rsidP="00DA7397" w14:paraId="015A92A1" w14:textId="77777777">
      <w:pPr>
        <w:pStyle w:val="FootnoteText"/>
        <w:rPr>
          <w:rtl/>
        </w:rPr>
      </w:pPr>
      <w:r>
        <w:rPr>
          <w:rStyle w:val="FootnoteReference1"/>
        </w:rPr>
        <w:footnoteRef/>
      </w:r>
      <w:r>
        <w:rPr>
          <w:rtl/>
        </w:rPr>
        <w:t xml:space="preserve"> </w:t>
      </w:r>
      <w:r>
        <w:rPr>
          <w:rtl/>
        </w:rPr>
        <w:tab/>
      </w:r>
      <w:r w:rsidRPr="00C166C1">
        <w:rPr>
          <w:rFonts w:hint="cs"/>
          <w:rtl/>
        </w:rPr>
        <w:t>הסנגוריה הציבורית - דו"ח שנתי לשנת 2024, היקף פעילות הסנגוריה הציבורית</w:t>
      </w:r>
      <w:r>
        <w:rPr>
          <w:rFonts w:hint="cs"/>
          <w:rtl/>
        </w:rPr>
        <w:t>.</w:t>
      </w:r>
      <w:r w:rsidRPr="00C166C1">
        <w:rPr>
          <w:rFonts w:hint="cs"/>
          <w:rtl/>
        </w:rPr>
        <w:t xml:space="preserve"> </w:t>
      </w:r>
    </w:p>
  </w:footnote>
  <w:footnote w:id="90">
    <w:p w:rsidR="0094521C" w:rsidRPr="000B19A2" w:rsidP="00DA7397" w14:paraId="0AB7EB14" w14:textId="77777777">
      <w:pPr>
        <w:spacing w:line="240" w:lineRule="auto"/>
        <w:ind w:left="708" w:hanging="709"/>
        <w:rPr>
          <w:u w:val="single"/>
        </w:rPr>
      </w:pPr>
      <w:r>
        <w:rPr>
          <w:rStyle w:val="FootnoteReference1"/>
        </w:rPr>
        <w:footnoteRef/>
      </w:r>
      <w:r>
        <w:rPr>
          <w:rtl/>
        </w:rPr>
        <w:t xml:space="preserve"> </w:t>
      </w:r>
      <w:r>
        <w:rPr>
          <w:rtl/>
        </w:rPr>
        <w:tab/>
      </w:r>
      <w:r>
        <w:rPr>
          <w:rFonts w:hint="cs"/>
          <w:szCs w:val="20"/>
          <w:rtl/>
        </w:rPr>
        <w:t>כך תועד בפרוטוקול דיון בכנסת מפי</w:t>
      </w:r>
      <w:r w:rsidRPr="008C201F">
        <w:rPr>
          <w:rFonts w:hint="cs"/>
          <w:szCs w:val="20"/>
          <w:rtl/>
        </w:rPr>
        <w:t xml:space="preserve"> ה</w:t>
      </w:r>
      <w:r>
        <w:rPr>
          <w:rFonts w:hint="cs"/>
          <w:szCs w:val="20"/>
          <w:rtl/>
        </w:rPr>
        <w:t>סנגו</w:t>
      </w:r>
      <w:r w:rsidRPr="008C201F">
        <w:rPr>
          <w:rFonts w:hint="cs"/>
          <w:szCs w:val="20"/>
          <w:rtl/>
        </w:rPr>
        <w:t>רית הציבורית הראשית בעניין המחסור בתקני עובדים ב</w:t>
      </w:r>
      <w:r>
        <w:rPr>
          <w:rFonts w:hint="cs"/>
          <w:szCs w:val="20"/>
          <w:rtl/>
        </w:rPr>
        <w:t>סנגוריה.</w:t>
      </w:r>
      <w:r w:rsidRPr="008C201F">
        <w:rPr>
          <w:rFonts w:hint="cs"/>
          <w:szCs w:val="20"/>
          <w:rtl/>
        </w:rPr>
        <w:t xml:space="preserve"> </w:t>
      </w:r>
      <w:r w:rsidRPr="000B19A2">
        <w:rPr>
          <w:rFonts w:hint="cs"/>
          <w:szCs w:val="20"/>
          <w:rtl/>
        </w:rPr>
        <w:t>ראו דיון ועדת חוקה, חוק ומשפט 5.8.09</w:t>
      </w:r>
      <w:r w:rsidRPr="000B19A2">
        <w:rPr>
          <w:rStyle w:val="Hyperlink"/>
          <w:rFonts w:hint="cs"/>
          <w:szCs w:val="20"/>
          <w:rtl/>
        </w:rPr>
        <w:t xml:space="preserve">, </w:t>
      </w:r>
      <w:r w:rsidRPr="00C5643C">
        <w:rPr>
          <w:rFonts w:hint="cs"/>
          <w:sz w:val="16"/>
          <w:szCs w:val="20"/>
          <w:rtl/>
        </w:rPr>
        <w:t>עמ' 3</w:t>
      </w:r>
      <w:r w:rsidRPr="000B19A2">
        <w:rPr>
          <w:rFonts w:hint="cs"/>
          <w:szCs w:val="20"/>
          <w:rtl/>
        </w:rPr>
        <w:t>; וכפי שציינה המשנה לסנגור הציבור</w:t>
      </w:r>
      <w:r>
        <w:rPr>
          <w:rFonts w:hint="cs"/>
          <w:szCs w:val="20"/>
          <w:rtl/>
        </w:rPr>
        <w:t>י</w:t>
      </w:r>
      <w:r w:rsidRPr="000B19A2">
        <w:rPr>
          <w:rFonts w:hint="cs"/>
          <w:szCs w:val="20"/>
          <w:rtl/>
        </w:rPr>
        <w:t xml:space="preserve"> הראשי וממלאת מקומו, ראו בדיון בכנסת בוועדת חוקה חוק ומשפט</w:t>
      </w:r>
      <w:r w:rsidRPr="00F156B1">
        <w:rPr>
          <w:rFonts w:hint="cs"/>
          <w:szCs w:val="20"/>
          <w:rtl/>
        </w:rPr>
        <w:t xml:space="preserve">, מאי </w:t>
      </w:r>
      <w:r>
        <w:rPr>
          <w:rFonts w:hint="cs"/>
          <w:szCs w:val="20"/>
          <w:rtl/>
        </w:rPr>
        <w:t>2015,</w:t>
      </w:r>
      <w:r w:rsidRPr="00F156B1">
        <w:rPr>
          <w:rStyle w:val="Hyperlink"/>
          <w:szCs w:val="20"/>
        </w:rPr>
        <w:t xml:space="preserve"> </w:t>
      </w:r>
      <w:r w:rsidRPr="00C5643C">
        <w:rPr>
          <w:rFonts w:hint="cs"/>
          <w:sz w:val="12"/>
          <w:szCs w:val="20"/>
          <w:rtl/>
        </w:rPr>
        <w:t>עמ' 8.</w:t>
      </w:r>
    </w:p>
  </w:footnote>
  <w:footnote w:id="91">
    <w:p w:rsidR="0094521C" w:rsidRPr="00A059DC" w:rsidP="00DA7397" w14:paraId="4CC227C5" w14:textId="77777777">
      <w:pPr>
        <w:pStyle w:val="FootnoteText"/>
        <w:rPr>
          <w:rtl/>
        </w:rPr>
      </w:pPr>
      <w:r>
        <w:rPr>
          <w:rStyle w:val="FootnoteReference1"/>
        </w:rPr>
        <w:footnoteRef/>
      </w:r>
      <w:r>
        <w:rPr>
          <w:rtl/>
        </w:rPr>
        <w:t xml:space="preserve"> </w:t>
      </w:r>
      <w:r>
        <w:rPr>
          <w:rtl/>
        </w:rPr>
        <w:tab/>
      </w:r>
      <w:r w:rsidRPr="00A059DC">
        <w:rPr>
          <w:rFonts w:hint="eastAsia"/>
          <w:rtl/>
        </w:rPr>
        <w:t>בג</w:t>
      </w:r>
      <w:r w:rsidRPr="00A059DC">
        <w:rPr>
          <w:rtl/>
        </w:rPr>
        <w:t>"ץ 4495/99</w:t>
      </w:r>
      <w:r w:rsidRPr="00A059DC">
        <w:rPr>
          <w:rFonts w:ascii="David" w:hAnsi="David"/>
          <w:color w:val="00B150"/>
          <w:rtl/>
        </w:rPr>
        <w:t xml:space="preserve"> </w:t>
      </w:r>
      <w:r w:rsidRPr="00A059DC">
        <w:rPr>
          <w:rFonts w:ascii="David" w:hAnsi="David"/>
          <w:b/>
          <w:bCs/>
          <w:color w:val="000000"/>
          <w:rtl/>
        </w:rPr>
        <w:t>הסנגורית הציבורית המחוזית נ' ועדת הערר</w:t>
      </w:r>
      <w:r w:rsidRPr="00A059DC">
        <w:rPr>
          <w:rFonts w:ascii="David" w:hAnsi="David"/>
          <w:color w:val="000000"/>
          <w:rtl/>
        </w:rPr>
        <w:t xml:space="preserve">, פ"ד </w:t>
      </w:r>
      <w:r w:rsidRPr="00A059DC">
        <w:rPr>
          <w:rFonts w:ascii="David" w:hAnsi="David"/>
          <w:color w:val="000000"/>
          <w:rtl/>
        </w:rPr>
        <w:t>נג</w:t>
      </w:r>
      <w:r w:rsidRPr="00A059DC">
        <w:rPr>
          <w:rFonts w:ascii="David" w:hAnsi="David" w:hint="cs"/>
          <w:color w:val="000000"/>
          <w:rtl/>
        </w:rPr>
        <w:t>(</w:t>
      </w:r>
      <w:r w:rsidRPr="00A059DC">
        <w:rPr>
          <w:rFonts w:ascii="David" w:hAnsi="David"/>
          <w:color w:val="000000"/>
          <w:rtl/>
        </w:rPr>
        <w:t xml:space="preserve">5) 625, </w:t>
      </w:r>
      <w:r w:rsidRPr="00A059DC">
        <w:rPr>
          <w:rFonts w:ascii="David" w:hAnsi="David" w:hint="cs"/>
          <w:color w:val="000000"/>
          <w:rtl/>
        </w:rPr>
        <w:t>628 - 629.</w:t>
      </w:r>
    </w:p>
  </w:footnote>
  <w:footnote w:id="92">
    <w:p w:rsidR="0094521C" w:rsidRPr="00A059DC" w:rsidP="00DA7397" w14:paraId="4F7C9D2D" w14:textId="77777777">
      <w:pPr>
        <w:pStyle w:val="FootnoteText"/>
        <w:rPr>
          <w:rtl/>
        </w:rPr>
      </w:pPr>
      <w:r w:rsidRPr="00A059DC">
        <w:rPr>
          <w:rStyle w:val="FootnoteReference1"/>
        </w:rPr>
        <w:footnoteRef/>
      </w:r>
      <w:r w:rsidRPr="00A059DC">
        <w:rPr>
          <w:rtl/>
        </w:rPr>
        <w:t xml:space="preserve"> </w:t>
      </w:r>
      <w:r w:rsidRPr="00A059DC">
        <w:rPr>
          <w:rtl/>
        </w:rPr>
        <w:tab/>
      </w:r>
      <w:r w:rsidRPr="00A059DC">
        <w:rPr>
          <w:rFonts w:hint="cs"/>
          <w:rtl/>
        </w:rPr>
        <w:t xml:space="preserve">ד"ר יואב ספיר, "מה מחייבת האצילות? ייצוג פרטי וייצוג ציבורי בפלילים, אתיקה מקצועית וטובת הלקוח", </w:t>
      </w:r>
      <w:r w:rsidRPr="00A059DC">
        <w:rPr>
          <w:rFonts w:hint="eastAsia"/>
          <w:b/>
          <w:bCs/>
          <w:rtl/>
        </w:rPr>
        <w:t>ספר</w:t>
      </w:r>
      <w:r w:rsidRPr="00A059DC">
        <w:rPr>
          <w:b/>
          <w:bCs/>
          <w:rtl/>
        </w:rPr>
        <w:t xml:space="preserve"> דיויד וינר </w:t>
      </w:r>
      <w:r w:rsidRPr="00A059DC">
        <w:rPr>
          <w:rFonts w:hint="cs"/>
          <w:b/>
          <w:bCs/>
          <w:rtl/>
        </w:rPr>
        <w:t>-</w:t>
      </w:r>
      <w:r w:rsidRPr="00A059DC">
        <w:rPr>
          <w:b/>
          <w:bCs/>
          <w:rtl/>
        </w:rPr>
        <w:t xml:space="preserve"> על משפט פלילי ואתיקה</w:t>
      </w:r>
      <w:r w:rsidRPr="00A059DC">
        <w:rPr>
          <w:rFonts w:hint="cs"/>
          <w:rtl/>
        </w:rPr>
        <w:t xml:space="preserve"> (2009), עמ' 131 ו-148.</w:t>
      </w:r>
    </w:p>
  </w:footnote>
  <w:footnote w:id="93">
    <w:p w:rsidR="0094521C" w:rsidRPr="00A059DC" w:rsidP="00DA7397" w14:paraId="7AA69904" w14:textId="77777777">
      <w:pPr>
        <w:autoSpaceDE w:val="0"/>
        <w:autoSpaceDN w:val="0"/>
        <w:adjustRightInd w:val="0"/>
        <w:spacing w:line="240" w:lineRule="auto"/>
        <w:ind w:left="708" w:hanging="708"/>
        <w:rPr>
          <w:rStyle w:val="Hyperlink"/>
          <w:rtl/>
        </w:rPr>
      </w:pPr>
      <w:r w:rsidRPr="00A059DC">
        <w:rPr>
          <w:rStyle w:val="FootnoteReference1"/>
        </w:rPr>
        <w:footnoteRef/>
      </w:r>
      <w:r w:rsidRPr="00A059DC">
        <w:rPr>
          <w:rtl/>
        </w:rPr>
        <w:t xml:space="preserve"> </w:t>
      </w:r>
      <w:r w:rsidRPr="00A059DC">
        <w:rPr>
          <w:rtl/>
        </w:rPr>
        <w:tab/>
      </w:r>
      <w:r w:rsidRPr="00A059DC">
        <w:rPr>
          <w:sz w:val="16"/>
          <w:szCs w:val="20"/>
          <w:rtl/>
        </w:rPr>
        <w:t xml:space="preserve">סעיף 54 לחוק לשכת עורכי הדין, </w:t>
      </w:r>
      <w:r w:rsidRPr="00A059DC">
        <w:rPr>
          <w:rFonts w:hint="cs"/>
          <w:sz w:val="16"/>
          <w:szCs w:val="20"/>
          <w:rtl/>
        </w:rPr>
        <w:t>ה</w:t>
      </w:r>
      <w:r w:rsidRPr="00A059DC">
        <w:rPr>
          <w:sz w:val="16"/>
          <w:szCs w:val="20"/>
          <w:rtl/>
        </w:rPr>
        <w:t xml:space="preserve">תשכ"א-1961; ראו גם סעיף 2 </w:t>
      </w:r>
      <w:r w:rsidRPr="00A059DC">
        <w:rPr>
          <w:rFonts w:hint="cs"/>
          <w:sz w:val="16"/>
          <w:szCs w:val="20"/>
          <w:rtl/>
        </w:rPr>
        <w:t>ל</w:t>
      </w:r>
      <w:r w:rsidRPr="00A059DC">
        <w:rPr>
          <w:sz w:val="16"/>
          <w:szCs w:val="20"/>
          <w:rtl/>
        </w:rPr>
        <w:t xml:space="preserve">כללי לשכת עורכי הדין </w:t>
      </w:r>
      <w:r w:rsidRPr="00A059DC">
        <w:rPr>
          <w:rFonts w:hint="cs"/>
          <w:sz w:val="16"/>
          <w:szCs w:val="20"/>
          <w:rtl/>
        </w:rPr>
        <w:t xml:space="preserve">(אתיקה מקצועית), </w:t>
      </w:r>
      <w:r w:rsidRPr="00A059DC">
        <w:rPr>
          <w:rFonts w:hint="cs"/>
          <w:sz w:val="16"/>
          <w:szCs w:val="20"/>
          <w:rtl/>
        </w:rPr>
        <w:t>ה</w:t>
      </w:r>
      <w:r w:rsidRPr="00A059DC">
        <w:rPr>
          <w:sz w:val="16"/>
          <w:szCs w:val="20"/>
          <w:rtl/>
        </w:rPr>
        <w:t>תשמ"ו</w:t>
      </w:r>
      <w:r w:rsidRPr="00A059DC">
        <w:rPr>
          <w:rFonts w:hint="cs"/>
          <w:sz w:val="16"/>
          <w:szCs w:val="20"/>
          <w:rtl/>
        </w:rPr>
        <w:t xml:space="preserve"> </w:t>
      </w:r>
      <w:r w:rsidRPr="00A059DC">
        <w:rPr>
          <w:sz w:val="16"/>
          <w:szCs w:val="20"/>
          <w:rtl/>
        </w:rPr>
        <w:t>- 1986</w:t>
      </w:r>
      <w:r w:rsidRPr="00A059DC">
        <w:rPr>
          <w:rFonts w:hint="cs"/>
          <w:sz w:val="16"/>
          <w:szCs w:val="20"/>
          <w:rtl/>
        </w:rPr>
        <w:t>.</w:t>
      </w:r>
    </w:p>
  </w:footnote>
  <w:footnote w:id="94">
    <w:p w:rsidR="0094521C" w:rsidP="00DA7397" w14:paraId="64492E34" w14:textId="77777777">
      <w:pPr>
        <w:pStyle w:val="FootnoteText"/>
      </w:pPr>
      <w:r>
        <w:rPr>
          <w:rStyle w:val="FootnoteReference1"/>
        </w:rPr>
        <w:footnoteRef/>
      </w:r>
      <w:r>
        <w:rPr>
          <w:rFonts w:hint="cs"/>
          <w:rtl/>
        </w:rPr>
        <w:t xml:space="preserve"> </w:t>
      </w:r>
      <w:r>
        <w:rPr>
          <w:rFonts w:hint="cs"/>
          <w:rtl/>
        </w:rPr>
        <w:tab/>
        <w:t>סעיף 17 לדברי הסבר להצעת חוק הסנגוריה הציבורית, התשנ"ה-1995 (</w:t>
      </w:r>
      <w:r w:rsidRPr="00C166C1">
        <w:rPr>
          <w:rFonts w:hint="cs"/>
          <w:rtl/>
        </w:rPr>
        <w:t>הצעת חוק מטעם חברי כנסת</w:t>
      </w:r>
      <w:r>
        <w:rPr>
          <w:rFonts w:hint="cs"/>
          <w:rtl/>
        </w:rPr>
        <w:t xml:space="preserve">). </w:t>
      </w:r>
    </w:p>
  </w:footnote>
  <w:footnote w:id="95">
    <w:p w:rsidR="0094521C" w:rsidP="00DA7397" w14:paraId="667E758D" w14:textId="77777777">
      <w:pPr>
        <w:pStyle w:val="FootnoteText"/>
      </w:pPr>
      <w:r>
        <w:rPr>
          <w:rStyle w:val="FootnoteReference1"/>
        </w:rPr>
        <w:footnoteRef/>
      </w:r>
      <w:r>
        <w:rPr>
          <w:rFonts w:hint="cs"/>
          <w:rtl/>
        </w:rPr>
        <w:t xml:space="preserve"> </w:t>
      </w:r>
      <w:r>
        <w:rPr>
          <w:rFonts w:hint="cs"/>
          <w:rtl/>
        </w:rPr>
        <w:tab/>
      </w:r>
      <w:r w:rsidRPr="00C166C1">
        <w:rPr>
          <w:rFonts w:hint="cs"/>
          <w:rtl/>
        </w:rPr>
        <w:t>שכר הטרחה כולל מע"ם.</w:t>
      </w:r>
    </w:p>
  </w:footnote>
  <w:footnote w:id="96">
    <w:p w:rsidR="0094521C" w:rsidP="00DA7397" w14:paraId="1C709B4F" w14:textId="77777777">
      <w:pPr>
        <w:pStyle w:val="FootnoteText"/>
        <w:rPr>
          <w:rtl/>
        </w:rPr>
      </w:pPr>
      <w:r>
        <w:rPr>
          <w:rStyle w:val="FootnoteReference1"/>
        </w:rPr>
        <w:footnoteRef/>
      </w:r>
      <w:r>
        <w:rPr>
          <w:rFonts w:hint="cs"/>
          <w:rtl/>
        </w:rPr>
        <w:t xml:space="preserve"> </w:t>
      </w:r>
      <w:r>
        <w:rPr>
          <w:rFonts w:hint="cs"/>
          <w:rtl/>
        </w:rPr>
        <w:tab/>
      </w:r>
      <w:bookmarkStart w:id="50" w:name="_Hlk193954941"/>
      <w:r>
        <w:rPr>
          <w:rFonts w:hint="cs"/>
          <w:rtl/>
        </w:rPr>
        <w:t xml:space="preserve">הסנגוריה הציבורית, </w:t>
      </w:r>
      <w:r w:rsidRPr="00C166C1">
        <w:rPr>
          <w:rFonts w:hint="cs"/>
          <w:rtl/>
        </w:rPr>
        <w:t>דוח פעילות לשנת 2024</w:t>
      </w:r>
      <w:r>
        <w:rPr>
          <w:rFonts w:hint="cs"/>
          <w:rtl/>
        </w:rPr>
        <w:t>, עמ' 101</w:t>
      </w:r>
      <w:bookmarkEnd w:id="50"/>
      <w:r>
        <w:rPr>
          <w:rFonts w:hint="cs"/>
          <w:rtl/>
        </w:rPr>
        <w:t xml:space="preserve">. </w:t>
      </w:r>
    </w:p>
  </w:footnote>
  <w:footnote w:id="97">
    <w:p w:rsidR="0094521C" w:rsidP="00DA7397" w14:paraId="2702ED8F" w14:textId="77777777">
      <w:pPr>
        <w:pStyle w:val="FootnoteText"/>
      </w:pPr>
      <w:r>
        <w:rPr>
          <w:rStyle w:val="FootnoteReference1"/>
        </w:rPr>
        <w:footnoteRef/>
      </w:r>
      <w:r>
        <w:rPr>
          <w:rtl/>
        </w:rPr>
        <w:t xml:space="preserve"> </w:t>
      </w:r>
      <w:r>
        <w:rPr>
          <w:rtl/>
        </w:rPr>
        <w:tab/>
      </w:r>
      <w:r>
        <w:rPr>
          <w:rFonts w:hint="cs"/>
          <w:rtl/>
        </w:rPr>
        <w:t>ישיבה ראשונה בדיונים מסוגים שונים (מעצר, אישום בעבירה מסוג חטא, אישום בעבירה שדינה 3 שנות מאסר</w:t>
      </w:r>
      <w:r w:rsidRPr="00C93055">
        <w:rPr>
          <w:rFonts w:hint="cs"/>
          <w:rtl/>
        </w:rPr>
        <w:t xml:space="preserve"> </w:t>
      </w:r>
      <w:r>
        <w:rPr>
          <w:rFonts w:hint="cs"/>
          <w:rtl/>
        </w:rPr>
        <w:t>או יותר, אישום בעבירה שדינה 5 שנות מאסר</w:t>
      </w:r>
      <w:r w:rsidRPr="00C93055">
        <w:rPr>
          <w:rFonts w:hint="cs"/>
          <w:rtl/>
        </w:rPr>
        <w:t xml:space="preserve"> </w:t>
      </w:r>
      <w:r>
        <w:rPr>
          <w:rFonts w:hint="cs"/>
          <w:rtl/>
        </w:rPr>
        <w:t xml:space="preserve">או יותר, אישום בעבירה של גרימת מוות או אישום בעבירה אחרת); ישיבה נוספת - מהותית או לא מהותית; לפי מיהות בית המשפט (בית משפט השלום, בית משפט מחוזי או בית המשפט העליון). </w:t>
      </w:r>
      <w:r w:rsidRPr="00C166C1">
        <w:rPr>
          <w:rFonts w:hint="cs"/>
          <w:rtl/>
        </w:rPr>
        <w:t>תקנות שכר טרחה.</w:t>
      </w:r>
    </w:p>
  </w:footnote>
  <w:footnote w:id="98">
    <w:p w:rsidR="0094521C" w:rsidP="00DA7397" w14:paraId="366041D8" w14:textId="77777777">
      <w:pPr>
        <w:pStyle w:val="FootnoteText"/>
        <w:rPr>
          <w:rtl/>
        </w:rPr>
      </w:pPr>
      <w:r>
        <w:rPr>
          <w:rStyle w:val="FootnoteReference1"/>
        </w:rPr>
        <w:footnoteRef/>
      </w:r>
      <w:r>
        <w:rPr>
          <w:rFonts w:hint="cs"/>
          <w:rtl/>
        </w:rPr>
        <w:t xml:space="preserve"> </w:t>
      </w:r>
      <w:r>
        <w:rPr>
          <w:rFonts w:hint="cs"/>
          <w:rtl/>
        </w:rPr>
        <w:tab/>
        <w:t xml:space="preserve">הסנגוריה הציבורית, </w:t>
      </w:r>
      <w:r w:rsidRPr="00C166C1">
        <w:rPr>
          <w:rFonts w:hint="cs"/>
          <w:rtl/>
        </w:rPr>
        <w:t>דוח פעילות לשנת 2024</w:t>
      </w:r>
      <w:r>
        <w:rPr>
          <w:rFonts w:hint="cs"/>
          <w:rtl/>
        </w:rPr>
        <w:t xml:space="preserve">, עמ' 101. </w:t>
      </w:r>
    </w:p>
  </w:footnote>
  <w:footnote w:id="99">
    <w:p w:rsidR="0094521C" w:rsidP="00DA7397" w14:paraId="25CACC78" w14:textId="77777777">
      <w:pPr>
        <w:pStyle w:val="FootnoteText"/>
      </w:pPr>
      <w:r>
        <w:rPr>
          <w:rStyle w:val="FootnoteReference1"/>
        </w:rPr>
        <w:footnoteRef/>
      </w:r>
      <w:r>
        <w:rPr>
          <w:rFonts w:hint="cs"/>
          <w:rtl/>
        </w:rPr>
        <w:t xml:space="preserve"> </w:t>
      </w:r>
      <w:r>
        <w:rPr>
          <w:rFonts w:hint="cs"/>
          <w:rtl/>
        </w:rPr>
        <w:tab/>
        <w:t xml:space="preserve">הסנגוריה הציבורית, </w:t>
      </w:r>
      <w:r w:rsidRPr="00C166C1">
        <w:rPr>
          <w:rFonts w:hint="cs"/>
          <w:rtl/>
        </w:rPr>
        <w:t>דוח פעילות לשנת 2024</w:t>
      </w:r>
      <w:r>
        <w:rPr>
          <w:rFonts w:hint="cs"/>
          <w:rtl/>
        </w:rPr>
        <w:t xml:space="preserve">, עמ' 104. </w:t>
      </w:r>
    </w:p>
  </w:footnote>
  <w:footnote w:id="100">
    <w:p w:rsidR="0094521C" w:rsidP="00DA7397" w14:paraId="7012D8A1" w14:textId="77777777">
      <w:pPr>
        <w:pStyle w:val="FootnoteText"/>
        <w:rPr>
          <w:rtl/>
        </w:rPr>
      </w:pPr>
      <w:r>
        <w:rPr>
          <w:rStyle w:val="FootnoteReference1"/>
        </w:rPr>
        <w:footnoteRef/>
      </w:r>
      <w:r>
        <w:rPr>
          <w:rFonts w:hint="cs"/>
          <w:rtl/>
        </w:rPr>
        <w:t xml:space="preserve"> </w:t>
      </w:r>
      <w:r>
        <w:rPr>
          <w:rFonts w:hint="cs"/>
          <w:rtl/>
        </w:rPr>
        <w:tab/>
        <w:t xml:space="preserve">משרד המשפטים - </w:t>
      </w:r>
      <w:r w:rsidRPr="00C166C1">
        <w:rPr>
          <w:rFonts w:hint="cs"/>
          <w:rtl/>
        </w:rPr>
        <w:t>הסנגוריה הציבורית, נוהל שכר טרחה</w:t>
      </w:r>
      <w:r>
        <w:rPr>
          <w:rFonts w:hint="cs"/>
          <w:rtl/>
        </w:rPr>
        <w:t xml:space="preserve">, 28.6.22; הסנגוריה הציבורית, </w:t>
      </w:r>
      <w:r w:rsidRPr="00C166C1">
        <w:rPr>
          <w:rFonts w:hint="cs"/>
          <w:rtl/>
        </w:rPr>
        <w:t>דוח פעילות לשנת 2023</w:t>
      </w:r>
      <w:r>
        <w:rPr>
          <w:rFonts w:hint="cs"/>
          <w:rtl/>
        </w:rPr>
        <w:t>, עמ' 81.</w:t>
      </w:r>
    </w:p>
  </w:footnote>
  <w:footnote w:id="101">
    <w:p w:rsidR="0094521C" w:rsidP="00DA7397" w14:paraId="1E0D8BCE" w14:textId="77777777">
      <w:pPr>
        <w:pStyle w:val="FootnoteText"/>
        <w:jc w:val="left"/>
        <w:rPr>
          <w:rtl/>
        </w:rPr>
      </w:pPr>
      <w:r>
        <w:rPr>
          <w:rStyle w:val="FootnoteReference1"/>
        </w:rPr>
        <w:footnoteRef/>
      </w:r>
      <w:r>
        <w:rPr>
          <w:rtl/>
        </w:rPr>
        <w:t xml:space="preserve"> </w:t>
      </w:r>
      <w:r>
        <w:rPr>
          <w:rtl/>
        </w:rPr>
        <w:tab/>
      </w:r>
      <w:r w:rsidRPr="0023510C">
        <w:rPr>
          <w:rFonts w:hint="cs"/>
          <w:rtl/>
        </w:rPr>
        <w:t>תקנות</w:t>
      </w:r>
      <w:r w:rsidRPr="0023510C">
        <w:rPr>
          <w:rStyle w:val="Hyperlink"/>
          <w:rFonts w:hint="cs"/>
          <w:rtl/>
        </w:rPr>
        <w:t xml:space="preserve"> </w:t>
      </w:r>
      <w:r w:rsidRPr="00C166C1">
        <w:rPr>
          <w:rFonts w:hint="cs"/>
          <w:rtl/>
        </w:rPr>
        <w:t>שכר</w:t>
      </w:r>
      <w:r w:rsidRPr="007844CC">
        <w:rPr>
          <w:rFonts w:hint="cs"/>
          <w:rtl/>
        </w:rPr>
        <w:t xml:space="preserve"> הטרחה</w:t>
      </w:r>
      <w:r>
        <w:rPr>
          <w:rFonts w:hint="cs"/>
          <w:rtl/>
        </w:rPr>
        <w:t xml:space="preserve">; ראו גם הודעת הסנגוריה הציבורית (שכר טרחה לסנגורים ציבוריים), התש"ע-2010, </w:t>
      </w:r>
      <w:r>
        <w:rPr>
          <w:rFonts w:hint="cs"/>
          <w:rtl/>
        </w:rPr>
        <w:t xml:space="preserve">ק"ת התש"ע, עמ' 621. </w:t>
      </w:r>
    </w:p>
  </w:footnote>
  <w:footnote w:id="102">
    <w:p w:rsidR="0094521C" w:rsidP="00DA7397" w14:paraId="08B9264C" w14:textId="77777777">
      <w:pPr>
        <w:pStyle w:val="FootnoteText"/>
      </w:pPr>
      <w:r>
        <w:rPr>
          <w:rStyle w:val="FootnoteReference1"/>
        </w:rPr>
        <w:footnoteRef/>
      </w:r>
      <w:r>
        <w:rPr>
          <w:rFonts w:hint="cs"/>
          <w:rtl/>
        </w:rPr>
        <w:t xml:space="preserve"> </w:t>
      </w:r>
      <w:r>
        <w:rPr>
          <w:rFonts w:hint="cs"/>
          <w:rtl/>
        </w:rPr>
        <w:tab/>
      </w:r>
      <w:r w:rsidRPr="00C166C1">
        <w:rPr>
          <w:rFonts w:hint="cs"/>
          <w:rtl/>
        </w:rPr>
        <w:t>תקנות הסנגוריה הציבורית (שכר טרחה לסנגורים הציבוריים</w:t>
      </w:r>
      <w:r>
        <w:rPr>
          <w:rFonts w:hint="cs"/>
          <w:rtl/>
        </w:rPr>
        <w:t>), התשנ"ו-1996 ועדכוני התקנות במרוצת השנים; השינוי במשכורת הפרקליטים נלקח מתוך "</w:t>
      </w:r>
      <w:r w:rsidRPr="00C166C1">
        <w:rPr>
          <w:rFonts w:hint="cs"/>
          <w:rtl/>
        </w:rPr>
        <w:t>מערכת שכר דיגיטלי בשירות המדינה</w:t>
      </w:r>
      <w:r>
        <w:rPr>
          <w:rFonts w:hint="cs"/>
          <w:rtl/>
        </w:rPr>
        <w:t xml:space="preserve">" של משרד האוצר. יש לציין כי הנתונים במערכת הם משנת 2010 עד 2023; שכר טרחת התובעים המועסקים במיקור חוץ לפי מכרזים שהוציאה המחלקה להנחיית תובעים מוסמכי היועץ המשפטי לממשלה: נספחי התמורה לשנים </w:t>
      </w:r>
      <w:r w:rsidRPr="00C166C1">
        <w:rPr>
          <w:rFonts w:hint="cs"/>
          <w:rtl/>
        </w:rPr>
        <w:t>2010</w:t>
      </w:r>
      <w:r>
        <w:rPr>
          <w:rFonts w:hint="cs"/>
          <w:rtl/>
        </w:rPr>
        <w:t xml:space="preserve">, </w:t>
      </w:r>
      <w:r w:rsidRPr="00C166C1">
        <w:rPr>
          <w:rFonts w:hint="cs"/>
          <w:rtl/>
        </w:rPr>
        <w:t>2016</w:t>
      </w:r>
      <w:r>
        <w:rPr>
          <w:rFonts w:hint="cs"/>
          <w:rtl/>
        </w:rPr>
        <w:t xml:space="preserve"> ו-</w:t>
      </w:r>
      <w:r w:rsidRPr="00C166C1">
        <w:rPr>
          <w:rFonts w:hint="cs"/>
          <w:rtl/>
        </w:rPr>
        <w:t>2024</w:t>
      </w:r>
      <w:r>
        <w:rPr>
          <w:rFonts w:hint="cs"/>
          <w:rtl/>
        </w:rPr>
        <w:t xml:space="preserve"> בכל הנוגע לטיפול בכתבי אישום</w:t>
      </w:r>
      <w:r w:rsidRPr="00C166C1">
        <w:rPr>
          <w:rFonts w:hint="cs"/>
          <w:rtl/>
        </w:rPr>
        <w:t>.</w:t>
      </w:r>
    </w:p>
  </w:footnote>
  <w:footnote w:id="103">
    <w:p w:rsidR="0094521C" w:rsidP="00DA7397" w14:paraId="41FED786" w14:textId="77777777">
      <w:pPr>
        <w:pStyle w:val="FootnoteText"/>
      </w:pPr>
      <w:r>
        <w:rPr>
          <w:rStyle w:val="FootnoteReference1"/>
        </w:rPr>
        <w:footnoteRef/>
      </w:r>
      <w:r>
        <w:rPr>
          <w:rtl/>
        </w:rPr>
        <w:t xml:space="preserve"> </w:t>
      </w:r>
      <w:r>
        <w:rPr>
          <w:rtl/>
        </w:rPr>
        <w:tab/>
      </w:r>
      <w:r>
        <w:rPr>
          <w:rFonts w:hint="cs"/>
          <w:rtl/>
        </w:rPr>
        <w:t xml:space="preserve">בהתאמה בין תפקיד הסנגור לתפקיד התובע. </w:t>
      </w:r>
      <w:r w:rsidRPr="000762A5">
        <w:rPr>
          <w:rtl/>
        </w:rPr>
        <w:t xml:space="preserve">יובהר כי הנתונים </w:t>
      </w:r>
      <w:r>
        <w:rPr>
          <w:rFonts w:hint="cs"/>
          <w:rtl/>
        </w:rPr>
        <w:t xml:space="preserve">המוצגים </w:t>
      </w:r>
      <w:r w:rsidRPr="000762A5">
        <w:rPr>
          <w:rtl/>
        </w:rPr>
        <w:t xml:space="preserve">אינם </w:t>
      </w:r>
      <w:r>
        <w:rPr>
          <w:rFonts w:hint="cs"/>
          <w:rtl/>
        </w:rPr>
        <w:t>מושווי</w:t>
      </w:r>
      <w:r w:rsidRPr="000762A5">
        <w:rPr>
          <w:rtl/>
        </w:rPr>
        <w:t xml:space="preserve">ם לתנאי השכר של כלל התובעים </w:t>
      </w:r>
      <w:r>
        <w:rPr>
          <w:rFonts w:hint="cs"/>
          <w:rtl/>
        </w:rPr>
        <w:t>ה</w:t>
      </w:r>
      <w:r w:rsidRPr="000762A5">
        <w:rPr>
          <w:rtl/>
        </w:rPr>
        <w:t>חיצוניים שהתקשרו עם כל גופי התביעה בארץ, ובכללם משרדי הממשלה השונים, יחידות סמך, ועדות לתכנון ובנייה ורשויות מקומיות</w:t>
      </w:r>
      <w:r>
        <w:rPr>
          <w:rFonts w:hint="cs"/>
          <w:rtl/>
        </w:rPr>
        <w:t>,</w:t>
      </w:r>
      <w:r w:rsidRPr="000762A5">
        <w:rPr>
          <w:rtl/>
        </w:rPr>
        <w:t xml:space="preserve"> אלא ההשוואה בוצעה לתנאי השכר שפ</w:t>
      </w:r>
      <w:r>
        <w:rPr>
          <w:rFonts w:hint="cs"/>
          <w:rtl/>
        </w:rPr>
        <w:t>ו</w:t>
      </w:r>
      <w:r w:rsidRPr="000762A5">
        <w:rPr>
          <w:rtl/>
        </w:rPr>
        <w:t>רסמו בשני מכרזים פומביים למתן שירותים כתובעים בהליכים פליליים מטעם המדינה בתחום אכיפת דיני התכנון והבנייה</w:t>
      </w:r>
      <w:r>
        <w:rPr>
          <w:rFonts w:hint="cs"/>
          <w:rtl/>
        </w:rPr>
        <w:t>.</w:t>
      </w:r>
    </w:p>
  </w:footnote>
  <w:footnote w:id="104">
    <w:p w:rsidR="0094521C" w:rsidP="00DA7397" w14:paraId="689F0612" w14:textId="77777777">
      <w:pPr>
        <w:pStyle w:val="FootnoteText"/>
        <w:rPr>
          <w:rtl/>
        </w:rPr>
      </w:pPr>
      <w:r>
        <w:rPr>
          <w:rStyle w:val="FootnoteReference1"/>
        </w:rPr>
        <w:footnoteRef/>
      </w:r>
      <w:r>
        <w:rPr>
          <w:rFonts w:hint="cs"/>
          <w:rtl/>
        </w:rPr>
        <w:t xml:space="preserve"> </w:t>
      </w:r>
      <w:r>
        <w:rPr>
          <w:rFonts w:hint="cs"/>
          <w:rtl/>
        </w:rPr>
        <w:tab/>
      </w:r>
      <w:r w:rsidRPr="00C166C1">
        <w:rPr>
          <w:rFonts w:hint="cs"/>
          <w:rtl/>
        </w:rPr>
        <w:t>תקנות הסנגוריה הציבורית (שכר טרחה לסנגורים הציבוריים</w:t>
      </w:r>
      <w:r>
        <w:rPr>
          <w:rFonts w:hint="cs"/>
          <w:rtl/>
        </w:rPr>
        <w:t xml:space="preserve">), התשנ"ו-1996; שכר טרחת התובעים המועסקים במיקור חוץ לפי מכרז </w:t>
      </w:r>
      <w:r w:rsidRPr="00C166C1">
        <w:rPr>
          <w:rFonts w:hint="cs"/>
          <w:rtl/>
        </w:rPr>
        <w:t>2024</w:t>
      </w:r>
      <w:r>
        <w:rPr>
          <w:rFonts w:hint="cs"/>
          <w:rtl/>
        </w:rPr>
        <w:t xml:space="preserve"> בכל הנוגע לטיפול בכתבי </w:t>
      </w:r>
      <w:r w:rsidRPr="00ED6C1F">
        <w:rPr>
          <w:rFonts w:hint="cs"/>
          <w:rtl/>
        </w:rPr>
        <w:t>אישום</w:t>
      </w:r>
      <w:r w:rsidRPr="00ED6C1F">
        <w:rPr>
          <w:rtl/>
        </w:rPr>
        <w:t>.</w:t>
      </w:r>
      <w:r w:rsidRPr="00ED6C1F">
        <w:rPr>
          <w:rFonts w:hint="cs"/>
          <w:rtl/>
        </w:rPr>
        <w:t xml:space="preserve"> </w:t>
      </w:r>
      <w:r w:rsidRPr="00ED6C1F">
        <w:rPr>
          <w:rFonts w:hint="eastAsia"/>
          <w:rtl/>
        </w:rPr>
        <w:t>לפי</w:t>
      </w:r>
      <w:r w:rsidRPr="00561724">
        <w:rPr>
          <w:rtl/>
        </w:rPr>
        <w:t xml:space="preserve"> ממוצע התשלום </w:t>
      </w:r>
      <w:r w:rsidRPr="00561724">
        <w:rPr>
          <w:rFonts w:hint="cs"/>
          <w:rtl/>
        </w:rPr>
        <w:t xml:space="preserve">בשנים האחרונות </w:t>
      </w:r>
      <w:r w:rsidRPr="00561724">
        <w:rPr>
          <w:rtl/>
        </w:rPr>
        <w:t>בגין הפעולות</w:t>
      </w:r>
      <w:r w:rsidRPr="00561724">
        <w:rPr>
          <w:rFonts w:hint="cs"/>
          <w:rtl/>
        </w:rPr>
        <w:t xml:space="preserve"> הכרוכות בייצוג.</w:t>
      </w:r>
      <w:r>
        <w:rPr>
          <w:rFonts w:hint="cs"/>
          <w:rtl/>
        </w:rPr>
        <w:t xml:space="preserve"> עבור הסנגורים החיצוניים תשלום בגין הכנת התיק לא כלל תשלום בגין הישיבה עצמה אך כלל תשלום בגין משא ומתן במשרדי התביעה כדי להתאים לתשלום התובעים החיצוניים הכולל רכיב זה. בתשלום בגין דיון מהותי לא נלקח בחשבון תשלום של תובעים בגין התייצבות לדיון הוכחות מהותי שלא התקיים מסיבות שאינן תלויות בתובע. בתשלום בגין דיון לא מהותי לא נלקח בחשבון תשלום לתובעים בגין דיון יחיד במרחק של יותר מ-50 ק"מ ממשרדי התובע. עבור סנגורים חיצוניים התשלום בגין סיכומים ובקשות חושב לפי ישיבה נוספת מהותית על פי הוראות התקנות. </w:t>
      </w:r>
    </w:p>
  </w:footnote>
  <w:footnote w:id="105">
    <w:p w:rsidR="0094521C" w:rsidP="00DA7397" w14:paraId="37B8CAF0" w14:textId="77777777">
      <w:pPr>
        <w:pStyle w:val="FootnoteText"/>
        <w:rPr>
          <w:rtl/>
        </w:rPr>
      </w:pPr>
      <w:r>
        <w:rPr>
          <w:rStyle w:val="FootnoteReference1"/>
        </w:rPr>
        <w:footnoteRef/>
      </w:r>
      <w:r>
        <w:rPr>
          <w:rtl/>
        </w:rPr>
        <w:t xml:space="preserve"> </w:t>
      </w:r>
      <w:r>
        <w:rPr>
          <w:rtl/>
        </w:rPr>
        <w:tab/>
      </w:r>
      <w:r>
        <w:rPr>
          <w:rFonts w:hint="cs"/>
          <w:rtl/>
        </w:rPr>
        <w:t xml:space="preserve">מבקר המדינה, </w:t>
      </w:r>
      <w:r w:rsidRPr="005E0373">
        <w:rPr>
          <w:rFonts w:hint="cs"/>
          <w:b/>
          <w:bCs/>
          <w:rtl/>
        </w:rPr>
        <w:t>דוח שנתי 61ב</w:t>
      </w:r>
      <w:r>
        <w:rPr>
          <w:rFonts w:hint="cs"/>
          <w:rtl/>
        </w:rPr>
        <w:t xml:space="preserve"> (2011), "</w:t>
      </w:r>
      <w:r w:rsidRPr="00C166C1">
        <w:rPr>
          <w:rFonts w:hint="cs"/>
          <w:rtl/>
        </w:rPr>
        <w:t>מתן סיוע משפטי בתחום האזרחי</w:t>
      </w:r>
      <w:r>
        <w:rPr>
          <w:rFonts w:hint="cs"/>
          <w:rtl/>
        </w:rPr>
        <w:t>", עמ' 1162.</w:t>
      </w:r>
    </w:p>
  </w:footnote>
  <w:footnote w:id="106">
    <w:p w:rsidR="0094521C" w:rsidP="00DA7397" w14:paraId="474E3054" w14:textId="77777777">
      <w:pPr>
        <w:pStyle w:val="FootnoteText"/>
      </w:pPr>
      <w:r>
        <w:rPr>
          <w:rStyle w:val="FootnoteReference1"/>
        </w:rPr>
        <w:footnoteRef/>
      </w:r>
      <w:r>
        <w:rPr>
          <w:rtl/>
        </w:rPr>
        <w:t xml:space="preserve"> </w:t>
      </w:r>
      <w:r>
        <w:rPr>
          <w:rtl/>
        </w:rPr>
        <w:tab/>
      </w:r>
      <w:r>
        <w:rPr>
          <w:rFonts w:hint="cs"/>
          <w:rtl/>
        </w:rPr>
        <w:t xml:space="preserve">סעיף 3א </w:t>
      </w:r>
      <w:r w:rsidRPr="00C166C1">
        <w:rPr>
          <w:rFonts w:hint="cs"/>
          <w:rtl/>
        </w:rPr>
        <w:t>לתקנות שכר הטרחה.</w:t>
      </w:r>
    </w:p>
  </w:footnote>
  <w:footnote w:id="107">
    <w:p w:rsidR="0094521C" w:rsidP="00DA7397" w14:paraId="1DA0E9DF" w14:textId="77777777">
      <w:pPr>
        <w:pStyle w:val="FootnoteText"/>
        <w:rPr>
          <w:rtl/>
        </w:rPr>
      </w:pPr>
      <w:r>
        <w:rPr>
          <w:rStyle w:val="FootnoteReference1"/>
        </w:rPr>
        <w:footnoteRef/>
      </w:r>
      <w:r>
        <w:rPr>
          <w:rtl/>
        </w:rPr>
        <w:t xml:space="preserve"> </w:t>
      </w:r>
      <w:r>
        <w:rPr>
          <w:rtl/>
        </w:rPr>
        <w:tab/>
      </w:r>
      <w:r>
        <w:rPr>
          <w:rFonts w:hint="cs"/>
          <w:rtl/>
        </w:rPr>
        <w:t>סעיף 3 ל</w:t>
      </w:r>
      <w:r w:rsidRPr="00C166C1">
        <w:rPr>
          <w:rFonts w:hint="cs"/>
          <w:rtl/>
        </w:rPr>
        <w:t>נוהל שכר טרחה</w:t>
      </w:r>
      <w:r>
        <w:rPr>
          <w:rFonts w:hint="cs"/>
          <w:rtl/>
        </w:rPr>
        <w:t>, עמ' 9.</w:t>
      </w:r>
    </w:p>
  </w:footnote>
  <w:footnote w:id="108">
    <w:p w:rsidR="0094521C" w:rsidP="00DA7397" w14:paraId="4138E44E" w14:textId="77777777">
      <w:pPr>
        <w:pStyle w:val="FootnoteText"/>
      </w:pPr>
      <w:r>
        <w:rPr>
          <w:rStyle w:val="FootnoteReference1"/>
        </w:rPr>
        <w:footnoteRef/>
      </w:r>
      <w:r>
        <w:rPr>
          <w:rtl/>
        </w:rPr>
        <w:t xml:space="preserve"> </w:t>
      </w:r>
      <w:r>
        <w:rPr>
          <w:rtl/>
        </w:rPr>
        <w:tab/>
      </w:r>
      <w:r>
        <w:rPr>
          <w:rFonts w:hint="cs"/>
          <w:rtl/>
        </w:rPr>
        <w:t>לדוגמה, בקשות ליחידת צור. יחידת צור היא יחידת הפיקוח של שירות בתי הסוהר שהוקמה מכוח חוק הגנה על הציבור מפני ביצוע עבירות מין, התשס"ו-2006. היחידה אמונה על הגנה</w:t>
      </w:r>
      <w:r w:rsidRPr="00A511F7">
        <w:rPr>
          <w:rtl/>
        </w:rPr>
        <w:t xml:space="preserve"> על הציבור מפני ביצוע עבירות מין חוזרות </w:t>
      </w:r>
      <w:r>
        <w:rPr>
          <w:rFonts w:hint="cs"/>
          <w:rtl/>
        </w:rPr>
        <w:t>של</w:t>
      </w:r>
      <w:r w:rsidRPr="00A511F7">
        <w:rPr>
          <w:rtl/>
        </w:rPr>
        <w:t xml:space="preserve"> עברייני מין הנמצאים בפיקוח</w:t>
      </w:r>
      <w:r>
        <w:rPr>
          <w:rFonts w:hint="cs"/>
          <w:rtl/>
        </w:rPr>
        <w:t>.</w:t>
      </w:r>
    </w:p>
  </w:footnote>
  <w:footnote w:id="109">
    <w:p w:rsidR="0094521C" w:rsidP="00DA7397" w14:paraId="3E9B6B70" w14:textId="77777777">
      <w:pPr>
        <w:pStyle w:val="FootnoteText"/>
      </w:pPr>
      <w:r>
        <w:rPr>
          <w:rStyle w:val="FootnoteReference1"/>
        </w:rPr>
        <w:footnoteRef/>
      </w:r>
      <w:r>
        <w:rPr>
          <w:rtl/>
        </w:rPr>
        <w:t xml:space="preserve"> </w:t>
      </w:r>
      <w:r>
        <w:rPr>
          <w:rtl/>
        </w:rPr>
        <w:tab/>
      </w:r>
      <w:r>
        <w:rPr>
          <w:rFonts w:hint="cs"/>
          <w:rtl/>
        </w:rPr>
        <w:t xml:space="preserve">שכר טרחת התובעים המועסקים במיקור חוץ בהתאם למכרז </w:t>
      </w:r>
      <w:r w:rsidRPr="00C166C1">
        <w:rPr>
          <w:rFonts w:hint="cs"/>
          <w:rtl/>
        </w:rPr>
        <w:t>2024</w:t>
      </w:r>
      <w:r>
        <w:rPr>
          <w:rFonts w:hint="cs"/>
          <w:rtl/>
        </w:rPr>
        <w:t xml:space="preserve"> בכל הנוגע לטיפול בכתבי אישום.</w:t>
      </w:r>
    </w:p>
  </w:footnote>
  <w:footnote w:id="110">
    <w:p w:rsidR="0094521C" w:rsidP="00DA7397" w14:paraId="6B757F20" w14:textId="77777777">
      <w:pPr>
        <w:pStyle w:val="FootnoteText"/>
      </w:pPr>
      <w:r>
        <w:rPr>
          <w:rStyle w:val="FootnoteReference1"/>
        </w:rPr>
        <w:footnoteRef/>
      </w:r>
      <w:r>
        <w:rPr>
          <w:rtl/>
        </w:rPr>
        <w:t xml:space="preserve"> </w:t>
      </w:r>
      <w:r>
        <w:rPr>
          <w:rtl/>
        </w:rPr>
        <w:tab/>
      </w:r>
      <w:r>
        <w:rPr>
          <w:rFonts w:hint="cs"/>
          <w:rtl/>
        </w:rPr>
        <w:t>סעיף 160 ל</w:t>
      </w:r>
      <w:r w:rsidRPr="00C166C1">
        <w:rPr>
          <w:rFonts w:hint="cs"/>
          <w:rtl/>
        </w:rPr>
        <w:t>נוהל שכר טרחה</w:t>
      </w:r>
      <w:r>
        <w:rPr>
          <w:rFonts w:hint="cs"/>
          <w:rtl/>
        </w:rPr>
        <w:t>, עמ' 42.</w:t>
      </w:r>
    </w:p>
  </w:footnote>
  <w:footnote w:id="111">
    <w:p w:rsidR="0094521C" w:rsidP="00DA7397" w14:paraId="159AEDDB" w14:textId="77777777">
      <w:pPr>
        <w:pStyle w:val="FootnoteText"/>
        <w:rPr>
          <w:rtl/>
        </w:rPr>
      </w:pPr>
      <w:r>
        <w:rPr>
          <w:rStyle w:val="FootnoteReference1"/>
        </w:rPr>
        <w:footnoteRef/>
      </w:r>
      <w:r>
        <w:rPr>
          <w:rtl/>
        </w:rPr>
        <w:t xml:space="preserve"> </w:t>
      </w:r>
      <w:r>
        <w:rPr>
          <w:rtl/>
        </w:rPr>
        <w:tab/>
      </w:r>
      <w:r>
        <w:rPr>
          <w:rFonts w:hint="cs"/>
          <w:rtl/>
        </w:rPr>
        <w:t>סעיף 161 ל</w:t>
      </w:r>
      <w:r w:rsidRPr="00C166C1">
        <w:rPr>
          <w:rFonts w:hint="cs"/>
          <w:rtl/>
        </w:rPr>
        <w:t>נוהל שכר טרחה</w:t>
      </w:r>
      <w:r>
        <w:rPr>
          <w:rFonts w:hint="cs"/>
          <w:rtl/>
        </w:rPr>
        <w:t>, עמ' 42.</w:t>
      </w:r>
    </w:p>
  </w:footnote>
  <w:footnote w:id="112">
    <w:p w:rsidR="0094521C" w:rsidP="00DA7397" w14:paraId="73A3AE84" w14:textId="77777777">
      <w:pPr>
        <w:pStyle w:val="FootnoteText"/>
      </w:pPr>
      <w:r>
        <w:rPr>
          <w:rStyle w:val="FootnoteReference1"/>
        </w:rPr>
        <w:footnoteRef/>
      </w:r>
      <w:r>
        <w:rPr>
          <w:rtl/>
        </w:rPr>
        <w:t xml:space="preserve"> </w:t>
      </w:r>
      <w:r>
        <w:rPr>
          <w:rtl/>
        </w:rPr>
        <w:tab/>
      </w:r>
      <w:r>
        <w:rPr>
          <w:rFonts w:hint="cs"/>
          <w:rtl/>
        </w:rPr>
        <w:t xml:space="preserve">לפי חישוב ללא עלות ישיבה באישום בגין גרימת מוות שלפי </w:t>
      </w:r>
      <w:r>
        <w:rPr>
          <w:rFonts w:hint="cs"/>
          <w:rtl/>
        </w:rPr>
        <w:t xml:space="preserve">החסד"פ מצוי בסמכות הפרקליטות ולא בסמכות יחידת התביעות. </w:t>
      </w:r>
    </w:p>
  </w:footnote>
  <w:footnote w:id="113">
    <w:p w:rsidR="0094521C" w:rsidP="00DA7397" w14:paraId="696AF47D" w14:textId="77777777">
      <w:pPr>
        <w:pStyle w:val="FootnoteText"/>
      </w:pPr>
      <w:r>
        <w:rPr>
          <w:rStyle w:val="FootnoteReference1"/>
        </w:rPr>
        <w:footnoteRef/>
      </w:r>
      <w:r>
        <w:rPr>
          <w:rtl/>
        </w:rPr>
        <w:t xml:space="preserve"> </w:t>
      </w:r>
      <w:r>
        <w:rPr>
          <w:rtl/>
        </w:rPr>
        <w:tab/>
      </w:r>
      <w:r>
        <w:rPr>
          <w:rFonts w:hint="cs"/>
          <w:rtl/>
        </w:rPr>
        <w:t>ישיבה ראשונה ושני דיונים נוספים (גם אם שני הדיונים אינם מהותיים).</w:t>
      </w:r>
    </w:p>
  </w:footnote>
  <w:footnote w:id="114">
    <w:p w:rsidR="0094521C" w:rsidP="00DA7397" w14:paraId="47324709" w14:textId="77777777">
      <w:pPr>
        <w:pStyle w:val="FootnoteText"/>
        <w:rPr>
          <w:rtl/>
        </w:rPr>
      </w:pPr>
      <w:r>
        <w:rPr>
          <w:rStyle w:val="FootnoteReference1"/>
        </w:rPr>
        <w:footnoteRef/>
      </w:r>
      <w:r>
        <w:rPr>
          <w:rtl/>
        </w:rPr>
        <w:t xml:space="preserve"> </w:t>
      </w:r>
      <w:r>
        <w:rPr>
          <w:rtl/>
        </w:rPr>
        <w:tab/>
      </w:r>
      <w:r>
        <w:rPr>
          <w:rFonts w:hint="cs"/>
          <w:rtl/>
        </w:rPr>
        <w:t>תיקים פליליים בבתי משפט השלום, נוער ותעבורה, ללא תיקי פרקליטות וללא תיקי שוהים בלתי חוקיים (שהטיפול בהם צפוי להיות קצר ולכן התשלום על פי התעריף זול יותר), לאחר הפחתת מכסת התיקים הצפויה לעבור לייצוג פנימי וללא סוגי תיקים נוספים שאינם מתאימים.</w:t>
      </w:r>
    </w:p>
  </w:footnote>
  <w:footnote w:id="115">
    <w:p w:rsidR="0094521C" w:rsidP="00DA7397" w14:paraId="6EDC0620" w14:textId="77777777">
      <w:pPr>
        <w:pStyle w:val="FootnoteText"/>
        <w:rPr>
          <w:rtl/>
        </w:rPr>
      </w:pPr>
      <w:r>
        <w:rPr>
          <w:rStyle w:val="FootnoteReference1"/>
        </w:rPr>
        <w:footnoteRef/>
      </w:r>
      <w:r>
        <w:rPr>
          <w:rtl/>
        </w:rPr>
        <w:t xml:space="preserve"> </w:t>
      </w:r>
      <w:r>
        <w:rPr>
          <w:rtl/>
        </w:rPr>
        <w:tab/>
      </w:r>
      <w:r>
        <w:rPr>
          <w:rFonts w:hint="cs"/>
          <w:rtl/>
        </w:rPr>
        <w:t>סעיף 159 ל</w:t>
      </w:r>
      <w:r w:rsidRPr="00C166C1">
        <w:rPr>
          <w:rFonts w:hint="cs"/>
          <w:rtl/>
        </w:rPr>
        <w:t>נוהל שכר טרחה</w:t>
      </w:r>
      <w:r>
        <w:rPr>
          <w:rFonts w:hint="cs"/>
          <w:rtl/>
        </w:rPr>
        <w:t>, עמ' 41.</w:t>
      </w:r>
    </w:p>
  </w:footnote>
  <w:footnote w:id="116">
    <w:p w:rsidR="0094521C" w:rsidP="00DA7397" w14:paraId="09E3DC02" w14:textId="77777777">
      <w:pPr>
        <w:pStyle w:val="FootnoteText"/>
      </w:pPr>
      <w:r>
        <w:rPr>
          <w:rStyle w:val="FootnoteReference1"/>
        </w:rPr>
        <w:footnoteRef/>
      </w:r>
      <w:r>
        <w:rPr>
          <w:rtl/>
        </w:rPr>
        <w:t xml:space="preserve"> </w:t>
      </w:r>
      <w:r>
        <w:rPr>
          <w:rtl/>
        </w:rPr>
        <w:tab/>
      </w:r>
      <w:r>
        <w:rPr>
          <w:rFonts w:hint="cs"/>
          <w:rtl/>
        </w:rPr>
        <w:t xml:space="preserve">משרד המשפטים, </w:t>
      </w:r>
      <w:r w:rsidRPr="00C166C1">
        <w:rPr>
          <w:rFonts w:hint="cs"/>
          <w:rtl/>
        </w:rPr>
        <w:t>הסנגוריה הציבורית, נוהל שכר טרחה</w:t>
      </w:r>
      <w:r>
        <w:rPr>
          <w:rFonts w:hint="cs"/>
          <w:rtl/>
        </w:rPr>
        <w:t>, 28.6.22, עמ' 6.</w:t>
      </w:r>
    </w:p>
  </w:footnote>
  <w:footnote w:id="117">
    <w:p w:rsidR="0094521C" w:rsidP="00DA7397" w14:paraId="057BFF3D" w14:textId="77777777">
      <w:pPr>
        <w:pStyle w:val="FootnoteText"/>
        <w:rPr>
          <w:rtl/>
        </w:rPr>
      </w:pPr>
      <w:r>
        <w:rPr>
          <w:rStyle w:val="FootnoteReference1"/>
        </w:rPr>
        <w:footnoteRef/>
      </w:r>
      <w:r>
        <w:rPr>
          <w:rtl/>
        </w:rPr>
        <w:t xml:space="preserve"> </w:t>
      </w:r>
      <w:r>
        <w:rPr>
          <w:rtl/>
        </w:rPr>
        <w:tab/>
      </w:r>
      <w:r>
        <w:rPr>
          <w:rFonts w:hint="cs"/>
          <w:rtl/>
        </w:rPr>
        <w:t>בתיקים המתנהלים בבתי משפט השלום בלבד.</w:t>
      </w:r>
    </w:p>
  </w:footnote>
  <w:footnote w:id="118">
    <w:p w:rsidR="0094521C" w:rsidP="00DA7397" w14:paraId="00FB77B8" w14:textId="77777777">
      <w:pPr>
        <w:pStyle w:val="FootnoteText"/>
      </w:pPr>
      <w:r>
        <w:rPr>
          <w:rStyle w:val="FootnoteReference1"/>
        </w:rPr>
        <w:footnoteRef/>
      </w:r>
      <w:r>
        <w:rPr>
          <w:rtl/>
        </w:rPr>
        <w:t xml:space="preserve"> </w:t>
      </w:r>
      <w:r>
        <w:rPr>
          <w:rtl/>
        </w:rPr>
        <w:tab/>
      </w:r>
      <w:r>
        <w:rPr>
          <w:rFonts w:hint="cs"/>
          <w:rtl/>
        </w:rPr>
        <w:t xml:space="preserve">משרד המשפטים, </w:t>
      </w:r>
      <w:r w:rsidRPr="00C166C1">
        <w:rPr>
          <w:rFonts w:hint="cs"/>
          <w:rtl/>
        </w:rPr>
        <w:t>הסנגוריה הציבורית, נוהל שכר טרחה</w:t>
      </w:r>
      <w:r>
        <w:rPr>
          <w:rFonts w:hint="cs"/>
          <w:rtl/>
        </w:rPr>
        <w:t>, 28.6.22, עמ' 16 - 19.</w:t>
      </w:r>
    </w:p>
  </w:footnote>
  <w:footnote w:id="119">
    <w:p w:rsidR="0094521C" w:rsidP="00DA7397" w14:paraId="4A2C75EE" w14:textId="77777777">
      <w:pPr>
        <w:pStyle w:val="FootnoteText"/>
      </w:pPr>
      <w:r>
        <w:rPr>
          <w:rStyle w:val="FootnoteReference1"/>
        </w:rPr>
        <w:footnoteRef/>
      </w:r>
      <w:r>
        <w:rPr>
          <w:rFonts w:hint="cs"/>
          <w:rtl/>
        </w:rPr>
        <w:t xml:space="preserve"> </w:t>
      </w:r>
      <w:r>
        <w:rPr>
          <w:rFonts w:hint="cs"/>
          <w:rtl/>
        </w:rPr>
        <w:tab/>
        <w:t xml:space="preserve">הסנגוריה הציבורית, </w:t>
      </w:r>
      <w:r w:rsidRPr="00C166C1">
        <w:rPr>
          <w:rFonts w:hint="cs"/>
          <w:rtl/>
        </w:rPr>
        <w:t>דוח פעילות לשנת 2023</w:t>
      </w:r>
      <w:r>
        <w:rPr>
          <w:rFonts w:hint="cs"/>
          <w:rtl/>
        </w:rPr>
        <w:t xml:space="preserve">, עמ' 80 - 81; הסנגוריה הציבורית, </w:t>
      </w:r>
      <w:r w:rsidRPr="00C166C1">
        <w:rPr>
          <w:rFonts w:hint="cs"/>
          <w:rtl/>
        </w:rPr>
        <w:t>דוח פעילות לשנת 2024</w:t>
      </w:r>
      <w:r>
        <w:rPr>
          <w:rFonts w:hint="cs"/>
          <w:rtl/>
        </w:rPr>
        <w:t>, עמ' 101.</w:t>
      </w:r>
    </w:p>
  </w:footnote>
  <w:footnote w:id="120">
    <w:p w:rsidR="0094521C" w:rsidP="00DA7397" w14:paraId="26B50C1F" w14:textId="77777777">
      <w:pPr>
        <w:pStyle w:val="FootnoteText"/>
        <w:rPr>
          <w:rtl/>
        </w:rPr>
      </w:pPr>
      <w:r>
        <w:rPr>
          <w:rStyle w:val="FootnoteReference1"/>
        </w:rPr>
        <w:footnoteRef/>
      </w:r>
      <w:r>
        <w:rPr>
          <w:rtl/>
        </w:rPr>
        <w:t xml:space="preserve"> </w:t>
      </w:r>
      <w:r>
        <w:rPr>
          <w:rtl/>
        </w:rPr>
        <w:tab/>
      </w:r>
      <w:r>
        <w:rPr>
          <w:rFonts w:hint="cs"/>
          <w:rtl/>
        </w:rPr>
        <w:t xml:space="preserve">יש שלושה גזברים מחוזיים בסנגוריה הציבורית וכל אחד מהם מעניק שירות לשני מחוזות, אחד מהם מעניק שירות גם לסנגוריה הארצית. יש לציין כי כל בקשה לתשלום שכר טרחה כוללת כמה שורות, וכל שורה מבטאת פעולה אחרת שניתן תשלום בגינה (כמו ישיבה ראשונה, ישיבה נוספת ונסיעות). באפשרות הגזברים לדחות שורות מסוימות מתוך בקשות ללא דחייה של הבקשה בכללותה. </w:t>
      </w:r>
    </w:p>
  </w:footnote>
  <w:footnote w:id="121">
    <w:p w:rsidR="0094521C" w:rsidP="00DA7397" w14:paraId="0A9ECC58" w14:textId="77777777">
      <w:pPr>
        <w:pStyle w:val="FootnoteText"/>
      </w:pPr>
      <w:r>
        <w:rPr>
          <w:rStyle w:val="FootnoteReference1"/>
        </w:rPr>
        <w:footnoteRef/>
      </w:r>
      <w:r>
        <w:rPr>
          <w:rtl/>
        </w:rPr>
        <w:t xml:space="preserve"> </w:t>
      </w:r>
      <w:r>
        <w:rPr>
          <w:rtl/>
        </w:rPr>
        <w:tab/>
      </w:r>
      <w:r w:rsidRPr="00C166C1">
        <w:rPr>
          <w:rFonts w:hint="cs"/>
          <w:rtl/>
        </w:rPr>
        <w:t>על פי מכרז מספר 51019703 לתפקיד ממונה (גזבר מחוזי).</w:t>
      </w:r>
    </w:p>
  </w:footnote>
  <w:footnote w:id="122">
    <w:p w:rsidR="0094521C" w:rsidP="00DA7397" w14:paraId="0911FF99" w14:textId="77777777">
      <w:pPr>
        <w:pStyle w:val="FootnoteText"/>
      </w:pPr>
      <w:r>
        <w:rPr>
          <w:rStyle w:val="FootnoteReference1"/>
        </w:rPr>
        <w:footnoteRef/>
      </w:r>
      <w:r>
        <w:rPr>
          <w:rtl/>
        </w:rPr>
        <w:t xml:space="preserve"> </w:t>
      </w:r>
      <w:r>
        <w:rPr>
          <w:rtl/>
        </w:rPr>
        <w:tab/>
      </w:r>
      <w:r>
        <w:rPr>
          <w:rFonts w:hint="cs"/>
          <w:rtl/>
        </w:rPr>
        <w:t>דחייה בשל כפל ישיבות באותו יום באותו תיק, תשלום בגין ישיבה ראשונה נוספת באותו הליך, תשלום כפול בגין נסיעות באותו יום, שתי "הקפצות" של סנגור לייעוץ לפני חקירה או ביקור לאחר חקירה אצל אותו פונה באותו יום, שתי תורנויות באותו יום ותשלום בגין ישיבה במועד שבו הסנגור היה בתורנות. יש לציין כי במקרים רבים רק חלק מהשורות בבקשו</w:t>
      </w:r>
      <w:r w:rsidRPr="00B46536">
        <w:rPr>
          <w:rFonts w:hint="cs"/>
          <w:rtl/>
        </w:rPr>
        <w:t xml:space="preserve">ת יופיעו בדוח </w:t>
      </w:r>
      <w:r w:rsidRPr="00B46536">
        <w:rPr>
          <w:rFonts w:hint="eastAsia"/>
          <w:rtl/>
        </w:rPr>
        <w:t>הביקורת</w:t>
      </w:r>
      <w:r w:rsidRPr="00B46536">
        <w:rPr>
          <w:rFonts w:hint="cs"/>
          <w:rtl/>
        </w:rPr>
        <w:t xml:space="preserve"> על</w:t>
      </w:r>
      <w:r>
        <w:rPr>
          <w:rFonts w:hint="cs"/>
          <w:rtl/>
        </w:rPr>
        <w:t xml:space="preserve"> תשלומי שכר הטרחה ולא כל השורות המופיעות בבקשה. </w:t>
      </w:r>
    </w:p>
  </w:footnote>
  <w:footnote w:id="123">
    <w:p w:rsidR="0094521C" w:rsidP="00DA7397" w14:paraId="128749D5" w14:textId="77777777">
      <w:pPr>
        <w:pStyle w:val="FootnoteText"/>
      </w:pPr>
      <w:r>
        <w:rPr>
          <w:rStyle w:val="FootnoteReference1"/>
        </w:rPr>
        <w:footnoteRef/>
      </w:r>
      <w:r>
        <w:rPr>
          <w:rtl/>
        </w:rPr>
        <w:t xml:space="preserve"> </w:t>
      </w:r>
      <w:r>
        <w:rPr>
          <w:rtl/>
        </w:rPr>
        <w:tab/>
      </w:r>
      <w:r>
        <w:rPr>
          <w:rFonts w:hint="cs"/>
          <w:rtl/>
        </w:rPr>
        <w:t xml:space="preserve">מערכת הנהלת בתי המשפט לניהול תיקים משפטיים. </w:t>
      </w:r>
    </w:p>
  </w:footnote>
  <w:footnote w:id="124">
    <w:p w:rsidR="0094521C" w:rsidP="00DA7397" w14:paraId="6B281B29" w14:textId="77777777">
      <w:pPr>
        <w:pStyle w:val="FootnoteText"/>
      </w:pPr>
      <w:r>
        <w:rPr>
          <w:rStyle w:val="FootnoteReference1"/>
        </w:rPr>
        <w:footnoteRef/>
      </w:r>
      <w:r>
        <w:rPr>
          <w:rtl/>
        </w:rPr>
        <w:t xml:space="preserve"> </w:t>
      </w:r>
      <w:r>
        <w:rPr>
          <w:rtl/>
        </w:rPr>
        <w:tab/>
      </w:r>
      <w:r>
        <w:rPr>
          <w:rFonts w:hint="cs"/>
          <w:rtl/>
        </w:rPr>
        <w:t xml:space="preserve">פרקים ב' ו-ד' </w:t>
      </w:r>
      <w:r w:rsidRPr="00C166C1">
        <w:rPr>
          <w:rFonts w:hint="cs"/>
          <w:rtl/>
        </w:rPr>
        <w:t>לחוק הגנת הפרטיות.</w:t>
      </w:r>
    </w:p>
  </w:footnote>
  <w:footnote w:id="125">
    <w:p w:rsidR="0094521C" w:rsidP="00DA7397" w14:paraId="7CA6E93B" w14:textId="77777777">
      <w:pPr>
        <w:pStyle w:val="FootnoteText"/>
        <w:rPr>
          <w:rtl/>
        </w:rPr>
      </w:pPr>
      <w:r>
        <w:rPr>
          <w:rStyle w:val="FootnoteReference1"/>
        </w:rPr>
        <w:footnoteRef/>
      </w:r>
      <w:r>
        <w:rPr>
          <w:rtl/>
        </w:rPr>
        <w:t xml:space="preserve"> </w:t>
      </w:r>
      <w:r>
        <w:rPr>
          <w:rtl/>
        </w:rPr>
        <w:tab/>
      </w:r>
      <w:r>
        <w:rPr>
          <w:rFonts w:hint="cs"/>
          <w:rtl/>
        </w:rPr>
        <w:t>באוגוסט 2025 נכנס לתוקף תיקון מקיף ל</w:t>
      </w:r>
      <w:r w:rsidRPr="00C166C1">
        <w:rPr>
          <w:rFonts w:hint="cs"/>
          <w:rtl/>
        </w:rPr>
        <w:t>חוק הגנת הפרטיות (תיקון מס' 13), התשפ"ד-2024, ס"ח 3287, עמ' 1430</w:t>
      </w:r>
      <w:r>
        <w:rPr>
          <w:rFonts w:hint="cs"/>
          <w:rtl/>
        </w:rPr>
        <w:t>,</w:t>
      </w:r>
      <w:hyperlink r:id="rId2" w:history="1">
        <w:r w:rsidRPr="00D71D3E">
          <w:rPr>
            <w:rStyle w:val="Hyperlink"/>
          </w:rPr>
          <w:t>https://share.google/LW6hq0n3pYFAqSNye</w:t>
        </w:r>
      </w:hyperlink>
      <w:r>
        <w:t> </w:t>
      </w:r>
      <w:r>
        <w:rPr>
          <w:rFonts w:hint="cs"/>
          <w:rtl/>
        </w:rPr>
        <w:t>.</w:t>
      </w:r>
    </w:p>
  </w:footnote>
  <w:footnote w:id="126">
    <w:p w:rsidR="0094521C" w:rsidP="00DA7397" w14:paraId="2A4E67A8" w14:textId="77777777">
      <w:pPr>
        <w:pStyle w:val="FootnoteText"/>
        <w:rPr>
          <w:rtl/>
        </w:rPr>
      </w:pPr>
      <w:r>
        <w:rPr>
          <w:rStyle w:val="FootnoteReference1"/>
        </w:rPr>
        <w:footnoteRef/>
      </w:r>
      <w:r>
        <w:rPr>
          <w:rtl/>
        </w:rPr>
        <w:t xml:space="preserve"> </w:t>
      </w:r>
      <w:r>
        <w:rPr>
          <w:rtl/>
        </w:rPr>
        <w:tab/>
      </w:r>
      <w:r w:rsidRPr="00C166C1">
        <w:rPr>
          <w:rFonts w:hint="cs"/>
          <w:rtl/>
        </w:rPr>
        <w:t>תקנות הגנת הפרטיות (אבטחת מידע),</w:t>
      </w:r>
      <w:r>
        <w:rPr>
          <w:rFonts w:hint="cs"/>
          <w:rtl/>
        </w:rPr>
        <w:t xml:space="preserve"> התשע"ז-2017. התקנות נכנסו לתוקף במאי 2018.</w:t>
      </w:r>
    </w:p>
  </w:footnote>
  <w:footnote w:id="127">
    <w:p w:rsidR="0094521C" w:rsidP="00DA7397" w14:paraId="1CEB6F2D" w14:textId="77777777">
      <w:pPr>
        <w:pStyle w:val="FootnoteText"/>
      </w:pPr>
      <w:r>
        <w:rPr>
          <w:rStyle w:val="FootnoteReference1"/>
        </w:rPr>
        <w:footnoteRef/>
      </w:r>
      <w:r>
        <w:rPr>
          <w:rFonts w:hint="cs"/>
          <w:rtl/>
        </w:rPr>
        <w:t xml:space="preserve"> </w:t>
      </w:r>
      <w:r>
        <w:rPr>
          <w:rFonts w:hint="cs"/>
          <w:rtl/>
        </w:rPr>
        <w:tab/>
      </w:r>
      <w:r w:rsidRPr="00C166C1">
        <w:rPr>
          <w:rFonts w:hint="eastAsia"/>
          <w:rtl/>
        </w:rPr>
        <w:t>החלטת</w:t>
      </w:r>
      <w:r w:rsidRPr="00C166C1">
        <w:rPr>
          <w:rtl/>
        </w:rPr>
        <w:t xml:space="preserve"> </w:t>
      </w:r>
      <w:r w:rsidRPr="00C166C1">
        <w:rPr>
          <w:rFonts w:hint="eastAsia"/>
          <w:rtl/>
        </w:rPr>
        <w:t>הממשלה</w:t>
      </w:r>
      <w:r w:rsidRPr="00C166C1">
        <w:rPr>
          <w:rtl/>
        </w:rPr>
        <w:t xml:space="preserve"> 4660</w:t>
      </w:r>
      <w:r>
        <w:rPr>
          <w:rFonts w:hint="cs"/>
          <w:rtl/>
        </w:rPr>
        <w:t xml:space="preserve">, "הקמת רשות משפטית לטכנולוגיות מידע והגנה על הפרטיות במשרד המשפטים" </w:t>
      </w:r>
      <w:r w:rsidRPr="00CD4FBB">
        <w:rPr>
          <w:rtl/>
        </w:rPr>
        <w:t>(19.1.06</w:t>
      </w:r>
      <w:r>
        <w:rPr>
          <w:rFonts w:hint="cs"/>
          <w:rtl/>
        </w:rPr>
        <w:t>).</w:t>
      </w:r>
      <w:r>
        <w:rPr>
          <w:rFonts w:hint="cs"/>
          <w:color w:val="00B050"/>
          <w:rtl/>
        </w:rPr>
        <w:t xml:space="preserve"> </w:t>
      </w:r>
      <w:r>
        <w:rPr>
          <w:rFonts w:hint="cs"/>
          <w:rtl/>
        </w:rPr>
        <w:t>תחילה היה שמה של הרשות "רשות משפטית לטכנולוגיות מידע והגנת הפרטיות", ובהמשך שונה שמה ל"רשות להגנת הפרטיות".</w:t>
      </w:r>
    </w:p>
  </w:footnote>
  <w:footnote w:id="128">
    <w:p w:rsidR="0094521C" w:rsidRPr="00E20DB6" w:rsidP="00DA7397" w14:paraId="0F14CE58" w14:textId="77777777">
      <w:pPr>
        <w:pStyle w:val="FootnoteText"/>
        <w:rPr>
          <w:rtl/>
        </w:rPr>
      </w:pPr>
      <w:r>
        <w:rPr>
          <w:rStyle w:val="FootnoteReference1"/>
        </w:rPr>
        <w:footnoteRef/>
      </w:r>
      <w:r>
        <w:rPr>
          <w:rtl/>
        </w:rPr>
        <w:t xml:space="preserve"> </w:t>
      </w:r>
      <w:r>
        <w:rPr>
          <w:rtl/>
        </w:rPr>
        <w:tab/>
      </w:r>
      <w:r>
        <w:rPr>
          <w:rFonts w:hint="cs"/>
          <w:rtl/>
        </w:rPr>
        <w:t>מערך הדיגיטל הלאומי פועל בכפוף למשרד ראש הממשלה ומשמש גוף המטה הטכנולוגי של משרדי הממשלה והגופים הציבוריים בישראל.</w:t>
      </w:r>
    </w:p>
  </w:footnote>
  <w:footnote w:id="129">
    <w:p w:rsidR="0094521C" w:rsidP="00DA7397" w14:paraId="2C3CB3E7" w14:textId="77777777">
      <w:pPr>
        <w:pStyle w:val="FootnoteText"/>
      </w:pPr>
      <w:r>
        <w:rPr>
          <w:rStyle w:val="FootnoteReference1"/>
        </w:rPr>
        <w:footnoteRef/>
      </w:r>
      <w:r>
        <w:rPr>
          <w:rFonts w:hint="cs"/>
          <w:rtl/>
        </w:rPr>
        <w:t xml:space="preserve"> </w:t>
      </w:r>
      <w:r>
        <w:rPr>
          <w:rFonts w:hint="cs"/>
          <w:rtl/>
        </w:rPr>
        <w:tab/>
      </w:r>
      <w:r w:rsidRPr="00C166C1">
        <w:rPr>
          <w:rFonts w:hint="eastAsia"/>
          <w:rtl/>
        </w:rPr>
        <w:t>החלטת</w:t>
      </w:r>
      <w:r w:rsidRPr="00C166C1">
        <w:rPr>
          <w:rtl/>
        </w:rPr>
        <w:t xml:space="preserve"> </w:t>
      </w:r>
      <w:r w:rsidRPr="00C166C1">
        <w:rPr>
          <w:rFonts w:hint="eastAsia"/>
          <w:rtl/>
        </w:rPr>
        <w:t>הממשלה</w:t>
      </w:r>
      <w:r w:rsidRPr="00C166C1">
        <w:rPr>
          <w:rtl/>
        </w:rPr>
        <w:t xml:space="preserve"> 2443, "קידום </w:t>
      </w:r>
      <w:r w:rsidRPr="00C166C1">
        <w:rPr>
          <w:rFonts w:hint="eastAsia"/>
          <w:rtl/>
        </w:rPr>
        <w:t>אסדרה</w:t>
      </w:r>
      <w:r w:rsidRPr="00C166C1">
        <w:rPr>
          <w:rtl/>
        </w:rPr>
        <w:t xml:space="preserve"> </w:t>
      </w:r>
      <w:r w:rsidRPr="00C166C1">
        <w:rPr>
          <w:rFonts w:hint="eastAsia"/>
          <w:rtl/>
        </w:rPr>
        <w:t>לאומית</w:t>
      </w:r>
      <w:r w:rsidRPr="00C166C1">
        <w:rPr>
          <w:rtl/>
        </w:rPr>
        <w:t xml:space="preserve"> </w:t>
      </w:r>
      <w:r w:rsidRPr="00C166C1">
        <w:rPr>
          <w:rFonts w:hint="eastAsia"/>
          <w:rtl/>
        </w:rPr>
        <w:t>והובלה</w:t>
      </w:r>
      <w:r w:rsidRPr="00C166C1">
        <w:rPr>
          <w:rtl/>
        </w:rPr>
        <w:t xml:space="preserve"> </w:t>
      </w:r>
      <w:r w:rsidRPr="00C166C1">
        <w:rPr>
          <w:rFonts w:hint="eastAsia"/>
          <w:rtl/>
        </w:rPr>
        <w:t>ממשלתית</w:t>
      </w:r>
      <w:r w:rsidRPr="00C166C1">
        <w:rPr>
          <w:rtl/>
        </w:rPr>
        <w:t xml:space="preserve"> </w:t>
      </w:r>
      <w:r w:rsidRPr="00C166C1">
        <w:rPr>
          <w:rFonts w:hint="eastAsia"/>
          <w:rtl/>
        </w:rPr>
        <w:t>בהגנת</w:t>
      </w:r>
      <w:r w:rsidRPr="00C166C1">
        <w:rPr>
          <w:rtl/>
        </w:rPr>
        <w:t xml:space="preserve"> </w:t>
      </w:r>
      <w:r w:rsidRPr="00C166C1">
        <w:rPr>
          <w:rFonts w:hint="eastAsia"/>
          <w:rtl/>
        </w:rPr>
        <w:t>הסייבר</w:t>
      </w:r>
      <w:r w:rsidRPr="00C166C1">
        <w:rPr>
          <w:rtl/>
        </w:rPr>
        <w:t>"</w:t>
      </w:r>
      <w:r w:rsidRPr="00CD4FBB">
        <w:rPr>
          <w:rtl/>
        </w:rPr>
        <w:t xml:space="preserve"> (15.2.15).</w:t>
      </w:r>
    </w:p>
  </w:footnote>
  <w:footnote w:id="130">
    <w:p w:rsidR="0094521C" w:rsidP="00DA7397" w14:paraId="2FCE65A8" w14:textId="77777777">
      <w:pPr>
        <w:pStyle w:val="FootnoteText"/>
      </w:pPr>
      <w:r>
        <w:rPr>
          <w:rStyle w:val="FootnoteReference1"/>
        </w:rPr>
        <w:footnoteRef/>
      </w:r>
      <w:r>
        <w:rPr>
          <w:rFonts w:hint="cs"/>
          <w:rtl/>
        </w:rPr>
        <w:t xml:space="preserve"> </w:t>
      </w:r>
      <w:r>
        <w:rPr>
          <w:rFonts w:hint="cs"/>
          <w:rtl/>
        </w:rPr>
        <w:tab/>
      </w:r>
      <w:r w:rsidRPr="00CD4FBB">
        <w:rPr>
          <w:rFonts w:hint="eastAsia"/>
          <w:rtl/>
        </w:rPr>
        <w:t>החלטת</w:t>
      </w:r>
      <w:r w:rsidRPr="00CD4FBB">
        <w:rPr>
          <w:rtl/>
        </w:rPr>
        <w:t xml:space="preserve"> </w:t>
      </w:r>
      <w:r w:rsidRPr="00CD4FBB">
        <w:rPr>
          <w:rFonts w:hint="eastAsia"/>
          <w:rtl/>
        </w:rPr>
        <w:t>הממשלה</w:t>
      </w:r>
      <w:r w:rsidRPr="00CD4FBB">
        <w:rPr>
          <w:rtl/>
        </w:rPr>
        <w:t xml:space="preserve"> </w:t>
      </w:r>
      <w:r w:rsidRPr="0005480F">
        <w:rPr>
          <w:rtl/>
        </w:rPr>
        <w:t>2443, "</w:t>
      </w:r>
      <w:r w:rsidRPr="00C166C1">
        <w:rPr>
          <w:rtl/>
        </w:rPr>
        <w:t xml:space="preserve">קידום </w:t>
      </w:r>
      <w:r w:rsidRPr="00C166C1">
        <w:rPr>
          <w:rFonts w:hint="eastAsia"/>
          <w:rtl/>
        </w:rPr>
        <w:t>אסדרה</w:t>
      </w:r>
      <w:r w:rsidRPr="00C166C1">
        <w:rPr>
          <w:rtl/>
        </w:rPr>
        <w:t xml:space="preserve"> </w:t>
      </w:r>
      <w:r w:rsidRPr="00C166C1">
        <w:rPr>
          <w:rFonts w:hint="eastAsia"/>
          <w:rtl/>
        </w:rPr>
        <w:t>לאומית</w:t>
      </w:r>
      <w:r w:rsidRPr="00C166C1">
        <w:rPr>
          <w:rtl/>
        </w:rPr>
        <w:t xml:space="preserve"> </w:t>
      </w:r>
      <w:r w:rsidRPr="00C166C1">
        <w:rPr>
          <w:rFonts w:hint="eastAsia"/>
          <w:rtl/>
        </w:rPr>
        <w:t>והובלה</w:t>
      </w:r>
      <w:r w:rsidRPr="00C166C1">
        <w:rPr>
          <w:rtl/>
        </w:rPr>
        <w:t xml:space="preserve"> </w:t>
      </w:r>
      <w:r w:rsidRPr="00C166C1">
        <w:rPr>
          <w:rFonts w:hint="eastAsia"/>
          <w:rtl/>
        </w:rPr>
        <w:t>ממשלתית</w:t>
      </w:r>
      <w:r w:rsidRPr="00C166C1">
        <w:rPr>
          <w:rtl/>
        </w:rPr>
        <w:t xml:space="preserve"> </w:t>
      </w:r>
      <w:r w:rsidRPr="00C166C1">
        <w:rPr>
          <w:rFonts w:hint="eastAsia"/>
          <w:rtl/>
        </w:rPr>
        <w:t>בהגנת</w:t>
      </w:r>
      <w:r w:rsidRPr="00C166C1">
        <w:rPr>
          <w:rtl/>
        </w:rPr>
        <w:t xml:space="preserve"> </w:t>
      </w:r>
      <w:r w:rsidRPr="00C166C1">
        <w:rPr>
          <w:rFonts w:hint="eastAsia"/>
          <w:rtl/>
        </w:rPr>
        <w:t>הסייבר</w:t>
      </w:r>
      <w:r w:rsidRPr="00C166C1">
        <w:rPr>
          <w:rtl/>
        </w:rPr>
        <w:t>"</w:t>
      </w:r>
      <w:r w:rsidRPr="0005480F">
        <w:rPr>
          <w:rtl/>
        </w:rPr>
        <w:t xml:space="preserve"> (15.2.15).</w:t>
      </w:r>
      <w:r w:rsidRPr="0005480F">
        <w:rPr>
          <w:rFonts w:hint="cs"/>
          <w:rtl/>
        </w:rPr>
        <w:t xml:space="preserve"> </w:t>
      </w:r>
      <w:r w:rsidRPr="00C166C1">
        <w:rPr>
          <w:rFonts w:hint="cs"/>
          <w:rtl/>
        </w:rPr>
        <w:t>תקן</w:t>
      </w:r>
      <w:r w:rsidR="00127E1C">
        <w:rPr>
          <w:rFonts w:hint="cs"/>
          <w:rtl/>
        </w:rPr>
        <w:t xml:space="preserve"> 27001</w:t>
      </w:r>
      <w:r w:rsidRPr="00C166C1">
        <w:rPr>
          <w:rFonts w:hint="cs"/>
          <w:rtl/>
        </w:rPr>
        <w:t xml:space="preserve"> </w:t>
      </w:r>
      <w:r w:rsidRPr="0005480F">
        <w:rPr>
          <w:rFonts w:hint="cs"/>
          <w:rtl/>
        </w:rPr>
        <w:t>אומץ על ידי מכון התקנים הישראלי בשנת 2007</w:t>
      </w:r>
      <w:r>
        <w:rPr>
          <w:rFonts w:hint="cs"/>
          <w:rtl/>
        </w:rPr>
        <w:t>;</w:t>
      </w:r>
      <w:r w:rsidRPr="0005480F">
        <w:rPr>
          <w:rFonts w:hint="cs"/>
          <w:rtl/>
        </w:rPr>
        <w:t xml:space="preserve"> מהדורה נוספת משנת 2013 אומצה על ידי מכון התקנים בשנת 2020</w:t>
      </w:r>
      <w:r>
        <w:rPr>
          <w:rFonts w:hint="cs"/>
          <w:rtl/>
        </w:rPr>
        <w:t>;</w:t>
      </w:r>
      <w:r w:rsidRPr="0005480F">
        <w:rPr>
          <w:rFonts w:hint="cs"/>
          <w:rtl/>
        </w:rPr>
        <w:t xml:space="preserve"> המהדורה השלישית והמעודכנת מאוקטובר 2022 אומצה כלשונה על ידי מכון התקנים הישראלי בינואר 2023.</w:t>
      </w:r>
      <w:r>
        <w:rPr>
          <w:rFonts w:hint="cs"/>
          <w:rtl/>
        </w:rPr>
        <w:t xml:space="preserve"> </w:t>
      </w:r>
    </w:p>
  </w:footnote>
  <w:footnote w:id="131">
    <w:p w:rsidR="0094521C" w:rsidRPr="008F1F5F" w:rsidP="00DA7397" w14:paraId="1C1EB57A" w14:textId="77777777">
      <w:pPr>
        <w:pStyle w:val="FootnoteText"/>
        <w:rPr>
          <w:rtl/>
        </w:rPr>
      </w:pPr>
      <w:r>
        <w:rPr>
          <w:rStyle w:val="FootnoteReference1"/>
        </w:rPr>
        <w:footnoteRef/>
      </w:r>
      <w:r>
        <w:rPr>
          <w:rtl/>
        </w:rPr>
        <w:t xml:space="preserve"> </w:t>
      </w:r>
      <w:r>
        <w:rPr>
          <w:rtl/>
        </w:rPr>
        <w:tab/>
      </w:r>
      <w:r>
        <w:rPr>
          <w:rFonts w:hint="cs"/>
          <w:rtl/>
        </w:rPr>
        <w:t xml:space="preserve">דיונים שבית המשפט ראה לנכון לחסות בין היתר לצורך שמירה על ביטחון המדינה, למניעת פגיעה ביחסי החוץ של המדינה, להגנה על המוסר, להגנה על עניינו של קטין או חסר ישע, להגנה על אדם עם מוגבלות שכלית או מוגבלות נפשית ולהגנה על עניינו של מתלונן או נאשם בעבירות מין. </w:t>
      </w:r>
      <w:r w:rsidRPr="00C166C1">
        <w:rPr>
          <w:rFonts w:hint="cs"/>
          <w:rtl/>
        </w:rPr>
        <w:t>סעיף 68 לחוק בתי המשפט [נוסח משולב], התשמ"ד</w:t>
      </w:r>
      <w:r>
        <w:rPr>
          <w:rFonts w:hint="cs"/>
          <w:rtl/>
        </w:rPr>
        <w:t>-1984.</w:t>
      </w:r>
      <w:r>
        <w:rPr>
          <w:rtl/>
        </w:rPr>
        <w:t xml:space="preserve"> </w:t>
      </w:r>
    </w:p>
  </w:footnote>
  <w:footnote w:id="132">
    <w:p w:rsidR="0094521C" w:rsidP="00DA7397" w14:paraId="6124BBD2" w14:textId="77777777">
      <w:pPr>
        <w:pStyle w:val="FootnoteText"/>
        <w:rPr>
          <w:rtl/>
        </w:rPr>
      </w:pPr>
      <w:r>
        <w:rPr>
          <w:rStyle w:val="FootnoteReference1"/>
        </w:rPr>
        <w:footnoteRef/>
      </w:r>
      <w:r>
        <w:rPr>
          <w:rtl/>
        </w:rPr>
        <w:t xml:space="preserve"> </w:t>
      </w:r>
      <w:r>
        <w:rPr>
          <w:rtl/>
        </w:rPr>
        <w:tab/>
      </w:r>
      <w:r>
        <w:rPr>
          <w:rFonts w:hint="cs"/>
          <w:rtl/>
        </w:rPr>
        <w:t xml:space="preserve">על פי התוספת השנייה </w:t>
      </w:r>
      <w:r w:rsidRPr="00C166C1">
        <w:rPr>
          <w:rFonts w:hint="cs"/>
          <w:rtl/>
        </w:rPr>
        <w:t>לתקנות אבטחת מידע</w:t>
      </w:r>
      <w:r>
        <w:rPr>
          <w:rFonts w:hint="cs"/>
          <w:rtl/>
        </w:rPr>
        <w:t>, שכן מספר בעלי ההרשאה למערכת דיפנדר עולה על 100 (</w:t>
      </w:r>
      <w:r w:rsidRPr="00C166C1">
        <w:rPr>
          <w:rFonts w:hint="cs"/>
          <w:rtl/>
        </w:rPr>
        <w:t>על פי טבלת הרשאות המשתמשים במערכת</w:t>
      </w:r>
      <w:r>
        <w:rPr>
          <w:rFonts w:hint="cs"/>
          <w:rtl/>
        </w:rPr>
        <w:t xml:space="preserve">), ואף משום שיש במערכת מידע על </w:t>
      </w:r>
      <w:r w:rsidRPr="00C166C1">
        <w:rPr>
          <w:rFonts w:hint="cs"/>
          <w:rtl/>
        </w:rPr>
        <w:t>יותר מ-100,000</w:t>
      </w:r>
      <w:r>
        <w:rPr>
          <w:rFonts w:hint="cs"/>
          <w:rtl/>
        </w:rPr>
        <w:t xml:space="preserve"> בני אדם. </w:t>
      </w:r>
    </w:p>
  </w:footnote>
  <w:footnote w:id="133">
    <w:p w:rsidR="0094521C" w:rsidP="00DA7397" w14:paraId="59465176" w14:textId="77777777">
      <w:pPr>
        <w:pStyle w:val="FootnoteText"/>
        <w:rPr>
          <w:rtl/>
        </w:rPr>
      </w:pPr>
      <w:r>
        <w:rPr>
          <w:rStyle w:val="FootnoteReference1"/>
        </w:rPr>
        <w:footnoteRef/>
      </w:r>
      <w:r>
        <w:rPr>
          <w:rFonts w:hint="cs"/>
          <w:rtl/>
        </w:rPr>
        <w:t xml:space="preserve"> </w:t>
      </w:r>
      <w:r>
        <w:rPr>
          <w:rFonts w:hint="cs"/>
          <w:rtl/>
        </w:rPr>
        <w:tab/>
        <w:t>"יומן מופעים" - רשימה כרונולוגית של מופעים אשר זוהו במערכת תקשוב ותועדו בה באופן אוטומטי. מתוך יחידת ההגנה בסייבר, "</w:t>
      </w:r>
      <w:r w:rsidRPr="00C166C1">
        <w:rPr>
          <w:rFonts w:hint="cs"/>
          <w:rtl/>
        </w:rPr>
        <w:t>מונחון סייבר לאנשי מקצוע",</w:t>
      </w:r>
      <w:r>
        <w:rPr>
          <w:rFonts w:hint="cs"/>
          <w:rtl/>
        </w:rPr>
        <w:t xml:space="preserve"> 22.4.22. </w:t>
      </w:r>
    </w:p>
  </w:footnote>
  <w:footnote w:id="134">
    <w:p w:rsidR="0094521C" w:rsidP="00DA7397" w14:paraId="79B00477" w14:textId="77777777">
      <w:pPr>
        <w:pStyle w:val="FootnoteText"/>
      </w:pPr>
      <w:r>
        <w:rPr>
          <w:rStyle w:val="FootnoteReference1"/>
        </w:rPr>
        <w:footnoteRef/>
      </w:r>
      <w:r>
        <w:rPr>
          <w:rFonts w:hint="cs"/>
          <w:rtl/>
        </w:rPr>
        <w:t xml:space="preserve"> </w:t>
      </w:r>
      <w:r>
        <w:rPr>
          <w:rFonts w:hint="cs"/>
          <w:rtl/>
        </w:rPr>
        <w:tab/>
      </w:r>
      <w:r w:rsidRPr="00C166C1">
        <w:rPr>
          <w:rFonts w:hint="eastAsia"/>
          <w:rtl/>
        </w:rPr>
        <w:t>דברי</w:t>
      </w:r>
      <w:r w:rsidRPr="00C166C1">
        <w:rPr>
          <w:rtl/>
        </w:rPr>
        <w:t xml:space="preserve"> </w:t>
      </w:r>
      <w:r w:rsidRPr="00C166C1">
        <w:rPr>
          <w:rFonts w:hint="eastAsia"/>
          <w:rtl/>
        </w:rPr>
        <w:t>ההסבר</w:t>
      </w:r>
      <w:r w:rsidRPr="00C166C1">
        <w:rPr>
          <w:rtl/>
        </w:rPr>
        <w:t xml:space="preserve"> </w:t>
      </w:r>
      <w:r w:rsidRPr="00C166C1">
        <w:rPr>
          <w:rFonts w:hint="eastAsia"/>
          <w:rtl/>
        </w:rPr>
        <w:t>לטיוטת</w:t>
      </w:r>
      <w:r w:rsidRPr="00C166C1">
        <w:rPr>
          <w:rtl/>
        </w:rPr>
        <w:t xml:space="preserve"> </w:t>
      </w:r>
      <w:r w:rsidRPr="00C166C1">
        <w:rPr>
          <w:rFonts w:hint="eastAsia"/>
          <w:rtl/>
        </w:rPr>
        <w:t>התקנות</w:t>
      </w:r>
      <w:r w:rsidRPr="00C166C1">
        <w:rPr>
          <w:rFonts w:hint="cs"/>
          <w:rtl/>
        </w:rPr>
        <w:t xml:space="preserve"> כפי ששלחה שרת המשפטים דאז ליו"ר ועדת החוקה</w:t>
      </w:r>
      <w:r>
        <w:rPr>
          <w:rFonts w:hint="cs"/>
          <w:rtl/>
        </w:rPr>
        <w:t>, חוק ומשפט דאז, 11.5.16, עמ' 1.</w:t>
      </w:r>
    </w:p>
  </w:footnote>
  <w:footnote w:id="135">
    <w:p w:rsidR="0094521C" w:rsidP="00DA7397" w14:paraId="70A838F2" w14:textId="77777777">
      <w:pPr>
        <w:pStyle w:val="FootnoteText"/>
        <w:rPr>
          <w:rtl/>
        </w:rPr>
      </w:pPr>
      <w:r>
        <w:rPr>
          <w:rStyle w:val="FootnoteReference1"/>
        </w:rPr>
        <w:footnoteRef/>
      </w:r>
      <w:r>
        <w:rPr>
          <w:rtl/>
        </w:rPr>
        <w:t xml:space="preserve"> </w:t>
      </w:r>
      <w:r>
        <w:rPr>
          <w:rtl/>
        </w:rPr>
        <w:tab/>
      </w:r>
      <w:r>
        <w:rPr>
          <w:rFonts w:hint="cs"/>
          <w:rtl/>
        </w:rPr>
        <w:t xml:space="preserve">מבקר המדינה, </w:t>
      </w:r>
      <w:r w:rsidRPr="00320E1B">
        <w:rPr>
          <w:rFonts w:hint="cs"/>
          <w:b/>
          <w:bCs/>
          <w:rtl/>
        </w:rPr>
        <w:t xml:space="preserve">דוח </w:t>
      </w:r>
      <w:r>
        <w:rPr>
          <w:rFonts w:hint="cs"/>
          <w:b/>
          <w:bCs/>
          <w:rtl/>
        </w:rPr>
        <w:t xml:space="preserve">שנתי של </w:t>
      </w:r>
      <w:r w:rsidRPr="00320E1B">
        <w:rPr>
          <w:rFonts w:hint="cs"/>
          <w:b/>
          <w:bCs/>
          <w:rtl/>
        </w:rPr>
        <w:t>מבקר המדינה</w:t>
      </w:r>
      <w:r>
        <w:rPr>
          <w:rFonts w:hint="cs"/>
          <w:b/>
          <w:bCs/>
          <w:rtl/>
        </w:rPr>
        <w:t xml:space="preserve"> בנושא סייבר ומערכות מידע</w:t>
      </w:r>
      <w:r w:rsidRPr="00320E1B">
        <w:rPr>
          <w:rFonts w:hint="cs"/>
          <w:b/>
          <w:bCs/>
          <w:rtl/>
        </w:rPr>
        <w:t xml:space="preserve"> - נובמבר 2024,</w:t>
      </w:r>
      <w:r>
        <w:rPr>
          <w:rFonts w:hint="cs"/>
          <w:rtl/>
        </w:rPr>
        <w:t xml:space="preserve"> "</w:t>
      </w:r>
      <w:r w:rsidRPr="00C166C1">
        <w:rPr>
          <w:rFonts w:hint="cs"/>
          <w:rtl/>
        </w:rPr>
        <w:t>אבטחת המידע והגנת הסייבר במוסד לביטוח לאומי",</w:t>
      </w:r>
      <w:r>
        <w:rPr>
          <w:rFonts w:hint="cs"/>
          <w:rtl/>
        </w:rPr>
        <w:t xml:space="preserve"> עמ' 20.</w:t>
      </w:r>
    </w:p>
  </w:footnote>
  <w:footnote w:id="136">
    <w:p w:rsidR="0094521C" w:rsidP="00DA7397" w14:paraId="009D9587" w14:textId="77777777">
      <w:pPr>
        <w:pStyle w:val="FootnoteText"/>
        <w:rPr>
          <w:rtl/>
        </w:rPr>
      </w:pPr>
      <w:r>
        <w:rPr>
          <w:rStyle w:val="FootnoteReference1"/>
        </w:rPr>
        <w:footnoteRef/>
      </w:r>
      <w:r>
        <w:rPr>
          <w:rtl/>
        </w:rPr>
        <w:t xml:space="preserve"> </w:t>
      </w:r>
      <w:r>
        <w:rPr>
          <w:rtl/>
        </w:rPr>
        <w:tab/>
      </w:r>
      <w:r>
        <w:rPr>
          <w:rFonts w:hint="cs"/>
          <w:rtl/>
        </w:rPr>
        <w:t xml:space="preserve">מערך הסייבר הלאומי, </w:t>
      </w:r>
      <w:r w:rsidRPr="00C166C1">
        <w:rPr>
          <w:rFonts w:hint="cs"/>
          <w:rtl/>
        </w:rPr>
        <w:t>איומי סייבר ואבטחת מידע - חוברת הדרכה לעובד בארגון</w:t>
      </w:r>
      <w:r>
        <w:rPr>
          <w:rFonts w:hint="cs"/>
          <w:rtl/>
        </w:rPr>
        <w:t>, יולי 2020.</w:t>
      </w:r>
    </w:p>
  </w:footnote>
  <w:footnote w:id="137">
    <w:p w:rsidR="0094521C" w:rsidP="00DA7397" w14:paraId="387E0807" w14:textId="77777777">
      <w:pPr>
        <w:pStyle w:val="FootnoteText"/>
        <w:rPr>
          <w:rtl/>
        </w:rPr>
      </w:pPr>
      <w:r>
        <w:rPr>
          <w:rStyle w:val="FootnoteReference1"/>
        </w:rPr>
        <w:footnoteRef/>
      </w:r>
      <w:r>
        <w:rPr>
          <w:rtl/>
        </w:rPr>
        <w:t xml:space="preserve"> </w:t>
      </w:r>
      <w:r>
        <w:rPr>
          <w:rtl/>
        </w:rPr>
        <w:tab/>
      </w:r>
      <w:r>
        <w:rPr>
          <w:rFonts w:hint="cs"/>
          <w:rtl/>
        </w:rPr>
        <w:t xml:space="preserve">גם </w:t>
      </w:r>
      <w:r w:rsidRPr="00C166C1">
        <w:rPr>
          <w:rFonts w:hint="cs"/>
          <w:rtl/>
        </w:rPr>
        <w:t>לפי חוק המרשם הפלילי ותקנת הש</w:t>
      </w:r>
      <w:r>
        <w:rPr>
          <w:rFonts w:hint="cs"/>
          <w:rtl/>
        </w:rPr>
        <w:t>ב</w:t>
      </w:r>
      <w:r w:rsidRPr="00C166C1">
        <w:rPr>
          <w:rFonts w:hint="cs"/>
          <w:rtl/>
        </w:rPr>
        <w:t>ים, התשמ"א-1981,</w:t>
      </w:r>
      <w:r>
        <w:rPr>
          <w:rFonts w:hint="cs"/>
          <w:rtl/>
        </w:rPr>
        <w:t xml:space="preserve"> שבשנת 2022 הוחלף בחוק המידע הפלילי.</w:t>
      </w:r>
    </w:p>
  </w:footnote>
  <w:footnote w:id="138">
    <w:p w:rsidR="0094521C" w:rsidP="00DA7397" w14:paraId="5606BFEC" w14:textId="77777777">
      <w:pPr>
        <w:pStyle w:val="FootnoteText"/>
        <w:rPr>
          <w:rtl/>
        </w:rPr>
      </w:pPr>
      <w:r>
        <w:rPr>
          <w:rStyle w:val="FootnoteReference1"/>
        </w:rPr>
        <w:footnoteRef/>
      </w:r>
      <w:r>
        <w:rPr>
          <w:rtl/>
        </w:rPr>
        <w:t xml:space="preserve"> </w:t>
      </w:r>
      <w:r>
        <w:rPr>
          <w:rtl/>
        </w:rPr>
        <w:tab/>
      </w:r>
      <w:r w:rsidRPr="00C166C1">
        <w:rPr>
          <w:rFonts w:hint="cs"/>
          <w:rtl/>
        </w:rPr>
        <w:t>סעיף 3(א) לחוק המידע הפלילי.</w:t>
      </w:r>
    </w:p>
  </w:footnote>
  <w:footnote w:id="139">
    <w:p w:rsidR="0094521C" w:rsidP="00DA7397" w14:paraId="5BFD9BB2" w14:textId="77777777">
      <w:pPr>
        <w:pStyle w:val="FootnoteText"/>
        <w:rPr>
          <w:rtl/>
        </w:rPr>
      </w:pPr>
      <w:r>
        <w:rPr>
          <w:rStyle w:val="FootnoteReference1"/>
        </w:rPr>
        <w:footnoteRef/>
      </w:r>
      <w:r>
        <w:rPr>
          <w:rtl/>
        </w:rPr>
        <w:t xml:space="preserve"> </w:t>
      </w:r>
      <w:r>
        <w:rPr>
          <w:rtl/>
        </w:rPr>
        <w:tab/>
      </w:r>
      <w:r>
        <w:rPr>
          <w:rFonts w:hint="cs"/>
          <w:rtl/>
        </w:rPr>
        <w:t xml:space="preserve">לפי סעיף 24 לחוק העונשין, התשל"ז-1977, פשע הוא "עבירה שנקבע בה עונש חמור ממאסר לתקופה של שלוש שנים"; עוון הוא "עבירה שנקבע בה עונש מאסר לתקופה העולה על שלושה חודשים ושאינה עולה על שלוש שנים; ואם העונש הוא קנס בלבד - קנס העולה על שיעור הקנס שניתן להטיל בשל עבירה שעונשה הוא קנס שלא נקבע לו סכום". לפי </w:t>
      </w:r>
      <w:r w:rsidRPr="00C166C1">
        <w:rPr>
          <w:rFonts w:hint="cs"/>
          <w:rtl/>
        </w:rPr>
        <w:t>סעיף 8 לחוק המידע הפלילי</w:t>
      </w:r>
      <w:r>
        <w:rPr>
          <w:rFonts w:hint="cs"/>
          <w:rtl/>
        </w:rPr>
        <w:t xml:space="preserve">, המרשם הפלילי כולל בין היתר גם </w:t>
      </w:r>
      <w:r w:rsidRPr="00666564">
        <w:rPr>
          <w:rtl/>
        </w:rPr>
        <w:t>צווי מבחן, צווי שירות לתועלת הציבור וצווים בדבר התחייבות להימנע מעבירה</w:t>
      </w:r>
      <w:r>
        <w:rPr>
          <w:rFonts w:hint="cs"/>
          <w:rtl/>
        </w:rPr>
        <w:t>,</w:t>
      </w:r>
      <w:r w:rsidRPr="00666564">
        <w:rPr>
          <w:rtl/>
        </w:rPr>
        <w:t xml:space="preserve"> שנתן בית משפט עקב עבירה גם אם ניתנו ללא הרשעה, </w:t>
      </w:r>
      <w:r>
        <w:rPr>
          <w:rFonts w:hint="cs"/>
          <w:rtl/>
        </w:rPr>
        <w:t xml:space="preserve">וכן </w:t>
      </w:r>
      <w:r w:rsidRPr="00666564">
        <w:rPr>
          <w:rtl/>
        </w:rPr>
        <w:t>קביעת בית משפט באישום בעבירה כי הנאשם אינו מסוגל לעמוד לדין או אינו בר</w:t>
      </w:r>
      <w:r>
        <w:rPr>
          <w:rFonts w:hint="cs"/>
          <w:rtl/>
        </w:rPr>
        <w:t xml:space="preserve"> </w:t>
      </w:r>
      <w:r w:rsidRPr="00666564">
        <w:rPr>
          <w:rtl/>
        </w:rPr>
        <w:t>עונשין מחמת היותו אדם ה</w:t>
      </w:r>
      <w:r>
        <w:rPr>
          <w:rFonts w:hint="cs"/>
          <w:rtl/>
        </w:rPr>
        <w:t>לוקה ב</w:t>
      </w:r>
      <w:r w:rsidRPr="00666564">
        <w:rPr>
          <w:rtl/>
        </w:rPr>
        <w:t>נפש</w:t>
      </w:r>
      <w:r>
        <w:rPr>
          <w:rFonts w:hint="cs"/>
          <w:rtl/>
        </w:rPr>
        <w:t>ו</w:t>
      </w:r>
      <w:r w:rsidRPr="00666564">
        <w:rPr>
          <w:rtl/>
        </w:rPr>
        <w:t xml:space="preserve"> או לקוי בכושרו השכלי</w:t>
      </w:r>
      <w:r>
        <w:rPr>
          <w:rFonts w:hint="cs"/>
          <w:rtl/>
        </w:rPr>
        <w:t>.</w:t>
      </w:r>
    </w:p>
  </w:footnote>
  <w:footnote w:id="140">
    <w:p w:rsidR="0094521C" w:rsidP="00DA7397" w14:paraId="2B4AE923" w14:textId="77777777">
      <w:pPr>
        <w:pStyle w:val="FootnoteText"/>
      </w:pPr>
      <w:r>
        <w:rPr>
          <w:rStyle w:val="FootnoteReference1"/>
        </w:rPr>
        <w:footnoteRef/>
      </w:r>
      <w:r>
        <w:rPr>
          <w:rtl/>
        </w:rPr>
        <w:t xml:space="preserve"> </w:t>
      </w:r>
      <w:r>
        <w:rPr>
          <w:rtl/>
        </w:rPr>
        <w:tab/>
      </w:r>
      <w:r w:rsidRPr="00C166C1">
        <w:rPr>
          <w:rFonts w:hint="cs"/>
          <w:rtl/>
        </w:rPr>
        <w:t>סעיף 2(א) לחוק המידע הפלילי.</w:t>
      </w:r>
    </w:p>
  </w:footnote>
  <w:footnote w:id="141">
    <w:p w:rsidR="0094521C" w:rsidP="00DA7397" w14:paraId="73DEA5A6" w14:textId="77777777">
      <w:pPr>
        <w:pStyle w:val="FootnoteText"/>
        <w:rPr>
          <w:rtl/>
        </w:rPr>
      </w:pPr>
      <w:r>
        <w:rPr>
          <w:rStyle w:val="FootnoteReference1"/>
        </w:rPr>
        <w:footnoteRef/>
      </w:r>
      <w:r>
        <w:rPr>
          <w:rtl/>
        </w:rPr>
        <w:t xml:space="preserve"> </w:t>
      </w:r>
      <w:r>
        <w:rPr>
          <w:rtl/>
        </w:rPr>
        <w:tab/>
      </w:r>
      <w:r>
        <w:rPr>
          <w:rFonts w:hint="cs"/>
          <w:rtl/>
        </w:rPr>
        <w:t xml:space="preserve">החלטה שלא לחקור לפי סעיף 59 </w:t>
      </w:r>
      <w:r>
        <w:rPr>
          <w:rFonts w:hint="cs"/>
          <w:rtl/>
        </w:rPr>
        <w:t>לחסד"פ; החלטה שלא להעמיד לדין לפי סעיף 62 לחסד"פ, למעט אם ההחלטה ניתנה בחוסר אשמה; סגירה בהסדר לפי סעיף 67ו לחסד"פ; אישום שבוטל לפי סעיף 94(א) או (ב) לחסד"פ או לפי סעיף 388(א) לחוק השיפוט הצבאי, התשט"ו-1955; אישום שבוטל בשל טענה מקדמית לפי סעיף 149(10) לחסד"פ או סעיף 351(ב)(6) לחוק השיפוט הצבאי.</w:t>
      </w:r>
    </w:p>
  </w:footnote>
  <w:footnote w:id="142">
    <w:p w:rsidR="0094521C" w:rsidP="00DA7397" w14:paraId="3F85CB83" w14:textId="77777777">
      <w:pPr>
        <w:pStyle w:val="FootnoteText"/>
        <w:rPr>
          <w:rtl/>
        </w:rPr>
      </w:pPr>
      <w:r>
        <w:rPr>
          <w:rStyle w:val="FootnoteReference1"/>
        </w:rPr>
        <w:footnoteRef/>
      </w:r>
      <w:r>
        <w:rPr>
          <w:rtl/>
        </w:rPr>
        <w:t xml:space="preserve"> </w:t>
      </w:r>
      <w:r>
        <w:rPr>
          <w:rtl/>
        </w:rPr>
        <w:tab/>
      </w:r>
      <w:r w:rsidRPr="00C166C1">
        <w:rPr>
          <w:rFonts w:hint="cs"/>
          <w:rtl/>
        </w:rPr>
        <w:t>סעיפים 2(5) ו-2(7) לתוספת הראשונה לחוק המידע הפלילי וסעיף (4) לתוספת השישית לחוק המידע הפלילי.</w:t>
      </w:r>
    </w:p>
  </w:footnote>
  <w:footnote w:id="143">
    <w:p w:rsidR="0094521C" w:rsidP="00DA7397" w14:paraId="0ADD4453" w14:textId="77777777">
      <w:pPr>
        <w:pStyle w:val="FootnoteText"/>
        <w:rPr>
          <w:rtl/>
        </w:rPr>
      </w:pPr>
      <w:r>
        <w:rPr>
          <w:rStyle w:val="FootnoteReference1"/>
        </w:rPr>
        <w:footnoteRef/>
      </w:r>
      <w:r>
        <w:rPr>
          <w:rtl/>
        </w:rPr>
        <w:t xml:space="preserve"> </w:t>
      </w:r>
      <w:r>
        <w:rPr>
          <w:rtl/>
        </w:rPr>
        <w:tab/>
      </w:r>
      <w:r w:rsidRPr="00C166C1">
        <w:rPr>
          <w:rFonts w:hint="cs"/>
          <w:rtl/>
        </w:rPr>
        <w:t>סעיף 35(א) לחוק המידע הפלילי.</w:t>
      </w:r>
    </w:p>
  </w:footnote>
  <w:footnote w:id="144">
    <w:p w:rsidR="0094521C" w:rsidP="00DA7397" w14:paraId="6592CE8F" w14:textId="77777777">
      <w:pPr>
        <w:pStyle w:val="FootnoteText"/>
      </w:pPr>
      <w:r>
        <w:rPr>
          <w:rStyle w:val="FootnoteReference1"/>
        </w:rPr>
        <w:footnoteRef/>
      </w:r>
      <w:r>
        <w:rPr>
          <w:rtl/>
        </w:rPr>
        <w:t xml:space="preserve"> </w:t>
      </w:r>
      <w:r>
        <w:rPr>
          <w:rtl/>
        </w:rPr>
        <w:tab/>
      </w:r>
      <w:r w:rsidRPr="00C166C1">
        <w:rPr>
          <w:rFonts w:hint="cs"/>
          <w:rtl/>
        </w:rPr>
        <w:t>סעיף 3 לחוק הגנת הפרטיות, התשמ"א-1981, הכולל בהגדרה זו בין היתר מידע אישי על עברו הפלילי של אדם.</w:t>
      </w:r>
    </w:p>
  </w:footnote>
  <w:footnote w:id="145">
    <w:p w:rsidR="0094521C" w:rsidP="00DA7397" w14:paraId="4C0B3CCF" w14:textId="77777777">
      <w:pPr>
        <w:pStyle w:val="FootnoteText"/>
        <w:rPr>
          <w:rtl/>
        </w:rPr>
      </w:pPr>
      <w:r>
        <w:rPr>
          <w:rStyle w:val="FootnoteReference1"/>
        </w:rPr>
        <w:footnoteRef/>
      </w:r>
      <w:r>
        <w:rPr>
          <w:rtl/>
        </w:rPr>
        <w:t xml:space="preserve"> </w:t>
      </w:r>
      <w:r>
        <w:rPr>
          <w:rtl/>
        </w:rPr>
        <w:tab/>
      </w:r>
      <w:r w:rsidRPr="00C166C1">
        <w:rPr>
          <w:rFonts w:hint="cs"/>
          <w:rtl/>
        </w:rPr>
        <w:t>סעיף 8 לתקנות אבטחת מידע.</w:t>
      </w:r>
    </w:p>
  </w:footnote>
  <w:footnote w:id="146">
    <w:p w:rsidR="0094521C" w:rsidP="00DA7397" w14:paraId="6628AA83" w14:textId="77777777">
      <w:pPr>
        <w:pStyle w:val="FootnoteText"/>
        <w:rPr>
          <w:rtl/>
        </w:rPr>
      </w:pPr>
      <w:r>
        <w:rPr>
          <w:rStyle w:val="FootnoteReference1"/>
        </w:rPr>
        <w:footnoteRef/>
      </w:r>
      <w:r>
        <w:rPr>
          <w:rFonts w:hint="cs"/>
          <w:rtl/>
        </w:rPr>
        <w:t xml:space="preserve"> </w:t>
      </w:r>
      <w:r>
        <w:rPr>
          <w:rFonts w:hint="cs"/>
          <w:rtl/>
        </w:rPr>
        <w:tab/>
      </w:r>
      <w:r w:rsidRPr="00C166C1">
        <w:rPr>
          <w:rFonts w:hint="eastAsia"/>
          <w:rtl/>
        </w:rPr>
        <w:t>דברי</w:t>
      </w:r>
      <w:r w:rsidRPr="00C166C1">
        <w:rPr>
          <w:rtl/>
        </w:rPr>
        <w:t xml:space="preserve"> </w:t>
      </w:r>
      <w:r w:rsidRPr="00C166C1">
        <w:rPr>
          <w:rFonts w:hint="eastAsia"/>
          <w:rtl/>
        </w:rPr>
        <w:t>ההסבר</w:t>
      </w:r>
      <w:r w:rsidRPr="00C166C1">
        <w:rPr>
          <w:rtl/>
        </w:rPr>
        <w:t xml:space="preserve"> </w:t>
      </w:r>
      <w:r w:rsidRPr="00C166C1">
        <w:rPr>
          <w:rFonts w:hint="eastAsia"/>
          <w:rtl/>
        </w:rPr>
        <w:t>לטיוטת</w:t>
      </w:r>
      <w:r w:rsidRPr="00C166C1">
        <w:rPr>
          <w:rtl/>
        </w:rPr>
        <w:t xml:space="preserve"> </w:t>
      </w:r>
      <w:r w:rsidRPr="00C166C1">
        <w:rPr>
          <w:rFonts w:hint="eastAsia"/>
          <w:rtl/>
        </w:rPr>
        <w:t>התקנות</w:t>
      </w:r>
      <w:r w:rsidRPr="00C166C1">
        <w:rPr>
          <w:rFonts w:hint="cs"/>
          <w:rtl/>
        </w:rPr>
        <w:t xml:space="preserve"> כפי ששלחה שרת המשפטים דאז ליו"ר ועדת החוקה, חוק ומשפט דאז, </w:t>
      </w:r>
      <w:r w:rsidR="00B74AAB">
        <w:rPr>
          <w:rtl/>
        </w:rPr>
        <w:br/>
      </w:r>
      <w:r w:rsidRPr="00C166C1">
        <w:rPr>
          <w:rFonts w:hint="cs"/>
          <w:rtl/>
        </w:rPr>
        <w:t>ב-11.5.16, עמ' 23.</w:t>
      </w:r>
    </w:p>
  </w:footnote>
  <w:footnote w:id="147">
    <w:p w:rsidR="0094521C" w:rsidP="00DA7397" w14:paraId="41225136" w14:textId="77777777">
      <w:pPr>
        <w:pStyle w:val="FootnoteText"/>
        <w:rPr>
          <w:rtl/>
        </w:rPr>
      </w:pPr>
      <w:r>
        <w:rPr>
          <w:rStyle w:val="FootnoteReference1"/>
        </w:rPr>
        <w:footnoteRef/>
      </w:r>
      <w:r>
        <w:rPr>
          <w:rtl/>
        </w:rPr>
        <w:t xml:space="preserve"> </w:t>
      </w:r>
      <w:r>
        <w:rPr>
          <w:rtl/>
        </w:rPr>
        <w:tab/>
      </w:r>
      <w:r>
        <w:rPr>
          <w:rFonts w:hint="cs"/>
          <w:rtl/>
        </w:rPr>
        <w:t>ראו גם סעיף 10.13 ל</w:t>
      </w:r>
      <w:r w:rsidRPr="00C166C1">
        <w:rPr>
          <w:rFonts w:hint="cs"/>
          <w:rtl/>
        </w:rPr>
        <w:t>הנחיית יה"ב 5.2 מ-31.8.16 שעודכנה ב-14.7.24</w:t>
      </w:r>
      <w:r>
        <w:rPr>
          <w:rFonts w:hint="cs"/>
          <w:rtl/>
        </w:rPr>
        <w:t>.</w:t>
      </w:r>
    </w:p>
  </w:footnote>
  <w:footnote w:id="148">
    <w:p w:rsidR="0094521C" w:rsidP="00DA7397" w14:paraId="5C92547D" w14:textId="77777777">
      <w:pPr>
        <w:pStyle w:val="FootnoteText"/>
      </w:pPr>
      <w:r>
        <w:rPr>
          <w:rStyle w:val="FootnoteReference1"/>
        </w:rPr>
        <w:footnoteRef/>
      </w:r>
      <w:r>
        <w:rPr>
          <w:rtl/>
        </w:rPr>
        <w:t xml:space="preserve"> </w:t>
      </w:r>
      <w:r>
        <w:rPr>
          <w:rtl/>
        </w:rPr>
        <w:tab/>
      </w:r>
      <w:r>
        <w:rPr>
          <w:rFonts w:hint="cs"/>
          <w:rtl/>
        </w:rPr>
        <w:t>סעיפים 10.13.2 - 10.13.4 ל</w:t>
      </w:r>
      <w:r w:rsidRPr="00C166C1">
        <w:rPr>
          <w:rFonts w:hint="cs"/>
          <w:rtl/>
        </w:rPr>
        <w:t>הנחיית יה"ב 5.2 בעניין "הנחיית מסגרת להגנת הסייבר בממשלה"</w:t>
      </w:r>
      <w:r>
        <w:rPr>
          <w:rFonts w:hint="cs"/>
          <w:rtl/>
        </w:rPr>
        <w:t>, מ-31.8.26, המעודכנת מ-26.8.24.</w:t>
      </w:r>
    </w:p>
  </w:footnote>
  <w:footnote w:id="149">
    <w:p w:rsidR="0094521C" w:rsidP="00DA7397" w14:paraId="74C03160" w14:textId="77777777">
      <w:pPr>
        <w:pStyle w:val="FootnoteText"/>
        <w:rPr>
          <w:rtl/>
        </w:rPr>
      </w:pPr>
      <w:r>
        <w:rPr>
          <w:rStyle w:val="FootnoteReference1"/>
        </w:rPr>
        <w:footnoteRef/>
      </w:r>
      <w:r>
        <w:rPr>
          <w:rtl/>
        </w:rPr>
        <w:t xml:space="preserve"> </w:t>
      </w:r>
      <w:r>
        <w:rPr>
          <w:rtl/>
        </w:rPr>
        <w:tab/>
      </w:r>
      <w:r>
        <w:rPr>
          <w:rFonts w:hint="cs"/>
          <w:rtl/>
        </w:rPr>
        <w:t>הסנגוריה הציבורית, "</w:t>
      </w:r>
      <w:r w:rsidRPr="00C166C1">
        <w:rPr>
          <w:rFonts w:hint="cs"/>
          <w:rtl/>
        </w:rPr>
        <w:t>נוהל שימוש במאגרי מידע של הסנגוריה הציבורית</w:t>
      </w:r>
      <w:r>
        <w:rPr>
          <w:rFonts w:hint="cs"/>
          <w:rtl/>
        </w:rPr>
        <w:t xml:space="preserve">", </w:t>
      </w:r>
      <w:r w:rsidRPr="00C166C1">
        <w:rPr>
          <w:rFonts w:hint="cs"/>
          <w:rtl/>
        </w:rPr>
        <w:t>מרץ 2021.</w:t>
      </w:r>
    </w:p>
  </w:footnote>
  <w:footnote w:id="150">
    <w:p w:rsidR="0094521C" w:rsidP="00DA7397" w14:paraId="0C331448" w14:textId="77777777">
      <w:pPr>
        <w:pStyle w:val="FootnoteText"/>
      </w:pPr>
      <w:r>
        <w:rPr>
          <w:rStyle w:val="FootnoteReference1"/>
        </w:rPr>
        <w:footnoteRef/>
      </w:r>
      <w:r>
        <w:rPr>
          <w:rtl/>
        </w:rPr>
        <w:t xml:space="preserve"> </w:t>
      </w:r>
      <w:r>
        <w:rPr>
          <w:rtl/>
        </w:rPr>
        <w:tab/>
      </w:r>
      <w:r>
        <w:rPr>
          <w:rFonts w:hint="cs"/>
          <w:rtl/>
        </w:rPr>
        <w:t xml:space="preserve">משרד ראש הממשלה, </w:t>
      </w:r>
      <w:r w:rsidRPr="00C166C1">
        <w:rPr>
          <w:rFonts w:hint="cs"/>
          <w:rtl/>
        </w:rPr>
        <w:t>מערך הסייבר הלאומי, "דוח סקר הערכת סיכונים - מערכת 'הסנגוריה הציבורית'"</w:t>
      </w:r>
      <w:r>
        <w:rPr>
          <w:rFonts w:hint="cs"/>
          <w:rtl/>
        </w:rPr>
        <w:t>, ינואר 2018, עמ' 12.</w:t>
      </w:r>
    </w:p>
  </w:footnote>
  <w:footnote w:id="151">
    <w:p w:rsidR="0094521C" w:rsidP="00DA7397" w14:paraId="1E9DD0EB" w14:textId="77777777">
      <w:pPr>
        <w:pStyle w:val="FootnoteText"/>
      </w:pPr>
      <w:r>
        <w:rPr>
          <w:rStyle w:val="FootnoteReference1"/>
        </w:rPr>
        <w:footnoteRef/>
      </w:r>
      <w:r>
        <w:rPr>
          <w:rtl/>
        </w:rPr>
        <w:t xml:space="preserve"> </w:t>
      </w:r>
      <w:r>
        <w:rPr>
          <w:rtl/>
        </w:rPr>
        <w:tab/>
      </w:r>
      <w:r>
        <w:rPr>
          <w:rFonts w:hint="cs"/>
          <w:rtl/>
        </w:rPr>
        <w:t xml:space="preserve">לפי הוראות סעיף 34 </w:t>
      </w:r>
      <w:r w:rsidRPr="00C166C1">
        <w:rPr>
          <w:rFonts w:hint="cs"/>
          <w:rtl/>
        </w:rPr>
        <w:t>לחוק סדר הדין הפלילי (סמכויות אכיפה-מעצרים), התשנ"ו-1996.</w:t>
      </w:r>
    </w:p>
  </w:footnote>
  <w:footnote w:id="152">
    <w:p w:rsidR="0094521C" w:rsidP="00DA7397" w14:paraId="27649B25" w14:textId="77777777">
      <w:pPr>
        <w:pStyle w:val="FootnoteText"/>
      </w:pPr>
      <w:r>
        <w:rPr>
          <w:rStyle w:val="FootnoteReference1"/>
        </w:rPr>
        <w:footnoteRef/>
      </w:r>
      <w:r>
        <w:rPr>
          <w:rtl/>
        </w:rPr>
        <w:t xml:space="preserve"> </w:t>
      </w:r>
      <w:r>
        <w:rPr>
          <w:rtl/>
        </w:rPr>
        <w:tab/>
      </w:r>
      <w:r>
        <w:rPr>
          <w:rFonts w:hint="cs"/>
          <w:rtl/>
        </w:rPr>
        <w:t xml:space="preserve">לפי סעיף 18(7) </w:t>
      </w:r>
      <w:r w:rsidRPr="00C166C1">
        <w:rPr>
          <w:rFonts w:hint="cs"/>
          <w:rtl/>
        </w:rPr>
        <w:t>לחוק הסנגוריה הציבורית,</w:t>
      </w:r>
      <w:r>
        <w:rPr>
          <w:rFonts w:hint="cs"/>
          <w:rtl/>
        </w:rPr>
        <w:t xml:space="preserve"> התשנ"ו-1996,</w:t>
      </w:r>
      <w:r w:rsidRPr="001D7207">
        <w:rPr>
          <w:rFonts w:hint="cs"/>
          <w:rtl/>
        </w:rPr>
        <w:t xml:space="preserve"> </w:t>
      </w:r>
      <w:r>
        <w:rPr>
          <w:rFonts w:hint="cs"/>
          <w:rtl/>
        </w:rPr>
        <w:t>רק במקרה כזה תיתכן זכאות לייצוג על ידי הסנגוריה הציבורית.</w:t>
      </w:r>
    </w:p>
  </w:footnote>
  <w:footnote w:id="153">
    <w:p w:rsidR="0094521C" w:rsidP="00DA7397" w14:paraId="59A090C3" w14:textId="77777777">
      <w:pPr>
        <w:pStyle w:val="FootnoteText"/>
        <w:rPr>
          <w:rtl/>
        </w:rPr>
      </w:pPr>
      <w:r>
        <w:rPr>
          <w:rStyle w:val="FootnoteReference1"/>
        </w:rPr>
        <w:footnoteRef/>
      </w:r>
      <w:r>
        <w:rPr>
          <w:rtl/>
        </w:rPr>
        <w:t xml:space="preserve"> </w:t>
      </w:r>
      <w:r>
        <w:rPr>
          <w:rtl/>
        </w:rPr>
        <w:tab/>
      </w:r>
      <w:r w:rsidRPr="00C166C1">
        <w:rPr>
          <w:rFonts w:hint="cs"/>
          <w:rtl/>
        </w:rPr>
        <w:t>סעיף 9(ג) לתקנות אבטחת מידע.</w:t>
      </w:r>
    </w:p>
  </w:footnote>
  <w:footnote w:id="154">
    <w:p w:rsidR="0094521C" w:rsidP="00DA7397" w14:paraId="7FDE7D20" w14:textId="77777777">
      <w:pPr>
        <w:pStyle w:val="FootnoteText"/>
        <w:rPr>
          <w:rtl/>
        </w:rPr>
      </w:pPr>
      <w:r>
        <w:rPr>
          <w:rStyle w:val="FootnoteReference1"/>
        </w:rPr>
        <w:footnoteRef/>
      </w:r>
      <w:r>
        <w:rPr>
          <w:rtl/>
        </w:rPr>
        <w:t xml:space="preserve"> </w:t>
      </w:r>
      <w:r>
        <w:rPr>
          <w:rtl/>
        </w:rPr>
        <w:tab/>
      </w:r>
      <w:r w:rsidRPr="00C166C1">
        <w:rPr>
          <w:rFonts w:hint="eastAsia"/>
          <w:rtl/>
        </w:rPr>
        <w:t>הנחיה</w:t>
      </w:r>
      <w:r w:rsidRPr="00C166C1">
        <w:rPr>
          <w:rtl/>
        </w:rPr>
        <w:t xml:space="preserve"> </w:t>
      </w:r>
      <w:r w:rsidRPr="00C166C1">
        <w:rPr>
          <w:rFonts w:hint="eastAsia"/>
          <w:rtl/>
        </w:rPr>
        <w:t>מ</w:t>
      </w:r>
      <w:r w:rsidRPr="00C166C1">
        <w:rPr>
          <w:rFonts w:hint="cs"/>
          <w:rtl/>
        </w:rPr>
        <w:t xml:space="preserve">-1.10.17 </w:t>
      </w:r>
      <w:r w:rsidRPr="00C166C1">
        <w:rPr>
          <w:rFonts w:hint="eastAsia"/>
          <w:rtl/>
        </w:rPr>
        <w:t>שעודכנה</w:t>
      </w:r>
      <w:r w:rsidRPr="00C166C1">
        <w:rPr>
          <w:rtl/>
        </w:rPr>
        <w:t xml:space="preserve"> </w:t>
      </w:r>
      <w:r w:rsidRPr="00C166C1">
        <w:rPr>
          <w:rFonts w:hint="eastAsia"/>
          <w:rtl/>
        </w:rPr>
        <w:t>ב</w:t>
      </w:r>
      <w:r w:rsidRPr="00C166C1">
        <w:rPr>
          <w:rFonts w:hint="cs"/>
          <w:rtl/>
        </w:rPr>
        <w:t>-20.4.20.</w:t>
      </w:r>
    </w:p>
  </w:footnote>
  <w:footnote w:id="155">
    <w:p w:rsidR="0094521C" w:rsidP="00DA7397" w14:paraId="1573313C" w14:textId="77777777">
      <w:pPr>
        <w:pStyle w:val="FootnoteText"/>
      </w:pPr>
      <w:r>
        <w:rPr>
          <w:rStyle w:val="FootnoteReference1"/>
        </w:rPr>
        <w:footnoteRef/>
      </w:r>
      <w:r>
        <w:rPr>
          <w:rtl/>
        </w:rPr>
        <w:t xml:space="preserve"> </w:t>
      </w:r>
      <w:r>
        <w:rPr>
          <w:rtl/>
        </w:rPr>
        <w:tab/>
      </w:r>
      <w:r w:rsidRPr="00C166C1">
        <w:rPr>
          <w:rFonts w:hint="cs"/>
          <w:rtl/>
        </w:rPr>
        <w:t>סעיפים 4.5.2 ו-4.6.2 להנחיית יה"ב 5.12</w:t>
      </w:r>
      <w:r>
        <w:rPr>
          <w:rFonts w:hint="cs"/>
          <w:rtl/>
        </w:rPr>
        <w:t>.</w:t>
      </w:r>
    </w:p>
  </w:footnote>
  <w:footnote w:id="156">
    <w:p w:rsidR="0094521C" w:rsidP="00DA7397" w14:paraId="7F3480F7" w14:textId="77777777">
      <w:pPr>
        <w:pStyle w:val="FootnoteText"/>
        <w:rPr>
          <w:rtl/>
        </w:rPr>
      </w:pPr>
      <w:r>
        <w:rPr>
          <w:rStyle w:val="FootnoteReference1"/>
        </w:rPr>
        <w:footnoteRef/>
      </w:r>
      <w:r>
        <w:rPr>
          <w:rtl/>
        </w:rPr>
        <w:t xml:space="preserve"> </w:t>
      </w:r>
      <w:r>
        <w:rPr>
          <w:rtl/>
        </w:rPr>
        <w:tab/>
      </w:r>
      <w:r w:rsidRPr="00C166C1">
        <w:rPr>
          <w:rFonts w:hint="cs"/>
          <w:rtl/>
        </w:rPr>
        <w:t>סעיף 4.3.4 להנחיית יה"ב 5.12.</w:t>
      </w:r>
    </w:p>
  </w:footnote>
  <w:footnote w:id="157">
    <w:p w:rsidR="0094521C" w:rsidP="00DA7397" w14:paraId="1C449073" w14:textId="77777777">
      <w:pPr>
        <w:pStyle w:val="FootnoteText"/>
      </w:pPr>
      <w:r>
        <w:rPr>
          <w:rStyle w:val="FootnoteReference1"/>
        </w:rPr>
        <w:footnoteRef/>
      </w:r>
      <w:r>
        <w:rPr>
          <w:rtl/>
        </w:rPr>
        <w:t xml:space="preserve"> </w:t>
      </w:r>
      <w:r>
        <w:rPr>
          <w:rtl/>
        </w:rPr>
        <w:tab/>
      </w:r>
      <w:r>
        <w:rPr>
          <w:rFonts w:hint="cs"/>
          <w:rtl/>
        </w:rPr>
        <w:t xml:space="preserve">משרד המשפטים, </w:t>
      </w:r>
      <w:r w:rsidRPr="00C166C1">
        <w:rPr>
          <w:rFonts w:hint="cs"/>
          <w:rtl/>
        </w:rPr>
        <w:t>אגף חירום, ביטחון מידע וסייבר, נוהל "גיוס, ניוד ועזיבת עובדים",</w:t>
      </w:r>
      <w:r>
        <w:rPr>
          <w:rFonts w:hint="cs"/>
          <w:rtl/>
        </w:rPr>
        <w:t xml:space="preserve"> סעיף 2.5, 3.8.15; משרד המשפטים, </w:t>
      </w:r>
      <w:r w:rsidRPr="00C166C1">
        <w:rPr>
          <w:rFonts w:hint="cs"/>
          <w:rtl/>
        </w:rPr>
        <w:t>נוהל "ניהול גישת משתמש"</w:t>
      </w:r>
      <w:r>
        <w:rPr>
          <w:rFonts w:hint="cs"/>
          <w:rtl/>
        </w:rPr>
        <w:t xml:space="preserve">, סעיף 3.4(2), 1.7.24. </w:t>
      </w:r>
    </w:p>
  </w:footnote>
  <w:footnote w:id="158">
    <w:p w:rsidR="0094521C" w:rsidP="00DA7397" w14:paraId="0D66440D" w14:textId="77777777">
      <w:pPr>
        <w:pStyle w:val="FootnoteText"/>
        <w:rPr>
          <w:rtl/>
        </w:rPr>
      </w:pPr>
      <w:r>
        <w:rPr>
          <w:rStyle w:val="FootnoteReference1"/>
        </w:rPr>
        <w:footnoteRef/>
      </w:r>
      <w:r>
        <w:rPr>
          <w:rtl/>
        </w:rPr>
        <w:t xml:space="preserve"> </w:t>
      </w:r>
      <w:r>
        <w:rPr>
          <w:rtl/>
        </w:rPr>
        <w:tab/>
      </w:r>
      <w:r>
        <w:rPr>
          <w:rFonts w:hint="cs"/>
          <w:rtl/>
        </w:rPr>
        <w:t xml:space="preserve">משרד המשפטים, </w:t>
      </w:r>
      <w:r w:rsidRPr="00C166C1">
        <w:rPr>
          <w:rFonts w:hint="cs"/>
          <w:rtl/>
        </w:rPr>
        <w:t>נוהל "ניהול גישת משתמש"</w:t>
      </w:r>
      <w:r>
        <w:rPr>
          <w:rFonts w:hint="cs"/>
          <w:rtl/>
        </w:rPr>
        <w:t xml:space="preserve">, סעיף 3.1(5), 1.7.24). </w:t>
      </w:r>
    </w:p>
  </w:footnote>
  <w:footnote w:id="159">
    <w:p w:rsidR="0094521C" w:rsidP="00DA7397" w14:paraId="274D6A03" w14:textId="77777777">
      <w:pPr>
        <w:pStyle w:val="FootnoteText"/>
        <w:rPr>
          <w:rtl/>
        </w:rPr>
      </w:pPr>
      <w:r>
        <w:rPr>
          <w:rStyle w:val="FootnoteReference1"/>
        </w:rPr>
        <w:footnoteRef/>
      </w:r>
      <w:r>
        <w:rPr>
          <w:rtl/>
        </w:rPr>
        <w:t xml:space="preserve"> </w:t>
      </w:r>
      <w:r>
        <w:rPr>
          <w:rtl/>
        </w:rPr>
        <w:tab/>
      </w:r>
      <w:r>
        <w:rPr>
          <w:rFonts w:hint="cs"/>
          <w:rtl/>
        </w:rPr>
        <w:t xml:space="preserve">משרד המשפטים, </w:t>
      </w:r>
      <w:r w:rsidRPr="00C166C1">
        <w:rPr>
          <w:rFonts w:hint="cs"/>
          <w:rtl/>
        </w:rPr>
        <w:t>נוהל "ניהול גישת משתמש"</w:t>
      </w:r>
      <w:r>
        <w:rPr>
          <w:rFonts w:hint="cs"/>
          <w:rtl/>
        </w:rPr>
        <w:t>, סעיף 3.5, 1.7.24.</w:t>
      </w:r>
    </w:p>
  </w:footnote>
  <w:footnote w:id="160">
    <w:p w:rsidR="0094521C" w:rsidP="00DA7397" w14:paraId="5FE8ACE9" w14:textId="77777777">
      <w:pPr>
        <w:pStyle w:val="FootnoteText"/>
        <w:rPr>
          <w:rtl/>
        </w:rPr>
      </w:pPr>
      <w:r>
        <w:rPr>
          <w:rStyle w:val="FootnoteReference1"/>
        </w:rPr>
        <w:footnoteRef/>
      </w:r>
      <w:r>
        <w:rPr>
          <w:rtl/>
        </w:rPr>
        <w:t xml:space="preserve"> </w:t>
      </w:r>
      <w:r>
        <w:rPr>
          <w:rtl/>
        </w:rPr>
        <w:tab/>
      </w:r>
      <w:r>
        <w:rPr>
          <w:rFonts w:hint="cs"/>
          <w:rtl/>
        </w:rPr>
        <w:t>משרד המשפטים, "</w:t>
      </w:r>
      <w:r w:rsidRPr="00C166C1">
        <w:rPr>
          <w:rFonts w:hint="cs"/>
          <w:rtl/>
        </w:rPr>
        <w:t>ביקורת ביטחון מידע בסנגוריה הציבורית חיפה"</w:t>
      </w:r>
      <w:r>
        <w:rPr>
          <w:rFonts w:hint="cs"/>
          <w:rtl/>
        </w:rPr>
        <w:t>, סעיף 9ב(2), 6.6.21.</w:t>
      </w:r>
    </w:p>
  </w:footnote>
  <w:footnote w:id="161">
    <w:p w:rsidR="0094521C" w:rsidP="00DA7397" w14:paraId="7C3E4CD8" w14:textId="77777777">
      <w:pPr>
        <w:pStyle w:val="FootnoteText"/>
        <w:rPr>
          <w:rtl/>
        </w:rPr>
      </w:pPr>
      <w:r>
        <w:rPr>
          <w:rStyle w:val="FootnoteReference1"/>
        </w:rPr>
        <w:footnoteRef/>
      </w:r>
      <w:r>
        <w:rPr>
          <w:rtl/>
        </w:rPr>
        <w:t xml:space="preserve"> </w:t>
      </w:r>
      <w:r>
        <w:rPr>
          <w:rtl/>
        </w:rPr>
        <w:tab/>
      </w:r>
      <w:r w:rsidRPr="00241E2B">
        <w:rPr>
          <w:rFonts w:hint="cs"/>
          <w:rtl/>
        </w:rPr>
        <w:t>עובדים ב</w:t>
      </w:r>
      <w:r>
        <w:rPr>
          <w:rFonts w:hint="cs"/>
          <w:rtl/>
        </w:rPr>
        <w:t>סנגוריה</w:t>
      </w:r>
      <w:r w:rsidRPr="00241E2B">
        <w:rPr>
          <w:rFonts w:hint="cs"/>
          <w:rtl/>
        </w:rPr>
        <w:t xml:space="preserve"> הציבורית </w:t>
      </w:r>
      <w:r>
        <w:rPr>
          <w:rFonts w:hint="cs"/>
          <w:rtl/>
        </w:rPr>
        <w:t>ו</w:t>
      </w:r>
      <w:r w:rsidRPr="00241E2B">
        <w:rPr>
          <w:rFonts w:hint="cs"/>
          <w:rtl/>
        </w:rPr>
        <w:t>במשרד המשפטים או יועצים חיצוניים.</w:t>
      </w:r>
    </w:p>
  </w:footnote>
  <w:footnote w:id="162">
    <w:p w:rsidR="0094521C" w:rsidP="00DA7397" w14:paraId="7D16F160" w14:textId="77777777">
      <w:pPr>
        <w:pStyle w:val="FootnoteText"/>
      </w:pPr>
      <w:r>
        <w:rPr>
          <w:rStyle w:val="FootnoteReference1"/>
        </w:rPr>
        <w:footnoteRef/>
      </w:r>
      <w:r>
        <w:rPr>
          <w:rtl/>
        </w:rPr>
        <w:t xml:space="preserve"> </w:t>
      </w:r>
      <w:r>
        <w:tab/>
      </w:r>
      <w:r>
        <w:rPr>
          <w:rFonts w:hint="cs"/>
          <w:rtl/>
        </w:rPr>
        <w:t>על פי החלוקה הזאת:</w:t>
      </w:r>
      <w:r>
        <w:rPr>
          <w:rFonts w:ascii="David" w:hAnsi="David" w:hint="cs"/>
          <w:sz w:val="24"/>
          <w:rtl/>
        </w:rPr>
        <w:t xml:space="preserve"> 10 סטודנטים, 6 מתמחים, 4 בני שירות לאומי, 3 עובדים בעלי תקן קבוע, עובדת מושאלת ממשרד ממשלתי אחר ויועץ חיצוני אחד.</w:t>
      </w:r>
      <w:r>
        <w:rPr>
          <w:rFonts w:hint="cs"/>
          <w:rtl/>
        </w:rPr>
        <w:t xml:space="preserve"> </w:t>
      </w:r>
    </w:p>
  </w:footnote>
  <w:footnote w:id="163">
    <w:p w:rsidR="0094521C" w:rsidP="00DA7397" w14:paraId="7436FA44" w14:textId="77777777">
      <w:pPr>
        <w:pStyle w:val="FootnoteText"/>
        <w:rPr>
          <w:rtl/>
        </w:rPr>
      </w:pPr>
      <w:r>
        <w:rPr>
          <w:rStyle w:val="FootnoteReference1"/>
        </w:rPr>
        <w:footnoteRef/>
      </w:r>
      <w:r>
        <w:rPr>
          <w:rtl/>
        </w:rPr>
        <w:t xml:space="preserve"> </w:t>
      </w:r>
      <w:r>
        <w:rPr>
          <w:rtl/>
        </w:rPr>
        <w:tab/>
      </w:r>
      <w:r>
        <w:rPr>
          <w:rFonts w:hint="cs"/>
          <w:rtl/>
        </w:rPr>
        <w:t>שם פרטי ומשפחה, שם האב, תאריך לידה וכתובת.</w:t>
      </w:r>
    </w:p>
  </w:footnote>
  <w:footnote w:id="164">
    <w:p w:rsidR="0094521C" w:rsidP="00DA7397" w14:paraId="7C2BEF6C" w14:textId="77777777">
      <w:pPr>
        <w:pStyle w:val="FootnoteText"/>
        <w:rPr>
          <w:rtl/>
        </w:rPr>
      </w:pPr>
      <w:r>
        <w:rPr>
          <w:rStyle w:val="FootnoteReference1"/>
        </w:rPr>
        <w:footnoteRef/>
      </w:r>
      <w:r>
        <w:rPr>
          <w:rtl/>
        </w:rPr>
        <w:t xml:space="preserve"> </w:t>
      </w:r>
      <w:r>
        <w:rPr>
          <w:rtl/>
        </w:rPr>
        <w:tab/>
      </w:r>
      <w:r w:rsidRPr="00C166C1">
        <w:rPr>
          <w:rFonts w:hint="cs"/>
          <w:rtl/>
        </w:rPr>
        <w:t>סעיף 3א לתקנות האמורות.</w:t>
      </w:r>
    </w:p>
  </w:footnote>
  <w:footnote w:id="165">
    <w:p w:rsidR="0094521C" w:rsidP="00DA7397" w14:paraId="3C8CF1A7" w14:textId="77777777">
      <w:pPr>
        <w:pStyle w:val="FootnoteText"/>
        <w:rPr>
          <w:rtl/>
        </w:rPr>
      </w:pPr>
      <w:r>
        <w:rPr>
          <w:rStyle w:val="FootnoteReference1"/>
        </w:rPr>
        <w:footnoteRef/>
      </w:r>
      <w:r>
        <w:rPr>
          <w:rFonts w:hint="cs"/>
          <w:rtl/>
        </w:rPr>
        <w:t xml:space="preserve"> </w:t>
      </w:r>
      <w:r>
        <w:rPr>
          <w:rFonts w:hint="cs"/>
          <w:rtl/>
        </w:rPr>
        <w:tab/>
      </w:r>
      <w:r w:rsidRPr="00C166C1">
        <w:rPr>
          <w:rFonts w:hint="cs"/>
          <w:rtl/>
        </w:rPr>
        <w:t>הנחיית יה"ב 5.13 מ-24.9.19, המעודכנת מ-15.10.24.</w:t>
      </w:r>
    </w:p>
  </w:footnote>
  <w:footnote w:id="166">
    <w:p w:rsidR="0094521C" w:rsidP="00DA7397" w14:paraId="061F7168" w14:textId="77777777">
      <w:pPr>
        <w:pStyle w:val="FootnoteText"/>
        <w:rPr>
          <w:rtl/>
        </w:rPr>
      </w:pPr>
      <w:r>
        <w:rPr>
          <w:rStyle w:val="FootnoteReference1"/>
        </w:rPr>
        <w:footnoteRef/>
      </w:r>
      <w:r>
        <w:rPr>
          <w:rFonts w:hint="cs"/>
          <w:rtl/>
        </w:rPr>
        <w:t xml:space="preserve"> </w:t>
      </w:r>
      <w:r>
        <w:rPr>
          <w:rFonts w:hint="cs"/>
          <w:rtl/>
        </w:rPr>
        <w:tab/>
      </w:r>
      <w:r w:rsidRPr="00C166C1">
        <w:rPr>
          <w:rFonts w:hint="cs"/>
          <w:rtl/>
        </w:rPr>
        <w:t xml:space="preserve">תקן 27001, נספח </w:t>
      </w:r>
      <w:r w:rsidRPr="00C166C1">
        <w:rPr>
          <w:rFonts w:hint="cs"/>
        </w:rPr>
        <w:t>A</w:t>
      </w:r>
      <w:r w:rsidRPr="00C166C1">
        <w:rPr>
          <w:rFonts w:hint="cs"/>
          <w:rtl/>
        </w:rPr>
        <w:t xml:space="preserve"> סעיף 8.31.</w:t>
      </w:r>
      <w:r w:rsidRPr="00345CE2">
        <w:rPr>
          <w:rFonts w:hint="cs"/>
          <w:rtl/>
        </w:rPr>
        <w:t xml:space="preserve"> </w:t>
      </w:r>
    </w:p>
  </w:footnote>
  <w:footnote w:id="167">
    <w:p w:rsidR="0094521C" w:rsidP="00DA7397" w14:paraId="7F4E5F2B" w14:textId="77777777">
      <w:pPr>
        <w:spacing w:line="240" w:lineRule="auto"/>
        <w:ind w:left="720" w:hanging="720"/>
        <w:rPr>
          <w:rtl/>
        </w:rPr>
      </w:pPr>
      <w:r>
        <w:rPr>
          <w:rStyle w:val="FootnoteReference1"/>
        </w:rPr>
        <w:footnoteRef/>
      </w:r>
      <w:r>
        <w:rPr>
          <w:rFonts w:hint="cs"/>
          <w:rtl/>
        </w:rPr>
        <w:t xml:space="preserve"> </w:t>
      </w:r>
      <w:r>
        <w:rPr>
          <w:rFonts w:hint="cs"/>
          <w:rtl/>
        </w:rPr>
        <w:tab/>
      </w:r>
      <w:r>
        <w:rPr>
          <w:rFonts w:hint="cs"/>
          <w:szCs w:val="20"/>
          <w:rtl/>
        </w:rPr>
        <w:t xml:space="preserve">באמצעות </w:t>
      </w:r>
      <w:r>
        <w:rPr>
          <w:rFonts w:hint="cs"/>
          <w:szCs w:val="20"/>
          <w:rtl/>
        </w:rPr>
        <w:t xml:space="preserve">התממה (אנונימיזציה) או ערפול של הנתונים. להרחבה ראו מילון מונחים בתחום התקשוב ש רשות התקשוב הממשלתי מפרסמת באתר שלה במרשתת. </w:t>
      </w:r>
    </w:p>
  </w:footnote>
  <w:footnote w:id="168">
    <w:p w:rsidR="0094521C" w:rsidP="00DA7397" w14:paraId="7CA60441" w14:textId="77777777">
      <w:pPr>
        <w:pStyle w:val="FootnoteText"/>
        <w:rPr>
          <w:rtl/>
        </w:rPr>
      </w:pPr>
      <w:r>
        <w:rPr>
          <w:rStyle w:val="FootnoteReference1"/>
        </w:rPr>
        <w:footnoteRef/>
      </w:r>
      <w:r>
        <w:rPr>
          <w:rtl/>
        </w:rPr>
        <w:t xml:space="preserve"> </w:t>
      </w:r>
      <w:r>
        <w:rPr>
          <w:rtl/>
        </w:rPr>
        <w:tab/>
      </w:r>
      <w:r>
        <w:rPr>
          <w:rFonts w:hint="cs"/>
          <w:rtl/>
        </w:rPr>
        <w:t>משרד המשפטים</w:t>
      </w:r>
      <w:r w:rsidRPr="00C166C1">
        <w:rPr>
          <w:rFonts w:hint="cs"/>
          <w:rtl/>
        </w:rPr>
        <w:t>, "עקרונות פיתוח מאובטח למנתחי מערכות ו</w:t>
      </w:r>
      <w:r>
        <w:rPr>
          <w:rFonts w:hint="cs"/>
          <w:rtl/>
        </w:rPr>
        <w:t>-</w:t>
      </w:r>
      <w:r w:rsidRPr="0044254B">
        <w:rPr>
          <w:rFonts w:hint="cs"/>
          <w:sz w:val="18"/>
          <w:szCs w:val="18"/>
        </w:rPr>
        <w:t>DBA</w:t>
      </w:r>
      <w:r w:rsidRPr="0044254B">
        <w:rPr>
          <w:rFonts w:hint="cs"/>
          <w:sz w:val="18"/>
          <w:szCs w:val="18"/>
          <w:rtl/>
        </w:rPr>
        <w:t xml:space="preserve"> </w:t>
      </w:r>
      <w:r w:rsidRPr="00C166C1">
        <w:rPr>
          <w:rFonts w:hint="cs"/>
          <w:rtl/>
        </w:rPr>
        <w:t xml:space="preserve">('10 הדברות למנתחי מערכות </w:t>
      </w:r>
      <w:r>
        <w:rPr>
          <w:rtl/>
        </w:rPr>
        <w:br/>
      </w:r>
      <w:r w:rsidRPr="00C166C1">
        <w:rPr>
          <w:rFonts w:hint="cs"/>
          <w:rtl/>
        </w:rPr>
        <w:t>ו</w:t>
      </w:r>
      <w:r>
        <w:rPr>
          <w:rFonts w:hint="cs"/>
          <w:rtl/>
        </w:rPr>
        <w:t>-</w:t>
      </w:r>
      <w:r w:rsidRPr="0044254B">
        <w:rPr>
          <w:rFonts w:hint="cs"/>
          <w:sz w:val="18"/>
          <w:szCs w:val="18"/>
        </w:rPr>
        <w:t>DBA</w:t>
      </w:r>
      <w:r w:rsidRPr="0044254B">
        <w:rPr>
          <w:rFonts w:hint="cs"/>
          <w:sz w:val="18"/>
          <w:szCs w:val="18"/>
          <w:rtl/>
        </w:rPr>
        <w:t>'</w:t>
      </w:r>
      <w:r w:rsidRPr="00C166C1">
        <w:rPr>
          <w:rFonts w:hint="cs"/>
          <w:rtl/>
        </w:rPr>
        <w:t xml:space="preserve">)", </w:t>
      </w:r>
      <w:r>
        <w:rPr>
          <w:rFonts w:hint="cs"/>
          <w:rtl/>
        </w:rPr>
        <w:t>יולי 2021.</w:t>
      </w:r>
    </w:p>
  </w:footnote>
  <w:footnote w:id="169">
    <w:p w:rsidR="0094521C" w:rsidP="00DA7397" w14:paraId="07FE39C3" w14:textId="77777777">
      <w:pPr>
        <w:pStyle w:val="FootnoteText"/>
        <w:rPr>
          <w:rtl/>
        </w:rPr>
      </w:pPr>
      <w:r>
        <w:rPr>
          <w:rStyle w:val="FootnoteReference1"/>
        </w:rPr>
        <w:footnoteRef/>
      </w:r>
      <w:r>
        <w:rPr>
          <w:rtl/>
        </w:rPr>
        <w:t xml:space="preserve"> </w:t>
      </w:r>
      <w:r>
        <w:rPr>
          <w:rtl/>
        </w:rPr>
        <w:tab/>
      </w:r>
      <w:r>
        <w:rPr>
          <w:rFonts w:hint="cs"/>
          <w:rtl/>
        </w:rPr>
        <w:t>למעט מספר טלפון נייד וכתובת דוא"ל שעברו ערפול.</w:t>
      </w:r>
    </w:p>
  </w:footnote>
  <w:footnote w:id="170">
    <w:p w:rsidR="0094521C" w:rsidP="00DA7397" w14:paraId="3EFAA2F7" w14:textId="77777777">
      <w:pPr>
        <w:pStyle w:val="FootnoteText"/>
        <w:rPr>
          <w:rtl/>
        </w:rPr>
      </w:pPr>
      <w:r>
        <w:rPr>
          <w:rStyle w:val="FootnoteReference1"/>
        </w:rPr>
        <w:footnoteRef/>
      </w:r>
      <w:r>
        <w:rPr>
          <w:rtl/>
        </w:rPr>
        <w:t xml:space="preserve"> </w:t>
      </w:r>
      <w:r>
        <w:rPr>
          <w:rtl/>
        </w:rPr>
        <w:tab/>
      </w:r>
      <w:r w:rsidRPr="00C166C1">
        <w:rPr>
          <w:rFonts w:hint="cs"/>
          <w:rtl/>
        </w:rPr>
        <w:t>סעיף 10 לתקנות אבטחת מידע.</w:t>
      </w:r>
    </w:p>
  </w:footnote>
  <w:footnote w:id="171">
    <w:p w:rsidR="0094521C" w:rsidP="00DA7397" w14:paraId="304AAF41" w14:textId="77777777">
      <w:pPr>
        <w:pStyle w:val="FootnoteText"/>
        <w:rPr>
          <w:rtl/>
        </w:rPr>
      </w:pPr>
      <w:r>
        <w:rPr>
          <w:rStyle w:val="FootnoteReference1"/>
        </w:rPr>
        <w:footnoteRef/>
      </w:r>
      <w:r>
        <w:rPr>
          <w:rtl/>
        </w:rPr>
        <w:t xml:space="preserve"> </w:t>
      </w:r>
      <w:r>
        <w:rPr>
          <w:rtl/>
        </w:rPr>
        <w:tab/>
      </w:r>
      <w:r w:rsidRPr="00C166C1">
        <w:rPr>
          <w:rFonts w:hint="cs"/>
          <w:rtl/>
        </w:rPr>
        <w:t>סעיף 4.2.9 להנחיית יה"ב 5.13.</w:t>
      </w:r>
    </w:p>
  </w:footnote>
  <w:footnote w:id="172">
    <w:p w:rsidR="0094521C" w:rsidP="00DA7397" w14:paraId="3C321C11" w14:textId="77777777">
      <w:pPr>
        <w:pStyle w:val="FootnoteText"/>
      </w:pPr>
      <w:r>
        <w:rPr>
          <w:rStyle w:val="FootnoteReference1"/>
        </w:rPr>
        <w:footnoteRef/>
      </w:r>
      <w:r>
        <w:rPr>
          <w:rtl/>
        </w:rPr>
        <w:t xml:space="preserve"> </w:t>
      </w:r>
      <w:r>
        <w:rPr>
          <w:rtl/>
        </w:rPr>
        <w:tab/>
      </w:r>
      <w:r w:rsidRPr="00C166C1">
        <w:rPr>
          <w:rFonts w:hint="cs"/>
          <w:rtl/>
        </w:rPr>
        <w:t xml:space="preserve">תקן 27001, נספח </w:t>
      </w:r>
      <w:r w:rsidRPr="00C166C1">
        <w:rPr>
          <w:rFonts w:hint="cs"/>
        </w:rPr>
        <w:t>A</w:t>
      </w:r>
      <w:r w:rsidRPr="00C166C1">
        <w:rPr>
          <w:rFonts w:hint="cs"/>
          <w:rtl/>
        </w:rPr>
        <w:t>, סעיף 5.15,</w:t>
      </w:r>
      <w:r>
        <w:rPr>
          <w:rFonts w:hint="cs"/>
          <w:rtl/>
        </w:rPr>
        <w:t xml:space="preserve"> עמ' 12.</w:t>
      </w:r>
    </w:p>
  </w:footnote>
  <w:footnote w:id="173">
    <w:p w:rsidR="0094521C" w:rsidP="00DA7397" w14:paraId="696B8EA4" w14:textId="77777777">
      <w:pPr>
        <w:pStyle w:val="FootnoteText"/>
        <w:rPr>
          <w:rtl/>
        </w:rPr>
      </w:pPr>
      <w:r>
        <w:rPr>
          <w:rStyle w:val="FootnoteReference1"/>
        </w:rPr>
        <w:footnoteRef/>
      </w:r>
      <w:r>
        <w:rPr>
          <w:rtl/>
        </w:rPr>
        <w:t xml:space="preserve"> </w:t>
      </w:r>
      <w:r>
        <w:rPr>
          <w:rtl/>
        </w:rPr>
        <w:tab/>
      </w:r>
      <w:r>
        <w:rPr>
          <w:rFonts w:hint="cs"/>
          <w:rtl/>
        </w:rPr>
        <w:t xml:space="preserve">משרד המשפטים, אגף חירום, ביטחון המידע וסייבר, </w:t>
      </w:r>
      <w:r w:rsidRPr="00C166C1">
        <w:rPr>
          <w:rFonts w:hint="cs"/>
          <w:rtl/>
        </w:rPr>
        <w:t>נוהל "ניטור מדידה ובקרה"</w:t>
      </w:r>
      <w:r>
        <w:rPr>
          <w:rFonts w:hint="cs"/>
          <w:rtl/>
        </w:rPr>
        <w:t>, סעיפים 2.3.2 ו-2.5,</w:t>
      </w:r>
      <w:r w:rsidRPr="00A221B4">
        <w:rPr>
          <w:rFonts w:hint="cs"/>
          <w:rtl/>
        </w:rPr>
        <w:t xml:space="preserve"> </w:t>
      </w:r>
      <w:r>
        <w:rPr>
          <w:rFonts w:hint="cs"/>
          <w:rtl/>
        </w:rPr>
        <w:t>30.5.24.</w:t>
      </w:r>
    </w:p>
  </w:footnote>
  <w:footnote w:id="174">
    <w:p w:rsidR="0094521C" w:rsidP="00DA7397" w14:paraId="5E4C1AF1" w14:textId="77777777">
      <w:pPr>
        <w:pStyle w:val="FootnoteText"/>
        <w:rPr>
          <w:rtl/>
        </w:rPr>
      </w:pPr>
      <w:r>
        <w:rPr>
          <w:rStyle w:val="FootnoteReference1"/>
        </w:rPr>
        <w:footnoteRef/>
      </w:r>
      <w:r>
        <w:rPr>
          <w:rFonts w:hint="cs"/>
          <w:rtl/>
        </w:rPr>
        <w:t xml:space="preserve"> </w:t>
      </w:r>
      <w:r>
        <w:rPr>
          <w:rFonts w:hint="cs"/>
          <w:rtl/>
        </w:rPr>
        <w:tab/>
      </w:r>
      <w:r w:rsidRPr="00C166C1">
        <w:rPr>
          <w:rFonts w:hint="eastAsia"/>
          <w:rtl/>
        </w:rPr>
        <w:t>פרוטוקול</w:t>
      </w:r>
      <w:r w:rsidRPr="00C166C1">
        <w:rPr>
          <w:rtl/>
        </w:rPr>
        <w:t xml:space="preserve"> </w:t>
      </w:r>
      <w:r w:rsidRPr="00C166C1">
        <w:rPr>
          <w:rFonts w:hint="eastAsia"/>
          <w:rtl/>
        </w:rPr>
        <w:t>דיון</w:t>
      </w:r>
      <w:r w:rsidRPr="00C166C1">
        <w:rPr>
          <w:rtl/>
        </w:rPr>
        <w:t xml:space="preserve"> </w:t>
      </w:r>
      <w:r w:rsidRPr="00C166C1">
        <w:rPr>
          <w:rFonts w:hint="eastAsia"/>
          <w:rtl/>
        </w:rPr>
        <w:t>ועדת</w:t>
      </w:r>
      <w:r w:rsidRPr="00C166C1">
        <w:rPr>
          <w:rtl/>
        </w:rPr>
        <w:t xml:space="preserve"> </w:t>
      </w:r>
      <w:r w:rsidRPr="00C166C1">
        <w:rPr>
          <w:rFonts w:hint="eastAsia"/>
          <w:rtl/>
        </w:rPr>
        <w:t>המדע</w:t>
      </w:r>
      <w:r w:rsidRPr="00C166C1">
        <w:rPr>
          <w:rtl/>
        </w:rPr>
        <w:t xml:space="preserve"> </w:t>
      </w:r>
      <w:r w:rsidRPr="00C166C1">
        <w:rPr>
          <w:rFonts w:hint="eastAsia"/>
          <w:rtl/>
        </w:rPr>
        <w:t>והטכנולוגיה</w:t>
      </w:r>
      <w:r w:rsidRPr="00C166C1">
        <w:rPr>
          <w:rtl/>
        </w:rPr>
        <w:t xml:space="preserve"> </w:t>
      </w:r>
      <w:r w:rsidRPr="00C166C1">
        <w:rPr>
          <w:rFonts w:hint="eastAsia"/>
          <w:rtl/>
        </w:rPr>
        <w:t>של</w:t>
      </w:r>
      <w:r w:rsidRPr="00C166C1">
        <w:rPr>
          <w:rtl/>
        </w:rPr>
        <w:t xml:space="preserve"> </w:t>
      </w:r>
      <w:r w:rsidRPr="00C166C1">
        <w:rPr>
          <w:rFonts w:hint="eastAsia"/>
          <w:rtl/>
        </w:rPr>
        <w:t>הכנסת</w:t>
      </w:r>
      <w:r w:rsidRPr="00C166C1">
        <w:rPr>
          <w:rFonts w:hint="cs"/>
          <w:rtl/>
        </w:rPr>
        <w:t xml:space="preserve"> מ-18.7.17,</w:t>
      </w:r>
      <w:r>
        <w:rPr>
          <w:rFonts w:hint="cs"/>
          <w:rtl/>
        </w:rPr>
        <w:t xml:space="preserve"> עמ' 16.</w:t>
      </w:r>
    </w:p>
  </w:footnote>
  <w:footnote w:id="175">
    <w:p w:rsidR="0094521C" w:rsidP="00DA7397" w14:paraId="28B288F0" w14:textId="77777777">
      <w:pPr>
        <w:pStyle w:val="FootnoteText"/>
        <w:rPr>
          <w:rtl/>
        </w:rPr>
      </w:pPr>
      <w:r>
        <w:rPr>
          <w:rStyle w:val="FootnoteReference1"/>
        </w:rPr>
        <w:footnoteRef/>
      </w:r>
      <w:r>
        <w:rPr>
          <w:rtl/>
        </w:rPr>
        <w:t xml:space="preserve"> </w:t>
      </w:r>
      <w:r>
        <w:rPr>
          <w:rtl/>
        </w:rPr>
        <w:tab/>
      </w:r>
      <w:r>
        <w:rPr>
          <w:rFonts w:hint="cs"/>
          <w:rtl/>
        </w:rPr>
        <w:t xml:space="preserve">מבקר המדינה, </w:t>
      </w:r>
      <w:r w:rsidRPr="00F961A2">
        <w:rPr>
          <w:rFonts w:hint="cs"/>
          <w:b/>
          <w:bCs/>
          <w:rtl/>
        </w:rPr>
        <w:t xml:space="preserve">דוח </w:t>
      </w:r>
      <w:r>
        <w:rPr>
          <w:rFonts w:hint="cs"/>
          <w:b/>
          <w:bCs/>
          <w:rtl/>
        </w:rPr>
        <w:t xml:space="preserve">שנתי </w:t>
      </w:r>
      <w:r w:rsidRPr="00F961A2">
        <w:rPr>
          <w:rFonts w:hint="cs"/>
          <w:b/>
          <w:bCs/>
          <w:rtl/>
        </w:rPr>
        <w:t>מבקר המדינה - מאי 2024</w:t>
      </w:r>
      <w:r>
        <w:rPr>
          <w:rFonts w:hint="cs"/>
          <w:rtl/>
        </w:rPr>
        <w:t xml:space="preserve">, </w:t>
      </w:r>
      <w:r w:rsidRPr="00C166C1">
        <w:rPr>
          <w:rFonts w:hint="cs"/>
          <w:rtl/>
        </w:rPr>
        <w:t>"היחידה המרכזית לאכיפה וחקירות במשרד החקלאות",</w:t>
      </w:r>
      <w:r>
        <w:rPr>
          <w:rFonts w:hint="cs"/>
          <w:rtl/>
        </w:rPr>
        <w:t xml:space="preserve"> עמ' 17.</w:t>
      </w:r>
    </w:p>
  </w:footnote>
  <w:footnote w:id="176">
    <w:p w:rsidR="0094521C" w:rsidP="00DA7397" w14:paraId="643C1C8D" w14:textId="77777777">
      <w:pPr>
        <w:pStyle w:val="FootnoteText"/>
        <w:rPr>
          <w:rtl/>
        </w:rPr>
      </w:pPr>
      <w:r>
        <w:rPr>
          <w:rStyle w:val="FootnoteReference1"/>
        </w:rPr>
        <w:footnoteRef/>
      </w:r>
      <w:r>
        <w:rPr>
          <w:rtl/>
        </w:rPr>
        <w:t xml:space="preserve"> </w:t>
      </w:r>
      <w:r>
        <w:rPr>
          <w:rtl/>
        </w:rPr>
        <w:tab/>
      </w:r>
      <w:r w:rsidRPr="00C166C1">
        <w:rPr>
          <w:rFonts w:hint="cs"/>
          <w:rtl/>
        </w:rPr>
        <w:t xml:space="preserve">בד"ם 153/16 </w:t>
      </w:r>
      <w:r w:rsidRPr="00A05F34">
        <w:rPr>
          <w:b/>
          <w:bCs/>
          <w:rtl/>
        </w:rPr>
        <w:t>עו״ד אודליה דוידי נ' רוברט בובי פנדריך,</w:t>
      </w:r>
      <w:r>
        <w:rPr>
          <w:rFonts w:hint="cs"/>
          <w:rtl/>
        </w:rPr>
        <w:t xml:space="preserve"> (</w:t>
      </w:r>
      <w:r w:rsidRPr="00C166C1">
        <w:rPr>
          <w:rFonts w:hint="cs"/>
          <w:rtl/>
        </w:rPr>
        <w:t>פורסם במאגר ממוחשב, 12.12.19).</w:t>
      </w:r>
      <w:r>
        <w:rPr>
          <w:rFonts w:hint="cs"/>
          <w:rtl/>
        </w:rPr>
        <w:t xml:space="preserve"> </w:t>
      </w:r>
    </w:p>
  </w:footnote>
  <w:footnote w:id="177">
    <w:p w:rsidR="0094521C" w:rsidP="00DA7397" w14:paraId="7120445B" w14:textId="77777777">
      <w:pPr>
        <w:pStyle w:val="FootnoteText"/>
        <w:rPr>
          <w:rtl/>
        </w:rPr>
      </w:pPr>
      <w:r>
        <w:rPr>
          <w:rStyle w:val="FootnoteReference1"/>
        </w:rPr>
        <w:footnoteRef/>
      </w:r>
      <w:r>
        <w:rPr>
          <w:rtl/>
        </w:rPr>
        <w:t xml:space="preserve"> </w:t>
      </w:r>
      <w:r>
        <w:rPr>
          <w:rtl/>
        </w:rPr>
        <w:tab/>
      </w:r>
      <w:r>
        <w:rPr>
          <w:rFonts w:hint="cs"/>
          <w:rtl/>
        </w:rPr>
        <w:t xml:space="preserve">סעיף 17ב1 </w:t>
      </w:r>
      <w:r w:rsidRPr="00C166C1">
        <w:rPr>
          <w:rFonts w:hint="cs"/>
          <w:rtl/>
        </w:rPr>
        <w:t>לחוק הגנת הפרטיות</w:t>
      </w:r>
      <w:r>
        <w:rPr>
          <w:rFonts w:hint="cs"/>
          <w:rtl/>
        </w:rPr>
        <w:t xml:space="preserve">; </w:t>
      </w:r>
      <w:r w:rsidRPr="00C166C1">
        <w:rPr>
          <w:rFonts w:hint="cs"/>
          <w:rtl/>
        </w:rPr>
        <w:t>חוק הגנת הפרטיות (תיקון מס' 13), התשפ"ד-2024, ס"ח 3287, עמ' 1438.</w:t>
      </w:r>
    </w:p>
  </w:footnote>
  <w:footnote w:id="178">
    <w:p w:rsidR="0094521C" w:rsidP="00DA7397" w14:paraId="7DEB4FEA" w14:textId="77777777">
      <w:pPr>
        <w:pStyle w:val="FootnoteText"/>
        <w:rPr>
          <w:rtl/>
        </w:rPr>
      </w:pPr>
      <w:r>
        <w:rPr>
          <w:rStyle w:val="FootnoteReference1"/>
        </w:rPr>
        <w:footnoteRef/>
      </w:r>
      <w:r>
        <w:rPr>
          <w:rtl/>
        </w:rPr>
        <w:t xml:space="preserve"> </w:t>
      </w:r>
      <w:r>
        <w:rPr>
          <w:rtl/>
        </w:rPr>
        <w:tab/>
      </w:r>
      <w:r>
        <w:rPr>
          <w:rFonts w:hint="cs"/>
          <w:rtl/>
        </w:rPr>
        <w:t>הנחיות נש"ם, הנחיה מספר 1.23, "</w:t>
      </w:r>
      <w:r w:rsidRPr="00C166C1">
        <w:rPr>
          <w:rFonts w:hint="cs"/>
          <w:rtl/>
        </w:rPr>
        <w:t>הסדרת מעמד הממונים על הגנת הפרטיות במשרדי הממשלה ותפקידם</w:t>
      </w:r>
      <w:r>
        <w:rPr>
          <w:rFonts w:hint="cs"/>
          <w:rtl/>
        </w:rPr>
        <w:t>", 3.9.25.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521C" w:rsidRPr="0062451B" w:rsidP="001F4412" w14:paraId="25C7A232" w14:textId="77777777">
    <w:pPr>
      <w:pStyle w:val="Header"/>
      <w:tabs>
        <w:tab w:val="clear" w:pos="8306"/>
        <w:tab w:val="right" w:pos="8504"/>
      </w:tabs>
      <w:ind w:right="-709"/>
      <w:jc w:val="right"/>
      <w:rPr>
        <w:rFonts w:asciiTheme="minorHAnsi" w:hAnsiTheme="minorHAnsi" w:cstheme="minorHAnsi"/>
        <w:color w:val="002060"/>
        <w:szCs w:val="20"/>
      </w:rPr>
    </w:pP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6432" behindDoc="0" locked="0" layoutInCell="1" allowOverlap="1">
              <wp:simplePos x="0" y="0"/>
              <wp:positionH relativeFrom="margin">
                <wp:posOffset>2520315</wp:posOffset>
              </wp:positionH>
              <wp:positionV relativeFrom="paragraph">
                <wp:posOffset>216535</wp:posOffset>
              </wp:positionV>
              <wp:extent cx="3500755" cy="285750"/>
              <wp:effectExtent l="0" t="0" r="0" b="0"/>
              <wp:wrapSquare wrapText="bothSides"/>
              <wp:docPr id="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500755" cy="285750"/>
                      </a:xfrm>
                      <a:prstGeom prst="rect">
                        <a:avLst/>
                      </a:prstGeom>
                      <a:noFill/>
                      <a:ln w="9525">
                        <a:noFill/>
                        <a:miter lim="800000"/>
                        <a:headEnd/>
                        <a:tailEnd/>
                      </a:ln>
                    </wps:spPr>
                    <wps:txbx>
                      <w:txbxContent>
                        <w:p w:rsidR="0094521C" w:rsidRPr="001E204F" w:rsidP="00354F9A" w14:textId="77777777">
                          <w:pPr>
                            <w:rPr>
                              <w:rFonts w:ascii="Calibri" w:hAnsi="Calibri" w:cs="Calibri"/>
                              <w:color w:val="002060"/>
                              <w:szCs w:val="20"/>
                              <w:rtl/>
                            </w:rPr>
                          </w:pPr>
                          <w:r w:rsidRPr="008E7EEC">
                            <w:rPr>
                              <w:rFonts w:ascii="Calibri" w:hAnsi="Calibri" w:cs="Calibri"/>
                              <w:color w:val="002060"/>
                              <w:szCs w:val="20"/>
                              <w:rtl/>
                            </w:rPr>
                            <w:t>פעילות הסנגוריה הציבורית</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2049" type="#_x0000_t202" style="width:275.65pt;height:22.5pt;margin-top:17.05pt;margin-left:198.4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filled="f" stroked="f">
              <v:textbox>
                <w:txbxContent>
                  <w:p w:rsidR="0094521C" w:rsidRPr="001E204F" w:rsidP="00354F9A" w14:paraId="5BCA72A6" w14:textId="77777777">
                    <w:pPr>
                      <w:rPr>
                        <w:rFonts w:ascii="Calibri" w:hAnsi="Calibri" w:cs="Calibri"/>
                        <w:color w:val="002060"/>
                        <w:szCs w:val="20"/>
                        <w:rtl/>
                      </w:rPr>
                    </w:pPr>
                    <w:r w:rsidRPr="008E7EEC">
                      <w:rPr>
                        <w:rFonts w:ascii="Calibri" w:hAnsi="Calibri" w:cs="Calibri"/>
                        <w:color w:val="002060"/>
                        <w:szCs w:val="20"/>
                        <w:rtl/>
                      </w:rPr>
                      <w:t>פעילות הסנגוריה הציבורית</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2336" behindDoc="0" locked="0" layoutInCell="1" allowOverlap="1">
              <wp:simplePos x="0" y="0"/>
              <wp:positionH relativeFrom="column">
                <wp:posOffset>1344930</wp:posOffset>
              </wp:positionH>
              <wp:positionV relativeFrom="paragraph">
                <wp:posOffset>-100965</wp:posOffset>
              </wp:positionV>
              <wp:extent cx="4675505" cy="285750"/>
              <wp:effectExtent l="0" t="0" r="0" b="0"/>
              <wp:wrapSquare wrapText="bothSides"/>
              <wp:docPr id="2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4675505" cy="285750"/>
                      </a:xfrm>
                      <a:prstGeom prst="rect">
                        <a:avLst/>
                      </a:prstGeom>
                      <a:noFill/>
                      <a:ln w="9525">
                        <a:noFill/>
                        <a:miter lim="800000"/>
                        <a:headEnd/>
                        <a:tailEnd/>
                      </a:ln>
                    </wps:spPr>
                    <wps:txbx>
                      <w:txbxContent>
                        <w:p w:rsidR="0094521C" w:rsidRPr="0062451B" w14:textId="77777777">
                          <w:pPr>
                            <w:rPr>
                              <w:rFonts w:ascii="Calibri" w:hAnsi="Calibri" w:cs="Calibri"/>
                              <w:color w:val="002060"/>
                              <w:sz w:val="22"/>
                              <w:szCs w:val="22"/>
                              <w:rtl/>
                            </w:rPr>
                          </w:pPr>
                          <w:r w:rsidRPr="0062451B">
                            <w:rPr>
                              <w:rFonts w:ascii="Calibri" w:hAnsi="Calibri" w:cs="Calibri"/>
                              <w:color w:val="002060"/>
                              <w:sz w:val="22"/>
                              <w:szCs w:val="22"/>
                              <w:rtl/>
                            </w:rPr>
                            <w:t>דוח מבקר המדינה</w:t>
                          </w:r>
                          <w:r>
                            <w:rPr>
                              <w:rFonts w:ascii="Calibri" w:hAnsi="Calibri" w:cs="Calibri" w:hint="cs"/>
                              <w:color w:val="002060"/>
                              <w:sz w:val="22"/>
                              <w:szCs w:val="22"/>
                              <w:rtl/>
                            </w:rPr>
                            <w:t xml:space="preserve"> | </w:t>
                          </w:r>
                          <w:r w:rsidRPr="00CD0511">
                            <w:rPr>
                              <w:rFonts w:ascii="Calibri" w:hAnsi="Calibri" w:cs="Calibri"/>
                              <w:color w:val="002060"/>
                              <w:sz w:val="22"/>
                              <w:szCs w:val="22"/>
                              <w:rtl/>
                            </w:rPr>
                            <w:t>התמודדות המדינה עם סיכונים סביבתיים, טכנולוגיים וחברתיים</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0" type="#_x0000_t202" style="width:368.15pt;height:22.5pt;margin-top:-7.95pt;margin-left:105.9pt;flip:x;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94521C" w:rsidRPr="0062451B" w14:paraId="2A3811D1" w14:textId="77777777">
                    <w:pPr>
                      <w:rPr>
                        <w:rFonts w:ascii="Calibri" w:hAnsi="Calibri" w:cs="Calibri"/>
                        <w:color w:val="002060"/>
                        <w:sz w:val="22"/>
                        <w:szCs w:val="22"/>
                        <w:rtl/>
                      </w:rPr>
                    </w:pPr>
                    <w:r w:rsidRPr="0062451B">
                      <w:rPr>
                        <w:rFonts w:ascii="Calibri" w:hAnsi="Calibri" w:cs="Calibri"/>
                        <w:color w:val="002060"/>
                        <w:sz w:val="22"/>
                        <w:szCs w:val="22"/>
                        <w:rtl/>
                      </w:rPr>
                      <w:t>דוח מבקר המדינה</w:t>
                    </w:r>
                    <w:r>
                      <w:rPr>
                        <w:rFonts w:ascii="Calibri" w:hAnsi="Calibri" w:cs="Calibri" w:hint="cs"/>
                        <w:color w:val="002060"/>
                        <w:sz w:val="22"/>
                        <w:szCs w:val="22"/>
                        <w:rtl/>
                      </w:rPr>
                      <w:t xml:space="preserve"> | </w:t>
                    </w:r>
                    <w:r w:rsidRPr="00CD0511">
                      <w:rPr>
                        <w:rFonts w:ascii="Calibri" w:hAnsi="Calibri" w:cs="Calibri"/>
                        <w:color w:val="002060"/>
                        <w:sz w:val="22"/>
                        <w:szCs w:val="22"/>
                        <w:rtl/>
                      </w:rPr>
                      <w:t>התמודדות המדינה עם סיכונים סביבתיים, טכנולוגיים וחברתיים</w:t>
                    </w:r>
                  </w:p>
                </w:txbxContent>
              </v:textbox>
              <w10:wrap type="square"/>
            </v:shape>
          </w:pict>
        </mc:Fallback>
      </mc:AlternateContent>
    </w:r>
    <w:r>
      <w:rPr>
        <w:rFonts w:asciiTheme="minorHAnsi" w:hAnsiTheme="minorHAnsi" w:cstheme="minorHAnsi"/>
        <w:noProof/>
        <w:color w:val="002060"/>
        <w:szCs w:val="20"/>
        <w:rtl/>
        <w:lang w:val="he-IL"/>
      </w:rPr>
      <mc:AlternateContent>
        <mc:Choice Requires="wps">
          <w:drawing>
            <wp:anchor distT="0" distB="0" distL="114300" distR="114300" simplePos="0" relativeHeight="251660288"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4" name="מחבר ישר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4" o:spid="_x0000_s2051" style="flip:y;mso-height-percent:0;mso-height-relative:margin;mso-width-percent:0;mso-width-relative:margin;mso-wrap-distance-bottom:0;mso-wrap-distance-left:9pt;mso-wrap-distance-right:9pt;mso-wrap-distance-top:0;mso-wrap-style:square;position:absolute;visibility:visible;z-index:251661312" from="-38.2pt,17.45pt" to="468.45pt,17.45pt" strokecolor="#4579b8"/>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4384"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94521C" w:rsidRPr="0062451B" w:rsidP="0062451B" w14:textId="77777777">
                          <w:pPr>
                            <w:jc w:val="right"/>
                            <w:rPr>
                              <w:rFonts w:ascii="Calibri" w:hAnsi="Calibri" w:cs="Calibri"/>
                              <w:color w:val="002060"/>
                              <w:szCs w:val="20"/>
                              <w:rtl/>
                            </w:rPr>
                          </w:pPr>
                          <w:r>
                            <w:rPr>
                              <w:rFonts w:ascii="Calibri" w:hAnsi="Calibri" w:cs="Calibri" w:hint="cs"/>
                              <w:color w:val="002060"/>
                              <w:szCs w:val="20"/>
                              <w:rtl/>
                            </w:rPr>
                            <w:t>תמוז</w:t>
                          </w:r>
                          <w:r w:rsidRPr="00D125D2">
                            <w:rPr>
                              <w:rFonts w:ascii="Calibri" w:hAnsi="Calibri" w:cs="Calibri" w:hint="cs"/>
                              <w:color w:val="002060"/>
                              <w:szCs w:val="20"/>
                              <w:rtl/>
                            </w:rPr>
                            <w:t xml:space="preserve"> התשפ"ו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Pr>
                              <w:rFonts w:ascii="Calibri" w:hAnsi="Calibri" w:cs="Calibri" w:hint="cs"/>
                              <w:color w:val="002060"/>
                              <w:szCs w:val="20"/>
                              <w:rtl/>
                            </w:rPr>
                            <w:t>יוני</w:t>
                          </w:r>
                          <w:r w:rsidRPr="00D125D2">
                            <w:rPr>
                              <w:rFonts w:ascii="Calibri" w:hAnsi="Calibri" w:cs="Calibri" w:hint="cs"/>
                              <w:color w:val="002060"/>
                              <w:szCs w:val="20"/>
                              <w:rtl/>
                            </w:rPr>
                            <w:t xml:space="preserve">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2"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51072" filled="f" stroked="f">
              <v:textbox>
                <w:txbxContent>
                  <w:p w:rsidR="0094521C" w:rsidRPr="0062451B" w:rsidP="0062451B" w14:paraId="421EB4E5" w14:textId="77777777">
                    <w:pPr>
                      <w:jc w:val="right"/>
                      <w:rPr>
                        <w:rFonts w:ascii="Calibri" w:hAnsi="Calibri" w:cs="Calibri"/>
                        <w:color w:val="002060"/>
                        <w:szCs w:val="20"/>
                        <w:rtl/>
                      </w:rPr>
                    </w:pPr>
                    <w:r>
                      <w:rPr>
                        <w:rFonts w:ascii="Calibri" w:hAnsi="Calibri" w:cs="Calibri" w:hint="cs"/>
                        <w:color w:val="002060"/>
                        <w:szCs w:val="20"/>
                        <w:rtl/>
                      </w:rPr>
                      <w:t>תמוז</w:t>
                    </w:r>
                    <w:r w:rsidRPr="00D125D2">
                      <w:rPr>
                        <w:rFonts w:ascii="Calibri" w:hAnsi="Calibri" w:cs="Calibri" w:hint="cs"/>
                        <w:color w:val="002060"/>
                        <w:szCs w:val="20"/>
                        <w:rtl/>
                      </w:rPr>
                      <w:t xml:space="preserve"> התשפ"ו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Pr>
                        <w:rFonts w:ascii="Calibri" w:hAnsi="Calibri" w:cs="Calibri" w:hint="cs"/>
                        <w:color w:val="002060"/>
                        <w:szCs w:val="20"/>
                        <w:rtl/>
                      </w:rPr>
                      <w:t>יוני</w:t>
                    </w:r>
                    <w:r w:rsidRPr="00D125D2">
                      <w:rPr>
                        <w:rFonts w:ascii="Calibri" w:hAnsi="Calibri" w:cs="Calibri" w:hint="cs"/>
                        <w:color w:val="002060"/>
                        <w:szCs w:val="20"/>
                        <w:rtl/>
                      </w:rPr>
                      <w:t xml:space="preserve">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521C" w14:paraId="5D584A62" w14:textId="77777777">
    <w:pPr>
      <w:pStyle w:val="Header"/>
    </w:pPr>
    <w:r>
      <w:rPr>
        <w:noProof/>
      </w:rPr>
      <mc:AlternateContent>
        <mc:Choice Requires="wpg">
          <w:drawing>
            <wp:anchor distT="0" distB="0" distL="114300" distR="114300" simplePos="0" relativeHeight="251658240" behindDoc="0" locked="0" layoutInCell="1" allowOverlap="1">
              <wp:simplePos x="0" y="0"/>
              <wp:positionH relativeFrom="margin">
                <wp:align>center</wp:align>
              </wp:positionH>
              <wp:positionV relativeFrom="paragraph">
                <wp:posOffset>-464185</wp:posOffset>
              </wp:positionV>
              <wp:extent cx="2959100" cy="10690225"/>
              <wp:effectExtent l="0" t="0" r="0" b="0"/>
              <wp:wrapNone/>
              <wp:docPr id="52" name="קבוצה 52"/>
              <wp:cNvGraphicFramePr/>
              <a:graphic xmlns:a="http://schemas.openxmlformats.org/drawingml/2006/main">
                <a:graphicData uri="http://schemas.microsoft.com/office/word/2010/wordprocessingGroup">
                  <wpg:wgp xmlns:wpg="http://schemas.microsoft.com/office/word/2010/wordprocessingGroup">
                    <wpg:cNvGrpSpPr/>
                    <wpg:grpSpPr>
                      <a:xfrm>
                        <a:off x="0" y="0"/>
                        <a:ext cx="2959100" cy="10690225"/>
                        <a:chOff x="0" y="0"/>
                        <a:chExt cx="2959100" cy="10690225"/>
                      </a:xfrm>
                    </wpg:grpSpPr>
                    <wpg:grpSp>
                      <wpg:cNvPr id="53" name="קבוצה 53"/>
                      <wpg:cNvGrpSpPr/>
                      <wpg:grpSpPr>
                        <a:xfrm>
                          <a:off x="0" y="0"/>
                          <a:ext cx="2959100" cy="3009900"/>
                          <a:chOff x="0" y="0"/>
                          <a:chExt cx="2959100" cy="3009900"/>
                        </a:xfrm>
                      </wpg:grpSpPr>
                      <wps:wsp xmlns:wps="http://schemas.microsoft.com/office/word/2010/wordprocessingShape">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pic:pic xmlns:pic="http://schemas.openxmlformats.org/drawingml/2006/picture">
                        <pic:nvPicPr>
                          <pic:cNvPr id="55" name="גרפיקה 55"/>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038225" y="1438275"/>
                            <a:ext cx="871220" cy="570865"/>
                          </a:xfrm>
                          <a:prstGeom prst="rect">
                            <a:avLst/>
                          </a:prstGeom>
                        </pic:spPr>
                      </pic:pic>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7" name="תיבת טקסט 57"/>
                        <wps:cNvSpPr txBox="1"/>
                        <wps:spPr>
                          <a:xfrm>
                            <a:off x="0" y="2600325"/>
                            <a:ext cx="2959100" cy="273050"/>
                          </a:xfrm>
                          <a:prstGeom prst="rect">
                            <a:avLst/>
                          </a:prstGeom>
                          <a:noFill/>
                          <a:ln w="6350">
                            <a:noFill/>
                          </a:ln>
                        </wps:spPr>
                        <wps:txbx>
                          <w:txbxContent>
                            <w:p w:rsidR="0094521C" w:rsidRPr="00CD28D9" w:rsidP="0062451B" w14:textId="77777777">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grpSp>
                    <wpg:grpSp>
                      <wpg:cNvPr id="58" name="קבוצה 58"/>
                      <wpg:cNvGrpSpPr/>
                      <wpg:grpSpPr>
                        <a:xfrm>
                          <a:off x="219075" y="8324850"/>
                          <a:ext cx="2512060" cy="2365375"/>
                          <a:chOff x="0" y="0"/>
                          <a:chExt cx="2512060" cy="2365375"/>
                        </a:xfrm>
                      </wpg:grpSpPr>
                      <wps:wsp xmlns:wps="http://schemas.microsoft.com/office/word/2010/wordprocessingShape">
                        <wps:cNvPr id="59" name="tbMMHF"/>
                        <wps:cNvSpPr txBox="1"/>
                        <wps:spPr>
                          <a:xfrm>
                            <a:off x="0" y="180975"/>
                            <a:ext cx="2512060" cy="304800"/>
                          </a:xfrm>
                          <a:prstGeom prst="rect">
                            <a:avLst/>
                          </a:prstGeom>
                          <a:solidFill>
                            <a:schemeClr val="bg1"/>
                          </a:solidFill>
                          <a:ln w="6350">
                            <a:noFill/>
                          </a:ln>
                        </wps:spPr>
                        <wps:txbx>
                          <w:txbxContent>
                            <w:p w:rsidR="0094521C" w:rsidRPr="0062451B" w:rsidP="0062451B" w14:textId="77777777">
                              <w:pPr>
                                <w:spacing w:line="240" w:lineRule="auto"/>
                                <w:jc w:val="center"/>
                                <w:rPr>
                                  <w:rFonts w:asciiTheme="minorHAnsi" w:hAnsiTheme="minorHAnsi" w:cstheme="minorHAnsi"/>
                                  <w:color w:val="002060"/>
                                  <w:spacing w:val="20"/>
                                  <w:sz w:val="22"/>
                                  <w:szCs w:val="22"/>
                                  <w:rtl/>
                                </w:rPr>
                              </w:pP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תמוז</w:t>
                              </w:r>
                              <w:r w:rsidRPr="00D125D2">
                                <w:rPr>
                                  <w:rFonts w:asciiTheme="minorHAnsi" w:hAnsiTheme="minorHAnsi" w:cstheme="minorHAnsi"/>
                                  <w:color w:val="002060"/>
                                  <w:spacing w:val="20"/>
                                  <w:sz w:val="22"/>
                                  <w:szCs w:val="22"/>
                                  <w:rtl/>
                                </w:rPr>
                                <w:t xml:space="preserve"> התשפ"</w:t>
                              </w:r>
                              <w:r w:rsidRPr="00D125D2">
                                <w:rPr>
                                  <w:rFonts w:asciiTheme="minorHAnsi" w:hAnsiTheme="minorHAnsi" w:cstheme="minorHAnsi" w:hint="cs"/>
                                  <w:color w:val="002060"/>
                                  <w:spacing w:val="20"/>
                                  <w:sz w:val="22"/>
                                  <w:szCs w:val="22"/>
                                  <w:rtl/>
                                </w:rPr>
                                <w:t>ו</w:t>
                              </w:r>
                              <w:r w:rsidRPr="00D125D2">
                                <w:rPr>
                                  <w:rFonts w:asciiTheme="minorHAnsi" w:hAnsiTheme="minorHAnsi" w:cstheme="minorHAnsi"/>
                                  <w:color w:val="002060"/>
                                  <w:spacing w:val="20"/>
                                  <w:sz w:val="22"/>
                                  <w:szCs w:val="22"/>
                                  <w:rtl/>
                                </w:rPr>
                                <w:t xml:space="preserve">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Pr>
                                  <w:rFonts w:asciiTheme="minorHAnsi" w:hAnsiTheme="minorHAnsi" w:cstheme="minorHAnsi" w:hint="cs"/>
                                  <w:color w:val="002060"/>
                                  <w:spacing w:val="20"/>
                                  <w:sz w:val="22"/>
                                  <w:szCs w:val="22"/>
                                  <w:rtl/>
                                </w:rPr>
                                <w:t>יוני</w:t>
                              </w:r>
                              <w:r w:rsidRPr="00D125D2">
                                <w:rPr>
                                  <w:rFonts w:asciiTheme="minorHAnsi" w:hAnsiTheme="minorHAnsi" w:cstheme="minorHAnsi" w:hint="cs"/>
                                  <w:color w:val="002060"/>
                                  <w:spacing w:val="20"/>
                                  <w:sz w:val="22"/>
                                  <w:szCs w:val="22"/>
                                  <w:rtl/>
                                </w:rPr>
                                <w:t xml:space="preserve"> 2026</w:t>
                              </w:r>
                              <w:r w:rsidRPr="00D125D2">
                                <w:rPr>
                                  <w:rFonts w:asciiTheme="minorHAnsi" w:hAnsiTheme="minorHAnsi" w:cstheme="minorHAnsi"/>
                                  <w:color w:val="002060"/>
                                  <w:spacing w:val="20"/>
                                  <w:sz w:val="22"/>
                                  <w:szCs w:val="22"/>
                                  <w:rtl/>
                                </w:rPr>
                                <w:t xml:space="preserve"> </w:t>
                              </w: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09575"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grpSp>
                  </wpg:wgp>
                </a:graphicData>
              </a:graphic>
            </wp:anchor>
          </w:drawing>
        </mc:Choice>
        <mc:Fallback>
          <w:pict>
            <v:group id="קבוצה 52" o:spid="_x0000_s2053" style="width:233pt;height:841.75pt;margin-top:-36.55pt;margin-left:0;mso-position-horizontal:center;mso-position-horizontal-relative:margin;position:absolute;z-index:251659264" coordsize="29591,106902">
              <v:group id="קבוצה 53" o:spid="_x0000_s2054" style="width:29591;height:30099;position:absolute" coordsize="29591,30099">
                <v:rect id="מלבן 54" o:spid="_x0000_s2055" style="width:16910;height:24638;left:6286;mso-wrap-style:square;position:absolute;visibility:visible;v-text-anchor:middle" fillcolor="#00206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גרפיקה 55" o:spid="_x0000_s2056" type="#_x0000_t75" style="width:8712;height:5709;left:10382;mso-wrap-style:square;position:absolute;top:14382;visibility:visible">
                  <v:imagedata r:id="rId3" o:title=""/>
                </v:shape>
                <v:line id="מחבר ישר 56" o:spid="_x0000_s2057" style="mso-wrap-style:square;position:absolute;visibility:visible" from="6477,30099" to="23241,30099" o:connectortype="straight" strokecolor="#002060" strokeweight="2pt"/>
                <v:shapetype id="_x0000_t202" coordsize="21600,21600" o:spt="202" path="m,l,21600r21600,l21600,xe">
                  <v:stroke joinstyle="miter"/>
                  <v:path gradientshapeok="t" o:connecttype="rect"/>
                </v:shapetype>
                <v:shape id="תיבת טקסט 57" o:spid="_x0000_s2058" type="#_x0000_t202" style="width:29591;height:2730;mso-wrap-style:square;position:absolute;top:26003;visibility:visible;v-text-anchor:top" filled="f" stroked="f" strokeweight="0.5pt">
                  <v:textbox>
                    <w:txbxContent>
                      <w:p w:rsidR="0094521C" w:rsidRPr="00CD28D9" w:rsidP="0062451B" w14:paraId="5B69E4E6" w14:textId="77777777">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v:textbox>
                </v:shape>
              </v:group>
              <v:group id="קבוצה 58" o:spid="_x0000_s2059" style="width:25121;height:23654;left:2190;position:absolute;top:83248" coordsize="25120,23653">
                <v:shape id="tbMMHF" o:spid="_x0000_s2060" type="#_x0000_t202" style="width:25120;height:3048;mso-wrap-style:square;position:absolute;top:1809;visibility:visible;v-text-anchor:top" fillcolor="white" stroked="f" strokeweight="0.5pt">
                  <v:textbox>
                    <w:txbxContent>
                      <w:p w:rsidR="0094521C" w:rsidRPr="0062451B" w:rsidP="0062451B" w14:paraId="111801E0" w14:textId="77777777">
                        <w:pPr>
                          <w:spacing w:line="240" w:lineRule="auto"/>
                          <w:jc w:val="center"/>
                          <w:rPr>
                            <w:rFonts w:asciiTheme="minorHAnsi" w:hAnsiTheme="minorHAnsi" w:cstheme="minorHAnsi"/>
                            <w:color w:val="002060"/>
                            <w:spacing w:val="20"/>
                            <w:sz w:val="22"/>
                            <w:szCs w:val="22"/>
                            <w:rtl/>
                          </w:rPr>
                        </w:pP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תמוז</w:t>
                        </w:r>
                        <w:r w:rsidRPr="00D125D2">
                          <w:rPr>
                            <w:rFonts w:asciiTheme="minorHAnsi" w:hAnsiTheme="minorHAnsi" w:cstheme="minorHAnsi"/>
                            <w:color w:val="002060"/>
                            <w:spacing w:val="20"/>
                            <w:sz w:val="22"/>
                            <w:szCs w:val="22"/>
                            <w:rtl/>
                          </w:rPr>
                          <w:t xml:space="preserve"> התשפ"</w:t>
                        </w:r>
                        <w:r w:rsidRPr="00D125D2">
                          <w:rPr>
                            <w:rFonts w:asciiTheme="minorHAnsi" w:hAnsiTheme="minorHAnsi" w:cstheme="minorHAnsi" w:hint="cs"/>
                            <w:color w:val="002060"/>
                            <w:spacing w:val="20"/>
                            <w:sz w:val="22"/>
                            <w:szCs w:val="22"/>
                            <w:rtl/>
                          </w:rPr>
                          <w:t>ו</w:t>
                        </w:r>
                        <w:r w:rsidRPr="00D125D2">
                          <w:rPr>
                            <w:rFonts w:asciiTheme="minorHAnsi" w:hAnsiTheme="minorHAnsi" w:cstheme="minorHAnsi"/>
                            <w:color w:val="002060"/>
                            <w:spacing w:val="20"/>
                            <w:sz w:val="22"/>
                            <w:szCs w:val="22"/>
                            <w:rtl/>
                          </w:rPr>
                          <w:t xml:space="preserve">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Pr>
                            <w:rFonts w:asciiTheme="minorHAnsi" w:hAnsiTheme="minorHAnsi" w:cstheme="minorHAnsi" w:hint="cs"/>
                            <w:color w:val="002060"/>
                            <w:spacing w:val="20"/>
                            <w:sz w:val="22"/>
                            <w:szCs w:val="22"/>
                            <w:rtl/>
                          </w:rPr>
                          <w:t>יוני</w:t>
                        </w:r>
                        <w:r w:rsidRPr="00D125D2">
                          <w:rPr>
                            <w:rFonts w:asciiTheme="minorHAnsi" w:hAnsiTheme="minorHAnsi" w:cstheme="minorHAnsi" w:hint="cs"/>
                            <w:color w:val="002060"/>
                            <w:spacing w:val="20"/>
                            <w:sz w:val="22"/>
                            <w:szCs w:val="22"/>
                            <w:rtl/>
                          </w:rPr>
                          <w:t xml:space="preserve"> 2026</w:t>
                        </w:r>
                        <w:r w:rsidRPr="00D125D2">
                          <w:rPr>
                            <w:rFonts w:asciiTheme="minorHAnsi" w:hAnsiTheme="minorHAnsi" w:cstheme="minorHAnsi"/>
                            <w:color w:val="002060"/>
                            <w:spacing w:val="20"/>
                            <w:sz w:val="22"/>
                            <w:szCs w:val="22"/>
                            <w:rtl/>
                          </w:rPr>
                          <w:t xml:space="preserve"> </w:t>
                        </w: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Pr>
                          <w:softHyphen/>
                        </w:r>
                      </w:p>
                    </w:txbxContent>
                  </v:textbox>
                </v:shape>
                <v:line id="מחבר ישר 60" o:spid="_x0000_s2061" style="mso-wrap-style:square;position:absolute;visibility:visible" from="4286,0" to="21050,0" o:connectortype="straight" strokecolor="#002060" strokeweight="1.25pt"/>
                <v:rect id="מלבן 61" o:spid="_x0000_s2062" style="width:16910;height:17843;left:4095;mso-wrap-style:square;position:absolute;top:5810;visibility:visible;v-text-anchor:middle" fillcolor="#002060" stroked="f" strokeweight="2pt"/>
              </v:group>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521C" w:rsidRPr="003B2B50" w:rsidP="00EF4539" w14:paraId="49961187" w14:textId="77777777">
    <w:pPr>
      <w:pStyle w:val="Header"/>
      <w:tabs>
        <w:tab w:val="clear" w:pos="8306"/>
        <w:tab w:val="right" w:pos="8504"/>
      </w:tabs>
      <w:ind w:right="-709"/>
      <w:jc w:val="right"/>
      <w:rPr>
        <w:rFonts w:ascii="Calibri" w:hAnsi="Calibri" w:cs="Calibri"/>
        <w:color w:val="002060"/>
        <w:szCs w:val="20"/>
      </w:rPr>
    </w:pPr>
    <w:r w:rsidRPr="003B2B50">
      <w:rPr>
        <w:rFonts w:ascii="Calibri" w:hAnsi="Calibri" w:cs="Times New Roman"/>
        <w:noProof/>
        <w:color w:val="002060"/>
        <w:szCs w:val="20"/>
        <w:rtl/>
      </w:rPr>
      <mc:AlternateContent>
        <mc:Choice Requires="wps">
          <w:drawing>
            <wp:anchor distT="45720" distB="45720" distL="114300" distR="114300" simplePos="0" relativeHeight="251670528" behindDoc="0" locked="0" layoutInCell="1" allowOverlap="1">
              <wp:simplePos x="0" y="0"/>
              <wp:positionH relativeFrom="column">
                <wp:posOffset>817880</wp:posOffset>
              </wp:positionH>
              <wp:positionV relativeFrom="paragraph">
                <wp:posOffset>-100965</wp:posOffset>
              </wp:positionV>
              <wp:extent cx="5202555" cy="285750"/>
              <wp:effectExtent l="0" t="0" r="0" b="0"/>
              <wp:wrapSquare wrapText="bothSides"/>
              <wp:docPr id="2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5202555" cy="285750"/>
                      </a:xfrm>
                      <a:prstGeom prst="rect">
                        <a:avLst/>
                      </a:prstGeom>
                      <a:noFill/>
                      <a:ln w="9525">
                        <a:noFill/>
                        <a:miter lim="800000"/>
                        <a:headEnd/>
                        <a:tailEnd/>
                      </a:ln>
                    </wps:spPr>
                    <wps:txbx>
                      <w:txbxContent>
                        <w:p w:rsidR="0094521C" w:rsidRPr="0062451B" w:rsidP="00EF4539" w14:textId="77777777">
                          <w:pPr>
                            <w:rPr>
                              <w:rFonts w:ascii="Calibri" w:hAnsi="Calibri" w:cs="Calibri"/>
                              <w:color w:val="002060"/>
                              <w:sz w:val="22"/>
                              <w:szCs w:val="22"/>
                              <w:rtl/>
                            </w:rPr>
                          </w:pPr>
                          <w:r w:rsidRPr="0010181C">
                            <w:rPr>
                              <w:rFonts w:ascii="Calibri" w:hAnsi="Calibri" w:cs="Calibri"/>
                              <w:color w:val="002060"/>
                              <w:sz w:val="22"/>
                              <w:szCs w:val="22"/>
                              <w:rtl/>
                            </w:rPr>
                            <w:t>מבקר המדינה | דוח מיוחד - התמודדות המדינה עם סיכונים סביבתיים, טכנולוגיים וחברתיים</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4" type="#_x0000_t202" style="width:409.65pt;height:22.5pt;margin-top:-7.95pt;margin-left:64.4pt;flip:x;mso-height-percent:0;mso-height-relative:margin;mso-width-percent:0;mso-width-relative:margin;mso-wrap-distance-bottom:3.6pt;mso-wrap-distance-left:9pt;mso-wrap-distance-right:9pt;mso-wrap-distance-top:3.6pt;mso-wrap-style:square;position:absolute;visibility:visible;v-text-anchor:top;z-index:251671552" filled="f" stroked="f">
              <v:textbox>
                <w:txbxContent>
                  <w:p w:rsidR="0094521C" w:rsidRPr="0062451B" w:rsidP="00EF4539" w14:paraId="4CF6CDFB" w14:textId="77777777">
                    <w:pPr>
                      <w:rPr>
                        <w:rFonts w:ascii="Calibri" w:hAnsi="Calibri" w:cs="Calibri"/>
                        <w:color w:val="002060"/>
                        <w:sz w:val="22"/>
                        <w:szCs w:val="22"/>
                        <w:rtl/>
                      </w:rPr>
                    </w:pPr>
                    <w:r w:rsidRPr="0010181C">
                      <w:rPr>
                        <w:rFonts w:ascii="Calibri" w:hAnsi="Calibri" w:cs="Calibri"/>
                        <w:color w:val="002060"/>
                        <w:sz w:val="22"/>
                        <w:szCs w:val="22"/>
                        <w:rtl/>
                      </w:rPr>
                      <w:t>מבקר המדינה | דוח מיוחד - התמודדות המדינה עם סיכונים סביבתיים, טכנולוגיים וחברתיים</w:t>
                    </w:r>
                  </w:p>
                </w:txbxContent>
              </v:textbox>
              <w10:wrap type="square"/>
            </v:shape>
          </w:pict>
        </mc:Fallback>
      </mc:AlternateContent>
    </w:r>
    <w:r w:rsidRPr="003B2B50">
      <w:rPr>
        <w:rFonts w:ascii="Calibri" w:hAnsi="Calibri" w:cs="Calibri"/>
        <w:noProof/>
        <w:color w:val="002060"/>
        <w:szCs w:val="20"/>
        <w:rtl/>
        <w:lang w:val="he-IL"/>
      </w:rPr>
      <mc:AlternateContent>
        <mc:Choice Requires="wps">
          <w:drawing>
            <wp:anchor distT="0" distB="0" distL="114300" distR="114300" simplePos="0" relativeHeight="251668480"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19" name="מחבר ישר 19"/>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19" o:spid="_x0000_s2065" style="flip:y;mso-height-percent:0;mso-height-relative:margin;mso-width-percent:0;mso-width-relative:margin;mso-wrap-distance-bottom:0;mso-wrap-distance-left:9pt;mso-wrap-distance-right:9pt;mso-wrap-distance-top:0;mso-wrap-style:square;position:absolute;visibility:visible;z-index:251669504" from="-38.2pt,17.45pt" to="468.45pt,17.45pt" strokecolor="#4579b8"/>
          </w:pict>
        </mc:Fallback>
      </mc:AlternateContent>
    </w:r>
    <w:r w:rsidRPr="003B2B50">
      <w:rPr>
        <w:rFonts w:ascii="Calibri" w:hAnsi="Calibri" w:cs="Times New Roman"/>
        <w:noProof/>
        <w:color w:val="002060"/>
        <w:szCs w:val="20"/>
        <w:rtl/>
      </w:rPr>
      <mc:AlternateContent>
        <mc:Choice Requires="wps">
          <w:drawing>
            <wp:anchor distT="45720" distB="45720" distL="114300" distR="114300" simplePos="0" relativeHeight="251672576"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2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94521C" w:rsidRPr="0062451B" w:rsidP="00EF4539" w14:textId="77777777">
                          <w:pPr>
                            <w:jc w:val="right"/>
                            <w:rPr>
                              <w:rFonts w:ascii="Calibri" w:hAnsi="Calibri" w:cs="Calibri"/>
                              <w:color w:val="002060"/>
                              <w:szCs w:val="20"/>
                              <w:rtl/>
                            </w:rPr>
                          </w:pPr>
                          <w:r>
                            <w:rPr>
                              <w:rFonts w:ascii="Calibri" w:hAnsi="Calibri" w:cs="Calibri" w:hint="cs"/>
                              <w:color w:val="002060"/>
                              <w:szCs w:val="20"/>
                              <w:rtl/>
                            </w:rPr>
                            <w:t>תמוז</w:t>
                          </w:r>
                          <w:r w:rsidRPr="00D125D2">
                            <w:rPr>
                              <w:rFonts w:ascii="Calibri" w:hAnsi="Calibri" w:cs="Calibri" w:hint="cs"/>
                              <w:color w:val="002060"/>
                              <w:szCs w:val="20"/>
                              <w:rtl/>
                            </w:rPr>
                            <w:t xml:space="preserve"> התשפ"ו </w:t>
                          </w:r>
                          <w:r w:rsidRPr="003B2B50">
                            <w:rPr>
                              <w:rFonts w:ascii="Calibri" w:hAnsi="Calibri" w:cs="Calibri"/>
                              <w:color w:val="002060"/>
                              <w:spacing w:val="20"/>
                              <w:sz w:val="22"/>
                              <w:szCs w:val="22"/>
                            </w:rPr>
                            <w:t xml:space="preserve"> </w:t>
                          </w:r>
                          <w:r w:rsidRPr="003B2B50">
                            <w:rPr>
                              <w:rFonts w:ascii="Wingdings" w:hAnsi="Wingdings" w:cs="Calibri"/>
                              <w:color w:val="002060"/>
                              <w:spacing w:val="20"/>
                              <w:sz w:val="22"/>
                              <w:szCs w:val="22"/>
                            </w:rPr>
                            <w:sym w:font="Wingdings" w:char="F0A7"/>
                          </w:r>
                          <w:r w:rsidRPr="00D125D2">
                            <w:rPr>
                              <w:rFonts w:ascii="Calibri" w:hAnsi="Calibri" w:cs="Calibri" w:hint="cs"/>
                              <w:color w:val="002060"/>
                              <w:szCs w:val="20"/>
                              <w:rtl/>
                            </w:rPr>
                            <w:t>יוני 2026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6"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42880" filled="f" stroked="f">
              <v:textbox>
                <w:txbxContent>
                  <w:p w:rsidR="0094521C" w:rsidRPr="0062451B" w:rsidP="00EF4539" w14:paraId="130FA69E" w14:textId="77777777">
                    <w:pPr>
                      <w:jc w:val="right"/>
                      <w:rPr>
                        <w:rFonts w:ascii="Calibri" w:hAnsi="Calibri" w:cs="Calibri"/>
                        <w:color w:val="002060"/>
                        <w:szCs w:val="20"/>
                        <w:rtl/>
                      </w:rPr>
                    </w:pPr>
                    <w:r>
                      <w:rPr>
                        <w:rFonts w:ascii="Calibri" w:hAnsi="Calibri" w:cs="Calibri" w:hint="cs"/>
                        <w:color w:val="002060"/>
                        <w:szCs w:val="20"/>
                        <w:rtl/>
                      </w:rPr>
                      <w:t>תמוז</w:t>
                    </w:r>
                    <w:r w:rsidRPr="00D125D2">
                      <w:rPr>
                        <w:rFonts w:ascii="Calibri" w:hAnsi="Calibri" w:cs="Calibri" w:hint="cs"/>
                        <w:color w:val="002060"/>
                        <w:szCs w:val="20"/>
                        <w:rtl/>
                      </w:rPr>
                      <w:t xml:space="preserve"> התשפ"ו </w:t>
                    </w:r>
                    <w:r w:rsidRPr="003B2B50">
                      <w:rPr>
                        <w:rFonts w:ascii="Calibri" w:hAnsi="Calibri" w:cs="Calibri"/>
                        <w:color w:val="002060"/>
                        <w:spacing w:val="20"/>
                        <w:sz w:val="22"/>
                        <w:szCs w:val="22"/>
                      </w:rPr>
                      <w:t xml:space="preserve"> </w:t>
                    </w:r>
                    <w:r w:rsidRPr="003B2B50">
                      <w:rPr>
                        <w:rFonts w:ascii="Wingdings" w:hAnsi="Wingdings" w:cs="Calibri"/>
                        <w:color w:val="002060"/>
                        <w:spacing w:val="20"/>
                        <w:sz w:val="22"/>
                        <w:szCs w:val="22"/>
                      </w:rPr>
                      <w:sym w:font="Wingdings" w:char="F0A7"/>
                    </w:r>
                    <w:r w:rsidRPr="00D125D2">
                      <w:rPr>
                        <w:rFonts w:ascii="Calibri" w:hAnsi="Calibri" w:cs="Calibri" w:hint="cs"/>
                        <w:color w:val="002060"/>
                        <w:szCs w:val="20"/>
                        <w:rtl/>
                      </w:rPr>
                      <w:t>יוני 2026</w:t>
                    </w:r>
                    <w:r w:rsidRPr="0062451B">
                      <w:rPr>
                        <w:rFonts w:ascii="Calibri" w:hAnsi="Calibri" w:cs="Calibri" w:hint="cs"/>
                        <w:color w:val="002060"/>
                        <w:szCs w:val="20"/>
                        <w:rtl/>
                      </w:rPr>
                      <w:t xml:space="preserve"> </w:t>
                    </w:r>
                  </w:p>
                </w:txbxContent>
              </v:textbox>
              <w10:wrap type="tight"/>
            </v:shape>
          </w:pict>
        </mc:Fallback>
      </mc:AlternateContent>
    </w:r>
    <w:r w:rsidRPr="003B2B50">
      <w:rPr>
        <w:rFonts w:ascii="Calibri" w:hAnsi="Calibri" w:cs="Calibri"/>
        <w:color w:val="002060"/>
        <w:szCs w:val="20"/>
        <w:rtl/>
      </w:rPr>
      <w:fldChar w:fldCharType="begin"/>
    </w:r>
    <w:r w:rsidRPr="003B2B50">
      <w:rPr>
        <w:rFonts w:ascii="Calibri" w:hAnsi="Calibri" w:cs="Calibri"/>
        <w:color w:val="002060"/>
        <w:szCs w:val="20"/>
        <w:rtl/>
      </w:rPr>
      <w:instrText xml:space="preserve"> </w:instrText>
    </w:r>
    <w:r w:rsidRPr="003B2B50">
      <w:rPr>
        <w:rFonts w:ascii="Calibri" w:hAnsi="Calibri" w:cs="Calibri"/>
        <w:color w:val="002060"/>
        <w:szCs w:val="20"/>
      </w:rPr>
      <w:instrText>PAGE</w:instrText>
    </w:r>
    <w:r w:rsidRPr="003B2B50">
      <w:rPr>
        <w:rFonts w:ascii="Calibri" w:hAnsi="Calibri" w:cs="Calibri"/>
        <w:color w:val="002060"/>
        <w:szCs w:val="20"/>
        <w:rtl/>
      </w:rPr>
      <w:instrText xml:space="preserve">  \* </w:instrText>
    </w:r>
    <w:r w:rsidRPr="003B2B50">
      <w:rPr>
        <w:rFonts w:ascii="Calibri" w:hAnsi="Calibri" w:cs="Calibri"/>
        <w:color w:val="002060"/>
        <w:szCs w:val="20"/>
      </w:rPr>
      <w:instrText>MERGEFORMAT</w:instrText>
    </w:r>
    <w:r w:rsidRPr="003B2B50">
      <w:rPr>
        <w:rFonts w:ascii="Calibri" w:hAnsi="Calibri" w:cs="Calibri"/>
        <w:color w:val="002060"/>
        <w:szCs w:val="20"/>
        <w:rtl/>
      </w:rPr>
      <w:instrText xml:space="preserve"> </w:instrText>
    </w:r>
    <w:r w:rsidRPr="003B2B50">
      <w:rPr>
        <w:rFonts w:ascii="Calibri" w:hAnsi="Calibri" w:cs="Calibri"/>
        <w:color w:val="002060"/>
        <w:szCs w:val="20"/>
        <w:rtl/>
      </w:rPr>
      <w:fldChar w:fldCharType="separate"/>
    </w:r>
    <w:r w:rsidRPr="003B2B50">
      <w:rPr>
        <w:rFonts w:ascii="Calibri" w:hAnsi="Calibri" w:cs="Calibri"/>
        <w:color w:val="002060"/>
        <w:szCs w:val="20"/>
        <w:rtl/>
      </w:rPr>
      <w:t>3</w:t>
    </w:r>
    <w:r w:rsidRPr="003B2B50">
      <w:rPr>
        <w:rFonts w:ascii="Calibri" w:hAnsi="Calibri" w:cs="Calibri"/>
        <w:color w:val="002060"/>
        <w:szCs w:val="20"/>
        <w:rtl/>
      </w:rPr>
      <w:fldChar w:fldCharType="end"/>
    </w:r>
    <w:r w:rsidRPr="003B2B50">
      <w:rPr>
        <w:rFonts w:ascii="Calibri" w:hAnsi="Calibri" w:cs="Calibri"/>
        <w:color w:val="002060"/>
        <w:szCs w:val="20"/>
        <w:rtl/>
      </w:rPr>
      <w:t xml:space="preserve"> </w:t>
    </w:r>
  </w:p>
  <w:p w:rsidR="0094521C" w:rsidRPr="00EF4539" w:rsidP="00EF4539" w14:paraId="1D2B38E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DC4758"/>
    <w:multiLevelType w:val="hybridMultilevel"/>
    <w:tmpl w:val="89945D14"/>
    <w:lvl w:ilvl="0">
      <w:start w:val="1"/>
      <w:numFmt w:val="decimal"/>
      <w:lvlText w:val="%1."/>
      <w:lvlJc w:val="left"/>
      <w:pPr>
        <w:ind w:left="360" w:hanging="360"/>
      </w:pPr>
      <w:rPr>
        <w:rFonts w:hint="default"/>
        <w:b/>
        <w:bCs w:val="0"/>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6EA5F43"/>
    <w:multiLevelType w:val="hybridMultilevel"/>
    <w:tmpl w:val="250C9E26"/>
    <w:lvl w:ilvl="0">
      <w:start w:val="1"/>
      <w:numFmt w:val="decimal"/>
      <w:lvlText w:val="%1."/>
      <w:lvlJc w:val="left"/>
      <w:pPr>
        <w:ind w:left="1080" w:hanging="360"/>
      </w:pPr>
      <w:rPr>
        <w:rFonts w:hint="default"/>
        <w:b/>
        <w:bCs/>
        <w:sz w:val="26"/>
        <w:lang w:bidi="he-I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7626384"/>
    <w:multiLevelType w:val="hybridMultilevel"/>
    <w:tmpl w:val="99C005A8"/>
    <w:lvl w:ilvl="0">
      <w:start w:val="1"/>
      <w:numFmt w:val="hebrew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4">
    <w:nsid w:val="09B2143F"/>
    <w:multiLevelType w:val="hybridMultilevel"/>
    <w:tmpl w:val="8ADC9608"/>
    <w:lvl w:ilvl="0">
      <w:start w:val="1"/>
      <w:numFmt w:val="hebrew1"/>
      <w:lvlText w:val="%1."/>
      <w:lvlJc w:val="left"/>
      <w:pPr>
        <w:ind w:left="672" w:hanging="360"/>
      </w:pPr>
      <w:rPr>
        <w:rFonts w:hint="default"/>
        <w:b w:val="0"/>
        <w:bCs w:val="0"/>
      </w:rPr>
    </w:lvl>
    <w:lvl w:ilvl="1" w:tentative="1">
      <w:start w:val="1"/>
      <w:numFmt w:val="lowerLetter"/>
      <w:lvlText w:val="%2."/>
      <w:lvlJc w:val="left"/>
      <w:pPr>
        <w:ind w:left="1392" w:hanging="360"/>
      </w:pPr>
    </w:lvl>
    <w:lvl w:ilvl="2" w:tentative="1">
      <w:start w:val="1"/>
      <w:numFmt w:val="lowerRoman"/>
      <w:lvlText w:val="%3."/>
      <w:lvlJc w:val="right"/>
      <w:pPr>
        <w:ind w:left="2112" w:hanging="180"/>
      </w:pPr>
    </w:lvl>
    <w:lvl w:ilvl="3" w:tentative="1">
      <w:start w:val="1"/>
      <w:numFmt w:val="decimal"/>
      <w:lvlText w:val="%4."/>
      <w:lvlJc w:val="left"/>
      <w:pPr>
        <w:ind w:left="2832" w:hanging="360"/>
      </w:pPr>
    </w:lvl>
    <w:lvl w:ilvl="4" w:tentative="1">
      <w:start w:val="1"/>
      <w:numFmt w:val="lowerLetter"/>
      <w:lvlText w:val="%5."/>
      <w:lvlJc w:val="left"/>
      <w:pPr>
        <w:ind w:left="3552" w:hanging="360"/>
      </w:pPr>
    </w:lvl>
    <w:lvl w:ilvl="5" w:tentative="1">
      <w:start w:val="1"/>
      <w:numFmt w:val="lowerRoman"/>
      <w:lvlText w:val="%6."/>
      <w:lvlJc w:val="right"/>
      <w:pPr>
        <w:ind w:left="4272" w:hanging="180"/>
      </w:pPr>
    </w:lvl>
    <w:lvl w:ilvl="6" w:tentative="1">
      <w:start w:val="1"/>
      <w:numFmt w:val="decimal"/>
      <w:lvlText w:val="%7."/>
      <w:lvlJc w:val="left"/>
      <w:pPr>
        <w:ind w:left="4992" w:hanging="360"/>
      </w:pPr>
    </w:lvl>
    <w:lvl w:ilvl="7" w:tentative="1">
      <w:start w:val="1"/>
      <w:numFmt w:val="lowerLetter"/>
      <w:lvlText w:val="%8."/>
      <w:lvlJc w:val="left"/>
      <w:pPr>
        <w:ind w:left="5712" w:hanging="360"/>
      </w:pPr>
    </w:lvl>
    <w:lvl w:ilvl="8" w:tentative="1">
      <w:start w:val="1"/>
      <w:numFmt w:val="lowerRoman"/>
      <w:lvlText w:val="%9."/>
      <w:lvlJc w:val="right"/>
      <w:pPr>
        <w:ind w:left="6432" w:hanging="180"/>
      </w:pPr>
    </w:lvl>
  </w:abstractNum>
  <w:abstractNum w:abstractNumId="5">
    <w:nsid w:val="0D4F4A71"/>
    <w:multiLevelType w:val="hybridMultilevel"/>
    <w:tmpl w:val="2E584FDA"/>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6">
    <w:nsid w:val="0F7B187F"/>
    <w:multiLevelType w:val="hybridMultilevel"/>
    <w:tmpl w:val="E1CAA7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238325B"/>
    <w:multiLevelType w:val="hybridMultilevel"/>
    <w:tmpl w:val="3DFEBF72"/>
    <w:lvl w:ilvl="0">
      <w:start w:val="1"/>
      <w:numFmt w:val="hebrew1"/>
      <w:lvlText w:val="%1."/>
      <w:lvlJc w:val="left"/>
      <w:pPr>
        <w:ind w:left="672" w:hanging="360"/>
      </w:pPr>
      <w:rPr>
        <w:rFonts w:hint="default"/>
      </w:rPr>
    </w:lvl>
    <w:lvl w:ilvl="1" w:tentative="1">
      <w:start w:val="1"/>
      <w:numFmt w:val="lowerLetter"/>
      <w:lvlText w:val="%2."/>
      <w:lvlJc w:val="left"/>
      <w:pPr>
        <w:ind w:left="1392" w:hanging="360"/>
      </w:pPr>
    </w:lvl>
    <w:lvl w:ilvl="2" w:tentative="1">
      <w:start w:val="1"/>
      <w:numFmt w:val="lowerRoman"/>
      <w:lvlText w:val="%3."/>
      <w:lvlJc w:val="right"/>
      <w:pPr>
        <w:ind w:left="2112" w:hanging="180"/>
      </w:pPr>
    </w:lvl>
    <w:lvl w:ilvl="3" w:tentative="1">
      <w:start w:val="1"/>
      <w:numFmt w:val="decimal"/>
      <w:lvlText w:val="%4."/>
      <w:lvlJc w:val="left"/>
      <w:pPr>
        <w:ind w:left="2832" w:hanging="360"/>
      </w:pPr>
    </w:lvl>
    <w:lvl w:ilvl="4" w:tentative="1">
      <w:start w:val="1"/>
      <w:numFmt w:val="lowerLetter"/>
      <w:lvlText w:val="%5."/>
      <w:lvlJc w:val="left"/>
      <w:pPr>
        <w:ind w:left="3552" w:hanging="360"/>
      </w:pPr>
    </w:lvl>
    <w:lvl w:ilvl="5" w:tentative="1">
      <w:start w:val="1"/>
      <w:numFmt w:val="lowerRoman"/>
      <w:lvlText w:val="%6."/>
      <w:lvlJc w:val="right"/>
      <w:pPr>
        <w:ind w:left="4272" w:hanging="180"/>
      </w:pPr>
    </w:lvl>
    <w:lvl w:ilvl="6" w:tentative="1">
      <w:start w:val="1"/>
      <w:numFmt w:val="decimal"/>
      <w:lvlText w:val="%7."/>
      <w:lvlJc w:val="left"/>
      <w:pPr>
        <w:ind w:left="4992" w:hanging="360"/>
      </w:pPr>
    </w:lvl>
    <w:lvl w:ilvl="7" w:tentative="1">
      <w:start w:val="1"/>
      <w:numFmt w:val="lowerLetter"/>
      <w:lvlText w:val="%8."/>
      <w:lvlJc w:val="left"/>
      <w:pPr>
        <w:ind w:left="5712" w:hanging="360"/>
      </w:pPr>
    </w:lvl>
    <w:lvl w:ilvl="8" w:tentative="1">
      <w:start w:val="1"/>
      <w:numFmt w:val="lowerRoman"/>
      <w:lvlText w:val="%9."/>
      <w:lvlJc w:val="right"/>
      <w:pPr>
        <w:ind w:left="6432" w:hanging="180"/>
      </w:pPr>
    </w:lvl>
  </w:abstractNum>
  <w:abstractNum w:abstractNumId="8">
    <w:nsid w:val="164B7FE5"/>
    <w:multiLevelType w:val="hybridMultilevel"/>
    <w:tmpl w:val="6C1038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A607B78"/>
    <w:multiLevelType w:val="hybridMultilevel"/>
    <w:tmpl w:val="63BE0496"/>
    <w:lvl w:ilvl="0">
      <w:start w:val="1"/>
      <w:numFmt w:val="hebrew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AA25FE5"/>
    <w:multiLevelType w:val="hybridMultilevel"/>
    <w:tmpl w:val="69CAE47C"/>
    <w:lvl w:ilvl="0">
      <w:start w:val="1"/>
      <w:numFmt w:val="decimal"/>
      <w:lvlText w:val="%1."/>
      <w:lvlJc w:val="left"/>
      <w:pPr>
        <w:ind w:left="360" w:hanging="360"/>
      </w:pPr>
      <w:rPr>
        <w:rFonts w:ascii="Tahoma" w:hAnsi="Tahoma" w:cs="Tahoma" w:hint="default"/>
        <w:b w:val="0"/>
        <w:bCs w:val="0"/>
        <w:sz w:val="19"/>
        <w:szCs w:val="19"/>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81B58F7"/>
    <w:multiLevelType w:val="hybridMultilevel"/>
    <w:tmpl w:val="9D44B6A4"/>
    <w:lvl w:ilvl="0">
      <w:start w:val="1"/>
      <w:numFmt w:val="decimal"/>
      <w:lvlText w:val="%1."/>
      <w:lvlJc w:val="left"/>
      <w:pPr>
        <w:ind w:left="217" w:hanging="360"/>
      </w:pPr>
      <w:rPr>
        <w:rFonts w:hint="default"/>
        <w:b/>
      </w:rPr>
    </w:lvl>
    <w:lvl w:ilvl="1" w:tentative="1">
      <w:start w:val="1"/>
      <w:numFmt w:val="lowerLetter"/>
      <w:lvlText w:val="%2."/>
      <w:lvlJc w:val="left"/>
      <w:pPr>
        <w:ind w:left="937" w:hanging="360"/>
      </w:pPr>
    </w:lvl>
    <w:lvl w:ilvl="2" w:tentative="1">
      <w:start w:val="1"/>
      <w:numFmt w:val="lowerRoman"/>
      <w:lvlText w:val="%3."/>
      <w:lvlJc w:val="right"/>
      <w:pPr>
        <w:ind w:left="1657" w:hanging="180"/>
      </w:pPr>
    </w:lvl>
    <w:lvl w:ilvl="3" w:tentative="1">
      <w:start w:val="1"/>
      <w:numFmt w:val="decimal"/>
      <w:lvlText w:val="%4."/>
      <w:lvlJc w:val="left"/>
      <w:pPr>
        <w:ind w:left="2377" w:hanging="360"/>
      </w:pPr>
    </w:lvl>
    <w:lvl w:ilvl="4" w:tentative="1">
      <w:start w:val="1"/>
      <w:numFmt w:val="lowerLetter"/>
      <w:lvlText w:val="%5."/>
      <w:lvlJc w:val="left"/>
      <w:pPr>
        <w:ind w:left="3097" w:hanging="360"/>
      </w:pPr>
    </w:lvl>
    <w:lvl w:ilvl="5" w:tentative="1">
      <w:start w:val="1"/>
      <w:numFmt w:val="lowerRoman"/>
      <w:lvlText w:val="%6."/>
      <w:lvlJc w:val="right"/>
      <w:pPr>
        <w:ind w:left="3817" w:hanging="180"/>
      </w:pPr>
    </w:lvl>
    <w:lvl w:ilvl="6" w:tentative="1">
      <w:start w:val="1"/>
      <w:numFmt w:val="decimal"/>
      <w:lvlText w:val="%7."/>
      <w:lvlJc w:val="left"/>
      <w:pPr>
        <w:ind w:left="4537" w:hanging="360"/>
      </w:pPr>
    </w:lvl>
    <w:lvl w:ilvl="7" w:tentative="1">
      <w:start w:val="1"/>
      <w:numFmt w:val="lowerLetter"/>
      <w:lvlText w:val="%8."/>
      <w:lvlJc w:val="left"/>
      <w:pPr>
        <w:ind w:left="5257" w:hanging="360"/>
      </w:pPr>
    </w:lvl>
    <w:lvl w:ilvl="8" w:tentative="1">
      <w:start w:val="1"/>
      <w:numFmt w:val="lowerRoman"/>
      <w:lvlText w:val="%9."/>
      <w:lvlJc w:val="right"/>
      <w:pPr>
        <w:ind w:left="5977" w:hanging="180"/>
      </w:pPr>
    </w:lvl>
  </w:abstractNum>
  <w:abstractNum w:abstractNumId="12">
    <w:nsid w:val="2E553388"/>
    <w:multiLevelType w:val="hybridMultilevel"/>
    <w:tmpl w:val="AC48D3F2"/>
    <w:lvl w:ilvl="0">
      <w:start w:val="1"/>
      <w:numFmt w:val="hebrew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4">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5">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16">
    <w:nsid w:val="38945728"/>
    <w:multiLevelType w:val="hybridMultilevel"/>
    <w:tmpl w:val="6BC60B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8">
    <w:nsid w:val="3BC1088C"/>
    <w:multiLevelType w:val="multilevel"/>
    <w:tmpl w:val="06AC5FEC"/>
    <w:lvl w:ilvl="0">
      <w:start w:val="1"/>
      <w:numFmt w:val="decimal"/>
      <w:pStyle w:val="71"/>
      <w:lvlText w:val="%1."/>
      <w:lvlJc w:val="left"/>
      <w:pPr>
        <w:ind w:left="397" w:hanging="39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hebrew1"/>
      <w:pStyle w:val="711"/>
      <w:lvlText w:val="%2."/>
      <w:lvlJc w:val="left"/>
      <w:pPr>
        <w:ind w:left="765" w:hanging="340"/>
      </w:pPr>
      <w:rPr>
        <w:rFonts w:hint="default"/>
        <w:lang w:val="en-US"/>
      </w:rPr>
    </w:lvl>
    <w:lvl w:ilvl="2">
      <w:start w:val="1"/>
      <w:numFmt w:val="decimal"/>
      <w:pStyle w:val="a49"/>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9">
    <w:nsid w:val="40AA0BAF"/>
    <w:multiLevelType w:val="hybridMultilevel"/>
    <w:tmpl w:val="81CA97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21">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22">
    <w:nsid w:val="4741526A"/>
    <w:multiLevelType w:val="hybridMultilevel"/>
    <w:tmpl w:val="2F181056"/>
    <w:lvl w:ilvl="0">
      <w:start w:val="1"/>
      <w:numFmt w:val="hebrew1"/>
      <w:lvlText w:val="%1."/>
      <w:lvlJc w:val="left"/>
      <w:pPr>
        <w:ind w:left="672" w:hanging="360"/>
      </w:pPr>
      <w:rPr>
        <w:rFonts w:hint="default"/>
      </w:rPr>
    </w:lvl>
    <w:lvl w:ilvl="1" w:tentative="1">
      <w:start w:val="1"/>
      <w:numFmt w:val="lowerLetter"/>
      <w:lvlText w:val="%2."/>
      <w:lvlJc w:val="left"/>
      <w:pPr>
        <w:ind w:left="1392" w:hanging="360"/>
      </w:pPr>
    </w:lvl>
    <w:lvl w:ilvl="2" w:tentative="1">
      <w:start w:val="1"/>
      <w:numFmt w:val="lowerRoman"/>
      <w:lvlText w:val="%3."/>
      <w:lvlJc w:val="right"/>
      <w:pPr>
        <w:ind w:left="2112" w:hanging="180"/>
      </w:pPr>
    </w:lvl>
    <w:lvl w:ilvl="3" w:tentative="1">
      <w:start w:val="1"/>
      <w:numFmt w:val="decimal"/>
      <w:lvlText w:val="%4."/>
      <w:lvlJc w:val="left"/>
      <w:pPr>
        <w:ind w:left="2832" w:hanging="360"/>
      </w:pPr>
    </w:lvl>
    <w:lvl w:ilvl="4" w:tentative="1">
      <w:start w:val="1"/>
      <w:numFmt w:val="lowerLetter"/>
      <w:lvlText w:val="%5."/>
      <w:lvlJc w:val="left"/>
      <w:pPr>
        <w:ind w:left="3552" w:hanging="360"/>
      </w:pPr>
    </w:lvl>
    <w:lvl w:ilvl="5" w:tentative="1">
      <w:start w:val="1"/>
      <w:numFmt w:val="lowerRoman"/>
      <w:lvlText w:val="%6."/>
      <w:lvlJc w:val="right"/>
      <w:pPr>
        <w:ind w:left="4272" w:hanging="180"/>
      </w:pPr>
    </w:lvl>
    <w:lvl w:ilvl="6" w:tentative="1">
      <w:start w:val="1"/>
      <w:numFmt w:val="decimal"/>
      <w:lvlText w:val="%7."/>
      <w:lvlJc w:val="left"/>
      <w:pPr>
        <w:ind w:left="4992" w:hanging="360"/>
      </w:pPr>
    </w:lvl>
    <w:lvl w:ilvl="7" w:tentative="1">
      <w:start w:val="1"/>
      <w:numFmt w:val="lowerLetter"/>
      <w:lvlText w:val="%8."/>
      <w:lvlJc w:val="left"/>
      <w:pPr>
        <w:ind w:left="5712" w:hanging="360"/>
      </w:pPr>
    </w:lvl>
    <w:lvl w:ilvl="8" w:tentative="1">
      <w:start w:val="1"/>
      <w:numFmt w:val="lowerRoman"/>
      <w:lvlText w:val="%9."/>
      <w:lvlJc w:val="right"/>
      <w:pPr>
        <w:ind w:left="6432" w:hanging="180"/>
      </w:pPr>
    </w:lvl>
  </w:abstractNum>
  <w:abstractNum w:abstractNumId="23">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24">
    <w:nsid w:val="4EB41D11"/>
    <w:multiLevelType w:val="hybridMultilevel"/>
    <w:tmpl w:val="682261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54619EA"/>
    <w:multiLevelType w:val="hybridMultilevel"/>
    <w:tmpl w:val="B058A3CC"/>
    <w:lvl w:ilvl="0">
      <w:start w:val="1"/>
      <w:numFmt w:val="hebrew1"/>
      <w:lvlText w:val="%1."/>
      <w:lvlJc w:val="left"/>
      <w:pPr>
        <w:ind w:left="720" w:hanging="360"/>
      </w:pPr>
      <w:rPr>
        <w:rFonts w:hint="default"/>
        <w:b/>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6E00847"/>
    <w:multiLevelType w:val="hybridMultilevel"/>
    <w:tmpl w:val="D60C2B22"/>
    <w:lvl w:ilvl="0">
      <w:start w:val="1"/>
      <w:numFmt w:val="hebrew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7720A77"/>
    <w:multiLevelType w:val="multilevel"/>
    <w:tmpl w:val="1038A2A8"/>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8">
    <w:nsid w:val="5C3F1E57"/>
    <w:multiLevelType w:val="hybridMultilevel"/>
    <w:tmpl w:val="966E8D2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6079445E"/>
    <w:multiLevelType w:val="hybridMultilevel"/>
    <w:tmpl w:val="01E0535A"/>
    <w:lvl w:ilvl="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640B34C9"/>
    <w:multiLevelType w:val="multilevel"/>
    <w:tmpl w:val="D5D632D6"/>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1">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32">
    <w:nsid w:val="6699458C"/>
    <w:multiLevelType w:val="hybridMultilevel"/>
    <w:tmpl w:val="B9E2BA98"/>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69B930D5"/>
    <w:multiLevelType w:val="hybridMultilevel"/>
    <w:tmpl w:val="7EB0961E"/>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9E1215A"/>
    <w:multiLevelType w:val="hybridMultilevel"/>
    <w:tmpl w:val="A6BE4EBE"/>
    <w:lvl w:ilvl="0">
      <w:start w:val="1"/>
      <w:numFmt w:val="hebrew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F957A77"/>
    <w:multiLevelType w:val="hybridMultilevel"/>
    <w:tmpl w:val="DD16183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74E9579A"/>
    <w:multiLevelType w:val="hybridMultilevel"/>
    <w:tmpl w:val="2898BA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C5518EF"/>
    <w:multiLevelType w:val="hybridMultilevel"/>
    <w:tmpl w:val="C64CCC9E"/>
    <w:lvl w:ilvl="0">
      <w:start w:val="1"/>
      <w:numFmt w:val="decimal"/>
      <w:lvlText w:val="%1."/>
      <w:lvlJc w:val="left"/>
      <w:pPr>
        <w:ind w:left="870" w:hanging="360"/>
      </w:pPr>
      <w:rPr>
        <w:b/>
        <w:bCs w:val="0"/>
      </w:rPr>
    </w:lvl>
    <w:lvl w:ilvl="1">
      <w:start w:val="1"/>
      <w:numFmt w:val="lowerLetter"/>
      <w:lvlText w:val="%2."/>
      <w:lvlJc w:val="left"/>
      <w:pPr>
        <w:ind w:left="1590" w:hanging="360"/>
      </w:pPr>
    </w:lvl>
    <w:lvl w:ilvl="2" w:tentative="1">
      <w:start w:val="1"/>
      <w:numFmt w:val="lowerRoman"/>
      <w:lvlText w:val="%3."/>
      <w:lvlJc w:val="right"/>
      <w:pPr>
        <w:ind w:left="2310" w:hanging="180"/>
      </w:pPr>
    </w:lvl>
    <w:lvl w:ilvl="3" w:tentative="1">
      <w:start w:val="1"/>
      <w:numFmt w:val="decimal"/>
      <w:lvlText w:val="%4."/>
      <w:lvlJc w:val="left"/>
      <w:pPr>
        <w:ind w:left="3030" w:hanging="360"/>
      </w:pPr>
    </w:lvl>
    <w:lvl w:ilvl="4" w:tentative="1">
      <w:start w:val="1"/>
      <w:numFmt w:val="lowerLetter"/>
      <w:lvlText w:val="%5."/>
      <w:lvlJc w:val="left"/>
      <w:pPr>
        <w:ind w:left="3750" w:hanging="360"/>
      </w:pPr>
    </w:lvl>
    <w:lvl w:ilvl="5" w:tentative="1">
      <w:start w:val="1"/>
      <w:numFmt w:val="lowerRoman"/>
      <w:lvlText w:val="%6."/>
      <w:lvlJc w:val="right"/>
      <w:pPr>
        <w:ind w:left="4470" w:hanging="180"/>
      </w:pPr>
    </w:lvl>
    <w:lvl w:ilvl="6" w:tentative="1">
      <w:start w:val="1"/>
      <w:numFmt w:val="decimal"/>
      <w:lvlText w:val="%7."/>
      <w:lvlJc w:val="left"/>
      <w:pPr>
        <w:ind w:left="5190" w:hanging="360"/>
      </w:pPr>
    </w:lvl>
    <w:lvl w:ilvl="7" w:tentative="1">
      <w:start w:val="1"/>
      <w:numFmt w:val="lowerLetter"/>
      <w:lvlText w:val="%8."/>
      <w:lvlJc w:val="left"/>
      <w:pPr>
        <w:ind w:left="5910" w:hanging="360"/>
      </w:pPr>
    </w:lvl>
    <w:lvl w:ilvl="8" w:tentative="1">
      <w:start w:val="1"/>
      <w:numFmt w:val="lowerRoman"/>
      <w:lvlText w:val="%9."/>
      <w:lvlJc w:val="right"/>
      <w:pPr>
        <w:ind w:left="6630" w:hanging="180"/>
      </w:pPr>
    </w:lvl>
  </w:abstractNum>
  <w:abstractNum w:abstractNumId="38">
    <w:nsid w:val="7E182CD5"/>
    <w:multiLevelType w:val="hybridMultilevel"/>
    <w:tmpl w:val="B216683A"/>
    <w:lvl w:ilvl="0">
      <w:start w:val="1"/>
      <w:numFmt w:val="hebrew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40">
    <w:nsid w:val="7EAC6525"/>
    <w:multiLevelType w:val="hybridMultilevel"/>
    <w:tmpl w:val="2E443F5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39"/>
  </w:num>
  <w:num w:numId="2">
    <w:abstractNumId w:val="23"/>
  </w:num>
  <w:num w:numId="3">
    <w:abstractNumId w:val="20"/>
  </w:num>
  <w:num w:numId="4">
    <w:abstractNumId w:val="3"/>
  </w:num>
  <w:num w:numId="5">
    <w:abstractNumId w:val="21"/>
  </w:num>
  <w:num w:numId="6">
    <w:abstractNumId w:val="31"/>
  </w:num>
  <w:num w:numId="7">
    <w:abstractNumId w:val="17"/>
  </w:num>
  <w:num w:numId="8">
    <w:abstractNumId w:val="14"/>
  </w:num>
  <w:num w:numId="9">
    <w:abstractNumId w:val="13"/>
  </w:num>
  <w:num w:numId="10">
    <w:abstractNumId w:val="15"/>
  </w:num>
  <w:num w:numId="11">
    <w:abstractNumId w:val="40"/>
  </w:num>
  <w:num w:numId="12">
    <w:abstractNumId w:val="0"/>
  </w:num>
  <w:num w:numId="13">
    <w:abstractNumId w:val="1"/>
  </w:num>
  <w:num w:numId="14">
    <w:abstractNumId w:val="32"/>
  </w:num>
  <w:num w:numId="15">
    <w:abstractNumId w:val="29"/>
  </w:num>
  <w:num w:numId="16">
    <w:abstractNumId w:val="10"/>
  </w:num>
  <w:num w:numId="17">
    <w:abstractNumId w:val="33"/>
  </w:num>
  <w:num w:numId="18">
    <w:abstractNumId w:val="11"/>
  </w:num>
  <w:num w:numId="19">
    <w:abstractNumId w:val="22"/>
  </w:num>
  <w:num w:numId="20">
    <w:abstractNumId w:val="7"/>
  </w:num>
  <w:num w:numId="21">
    <w:abstractNumId w:val="4"/>
  </w:num>
  <w:num w:numId="22">
    <w:abstractNumId w:val="25"/>
  </w:num>
  <w:num w:numId="23">
    <w:abstractNumId w:val="37"/>
  </w:num>
  <w:num w:numId="24">
    <w:abstractNumId w:val="18"/>
  </w:num>
  <w:num w:numId="25">
    <w:abstractNumId w:val="24"/>
  </w:num>
  <w:num w:numId="26">
    <w:abstractNumId w:val="27"/>
  </w:num>
  <w:num w:numId="27">
    <w:abstractNumId w:val="30"/>
  </w:num>
  <w:num w:numId="28">
    <w:abstractNumId w:val="8"/>
  </w:num>
  <w:num w:numId="29">
    <w:abstractNumId w:val="9"/>
  </w:num>
  <w:num w:numId="30">
    <w:abstractNumId w:val="34"/>
  </w:num>
  <w:num w:numId="31">
    <w:abstractNumId w:val="26"/>
  </w:num>
  <w:num w:numId="32">
    <w:abstractNumId w:val="19"/>
  </w:num>
  <w:num w:numId="33">
    <w:abstractNumId w:val="16"/>
  </w:num>
  <w:num w:numId="34">
    <w:abstractNumId w:val="36"/>
  </w:num>
  <w:num w:numId="35">
    <w:abstractNumId w:val="38"/>
  </w:num>
  <w:num w:numId="36">
    <w:abstractNumId w:val="35"/>
  </w:num>
  <w:num w:numId="37">
    <w:abstractNumId w:val="6"/>
  </w:num>
  <w:num w:numId="38">
    <w:abstractNumId w:val="28"/>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2"/>
  </w:num>
  <w:num w:numId="42">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1B"/>
    <w:rsid w:val="00003B77"/>
    <w:rsid w:val="00012D22"/>
    <w:rsid w:val="00013880"/>
    <w:rsid w:val="0001735B"/>
    <w:rsid w:val="00042837"/>
    <w:rsid w:val="000501A4"/>
    <w:rsid w:val="000532AA"/>
    <w:rsid w:val="0005480F"/>
    <w:rsid w:val="00060CAE"/>
    <w:rsid w:val="000762A5"/>
    <w:rsid w:val="000B1102"/>
    <w:rsid w:val="000B19A2"/>
    <w:rsid w:val="000C7459"/>
    <w:rsid w:val="000E013E"/>
    <w:rsid w:val="000F7725"/>
    <w:rsid w:val="0010181C"/>
    <w:rsid w:val="00101D0F"/>
    <w:rsid w:val="00113E28"/>
    <w:rsid w:val="00114325"/>
    <w:rsid w:val="00127E1C"/>
    <w:rsid w:val="00145045"/>
    <w:rsid w:val="00166477"/>
    <w:rsid w:val="001730B0"/>
    <w:rsid w:val="001960B4"/>
    <w:rsid w:val="001A613C"/>
    <w:rsid w:val="001B2821"/>
    <w:rsid w:val="001C057E"/>
    <w:rsid w:val="001C6185"/>
    <w:rsid w:val="001D7207"/>
    <w:rsid w:val="001E204F"/>
    <w:rsid w:val="001F330E"/>
    <w:rsid w:val="001F4412"/>
    <w:rsid w:val="00203604"/>
    <w:rsid w:val="002064F7"/>
    <w:rsid w:val="0023510C"/>
    <w:rsid w:val="00240887"/>
    <w:rsid w:val="00241E2B"/>
    <w:rsid w:val="00263521"/>
    <w:rsid w:val="002A7D21"/>
    <w:rsid w:val="002C0FD0"/>
    <w:rsid w:val="002C1EE0"/>
    <w:rsid w:val="002C4139"/>
    <w:rsid w:val="002C6C3A"/>
    <w:rsid w:val="002F68CC"/>
    <w:rsid w:val="00301153"/>
    <w:rsid w:val="003079D5"/>
    <w:rsid w:val="00315B1D"/>
    <w:rsid w:val="00320E1B"/>
    <w:rsid w:val="00323027"/>
    <w:rsid w:val="00325E57"/>
    <w:rsid w:val="003407AD"/>
    <w:rsid w:val="00345CE2"/>
    <w:rsid w:val="00354F9A"/>
    <w:rsid w:val="0037370B"/>
    <w:rsid w:val="0037752E"/>
    <w:rsid w:val="00380052"/>
    <w:rsid w:val="0039415D"/>
    <w:rsid w:val="003B2B50"/>
    <w:rsid w:val="003C4789"/>
    <w:rsid w:val="003C6650"/>
    <w:rsid w:val="003D18F4"/>
    <w:rsid w:val="003D61C6"/>
    <w:rsid w:val="003E58C2"/>
    <w:rsid w:val="003F2E05"/>
    <w:rsid w:val="0044254B"/>
    <w:rsid w:val="00455119"/>
    <w:rsid w:val="00474FAF"/>
    <w:rsid w:val="004779AA"/>
    <w:rsid w:val="00480E89"/>
    <w:rsid w:val="0049522B"/>
    <w:rsid w:val="00496F3E"/>
    <w:rsid w:val="004A0385"/>
    <w:rsid w:val="004C7D9F"/>
    <w:rsid w:val="005006C5"/>
    <w:rsid w:val="00551B42"/>
    <w:rsid w:val="00551FF7"/>
    <w:rsid w:val="00561724"/>
    <w:rsid w:val="00574579"/>
    <w:rsid w:val="00580C5C"/>
    <w:rsid w:val="005A021D"/>
    <w:rsid w:val="005E0373"/>
    <w:rsid w:val="0062451B"/>
    <w:rsid w:val="00634DAD"/>
    <w:rsid w:val="00640B60"/>
    <w:rsid w:val="006457EB"/>
    <w:rsid w:val="006531CB"/>
    <w:rsid w:val="00666564"/>
    <w:rsid w:val="006A2D39"/>
    <w:rsid w:val="006C2C6D"/>
    <w:rsid w:val="006D4161"/>
    <w:rsid w:val="006D786C"/>
    <w:rsid w:val="006E1414"/>
    <w:rsid w:val="006F285F"/>
    <w:rsid w:val="0072219B"/>
    <w:rsid w:val="00722981"/>
    <w:rsid w:val="007474F0"/>
    <w:rsid w:val="00753ADE"/>
    <w:rsid w:val="00773F61"/>
    <w:rsid w:val="007844CC"/>
    <w:rsid w:val="007A4EBD"/>
    <w:rsid w:val="007B112B"/>
    <w:rsid w:val="007B5B26"/>
    <w:rsid w:val="007B691A"/>
    <w:rsid w:val="007B697B"/>
    <w:rsid w:val="007C1FF6"/>
    <w:rsid w:val="007D61B8"/>
    <w:rsid w:val="007F0E21"/>
    <w:rsid w:val="007F7FF2"/>
    <w:rsid w:val="00805B42"/>
    <w:rsid w:val="008102AD"/>
    <w:rsid w:val="008131AD"/>
    <w:rsid w:val="00837997"/>
    <w:rsid w:val="00867FC5"/>
    <w:rsid w:val="00892F80"/>
    <w:rsid w:val="008A6580"/>
    <w:rsid w:val="008B4F41"/>
    <w:rsid w:val="008C201F"/>
    <w:rsid w:val="008C6F75"/>
    <w:rsid w:val="008C7F6E"/>
    <w:rsid w:val="008E3D8A"/>
    <w:rsid w:val="008E7355"/>
    <w:rsid w:val="008E7EEC"/>
    <w:rsid w:val="008F1F5F"/>
    <w:rsid w:val="009015B2"/>
    <w:rsid w:val="00906E90"/>
    <w:rsid w:val="00906FB1"/>
    <w:rsid w:val="0091051D"/>
    <w:rsid w:val="009315AB"/>
    <w:rsid w:val="00933E1C"/>
    <w:rsid w:val="00936F84"/>
    <w:rsid w:val="00940851"/>
    <w:rsid w:val="00940A29"/>
    <w:rsid w:val="0094521C"/>
    <w:rsid w:val="009679D9"/>
    <w:rsid w:val="009802D2"/>
    <w:rsid w:val="00987260"/>
    <w:rsid w:val="009A04B4"/>
    <w:rsid w:val="009B757F"/>
    <w:rsid w:val="009C6066"/>
    <w:rsid w:val="009D73F5"/>
    <w:rsid w:val="009E1A3F"/>
    <w:rsid w:val="009E53CF"/>
    <w:rsid w:val="009F0BD3"/>
    <w:rsid w:val="00A059DC"/>
    <w:rsid w:val="00A05F34"/>
    <w:rsid w:val="00A221B4"/>
    <w:rsid w:val="00A222E2"/>
    <w:rsid w:val="00A511F7"/>
    <w:rsid w:val="00A61AD5"/>
    <w:rsid w:val="00A73038"/>
    <w:rsid w:val="00A76C99"/>
    <w:rsid w:val="00A81EBE"/>
    <w:rsid w:val="00AC6B95"/>
    <w:rsid w:val="00AF652A"/>
    <w:rsid w:val="00B00E5C"/>
    <w:rsid w:val="00B06F25"/>
    <w:rsid w:val="00B4321D"/>
    <w:rsid w:val="00B46536"/>
    <w:rsid w:val="00B666B9"/>
    <w:rsid w:val="00B74AAB"/>
    <w:rsid w:val="00B76DC1"/>
    <w:rsid w:val="00B862C0"/>
    <w:rsid w:val="00BA7687"/>
    <w:rsid w:val="00BE2DD8"/>
    <w:rsid w:val="00C166C1"/>
    <w:rsid w:val="00C2305A"/>
    <w:rsid w:val="00C23CC9"/>
    <w:rsid w:val="00C30B3D"/>
    <w:rsid w:val="00C33AE2"/>
    <w:rsid w:val="00C5643C"/>
    <w:rsid w:val="00C62EA8"/>
    <w:rsid w:val="00C8096C"/>
    <w:rsid w:val="00C8100B"/>
    <w:rsid w:val="00C85B62"/>
    <w:rsid w:val="00C93055"/>
    <w:rsid w:val="00CA277C"/>
    <w:rsid w:val="00CA41D2"/>
    <w:rsid w:val="00CA4F20"/>
    <w:rsid w:val="00CC712C"/>
    <w:rsid w:val="00CD0511"/>
    <w:rsid w:val="00CD28D9"/>
    <w:rsid w:val="00CD4FBB"/>
    <w:rsid w:val="00CD60F4"/>
    <w:rsid w:val="00CD6819"/>
    <w:rsid w:val="00D05C85"/>
    <w:rsid w:val="00D125D2"/>
    <w:rsid w:val="00D21D0C"/>
    <w:rsid w:val="00D22748"/>
    <w:rsid w:val="00D26918"/>
    <w:rsid w:val="00D37121"/>
    <w:rsid w:val="00D71D3E"/>
    <w:rsid w:val="00D779F7"/>
    <w:rsid w:val="00D87542"/>
    <w:rsid w:val="00D95C20"/>
    <w:rsid w:val="00D97C16"/>
    <w:rsid w:val="00DA7397"/>
    <w:rsid w:val="00DC75ED"/>
    <w:rsid w:val="00DD2281"/>
    <w:rsid w:val="00DE1DAB"/>
    <w:rsid w:val="00DE20A2"/>
    <w:rsid w:val="00DF0B89"/>
    <w:rsid w:val="00E122EE"/>
    <w:rsid w:val="00E20DB6"/>
    <w:rsid w:val="00E35682"/>
    <w:rsid w:val="00E46EA3"/>
    <w:rsid w:val="00E51C1B"/>
    <w:rsid w:val="00E53DA7"/>
    <w:rsid w:val="00E82E50"/>
    <w:rsid w:val="00EC6B44"/>
    <w:rsid w:val="00ED6C1F"/>
    <w:rsid w:val="00EE37A3"/>
    <w:rsid w:val="00EE57E1"/>
    <w:rsid w:val="00EF4539"/>
    <w:rsid w:val="00EF77F9"/>
    <w:rsid w:val="00F156B1"/>
    <w:rsid w:val="00F279D9"/>
    <w:rsid w:val="00F36CB4"/>
    <w:rsid w:val="00F4385E"/>
    <w:rsid w:val="00F438DB"/>
    <w:rsid w:val="00F627EB"/>
    <w:rsid w:val="00F75A10"/>
    <w:rsid w:val="00F77276"/>
    <w:rsid w:val="00F92662"/>
    <w:rsid w:val="00F954E4"/>
    <w:rsid w:val="00F95853"/>
    <w:rsid w:val="00F961A2"/>
    <w:rsid w:val="00F965E0"/>
    <w:rsid w:val="00FB3F26"/>
    <w:rsid w:val="00FB56C1"/>
    <w:rsid w:val="00FC3213"/>
    <w:rsid w:val="00FC48C6"/>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23718870"/>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1"/>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1"/>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1"/>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1"/>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1"/>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1"/>
    <w:rsid w:val="006D786C"/>
    <w:rPr>
      <w:rFonts w:eastAsiaTheme="majorEastAsia"/>
      <w:bCs/>
      <w:szCs w:val="28"/>
      <w:u w:val="single"/>
    </w:rPr>
  </w:style>
  <w:style w:type="character" w:customStyle="1" w:styleId="4">
    <w:name w:val="כותרת 4 תו"/>
    <w:basedOn w:val="DefaultParagraphFont"/>
    <w:link w:val="Heading4"/>
    <w:uiPriority w:val="1"/>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1,FOOTNOTES,Footnote Text - Sharp,Footnote Text - Sharp Char,Footnote Text - Sharp Char Char,Footnote Text Char Char Char Char Char,Footnote reference,Sharp - Footnote Text,Sharp - Footnote Text1 Char,fn,footnote text"/>
    <w:basedOn w:val="Normal"/>
    <w:link w:val="a4"/>
    <w:uiPriority w:val="99"/>
    <w:rsid w:val="00574579"/>
    <w:pPr>
      <w:spacing w:line="240" w:lineRule="auto"/>
      <w:ind w:left="720" w:hanging="720"/>
    </w:pPr>
    <w:rPr>
      <w:szCs w:val="20"/>
    </w:rPr>
  </w:style>
  <w:style w:type="character" w:customStyle="1" w:styleId="a4">
    <w:name w:val="טקסט הערת שוליים תו"/>
    <w:aliases w:val=" Char תו,Char תו,FOOTNOTES תו,Footnote Text - Sharp Char Char תו,Footnote Text - Sharp Char תו,Footnote Text - Sharp תו,Footnote Text Char Char Char Char Char תו,Footnote reference תו,Sharp - Footnote Text תו,fn תו,footnote text תו"/>
    <w:basedOn w:val="DefaultParagraphFont"/>
    <w:link w:val="FootnoteText"/>
    <w:uiPriority w:val="99"/>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nhideWhenUsed/>
    <w:rsid w:val="000501A4"/>
    <w:rPr>
      <w:vertAlign w:val="superscript"/>
    </w:rPr>
  </w:style>
  <w:style w:type="paragraph" w:styleId="ListParagraph">
    <w:name w:val="List Paragraph"/>
    <w:aliases w:val="Bullet Number,Num Bullet 1,Use Case List Paragraph,style 2,פיסקת רשימה1"/>
    <w:basedOn w:val="Normal"/>
    <w:link w:val="a9"/>
    <w:uiPriority w:val="34"/>
    <w:qFormat/>
    <w:rsid w:val="00B4321D"/>
    <w:pPr>
      <w:ind w:left="720"/>
      <w:contextualSpacing/>
    </w:pPr>
  </w:style>
  <w:style w:type="table" w:styleId="TableGrid">
    <w:name w:val="Table Grid"/>
    <w:basedOn w:val="TableNormal"/>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5"/>
    <w:uiPriority w:val="99"/>
    <w:semiHidden/>
    <w:unhideWhenUsed/>
    <w:rsid w:val="00B4321D"/>
    <w:pPr>
      <w:spacing w:line="240" w:lineRule="auto"/>
    </w:pPr>
    <w:rPr>
      <w:rFonts w:ascii="Tahoma" w:hAnsi="Tahoma" w:cs="Tahoma"/>
      <w:sz w:val="18"/>
      <w:szCs w:val="18"/>
    </w:rPr>
  </w:style>
  <w:style w:type="character" w:customStyle="1" w:styleId="a5">
    <w:name w:val="טקסט בלונים תו"/>
    <w:basedOn w:val="DefaultParagraphFont"/>
    <w:link w:val="BalloonText"/>
    <w:uiPriority w:val="99"/>
    <w:semiHidden/>
    <w:rsid w:val="00B4321D"/>
    <w:rPr>
      <w:rFonts w:ascii="Tahoma" w:hAnsi="Tahoma" w:cs="Tahoma"/>
      <w:sz w:val="18"/>
      <w:szCs w:val="18"/>
    </w:rPr>
  </w:style>
  <w:style w:type="character" w:styleId="CommentReference">
    <w:name w:val="annotation reference"/>
    <w:basedOn w:val="DefaultParagraphFont"/>
    <w:uiPriority w:val="99"/>
    <w:semiHidden/>
    <w:unhideWhenUsed/>
    <w:rsid w:val="00B4321D"/>
    <w:rPr>
      <w:sz w:val="16"/>
      <w:szCs w:val="16"/>
    </w:rPr>
  </w:style>
  <w:style w:type="paragraph" w:styleId="CommentText">
    <w:name w:val="annotation text"/>
    <w:basedOn w:val="Normal"/>
    <w:link w:val="a6"/>
    <w:uiPriority w:val="99"/>
    <w:unhideWhenUsed/>
    <w:rsid w:val="00B4321D"/>
    <w:pPr>
      <w:spacing w:line="240" w:lineRule="auto"/>
    </w:pPr>
    <w:rPr>
      <w:szCs w:val="20"/>
    </w:rPr>
  </w:style>
  <w:style w:type="character" w:customStyle="1" w:styleId="a6">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7"/>
    <w:uiPriority w:val="99"/>
    <w:semiHidden/>
    <w:unhideWhenUsed/>
    <w:rsid w:val="00B4321D"/>
    <w:rPr>
      <w:b/>
      <w:bCs/>
    </w:rPr>
  </w:style>
  <w:style w:type="character" w:customStyle="1" w:styleId="a7">
    <w:name w:val="נושא הערה תו"/>
    <w:basedOn w:val="a6"/>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8"/>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8">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1">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פיסקת רשימה תו"/>
    <w:aliases w:val="Bullet Number תו,Num Bullet 1 תו,Use Case List Paragraph תו,style 2 תו,פיסקת רשימה1 תו"/>
    <w:link w:val="ListParagraph"/>
    <w:uiPriority w:val="34"/>
    <w:rsid w:val="00B4321D"/>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B4321D"/>
    <w:rPr>
      <w:rFonts w:ascii="Tahoma" w:hAnsi="Tahoma" w:cs="Tahoma"/>
      <w:color w:val="0D0D0D" w:themeColor="text1" w:themeTint="F2"/>
      <w:sz w:val="18"/>
      <w:szCs w:val="18"/>
    </w:rPr>
  </w:style>
  <w:style w:type="table" w:styleId="GridTable4Accent1">
    <w:name w:val="Grid Table 4 Accent 1"/>
    <w:basedOn w:val="TableNormal"/>
    <w:uiPriority w:val="49"/>
    <w:rsid w:val="00354F9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9">
    <w:name w:val="אזכור לא מזוהה1"/>
    <w:basedOn w:val="DefaultParagraphFont"/>
    <w:uiPriority w:val="99"/>
    <w:semiHidden/>
    <w:unhideWhenUsed/>
    <w:rsid w:val="00354F9A"/>
    <w:rPr>
      <w:color w:val="605E5C"/>
      <w:shd w:val="clear" w:color="auto" w:fill="E1DFDD"/>
    </w:rPr>
  </w:style>
  <w:style w:type="table" w:styleId="GridTable5DarkAccent1">
    <w:name w:val="Grid Table 5 Dark Accent 1"/>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110">
    <w:name w:val="כיתוב1"/>
    <w:basedOn w:val="Normal"/>
    <w:next w:val="Normal"/>
    <w:uiPriority w:val="35"/>
    <w:unhideWhenUsed/>
    <w:qFormat/>
    <w:rsid w:val="00DA7397"/>
    <w:pPr>
      <w:spacing w:after="200" w:line="240" w:lineRule="auto"/>
    </w:pPr>
    <w:rPr>
      <w:i/>
      <w:iCs/>
      <w:color w:val="44546A"/>
      <w:sz w:val="18"/>
      <w:szCs w:val="18"/>
    </w:rPr>
  </w:style>
  <w:style w:type="paragraph" w:customStyle="1" w:styleId="71">
    <w:name w:val="71ג הזחה ראשונה מספר"/>
    <w:basedOn w:val="ListParagraph"/>
    <w:link w:val="71Char"/>
    <w:qFormat/>
    <w:rsid w:val="00DA7397"/>
    <w:pPr>
      <w:numPr>
        <w:numId w:val="24"/>
      </w:numPr>
      <w:spacing w:after="180" w:line="260" w:lineRule="exact"/>
      <w:contextualSpacing w:val="0"/>
    </w:pPr>
    <w:rPr>
      <w:rFonts w:ascii="Tahoma" w:hAnsi="Tahoma" w:cs="Tahoma"/>
      <w:color w:val="0D0D0D"/>
      <w:sz w:val="18"/>
      <w:szCs w:val="18"/>
    </w:rPr>
  </w:style>
  <w:style w:type="paragraph" w:customStyle="1" w:styleId="a49">
    <w:name w:val="כניסה שלישית"/>
    <w:basedOn w:val="ListParagraph"/>
    <w:qFormat/>
    <w:rsid w:val="00DA7397"/>
    <w:pPr>
      <w:numPr>
        <w:ilvl w:val="2"/>
        <w:numId w:val="24"/>
      </w:numPr>
      <w:spacing w:after="120"/>
      <w:ind w:left="3294" w:hanging="180"/>
    </w:pPr>
    <w:rPr>
      <w:rFonts w:ascii="Tahoma" w:hAnsi="Tahoma" w:cs="Tahoma"/>
      <w:szCs w:val="20"/>
    </w:rPr>
  </w:style>
  <w:style w:type="paragraph" w:customStyle="1" w:styleId="711">
    <w:name w:val="71ג אותיות בתוך קוביה 1"/>
    <w:basedOn w:val="Normal"/>
    <w:qFormat/>
    <w:rsid w:val="00DA7397"/>
    <w:pPr>
      <w:keepLines/>
      <w:numPr>
        <w:ilvl w:val="1"/>
        <w:numId w:val="24"/>
      </w:numPr>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left="2574" w:right="227" w:hanging="360"/>
    </w:pPr>
    <w:rPr>
      <w:rFonts w:ascii="Tahoma" w:eastAsia="Times New Roman" w:hAnsi="Tahoma" w:cs="Tahoma"/>
      <w:color w:val="0D0D0D"/>
      <w:sz w:val="18"/>
      <w:szCs w:val="18"/>
      <w:lang w:eastAsia="he-IL"/>
    </w:rPr>
  </w:style>
  <w:style w:type="character" w:customStyle="1" w:styleId="71Char">
    <w:name w:val="71ג הזחה ראשונה מספר Char"/>
    <w:basedOn w:val="DefaultParagraphFont"/>
    <w:link w:val="71"/>
    <w:rsid w:val="00DA7397"/>
    <w:rPr>
      <w:rFonts w:ascii="Tahoma" w:hAnsi="Tahoma" w:cs="Tahoma"/>
      <w:color w:val="0D0D0D"/>
      <w:sz w:val="18"/>
      <w:szCs w:val="18"/>
    </w:rPr>
  </w:style>
  <w:style w:type="character" w:customStyle="1" w:styleId="FootnoteTextChar">
    <w:name w:val="Footnote Text Char"/>
    <w:aliases w:val="Char Char,F1 Char,FOOTNOTES Char,Footnote Text - Sharp Char Char Char,Footnote Text - Sharp Char Char1,Footnote Text - Sharp Char1,Footnote Text Char Char Char Char Char Char,Footnote reference Char,Sharp - Footnote Text Char,fn Char"/>
    <w:basedOn w:val="DefaultParagraphFont"/>
    <w:uiPriority w:val="99"/>
    <w:locked/>
    <w:rsid w:val="00DA7397"/>
    <w:rPr>
      <w:szCs w:val="20"/>
    </w:rPr>
  </w:style>
  <w:style w:type="paragraph" w:customStyle="1" w:styleId="TableBlock">
    <w:name w:val="Table Block"/>
    <w:basedOn w:val="Normal"/>
    <w:rsid w:val="00DA7397"/>
    <w:pPr>
      <w:keepLines/>
      <w:widowControl w:val="0"/>
      <w:tabs>
        <w:tab w:val="left" w:pos="624"/>
        <w:tab w:val="left" w:pos="1247"/>
      </w:tabs>
      <w:autoSpaceDE w:val="0"/>
      <w:autoSpaceDN w:val="0"/>
      <w:adjustRightInd w:val="0"/>
      <w:snapToGrid w:val="0"/>
      <w:spacing w:line="360" w:lineRule="auto"/>
      <w:textAlignment w:val="center"/>
    </w:pPr>
    <w:rPr>
      <w:rFonts w:ascii="Arial" w:eastAsia="Arial Unicode MS" w:hAnsi="Arial"/>
      <w:snapToGrid w:val="0"/>
      <w:color w:val="000000"/>
      <w:szCs w:val="26"/>
      <w:lang w:eastAsia="ja-JP"/>
    </w:rPr>
  </w:style>
  <w:style w:type="paragraph" w:customStyle="1" w:styleId="111">
    <w:name w:val="כותרת תוכן עניינים1"/>
    <w:basedOn w:val="Heading1"/>
    <w:next w:val="Normal"/>
    <w:uiPriority w:val="39"/>
    <w:unhideWhenUsed/>
    <w:qFormat/>
    <w:rsid w:val="00DA7397"/>
    <w:pPr>
      <w:spacing w:before="240" w:line="259" w:lineRule="auto"/>
      <w:jc w:val="left"/>
      <w:outlineLvl w:val="9"/>
    </w:pPr>
    <w:rPr>
      <w:rFonts w:ascii="Almoni ML v5 AAA" w:hAnsi="Almoni ML v5 AAA" w:cs="Almoni ML v5 AAA"/>
      <w:bCs w:val="0"/>
      <w:color w:val="3769A9"/>
      <w:sz w:val="32"/>
      <w:szCs w:val="32"/>
      <w:u w:val="none"/>
      <w:rtl/>
      <w:cs/>
    </w:rPr>
  </w:style>
  <w:style w:type="paragraph" w:customStyle="1" w:styleId="TOC21">
    <w:name w:val="TOC 21"/>
    <w:basedOn w:val="Normal"/>
    <w:next w:val="Normal"/>
    <w:autoRedefine/>
    <w:uiPriority w:val="39"/>
    <w:unhideWhenUsed/>
    <w:rsid w:val="00DA7397"/>
    <w:pPr>
      <w:spacing w:after="100" w:line="259" w:lineRule="auto"/>
      <w:ind w:left="220"/>
      <w:jc w:val="left"/>
    </w:pPr>
    <w:rPr>
      <w:rFonts w:ascii="Almoni ML v5 AAA" w:eastAsia="Times New Roman" w:hAnsi="Almoni ML v5 AAA" w:cs="Times New Roman"/>
      <w:sz w:val="22"/>
      <w:szCs w:val="22"/>
      <w:rtl/>
      <w:cs/>
    </w:rPr>
  </w:style>
  <w:style w:type="paragraph" w:customStyle="1" w:styleId="TOC11">
    <w:name w:val="TOC 11"/>
    <w:basedOn w:val="Normal"/>
    <w:next w:val="Normal"/>
    <w:autoRedefine/>
    <w:uiPriority w:val="39"/>
    <w:unhideWhenUsed/>
    <w:rsid w:val="00DA7397"/>
    <w:pPr>
      <w:spacing w:after="100" w:line="259" w:lineRule="auto"/>
      <w:jc w:val="left"/>
    </w:pPr>
    <w:rPr>
      <w:rFonts w:ascii="Almoni ML v5 AAA" w:eastAsia="Times New Roman" w:hAnsi="Almoni ML v5 AAA" w:cs="Times New Roman"/>
      <w:sz w:val="22"/>
      <w:szCs w:val="22"/>
      <w:rtl/>
      <w:cs/>
    </w:rPr>
  </w:style>
  <w:style w:type="paragraph" w:customStyle="1" w:styleId="TOC31">
    <w:name w:val="TOC 31"/>
    <w:basedOn w:val="Normal"/>
    <w:next w:val="Normal"/>
    <w:autoRedefine/>
    <w:uiPriority w:val="39"/>
    <w:unhideWhenUsed/>
    <w:rsid w:val="00DA7397"/>
    <w:pPr>
      <w:spacing w:after="100" w:line="259" w:lineRule="auto"/>
      <w:ind w:left="440"/>
      <w:jc w:val="left"/>
    </w:pPr>
    <w:rPr>
      <w:rFonts w:ascii="Almoni ML v5 AAA" w:eastAsia="Times New Roman" w:hAnsi="Almoni ML v5 AAA" w:cs="Times New Roman"/>
      <w:sz w:val="22"/>
      <w:szCs w:val="22"/>
      <w:rtl/>
      <w:cs/>
    </w:rPr>
  </w:style>
  <w:style w:type="paragraph" w:styleId="TOC4">
    <w:name w:val="toc 4"/>
    <w:basedOn w:val="Normal"/>
    <w:next w:val="Normal"/>
    <w:autoRedefine/>
    <w:uiPriority w:val="39"/>
    <w:unhideWhenUsed/>
    <w:rsid w:val="00DA7397"/>
    <w:pPr>
      <w:spacing w:after="100"/>
      <w:ind w:left="600"/>
    </w:pPr>
  </w:style>
  <w:style w:type="paragraph" w:styleId="TOC5">
    <w:name w:val="toc 5"/>
    <w:basedOn w:val="Normal"/>
    <w:next w:val="Normal"/>
    <w:autoRedefine/>
    <w:uiPriority w:val="39"/>
    <w:unhideWhenUsed/>
    <w:rsid w:val="00DA7397"/>
    <w:pPr>
      <w:spacing w:after="100"/>
      <w:ind w:left="800"/>
    </w:pPr>
  </w:style>
  <w:style w:type="paragraph" w:customStyle="1" w:styleId="112">
    <w:name w:val="סגנון1"/>
    <w:basedOn w:val="Normal"/>
    <w:link w:val="113"/>
    <w:qFormat/>
    <w:rsid w:val="00DA7397"/>
    <w:pPr>
      <w:spacing w:line="269" w:lineRule="auto"/>
    </w:pPr>
  </w:style>
  <w:style w:type="character" w:customStyle="1" w:styleId="113">
    <w:name w:val="סגנון1 תו"/>
    <w:basedOn w:val="DefaultParagraphFont"/>
    <w:link w:val="112"/>
    <w:rsid w:val="00DA7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microsoft.com/office/2007/relationships/diagramDrawing" Target="diagrams/drawing2.xml"/><Relationship Id="rId39" Type="http://schemas.openxmlformats.org/officeDocument/2006/relationships/diagramLayout" Target="diagrams/layout3.xml"/><Relationship Id="rId21" Type="http://schemas.openxmlformats.org/officeDocument/2006/relationships/diagramData" Target="diagrams/data1.xml"/><Relationship Id="rId34" Type="http://schemas.openxmlformats.org/officeDocument/2006/relationships/image" Target="media/image19.png"/><Relationship Id="rId42" Type="http://schemas.openxmlformats.org/officeDocument/2006/relationships/image" Target="media/image22.png"/><Relationship Id="rId47" Type="http://schemas.openxmlformats.org/officeDocument/2006/relationships/styles" Target="styles.xml"/><Relationship Id="rId50" Type="http://schemas.openxmlformats.org/officeDocument/2006/relationships/customXml" Target="../customXml/item4.xml"/><Relationship Id="rId7" Type="http://schemas.openxmlformats.org/officeDocument/2006/relationships/header" Target="header2.xml"/><Relationship Id="rId16" Type="http://schemas.openxmlformats.org/officeDocument/2006/relationships/image" Target="media/image11.png"/><Relationship Id="rId2" Type="http://schemas.openxmlformats.org/officeDocument/2006/relationships/settings" Target="settings.xml"/><Relationship Id="rId29" Type="http://schemas.openxmlformats.org/officeDocument/2006/relationships/diagramQuickStyle" Target="diagrams/quickStyle2.xml"/><Relationship Id="rId11" Type="http://schemas.openxmlformats.org/officeDocument/2006/relationships/image" Target="media/image6.png"/><Relationship Id="rId24" Type="http://schemas.openxmlformats.org/officeDocument/2006/relationships/diagramColors" Target="diagrams/colors1.xml"/><Relationship Id="rId32" Type="http://schemas.openxmlformats.org/officeDocument/2006/relationships/image" Target="media/image17.png"/><Relationship Id="rId37" Type="http://schemas.microsoft.com/office/2007/relationships/diagramDrawing" Target="diagrams/drawing3.xml"/><Relationship Id="rId40" Type="http://schemas.openxmlformats.org/officeDocument/2006/relationships/diagramQuickStyle" Target="diagrams/quickStyle3.xml"/><Relationship Id="rId45" Type="http://schemas.openxmlformats.org/officeDocument/2006/relationships/theme" Target="theme/theme1.xml"/><Relationship Id="rId15" Type="http://schemas.openxmlformats.org/officeDocument/2006/relationships/image" Target="media/image10.png"/><Relationship Id="rId23" Type="http://schemas.openxmlformats.org/officeDocument/2006/relationships/diagramQuickStyle" Target="diagrams/quickStyle1.xml"/><Relationship Id="rId28" Type="http://schemas.openxmlformats.org/officeDocument/2006/relationships/diagramLayout" Target="diagrams/layout2.xml"/><Relationship Id="rId36" Type="http://schemas.openxmlformats.org/officeDocument/2006/relationships/image" Target="media/image21.png"/><Relationship Id="rId5" Type="http://schemas.openxmlformats.org/officeDocument/2006/relationships/customXml" Target="../customXml/item1.xml"/><Relationship Id="rId49" Type="http://schemas.openxmlformats.org/officeDocument/2006/relationships/customXml" Target="../customXml/item3.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16.png"/><Relationship Id="rId44" Type="http://schemas.openxmlformats.org/officeDocument/2006/relationships/header" Target="header3.xml"/><Relationship Id="rId14" Type="http://schemas.openxmlformats.org/officeDocument/2006/relationships/image" Target="media/image9.png"/><Relationship Id="rId22" Type="http://schemas.openxmlformats.org/officeDocument/2006/relationships/diagramLayout" Target="diagrams/layout1.xml"/><Relationship Id="rId27" Type="http://schemas.openxmlformats.org/officeDocument/2006/relationships/diagramData" Target="diagrams/data2.xml"/><Relationship Id="rId30" Type="http://schemas.openxmlformats.org/officeDocument/2006/relationships/diagramColors" Target="diagrams/colors2.xml"/><Relationship Id="rId35" Type="http://schemas.openxmlformats.org/officeDocument/2006/relationships/image" Target="media/image20.png"/><Relationship Id="rId4" Type="http://schemas.openxmlformats.org/officeDocument/2006/relationships/fontTable" Target="fontTable.xml"/><Relationship Id="rId43" Type="http://schemas.openxmlformats.org/officeDocument/2006/relationships/image" Target="media/image23.png"/><Relationship Id="rId9" Type="http://schemas.openxmlformats.org/officeDocument/2006/relationships/image" Target="media/image4.png"/><Relationship Id="rId48" Type="http://schemas.openxmlformats.org/officeDocument/2006/relationships/customXml" Target="../customXml/item2.xml"/><Relationship Id="rId8"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15.png"/><Relationship Id="rId33" Type="http://schemas.openxmlformats.org/officeDocument/2006/relationships/image" Target="media/image18.png"/><Relationship Id="rId38" Type="http://schemas.openxmlformats.org/officeDocument/2006/relationships/diagramData" Target="diagrams/data3.xml"/><Relationship Id="rId46" Type="http://schemas.openxmlformats.org/officeDocument/2006/relationships/numbering" Target="numbering.xml"/><Relationship Id="rId20" Type="http://schemas.microsoft.com/office/2007/relationships/diagramDrawing" Target="diagrams/drawing1.xml"/><Relationship Id="rId41" Type="http://schemas.openxmlformats.org/officeDocument/2006/relationships/diagramColors" Target="diagrams/colors3.xml"/><Relationship Id="rId1" Type="http://schemas.openxmlformats.org/officeDocument/2006/relationships/footnotes" Target="footnotes.xml"/><Relationship Id="rId6" Type="http://schemas.openxmlformats.org/officeDocument/2006/relationships/header" Target="header1.xml"/></Relationships>
</file>

<file path=word/_rels/footnotes.xml.rels><?xml version="1.0" encoding="utf-8" standalone="yes"?><Relationships xmlns="http://schemas.openxmlformats.org/package/2006/relationships"><Relationship Id="rId1" Type="http://schemas.openxmlformats.org/officeDocument/2006/relationships/hyperlink" Target="https://www.cbs.gov.il/he/CBSNewBrand/Pages/PriceGeneratorIndices.aspx" TargetMode="External" /><Relationship Id="rId2" Type="http://schemas.openxmlformats.org/officeDocument/2006/relationships/hyperlink" Target="https://share.google/LW6hq0n3pYFAqSNye"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svg" /><Relationship Id="rId3" Type="http://schemas.openxmlformats.org/officeDocument/2006/relationships/image" Target="media/image3.png" /></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DB429B4-0699-495F-93F8-4B2E64FC7FAA}" type="doc">
      <dgm:prSet loTypeId="urn:microsoft.com/office/officeart/2005/8/layout/process5" loCatId="process" qsTypeId="urn:microsoft.com/office/officeart/2005/8/quickstyle/simple1" qsCatId="simple" csTypeId="urn:microsoft.com/office/officeart/2005/8/colors/accent3_2" csCatId="accent3" phldr="1"/>
      <dgm:spPr/>
      <dgm:t>
        <a:bodyPr/>
        <a:lstStyle/>
        <a:p>
          <a:pPr rtl="1"/>
          <a:endParaRPr lang="he-IL"/>
        </a:p>
      </dgm:t>
    </dgm:pt>
    <dgm:pt modelId="{8DFC6AA6-A564-43BA-B719-5500326DDD33}">
      <dgm:prSet phldrT="[טקסט]" custT="1"/>
      <dgm:spPr>
        <a:xfrm>
          <a:off x="111972" y="3246"/>
          <a:ext cx="1267382" cy="760429"/>
        </a:xfrm>
        <a:prstGeom prst="roundRect">
          <a:avLst>
            <a:gd name="adj" fmla="val 10000"/>
          </a:avLst>
        </a:prstGeom>
        <a:solidFill>
          <a:srgbClr val="279C96">
            <a:hueOff val="0"/>
            <a:satOff val="0"/>
            <a:lumOff val="0"/>
            <a:alphaOff val="0"/>
          </a:srgbClr>
        </a:solidFill>
        <a:ln w="25400">
          <a:solidFill>
            <a:sysClr val="window" lastClr="FFFFFF">
              <a:hueOff val="0"/>
              <a:satOff val="0"/>
              <a:lumOff val="0"/>
              <a:alphaOff val="0"/>
            </a:sysClr>
          </a:solidFill>
          <a:prstDash val="solid"/>
        </a:ln>
        <a:effectLst/>
      </dgm:spPr>
      <dgm:t>
        <a:bodyPr/>
        <a:lstStyle/>
        <a:p>
          <a:pPr algn="ctr" rtl="1">
            <a:buNone/>
          </a:pPr>
          <a:r>
            <a:rPr lang="he-IL" sz="950" b="1" dirty="0">
              <a:solidFill>
                <a:sysClr val="window" lastClr="FFFFFF"/>
              </a:solidFill>
              <a:latin typeface="Almoni ML v5 AAA"/>
              <a:ea typeface="+mn-ea"/>
              <a:cs typeface="Almoni ML v5 AAA"/>
            </a:rPr>
            <a:t>אושרה זכאות לייצוג </a:t>
          </a:r>
        </a:p>
        <a:p>
          <a:pPr algn="ctr" rtl="1">
            <a:buNone/>
          </a:pPr>
          <a:r>
            <a:rPr lang="he-IL" sz="950" b="1" dirty="0">
              <a:solidFill>
                <a:sysClr val="window" lastClr="FFFFFF"/>
              </a:solidFill>
              <a:latin typeface="Almoni ML v5 AAA"/>
              <a:ea typeface="+mn-ea"/>
              <a:cs typeface="Almoni ML v5 AAA"/>
            </a:rPr>
            <a:t>של לקוח בתיק</a:t>
          </a:r>
        </a:p>
      </dgm:t>
    </dgm:pt>
    <dgm:pt modelId="{2A7FF5EE-E285-40B2-98AA-323A98177FAA}" type="parTrans" cxnId="{75038CB2-7B17-4855-A687-2D87ECD965E2}">
      <dgm:prSet/>
      <dgm:spPr/>
      <dgm:t>
        <a:bodyPr/>
        <a:lstStyle/>
        <a:p>
          <a:pPr algn="ctr" rtl="1"/>
          <a:endParaRPr lang="he-IL" sz="950" b="1"/>
        </a:p>
      </dgm:t>
    </dgm:pt>
    <dgm:pt modelId="{81D75E23-B1FF-4E89-8883-A6C795290288}" type="sibTrans" cxnId="{75038CB2-7B17-4855-A687-2D87ECD965E2}">
      <dgm:prSet custT="1"/>
      <dgm:spPr>
        <a:xfrm>
          <a:off x="1490885" y="226305"/>
          <a:ext cx="268685" cy="314310"/>
        </a:xfrm>
        <a:prstGeom prst="rightArrow">
          <a:avLst>
            <a:gd name="adj1" fmla="val 60000"/>
            <a:gd name="adj2" fmla="val 50000"/>
          </a:avLst>
        </a:prstGeom>
        <a:solidFill>
          <a:srgbClr val="279C96">
            <a:tint val="60000"/>
            <a:hueOff val="0"/>
            <a:satOff val="0"/>
            <a:lumOff val="0"/>
            <a:alphaOff val="0"/>
          </a:srgbClr>
        </a:solidFill>
        <a:ln>
          <a:noFill/>
        </a:ln>
        <a:effectLst/>
      </dgm:spPr>
      <dgm:t>
        <a:bodyPr/>
        <a:lstStyle/>
        <a:p>
          <a:pPr algn="ctr" rtl="1">
            <a:buNone/>
          </a:pPr>
          <a:endParaRPr lang="he-IL" sz="950" b="1">
            <a:solidFill>
              <a:sysClr val="window" lastClr="FFFFFF"/>
            </a:solidFill>
            <a:latin typeface="Almoni ML v5 AAA"/>
            <a:ea typeface="+mn-ea"/>
            <a:cs typeface="Almoni ML v5 AAA"/>
          </a:endParaRPr>
        </a:p>
      </dgm:t>
    </dgm:pt>
    <dgm:pt modelId="{54F3ED8C-8281-448C-B30B-BB2E4F793270}">
      <dgm:prSet custT="1"/>
      <dgm:spPr>
        <a:xfrm>
          <a:off x="3660644" y="3246"/>
          <a:ext cx="1267382" cy="760429"/>
        </a:xfrm>
        <a:prstGeom prst="roundRect">
          <a:avLst>
            <a:gd name="adj" fmla="val 10000"/>
          </a:avLst>
        </a:prstGeom>
        <a:solidFill>
          <a:srgbClr val="279C96">
            <a:hueOff val="0"/>
            <a:satOff val="0"/>
            <a:lumOff val="0"/>
            <a:alphaOff val="0"/>
          </a:srgbClr>
        </a:solidFill>
        <a:ln w="25400">
          <a:solidFill>
            <a:sysClr val="window" lastClr="FFFFFF">
              <a:hueOff val="0"/>
              <a:satOff val="0"/>
              <a:lumOff val="0"/>
              <a:alphaOff val="0"/>
            </a:sysClr>
          </a:solidFill>
          <a:prstDash val="solid"/>
        </a:ln>
        <a:effectLst/>
      </dgm:spPr>
      <dgm:t>
        <a:bodyPr/>
        <a:lstStyle/>
        <a:p>
          <a:pPr algn="ctr" rtl="1">
            <a:buNone/>
          </a:pPr>
          <a:r>
            <a:rPr lang="he-IL" sz="950" b="1" dirty="0">
              <a:solidFill>
                <a:sysClr val="window" lastClr="FFFFFF"/>
              </a:solidFill>
              <a:latin typeface="Almoni ML v5 AAA"/>
              <a:ea typeface="+mn-ea"/>
              <a:cs typeface="Almoni ML v5 AAA"/>
            </a:rPr>
            <a:t>מחלקת מינויים </a:t>
          </a:r>
        </a:p>
        <a:p>
          <a:pPr algn="ctr" rtl="1">
            <a:buNone/>
          </a:pPr>
          <a:r>
            <a:rPr lang="he-IL" sz="950" b="1" dirty="0">
              <a:solidFill>
                <a:sysClr val="window" lastClr="FFFFFF"/>
              </a:solidFill>
              <a:latin typeface="Almoni ML v5 AAA"/>
              <a:ea typeface="+mn-ea"/>
              <a:cs typeface="Almoni ML v5 AAA"/>
            </a:rPr>
            <a:t>קובעת את סוג הפיקוח על הסנגור החיצוני</a:t>
          </a:r>
        </a:p>
      </dgm:t>
    </dgm:pt>
    <dgm:pt modelId="{79988DE6-45BA-4D60-9A47-AD71ACBECFB2}" type="parTrans" cxnId="{E9AF41E1-7E49-4E46-9394-C4EF6A829BFA}">
      <dgm:prSet/>
      <dgm:spPr/>
      <dgm:t>
        <a:bodyPr/>
        <a:lstStyle/>
        <a:p>
          <a:pPr algn="ctr" rtl="1"/>
          <a:endParaRPr lang="he-IL" sz="950" b="1"/>
        </a:p>
      </dgm:t>
    </dgm:pt>
    <dgm:pt modelId="{7CED3FA5-6384-44DF-98DC-4059FDD89813}" type="sibTrans" cxnId="{E9AF41E1-7E49-4E46-9394-C4EF6A829BFA}">
      <dgm:prSet custT="1"/>
      <dgm:spPr>
        <a:xfrm rot="5400000">
          <a:off x="4153239" y="864753"/>
          <a:ext cx="282192" cy="314310"/>
        </a:xfrm>
        <a:prstGeom prst="rightArrow">
          <a:avLst>
            <a:gd name="adj1" fmla="val 60000"/>
            <a:gd name="adj2" fmla="val 50000"/>
          </a:avLst>
        </a:prstGeom>
        <a:solidFill>
          <a:srgbClr val="279C96">
            <a:tint val="60000"/>
            <a:hueOff val="0"/>
            <a:satOff val="0"/>
            <a:lumOff val="0"/>
            <a:alphaOff val="0"/>
          </a:srgbClr>
        </a:solidFill>
        <a:ln>
          <a:noFill/>
        </a:ln>
        <a:effectLst/>
      </dgm:spPr>
      <dgm:t>
        <a:bodyPr/>
        <a:lstStyle/>
        <a:p>
          <a:pPr algn="ctr" rtl="1">
            <a:buNone/>
          </a:pPr>
          <a:endParaRPr lang="he-IL" sz="950" b="1">
            <a:solidFill>
              <a:sysClr val="window" lastClr="FFFFFF"/>
            </a:solidFill>
            <a:latin typeface="Almoni ML v5 AAA"/>
            <a:ea typeface="+mn-ea"/>
            <a:cs typeface="Almoni ML v5 AAA"/>
          </a:endParaRPr>
        </a:p>
      </dgm:t>
    </dgm:pt>
    <dgm:pt modelId="{6712FD08-25C7-4388-AE86-D020CE7F63B2}">
      <dgm:prSet custT="1"/>
      <dgm:spPr>
        <a:xfrm>
          <a:off x="3660644" y="1296115"/>
          <a:ext cx="1267382" cy="885664"/>
        </a:xfrm>
        <a:prstGeom prst="roundRect">
          <a:avLst>
            <a:gd name="adj" fmla="val 10000"/>
          </a:avLst>
        </a:prstGeom>
        <a:solidFill>
          <a:srgbClr val="279C96">
            <a:hueOff val="0"/>
            <a:satOff val="0"/>
            <a:lumOff val="0"/>
            <a:alphaOff val="0"/>
          </a:srgbClr>
        </a:solidFill>
        <a:ln w="25400">
          <a:solidFill>
            <a:sysClr val="window" lastClr="FFFFFF">
              <a:hueOff val="0"/>
              <a:satOff val="0"/>
              <a:lumOff val="0"/>
              <a:alphaOff val="0"/>
            </a:sysClr>
          </a:solidFill>
          <a:prstDash val="solid"/>
        </a:ln>
        <a:effectLst/>
      </dgm:spPr>
      <dgm:t>
        <a:bodyPr/>
        <a:lstStyle/>
        <a:p>
          <a:pPr algn="ctr" rtl="1">
            <a:buNone/>
          </a:pPr>
          <a:r>
            <a:rPr lang="he-IL" sz="950" b="1" dirty="0">
              <a:solidFill>
                <a:sysClr val="window" lastClr="FFFFFF"/>
              </a:solidFill>
              <a:latin typeface="Almoni ML v5 AAA"/>
              <a:ea typeface="+mn-ea"/>
              <a:cs typeface="Almoni ML v5 AAA"/>
            </a:rPr>
            <a:t>מחלקת מינויים </a:t>
          </a:r>
        </a:p>
        <a:p>
          <a:pPr algn="ctr" rtl="1">
            <a:buNone/>
          </a:pPr>
          <a:r>
            <a:rPr lang="he-IL" sz="950" b="1" dirty="0">
              <a:solidFill>
                <a:sysClr val="window" lastClr="FFFFFF"/>
              </a:solidFill>
              <a:latin typeface="Almoni ML v5 AAA"/>
              <a:ea typeface="+mn-ea"/>
              <a:cs typeface="Almoni ML v5 AAA"/>
            </a:rPr>
            <a:t>ממנה רפרנט לסנגור חיצוני</a:t>
          </a:r>
        </a:p>
      </dgm:t>
    </dgm:pt>
    <dgm:pt modelId="{D4FB04EB-8B87-479D-BD6E-F448EB67E01F}" type="parTrans" cxnId="{084DA342-13A9-4CE6-A2A5-D01233ED9DCD}">
      <dgm:prSet/>
      <dgm:spPr/>
      <dgm:t>
        <a:bodyPr/>
        <a:lstStyle/>
        <a:p>
          <a:pPr algn="ctr" rtl="1"/>
          <a:endParaRPr lang="he-IL" sz="950" b="1"/>
        </a:p>
      </dgm:t>
    </dgm:pt>
    <dgm:pt modelId="{FFA27DD1-C111-4177-8590-6827023741D6}" type="sibTrans" cxnId="{084DA342-13A9-4CE6-A2A5-D01233ED9DCD}">
      <dgm:prSet custT="1"/>
      <dgm:spPr>
        <a:xfrm rot="10800000">
          <a:off x="3280429" y="1581792"/>
          <a:ext cx="268685" cy="314310"/>
        </a:xfrm>
        <a:prstGeom prst="rightArrow">
          <a:avLst>
            <a:gd name="adj1" fmla="val 60000"/>
            <a:gd name="adj2" fmla="val 50000"/>
          </a:avLst>
        </a:prstGeom>
        <a:solidFill>
          <a:srgbClr val="279C96">
            <a:tint val="60000"/>
            <a:hueOff val="0"/>
            <a:satOff val="0"/>
            <a:lumOff val="0"/>
            <a:alphaOff val="0"/>
          </a:srgbClr>
        </a:solidFill>
        <a:ln>
          <a:noFill/>
        </a:ln>
        <a:effectLst/>
      </dgm:spPr>
      <dgm:t>
        <a:bodyPr/>
        <a:lstStyle/>
        <a:p>
          <a:pPr algn="ctr" rtl="1">
            <a:buNone/>
          </a:pPr>
          <a:endParaRPr lang="he-IL" sz="950" b="1">
            <a:solidFill>
              <a:sysClr val="window" lastClr="FFFFFF"/>
            </a:solidFill>
            <a:latin typeface="Almoni ML v5 AAA"/>
            <a:ea typeface="+mn-ea"/>
            <a:cs typeface="Almoni ML v5 AAA"/>
          </a:endParaRPr>
        </a:p>
      </dgm:t>
    </dgm:pt>
    <dgm:pt modelId="{AB5D8E51-4B9F-474C-B721-FA2673FD85B8}">
      <dgm:prSet custT="1"/>
      <dgm:spPr>
        <a:xfrm>
          <a:off x="1886308" y="1296115"/>
          <a:ext cx="1267382" cy="885664"/>
        </a:xfrm>
        <a:prstGeom prst="roundRect">
          <a:avLst>
            <a:gd name="adj" fmla="val 10000"/>
          </a:avLst>
        </a:prstGeom>
        <a:solidFill>
          <a:srgbClr val="279C96">
            <a:hueOff val="0"/>
            <a:satOff val="0"/>
            <a:lumOff val="0"/>
            <a:alphaOff val="0"/>
          </a:srgbClr>
        </a:solidFill>
        <a:ln w="25400">
          <a:solidFill>
            <a:sysClr val="window" lastClr="FFFFFF">
              <a:hueOff val="0"/>
              <a:satOff val="0"/>
              <a:lumOff val="0"/>
              <a:alphaOff val="0"/>
            </a:sysClr>
          </a:solidFill>
          <a:prstDash val="solid"/>
        </a:ln>
        <a:effectLst/>
      </dgm:spPr>
      <dgm:t>
        <a:bodyPr/>
        <a:lstStyle/>
        <a:p>
          <a:pPr algn="ctr" rtl="1">
            <a:buNone/>
          </a:pPr>
          <a:r>
            <a:rPr lang="he-IL" sz="950" b="1" dirty="0">
              <a:solidFill>
                <a:sysClr val="window" lastClr="FFFFFF"/>
              </a:solidFill>
              <a:latin typeface="Almoni ML v5 AAA"/>
              <a:ea typeface="+mn-ea"/>
              <a:cs typeface="Almoni ML v5 AAA"/>
            </a:rPr>
            <a:t>מחלקת מינויים </a:t>
          </a:r>
        </a:p>
        <a:p>
          <a:pPr algn="ctr" rtl="1">
            <a:buNone/>
          </a:pPr>
          <a:r>
            <a:rPr lang="he-IL" sz="950" b="1" dirty="0">
              <a:solidFill>
                <a:sysClr val="window" lastClr="FFFFFF"/>
              </a:solidFill>
              <a:latin typeface="Almoni ML v5 AAA"/>
              <a:ea typeface="+mn-ea"/>
              <a:cs typeface="Almoni ML v5 AAA"/>
            </a:rPr>
            <a:t>מנהלת מעקב אחר התיקים שבפיקוח מול מחלקת איכות הייצוג</a:t>
          </a:r>
        </a:p>
      </dgm:t>
    </dgm:pt>
    <dgm:pt modelId="{1A0992B7-40A7-4891-B51F-12C5ABEF05F0}" type="parTrans" cxnId="{A0F7CF8E-9A0E-4BDA-B6FB-72CA980F7AF9}">
      <dgm:prSet/>
      <dgm:spPr/>
      <dgm:t>
        <a:bodyPr/>
        <a:lstStyle/>
        <a:p>
          <a:pPr algn="ctr" rtl="1"/>
          <a:endParaRPr lang="he-IL" sz="950" b="1"/>
        </a:p>
      </dgm:t>
    </dgm:pt>
    <dgm:pt modelId="{8824AC31-76AC-459C-A482-035C9197F58A}" type="sibTrans" cxnId="{A0F7CF8E-9A0E-4BDA-B6FB-72CA980F7AF9}">
      <dgm:prSet custT="1"/>
      <dgm:spPr>
        <a:xfrm rot="10800000">
          <a:off x="1506093" y="1581792"/>
          <a:ext cx="268685" cy="314310"/>
        </a:xfrm>
        <a:prstGeom prst="rightArrow">
          <a:avLst>
            <a:gd name="adj1" fmla="val 60000"/>
            <a:gd name="adj2" fmla="val 50000"/>
          </a:avLst>
        </a:prstGeom>
        <a:solidFill>
          <a:srgbClr val="279C96">
            <a:tint val="60000"/>
            <a:hueOff val="0"/>
            <a:satOff val="0"/>
            <a:lumOff val="0"/>
            <a:alphaOff val="0"/>
          </a:srgbClr>
        </a:solidFill>
        <a:ln>
          <a:noFill/>
        </a:ln>
        <a:effectLst/>
      </dgm:spPr>
      <dgm:t>
        <a:bodyPr/>
        <a:lstStyle/>
        <a:p>
          <a:pPr algn="ctr" rtl="1">
            <a:buNone/>
          </a:pPr>
          <a:endParaRPr lang="he-IL" sz="950" b="1">
            <a:solidFill>
              <a:sysClr val="window" lastClr="FFFFFF"/>
            </a:solidFill>
            <a:latin typeface="Almoni ML v5 AAA"/>
            <a:ea typeface="+mn-ea"/>
            <a:cs typeface="Almoni ML v5 AAA"/>
          </a:endParaRPr>
        </a:p>
      </dgm:t>
    </dgm:pt>
    <dgm:pt modelId="{F4EE0088-03EB-4710-8302-7999FFEF49CD}">
      <dgm:prSet custT="1"/>
      <dgm:spPr>
        <a:xfrm>
          <a:off x="111972" y="1270629"/>
          <a:ext cx="1267382" cy="936636"/>
        </a:xfrm>
        <a:prstGeom prst="roundRect">
          <a:avLst>
            <a:gd name="adj" fmla="val 10000"/>
          </a:avLst>
        </a:prstGeom>
        <a:solidFill>
          <a:srgbClr val="279C96">
            <a:hueOff val="0"/>
            <a:satOff val="0"/>
            <a:lumOff val="0"/>
            <a:alphaOff val="0"/>
          </a:srgbClr>
        </a:solidFill>
        <a:ln w="25400">
          <a:solidFill>
            <a:sysClr val="window" lastClr="FFFFFF">
              <a:hueOff val="0"/>
              <a:satOff val="0"/>
              <a:lumOff val="0"/>
              <a:alphaOff val="0"/>
            </a:sysClr>
          </a:solidFill>
          <a:prstDash val="solid"/>
        </a:ln>
        <a:effectLst/>
      </dgm:spPr>
      <dgm:t>
        <a:bodyPr/>
        <a:lstStyle/>
        <a:p>
          <a:pPr algn="ctr" rtl="1">
            <a:buNone/>
          </a:pPr>
          <a:r>
            <a:rPr lang="he-IL" sz="950" b="1" dirty="0">
              <a:solidFill>
                <a:sysClr val="window" lastClr="FFFFFF"/>
              </a:solidFill>
              <a:latin typeface="Almoni ML v5 AAA"/>
              <a:ea typeface="+mn-ea"/>
              <a:cs typeface="Almoni ML v5 AAA"/>
            </a:rPr>
            <a:t>מחלקת איכות הייצוג</a:t>
          </a:r>
        </a:p>
        <a:p>
          <a:pPr algn="ctr" rtl="1">
            <a:buNone/>
          </a:pPr>
          <a:r>
            <a:rPr lang="he-IL" sz="950" b="1" dirty="0">
              <a:solidFill>
                <a:sysClr val="window" lastClr="FFFFFF"/>
              </a:solidFill>
              <a:latin typeface="Almoni ML v5 AAA"/>
              <a:ea typeface="+mn-ea"/>
              <a:cs typeface="Almoni ML v5 AAA"/>
            </a:rPr>
            <a:t> מעבירה לרפרנטים תזכורות, הנחיות ופרוטוקולים של כל דיון בתיקים שסווגו לפיקוח הדוק ולליווי</a:t>
          </a:r>
        </a:p>
      </dgm:t>
    </dgm:pt>
    <dgm:pt modelId="{EEF4E6BD-568A-42B2-9366-485136E105D5}" type="parTrans" cxnId="{12500E62-25ED-427C-9136-01DA8B5F1A95}">
      <dgm:prSet/>
      <dgm:spPr/>
      <dgm:t>
        <a:bodyPr/>
        <a:lstStyle/>
        <a:p>
          <a:pPr algn="ctr" rtl="1"/>
          <a:endParaRPr lang="he-IL" sz="950" b="1"/>
        </a:p>
      </dgm:t>
    </dgm:pt>
    <dgm:pt modelId="{74F2D411-B914-4B58-BCA6-2505F519A7B7}" type="sibTrans" cxnId="{12500E62-25ED-427C-9136-01DA8B5F1A95}">
      <dgm:prSet custT="1"/>
      <dgm:spPr>
        <a:xfrm rot="5400000">
          <a:off x="611321" y="2295982"/>
          <a:ext cx="268685" cy="314310"/>
        </a:xfrm>
        <a:prstGeom prst="rightArrow">
          <a:avLst>
            <a:gd name="adj1" fmla="val 60000"/>
            <a:gd name="adj2" fmla="val 50000"/>
          </a:avLst>
        </a:prstGeom>
        <a:solidFill>
          <a:srgbClr val="279C96">
            <a:tint val="60000"/>
            <a:hueOff val="0"/>
            <a:satOff val="0"/>
            <a:lumOff val="0"/>
            <a:alphaOff val="0"/>
          </a:srgbClr>
        </a:solidFill>
        <a:ln>
          <a:noFill/>
        </a:ln>
        <a:effectLst/>
      </dgm:spPr>
      <dgm:t>
        <a:bodyPr/>
        <a:lstStyle/>
        <a:p>
          <a:pPr algn="ctr" rtl="1">
            <a:buNone/>
          </a:pPr>
          <a:endParaRPr lang="he-IL" sz="950" b="1">
            <a:solidFill>
              <a:sysClr val="window" lastClr="FFFFFF"/>
            </a:solidFill>
            <a:latin typeface="Almoni ML v5 AAA"/>
            <a:ea typeface="+mn-ea"/>
            <a:cs typeface="Almoni ML v5 AAA"/>
          </a:endParaRPr>
        </a:p>
      </dgm:t>
    </dgm:pt>
    <dgm:pt modelId="{D1564BC8-76BA-4183-804B-EEA7CFF342B5}">
      <dgm:prSet phldrT="[טקסט]" custT="1"/>
      <dgm:spPr>
        <a:xfrm>
          <a:off x="1886308" y="3246"/>
          <a:ext cx="1267382" cy="760429"/>
        </a:xfrm>
        <a:prstGeom prst="roundRect">
          <a:avLst>
            <a:gd name="adj" fmla="val 10000"/>
          </a:avLst>
        </a:prstGeom>
        <a:solidFill>
          <a:srgbClr val="279C96">
            <a:hueOff val="0"/>
            <a:satOff val="0"/>
            <a:lumOff val="0"/>
            <a:alphaOff val="0"/>
          </a:srgbClr>
        </a:solidFill>
        <a:ln w="25400">
          <a:solidFill>
            <a:sysClr val="window" lastClr="FFFFFF">
              <a:hueOff val="0"/>
              <a:satOff val="0"/>
              <a:lumOff val="0"/>
              <a:alphaOff val="0"/>
            </a:sysClr>
          </a:solidFill>
          <a:prstDash val="solid"/>
        </a:ln>
        <a:effectLst/>
      </dgm:spPr>
      <dgm:t>
        <a:bodyPr/>
        <a:lstStyle/>
        <a:p>
          <a:pPr algn="ctr" rtl="1">
            <a:buNone/>
          </a:pPr>
          <a:r>
            <a:rPr lang="he-IL" sz="950" b="1" dirty="0">
              <a:solidFill>
                <a:sysClr val="window" lastClr="FFFFFF"/>
              </a:solidFill>
              <a:latin typeface="Almoni ML v5 AAA"/>
              <a:ea typeface="+mn-ea"/>
              <a:cs typeface="Almoni ML v5 AAA"/>
            </a:rPr>
            <a:t>מחלקת מינויים </a:t>
          </a:r>
        </a:p>
        <a:p>
          <a:pPr algn="ctr" rtl="1">
            <a:buNone/>
          </a:pPr>
          <a:r>
            <a:rPr lang="he-IL" sz="950" b="1" dirty="0">
              <a:solidFill>
                <a:sysClr val="window" lastClr="FFFFFF"/>
              </a:solidFill>
              <a:latin typeface="Almoni ML v5 AAA"/>
              <a:ea typeface="+mn-ea"/>
              <a:cs typeface="Almoni ML v5 AAA"/>
            </a:rPr>
            <a:t>בוחנת את נסיבות התיק וממנה סנגור</a:t>
          </a:r>
        </a:p>
      </dgm:t>
    </dgm:pt>
    <dgm:pt modelId="{757A4441-CBE3-432D-851D-A4D9656D3721}" type="sibTrans" cxnId="{60680ABE-CC58-40E7-BAC4-B3F2AB2D3886}">
      <dgm:prSet custT="1"/>
      <dgm:spPr>
        <a:xfrm>
          <a:off x="3265221" y="226305"/>
          <a:ext cx="268685" cy="314310"/>
        </a:xfrm>
        <a:prstGeom prst="rightArrow">
          <a:avLst>
            <a:gd name="adj1" fmla="val 60000"/>
            <a:gd name="adj2" fmla="val 50000"/>
          </a:avLst>
        </a:prstGeom>
        <a:solidFill>
          <a:srgbClr val="279C96">
            <a:tint val="60000"/>
            <a:hueOff val="0"/>
            <a:satOff val="0"/>
            <a:lumOff val="0"/>
            <a:alphaOff val="0"/>
          </a:srgbClr>
        </a:solidFill>
        <a:ln>
          <a:noFill/>
        </a:ln>
        <a:effectLst/>
      </dgm:spPr>
      <dgm:t>
        <a:bodyPr/>
        <a:lstStyle/>
        <a:p>
          <a:pPr algn="ctr" rtl="1">
            <a:buNone/>
          </a:pPr>
          <a:endParaRPr lang="he-IL" sz="950" b="1">
            <a:solidFill>
              <a:sysClr val="window" lastClr="FFFFFF"/>
            </a:solidFill>
            <a:latin typeface="Almoni ML v5 AAA"/>
            <a:ea typeface="+mn-ea"/>
            <a:cs typeface="Almoni ML v5 AAA"/>
          </a:endParaRPr>
        </a:p>
      </dgm:t>
    </dgm:pt>
    <dgm:pt modelId="{2B03A526-378B-45E1-990E-FE70AA060343}" type="parTrans" cxnId="{60680ABE-CC58-40E7-BAC4-B3F2AB2D3886}">
      <dgm:prSet/>
      <dgm:spPr/>
      <dgm:t>
        <a:bodyPr/>
        <a:lstStyle/>
        <a:p>
          <a:pPr algn="ctr" rtl="1"/>
          <a:endParaRPr lang="he-IL" sz="950" b="1"/>
        </a:p>
      </dgm:t>
    </dgm:pt>
    <dgm:pt modelId="{5CE9CBB1-5192-47A1-BA26-579D5074C144}">
      <dgm:prSet custT="1"/>
      <dgm:spPr>
        <a:xfrm>
          <a:off x="111972" y="2714218"/>
          <a:ext cx="1267382" cy="760429"/>
        </a:xfrm>
        <a:prstGeom prst="roundRect">
          <a:avLst>
            <a:gd name="adj" fmla="val 10000"/>
          </a:avLst>
        </a:prstGeom>
        <a:solidFill>
          <a:srgbClr val="279C96">
            <a:hueOff val="0"/>
            <a:satOff val="0"/>
            <a:lumOff val="0"/>
            <a:alphaOff val="0"/>
          </a:srgbClr>
        </a:solidFill>
        <a:ln w="25400">
          <a:solidFill>
            <a:sysClr val="window" lastClr="FFFFFF">
              <a:hueOff val="0"/>
              <a:satOff val="0"/>
              <a:lumOff val="0"/>
              <a:alphaOff val="0"/>
            </a:sysClr>
          </a:solidFill>
          <a:prstDash val="solid"/>
        </a:ln>
        <a:effectLst/>
      </dgm:spPr>
      <dgm:t>
        <a:bodyPr/>
        <a:lstStyle/>
        <a:p>
          <a:pPr algn="ctr" rtl="1">
            <a:buNone/>
          </a:pPr>
          <a:r>
            <a:rPr lang="he-IL" sz="950" b="1" dirty="0">
              <a:solidFill>
                <a:sysClr val="window" lastClr="FFFFFF"/>
              </a:solidFill>
              <a:latin typeface="Almoni ML v5 AAA"/>
              <a:ea typeface="+mn-ea"/>
              <a:cs typeface="Almoni ML v5 AAA"/>
            </a:rPr>
            <a:t>מחלקת איכות הייצוג</a:t>
          </a:r>
        </a:p>
        <a:p>
          <a:pPr algn="ctr" rtl="1">
            <a:buNone/>
          </a:pPr>
          <a:r>
            <a:rPr lang="he-IL" sz="950" b="1" dirty="0">
              <a:solidFill>
                <a:sysClr val="window" lastClr="FFFFFF"/>
              </a:solidFill>
              <a:latin typeface="Almoni ML v5 AAA"/>
              <a:ea typeface="+mn-ea"/>
              <a:cs typeface="Almoni ML v5 AAA"/>
            </a:rPr>
            <a:t> מעבירה את הפרוטוקול האחרון בתיק לעיון הרפרנט בתיקים שסווגו לפיקוח סוף הליך</a:t>
          </a:r>
        </a:p>
      </dgm:t>
    </dgm:pt>
    <dgm:pt modelId="{AA99291C-15FA-4256-AD7D-EB28EB249933}" type="parTrans" cxnId="{403F76E5-269F-453E-BAE1-19A9B22A81CC}">
      <dgm:prSet/>
      <dgm:spPr/>
      <dgm:t>
        <a:bodyPr/>
        <a:lstStyle/>
        <a:p>
          <a:pPr algn="ctr" rtl="1"/>
          <a:endParaRPr lang="he-IL" sz="950" b="1"/>
        </a:p>
      </dgm:t>
    </dgm:pt>
    <dgm:pt modelId="{7680A2B5-580F-4675-B213-F250A50C4C43}" type="sibTrans" cxnId="{403F76E5-269F-453E-BAE1-19A9B22A81CC}">
      <dgm:prSet custT="1"/>
      <dgm:spPr>
        <a:xfrm>
          <a:off x="1490885" y="2937278"/>
          <a:ext cx="268685" cy="314310"/>
        </a:xfrm>
        <a:prstGeom prst="rightArrow">
          <a:avLst>
            <a:gd name="adj1" fmla="val 60000"/>
            <a:gd name="adj2" fmla="val 50000"/>
          </a:avLst>
        </a:prstGeom>
        <a:solidFill>
          <a:srgbClr val="279C96">
            <a:tint val="60000"/>
            <a:hueOff val="0"/>
            <a:satOff val="0"/>
            <a:lumOff val="0"/>
            <a:alphaOff val="0"/>
          </a:srgbClr>
        </a:solidFill>
        <a:ln>
          <a:noFill/>
        </a:ln>
        <a:effectLst/>
      </dgm:spPr>
      <dgm:t>
        <a:bodyPr/>
        <a:lstStyle/>
        <a:p>
          <a:pPr algn="ctr" rtl="1">
            <a:buNone/>
          </a:pPr>
          <a:endParaRPr lang="he-IL" sz="950" b="1">
            <a:solidFill>
              <a:sysClr val="window" lastClr="FFFFFF"/>
            </a:solidFill>
            <a:latin typeface="Almoni ML v5 AAA"/>
            <a:ea typeface="+mn-ea"/>
            <a:cs typeface="Almoni ML v5 AAA"/>
          </a:endParaRPr>
        </a:p>
      </dgm:t>
    </dgm:pt>
    <dgm:pt modelId="{8A471CA3-ABE7-4FBF-B2A7-A4B496A43701}">
      <dgm:prSet custT="1"/>
      <dgm:spPr>
        <a:xfrm>
          <a:off x="1886308" y="2714218"/>
          <a:ext cx="1267382" cy="760429"/>
        </a:xfrm>
        <a:prstGeom prst="roundRect">
          <a:avLst>
            <a:gd name="adj" fmla="val 10000"/>
          </a:avLst>
        </a:prstGeom>
        <a:solidFill>
          <a:srgbClr val="279C96">
            <a:hueOff val="0"/>
            <a:satOff val="0"/>
            <a:lumOff val="0"/>
            <a:alphaOff val="0"/>
          </a:srgbClr>
        </a:solidFill>
        <a:ln w="25400">
          <a:solidFill>
            <a:sysClr val="window" lastClr="FFFFFF">
              <a:hueOff val="0"/>
              <a:satOff val="0"/>
              <a:lumOff val="0"/>
              <a:alphaOff val="0"/>
            </a:sysClr>
          </a:solidFill>
          <a:prstDash val="solid"/>
        </a:ln>
        <a:effectLst/>
      </dgm:spPr>
      <dgm:t>
        <a:bodyPr/>
        <a:lstStyle/>
        <a:p>
          <a:pPr algn="ctr" rtl="1">
            <a:buNone/>
          </a:pPr>
          <a:r>
            <a:rPr lang="he-IL" sz="950" b="1">
              <a:solidFill>
                <a:sysClr val="window" lastClr="FFFFFF"/>
              </a:solidFill>
              <a:latin typeface="Almoni ML v5 AAA"/>
              <a:ea typeface="+mn-ea"/>
              <a:cs typeface="Almoni ML v5 AAA"/>
            </a:rPr>
            <a:t>הרפרנט מתעד את התרשמותו במערכת הדיפנדר</a:t>
          </a:r>
        </a:p>
      </dgm:t>
    </dgm:pt>
    <dgm:pt modelId="{8B5C019D-455B-4B61-B500-474A12A471D6}" type="parTrans" cxnId="{D50C1662-8B00-49B2-B73A-103CD529F06E}">
      <dgm:prSet/>
      <dgm:spPr/>
      <dgm:t>
        <a:bodyPr/>
        <a:lstStyle/>
        <a:p>
          <a:pPr algn="ctr" rtl="1"/>
          <a:endParaRPr lang="he-IL" sz="950" b="1"/>
        </a:p>
      </dgm:t>
    </dgm:pt>
    <dgm:pt modelId="{CDCA6766-086A-4A5B-A520-DE72C1805B55}" type="sibTrans" cxnId="{D50C1662-8B00-49B2-B73A-103CD529F06E}">
      <dgm:prSet/>
      <dgm:spPr/>
      <dgm:t>
        <a:bodyPr/>
        <a:lstStyle/>
        <a:p>
          <a:pPr algn="ctr" rtl="1"/>
          <a:endParaRPr lang="he-IL" sz="950" b="1"/>
        </a:p>
      </dgm:t>
    </dgm:pt>
    <dgm:pt modelId="{8AD8E345-D994-4F95-9FF2-A8C1DA6825F3}" type="pres">
      <dgm:prSet presAssocID="{BDB429B4-0699-495F-93F8-4B2E64FC7FAA}" presName="diagram" presStyleCnt="0">
        <dgm:presLayoutVars>
          <dgm:dir val="norm"/>
          <dgm:resizeHandles val="exact"/>
        </dgm:presLayoutVars>
      </dgm:prSet>
      <dgm:spPr/>
    </dgm:pt>
    <dgm:pt modelId="{EDF3EDF8-7D50-4C55-BBAE-485325EF4F3C}" type="pres">
      <dgm:prSet presAssocID="{8DFC6AA6-A564-43BA-B719-5500326DDD33}" presName="node" presStyleLbl="node1" presStyleIdx="0" presStyleCnt="8">
        <dgm:presLayoutVars>
          <dgm:bulletEnabled val="1"/>
        </dgm:presLayoutVars>
      </dgm:prSet>
      <dgm:spPr/>
    </dgm:pt>
    <dgm:pt modelId="{A5E02084-49F1-4D11-B1FB-4BA95FA65E91}" type="pres">
      <dgm:prSet presAssocID="{81D75E23-B1FF-4E89-8883-A6C795290288}" presName="sibTrans" presStyleLbl="sibTrans2D1" presStyleIdx="0" presStyleCnt="7"/>
      <dgm:spPr/>
    </dgm:pt>
    <dgm:pt modelId="{EF6820DC-C3C9-4AEC-BC9F-CFEDD469C054}" type="pres">
      <dgm:prSet presAssocID="{81D75E23-B1FF-4E89-8883-A6C795290288}" presName="connectorText" presStyleLbl="sibTrans2D1" presStyleIdx="0" presStyleCnt="7"/>
      <dgm:spPr/>
    </dgm:pt>
    <dgm:pt modelId="{3B7F1FCC-74D4-4AC2-866A-CC4E1D8F5F17}" type="pres">
      <dgm:prSet presAssocID="{D1564BC8-76BA-4183-804B-EEA7CFF342B5}" presName="node" presStyleLbl="node1" presStyleIdx="1" presStyleCnt="8">
        <dgm:presLayoutVars>
          <dgm:bulletEnabled val="1"/>
        </dgm:presLayoutVars>
      </dgm:prSet>
      <dgm:spPr/>
    </dgm:pt>
    <dgm:pt modelId="{7073B875-A607-49A6-924C-F0C753D603B5}" type="pres">
      <dgm:prSet presAssocID="{757A4441-CBE3-432D-851D-A4D9656D3721}" presName="sibTrans" presStyleLbl="sibTrans2D1" presStyleIdx="1" presStyleCnt="7"/>
      <dgm:spPr/>
    </dgm:pt>
    <dgm:pt modelId="{6D8E346F-77DA-4580-9250-7B8E09A837FB}" type="pres">
      <dgm:prSet presAssocID="{757A4441-CBE3-432D-851D-A4D9656D3721}" presName="connectorText" presStyleLbl="sibTrans2D1" presStyleIdx="1" presStyleCnt="7"/>
      <dgm:spPr/>
    </dgm:pt>
    <dgm:pt modelId="{6F8674C3-B7CC-4272-8B8B-B66A3560D745}" type="pres">
      <dgm:prSet presAssocID="{54F3ED8C-8281-448C-B30B-BB2E4F793270}" presName="node" presStyleLbl="node1" presStyleIdx="2" presStyleCnt="8">
        <dgm:presLayoutVars>
          <dgm:bulletEnabled val="1"/>
        </dgm:presLayoutVars>
      </dgm:prSet>
      <dgm:spPr/>
    </dgm:pt>
    <dgm:pt modelId="{4046820A-093A-41BE-9297-62C5F2FBC73E}" type="pres">
      <dgm:prSet presAssocID="{7CED3FA5-6384-44DF-98DC-4059FDD89813}" presName="sibTrans" presStyleLbl="sibTrans2D1" presStyleIdx="2" presStyleCnt="7"/>
      <dgm:spPr/>
    </dgm:pt>
    <dgm:pt modelId="{560DFCAA-F356-47A4-BF8F-95A90C939E87}" type="pres">
      <dgm:prSet presAssocID="{7CED3FA5-6384-44DF-98DC-4059FDD89813}" presName="connectorText" presStyleLbl="sibTrans2D1" presStyleIdx="2" presStyleCnt="7"/>
      <dgm:spPr/>
    </dgm:pt>
    <dgm:pt modelId="{851A7913-E79B-4F21-8A9E-AF4DE4FF541C}" type="pres">
      <dgm:prSet presAssocID="{6712FD08-25C7-4388-AE86-D020CE7F63B2}" presName="node" presStyleLbl="node1" presStyleIdx="3" presStyleCnt="8" custScaleY="116469">
        <dgm:presLayoutVars>
          <dgm:bulletEnabled val="1"/>
        </dgm:presLayoutVars>
      </dgm:prSet>
      <dgm:spPr/>
    </dgm:pt>
    <dgm:pt modelId="{CFF243A9-DBF9-4883-ACAF-F508C33D457D}" type="pres">
      <dgm:prSet presAssocID="{FFA27DD1-C111-4177-8590-6827023741D6}" presName="sibTrans" presStyleLbl="sibTrans2D1" presStyleIdx="3" presStyleCnt="7"/>
      <dgm:spPr/>
    </dgm:pt>
    <dgm:pt modelId="{22E94F35-60B1-496D-8DE1-7636CDE2C2F7}" type="pres">
      <dgm:prSet presAssocID="{FFA27DD1-C111-4177-8590-6827023741D6}" presName="connectorText" presStyleLbl="sibTrans2D1" presStyleIdx="3" presStyleCnt="7"/>
      <dgm:spPr/>
    </dgm:pt>
    <dgm:pt modelId="{8A46B7D5-632E-4D28-9C02-EE123A9A50D4}" type="pres">
      <dgm:prSet presAssocID="{AB5D8E51-4B9F-474C-B721-FA2673FD85B8}" presName="node" presStyleLbl="node1" presStyleIdx="4" presStyleCnt="8" custScaleY="116469">
        <dgm:presLayoutVars>
          <dgm:bulletEnabled val="1"/>
        </dgm:presLayoutVars>
      </dgm:prSet>
      <dgm:spPr/>
    </dgm:pt>
    <dgm:pt modelId="{833BC527-B6CF-4509-B4D9-6F8B1EB211A1}" type="pres">
      <dgm:prSet presAssocID="{8824AC31-76AC-459C-A482-035C9197F58A}" presName="sibTrans" presStyleLbl="sibTrans2D1" presStyleIdx="4" presStyleCnt="7"/>
      <dgm:spPr/>
    </dgm:pt>
    <dgm:pt modelId="{64B32627-FC2A-4301-A55B-82C6415DF0E3}" type="pres">
      <dgm:prSet presAssocID="{8824AC31-76AC-459C-A482-035C9197F58A}" presName="connectorText" presStyleLbl="sibTrans2D1" presStyleIdx="4" presStyleCnt="7"/>
      <dgm:spPr/>
    </dgm:pt>
    <dgm:pt modelId="{B485ABEA-8304-447E-A4EB-38800D800B01}" type="pres">
      <dgm:prSet presAssocID="{F4EE0088-03EB-4710-8302-7999FFEF49CD}" presName="node" presStyleLbl="node1" presStyleIdx="5" presStyleCnt="8" custScaleY="123172">
        <dgm:presLayoutVars>
          <dgm:bulletEnabled val="1"/>
        </dgm:presLayoutVars>
      </dgm:prSet>
      <dgm:spPr/>
    </dgm:pt>
    <dgm:pt modelId="{7DE638D2-69BD-44E9-8D01-8D19FE12522F}" type="pres">
      <dgm:prSet presAssocID="{74F2D411-B914-4B58-BCA6-2505F519A7B7}" presName="sibTrans" presStyleLbl="sibTrans2D1" presStyleIdx="5" presStyleCnt="7"/>
      <dgm:spPr/>
    </dgm:pt>
    <dgm:pt modelId="{A0916716-1DE7-452D-A4CE-6C7849E38A1E}" type="pres">
      <dgm:prSet presAssocID="{74F2D411-B914-4B58-BCA6-2505F519A7B7}" presName="connectorText" presStyleLbl="sibTrans2D1" presStyleIdx="5" presStyleCnt="7"/>
      <dgm:spPr/>
    </dgm:pt>
    <dgm:pt modelId="{28A6B45F-843D-4635-BC29-185DD7B348E5}" type="pres">
      <dgm:prSet presAssocID="{5CE9CBB1-5192-47A1-BA26-579D5074C144}" presName="node" presStyleLbl="node1" presStyleIdx="6" presStyleCnt="8">
        <dgm:presLayoutVars>
          <dgm:bulletEnabled val="1"/>
        </dgm:presLayoutVars>
      </dgm:prSet>
      <dgm:spPr/>
    </dgm:pt>
    <dgm:pt modelId="{EFDC3EF2-FF3C-4D42-85B2-C88BCF4B7059}" type="pres">
      <dgm:prSet presAssocID="{7680A2B5-580F-4675-B213-F250A50C4C43}" presName="sibTrans" presStyleLbl="sibTrans2D1" presStyleIdx="6" presStyleCnt="7"/>
      <dgm:spPr/>
    </dgm:pt>
    <dgm:pt modelId="{899B61B9-E258-42AE-983F-C0A37B959374}" type="pres">
      <dgm:prSet presAssocID="{7680A2B5-580F-4675-B213-F250A50C4C43}" presName="connectorText" presStyleLbl="sibTrans2D1" presStyleIdx="6" presStyleCnt="7"/>
      <dgm:spPr/>
    </dgm:pt>
    <dgm:pt modelId="{16ED3738-2E35-4FBE-9FB0-BAB048BA9CF3}" type="pres">
      <dgm:prSet presAssocID="{8A471CA3-ABE7-4FBF-B2A7-A4B496A43701}" presName="node" presStyleLbl="node1" presStyleIdx="7" presStyleCnt="8">
        <dgm:presLayoutVars>
          <dgm:bulletEnabled val="1"/>
        </dgm:presLayoutVars>
      </dgm:prSet>
      <dgm:spPr/>
    </dgm:pt>
  </dgm:ptLst>
  <dgm:cxnLst>
    <dgm:cxn modelId="{563D0209-D43C-4BDE-84BE-261E6C25FFCF}" type="presOf" srcId="{7CED3FA5-6384-44DF-98DC-4059FDD89813}" destId="{560DFCAA-F356-47A4-BF8F-95A90C939E87}" srcOrd="1" destOrd="0" presId="urn:microsoft.com/office/officeart/2005/8/layout/process5"/>
    <dgm:cxn modelId="{66E47409-665D-47F5-920B-47802CBF069B}" type="presOf" srcId="{757A4441-CBE3-432D-851D-A4D9656D3721}" destId="{6D8E346F-77DA-4580-9250-7B8E09A837FB}" srcOrd="1" destOrd="0" presId="urn:microsoft.com/office/officeart/2005/8/layout/process5"/>
    <dgm:cxn modelId="{D2A0D509-DFD5-40BC-A1C7-EA1DF48C6E56}" type="presOf" srcId="{6712FD08-25C7-4388-AE86-D020CE7F63B2}" destId="{851A7913-E79B-4F21-8A9E-AF4DE4FF541C}" srcOrd="0" destOrd="0" presId="urn:microsoft.com/office/officeart/2005/8/layout/process5"/>
    <dgm:cxn modelId="{22485D1F-9E6E-456D-B3D1-2F17A82C8E11}" type="presOf" srcId="{F4EE0088-03EB-4710-8302-7999FFEF49CD}" destId="{B485ABEA-8304-447E-A4EB-38800D800B01}" srcOrd="0" destOrd="0" presId="urn:microsoft.com/office/officeart/2005/8/layout/process5"/>
    <dgm:cxn modelId="{766BB53D-C2DA-4C03-8643-5D0670E3D72C}" type="presOf" srcId="{5CE9CBB1-5192-47A1-BA26-579D5074C144}" destId="{28A6B45F-843D-4635-BC29-185DD7B348E5}" srcOrd="0" destOrd="0" presId="urn:microsoft.com/office/officeart/2005/8/layout/process5"/>
    <dgm:cxn modelId="{12500E62-25ED-427C-9136-01DA8B5F1A95}" srcId="{BDB429B4-0699-495F-93F8-4B2E64FC7FAA}" destId="{F4EE0088-03EB-4710-8302-7999FFEF49CD}" srcOrd="5" destOrd="0" parTransId="{EEF4E6BD-568A-42B2-9366-485136E105D5}" sibTransId="{74F2D411-B914-4B58-BCA6-2505F519A7B7}"/>
    <dgm:cxn modelId="{D50C1662-8B00-49B2-B73A-103CD529F06E}" srcId="{BDB429B4-0699-495F-93F8-4B2E64FC7FAA}" destId="{8A471CA3-ABE7-4FBF-B2A7-A4B496A43701}" srcOrd="7" destOrd="0" parTransId="{8B5C019D-455B-4B61-B500-474A12A471D6}" sibTransId="{CDCA6766-086A-4A5B-A520-DE72C1805B55}"/>
    <dgm:cxn modelId="{084DA342-13A9-4CE6-A2A5-D01233ED9DCD}" srcId="{BDB429B4-0699-495F-93F8-4B2E64FC7FAA}" destId="{6712FD08-25C7-4388-AE86-D020CE7F63B2}" srcOrd="3" destOrd="0" parTransId="{D4FB04EB-8B87-479D-BD6E-F448EB67E01F}" sibTransId="{FFA27DD1-C111-4177-8590-6827023741D6}"/>
    <dgm:cxn modelId="{6ECF514D-7190-4443-AFC5-8C7702E3469E}" type="presOf" srcId="{8824AC31-76AC-459C-A482-035C9197F58A}" destId="{833BC527-B6CF-4509-B4D9-6F8B1EB211A1}" srcOrd="0" destOrd="0" presId="urn:microsoft.com/office/officeart/2005/8/layout/process5"/>
    <dgm:cxn modelId="{7948E74D-350E-477C-885A-60EA205CFB20}" type="presOf" srcId="{FFA27DD1-C111-4177-8590-6827023741D6}" destId="{CFF243A9-DBF9-4883-ACAF-F508C33D457D}" srcOrd="0" destOrd="0" presId="urn:microsoft.com/office/officeart/2005/8/layout/process5"/>
    <dgm:cxn modelId="{72E7E771-2ACA-4F4C-9C8E-183028C8A1B5}" type="presOf" srcId="{74F2D411-B914-4B58-BCA6-2505F519A7B7}" destId="{7DE638D2-69BD-44E9-8D01-8D19FE12522F}" srcOrd="0" destOrd="0" presId="urn:microsoft.com/office/officeart/2005/8/layout/process5"/>
    <dgm:cxn modelId="{F082FC53-CC15-4ED3-8D2F-DEF1EF676F6F}" type="presOf" srcId="{81D75E23-B1FF-4E89-8883-A6C795290288}" destId="{A5E02084-49F1-4D11-B1FB-4BA95FA65E91}" srcOrd="0" destOrd="0" presId="urn:microsoft.com/office/officeart/2005/8/layout/process5"/>
    <dgm:cxn modelId="{04625876-922E-4134-B3BD-F35AFDF0B51B}" type="presOf" srcId="{FFA27DD1-C111-4177-8590-6827023741D6}" destId="{22E94F35-60B1-496D-8DE1-7636CDE2C2F7}" srcOrd="1" destOrd="0" presId="urn:microsoft.com/office/officeart/2005/8/layout/process5"/>
    <dgm:cxn modelId="{2CFCB65A-CF53-4BF7-A195-FCEE49E1F439}" type="presOf" srcId="{8A471CA3-ABE7-4FBF-B2A7-A4B496A43701}" destId="{16ED3738-2E35-4FBE-9FB0-BAB048BA9CF3}" srcOrd="0" destOrd="0" presId="urn:microsoft.com/office/officeart/2005/8/layout/process5"/>
    <dgm:cxn modelId="{7D482D83-D242-4E19-8E19-A9F316AE7F99}" type="presOf" srcId="{757A4441-CBE3-432D-851D-A4D9656D3721}" destId="{7073B875-A607-49A6-924C-F0C753D603B5}" srcOrd="0" destOrd="0" presId="urn:microsoft.com/office/officeart/2005/8/layout/process5"/>
    <dgm:cxn modelId="{CBD26C8B-B67D-4BE1-B3DD-97E1FD4D136C}" type="presOf" srcId="{8824AC31-76AC-459C-A482-035C9197F58A}" destId="{64B32627-FC2A-4301-A55B-82C6415DF0E3}" srcOrd="1" destOrd="0" presId="urn:microsoft.com/office/officeart/2005/8/layout/process5"/>
    <dgm:cxn modelId="{A0F7CF8E-9A0E-4BDA-B6FB-72CA980F7AF9}" srcId="{BDB429B4-0699-495F-93F8-4B2E64FC7FAA}" destId="{AB5D8E51-4B9F-474C-B721-FA2673FD85B8}" srcOrd="4" destOrd="0" parTransId="{1A0992B7-40A7-4891-B51F-12C5ABEF05F0}" sibTransId="{8824AC31-76AC-459C-A482-035C9197F58A}"/>
    <dgm:cxn modelId="{5455439E-8F94-46D5-83BD-4CB4DEFD50B2}" type="presOf" srcId="{AB5D8E51-4B9F-474C-B721-FA2673FD85B8}" destId="{8A46B7D5-632E-4D28-9C02-EE123A9A50D4}" srcOrd="0" destOrd="0" presId="urn:microsoft.com/office/officeart/2005/8/layout/process5"/>
    <dgm:cxn modelId="{08D60FA8-D2A7-4C6E-B44A-2B73F029EFBF}" type="presOf" srcId="{74F2D411-B914-4B58-BCA6-2505F519A7B7}" destId="{A0916716-1DE7-452D-A4CE-6C7849E38A1E}" srcOrd="1" destOrd="0" presId="urn:microsoft.com/office/officeart/2005/8/layout/process5"/>
    <dgm:cxn modelId="{75038CB2-7B17-4855-A687-2D87ECD965E2}" srcId="{BDB429B4-0699-495F-93F8-4B2E64FC7FAA}" destId="{8DFC6AA6-A564-43BA-B719-5500326DDD33}" srcOrd="0" destOrd="0" parTransId="{2A7FF5EE-E285-40B2-98AA-323A98177FAA}" sibTransId="{81D75E23-B1FF-4E89-8883-A6C795290288}"/>
    <dgm:cxn modelId="{092FF0B4-B2F4-4F46-B2BF-4F493C971C8B}" type="presOf" srcId="{BDB429B4-0699-495F-93F8-4B2E64FC7FAA}" destId="{8AD8E345-D994-4F95-9FF2-A8C1DA6825F3}" srcOrd="0" destOrd="0" presId="urn:microsoft.com/office/officeart/2005/8/layout/process5"/>
    <dgm:cxn modelId="{413244B5-38E7-4B4C-9ABB-31D75B639901}" type="presOf" srcId="{7680A2B5-580F-4675-B213-F250A50C4C43}" destId="{EFDC3EF2-FF3C-4D42-85B2-C88BCF4B7059}" srcOrd="0" destOrd="0" presId="urn:microsoft.com/office/officeart/2005/8/layout/process5"/>
    <dgm:cxn modelId="{4FC23BBA-7A81-41F2-8B96-00B58629C72C}" type="presOf" srcId="{D1564BC8-76BA-4183-804B-EEA7CFF342B5}" destId="{3B7F1FCC-74D4-4AC2-866A-CC4E1D8F5F17}" srcOrd="0" destOrd="0" presId="urn:microsoft.com/office/officeart/2005/8/layout/process5"/>
    <dgm:cxn modelId="{3F7507BC-13AF-4FCE-A582-EF0621C128DC}" type="presOf" srcId="{7680A2B5-580F-4675-B213-F250A50C4C43}" destId="{899B61B9-E258-42AE-983F-C0A37B959374}" srcOrd="1" destOrd="0" presId="urn:microsoft.com/office/officeart/2005/8/layout/process5"/>
    <dgm:cxn modelId="{60680ABE-CC58-40E7-BAC4-B3F2AB2D3886}" srcId="{BDB429B4-0699-495F-93F8-4B2E64FC7FAA}" destId="{D1564BC8-76BA-4183-804B-EEA7CFF342B5}" srcOrd="1" destOrd="0" parTransId="{2B03A526-378B-45E1-990E-FE70AA060343}" sibTransId="{757A4441-CBE3-432D-851D-A4D9656D3721}"/>
    <dgm:cxn modelId="{77A6A0CB-3741-4426-BCDE-46564078870F}" type="presOf" srcId="{81D75E23-B1FF-4E89-8883-A6C795290288}" destId="{EF6820DC-C3C9-4AEC-BC9F-CFEDD469C054}" srcOrd="1" destOrd="0" presId="urn:microsoft.com/office/officeart/2005/8/layout/process5"/>
    <dgm:cxn modelId="{96F378DB-0BE4-47DF-8B79-CBB45189A2AF}" type="presOf" srcId="{8DFC6AA6-A564-43BA-B719-5500326DDD33}" destId="{EDF3EDF8-7D50-4C55-BBAE-485325EF4F3C}" srcOrd="0" destOrd="0" presId="urn:microsoft.com/office/officeart/2005/8/layout/process5"/>
    <dgm:cxn modelId="{E9AF41E1-7E49-4E46-9394-C4EF6A829BFA}" srcId="{BDB429B4-0699-495F-93F8-4B2E64FC7FAA}" destId="{54F3ED8C-8281-448C-B30B-BB2E4F793270}" srcOrd="2" destOrd="0" parTransId="{79988DE6-45BA-4D60-9A47-AD71ACBECFB2}" sibTransId="{7CED3FA5-6384-44DF-98DC-4059FDD89813}"/>
    <dgm:cxn modelId="{E392F2E3-93BA-4CAA-B29E-19838CAB3CDF}" type="presOf" srcId="{54F3ED8C-8281-448C-B30B-BB2E4F793270}" destId="{6F8674C3-B7CC-4272-8B8B-B66A3560D745}" srcOrd="0" destOrd="0" presId="urn:microsoft.com/office/officeart/2005/8/layout/process5"/>
    <dgm:cxn modelId="{403F76E5-269F-453E-BAE1-19A9B22A81CC}" srcId="{BDB429B4-0699-495F-93F8-4B2E64FC7FAA}" destId="{5CE9CBB1-5192-47A1-BA26-579D5074C144}" srcOrd="6" destOrd="0" parTransId="{AA99291C-15FA-4256-AD7D-EB28EB249933}" sibTransId="{7680A2B5-580F-4675-B213-F250A50C4C43}"/>
    <dgm:cxn modelId="{5912FBF9-AA78-49A2-B401-FCD3C8ABCA57}" type="presOf" srcId="{7CED3FA5-6384-44DF-98DC-4059FDD89813}" destId="{4046820A-093A-41BE-9297-62C5F2FBC73E}" srcOrd="0" destOrd="0" presId="urn:microsoft.com/office/officeart/2005/8/layout/process5"/>
    <dgm:cxn modelId="{792918EA-3647-4E81-B4A0-8117C188259D}" type="presParOf" srcId="{8AD8E345-D994-4F95-9FF2-A8C1DA6825F3}" destId="{EDF3EDF8-7D50-4C55-BBAE-485325EF4F3C}" srcOrd="0" destOrd="0" presId="urn:microsoft.com/office/officeart/2005/8/layout/process5"/>
    <dgm:cxn modelId="{19BD9C94-D668-415B-8545-254CE2D9D58E}" type="presParOf" srcId="{8AD8E345-D994-4F95-9FF2-A8C1DA6825F3}" destId="{A5E02084-49F1-4D11-B1FB-4BA95FA65E91}" srcOrd="1" destOrd="0" presId="urn:microsoft.com/office/officeart/2005/8/layout/process5"/>
    <dgm:cxn modelId="{DAC05D90-2B19-4B22-81A9-1E94717395DC}" type="presParOf" srcId="{A5E02084-49F1-4D11-B1FB-4BA95FA65E91}" destId="{EF6820DC-C3C9-4AEC-BC9F-CFEDD469C054}" srcOrd="0" destOrd="0" presId="urn:microsoft.com/office/officeart/2005/8/layout/process5"/>
    <dgm:cxn modelId="{F4B35445-5059-48D8-9364-FDB620672B05}" type="presParOf" srcId="{8AD8E345-D994-4F95-9FF2-A8C1DA6825F3}" destId="{3B7F1FCC-74D4-4AC2-866A-CC4E1D8F5F17}" srcOrd="2" destOrd="0" presId="urn:microsoft.com/office/officeart/2005/8/layout/process5"/>
    <dgm:cxn modelId="{CF5DE948-A30B-431C-92EC-AE3C043F8A2A}" type="presParOf" srcId="{8AD8E345-D994-4F95-9FF2-A8C1DA6825F3}" destId="{7073B875-A607-49A6-924C-F0C753D603B5}" srcOrd="3" destOrd="0" presId="urn:microsoft.com/office/officeart/2005/8/layout/process5"/>
    <dgm:cxn modelId="{8BD759C5-53E6-4E13-BA8E-8416C98DDA35}" type="presParOf" srcId="{7073B875-A607-49A6-924C-F0C753D603B5}" destId="{6D8E346F-77DA-4580-9250-7B8E09A837FB}" srcOrd="0" destOrd="0" presId="urn:microsoft.com/office/officeart/2005/8/layout/process5"/>
    <dgm:cxn modelId="{1F645175-73EA-4C77-A7C3-93131F5416F4}" type="presParOf" srcId="{8AD8E345-D994-4F95-9FF2-A8C1DA6825F3}" destId="{6F8674C3-B7CC-4272-8B8B-B66A3560D745}" srcOrd="4" destOrd="0" presId="urn:microsoft.com/office/officeart/2005/8/layout/process5"/>
    <dgm:cxn modelId="{D6606779-FB03-45DD-B86D-F5F92D106A6B}" type="presParOf" srcId="{8AD8E345-D994-4F95-9FF2-A8C1DA6825F3}" destId="{4046820A-093A-41BE-9297-62C5F2FBC73E}" srcOrd="5" destOrd="0" presId="urn:microsoft.com/office/officeart/2005/8/layout/process5"/>
    <dgm:cxn modelId="{F5ED292A-1F63-4EC5-ACCC-9B85A06B94BB}" type="presParOf" srcId="{4046820A-093A-41BE-9297-62C5F2FBC73E}" destId="{560DFCAA-F356-47A4-BF8F-95A90C939E87}" srcOrd="0" destOrd="0" presId="urn:microsoft.com/office/officeart/2005/8/layout/process5"/>
    <dgm:cxn modelId="{225313A8-D455-40A6-BE1E-E6F8CE7C3586}" type="presParOf" srcId="{8AD8E345-D994-4F95-9FF2-A8C1DA6825F3}" destId="{851A7913-E79B-4F21-8A9E-AF4DE4FF541C}" srcOrd="6" destOrd="0" presId="urn:microsoft.com/office/officeart/2005/8/layout/process5"/>
    <dgm:cxn modelId="{3EE0FA8A-7CD8-4846-95B2-AC7BEBC1FB60}" type="presParOf" srcId="{8AD8E345-D994-4F95-9FF2-A8C1DA6825F3}" destId="{CFF243A9-DBF9-4883-ACAF-F508C33D457D}" srcOrd="7" destOrd="0" presId="urn:microsoft.com/office/officeart/2005/8/layout/process5"/>
    <dgm:cxn modelId="{DBE2278F-527B-4B97-AEC9-46E3BEF68E44}" type="presParOf" srcId="{CFF243A9-DBF9-4883-ACAF-F508C33D457D}" destId="{22E94F35-60B1-496D-8DE1-7636CDE2C2F7}" srcOrd="0" destOrd="0" presId="urn:microsoft.com/office/officeart/2005/8/layout/process5"/>
    <dgm:cxn modelId="{F47A34B4-9826-434E-9B38-01E4D6DC9C8B}" type="presParOf" srcId="{8AD8E345-D994-4F95-9FF2-A8C1DA6825F3}" destId="{8A46B7D5-632E-4D28-9C02-EE123A9A50D4}" srcOrd="8" destOrd="0" presId="urn:microsoft.com/office/officeart/2005/8/layout/process5"/>
    <dgm:cxn modelId="{151E082D-7927-4DF3-A304-921B9314DEA9}" type="presParOf" srcId="{8AD8E345-D994-4F95-9FF2-A8C1DA6825F3}" destId="{833BC527-B6CF-4509-B4D9-6F8B1EB211A1}" srcOrd="9" destOrd="0" presId="urn:microsoft.com/office/officeart/2005/8/layout/process5"/>
    <dgm:cxn modelId="{1B6A90F0-7D68-454F-954F-B08A0105FFAC}" type="presParOf" srcId="{833BC527-B6CF-4509-B4D9-6F8B1EB211A1}" destId="{64B32627-FC2A-4301-A55B-82C6415DF0E3}" srcOrd="0" destOrd="0" presId="urn:microsoft.com/office/officeart/2005/8/layout/process5"/>
    <dgm:cxn modelId="{36F07AB3-157F-4ECC-9D68-DE50FDD953AC}" type="presParOf" srcId="{8AD8E345-D994-4F95-9FF2-A8C1DA6825F3}" destId="{B485ABEA-8304-447E-A4EB-38800D800B01}" srcOrd="10" destOrd="0" presId="urn:microsoft.com/office/officeart/2005/8/layout/process5"/>
    <dgm:cxn modelId="{F2D3D254-06F6-4D3B-9285-3DC1B9717B01}" type="presParOf" srcId="{8AD8E345-D994-4F95-9FF2-A8C1DA6825F3}" destId="{7DE638D2-69BD-44E9-8D01-8D19FE12522F}" srcOrd="11" destOrd="0" presId="urn:microsoft.com/office/officeart/2005/8/layout/process5"/>
    <dgm:cxn modelId="{04762F14-E5FC-45D6-88EF-60D4831F3717}" type="presParOf" srcId="{7DE638D2-69BD-44E9-8D01-8D19FE12522F}" destId="{A0916716-1DE7-452D-A4CE-6C7849E38A1E}" srcOrd="0" destOrd="0" presId="urn:microsoft.com/office/officeart/2005/8/layout/process5"/>
    <dgm:cxn modelId="{42BC4B52-6E7B-4B7F-90A1-A1206E710E4C}" type="presParOf" srcId="{8AD8E345-D994-4F95-9FF2-A8C1DA6825F3}" destId="{28A6B45F-843D-4635-BC29-185DD7B348E5}" srcOrd="12" destOrd="0" presId="urn:microsoft.com/office/officeart/2005/8/layout/process5"/>
    <dgm:cxn modelId="{FB103ABF-C7B8-4977-9732-6E2400FA7B1A}" type="presParOf" srcId="{8AD8E345-D994-4F95-9FF2-A8C1DA6825F3}" destId="{EFDC3EF2-FF3C-4D42-85B2-C88BCF4B7059}" srcOrd="13" destOrd="0" presId="urn:microsoft.com/office/officeart/2005/8/layout/process5"/>
    <dgm:cxn modelId="{5C410F9B-130D-4A9B-9382-CBC77622E26B}" type="presParOf" srcId="{EFDC3EF2-FF3C-4D42-85B2-C88BCF4B7059}" destId="{899B61B9-E258-42AE-983F-C0A37B959374}" srcOrd="0" destOrd="0" presId="urn:microsoft.com/office/officeart/2005/8/layout/process5"/>
    <dgm:cxn modelId="{07BB0E47-6547-48BF-9411-001FED410AF9}" type="presParOf" srcId="{8AD8E345-D994-4F95-9FF2-A8C1DA6825F3}" destId="{16ED3738-2E35-4FBE-9FB0-BAB048BA9CF3}" srcOrd="14" destOrd="0" presId="urn:microsoft.com/office/officeart/2005/8/layout/process5"/>
  </dgm:cxnLst>
  <dgm:bg/>
  <dgm:whole/>
  <dgm:extLst>
    <a:ext xmlns:a="http://schemas.openxmlformats.org/drawingml/2006/main" uri="http://schemas.microsoft.com/office/drawing/2008/diagram">
      <dsp:dataModelExt xmlns:dsp="http://schemas.microsoft.com/office/drawing/2008/diagram" minVer="http://schemas.openxmlformats.org/drawingml/2006/diagram" relId="rId20"/>
    </a:ext>
  </dgm:extLst>
</dgm:dataModel>
</file>

<file path=word/diagrams/data2.xml><?xml version="1.0" encoding="utf-8"?>
<dgm:dataModel xmlns:dgm="http://schemas.openxmlformats.org/drawingml/2006/diagram" xmlns:a="http://schemas.openxmlformats.org/drawingml/2006/main">
  <dgm:ptLst>
    <dgm:pt modelId="{D2C4ECB1-2E92-4D4D-A853-3F4D8D2FC28B}" type="doc">
      <dgm:prSet loTypeId="urn:microsoft.com/office/officeart/2005/8/layout/gear1" loCatId="process" qsTypeId="urn:microsoft.com/office/officeart/2005/8/quickstyle/simple1" qsCatId="simple" csTypeId="urn:microsoft.com/office/officeart/2005/8/colors/accent1_2" csCatId="accent1" phldr="1"/>
      <dgm:spPr/>
    </dgm:pt>
    <dgm:pt modelId="{CCCBA476-34C2-45B9-87AA-4418D8FD5B7E}">
      <dgm:prSet phldrT="[טקסט]" custT="1"/>
      <dgm:spPr>
        <a:xfrm>
          <a:off x="2665753" y="1757085"/>
          <a:ext cx="2138283" cy="2027535"/>
        </a:xfrm>
        <a:prstGeom prst="gear9">
          <a:avLst/>
        </a:prstGeom>
        <a:solidFill>
          <a:srgbClr val="6190CB">
            <a:hueOff val="0"/>
            <a:satOff val="0"/>
            <a:lumOff val="0"/>
            <a:alphaOff val="0"/>
          </a:srgbClr>
        </a:solidFill>
        <a:ln w="25400">
          <a:solidFill>
            <a:sysClr val="window" lastClr="FFFFFF">
              <a:hueOff val="0"/>
              <a:satOff val="0"/>
              <a:lumOff val="0"/>
              <a:alphaOff val="0"/>
            </a:sysClr>
          </a:solidFill>
          <a:prstDash val="solid"/>
        </a:ln>
        <a:effectLst/>
      </dgm:spPr>
      <dgm:t>
        <a:bodyPr/>
        <a:lstStyle/>
        <a:p>
          <a:pPr rtl="1">
            <a:lnSpc>
              <a:spcPct val="150000"/>
            </a:lnSpc>
            <a:buNone/>
          </a:pPr>
          <a:r>
            <a:rPr lang="he-IL" sz="900" dirty="0">
              <a:solidFill>
                <a:sysClr val="window" lastClr="FFFFFF"/>
              </a:solidFill>
              <a:latin typeface="Almoni ML v5 AAA"/>
              <a:ea typeface="+mn-ea"/>
              <a:cs typeface="Almoni ML v5 AAA"/>
            </a:rPr>
            <a:t>המידע יוזן במערכת דיפנדר ויועבר בתזכורות לידיעת הרפרנטים לפי רמות דחיפות, וישוקף לסנגורים החיצוניים לפני פיקוח עומק עם הזמנה למשוב</a:t>
          </a:r>
        </a:p>
      </dgm:t>
    </dgm:pt>
    <dgm:pt modelId="{62F0ED8E-1928-4562-9802-E5A18939AC79}" type="parTrans" cxnId="{B5B8CC55-CDE4-477C-AB2E-D65D830309FB}">
      <dgm:prSet/>
      <dgm:spPr/>
      <dgm:t>
        <a:bodyPr/>
        <a:lstStyle/>
        <a:p>
          <a:pPr rtl="1"/>
          <a:endParaRPr lang="he-IL" sz="2400">
            <a:cs typeface="+mn-cs"/>
          </a:endParaRPr>
        </a:p>
      </dgm:t>
    </dgm:pt>
    <dgm:pt modelId="{42E249C4-F4A3-4BFC-9D58-666567CDD373}" type="sibTrans" cxnId="{B5B8CC55-CDE4-477C-AB2E-D65D830309FB}">
      <dgm:prSet/>
      <dgm:spPr>
        <a:xfrm rot="1217254">
          <a:off x="2518434" y="1461058"/>
          <a:ext cx="2773883" cy="2773883"/>
        </a:xfrm>
        <a:prstGeom prst="circularArrow">
          <a:avLst>
            <a:gd name="adj1" fmla="val 4687"/>
            <a:gd name="adj2" fmla="val 299029"/>
            <a:gd name="adj3" fmla="val 2509910"/>
            <a:gd name="adj4" fmla="val 15874818"/>
            <a:gd name="adj5" fmla="val 5469"/>
          </a:avLst>
        </a:prstGeom>
        <a:solidFill>
          <a:srgbClr val="6190CB">
            <a:tint val="60000"/>
            <a:hueOff val="0"/>
            <a:satOff val="0"/>
            <a:lumOff val="0"/>
            <a:alphaOff val="0"/>
          </a:srgbClr>
        </a:solidFill>
        <a:ln>
          <a:noFill/>
        </a:ln>
        <a:effectLst/>
      </dgm:spPr>
      <dgm:t>
        <a:bodyPr/>
        <a:lstStyle/>
        <a:p>
          <a:pPr rtl="1"/>
          <a:endParaRPr lang="he-IL" sz="2400">
            <a:cs typeface="+mn-cs"/>
          </a:endParaRPr>
        </a:p>
      </dgm:t>
    </dgm:pt>
    <dgm:pt modelId="{5BD6C625-9152-431C-8CCD-037A2FEB2756}">
      <dgm:prSet phldrT="[טקסט]" custT="1"/>
      <dgm:spPr>
        <a:xfrm>
          <a:off x="1038906" y="938254"/>
          <a:ext cx="2019639" cy="1550837"/>
        </a:xfrm>
        <a:prstGeom prst="gear6">
          <a:avLst/>
        </a:prstGeom>
        <a:solidFill>
          <a:srgbClr val="6190CB">
            <a:hueOff val="0"/>
            <a:satOff val="0"/>
            <a:lumOff val="0"/>
            <a:alphaOff val="0"/>
          </a:srgbClr>
        </a:solidFill>
        <a:ln w="25400">
          <a:solidFill>
            <a:sysClr val="window" lastClr="FFFFFF">
              <a:hueOff val="0"/>
              <a:satOff val="0"/>
              <a:lumOff val="0"/>
              <a:alphaOff val="0"/>
            </a:sysClr>
          </a:solidFill>
          <a:prstDash val="solid"/>
        </a:ln>
        <a:effectLst/>
      </dgm:spPr>
      <dgm:t>
        <a:bodyPr/>
        <a:lstStyle/>
        <a:p>
          <a:pPr rtl="1">
            <a:buNone/>
          </a:pPr>
          <a:r>
            <a:rPr lang="he-IL" sz="850" dirty="0">
              <a:solidFill>
                <a:sysClr val="window" lastClr="FFFFFF"/>
              </a:solidFill>
              <a:latin typeface="Almoni ML v5 AAA"/>
              <a:ea typeface="+mn-ea"/>
              <a:cs typeface="Almoni ML v5 AAA"/>
            </a:rPr>
            <a:t>יבוצע חיתוך נתונים רוחבי </a:t>
          </a:r>
        </a:p>
        <a:p>
          <a:pPr rtl="1">
            <a:buNone/>
          </a:pPr>
          <a:r>
            <a:rPr lang="he-IL" sz="850" dirty="0">
              <a:solidFill>
                <a:sysClr val="window" lastClr="FFFFFF"/>
              </a:solidFill>
              <a:latin typeface="Almoni ML v5 AAA"/>
              <a:ea typeface="+mn-ea"/>
              <a:cs typeface="Almoni ML v5 AAA"/>
            </a:rPr>
            <a:t>לפי רמות ענישה, </a:t>
          </a:r>
        </a:p>
        <a:p>
          <a:pPr rtl="1">
            <a:buNone/>
          </a:pPr>
          <a:r>
            <a:rPr lang="he-IL" sz="850" dirty="0">
              <a:solidFill>
                <a:sysClr val="window" lastClr="FFFFFF"/>
              </a:solidFill>
              <a:latin typeface="Almoni ML v5 AAA"/>
              <a:ea typeface="+mn-ea"/>
              <a:cs typeface="Almoni ML v5 AAA"/>
            </a:rPr>
            <a:t>בתי משפט, </a:t>
          </a:r>
        </a:p>
        <a:p>
          <a:pPr rtl="1">
            <a:buNone/>
          </a:pPr>
          <a:r>
            <a:rPr lang="he-IL" sz="850" dirty="0">
              <a:solidFill>
                <a:sysClr val="window" lastClr="FFFFFF"/>
              </a:solidFill>
              <a:latin typeface="Almoni ML v5 AAA"/>
              <a:ea typeface="+mn-ea"/>
              <a:cs typeface="Almoni ML v5 AAA"/>
            </a:rPr>
            <a:t>תמצות החלטות שיפוטיות </a:t>
          </a:r>
        </a:p>
        <a:p>
          <a:pPr rtl="1">
            <a:buNone/>
          </a:pPr>
          <a:r>
            <a:rPr lang="he-IL" sz="850" dirty="0">
              <a:solidFill>
                <a:sysClr val="window" lastClr="FFFFFF"/>
              </a:solidFill>
              <a:latin typeface="Almoni ML v5 AAA"/>
              <a:ea typeface="+mn-ea"/>
              <a:cs typeface="Almoni ML v5 AAA"/>
            </a:rPr>
            <a:t>וגזרי דין</a:t>
          </a:r>
        </a:p>
      </dgm:t>
    </dgm:pt>
    <dgm:pt modelId="{958ADB3E-78C6-4C9D-AB32-21F909B498F5}" type="parTrans" cxnId="{C1C79DDF-7404-468B-A1F6-38F74131968D}">
      <dgm:prSet/>
      <dgm:spPr/>
      <dgm:t>
        <a:bodyPr/>
        <a:lstStyle/>
        <a:p>
          <a:pPr rtl="1"/>
          <a:endParaRPr lang="he-IL" sz="2400">
            <a:cs typeface="+mn-cs"/>
          </a:endParaRPr>
        </a:p>
      </dgm:t>
    </dgm:pt>
    <dgm:pt modelId="{BE0FD252-8EF4-4ADA-9CE1-E603F0601119}" type="sibTrans" cxnId="{C1C79DDF-7404-468B-A1F6-38F74131968D}">
      <dgm:prSet/>
      <dgm:spPr>
        <a:xfrm rot="930282">
          <a:off x="756263" y="502870"/>
          <a:ext cx="2015399" cy="2015399"/>
        </a:xfrm>
        <a:prstGeom prst="leftCircularArrow">
          <a:avLst>
            <a:gd name="adj1" fmla="val 6452"/>
            <a:gd name="adj2" fmla="val 429999"/>
            <a:gd name="adj3" fmla="val 10489124"/>
            <a:gd name="adj4" fmla="val 14837806"/>
            <a:gd name="adj5" fmla="val 7527"/>
          </a:avLst>
        </a:prstGeom>
        <a:solidFill>
          <a:srgbClr val="6190CB">
            <a:tint val="60000"/>
            <a:hueOff val="0"/>
            <a:satOff val="0"/>
            <a:lumOff val="0"/>
            <a:alphaOff val="0"/>
          </a:srgbClr>
        </a:solidFill>
        <a:ln>
          <a:noFill/>
        </a:ln>
        <a:effectLst/>
      </dgm:spPr>
      <dgm:t>
        <a:bodyPr/>
        <a:lstStyle/>
        <a:p>
          <a:pPr rtl="1"/>
          <a:endParaRPr lang="he-IL" sz="2400">
            <a:cs typeface="+mn-cs"/>
          </a:endParaRPr>
        </a:p>
      </dgm:t>
    </dgm:pt>
    <dgm:pt modelId="{A0783946-DB71-454D-8B86-FB273F7B0EE6}">
      <dgm:prSet phldrT="[טקסט]" custT="1"/>
      <dgm:spPr>
        <a:xfrm rot="20700000">
          <a:off x="2931295" y="164769"/>
          <a:ext cx="1459713" cy="1514945"/>
        </a:xfrm>
        <a:prstGeom prst="gear6">
          <a:avLst/>
        </a:prstGeom>
        <a:solidFill>
          <a:srgbClr val="6190CB">
            <a:hueOff val="0"/>
            <a:satOff val="0"/>
            <a:lumOff val="0"/>
            <a:alphaOff val="0"/>
          </a:srgbClr>
        </a:solidFill>
        <a:ln w="25400">
          <a:solidFill>
            <a:sysClr val="window" lastClr="FFFFFF">
              <a:hueOff val="0"/>
              <a:satOff val="0"/>
              <a:lumOff val="0"/>
              <a:alphaOff val="0"/>
            </a:sysClr>
          </a:solidFill>
          <a:prstDash val="solid"/>
        </a:ln>
        <a:effectLst/>
      </dgm:spPr>
      <dgm:t>
        <a:bodyPr/>
        <a:lstStyle/>
        <a:p>
          <a:pPr rtl="1">
            <a:lnSpc>
              <a:spcPct val="120000"/>
            </a:lnSpc>
            <a:spcAft>
              <a:spcPts val="0"/>
            </a:spcAft>
            <a:buNone/>
          </a:pPr>
          <a:r>
            <a:rPr lang="he-IL" sz="850" dirty="0">
              <a:solidFill>
                <a:sysClr val="window" lastClr="FFFFFF"/>
              </a:solidFill>
              <a:latin typeface="Almoni ML v5 AAA"/>
              <a:ea typeface="+mn-ea"/>
              <a:cs typeface="Almoni ML v5 AAA"/>
            </a:rPr>
            <a:t>כלי בינה מלאכותית יאתרו ויחלצו מידע מטקסט</a:t>
          </a:r>
        </a:p>
      </dgm:t>
    </dgm:pt>
    <dgm:pt modelId="{E502D5B2-7CF3-42E0-854B-71537D344C1C}" type="parTrans" cxnId="{3F4CD3B4-C756-4E5D-AFE6-89E6BAFD6853}">
      <dgm:prSet/>
      <dgm:spPr/>
      <dgm:t>
        <a:bodyPr/>
        <a:lstStyle/>
        <a:p>
          <a:pPr rtl="1"/>
          <a:endParaRPr lang="he-IL" sz="2400">
            <a:cs typeface="+mn-cs"/>
          </a:endParaRPr>
        </a:p>
      </dgm:t>
    </dgm:pt>
    <dgm:pt modelId="{A4DAA29D-E1E4-4AB5-925E-CCD84AE357E4}" type="sibTrans" cxnId="{3F4CD3B4-C756-4E5D-AFE6-89E6BAFD6853}">
      <dgm:prSet/>
      <dgm:spPr>
        <a:xfrm rot="1119602">
          <a:off x="2558678" y="-154766"/>
          <a:ext cx="2173006" cy="2173006"/>
        </a:xfrm>
        <a:prstGeom prst="circularArrow">
          <a:avLst>
            <a:gd name="adj1" fmla="val 5984"/>
            <a:gd name="adj2" fmla="val 394124"/>
            <a:gd name="adj3" fmla="val 13313824"/>
            <a:gd name="adj4" fmla="val 10508221"/>
            <a:gd name="adj5" fmla="val 6981"/>
          </a:avLst>
        </a:prstGeom>
        <a:solidFill>
          <a:srgbClr val="6190CB">
            <a:tint val="60000"/>
            <a:hueOff val="0"/>
            <a:satOff val="0"/>
            <a:lumOff val="0"/>
            <a:alphaOff val="0"/>
          </a:srgbClr>
        </a:solidFill>
        <a:ln>
          <a:noFill/>
        </a:ln>
        <a:effectLst/>
      </dgm:spPr>
      <dgm:t>
        <a:bodyPr/>
        <a:lstStyle/>
        <a:p>
          <a:pPr rtl="1"/>
          <a:endParaRPr lang="he-IL" sz="2400">
            <a:cs typeface="+mn-cs"/>
          </a:endParaRPr>
        </a:p>
      </dgm:t>
    </dgm:pt>
    <dgm:pt modelId="{635704FF-39FD-4F61-8E89-A4F9FD33A5D8}" type="pres">
      <dgm:prSet presAssocID="{D2C4ECB1-2E92-4D4D-A853-3F4D8D2FC28B}" presName="composite" presStyleCnt="0">
        <dgm:presLayoutVars>
          <dgm:chMax val="3"/>
          <dgm:animLvl val="lvl"/>
          <dgm:resizeHandles val="exact"/>
        </dgm:presLayoutVars>
      </dgm:prSet>
      <dgm:spPr/>
    </dgm:pt>
    <dgm:pt modelId="{A747BC37-0AD8-4B06-86B3-1191CB84BD60}" type="pres">
      <dgm:prSet presAssocID="{CCCBA476-34C2-45B9-87AA-4418D8FD5B7E}" presName="gear1" presStyleLbl="node1" presStyleIdx="0" presStyleCnt="3" custScaleX="99333" custScaleY="93560" custLinFactNeighborX="15087" custLinFactNeighborY="-5568">
        <dgm:presLayoutVars>
          <dgm:chMax val="1"/>
          <dgm:bulletEnabled val="1"/>
        </dgm:presLayoutVars>
      </dgm:prSet>
      <dgm:spPr/>
    </dgm:pt>
    <dgm:pt modelId="{80B90DE5-12BD-45A8-A7CB-DC0831D95F5A}" type="pres">
      <dgm:prSet presAssocID="{CCCBA476-34C2-45B9-87AA-4418D8FD5B7E}" presName="gear1srcNode" presStyleLbl="node1" presStyleIdx="0" presStyleCnt="3"/>
      <dgm:spPr/>
    </dgm:pt>
    <dgm:pt modelId="{D71E86CA-17F8-4F52-A8C0-75695D7FA092}" type="pres">
      <dgm:prSet presAssocID="{CCCBA476-34C2-45B9-87AA-4418D8FD5B7E}" presName="gear1dstNode" presStyleLbl="node1" presStyleIdx="0" presStyleCnt="3"/>
      <dgm:spPr/>
    </dgm:pt>
    <dgm:pt modelId="{689DA869-F2A7-45CE-8A9C-07BD490CEC4E}" type="pres">
      <dgm:prSet presAssocID="{5BD6C625-9152-431C-8CCD-037A2FEB2756}" presName="gear2" presStyleLbl="node1" presStyleIdx="1" presStyleCnt="3" custScaleX="128144" custScaleY="98399" custLinFactNeighborX="11912" custLinFactNeighborY="-23483">
        <dgm:presLayoutVars>
          <dgm:chMax val="1"/>
          <dgm:bulletEnabled val="1"/>
        </dgm:presLayoutVars>
      </dgm:prSet>
      <dgm:spPr/>
    </dgm:pt>
    <dgm:pt modelId="{A6CBBFC4-AA59-4276-8146-8AE786F0ABE6}" type="pres">
      <dgm:prSet presAssocID="{5BD6C625-9152-431C-8CCD-037A2FEB2756}" presName="gear2srcNode" presStyleLbl="node1" presStyleIdx="1" presStyleCnt="3"/>
      <dgm:spPr/>
    </dgm:pt>
    <dgm:pt modelId="{1C9A1B0A-AA3D-4E38-B3C9-EF2E0B59E16B}" type="pres">
      <dgm:prSet presAssocID="{5BD6C625-9152-431C-8CCD-037A2FEB2756}" presName="gear2dstNode" presStyleLbl="node1" presStyleIdx="1" presStyleCnt="3"/>
      <dgm:spPr/>
    </dgm:pt>
    <dgm:pt modelId="{DE0FBAAE-6C5C-45FC-A647-BCF5D0155CDD}" type="pres">
      <dgm:prSet presAssocID="{A0783946-DB71-454D-8B86-FB273F7B0EE6}" presName="gear3" presStyleLbl="node1" presStyleIdx="2" presStyleCnt="3" custScaleX="97036" custScaleY="94989" custLinFactNeighborX="50861" custLinFactNeighborY="-3082"/>
      <dgm:spPr/>
    </dgm:pt>
    <dgm:pt modelId="{CC161162-1588-4FEC-81A0-050258432722}" type="pres">
      <dgm:prSet presAssocID="{A0783946-DB71-454D-8B86-FB273F7B0EE6}" presName="gear3tx" presStyleLbl="node1" presStyleIdx="2" presStyleCnt="3">
        <dgm:presLayoutVars>
          <dgm:chMax val="1"/>
          <dgm:bulletEnabled val="1"/>
        </dgm:presLayoutVars>
      </dgm:prSet>
      <dgm:spPr/>
    </dgm:pt>
    <dgm:pt modelId="{4273DB63-D890-4F48-85C3-7E426AD1E6D9}" type="pres">
      <dgm:prSet presAssocID="{A0783946-DB71-454D-8B86-FB273F7B0EE6}" presName="gear3srcNode" presStyleLbl="node1" presStyleIdx="2" presStyleCnt="3"/>
      <dgm:spPr/>
    </dgm:pt>
    <dgm:pt modelId="{B3F00860-BDEF-42F8-BBE5-4183D131749B}" type="pres">
      <dgm:prSet presAssocID="{A0783946-DB71-454D-8B86-FB273F7B0EE6}" presName="gear3dstNode" presStyleLbl="node1" presStyleIdx="2" presStyleCnt="3"/>
      <dgm:spPr/>
    </dgm:pt>
    <dgm:pt modelId="{ED1B609C-A08B-41A3-8EB4-B814DBF8E029}" type="pres">
      <dgm:prSet presAssocID="{42E249C4-F4A3-4BFC-9D58-666567CDD373}" presName="connector1" presStyleLbl="sibTrans2D1" presStyleIdx="0" presStyleCnt="3" custAng="1217254" custLinFactNeighborX="12763" custLinFactNeighborY="-774"/>
      <dgm:spPr/>
    </dgm:pt>
    <dgm:pt modelId="{15765482-B820-4CEE-8237-3AE65A852351}" type="pres">
      <dgm:prSet presAssocID="{BE0FD252-8EF4-4ADA-9CE1-E603F0601119}" presName="connector2" presStyleLbl="sibTrans2D1" presStyleIdx="1" presStyleCnt="3" custAng="930282" custLinFactNeighborX="-1864" custLinFactNeighborY="-22092"/>
      <dgm:spPr/>
    </dgm:pt>
    <dgm:pt modelId="{91612058-9223-433A-8AFA-5FD66B0C5553}" type="pres">
      <dgm:prSet presAssocID="{A4DAA29D-E1E4-4AB5-925E-CCD84AE357E4}" presName="connector3" presStyleLbl="sibTrans2D1" presStyleIdx="2" presStyleCnt="3" custAng="1119602" custLinFactNeighborX="44186" custLinFactNeighborY="-1198"/>
      <dgm:spPr/>
    </dgm:pt>
  </dgm:ptLst>
  <dgm:cxnLst>
    <dgm:cxn modelId="{FE35DE29-47EC-4ED9-8A24-8D9F83133DEF}" type="presOf" srcId="{D2C4ECB1-2E92-4D4D-A853-3F4D8D2FC28B}" destId="{635704FF-39FD-4F61-8E89-A4F9FD33A5D8}" srcOrd="0" destOrd="0" presId="urn:microsoft.com/office/officeart/2005/8/layout/gear1"/>
    <dgm:cxn modelId="{FA3C8C40-A55B-4CF1-9756-F18648AA8127}" type="presOf" srcId="{A0783946-DB71-454D-8B86-FB273F7B0EE6}" destId="{CC161162-1588-4FEC-81A0-050258432722}" srcOrd="1" destOrd="0" presId="urn:microsoft.com/office/officeart/2005/8/layout/gear1"/>
    <dgm:cxn modelId="{8FDE8B49-44E9-46C1-8D53-771CC920E265}" type="presOf" srcId="{A4DAA29D-E1E4-4AB5-925E-CCD84AE357E4}" destId="{91612058-9223-433A-8AFA-5FD66B0C5553}" srcOrd="0" destOrd="0" presId="urn:microsoft.com/office/officeart/2005/8/layout/gear1"/>
    <dgm:cxn modelId="{5914CC4D-3E84-4A65-81A4-06607EEEC12E}" type="presOf" srcId="{A0783946-DB71-454D-8B86-FB273F7B0EE6}" destId="{B3F00860-BDEF-42F8-BBE5-4183D131749B}" srcOrd="3" destOrd="0" presId="urn:microsoft.com/office/officeart/2005/8/layout/gear1"/>
    <dgm:cxn modelId="{A078D953-2D8B-41D3-AA86-93E570175989}" type="presOf" srcId="{5BD6C625-9152-431C-8CCD-037A2FEB2756}" destId="{A6CBBFC4-AA59-4276-8146-8AE786F0ABE6}" srcOrd="1" destOrd="0" presId="urn:microsoft.com/office/officeart/2005/8/layout/gear1"/>
    <dgm:cxn modelId="{B5B8CC55-CDE4-477C-AB2E-D65D830309FB}" srcId="{D2C4ECB1-2E92-4D4D-A853-3F4D8D2FC28B}" destId="{CCCBA476-34C2-45B9-87AA-4418D8FD5B7E}" srcOrd="0" destOrd="0" parTransId="{62F0ED8E-1928-4562-9802-E5A18939AC79}" sibTransId="{42E249C4-F4A3-4BFC-9D58-666567CDD373}"/>
    <dgm:cxn modelId="{2CC9E355-A920-4398-98F8-4378823BBAF3}" type="presOf" srcId="{A0783946-DB71-454D-8B86-FB273F7B0EE6}" destId="{DE0FBAAE-6C5C-45FC-A647-BCF5D0155CDD}" srcOrd="0" destOrd="0" presId="urn:microsoft.com/office/officeart/2005/8/layout/gear1"/>
    <dgm:cxn modelId="{8AD71876-C573-479D-BED8-976DBA7885AE}" type="presOf" srcId="{5BD6C625-9152-431C-8CCD-037A2FEB2756}" destId="{1C9A1B0A-AA3D-4E38-B3C9-EF2E0B59E16B}" srcOrd="2" destOrd="0" presId="urn:microsoft.com/office/officeart/2005/8/layout/gear1"/>
    <dgm:cxn modelId="{DA202D58-75F9-410A-8262-29303066D3CC}" type="presOf" srcId="{CCCBA476-34C2-45B9-87AA-4418D8FD5B7E}" destId="{80B90DE5-12BD-45A8-A7CB-DC0831D95F5A}" srcOrd="1" destOrd="0" presId="urn:microsoft.com/office/officeart/2005/8/layout/gear1"/>
    <dgm:cxn modelId="{A8AFA67A-377C-42F8-A3DD-116C569CBB80}" type="presOf" srcId="{BE0FD252-8EF4-4ADA-9CE1-E603F0601119}" destId="{15765482-B820-4CEE-8237-3AE65A852351}" srcOrd="0" destOrd="0" presId="urn:microsoft.com/office/officeart/2005/8/layout/gear1"/>
    <dgm:cxn modelId="{4C16E88F-406B-490F-BF84-5D8E46DB0041}" type="presOf" srcId="{A0783946-DB71-454D-8B86-FB273F7B0EE6}" destId="{4273DB63-D890-4F48-85C3-7E426AD1E6D9}" srcOrd="2" destOrd="0" presId="urn:microsoft.com/office/officeart/2005/8/layout/gear1"/>
    <dgm:cxn modelId="{1FF5AD99-1822-43EE-ACBC-C2BAF546F25C}" type="presOf" srcId="{5BD6C625-9152-431C-8CCD-037A2FEB2756}" destId="{689DA869-F2A7-45CE-8A9C-07BD490CEC4E}" srcOrd="0" destOrd="0" presId="urn:microsoft.com/office/officeart/2005/8/layout/gear1"/>
    <dgm:cxn modelId="{3F4CD3B4-C756-4E5D-AFE6-89E6BAFD6853}" srcId="{D2C4ECB1-2E92-4D4D-A853-3F4D8D2FC28B}" destId="{A0783946-DB71-454D-8B86-FB273F7B0EE6}" srcOrd="2" destOrd="0" parTransId="{E502D5B2-7CF3-42E0-854B-71537D344C1C}" sibTransId="{A4DAA29D-E1E4-4AB5-925E-CCD84AE357E4}"/>
    <dgm:cxn modelId="{29114CBA-4211-48DE-8163-A1D1E60F98C2}" type="presOf" srcId="{CCCBA476-34C2-45B9-87AA-4418D8FD5B7E}" destId="{D71E86CA-17F8-4F52-A8C0-75695D7FA092}" srcOrd="2" destOrd="0" presId="urn:microsoft.com/office/officeart/2005/8/layout/gear1"/>
    <dgm:cxn modelId="{93A8FCCA-A8BF-4F53-BE8F-7589C9406268}" type="presOf" srcId="{42E249C4-F4A3-4BFC-9D58-666567CDD373}" destId="{ED1B609C-A08B-41A3-8EB4-B814DBF8E029}" srcOrd="0" destOrd="0" presId="urn:microsoft.com/office/officeart/2005/8/layout/gear1"/>
    <dgm:cxn modelId="{2C3607D3-3217-4498-A781-92E9255932D0}" type="presOf" srcId="{CCCBA476-34C2-45B9-87AA-4418D8FD5B7E}" destId="{A747BC37-0AD8-4B06-86B3-1191CB84BD60}" srcOrd="0" destOrd="0" presId="urn:microsoft.com/office/officeart/2005/8/layout/gear1"/>
    <dgm:cxn modelId="{C1C79DDF-7404-468B-A1F6-38F74131968D}" srcId="{D2C4ECB1-2E92-4D4D-A853-3F4D8D2FC28B}" destId="{5BD6C625-9152-431C-8CCD-037A2FEB2756}" srcOrd="1" destOrd="0" parTransId="{958ADB3E-78C6-4C9D-AB32-21F909B498F5}" sibTransId="{BE0FD252-8EF4-4ADA-9CE1-E603F0601119}"/>
    <dgm:cxn modelId="{C8792E90-8FF9-4C0F-9C6E-ED459E381CB2}" type="presParOf" srcId="{635704FF-39FD-4F61-8E89-A4F9FD33A5D8}" destId="{A747BC37-0AD8-4B06-86B3-1191CB84BD60}" srcOrd="0" destOrd="0" presId="urn:microsoft.com/office/officeart/2005/8/layout/gear1"/>
    <dgm:cxn modelId="{CDF0EB13-3CA7-4DA4-8B3F-42824DADF1E7}" type="presParOf" srcId="{635704FF-39FD-4F61-8E89-A4F9FD33A5D8}" destId="{80B90DE5-12BD-45A8-A7CB-DC0831D95F5A}" srcOrd="1" destOrd="0" presId="urn:microsoft.com/office/officeart/2005/8/layout/gear1"/>
    <dgm:cxn modelId="{F1DD3463-B022-4FD8-8613-43C4DD755C9D}" type="presParOf" srcId="{635704FF-39FD-4F61-8E89-A4F9FD33A5D8}" destId="{D71E86CA-17F8-4F52-A8C0-75695D7FA092}" srcOrd="2" destOrd="0" presId="urn:microsoft.com/office/officeart/2005/8/layout/gear1"/>
    <dgm:cxn modelId="{42700444-EDFD-46C3-8915-B6AE086B1DAC}" type="presParOf" srcId="{635704FF-39FD-4F61-8E89-A4F9FD33A5D8}" destId="{689DA869-F2A7-45CE-8A9C-07BD490CEC4E}" srcOrd="3" destOrd="0" presId="urn:microsoft.com/office/officeart/2005/8/layout/gear1"/>
    <dgm:cxn modelId="{A51E932B-2974-4849-8B84-FFE0A07A3E2A}" type="presParOf" srcId="{635704FF-39FD-4F61-8E89-A4F9FD33A5D8}" destId="{A6CBBFC4-AA59-4276-8146-8AE786F0ABE6}" srcOrd="4" destOrd="0" presId="urn:microsoft.com/office/officeart/2005/8/layout/gear1"/>
    <dgm:cxn modelId="{765A44A7-3864-46A0-9D39-1C0ADA268B21}" type="presParOf" srcId="{635704FF-39FD-4F61-8E89-A4F9FD33A5D8}" destId="{1C9A1B0A-AA3D-4E38-B3C9-EF2E0B59E16B}" srcOrd="5" destOrd="0" presId="urn:microsoft.com/office/officeart/2005/8/layout/gear1"/>
    <dgm:cxn modelId="{489301BE-BD8F-436C-919E-47DAFBFA2845}" type="presParOf" srcId="{635704FF-39FD-4F61-8E89-A4F9FD33A5D8}" destId="{DE0FBAAE-6C5C-45FC-A647-BCF5D0155CDD}" srcOrd="6" destOrd="0" presId="urn:microsoft.com/office/officeart/2005/8/layout/gear1"/>
    <dgm:cxn modelId="{C4CFD96A-C3CB-4937-9B9A-93A7CF159FDD}" type="presParOf" srcId="{635704FF-39FD-4F61-8E89-A4F9FD33A5D8}" destId="{CC161162-1588-4FEC-81A0-050258432722}" srcOrd="7" destOrd="0" presId="urn:microsoft.com/office/officeart/2005/8/layout/gear1"/>
    <dgm:cxn modelId="{78EA94E6-E622-4568-B55D-41749BF5ADFC}" type="presParOf" srcId="{635704FF-39FD-4F61-8E89-A4F9FD33A5D8}" destId="{4273DB63-D890-4F48-85C3-7E426AD1E6D9}" srcOrd="8" destOrd="0" presId="urn:microsoft.com/office/officeart/2005/8/layout/gear1"/>
    <dgm:cxn modelId="{E9A81C92-B7D7-474B-BF77-5C1665209C1F}" type="presParOf" srcId="{635704FF-39FD-4F61-8E89-A4F9FD33A5D8}" destId="{B3F00860-BDEF-42F8-BBE5-4183D131749B}" srcOrd="9" destOrd="0" presId="urn:microsoft.com/office/officeart/2005/8/layout/gear1"/>
    <dgm:cxn modelId="{A9C34C00-93CD-42BC-AB1D-63E17AEB39A5}" type="presParOf" srcId="{635704FF-39FD-4F61-8E89-A4F9FD33A5D8}" destId="{ED1B609C-A08B-41A3-8EB4-B814DBF8E029}" srcOrd="10" destOrd="0" presId="urn:microsoft.com/office/officeart/2005/8/layout/gear1"/>
    <dgm:cxn modelId="{364ABF52-FF5B-4AE8-8B11-EAE5B2E3089E}" type="presParOf" srcId="{635704FF-39FD-4F61-8E89-A4F9FD33A5D8}" destId="{15765482-B820-4CEE-8237-3AE65A852351}" srcOrd="11" destOrd="0" presId="urn:microsoft.com/office/officeart/2005/8/layout/gear1"/>
    <dgm:cxn modelId="{74A3FA6A-58A5-4B31-9968-0BD4FFCD5D46}" type="presParOf" srcId="{635704FF-39FD-4F61-8E89-A4F9FD33A5D8}" destId="{91612058-9223-433A-8AFA-5FD66B0C5553}" srcOrd="12" destOrd="0" presId="urn:microsoft.com/office/officeart/2005/8/layout/gear1"/>
  </dgm:cxnLst>
  <dgm:bg/>
  <dgm:whole/>
  <dgm:extLst>
    <a:ext xmlns:a="http://schemas.openxmlformats.org/drawingml/2006/main" uri="http://schemas.microsoft.com/office/drawing/2008/diagram">
      <dsp:dataModelExt xmlns:dsp="http://schemas.microsoft.com/office/drawing/2008/diagram" minVer="http://schemas.openxmlformats.org/drawingml/2006/diagram" relId="rId26"/>
    </a:ext>
  </dgm:extLst>
</dgm:dataModel>
</file>

<file path=word/diagrams/data3.xml><?xml version="1.0" encoding="utf-8"?>
<dgm:dataModel xmlns:dgm="http://schemas.openxmlformats.org/drawingml/2006/diagram" xmlns:a="http://schemas.openxmlformats.org/drawingml/2006/main">
  <dgm:ptLst>
    <dgm:pt modelId="{B58A713D-3444-47DC-8031-8C788134971A}" type="doc">
      <dgm:prSet loTypeId="urn:microsoft.com/office/officeart/2005/8/layout/radial5" loCatId="cycle" qsTypeId="urn:microsoft.com/office/officeart/2005/8/quickstyle/simple1" qsCatId="simple" csTypeId="urn:microsoft.com/office/officeart/2005/8/colors/accent1_2" csCatId="accent1" phldr="1"/>
      <dgm:spPr/>
      <dgm:t>
        <a:bodyPr/>
        <a:lstStyle/>
        <a:p>
          <a:pPr rtl="1"/>
          <a:endParaRPr lang="he-IL"/>
        </a:p>
      </dgm:t>
    </dgm:pt>
    <dgm:pt modelId="{4B66BDB0-BA79-406A-95E7-EA1D529C7A1B}">
      <dgm:prSet phldrT="[טקסט]" custT="1"/>
      <dgm:spPr>
        <a:xfrm>
          <a:off x="2027812" y="1379288"/>
          <a:ext cx="984375" cy="984375"/>
        </a:xfrm>
        <a:prstGeom prst="ellipse">
          <a:avLst/>
        </a:prstGeom>
        <a:solidFill>
          <a:srgbClr val="279C96">
            <a:hueOff val="0"/>
            <a:satOff val="0"/>
            <a:lumOff val="0"/>
            <a:alphaOff val="0"/>
          </a:srgbClr>
        </a:solidFill>
        <a:ln w="19050">
          <a:solidFill>
            <a:prstClr val="white">
              <a:hueOff val="0"/>
              <a:satOff val="0"/>
              <a:lumOff val="0"/>
              <a:alphaOff val="0"/>
            </a:prstClr>
          </a:solidFill>
          <a:prstDash val="solid"/>
          <a:miter lim="800000"/>
        </a:ln>
        <a:effectLst/>
      </dgm:spPr>
      <dgm:t>
        <a:bodyPr spcFirstLastPara="0" vert="horz" wrap="square" lIns="60960" tIns="60960" rIns="60960" bIns="60960" numCol="1" spcCol="1270" anchor="ctr" anchorCtr="0"/>
        <a:lstStyle/>
        <a:p>
          <a:pPr marL="0" lvl="0" indent="0" algn="ctr" defTabSz="711200" rtl="1">
            <a:lnSpc>
              <a:spcPct val="90000"/>
            </a:lnSpc>
            <a:spcBef>
              <a:spcPct val="0"/>
            </a:spcBef>
            <a:spcAft>
              <a:spcPct val="35000"/>
            </a:spcAft>
            <a:buNone/>
          </a:pPr>
          <a:r>
            <a:rPr lang="he-IL" sz="1050" b="1" kern="1200" dirty="0">
              <a:solidFill>
                <a:prstClr val="white"/>
              </a:solidFill>
              <a:latin typeface="Almoni ML v5 AAA"/>
              <a:ea typeface="+mn-ea"/>
              <a:cs typeface="Almoni ML v5 AAA"/>
            </a:rPr>
            <a:t>2.4 מיליון פניות בעניינם של 555,422 לקוחות </a:t>
          </a:r>
        </a:p>
      </dgm:t>
    </dgm:pt>
    <dgm:pt modelId="{A6A2FB83-6AD7-433C-B0A8-FCC11812A04B}" type="parTrans" cxnId="{FCF08CBD-E6B9-4BA4-B69C-1CDF6575097F}">
      <dgm:prSet/>
      <dgm:spPr/>
      <dgm:t>
        <a:bodyPr/>
        <a:lstStyle/>
        <a:p>
          <a:pPr rtl="1"/>
          <a:endParaRPr lang="he-IL" sz="1100"/>
        </a:p>
      </dgm:t>
    </dgm:pt>
    <dgm:pt modelId="{F1A4DD67-EBED-4EA8-8E81-DB7BFCAF2E9E}" type="sibTrans" cxnId="{FCF08CBD-E6B9-4BA4-B69C-1CDF6575097F}">
      <dgm:prSet/>
      <dgm:spPr/>
      <dgm:t>
        <a:bodyPr/>
        <a:lstStyle/>
        <a:p>
          <a:pPr rtl="1"/>
          <a:endParaRPr lang="he-IL" sz="1100"/>
        </a:p>
      </dgm:t>
    </dgm:pt>
    <dgm:pt modelId="{DE29A82F-527D-477A-B2E7-E891D3594B77}">
      <dgm:prSet phldrT="[טקסט]" custT="1"/>
      <dgm:spPr>
        <a:xfrm>
          <a:off x="2027812" y="1405"/>
          <a:ext cx="984375" cy="984375"/>
        </a:xfrm>
        <a:prstGeom prst="ellipse">
          <a:avLst/>
        </a:prstGeom>
        <a:solidFill>
          <a:srgbClr val="279C96">
            <a:hueOff val="0"/>
            <a:satOff val="0"/>
            <a:lumOff val="0"/>
            <a:alphaOff val="0"/>
          </a:srgbClr>
        </a:solidFill>
        <a:ln w="19050">
          <a:solidFill>
            <a:prstClr val="white">
              <a:hueOff val="0"/>
              <a:satOff val="0"/>
              <a:lumOff val="0"/>
              <a:alphaOff val="0"/>
            </a:prstClr>
          </a:solidFill>
          <a:prstDash val="solid"/>
          <a:miter lim="800000"/>
        </a:ln>
        <a:effectLst/>
      </dgm:spPr>
      <dgm:t>
        <a:bodyPr spcFirstLastPara="0" vert="horz" wrap="square" lIns="60960" tIns="60960" rIns="60960" bIns="60960" numCol="1" spcCol="1270" anchor="ctr" anchorCtr="0"/>
        <a:lstStyle/>
        <a:p>
          <a:pPr marL="0" lvl="0" algn="ctr" defTabSz="711200" rtl="1">
            <a:lnSpc>
              <a:spcPct val="90000"/>
            </a:lnSpc>
            <a:spcBef>
              <a:spcPct val="0"/>
            </a:spcBef>
            <a:spcAft>
              <a:spcPct val="35000"/>
            </a:spcAft>
            <a:buNone/>
          </a:pPr>
          <a:r>
            <a:rPr lang="he-IL" sz="1050" b="1" kern="1200" dirty="0">
              <a:solidFill>
                <a:prstClr val="white"/>
              </a:solidFill>
              <a:latin typeface="Almoni ML v5 AAA"/>
              <a:ea typeface="+mn-ea"/>
              <a:cs typeface="Almoni ML v5 AAA"/>
            </a:rPr>
            <a:t>פרטים אישיים ורקע סוציו-אקונומי</a:t>
          </a:r>
        </a:p>
      </dgm:t>
    </dgm:pt>
    <dgm:pt modelId="{31BF7832-E4B9-4BA0-BE27-A2FD17E32481}" type="parTrans" cxnId="{C12AE458-5F1B-41B3-BD2C-EE6BCB50778C}">
      <dgm:prSet custT="1"/>
      <dgm:spPr>
        <a:xfrm rot="16200000">
          <a:off x="2415720" y="1021093"/>
          <a:ext cx="208559" cy="334687"/>
        </a:xfrm>
        <a:prstGeom prst="rightArrow">
          <a:avLst>
            <a:gd name="adj1" fmla="val 60000"/>
            <a:gd name="adj2" fmla="val 50000"/>
          </a:avLst>
        </a:prstGeom>
        <a:solidFill>
          <a:srgbClr val="279C96">
            <a:tint val="60000"/>
            <a:hueOff val="0"/>
            <a:satOff val="0"/>
            <a:lumOff val="0"/>
            <a:alphaOff val="0"/>
          </a:srgbClr>
        </a:solidFill>
        <a:ln>
          <a:noFill/>
        </a:ln>
        <a:effectLst/>
      </dgm:spPr>
      <dgm:t>
        <a:bodyPr spcFirstLastPara="0" vert="horz" wrap="square" lIns="0" tIns="0" rIns="0" bIns="0" numCol="1" spcCol="1270" anchor="ctr" anchorCtr="0"/>
        <a:lstStyle/>
        <a:p>
          <a:pPr marL="0" lvl="0" indent="0" algn="ctr" defTabSz="711200" rtl="1">
            <a:lnSpc>
              <a:spcPct val="90000"/>
            </a:lnSpc>
            <a:spcBef>
              <a:spcPct val="0"/>
            </a:spcBef>
            <a:spcAft>
              <a:spcPct val="35000"/>
            </a:spcAft>
            <a:buNone/>
          </a:pPr>
          <a:endParaRPr lang="he-IL" sz="1100" b="1" kern="1200">
            <a:solidFill>
              <a:prstClr val="white"/>
            </a:solidFill>
            <a:latin typeface="Almoni ML v5 AAA"/>
            <a:ea typeface="+mn-ea"/>
            <a:cs typeface="Almoni ML v5 AAA"/>
          </a:endParaRPr>
        </a:p>
      </dgm:t>
    </dgm:pt>
    <dgm:pt modelId="{D336E396-9BB2-4821-A6EA-31EBD6F5A45B}" type="sibTrans" cxnId="{C12AE458-5F1B-41B3-BD2C-EE6BCB50778C}">
      <dgm:prSet/>
      <dgm:spPr/>
      <dgm:t>
        <a:bodyPr/>
        <a:lstStyle/>
        <a:p>
          <a:pPr rtl="1"/>
          <a:endParaRPr lang="he-IL" sz="1100"/>
        </a:p>
      </dgm:t>
    </dgm:pt>
    <dgm:pt modelId="{30999F7E-060F-4839-A07D-70545D24F3B6}">
      <dgm:prSet phldrT="[טקסט]" custT="1"/>
      <dgm:spPr>
        <a:xfrm>
          <a:off x="3338257" y="953499"/>
          <a:ext cx="984375" cy="984375"/>
        </a:xfrm>
        <a:prstGeom prst="ellipse">
          <a:avLst/>
        </a:prstGeom>
        <a:solidFill>
          <a:srgbClr val="279C96">
            <a:hueOff val="0"/>
            <a:satOff val="0"/>
            <a:lumOff val="0"/>
            <a:alphaOff val="0"/>
          </a:srgbClr>
        </a:solidFill>
        <a:ln w="19050">
          <a:solidFill>
            <a:prstClr val="white">
              <a:hueOff val="0"/>
              <a:satOff val="0"/>
              <a:lumOff val="0"/>
              <a:alphaOff val="0"/>
            </a:prstClr>
          </a:solidFill>
          <a:prstDash val="solid"/>
          <a:miter lim="800000"/>
        </a:ln>
        <a:effectLst/>
      </dgm:spPr>
      <dgm:t>
        <a:bodyPr spcFirstLastPara="0" vert="horz" wrap="square" lIns="60960" tIns="60960" rIns="60960" bIns="60960" numCol="1" spcCol="1270" anchor="ctr" anchorCtr="0"/>
        <a:lstStyle/>
        <a:p>
          <a:pPr marL="0" lvl="0" indent="0" algn="ctr" defTabSz="711200" rtl="1">
            <a:lnSpc>
              <a:spcPct val="90000"/>
            </a:lnSpc>
            <a:spcBef>
              <a:spcPct val="0"/>
            </a:spcBef>
            <a:spcAft>
              <a:spcPct val="35000"/>
            </a:spcAft>
            <a:buNone/>
          </a:pPr>
          <a:r>
            <a:rPr lang="he-IL" sz="1100" b="1" kern="1200" dirty="0">
              <a:solidFill>
                <a:prstClr val="white"/>
              </a:solidFill>
              <a:latin typeface="Almoni ML v5 AAA"/>
              <a:ea typeface="+mn-ea"/>
              <a:cs typeface="Almoni ML v5 AAA"/>
            </a:rPr>
            <a:t>רקע פסיכיאטרי</a:t>
          </a:r>
        </a:p>
      </dgm:t>
    </dgm:pt>
    <dgm:pt modelId="{04CA87A6-E47F-4D56-BDE6-6E8679651185}" type="parTrans" cxnId="{FD57CEB4-AE64-41DC-9034-694C63D003F6}">
      <dgm:prSet custT="1"/>
      <dgm:spPr>
        <a:xfrm rot="20520000">
          <a:off x="3065328" y="1493061"/>
          <a:ext cx="208559" cy="334687"/>
        </a:xfrm>
        <a:prstGeom prst="rightArrow">
          <a:avLst>
            <a:gd name="adj1" fmla="val 60000"/>
            <a:gd name="adj2" fmla="val 50000"/>
          </a:avLst>
        </a:prstGeom>
        <a:solidFill>
          <a:srgbClr val="279C96">
            <a:tint val="60000"/>
            <a:hueOff val="0"/>
            <a:satOff val="0"/>
            <a:lumOff val="0"/>
            <a:alphaOff val="0"/>
          </a:srgbClr>
        </a:solidFill>
        <a:ln>
          <a:noFill/>
        </a:ln>
        <a:effectLst/>
      </dgm:spPr>
      <dgm:t>
        <a:bodyPr spcFirstLastPara="0" vert="horz" wrap="square" lIns="0" tIns="0" rIns="0" bIns="0" numCol="1" spcCol="1270" anchor="ctr" anchorCtr="0"/>
        <a:lstStyle/>
        <a:p>
          <a:pPr marL="0" lvl="0" indent="0" algn="ctr" defTabSz="711200" rtl="1">
            <a:lnSpc>
              <a:spcPct val="90000"/>
            </a:lnSpc>
            <a:spcBef>
              <a:spcPct val="0"/>
            </a:spcBef>
            <a:spcAft>
              <a:spcPct val="35000"/>
            </a:spcAft>
            <a:buNone/>
          </a:pPr>
          <a:endParaRPr lang="he-IL" sz="1100" b="1" kern="1200">
            <a:solidFill>
              <a:prstClr val="white"/>
            </a:solidFill>
            <a:latin typeface="Almoni ML v5 AAA"/>
            <a:ea typeface="+mn-ea"/>
            <a:cs typeface="Almoni ML v5 AAA"/>
          </a:endParaRPr>
        </a:p>
      </dgm:t>
    </dgm:pt>
    <dgm:pt modelId="{7DE962A6-9C9F-4A6F-897D-8C446EDC7AD9}" type="sibTrans" cxnId="{FD57CEB4-AE64-41DC-9034-694C63D003F6}">
      <dgm:prSet/>
      <dgm:spPr/>
      <dgm:t>
        <a:bodyPr/>
        <a:lstStyle/>
        <a:p>
          <a:pPr rtl="1"/>
          <a:endParaRPr lang="he-IL" sz="1100"/>
        </a:p>
      </dgm:t>
    </dgm:pt>
    <dgm:pt modelId="{6F2091DE-C00A-4E8A-AFFD-4BB4686DDF19}">
      <dgm:prSet phldrT="[טקסט]" custT="1"/>
      <dgm:spPr>
        <a:xfrm>
          <a:off x="2837711" y="2494019"/>
          <a:ext cx="984375" cy="984375"/>
        </a:xfrm>
        <a:prstGeom prst="ellipse">
          <a:avLst/>
        </a:prstGeom>
        <a:solidFill>
          <a:srgbClr val="279C96">
            <a:hueOff val="0"/>
            <a:satOff val="0"/>
            <a:lumOff val="0"/>
            <a:alphaOff val="0"/>
          </a:srgbClr>
        </a:solidFill>
        <a:ln w="19050">
          <a:solidFill>
            <a:prstClr val="white">
              <a:hueOff val="0"/>
              <a:satOff val="0"/>
              <a:lumOff val="0"/>
              <a:alphaOff val="0"/>
            </a:prstClr>
          </a:solidFill>
          <a:prstDash val="solid"/>
          <a:miter lim="800000"/>
        </a:ln>
        <a:effectLst/>
      </dgm:spPr>
      <dgm:t>
        <a:bodyPr spcFirstLastPara="0" vert="horz" wrap="square" lIns="60960" tIns="60960" rIns="60960" bIns="60960" numCol="1" spcCol="1270" anchor="ctr" anchorCtr="0"/>
        <a:lstStyle/>
        <a:p>
          <a:pPr marL="0" lvl="0" indent="0" algn="ctr" defTabSz="711200" rtl="1">
            <a:lnSpc>
              <a:spcPct val="90000"/>
            </a:lnSpc>
            <a:spcBef>
              <a:spcPct val="0"/>
            </a:spcBef>
            <a:spcAft>
              <a:spcPct val="35000"/>
            </a:spcAft>
            <a:buNone/>
          </a:pPr>
          <a:r>
            <a:rPr lang="he-IL" sz="1100" b="1" kern="1200" dirty="0">
              <a:solidFill>
                <a:prstClr val="white"/>
              </a:solidFill>
              <a:latin typeface="Almoni ML v5 AAA"/>
              <a:ea typeface="+mn-ea"/>
              <a:cs typeface="Almoni ML v5 AAA"/>
            </a:rPr>
            <a:t>סיווגי מסוכנות</a:t>
          </a:r>
        </a:p>
      </dgm:t>
    </dgm:pt>
    <dgm:pt modelId="{ECE4B604-DF4E-4880-A071-7A997A718B9E}" type="parTrans" cxnId="{6F63C2FC-0615-4749-8E4B-6B006546416A}">
      <dgm:prSet custT="1"/>
      <dgm:spPr>
        <a:xfrm rot="3240000">
          <a:off x="2817200" y="2256722"/>
          <a:ext cx="208559" cy="334687"/>
        </a:xfrm>
        <a:prstGeom prst="rightArrow">
          <a:avLst>
            <a:gd name="adj1" fmla="val 60000"/>
            <a:gd name="adj2" fmla="val 50000"/>
          </a:avLst>
        </a:prstGeom>
        <a:solidFill>
          <a:srgbClr val="279C96">
            <a:tint val="60000"/>
            <a:hueOff val="0"/>
            <a:satOff val="0"/>
            <a:lumOff val="0"/>
            <a:alphaOff val="0"/>
          </a:srgbClr>
        </a:solidFill>
        <a:ln>
          <a:noFill/>
        </a:ln>
        <a:effectLst/>
      </dgm:spPr>
      <dgm:t>
        <a:bodyPr spcFirstLastPara="0" vert="horz" wrap="square" lIns="0" tIns="0" rIns="0" bIns="0" numCol="1" spcCol="1270" anchor="ctr" anchorCtr="0"/>
        <a:lstStyle/>
        <a:p>
          <a:pPr marL="0" lvl="0" indent="0" algn="ctr" defTabSz="711200" rtl="1">
            <a:lnSpc>
              <a:spcPct val="90000"/>
            </a:lnSpc>
            <a:spcBef>
              <a:spcPct val="0"/>
            </a:spcBef>
            <a:spcAft>
              <a:spcPct val="35000"/>
            </a:spcAft>
            <a:buNone/>
          </a:pPr>
          <a:endParaRPr lang="he-IL" sz="1100" b="1" kern="1200">
            <a:solidFill>
              <a:prstClr val="white"/>
            </a:solidFill>
            <a:latin typeface="Almoni ML v5 AAA"/>
            <a:ea typeface="+mn-ea"/>
            <a:cs typeface="Almoni ML v5 AAA"/>
          </a:endParaRPr>
        </a:p>
      </dgm:t>
    </dgm:pt>
    <dgm:pt modelId="{53F1EF6E-F209-4B0B-9F4D-BD6E433407A2}" type="sibTrans" cxnId="{6F63C2FC-0615-4749-8E4B-6B006546416A}">
      <dgm:prSet/>
      <dgm:spPr/>
      <dgm:t>
        <a:bodyPr/>
        <a:lstStyle/>
        <a:p>
          <a:pPr rtl="1"/>
          <a:endParaRPr lang="he-IL" sz="1100"/>
        </a:p>
      </dgm:t>
    </dgm:pt>
    <dgm:pt modelId="{6AC9172D-3048-4D3B-A791-BEAF05F82CB6}">
      <dgm:prSet phldrT="[טקסט]" custT="1"/>
      <dgm:spPr>
        <a:xfrm>
          <a:off x="1217913" y="2494019"/>
          <a:ext cx="984375" cy="984375"/>
        </a:xfrm>
        <a:prstGeom prst="ellipse">
          <a:avLst/>
        </a:prstGeom>
        <a:solidFill>
          <a:srgbClr val="279C96">
            <a:hueOff val="0"/>
            <a:satOff val="0"/>
            <a:lumOff val="0"/>
            <a:alphaOff val="0"/>
          </a:srgbClr>
        </a:solidFill>
        <a:ln w="19050">
          <a:solidFill>
            <a:prstClr val="white">
              <a:hueOff val="0"/>
              <a:satOff val="0"/>
              <a:lumOff val="0"/>
              <a:alphaOff val="0"/>
            </a:prstClr>
          </a:solidFill>
          <a:prstDash val="solid"/>
          <a:miter lim="800000"/>
        </a:ln>
        <a:effectLst/>
      </dgm:spPr>
      <dgm:t>
        <a:bodyPr spcFirstLastPara="0" vert="horz" wrap="square" lIns="60960" tIns="60960" rIns="60960" bIns="60960" numCol="1" spcCol="1270" anchor="ctr" anchorCtr="0"/>
        <a:lstStyle/>
        <a:p>
          <a:pPr marL="0" lvl="0" indent="0" algn="ctr" defTabSz="711200" rtl="1">
            <a:lnSpc>
              <a:spcPct val="90000"/>
            </a:lnSpc>
            <a:spcBef>
              <a:spcPct val="0"/>
            </a:spcBef>
            <a:spcAft>
              <a:spcPct val="35000"/>
            </a:spcAft>
            <a:buNone/>
          </a:pPr>
          <a:r>
            <a:rPr lang="he-IL" sz="900" b="1" kern="1200" dirty="0">
              <a:solidFill>
                <a:prstClr val="white"/>
              </a:solidFill>
              <a:latin typeface="Almoni ML v5 AAA"/>
              <a:ea typeface="+mn-ea"/>
              <a:cs typeface="Almoni ML v5 AAA"/>
            </a:rPr>
            <a:t>פרוטוקולים של דיונים בבתי המשפט </a:t>
          </a:r>
          <a:r>
            <a:rPr lang="he-IL" sz="800" b="1" kern="1200" dirty="0">
              <a:solidFill>
                <a:prstClr val="white"/>
              </a:solidFill>
              <a:latin typeface="Almoni ML v5 AAA"/>
              <a:ea typeface="+mn-ea"/>
              <a:cs typeface="Almoni ML v5 AAA"/>
            </a:rPr>
            <a:t>(כולל פרוטוקולים חסויים)</a:t>
          </a:r>
        </a:p>
      </dgm:t>
    </dgm:pt>
    <dgm:pt modelId="{CB0948A3-EF19-4195-8957-A938C7977F60}" type="parTrans" cxnId="{DB195EBC-637B-4D21-B8E9-893951A18279}">
      <dgm:prSet custT="1"/>
      <dgm:spPr>
        <a:xfrm rot="7560000">
          <a:off x="2014240" y="2256722"/>
          <a:ext cx="208559" cy="334687"/>
        </a:xfrm>
        <a:prstGeom prst="rightArrow">
          <a:avLst>
            <a:gd name="adj1" fmla="val 60000"/>
            <a:gd name="adj2" fmla="val 50000"/>
          </a:avLst>
        </a:prstGeom>
        <a:solidFill>
          <a:srgbClr val="279C96">
            <a:tint val="60000"/>
            <a:hueOff val="0"/>
            <a:satOff val="0"/>
            <a:lumOff val="0"/>
            <a:alphaOff val="0"/>
          </a:srgbClr>
        </a:solidFill>
        <a:ln>
          <a:noFill/>
        </a:ln>
        <a:effectLst/>
      </dgm:spPr>
      <dgm:t>
        <a:bodyPr spcFirstLastPara="0" vert="horz" wrap="square" lIns="0" tIns="0" rIns="0" bIns="0" numCol="1" spcCol="1270" anchor="ctr" anchorCtr="0"/>
        <a:lstStyle/>
        <a:p>
          <a:pPr marL="0" lvl="0" indent="0" algn="ctr" defTabSz="711200" rtl="1">
            <a:lnSpc>
              <a:spcPct val="90000"/>
            </a:lnSpc>
            <a:spcBef>
              <a:spcPct val="0"/>
            </a:spcBef>
            <a:spcAft>
              <a:spcPct val="35000"/>
            </a:spcAft>
            <a:buNone/>
          </a:pPr>
          <a:endParaRPr lang="he-IL" sz="1100" b="1" kern="1200">
            <a:solidFill>
              <a:prstClr val="white"/>
            </a:solidFill>
            <a:latin typeface="Almoni ML v5 AAA"/>
            <a:ea typeface="+mn-ea"/>
            <a:cs typeface="Almoni ML v5 AAA"/>
          </a:endParaRPr>
        </a:p>
      </dgm:t>
    </dgm:pt>
    <dgm:pt modelId="{BEF0DF23-75BF-4193-93A2-A622A234AE27}" type="sibTrans" cxnId="{DB195EBC-637B-4D21-B8E9-893951A18279}">
      <dgm:prSet/>
      <dgm:spPr/>
      <dgm:t>
        <a:bodyPr/>
        <a:lstStyle/>
        <a:p>
          <a:pPr rtl="1"/>
          <a:endParaRPr lang="he-IL" sz="1100"/>
        </a:p>
      </dgm:t>
    </dgm:pt>
    <dgm:pt modelId="{1E4F2C4F-CF37-4FDC-B3D4-A68F09EFCE24}">
      <dgm:prSet phldrT="[טקסט]"/>
      <dgm:spPr/>
      <dgm:t>
        <a:bodyPr/>
        <a:lstStyle/>
        <a:p>
          <a:pPr rtl="1"/>
          <a:endParaRPr lang="he-IL" sz="1100" dirty="0"/>
        </a:p>
      </dgm:t>
    </dgm:pt>
    <dgm:pt modelId="{DCC06420-2BAF-468E-8650-692932FAF66D}" type="parTrans" cxnId="{8C0184F6-65DE-46FC-878D-64D8B32809E6}">
      <dgm:prSet/>
      <dgm:spPr/>
      <dgm:t>
        <a:bodyPr/>
        <a:lstStyle/>
        <a:p>
          <a:pPr rtl="1"/>
          <a:endParaRPr lang="he-IL" sz="1100"/>
        </a:p>
      </dgm:t>
    </dgm:pt>
    <dgm:pt modelId="{32F286E7-60FB-46C5-B462-02DA4C52C317}" type="sibTrans" cxnId="{8C0184F6-65DE-46FC-878D-64D8B32809E6}">
      <dgm:prSet/>
      <dgm:spPr/>
      <dgm:t>
        <a:bodyPr/>
        <a:lstStyle/>
        <a:p>
          <a:pPr rtl="1"/>
          <a:endParaRPr lang="he-IL" sz="1100"/>
        </a:p>
      </dgm:t>
    </dgm:pt>
    <dgm:pt modelId="{7686907A-A801-4759-B35B-6D7F6271D073}">
      <dgm:prSet phldrT="[טקסט]" custT="1"/>
      <dgm:spPr>
        <a:xfrm>
          <a:off x="717367" y="953499"/>
          <a:ext cx="984375" cy="984375"/>
        </a:xfrm>
        <a:prstGeom prst="ellipse">
          <a:avLst/>
        </a:prstGeom>
        <a:solidFill>
          <a:srgbClr val="279C96">
            <a:hueOff val="0"/>
            <a:satOff val="0"/>
            <a:lumOff val="0"/>
            <a:alphaOff val="0"/>
          </a:srgbClr>
        </a:solidFill>
        <a:ln w="19050">
          <a:solidFill>
            <a:prstClr val="white">
              <a:hueOff val="0"/>
              <a:satOff val="0"/>
              <a:lumOff val="0"/>
              <a:alphaOff val="0"/>
            </a:prstClr>
          </a:solidFill>
          <a:prstDash val="solid"/>
          <a:miter lim="800000"/>
        </a:ln>
        <a:effectLst/>
      </dgm:spPr>
      <dgm:t>
        <a:bodyPr spcFirstLastPara="0" vert="horz" wrap="square" lIns="60960" tIns="60960" rIns="60960" bIns="60960" numCol="1" spcCol="1270" anchor="ctr" anchorCtr="0"/>
        <a:lstStyle/>
        <a:p>
          <a:pPr marL="0" lvl="0" indent="0" algn="ctr" defTabSz="711200" rtl="1">
            <a:lnSpc>
              <a:spcPct val="90000"/>
            </a:lnSpc>
            <a:spcBef>
              <a:spcPct val="0"/>
            </a:spcBef>
            <a:spcAft>
              <a:spcPct val="35000"/>
            </a:spcAft>
            <a:buNone/>
          </a:pPr>
          <a:r>
            <a:rPr lang="he-IL" sz="1100" b="1" kern="1200" dirty="0">
              <a:solidFill>
                <a:prstClr val="white"/>
              </a:solidFill>
              <a:latin typeface="Almoni ML v5 AAA"/>
              <a:ea typeface="+mn-ea"/>
              <a:cs typeface="Almoni ML v5 AAA"/>
            </a:rPr>
            <a:t>הרשעות וגזרי דין</a:t>
          </a:r>
        </a:p>
      </dgm:t>
    </dgm:pt>
    <dgm:pt modelId="{D4B97759-7E31-489D-83F0-6486048C6387}" type="parTrans" cxnId="{6F05B1EA-053B-4235-AE8F-BA9CE0FDCB3E}">
      <dgm:prSet custT="1"/>
      <dgm:spPr>
        <a:xfrm rot="11880000">
          <a:off x="1766111" y="1493061"/>
          <a:ext cx="208559" cy="334687"/>
        </a:xfrm>
        <a:prstGeom prst="rightArrow">
          <a:avLst>
            <a:gd name="adj1" fmla="val 60000"/>
            <a:gd name="adj2" fmla="val 50000"/>
          </a:avLst>
        </a:prstGeom>
        <a:solidFill>
          <a:srgbClr val="279C96">
            <a:tint val="60000"/>
            <a:hueOff val="0"/>
            <a:satOff val="0"/>
            <a:lumOff val="0"/>
            <a:alphaOff val="0"/>
          </a:srgbClr>
        </a:solidFill>
        <a:ln>
          <a:noFill/>
        </a:ln>
        <a:effectLst/>
      </dgm:spPr>
      <dgm:t>
        <a:bodyPr spcFirstLastPara="0" vert="horz" wrap="square" lIns="0" tIns="0" rIns="0" bIns="0" numCol="1" spcCol="1270" anchor="ctr" anchorCtr="0"/>
        <a:lstStyle/>
        <a:p>
          <a:pPr marL="0" lvl="0" indent="0" algn="ctr" defTabSz="711200" rtl="1">
            <a:lnSpc>
              <a:spcPct val="90000"/>
            </a:lnSpc>
            <a:spcBef>
              <a:spcPct val="0"/>
            </a:spcBef>
            <a:spcAft>
              <a:spcPct val="35000"/>
            </a:spcAft>
            <a:buNone/>
          </a:pPr>
          <a:endParaRPr lang="he-IL" sz="1100" b="1" kern="1200">
            <a:solidFill>
              <a:prstClr val="white"/>
            </a:solidFill>
            <a:latin typeface="Almoni ML v5 AAA"/>
            <a:ea typeface="+mn-ea"/>
            <a:cs typeface="Almoni ML v5 AAA"/>
          </a:endParaRPr>
        </a:p>
      </dgm:t>
    </dgm:pt>
    <dgm:pt modelId="{ECBBB2C0-8588-4A24-ABCF-C6AF88B342E2}" type="sibTrans" cxnId="{6F05B1EA-053B-4235-AE8F-BA9CE0FDCB3E}">
      <dgm:prSet/>
      <dgm:spPr/>
      <dgm:t>
        <a:bodyPr/>
        <a:lstStyle/>
        <a:p>
          <a:pPr rtl="1"/>
          <a:endParaRPr lang="he-IL" sz="1100"/>
        </a:p>
      </dgm:t>
    </dgm:pt>
    <dgm:pt modelId="{AD7ABA86-F6E4-45AD-A844-FFD50FB322C7}" type="pres">
      <dgm:prSet presAssocID="{B58A713D-3444-47DC-8031-8C788134971A}" presName="Name0" presStyleCnt="0">
        <dgm:presLayoutVars>
          <dgm:chMax val="1"/>
          <dgm:dir val="norm"/>
          <dgm:animLvl val="ctr"/>
          <dgm:resizeHandles val="exact"/>
        </dgm:presLayoutVars>
      </dgm:prSet>
      <dgm:spPr/>
    </dgm:pt>
    <dgm:pt modelId="{A02331CB-93CC-4A3B-8782-5E97A18280D1}" type="pres">
      <dgm:prSet presAssocID="{4B66BDB0-BA79-406A-95E7-EA1D529C7A1B}" presName="centerShape" presStyleLbl="node0" presStyleIdx="0" presStyleCnt="1"/>
      <dgm:spPr>
        <a:xfrm>
          <a:off x="3298031" y="2148196"/>
          <a:ext cx="1531937" cy="1531937"/>
        </a:xfrm>
        <a:prstGeom prst="ellipse">
          <a:avLst/>
        </a:prstGeom>
      </dgm:spPr>
    </dgm:pt>
    <dgm:pt modelId="{034DB854-01BA-4B6C-A5CC-4A3595261FDC}" type="pres">
      <dgm:prSet presAssocID="{31BF7832-E4B9-4BA0-BE27-A2FD17E32481}" presName="parTrans" presStyleLbl="sibTrans2D1" presStyleIdx="0" presStyleCnt="5"/>
      <dgm:spPr>
        <a:xfrm rot="16200000">
          <a:off x="3901531" y="1590418"/>
          <a:ext cx="324937" cy="520858"/>
        </a:xfrm>
        <a:prstGeom prst="rightArrow">
          <a:avLst>
            <a:gd name="adj1" fmla="val 60000"/>
            <a:gd name="adj2" fmla="val 50000"/>
          </a:avLst>
        </a:prstGeom>
      </dgm:spPr>
    </dgm:pt>
    <dgm:pt modelId="{8A619C9F-8CB6-4B30-994A-9866878E4060}" type="pres">
      <dgm:prSet presAssocID="{31BF7832-E4B9-4BA0-BE27-A2FD17E32481}" presName="connectorText" presStyleLbl="sibTrans2D1" presStyleIdx="0" presStyleCnt="5"/>
      <dgm:spPr/>
    </dgm:pt>
    <dgm:pt modelId="{423C2883-8424-4A8A-AC37-50EACE2CA614}" type="pres">
      <dgm:prSet presAssocID="{DE29A82F-527D-477A-B2E7-E891D3594B77}" presName="node" presStyleLbl="node1" presStyleIdx="0" presStyleCnt="5">
        <dgm:presLayoutVars>
          <dgm:bulletEnabled val="1"/>
        </dgm:presLayoutVars>
      </dgm:prSet>
      <dgm:spPr>
        <a:xfrm>
          <a:off x="3298031" y="3169"/>
          <a:ext cx="1531937" cy="1531937"/>
        </a:xfrm>
        <a:prstGeom prst="ellipse">
          <a:avLst/>
        </a:prstGeom>
      </dgm:spPr>
    </dgm:pt>
    <dgm:pt modelId="{31A36F4B-77A5-43C7-B7ED-C0D5DE102894}" type="pres">
      <dgm:prSet presAssocID="{04CA87A6-E47F-4D56-BDE6-6E8679651185}" presName="parTrans" presStyleLbl="sibTrans2D1" presStyleIdx="1" presStyleCnt="5"/>
      <dgm:spPr>
        <a:xfrm rot="20520000">
          <a:off x="4912806" y="2325152"/>
          <a:ext cx="324937" cy="520858"/>
        </a:xfrm>
        <a:prstGeom prst="rightArrow">
          <a:avLst>
            <a:gd name="adj1" fmla="val 60000"/>
            <a:gd name="adj2" fmla="val 50000"/>
          </a:avLst>
        </a:prstGeom>
      </dgm:spPr>
    </dgm:pt>
    <dgm:pt modelId="{34AB3E33-2E41-496E-A42D-008238AA0C96}" type="pres">
      <dgm:prSet presAssocID="{04CA87A6-E47F-4D56-BDE6-6E8679651185}" presName="connectorText" presStyleLbl="sibTrans2D1" presStyleIdx="1" presStyleCnt="5"/>
      <dgm:spPr/>
    </dgm:pt>
    <dgm:pt modelId="{AFCA3A0B-A9D3-42B7-A94E-37EE80F55A56}" type="pres">
      <dgm:prSet presAssocID="{30999F7E-060F-4839-A07D-70545D24F3B6}" presName="node" presStyleLbl="node1" presStyleIdx="1" presStyleCnt="5">
        <dgm:presLayoutVars>
          <dgm:bulletEnabled val="1"/>
        </dgm:presLayoutVars>
      </dgm:prSet>
      <dgm:spPr>
        <a:xfrm>
          <a:off x="5338073" y="1485346"/>
          <a:ext cx="1531937" cy="1531937"/>
        </a:xfrm>
        <a:prstGeom prst="ellipse">
          <a:avLst/>
        </a:prstGeom>
      </dgm:spPr>
    </dgm:pt>
    <dgm:pt modelId="{7D14D0E6-6AF9-492A-A2C1-2250D8B59BE0}" type="pres">
      <dgm:prSet presAssocID="{ECE4B604-DF4E-4880-A071-7A997A718B9E}" presName="parTrans" presStyleLbl="sibTrans2D1" presStyleIdx="2" presStyleCnt="5"/>
      <dgm:spPr>
        <a:xfrm rot="3240000">
          <a:off x="4526533" y="3513977"/>
          <a:ext cx="324937" cy="520858"/>
        </a:xfrm>
        <a:prstGeom prst="rightArrow">
          <a:avLst>
            <a:gd name="adj1" fmla="val 60000"/>
            <a:gd name="adj2" fmla="val 50000"/>
          </a:avLst>
        </a:prstGeom>
      </dgm:spPr>
    </dgm:pt>
    <dgm:pt modelId="{ECF11E83-2DCF-4B3F-9D44-23056C998D47}" type="pres">
      <dgm:prSet presAssocID="{ECE4B604-DF4E-4880-A071-7A997A718B9E}" presName="connectorText" presStyleLbl="sibTrans2D1" presStyleIdx="2" presStyleCnt="5"/>
      <dgm:spPr/>
    </dgm:pt>
    <dgm:pt modelId="{E9AA497E-8DB6-4BC4-A58F-283141AAF4CD}" type="pres">
      <dgm:prSet presAssocID="{6F2091DE-C00A-4E8A-AFFD-4BB4686DDF19}" presName="node" presStyleLbl="node1" presStyleIdx="2" presStyleCnt="5">
        <dgm:presLayoutVars>
          <dgm:bulletEnabled val="1"/>
        </dgm:presLayoutVars>
      </dgm:prSet>
      <dgm:spPr>
        <a:xfrm>
          <a:off x="4558846" y="3883560"/>
          <a:ext cx="1531937" cy="1531937"/>
        </a:xfrm>
        <a:prstGeom prst="ellipse">
          <a:avLst/>
        </a:prstGeom>
      </dgm:spPr>
    </dgm:pt>
    <dgm:pt modelId="{A37B2D56-D9FA-4E15-83BB-E7A4C340B99D}" type="pres">
      <dgm:prSet presAssocID="{CB0948A3-EF19-4195-8957-A938C7977F60}" presName="parTrans" presStyleLbl="sibTrans2D1" presStyleIdx="3" presStyleCnt="5"/>
      <dgm:spPr>
        <a:xfrm rot="7560000">
          <a:off x="3276528" y="3513977"/>
          <a:ext cx="324937" cy="520858"/>
        </a:xfrm>
        <a:prstGeom prst="rightArrow">
          <a:avLst>
            <a:gd name="adj1" fmla="val 60000"/>
            <a:gd name="adj2" fmla="val 50000"/>
          </a:avLst>
        </a:prstGeom>
      </dgm:spPr>
    </dgm:pt>
    <dgm:pt modelId="{D194B95B-8550-4792-BD95-E080D8D9F3C0}" type="pres">
      <dgm:prSet presAssocID="{CB0948A3-EF19-4195-8957-A938C7977F60}" presName="connectorText" presStyleLbl="sibTrans2D1" presStyleIdx="3" presStyleCnt="5"/>
      <dgm:spPr/>
    </dgm:pt>
    <dgm:pt modelId="{5D385649-331E-4A3B-ACB7-4AB1C18B5CB7}" type="pres">
      <dgm:prSet presAssocID="{6AC9172D-3048-4D3B-A791-BEAF05F82CB6}" presName="node" presStyleLbl="node1" presStyleIdx="3" presStyleCnt="5">
        <dgm:presLayoutVars>
          <dgm:bulletEnabled val="1"/>
        </dgm:presLayoutVars>
      </dgm:prSet>
      <dgm:spPr>
        <a:xfrm>
          <a:off x="2037215" y="3883560"/>
          <a:ext cx="1531937" cy="1531937"/>
        </a:xfrm>
        <a:prstGeom prst="ellipse">
          <a:avLst/>
        </a:prstGeom>
      </dgm:spPr>
    </dgm:pt>
    <dgm:pt modelId="{2DBD7B40-6185-4476-984F-14EC28802850}" type="pres">
      <dgm:prSet presAssocID="{D4B97759-7E31-489D-83F0-6486048C6387}" presName="parTrans" presStyleLbl="sibTrans2D1" presStyleIdx="4" presStyleCnt="5"/>
      <dgm:spPr>
        <a:xfrm rot="11880000">
          <a:off x="2890256" y="2325152"/>
          <a:ext cx="324937" cy="520858"/>
        </a:xfrm>
        <a:prstGeom prst="rightArrow">
          <a:avLst>
            <a:gd name="adj1" fmla="val 60000"/>
            <a:gd name="adj2" fmla="val 50000"/>
          </a:avLst>
        </a:prstGeom>
      </dgm:spPr>
    </dgm:pt>
    <dgm:pt modelId="{3FA5A943-26CF-4081-A8EE-11563868FAFA}" type="pres">
      <dgm:prSet presAssocID="{D4B97759-7E31-489D-83F0-6486048C6387}" presName="connectorText" presStyleLbl="sibTrans2D1" presStyleIdx="4" presStyleCnt="5"/>
      <dgm:spPr/>
    </dgm:pt>
    <dgm:pt modelId="{88078100-C8C5-4946-82AD-6FD0D4532448}" type="pres">
      <dgm:prSet presAssocID="{7686907A-A801-4759-B35B-6D7F6271D073}" presName="node" presStyleLbl="node1" presStyleIdx="4" presStyleCnt="5">
        <dgm:presLayoutVars>
          <dgm:bulletEnabled val="1"/>
        </dgm:presLayoutVars>
      </dgm:prSet>
      <dgm:spPr>
        <a:xfrm>
          <a:off x="1257988" y="1485346"/>
          <a:ext cx="1531937" cy="1531937"/>
        </a:xfrm>
        <a:prstGeom prst="ellipse">
          <a:avLst/>
        </a:prstGeom>
      </dgm:spPr>
    </dgm:pt>
  </dgm:ptLst>
  <dgm:cxnLst>
    <dgm:cxn modelId="{A352CC09-797F-498B-A843-47B638B3E815}" type="presOf" srcId="{30999F7E-060F-4839-A07D-70545D24F3B6}" destId="{AFCA3A0B-A9D3-42B7-A94E-37EE80F55A56}" srcOrd="0" destOrd="0" presId="urn:microsoft.com/office/officeart/2005/8/layout/radial5"/>
    <dgm:cxn modelId="{A621F91B-ABC6-40E2-98CC-A478C86CDA15}" type="presOf" srcId="{CB0948A3-EF19-4195-8957-A938C7977F60}" destId="{D194B95B-8550-4792-BD95-E080D8D9F3C0}" srcOrd="1" destOrd="0" presId="urn:microsoft.com/office/officeart/2005/8/layout/radial5"/>
    <dgm:cxn modelId="{7941C037-1627-4EA9-BE42-1BB139EAD382}" type="presOf" srcId="{7686907A-A801-4759-B35B-6D7F6271D073}" destId="{88078100-C8C5-4946-82AD-6FD0D4532448}" srcOrd="0" destOrd="0" presId="urn:microsoft.com/office/officeart/2005/8/layout/radial5"/>
    <dgm:cxn modelId="{CD7A4D61-87A1-4426-B314-8E35818D294D}" type="presOf" srcId="{04CA87A6-E47F-4D56-BDE6-6E8679651185}" destId="{34AB3E33-2E41-496E-A42D-008238AA0C96}" srcOrd="1" destOrd="0" presId="urn:microsoft.com/office/officeart/2005/8/layout/radial5"/>
    <dgm:cxn modelId="{727E0668-A03F-48FE-81B1-1D08DB1ECAED}" type="presOf" srcId="{4B66BDB0-BA79-406A-95E7-EA1D529C7A1B}" destId="{A02331CB-93CC-4A3B-8782-5E97A18280D1}" srcOrd="0" destOrd="0" presId="urn:microsoft.com/office/officeart/2005/8/layout/radial5"/>
    <dgm:cxn modelId="{9F4DDD4B-2DF0-4561-B132-2B6B0BB57BE8}" type="presOf" srcId="{6F2091DE-C00A-4E8A-AFFD-4BB4686DDF19}" destId="{E9AA497E-8DB6-4BC4-A58F-283141AAF4CD}" srcOrd="0" destOrd="0" presId="urn:microsoft.com/office/officeart/2005/8/layout/radial5"/>
    <dgm:cxn modelId="{93F0F86B-49A0-4833-91EA-AECD505C05DC}" type="presOf" srcId="{DE29A82F-527D-477A-B2E7-E891D3594B77}" destId="{423C2883-8424-4A8A-AC37-50EACE2CA614}" srcOrd="0" destOrd="0" presId="urn:microsoft.com/office/officeart/2005/8/layout/radial5"/>
    <dgm:cxn modelId="{C0AFC277-D2E4-4E1A-BD2A-6BC6F61B46F1}" type="presOf" srcId="{31BF7832-E4B9-4BA0-BE27-A2FD17E32481}" destId="{034DB854-01BA-4B6C-A5CC-4A3595261FDC}" srcOrd="0" destOrd="0" presId="urn:microsoft.com/office/officeart/2005/8/layout/radial5"/>
    <dgm:cxn modelId="{C12AE458-5F1B-41B3-BD2C-EE6BCB50778C}" srcId="{4B66BDB0-BA79-406A-95E7-EA1D529C7A1B}" destId="{DE29A82F-527D-477A-B2E7-E891D3594B77}" srcOrd="0" destOrd="0" parTransId="{31BF7832-E4B9-4BA0-BE27-A2FD17E32481}" sibTransId="{D336E396-9BB2-4821-A6EA-31EBD6F5A45B}"/>
    <dgm:cxn modelId="{E0BDA07C-4770-46E3-ABC1-E235043911B7}" type="presOf" srcId="{CB0948A3-EF19-4195-8957-A938C7977F60}" destId="{A37B2D56-D9FA-4E15-83BB-E7A4C340B99D}" srcOrd="0" destOrd="0" presId="urn:microsoft.com/office/officeart/2005/8/layout/radial5"/>
    <dgm:cxn modelId="{BF70BB7C-0FB0-4D91-898C-72F86B888C01}" type="presOf" srcId="{D4B97759-7E31-489D-83F0-6486048C6387}" destId="{2DBD7B40-6185-4476-984F-14EC28802850}" srcOrd="0" destOrd="0" presId="urn:microsoft.com/office/officeart/2005/8/layout/radial5"/>
    <dgm:cxn modelId="{61782DA8-C728-44C0-88A7-4839324D2CAB}" type="presOf" srcId="{B58A713D-3444-47DC-8031-8C788134971A}" destId="{AD7ABA86-F6E4-45AD-A844-FFD50FB322C7}" srcOrd="0" destOrd="0" presId="urn:microsoft.com/office/officeart/2005/8/layout/radial5"/>
    <dgm:cxn modelId="{AE052CB4-BCB8-4A40-94F1-08ECF304F7D7}" type="presOf" srcId="{ECE4B604-DF4E-4880-A071-7A997A718B9E}" destId="{ECF11E83-2DCF-4B3F-9D44-23056C998D47}" srcOrd="1" destOrd="0" presId="urn:microsoft.com/office/officeart/2005/8/layout/radial5"/>
    <dgm:cxn modelId="{FD57CEB4-AE64-41DC-9034-694C63D003F6}" srcId="{4B66BDB0-BA79-406A-95E7-EA1D529C7A1B}" destId="{30999F7E-060F-4839-A07D-70545D24F3B6}" srcOrd="1" destOrd="0" parTransId="{04CA87A6-E47F-4D56-BDE6-6E8679651185}" sibTransId="{7DE962A6-9C9F-4A6F-897D-8C446EDC7AD9}"/>
    <dgm:cxn modelId="{83DB7CBA-660F-4CB5-9BD3-B709ADD7DD4D}" type="presOf" srcId="{04CA87A6-E47F-4D56-BDE6-6E8679651185}" destId="{31A36F4B-77A5-43C7-B7ED-C0D5DE102894}" srcOrd="0" destOrd="0" presId="urn:microsoft.com/office/officeart/2005/8/layout/radial5"/>
    <dgm:cxn modelId="{1B23EEBB-A690-4A97-8DA8-CE85A19C690B}" type="presOf" srcId="{6AC9172D-3048-4D3B-A791-BEAF05F82CB6}" destId="{5D385649-331E-4A3B-ACB7-4AB1C18B5CB7}" srcOrd="0" destOrd="0" presId="urn:microsoft.com/office/officeart/2005/8/layout/radial5"/>
    <dgm:cxn modelId="{DB195EBC-637B-4D21-B8E9-893951A18279}" srcId="{4B66BDB0-BA79-406A-95E7-EA1D529C7A1B}" destId="{6AC9172D-3048-4D3B-A791-BEAF05F82CB6}" srcOrd="3" destOrd="0" parTransId="{CB0948A3-EF19-4195-8957-A938C7977F60}" sibTransId="{BEF0DF23-75BF-4193-93A2-A622A234AE27}"/>
    <dgm:cxn modelId="{466E5BBD-D6E9-4D66-BC07-3C8B65EDA614}" type="presOf" srcId="{D4B97759-7E31-489D-83F0-6486048C6387}" destId="{3FA5A943-26CF-4081-A8EE-11563868FAFA}" srcOrd="1" destOrd="0" presId="urn:microsoft.com/office/officeart/2005/8/layout/radial5"/>
    <dgm:cxn modelId="{FCF08CBD-E6B9-4BA4-B69C-1CDF6575097F}" srcId="{B58A713D-3444-47DC-8031-8C788134971A}" destId="{4B66BDB0-BA79-406A-95E7-EA1D529C7A1B}" srcOrd="0" destOrd="0" parTransId="{A6A2FB83-6AD7-433C-B0A8-FCC11812A04B}" sibTransId="{F1A4DD67-EBED-4EA8-8E81-DB7BFCAF2E9E}"/>
    <dgm:cxn modelId="{6F05B1EA-053B-4235-AE8F-BA9CE0FDCB3E}" srcId="{4B66BDB0-BA79-406A-95E7-EA1D529C7A1B}" destId="{7686907A-A801-4759-B35B-6D7F6271D073}" srcOrd="4" destOrd="0" parTransId="{D4B97759-7E31-489D-83F0-6486048C6387}" sibTransId="{ECBBB2C0-8588-4A24-ABCF-C6AF88B342E2}"/>
    <dgm:cxn modelId="{E8C04BEC-52DC-4439-9132-4642D81778BE}" type="presOf" srcId="{31BF7832-E4B9-4BA0-BE27-A2FD17E32481}" destId="{8A619C9F-8CB6-4B30-994A-9866878E4060}" srcOrd="1" destOrd="0" presId="urn:microsoft.com/office/officeart/2005/8/layout/radial5"/>
    <dgm:cxn modelId="{8C0184F6-65DE-46FC-878D-64D8B32809E6}" srcId="{B58A713D-3444-47DC-8031-8C788134971A}" destId="{1E4F2C4F-CF37-4FDC-B3D4-A68F09EFCE24}" srcOrd="1" destOrd="0" parTransId="{DCC06420-2BAF-468E-8650-692932FAF66D}" sibTransId="{32F286E7-60FB-46C5-B462-02DA4C52C317}"/>
    <dgm:cxn modelId="{6F63C2FC-0615-4749-8E4B-6B006546416A}" srcId="{4B66BDB0-BA79-406A-95E7-EA1D529C7A1B}" destId="{6F2091DE-C00A-4E8A-AFFD-4BB4686DDF19}" srcOrd="2" destOrd="0" parTransId="{ECE4B604-DF4E-4880-A071-7A997A718B9E}" sibTransId="{53F1EF6E-F209-4B0B-9F4D-BD6E433407A2}"/>
    <dgm:cxn modelId="{AA6A85FE-9239-48BA-8262-19E3D9792057}" type="presOf" srcId="{ECE4B604-DF4E-4880-A071-7A997A718B9E}" destId="{7D14D0E6-6AF9-492A-A2C1-2250D8B59BE0}" srcOrd="0" destOrd="0" presId="urn:microsoft.com/office/officeart/2005/8/layout/radial5"/>
    <dgm:cxn modelId="{CBCF97B5-7643-458D-B28F-FFA54EE3608B}" type="presParOf" srcId="{AD7ABA86-F6E4-45AD-A844-FFD50FB322C7}" destId="{A02331CB-93CC-4A3B-8782-5E97A18280D1}" srcOrd="0" destOrd="0" presId="urn:microsoft.com/office/officeart/2005/8/layout/radial5"/>
    <dgm:cxn modelId="{249F36BA-5E30-4EE3-AD89-B6EBB2370873}" type="presParOf" srcId="{AD7ABA86-F6E4-45AD-A844-FFD50FB322C7}" destId="{034DB854-01BA-4B6C-A5CC-4A3595261FDC}" srcOrd="1" destOrd="0" presId="urn:microsoft.com/office/officeart/2005/8/layout/radial5"/>
    <dgm:cxn modelId="{3981922F-C667-4B18-8391-8B509AB26056}" type="presParOf" srcId="{034DB854-01BA-4B6C-A5CC-4A3595261FDC}" destId="{8A619C9F-8CB6-4B30-994A-9866878E4060}" srcOrd="0" destOrd="0" presId="urn:microsoft.com/office/officeart/2005/8/layout/radial5"/>
    <dgm:cxn modelId="{B4D7E1A2-F98F-4E32-8DE1-E3CA7B093B43}" type="presParOf" srcId="{AD7ABA86-F6E4-45AD-A844-FFD50FB322C7}" destId="{423C2883-8424-4A8A-AC37-50EACE2CA614}" srcOrd="2" destOrd="0" presId="urn:microsoft.com/office/officeart/2005/8/layout/radial5"/>
    <dgm:cxn modelId="{062EE8E3-D066-46DE-AE29-3DC909E71713}" type="presParOf" srcId="{AD7ABA86-F6E4-45AD-A844-FFD50FB322C7}" destId="{31A36F4B-77A5-43C7-B7ED-C0D5DE102894}" srcOrd="3" destOrd="0" presId="urn:microsoft.com/office/officeart/2005/8/layout/radial5"/>
    <dgm:cxn modelId="{9E04D1EE-0D85-4ECB-9991-C23AA8C5E2D5}" type="presParOf" srcId="{31A36F4B-77A5-43C7-B7ED-C0D5DE102894}" destId="{34AB3E33-2E41-496E-A42D-008238AA0C96}" srcOrd="0" destOrd="0" presId="urn:microsoft.com/office/officeart/2005/8/layout/radial5"/>
    <dgm:cxn modelId="{276CCAE4-B858-484D-976E-1D63E2929B9D}" type="presParOf" srcId="{AD7ABA86-F6E4-45AD-A844-FFD50FB322C7}" destId="{AFCA3A0B-A9D3-42B7-A94E-37EE80F55A56}" srcOrd="4" destOrd="0" presId="urn:microsoft.com/office/officeart/2005/8/layout/radial5"/>
    <dgm:cxn modelId="{7387ECFB-8B7A-46D8-9C3D-F3488C136772}" type="presParOf" srcId="{AD7ABA86-F6E4-45AD-A844-FFD50FB322C7}" destId="{7D14D0E6-6AF9-492A-A2C1-2250D8B59BE0}" srcOrd="5" destOrd="0" presId="urn:microsoft.com/office/officeart/2005/8/layout/radial5"/>
    <dgm:cxn modelId="{5E4501C2-7DE6-4BD4-B8E5-B11F7B31B6EB}" type="presParOf" srcId="{7D14D0E6-6AF9-492A-A2C1-2250D8B59BE0}" destId="{ECF11E83-2DCF-4B3F-9D44-23056C998D47}" srcOrd="0" destOrd="0" presId="urn:microsoft.com/office/officeart/2005/8/layout/radial5"/>
    <dgm:cxn modelId="{5A2A831F-C2D3-40C2-81E6-A1CC8570F320}" type="presParOf" srcId="{AD7ABA86-F6E4-45AD-A844-FFD50FB322C7}" destId="{E9AA497E-8DB6-4BC4-A58F-283141AAF4CD}" srcOrd="6" destOrd="0" presId="urn:microsoft.com/office/officeart/2005/8/layout/radial5"/>
    <dgm:cxn modelId="{E612944B-4E18-4B32-A9A0-2DC37662381B}" type="presParOf" srcId="{AD7ABA86-F6E4-45AD-A844-FFD50FB322C7}" destId="{A37B2D56-D9FA-4E15-83BB-E7A4C340B99D}" srcOrd="7" destOrd="0" presId="urn:microsoft.com/office/officeart/2005/8/layout/radial5"/>
    <dgm:cxn modelId="{C9AAD2B2-7EA0-48FF-A544-F72F21C33EC4}" type="presParOf" srcId="{A37B2D56-D9FA-4E15-83BB-E7A4C340B99D}" destId="{D194B95B-8550-4792-BD95-E080D8D9F3C0}" srcOrd="0" destOrd="0" presId="urn:microsoft.com/office/officeart/2005/8/layout/radial5"/>
    <dgm:cxn modelId="{6EB25697-631A-4FD9-B3D5-49E4AD8BA174}" type="presParOf" srcId="{AD7ABA86-F6E4-45AD-A844-FFD50FB322C7}" destId="{5D385649-331E-4A3B-ACB7-4AB1C18B5CB7}" srcOrd="8" destOrd="0" presId="urn:microsoft.com/office/officeart/2005/8/layout/radial5"/>
    <dgm:cxn modelId="{D9B98272-FFDE-4AB6-AE5B-1C36CA82B377}" type="presParOf" srcId="{AD7ABA86-F6E4-45AD-A844-FFD50FB322C7}" destId="{2DBD7B40-6185-4476-984F-14EC28802850}" srcOrd="9" destOrd="0" presId="urn:microsoft.com/office/officeart/2005/8/layout/radial5"/>
    <dgm:cxn modelId="{D73EAF31-BD88-442E-91A4-A47EB5C97093}" type="presParOf" srcId="{2DBD7B40-6185-4476-984F-14EC28802850}" destId="{3FA5A943-26CF-4081-A8EE-11563868FAFA}" srcOrd="0" destOrd="0" presId="urn:microsoft.com/office/officeart/2005/8/layout/radial5"/>
    <dgm:cxn modelId="{43BB1D1E-6835-48C1-81C8-B40AB1DA742B}" type="presParOf" srcId="{AD7ABA86-F6E4-45AD-A844-FFD50FB322C7}" destId="{88078100-C8C5-4946-82AD-6FD0D4532448}" srcOrd="10" destOrd="0" presId="urn:microsoft.com/office/officeart/2005/8/layout/radial5"/>
  </dgm:cxnLst>
  <dgm:bg/>
  <dgm:whole/>
  <dgm:extLst>
    <a:ext xmlns:a="http://schemas.openxmlformats.org/drawingml/2006/main" uri="http://schemas.microsoft.com/office/drawing/2008/diagram">
      <dsp:dataModelExt xmlns:dsp="http://schemas.microsoft.com/office/drawing/2008/diagram" minVer="http://schemas.openxmlformats.org/drawingml/2006/diagram" relId="rId37"/>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DF3EDF8-7D50-4C55-BBAE-485325EF4F3C}">
      <dsp:nvSpPr>
        <dsp:cNvPr id="0" name=""/>
        <dsp:cNvSpPr/>
      </dsp:nvSpPr>
      <dsp:spPr>
        <a:xfrm>
          <a:off x="111972" y="3246"/>
          <a:ext cx="1267382" cy="760429"/>
        </a:xfrm>
        <a:prstGeom prst="roundRect">
          <a:avLst>
            <a:gd name="adj" fmla="val 10000"/>
          </a:avLst>
        </a:prstGeom>
        <a:solidFill>
          <a:srgbClr val="279C96">
            <a:hueOff val="0"/>
            <a:satOff val="0"/>
            <a:lumOff val="0"/>
            <a:alphaOff val="0"/>
          </a:srgbClr>
        </a:solidFill>
        <a:ln w="25400">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lstStyle/>
        <a:p>
          <a:pPr marL="0" lvl="0" indent="0" algn="ctr" defTabSz="422275" rtl="1">
            <a:lnSpc>
              <a:spcPct val="90000"/>
            </a:lnSpc>
            <a:spcBef>
              <a:spcPct val="0"/>
            </a:spcBef>
            <a:spcAft>
              <a:spcPct val="35000"/>
            </a:spcAft>
            <a:buNone/>
          </a:pPr>
          <a:r>
            <a:rPr lang="he-IL" sz="950" b="1" kern="1200" dirty="0">
              <a:solidFill>
                <a:sysClr val="window" lastClr="FFFFFF"/>
              </a:solidFill>
              <a:latin typeface="Almoni ML v5 AAA"/>
              <a:ea typeface="+mn-ea"/>
              <a:cs typeface="Almoni ML v5 AAA"/>
            </a:rPr>
            <a:t>אושרה זכאות לייצוג </a:t>
          </a:r>
        </a:p>
        <a:p>
          <a:pPr marL="0" lvl="0" indent="0" algn="ctr" defTabSz="422275" rtl="1">
            <a:lnSpc>
              <a:spcPct val="90000"/>
            </a:lnSpc>
            <a:spcBef>
              <a:spcPct val="0"/>
            </a:spcBef>
            <a:spcAft>
              <a:spcPct val="35000"/>
            </a:spcAft>
            <a:buNone/>
          </a:pPr>
          <a:r>
            <a:rPr lang="he-IL" sz="950" b="1" kern="1200" dirty="0">
              <a:solidFill>
                <a:sysClr val="window" lastClr="FFFFFF"/>
              </a:solidFill>
              <a:latin typeface="Almoni ML v5 AAA"/>
              <a:ea typeface="+mn-ea"/>
              <a:cs typeface="Almoni ML v5 AAA"/>
            </a:rPr>
            <a:t>של לקוח בתיק</a:t>
          </a:r>
        </a:p>
      </dsp:txBody>
      <dsp:txXfrm>
        <a:off x="134244" y="25518"/>
        <a:ext cx="1222838" cy="715885"/>
      </dsp:txXfrm>
    </dsp:sp>
    <dsp:sp modelId="{A5E02084-49F1-4D11-B1FB-4BA95FA65E91}">
      <dsp:nvSpPr>
        <dsp:cNvPr id="0" name=""/>
        <dsp:cNvSpPr/>
      </dsp:nvSpPr>
      <dsp:spPr>
        <a:xfrm>
          <a:off x="1490885" y="226305"/>
          <a:ext cx="268685" cy="314310"/>
        </a:xfrm>
        <a:prstGeom prst="rightArrow">
          <a:avLst>
            <a:gd name="adj1" fmla="val 60000"/>
            <a:gd name="adj2" fmla="val 50000"/>
          </a:avLst>
        </a:prstGeom>
        <a:solidFill>
          <a:srgbClr val="279C96">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422275" rtl="1">
            <a:lnSpc>
              <a:spcPct val="90000"/>
            </a:lnSpc>
            <a:spcBef>
              <a:spcPct val="0"/>
            </a:spcBef>
            <a:spcAft>
              <a:spcPct val="35000"/>
            </a:spcAft>
            <a:buNone/>
          </a:pPr>
          <a:endParaRPr lang="he-IL" sz="950" b="1" kern="1200">
            <a:solidFill>
              <a:sysClr val="window" lastClr="FFFFFF"/>
            </a:solidFill>
            <a:latin typeface="Almoni ML v5 AAA"/>
            <a:ea typeface="+mn-ea"/>
            <a:cs typeface="Almoni ML v5 AAA"/>
          </a:endParaRPr>
        </a:p>
      </dsp:txBody>
      <dsp:txXfrm>
        <a:off x="1490885" y="289167"/>
        <a:ext cx="188080" cy="188586"/>
      </dsp:txXfrm>
    </dsp:sp>
    <dsp:sp modelId="{3B7F1FCC-74D4-4AC2-866A-CC4E1D8F5F17}">
      <dsp:nvSpPr>
        <dsp:cNvPr id="0" name=""/>
        <dsp:cNvSpPr/>
      </dsp:nvSpPr>
      <dsp:spPr>
        <a:xfrm>
          <a:off x="1886308" y="3246"/>
          <a:ext cx="1267382" cy="760429"/>
        </a:xfrm>
        <a:prstGeom prst="roundRect">
          <a:avLst>
            <a:gd name="adj" fmla="val 10000"/>
          </a:avLst>
        </a:prstGeom>
        <a:solidFill>
          <a:srgbClr val="279C96">
            <a:hueOff val="0"/>
            <a:satOff val="0"/>
            <a:lumOff val="0"/>
            <a:alphaOff val="0"/>
          </a:srgbClr>
        </a:solidFill>
        <a:ln w="25400">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lstStyle/>
        <a:p>
          <a:pPr marL="0" lvl="0" indent="0" algn="ctr" defTabSz="422275" rtl="1">
            <a:lnSpc>
              <a:spcPct val="90000"/>
            </a:lnSpc>
            <a:spcBef>
              <a:spcPct val="0"/>
            </a:spcBef>
            <a:spcAft>
              <a:spcPct val="35000"/>
            </a:spcAft>
            <a:buNone/>
          </a:pPr>
          <a:r>
            <a:rPr lang="he-IL" sz="950" b="1" kern="1200" dirty="0">
              <a:solidFill>
                <a:sysClr val="window" lastClr="FFFFFF"/>
              </a:solidFill>
              <a:latin typeface="Almoni ML v5 AAA"/>
              <a:ea typeface="+mn-ea"/>
              <a:cs typeface="Almoni ML v5 AAA"/>
            </a:rPr>
            <a:t>מחלקת מינויים </a:t>
          </a:r>
        </a:p>
        <a:p>
          <a:pPr marL="0" lvl="0" indent="0" algn="ctr" defTabSz="422275" rtl="1">
            <a:lnSpc>
              <a:spcPct val="90000"/>
            </a:lnSpc>
            <a:spcBef>
              <a:spcPct val="0"/>
            </a:spcBef>
            <a:spcAft>
              <a:spcPct val="35000"/>
            </a:spcAft>
            <a:buNone/>
          </a:pPr>
          <a:r>
            <a:rPr lang="he-IL" sz="950" b="1" kern="1200" dirty="0">
              <a:solidFill>
                <a:sysClr val="window" lastClr="FFFFFF"/>
              </a:solidFill>
              <a:latin typeface="Almoni ML v5 AAA"/>
              <a:ea typeface="+mn-ea"/>
              <a:cs typeface="Almoni ML v5 AAA"/>
            </a:rPr>
            <a:t>בוחנת את נסיבות התיק וממנה סנגור</a:t>
          </a:r>
        </a:p>
      </dsp:txBody>
      <dsp:txXfrm>
        <a:off x="1908580" y="25518"/>
        <a:ext cx="1222838" cy="715885"/>
      </dsp:txXfrm>
    </dsp:sp>
    <dsp:sp modelId="{7073B875-A607-49A6-924C-F0C753D603B5}">
      <dsp:nvSpPr>
        <dsp:cNvPr id="0" name=""/>
        <dsp:cNvSpPr/>
      </dsp:nvSpPr>
      <dsp:spPr>
        <a:xfrm>
          <a:off x="3265221" y="226305"/>
          <a:ext cx="268685" cy="314310"/>
        </a:xfrm>
        <a:prstGeom prst="rightArrow">
          <a:avLst>
            <a:gd name="adj1" fmla="val 60000"/>
            <a:gd name="adj2" fmla="val 50000"/>
          </a:avLst>
        </a:prstGeom>
        <a:solidFill>
          <a:srgbClr val="279C96">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422275" rtl="1">
            <a:lnSpc>
              <a:spcPct val="90000"/>
            </a:lnSpc>
            <a:spcBef>
              <a:spcPct val="0"/>
            </a:spcBef>
            <a:spcAft>
              <a:spcPct val="35000"/>
            </a:spcAft>
            <a:buNone/>
          </a:pPr>
          <a:endParaRPr lang="he-IL" sz="950" b="1" kern="1200">
            <a:solidFill>
              <a:sysClr val="window" lastClr="FFFFFF"/>
            </a:solidFill>
            <a:latin typeface="Almoni ML v5 AAA"/>
            <a:ea typeface="+mn-ea"/>
            <a:cs typeface="Almoni ML v5 AAA"/>
          </a:endParaRPr>
        </a:p>
      </dsp:txBody>
      <dsp:txXfrm>
        <a:off x="3265221" y="289167"/>
        <a:ext cx="188080" cy="188586"/>
      </dsp:txXfrm>
    </dsp:sp>
    <dsp:sp modelId="{6F8674C3-B7CC-4272-8B8B-B66A3560D745}">
      <dsp:nvSpPr>
        <dsp:cNvPr id="0" name=""/>
        <dsp:cNvSpPr/>
      </dsp:nvSpPr>
      <dsp:spPr>
        <a:xfrm>
          <a:off x="3660644" y="3246"/>
          <a:ext cx="1267382" cy="760429"/>
        </a:xfrm>
        <a:prstGeom prst="roundRect">
          <a:avLst>
            <a:gd name="adj" fmla="val 10000"/>
          </a:avLst>
        </a:prstGeom>
        <a:solidFill>
          <a:srgbClr val="279C96">
            <a:hueOff val="0"/>
            <a:satOff val="0"/>
            <a:lumOff val="0"/>
            <a:alphaOff val="0"/>
          </a:srgbClr>
        </a:solidFill>
        <a:ln w="25400">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lstStyle/>
        <a:p>
          <a:pPr marL="0" lvl="0" indent="0" algn="ctr" defTabSz="422275" rtl="1">
            <a:lnSpc>
              <a:spcPct val="90000"/>
            </a:lnSpc>
            <a:spcBef>
              <a:spcPct val="0"/>
            </a:spcBef>
            <a:spcAft>
              <a:spcPct val="35000"/>
            </a:spcAft>
            <a:buNone/>
          </a:pPr>
          <a:r>
            <a:rPr lang="he-IL" sz="950" b="1" kern="1200" dirty="0">
              <a:solidFill>
                <a:sysClr val="window" lastClr="FFFFFF"/>
              </a:solidFill>
              <a:latin typeface="Almoni ML v5 AAA"/>
              <a:ea typeface="+mn-ea"/>
              <a:cs typeface="Almoni ML v5 AAA"/>
            </a:rPr>
            <a:t>מחלקת מינויים </a:t>
          </a:r>
        </a:p>
        <a:p>
          <a:pPr marL="0" lvl="0" indent="0" algn="ctr" defTabSz="422275" rtl="1">
            <a:lnSpc>
              <a:spcPct val="90000"/>
            </a:lnSpc>
            <a:spcBef>
              <a:spcPct val="0"/>
            </a:spcBef>
            <a:spcAft>
              <a:spcPct val="35000"/>
            </a:spcAft>
            <a:buNone/>
          </a:pPr>
          <a:r>
            <a:rPr lang="he-IL" sz="950" b="1" kern="1200" dirty="0">
              <a:solidFill>
                <a:sysClr val="window" lastClr="FFFFFF"/>
              </a:solidFill>
              <a:latin typeface="Almoni ML v5 AAA"/>
              <a:ea typeface="+mn-ea"/>
              <a:cs typeface="Almoni ML v5 AAA"/>
            </a:rPr>
            <a:t>קובעת את סוג הפיקוח על הסנגור החיצוני</a:t>
          </a:r>
        </a:p>
      </dsp:txBody>
      <dsp:txXfrm>
        <a:off x="3682916" y="25518"/>
        <a:ext cx="1222838" cy="715885"/>
      </dsp:txXfrm>
    </dsp:sp>
    <dsp:sp modelId="{4046820A-093A-41BE-9297-62C5F2FBC73E}">
      <dsp:nvSpPr>
        <dsp:cNvPr id="0" name=""/>
        <dsp:cNvSpPr/>
      </dsp:nvSpPr>
      <dsp:spPr>
        <a:xfrm rot="5400000">
          <a:off x="4153239" y="864753"/>
          <a:ext cx="282192" cy="314310"/>
        </a:xfrm>
        <a:prstGeom prst="rightArrow">
          <a:avLst>
            <a:gd name="adj1" fmla="val 60000"/>
            <a:gd name="adj2" fmla="val 50000"/>
          </a:avLst>
        </a:prstGeom>
        <a:solidFill>
          <a:srgbClr val="279C96">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422275" rtl="1">
            <a:lnSpc>
              <a:spcPct val="90000"/>
            </a:lnSpc>
            <a:spcBef>
              <a:spcPct val="0"/>
            </a:spcBef>
            <a:spcAft>
              <a:spcPct val="35000"/>
            </a:spcAft>
            <a:buNone/>
          </a:pPr>
          <a:endParaRPr lang="he-IL" sz="950" b="1" kern="1200">
            <a:solidFill>
              <a:sysClr val="window" lastClr="FFFFFF"/>
            </a:solidFill>
            <a:latin typeface="Almoni ML v5 AAA"/>
            <a:ea typeface="+mn-ea"/>
            <a:cs typeface="Almoni ML v5 AAA"/>
          </a:endParaRPr>
        </a:p>
      </dsp:txBody>
      <dsp:txXfrm rot="16200000">
        <a:off x="4200042" y="880812"/>
        <a:ext cx="188586" cy="197534"/>
      </dsp:txXfrm>
    </dsp:sp>
    <dsp:sp modelId="{851A7913-E79B-4F21-8A9E-AF4DE4FF541C}">
      <dsp:nvSpPr>
        <dsp:cNvPr id="0" name=""/>
        <dsp:cNvSpPr/>
      </dsp:nvSpPr>
      <dsp:spPr>
        <a:xfrm>
          <a:off x="3660644" y="1296115"/>
          <a:ext cx="1267382" cy="885664"/>
        </a:xfrm>
        <a:prstGeom prst="roundRect">
          <a:avLst>
            <a:gd name="adj" fmla="val 10000"/>
          </a:avLst>
        </a:prstGeom>
        <a:solidFill>
          <a:srgbClr val="279C96">
            <a:hueOff val="0"/>
            <a:satOff val="0"/>
            <a:lumOff val="0"/>
            <a:alphaOff val="0"/>
          </a:srgbClr>
        </a:solidFill>
        <a:ln w="25400">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lstStyle/>
        <a:p>
          <a:pPr marL="0" lvl="0" indent="0" algn="ctr" defTabSz="422275" rtl="1">
            <a:lnSpc>
              <a:spcPct val="90000"/>
            </a:lnSpc>
            <a:spcBef>
              <a:spcPct val="0"/>
            </a:spcBef>
            <a:spcAft>
              <a:spcPct val="35000"/>
            </a:spcAft>
            <a:buNone/>
          </a:pPr>
          <a:r>
            <a:rPr lang="he-IL" sz="950" b="1" kern="1200" dirty="0">
              <a:solidFill>
                <a:sysClr val="window" lastClr="FFFFFF"/>
              </a:solidFill>
              <a:latin typeface="Almoni ML v5 AAA"/>
              <a:ea typeface="+mn-ea"/>
              <a:cs typeface="Almoni ML v5 AAA"/>
            </a:rPr>
            <a:t>מחלקת מינויים </a:t>
          </a:r>
        </a:p>
        <a:p>
          <a:pPr marL="0" lvl="0" indent="0" algn="ctr" defTabSz="422275" rtl="1">
            <a:lnSpc>
              <a:spcPct val="90000"/>
            </a:lnSpc>
            <a:spcBef>
              <a:spcPct val="0"/>
            </a:spcBef>
            <a:spcAft>
              <a:spcPct val="35000"/>
            </a:spcAft>
            <a:buNone/>
          </a:pPr>
          <a:r>
            <a:rPr lang="he-IL" sz="950" b="1" kern="1200" dirty="0">
              <a:solidFill>
                <a:sysClr val="window" lastClr="FFFFFF"/>
              </a:solidFill>
              <a:latin typeface="Almoni ML v5 AAA"/>
              <a:ea typeface="+mn-ea"/>
              <a:cs typeface="Almoni ML v5 AAA"/>
            </a:rPr>
            <a:t>ממנה רפרנט לסנגור חיצוני</a:t>
          </a:r>
        </a:p>
      </dsp:txBody>
      <dsp:txXfrm>
        <a:off x="3686584" y="1322055"/>
        <a:ext cx="1215502" cy="833784"/>
      </dsp:txXfrm>
    </dsp:sp>
    <dsp:sp modelId="{CFF243A9-DBF9-4883-ACAF-F508C33D457D}">
      <dsp:nvSpPr>
        <dsp:cNvPr id="0" name=""/>
        <dsp:cNvSpPr/>
      </dsp:nvSpPr>
      <dsp:spPr>
        <a:xfrm rot="10800000">
          <a:off x="3280429" y="1581792"/>
          <a:ext cx="268685" cy="314310"/>
        </a:xfrm>
        <a:prstGeom prst="rightArrow">
          <a:avLst>
            <a:gd name="adj1" fmla="val 60000"/>
            <a:gd name="adj2" fmla="val 50000"/>
          </a:avLst>
        </a:prstGeom>
        <a:solidFill>
          <a:srgbClr val="279C96">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422275" rtl="1">
            <a:lnSpc>
              <a:spcPct val="90000"/>
            </a:lnSpc>
            <a:spcBef>
              <a:spcPct val="0"/>
            </a:spcBef>
            <a:spcAft>
              <a:spcPct val="35000"/>
            </a:spcAft>
            <a:buNone/>
          </a:pPr>
          <a:endParaRPr lang="he-IL" sz="950" b="1" kern="1200">
            <a:solidFill>
              <a:sysClr val="window" lastClr="FFFFFF"/>
            </a:solidFill>
            <a:latin typeface="Almoni ML v5 AAA"/>
            <a:ea typeface="+mn-ea"/>
            <a:cs typeface="Almoni ML v5 AAA"/>
          </a:endParaRPr>
        </a:p>
      </dsp:txBody>
      <dsp:txXfrm rot="10800000">
        <a:off x="3361034" y="1644654"/>
        <a:ext cx="188080" cy="188586"/>
      </dsp:txXfrm>
    </dsp:sp>
    <dsp:sp modelId="{8A46B7D5-632E-4D28-9C02-EE123A9A50D4}">
      <dsp:nvSpPr>
        <dsp:cNvPr id="0" name=""/>
        <dsp:cNvSpPr/>
      </dsp:nvSpPr>
      <dsp:spPr>
        <a:xfrm>
          <a:off x="1886308" y="1296115"/>
          <a:ext cx="1267382" cy="885664"/>
        </a:xfrm>
        <a:prstGeom prst="roundRect">
          <a:avLst>
            <a:gd name="adj" fmla="val 10000"/>
          </a:avLst>
        </a:prstGeom>
        <a:solidFill>
          <a:srgbClr val="279C96">
            <a:hueOff val="0"/>
            <a:satOff val="0"/>
            <a:lumOff val="0"/>
            <a:alphaOff val="0"/>
          </a:srgbClr>
        </a:solidFill>
        <a:ln w="25400">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lstStyle/>
        <a:p>
          <a:pPr marL="0" lvl="0" indent="0" algn="ctr" defTabSz="422275" rtl="1">
            <a:lnSpc>
              <a:spcPct val="90000"/>
            </a:lnSpc>
            <a:spcBef>
              <a:spcPct val="0"/>
            </a:spcBef>
            <a:spcAft>
              <a:spcPct val="35000"/>
            </a:spcAft>
            <a:buNone/>
          </a:pPr>
          <a:r>
            <a:rPr lang="he-IL" sz="950" b="1" kern="1200" dirty="0">
              <a:solidFill>
                <a:sysClr val="window" lastClr="FFFFFF"/>
              </a:solidFill>
              <a:latin typeface="Almoni ML v5 AAA"/>
              <a:ea typeface="+mn-ea"/>
              <a:cs typeface="Almoni ML v5 AAA"/>
            </a:rPr>
            <a:t>מחלקת מינויים </a:t>
          </a:r>
        </a:p>
        <a:p>
          <a:pPr marL="0" lvl="0" indent="0" algn="ctr" defTabSz="422275" rtl="1">
            <a:lnSpc>
              <a:spcPct val="90000"/>
            </a:lnSpc>
            <a:spcBef>
              <a:spcPct val="0"/>
            </a:spcBef>
            <a:spcAft>
              <a:spcPct val="35000"/>
            </a:spcAft>
            <a:buNone/>
          </a:pPr>
          <a:r>
            <a:rPr lang="he-IL" sz="950" b="1" kern="1200" dirty="0">
              <a:solidFill>
                <a:sysClr val="window" lastClr="FFFFFF"/>
              </a:solidFill>
              <a:latin typeface="Almoni ML v5 AAA"/>
              <a:ea typeface="+mn-ea"/>
              <a:cs typeface="Almoni ML v5 AAA"/>
            </a:rPr>
            <a:t>מנהלת מעקב אחר התיקים שבפיקוח מול מחלקת איכות הייצוג</a:t>
          </a:r>
        </a:p>
      </dsp:txBody>
      <dsp:txXfrm>
        <a:off x="1912248" y="1322055"/>
        <a:ext cx="1215502" cy="833784"/>
      </dsp:txXfrm>
    </dsp:sp>
    <dsp:sp modelId="{833BC527-B6CF-4509-B4D9-6F8B1EB211A1}">
      <dsp:nvSpPr>
        <dsp:cNvPr id="0" name=""/>
        <dsp:cNvSpPr/>
      </dsp:nvSpPr>
      <dsp:spPr>
        <a:xfrm rot="10800000">
          <a:off x="1506093" y="1581792"/>
          <a:ext cx="268685" cy="314310"/>
        </a:xfrm>
        <a:prstGeom prst="rightArrow">
          <a:avLst>
            <a:gd name="adj1" fmla="val 60000"/>
            <a:gd name="adj2" fmla="val 50000"/>
          </a:avLst>
        </a:prstGeom>
        <a:solidFill>
          <a:srgbClr val="279C96">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422275" rtl="1">
            <a:lnSpc>
              <a:spcPct val="90000"/>
            </a:lnSpc>
            <a:spcBef>
              <a:spcPct val="0"/>
            </a:spcBef>
            <a:spcAft>
              <a:spcPct val="35000"/>
            </a:spcAft>
            <a:buNone/>
          </a:pPr>
          <a:endParaRPr lang="he-IL" sz="950" b="1" kern="1200">
            <a:solidFill>
              <a:sysClr val="window" lastClr="FFFFFF"/>
            </a:solidFill>
            <a:latin typeface="Almoni ML v5 AAA"/>
            <a:ea typeface="+mn-ea"/>
            <a:cs typeface="Almoni ML v5 AAA"/>
          </a:endParaRPr>
        </a:p>
      </dsp:txBody>
      <dsp:txXfrm rot="10800000">
        <a:off x="1586698" y="1644654"/>
        <a:ext cx="188080" cy="188586"/>
      </dsp:txXfrm>
    </dsp:sp>
    <dsp:sp modelId="{B485ABEA-8304-447E-A4EB-38800D800B01}">
      <dsp:nvSpPr>
        <dsp:cNvPr id="0" name=""/>
        <dsp:cNvSpPr/>
      </dsp:nvSpPr>
      <dsp:spPr>
        <a:xfrm>
          <a:off x="111972" y="1270629"/>
          <a:ext cx="1267382" cy="936636"/>
        </a:xfrm>
        <a:prstGeom prst="roundRect">
          <a:avLst>
            <a:gd name="adj" fmla="val 10000"/>
          </a:avLst>
        </a:prstGeom>
        <a:solidFill>
          <a:srgbClr val="279C96">
            <a:hueOff val="0"/>
            <a:satOff val="0"/>
            <a:lumOff val="0"/>
            <a:alphaOff val="0"/>
          </a:srgbClr>
        </a:solidFill>
        <a:ln w="25400">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lstStyle/>
        <a:p>
          <a:pPr marL="0" lvl="0" indent="0" algn="ctr" defTabSz="422275" rtl="1">
            <a:lnSpc>
              <a:spcPct val="90000"/>
            </a:lnSpc>
            <a:spcBef>
              <a:spcPct val="0"/>
            </a:spcBef>
            <a:spcAft>
              <a:spcPct val="35000"/>
            </a:spcAft>
            <a:buNone/>
          </a:pPr>
          <a:r>
            <a:rPr lang="he-IL" sz="950" b="1" kern="1200" dirty="0">
              <a:solidFill>
                <a:sysClr val="window" lastClr="FFFFFF"/>
              </a:solidFill>
              <a:latin typeface="Almoni ML v5 AAA"/>
              <a:ea typeface="+mn-ea"/>
              <a:cs typeface="Almoni ML v5 AAA"/>
            </a:rPr>
            <a:t>מחלקת איכות הייצוג</a:t>
          </a:r>
        </a:p>
        <a:p>
          <a:pPr marL="0" lvl="0" indent="0" algn="ctr" defTabSz="422275" rtl="1">
            <a:lnSpc>
              <a:spcPct val="90000"/>
            </a:lnSpc>
            <a:spcBef>
              <a:spcPct val="0"/>
            </a:spcBef>
            <a:spcAft>
              <a:spcPct val="35000"/>
            </a:spcAft>
            <a:buNone/>
          </a:pPr>
          <a:r>
            <a:rPr lang="he-IL" sz="950" b="1" kern="1200" dirty="0">
              <a:solidFill>
                <a:sysClr val="window" lastClr="FFFFFF"/>
              </a:solidFill>
              <a:latin typeface="Almoni ML v5 AAA"/>
              <a:ea typeface="+mn-ea"/>
              <a:cs typeface="Almoni ML v5 AAA"/>
            </a:rPr>
            <a:t> מעבירה לרפרנטים תזכורות, הנחיות ופרוטוקולים של כל דיון בתיקים שסווגו לפיקוח הדוק ולליווי</a:t>
          </a:r>
        </a:p>
      </dsp:txBody>
      <dsp:txXfrm>
        <a:off x="139405" y="1298062"/>
        <a:ext cx="1212516" cy="881770"/>
      </dsp:txXfrm>
    </dsp:sp>
    <dsp:sp modelId="{7DE638D2-69BD-44E9-8D01-8D19FE12522F}">
      <dsp:nvSpPr>
        <dsp:cNvPr id="0" name=""/>
        <dsp:cNvSpPr/>
      </dsp:nvSpPr>
      <dsp:spPr>
        <a:xfrm rot="5400000">
          <a:off x="611321" y="2295982"/>
          <a:ext cx="268685" cy="314310"/>
        </a:xfrm>
        <a:prstGeom prst="rightArrow">
          <a:avLst>
            <a:gd name="adj1" fmla="val 60000"/>
            <a:gd name="adj2" fmla="val 50000"/>
          </a:avLst>
        </a:prstGeom>
        <a:solidFill>
          <a:srgbClr val="279C96">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422275" rtl="1">
            <a:lnSpc>
              <a:spcPct val="90000"/>
            </a:lnSpc>
            <a:spcBef>
              <a:spcPct val="0"/>
            </a:spcBef>
            <a:spcAft>
              <a:spcPct val="35000"/>
            </a:spcAft>
            <a:buNone/>
          </a:pPr>
          <a:endParaRPr lang="he-IL" sz="950" b="1" kern="1200">
            <a:solidFill>
              <a:sysClr val="window" lastClr="FFFFFF"/>
            </a:solidFill>
            <a:latin typeface="Almoni ML v5 AAA"/>
            <a:ea typeface="+mn-ea"/>
            <a:cs typeface="Almoni ML v5 AAA"/>
          </a:endParaRPr>
        </a:p>
      </dsp:txBody>
      <dsp:txXfrm rot="16200000">
        <a:off x="651371" y="2318795"/>
        <a:ext cx="188586" cy="188080"/>
      </dsp:txXfrm>
    </dsp:sp>
    <dsp:sp modelId="{28A6B45F-843D-4635-BC29-185DD7B348E5}">
      <dsp:nvSpPr>
        <dsp:cNvPr id="0" name=""/>
        <dsp:cNvSpPr/>
      </dsp:nvSpPr>
      <dsp:spPr>
        <a:xfrm>
          <a:off x="111972" y="2714218"/>
          <a:ext cx="1267382" cy="760429"/>
        </a:xfrm>
        <a:prstGeom prst="roundRect">
          <a:avLst>
            <a:gd name="adj" fmla="val 10000"/>
          </a:avLst>
        </a:prstGeom>
        <a:solidFill>
          <a:srgbClr val="279C96">
            <a:hueOff val="0"/>
            <a:satOff val="0"/>
            <a:lumOff val="0"/>
            <a:alphaOff val="0"/>
          </a:srgbClr>
        </a:solidFill>
        <a:ln w="25400">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lstStyle/>
        <a:p>
          <a:pPr marL="0" lvl="0" indent="0" algn="ctr" defTabSz="422275" rtl="1">
            <a:lnSpc>
              <a:spcPct val="90000"/>
            </a:lnSpc>
            <a:spcBef>
              <a:spcPct val="0"/>
            </a:spcBef>
            <a:spcAft>
              <a:spcPct val="35000"/>
            </a:spcAft>
            <a:buNone/>
          </a:pPr>
          <a:r>
            <a:rPr lang="he-IL" sz="950" b="1" kern="1200" dirty="0">
              <a:solidFill>
                <a:sysClr val="window" lastClr="FFFFFF"/>
              </a:solidFill>
              <a:latin typeface="Almoni ML v5 AAA"/>
              <a:ea typeface="+mn-ea"/>
              <a:cs typeface="Almoni ML v5 AAA"/>
            </a:rPr>
            <a:t>מחלקת איכות הייצוג</a:t>
          </a:r>
        </a:p>
        <a:p>
          <a:pPr marL="0" lvl="0" indent="0" algn="ctr" defTabSz="422275" rtl="1">
            <a:lnSpc>
              <a:spcPct val="90000"/>
            </a:lnSpc>
            <a:spcBef>
              <a:spcPct val="0"/>
            </a:spcBef>
            <a:spcAft>
              <a:spcPct val="35000"/>
            </a:spcAft>
            <a:buNone/>
          </a:pPr>
          <a:r>
            <a:rPr lang="he-IL" sz="950" b="1" kern="1200" dirty="0">
              <a:solidFill>
                <a:sysClr val="window" lastClr="FFFFFF"/>
              </a:solidFill>
              <a:latin typeface="Almoni ML v5 AAA"/>
              <a:ea typeface="+mn-ea"/>
              <a:cs typeface="Almoni ML v5 AAA"/>
            </a:rPr>
            <a:t> מעבירה את הפרוטוקול האחרון בתיק לעיון הרפרנט בתיקים שסווגו לפיקוח סוף הליך</a:t>
          </a:r>
        </a:p>
      </dsp:txBody>
      <dsp:txXfrm>
        <a:off x="134244" y="2736490"/>
        <a:ext cx="1222838" cy="715885"/>
      </dsp:txXfrm>
    </dsp:sp>
    <dsp:sp modelId="{EFDC3EF2-FF3C-4D42-85B2-C88BCF4B7059}">
      <dsp:nvSpPr>
        <dsp:cNvPr id="0" name=""/>
        <dsp:cNvSpPr/>
      </dsp:nvSpPr>
      <dsp:spPr>
        <a:xfrm>
          <a:off x="1490885" y="2937278"/>
          <a:ext cx="268685" cy="314310"/>
        </a:xfrm>
        <a:prstGeom prst="rightArrow">
          <a:avLst>
            <a:gd name="adj1" fmla="val 60000"/>
            <a:gd name="adj2" fmla="val 50000"/>
          </a:avLst>
        </a:prstGeom>
        <a:solidFill>
          <a:srgbClr val="279C96">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422275" rtl="1">
            <a:lnSpc>
              <a:spcPct val="90000"/>
            </a:lnSpc>
            <a:spcBef>
              <a:spcPct val="0"/>
            </a:spcBef>
            <a:spcAft>
              <a:spcPct val="35000"/>
            </a:spcAft>
            <a:buNone/>
          </a:pPr>
          <a:endParaRPr lang="he-IL" sz="950" b="1" kern="1200">
            <a:solidFill>
              <a:sysClr val="window" lastClr="FFFFFF"/>
            </a:solidFill>
            <a:latin typeface="Almoni ML v5 AAA"/>
            <a:ea typeface="+mn-ea"/>
            <a:cs typeface="Almoni ML v5 AAA"/>
          </a:endParaRPr>
        </a:p>
      </dsp:txBody>
      <dsp:txXfrm>
        <a:off x="1490885" y="3000140"/>
        <a:ext cx="188080" cy="188586"/>
      </dsp:txXfrm>
    </dsp:sp>
    <dsp:sp modelId="{16ED3738-2E35-4FBE-9FB0-BAB048BA9CF3}">
      <dsp:nvSpPr>
        <dsp:cNvPr id="0" name=""/>
        <dsp:cNvSpPr/>
      </dsp:nvSpPr>
      <dsp:spPr>
        <a:xfrm>
          <a:off x="1886308" y="2714218"/>
          <a:ext cx="1267382" cy="760429"/>
        </a:xfrm>
        <a:prstGeom prst="roundRect">
          <a:avLst>
            <a:gd name="adj" fmla="val 10000"/>
          </a:avLst>
        </a:prstGeom>
        <a:solidFill>
          <a:srgbClr val="279C96">
            <a:hueOff val="0"/>
            <a:satOff val="0"/>
            <a:lumOff val="0"/>
            <a:alphaOff val="0"/>
          </a:srgbClr>
        </a:solidFill>
        <a:ln w="25400">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lstStyle/>
        <a:p>
          <a:pPr marL="0" lvl="0" indent="0" algn="ctr" defTabSz="422275" rtl="1">
            <a:lnSpc>
              <a:spcPct val="90000"/>
            </a:lnSpc>
            <a:spcBef>
              <a:spcPct val="0"/>
            </a:spcBef>
            <a:spcAft>
              <a:spcPct val="35000"/>
            </a:spcAft>
            <a:buNone/>
          </a:pPr>
          <a:r>
            <a:rPr lang="he-IL" sz="950" b="1" kern="1200">
              <a:solidFill>
                <a:sysClr val="window" lastClr="FFFFFF"/>
              </a:solidFill>
              <a:latin typeface="Almoni ML v5 AAA"/>
              <a:ea typeface="+mn-ea"/>
              <a:cs typeface="Almoni ML v5 AAA"/>
            </a:rPr>
            <a:t>הרפרנט מתעד את התרשמותו במערכת הדיפנדר</a:t>
          </a:r>
        </a:p>
      </dsp:txBody>
      <dsp:txXfrm>
        <a:off x="1908580" y="2736490"/>
        <a:ext cx="1222838" cy="71588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47BC37-0AD8-4B06-86B3-1191CB84BD60}">
      <dsp:nvSpPr>
        <dsp:cNvPr id="0" name=""/>
        <dsp:cNvSpPr/>
      </dsp:nvSpPr>
      <dsp:spPr>
        <a:xfrm>
          <a:off x="2665756" y="1757085"/>
          <a:ext cx="2138283" cy="2027535"/>
        </a:xfrm>
        <a:prstGeom prst="gear9">
          <a:avLst/>
        </a:prstGeom>
        <a:solidFill>
          <a:srgbClr val="6190CB">
            <a:hueOff val="0"/>
            <a:satOff val="0"/>
            <a:lumOff val="0"/>
            <a:alphaOff val="0"/>
          </a:srgbClr>
        </a:solidFill>
        <a:ln w="25400">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lstStyle/>
        <a:p>
          <a:pPr marL="0" lvl="0" indent="0" algn="ctr" defTabSz="400050" rtl="1">
            <a:lnSpc>
              <a:spcPct val="150000"/>
            </a:lnSpc>
            <a:spcBef>
              <a:spcPct val="0"/>
            </a:spcBef>
            <a:spcAft>
              <a:spcPct val="35000"/>
            </a:spcAft>
            <a:buNone/>
          </a:pPr>
          <a:r>
            <a:rPr lang="he-IL" sz="900" kern="1200" dirty="0">
              <a:solidFill>
                <a:sysClr val="window" lastClr="FFFFFF"/>
              </a:solidFill>
              <a:latin typeface="Almoni ML v5 AAA"/>
              <a:ea typeface="+mn-ea"/>
              <a:cs typeface="Almoni ML v5 AAA"/>
            </a:rPr>
            <a:t>המידע יוזן במערכת דיפנדר ויועבר בתזכורות לידיעת הרפרנטים לפי רמות דחיפות, וישוקף לסנגורים החיצוניים לפני פיקוח עומק עם הזמנה למשוב</a:t>
          </a:r>
        </a:p>
      </dsp:txBody>
      <dsp:txXfrm>
        <a:off x="3087369" y="2232025"/>
        <a:ext cx="1295057" cy="1042195"/>
      </dsp:txXfrm>
    </dsp:sp>
    <dsp:sp modelId="{689DA869-F2A7-45CE-8A9C-07BD490CEC4E}">
      <dsp:nvSpPr>
        <dsp:cNvPr id="0" name=""/>
        <dsp:cNvSpPr/>
      </dsp:nvSpPr>
      <dsp:spPr>
        <a:xfrm>
          <a:off x="1038908" y="938254"/>
          <a:ext cx="2019639" cy="1550837"/>
        </a:xfrm>
        <a:prstGeom prst="gear6">
          <a:avLst/>
        </a:prstGeom>
        <a:solidFill>
          <a:srgbClr val="6190CB">
            <a:hueOff val="0"/>
            <a:satOff val="0"/>
            <a:lumOff val="0"/>
            <a:alphaOff val="0"/>
          </a:srgbClr>
        </a:solidFill>
        <a:ln w="25400">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lstStyle/>
        <a:p>
          <a:pPr marL="0" lvl="0" indent="0" algn="ctr" defTabSz="377825" rtl="1">
            <a:lnSpc>
              <a:spcPct val="90000"/>
            </a:lnSpc>
            <a:spcBef>
              <a:spcPct val="0"/>
            </a:spcBef>
            <a:spcAft>
              <a:spcPct val="35000"/>
            </a:spcAft>
            <a:buNone/>
          </a:pPr>
          <a:r>
            <a:rPr lang="he-IL" sz="850" kern="1200" dirty="0">
              <a:solidFill>
                <a:sysClr val="window" lastClr="FFFFFF"/>
              </a:solidFill>
              <a:latin typeface="Almoni ML v5 AAA"/>
              <a:ea typeface="+mn-ea"/>
              <a:cs typeface="Almoni ML v5 AAA"/>
            </a:rPr>
            <a:t>יבוצע חיתוך נתונים רוחבי </a:t>
          </a:r>
        </a:p>
        <a:p>
          <a:pPr marL="0" lvl="0" indent="0" algn="ctr" defTabSz="377825" rtl="1">
            <a:lnSpc>
              <a:spcPct val="90000"/>
            </a:lnSpc>
            <a:spcBef>
              <a:spcPct val="0"/>
            </a:spcBef>
            <a:spcAft>
              <a:spcPct val="35000"/>
            </a:spcAft>
            <a:buNone/>
          </a:pPr>
          <a:r>
            <a:rPr lang="he-IL" sz="850" kern="1200" dirty="0">
              <a:solidFill>
                <a:sysClr val="window" lastClr="FFFFFF"/>
              </a:solidFill>
              <a:latin typeface="Almoni ML v5 AAA"/>
              <a:ea typeface="+mn-ea"/>
              <a:cs typeface="Almoni ML v5 AAA"/>
            </a:rPr>
            <a:t>לפי רמות ענישה, </a:t>
          </a:r>
        </a:p>
        <a:p>
          <a:pPr marL="0" lvl="0" indent="0" algn="ctr" defTabSz="377825" rtl="1">
            <a:lnSpc>
              <a:spcPct val="90000"/>
            </a:lnSpc>
            <a:spcBef>
              <a:spcPct val="0"/>
            </a:spcBef>
            <a:spcAft>
              <a:spcPct val="35000"/>
            </a:spcAft>
            <a:buNone/>
          </a:pPr>
          <a:r>
            <a:rPr lang="he-IL" sz="850" kern="1200" dirty="0">
              <a:solidFill>
                <a:sysClr val="window" lastClr="FFFFFF"/>
              </a:solidFill>
              <a:latin typeface="Almoni ML v5 AAA"/>
              <a:ea typeface="+mn-ea"/>
              <a:cs typeface="Almoni ML v5 AAA"/>
            </a:rPr>
            <a:t>בתי משפט, </a:t>
          </a:r>
        </a:p>
        <a:p>
          <a:pPr marL="0" lvl="0" indent="0" algn="ctr" defTabSz="377825" rtl="1">
            <a:lnSpc>
              <a:spcPct val="90000"/>
            </a:lnSpc>
            <a:spcBef>
              <a:spcPct val="0"/>
            </a:spcBef>
            <a:spcAft>
              <a:spcPct val="35000"/>
            </a:spcAft>
            <a:buNone/>
          </a:pPr>
          <a:r>
            <a:rPr lang="he-IL" sz="850" kern="1200" dirty="0">
              <a:solidFill>
                <a:sysClr val="window" lastClr="FFFFFF"/>
              </a:solidFill>
              <a:latin typeface="Almoni ML v5 AAA"/>
              <a:ea typeface="+mn-ea"/>
              <a:cs typeface="Almoni ML v5 AAA"/>
            </a:rPr>
            <a:t>תמצות החלטות שיפוטיות </a:t>
          </a:r>
        </a:p>
        <a:p>
          <a:pPr marL="0" lvl="0" indent="0" algn="ctr" defTabSz="377825" rtl="1">
            <a:lnSpc>
              <a:spcPct val="90000"/>
            </a:lnSpc>
            <a:spcBef>
              <a:spcPct val="0"/>
            </a:spcBef>
            <a:spcAft>
              <a:spcPct val="35000"/>
            </a:spcAft>
            <a:buNone/>
          </a:pPr>
          <a:r>
            <a:rPr lang="he-IL" sz="850" kern="1200" dirty="0">
              <a:solidFill>
                <a:sysClr val="window" lastClr="FFFFFF"/>
              </a:solidFill>
              <a:latin typeface="Almoni ML v5 AAA"/>
              <a:ea typeface="+mn-ea"/>
              <a:cs typeface="Almoni ML v5 AAA"/>
            </a:rPr>
            <a:t>וגזרי דין</a:t>
          </a:r>
        </a:p>
      </dsp:txBody>
      <dsp:txXfrm>
        <a:off x="1497482" y="1331042"/>
        <a:ext cx="1102491" cy="765261"/>
      </dsp:txXfrm>
    </dsp:sp>
    <dsp:sp modelId="{DE0FBAAE-6C5C-45FC-A647-BCF5D0155CDD}">
      <dsp:nvSpPr>
        <dsp:cNvPr id="0" name=""/>
        <dsp:cNvSpPr/>
      </dsp:nvSpPr>
      <dsp:spPr>
        <a:xfrm rot="20700000">
          <a:off x="2934738" y="194605"/>
          <a:ext cx="1510026" cy="1455275"/>
        </a:xfrm>
        <a:prstGeom prst="gear6">
          <a:avLst/>
        </a:prstGeom>
        <a:solidFill>
          <a:srgbClr val="6190CB">
            <a:hueOff val="0"/>
            <a:satOff val="0"/>
            <a:lumOff val="0"/>
            <a:alphaOff val="0"/>
          </a:srgbClr>
        </a:solidFill>
        <a:ln w="25400">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lstStyle/>
        <a:p>
          <a:pPr marL="0" lvl="0" indent="0" algn="ctr" defTabSz="377825" rtl="1">
            <a:lnSpc>
              <a:spcPct val="120000"/>
            </a:lnSpc>
            <a:spcBef>
              <a:spcPct val="0"/>
            </a:spcBef>
            <a:spcAft>
              <a:spcPts val="0"/>
            </a:spcAft>
            <a:buNone/>
          </a:pPr>
          <a:r>
            <a:rPr lang="he-IL" sz="850" kern="1200" dirty="0">
              <a:solidFill>
                <a:sysClr val="window" lastClr="FFFFFF"/>
              </a:solidFill>
              <a:latin typeface="Almoni ML v5 AAA"/>
              <a:ea typeface="+mn-ea"/>
              <a:cs typeface="Almoni ML v5 AAA"/>
            </a:rPr>
            <a:t>כלי בינה מלאכותית יאתרו ויחלצו מידע מטקסט</a:t>
          </a:r>
        </a:p>
      </dsp:txBody>
      <dsp:txXfrm rot="900000">
        <a:off x="3479051" y="719089"/>
        <a:ext cx="421399" cy="406307"/>
      </dsp:txXfrm>
    </dsp:sp>
    <dsp:sp modelId="{ED1B609C-A08B-41A3-8EB4-B814DBF8E029}">
      <dsp:nvSpPr>
        <dsp:cNvPr id="0" name=""/>
        <dsp:cNvSpPr/>
      </dsp:nvSpPr>
      <dsp:spPr>
        <a:xfrm rot="1217254">
          <a:off x="2518437" y="1461058"/>
          <a:ext cx="2773883" cy="2773883"/>
        </a:xfrm>
        <a:prstGeom prst="circularArrow">
          <a:avLst>
            <a:gd name="adj1" fmla="val 4687"/>
            <a:gd name="adj2" fmla="val 299029"/>
            <a:gd name="adj3" fmla="val 2509910"/>
            <a:gd name="adj4" fmla="val 15874818"/>
            <a:gd name="adj5" fmla="val 5469"/>
          </a:avLst>
        </a:prstGeom>
        <a:solidFill>
          <a:srgbClr val="6190CB">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15765482-B820-4CEE-8237-3AE65A852351}">
      <dsp:nvSpPr>
        <dsp:cNvPr id="0" name=""/>
        <dsp:cNvSpPr/>
      </dsp:nvSpPr>
      <dsp:spPr>
        <a:xfrm rot="930282">
          <a:off x="756266" y="502870"/>
          <a:ext cx="2015399" cy="2015399"/>
        </a:xfrm>
        <a:prstGeom prst="leftCircularArrow">
          <a:avLst>
            <a:gd name="adj1" fmla="val 6452"/>
            <a:gd name="adj2" fmla="val 429999"/>
            <a:gd name="adj3" fmla="val 10489124"/>
            <a:gd name="adj4" fmla="val 14837806"/>
            <a:gd name="adj5" fmla="val 7527"/>
          </a:avLst>
        </a:prstGeom>
        <a:solidFill>
          <a:srgbClr val="6190CB">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91612058-9223-433A-8AFA-5FD66B0C5553}">
      <dsp:nvSpPr>
        <dsp:cNvPr id="0" name=""/>
        <dsp:cNvSpPr/>
      </dsp:nvSpPr>
      <dsp:spPr>
        <a:xfrm rot="1119602">
          <a:off x="2558681" y="-154766"/>
          <a:ext cx="2173006" cy="2173006"/>
        </a:xfrm>
        <a:prstGeom prst="circularArrow">
          <a:avLst>
            <a:gd name="adj1" fmla="val 5984"/>
            <a:gd name="adj2" fmla="val 394124"/>
            <a:gd name="adj3" fmla="val 13313824"/>
            <a:gd name="adj4" fmla="val 10508221"/>
            <a:gd name="adj5" fmla="val 6981"/>
          </a:avLst>
        </a:prstGeom>
        <a:solidFill>
          <a:srgbClr val="6190CB">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2331CB-93CC-4A3B-8782-5E97A18280D1}">
      <dsp:nvSpPr>
        <dsp:cNvPr id="0" name=""/>
        <dsp:cNvSpPr/>
      </dsp:nvSpPr>
      <dsp:spPr>
        <a:xfrm>
          <a:off x="2027812" y="1379288"/>
          <a:ext cx="984375" cy="984375"/>
        </a:xfrm>
        <a:prstGeom prst="ellipse">
          <a:avLst/>
        </a:prstGeom>
        <a:solidFill>
          <a:srgbClr val="279C96">
            <a:hueOff val="0"/>
            <a:satOff val="0"/>
            <a:lumOff val="0"/>
            <a:alphaOff val="0"/>
          </a:srgbClr>
        </a:solidFill>
        <a:ln w="19050">
          <a:solidFill>
            <a:prstClr val="white">
              <a:hueOff val="0"/>
              <a:satOff val="0"/>
              <a:lumOff val="0"/>
              <a:alphaOff val="0"/>
            </a:prst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lstStyle/>
        <a:p>
          <a:pPr marL="0" lvl="0" indent="0" algn="ctr" defTabSz="711200" rtl="1">
            <a:lnSpc>
              <a:spcPct val="90000"/>
            </a:lnSpc>
            <a:spcBef>
              <a:spcPct val="0"/>
            </a:spcBef>
            <a:spcAft>
              <a:spcPct val="35000"/>
            </a:spcAft>
            <a:buNone/>
          </a:pPr>
          <a:r>
            <a:rPr lang="he-IL" sz="1050" b="1" kern="1200" dirty="0">
              <a:solidFill>
                <a:prstClr val="white"/>
              </a:solidFill>
              <a:latin typeface="Almoni ML v5 AAA"/>
              <a:ea typeface="+mn-ea"/>
              <a:cs typeface="Almoni ML v5 AAA"/>
            </a:rPr>
            <a:t>2.4 מיליון פניות בעניינם של 555,422 לקוחות </a:t>
          </a:r>
        </a:p>
      </dsp:txBody>
      <dsp:txXfrm>
        <a:off x="2171970" y="1523446"/>
        <a:ext cx="696059" cy="696059"/>
      </dsp:txXfrm>
    </dsp:sp>
    <dsp:sp modelId="{034DB854-01BA-4B6C-A5CC-4A3595261FDC}">
      <dsp:nvSpPr>
        <dsp:cNvPr id="0" name=""/>
        <dsp:cNvSpPr/>
      </dsp:nvSpPr>
      <dsp:spPr>
        <a:xfrm rot="16200000">
          <a:off x="2415720" y="1021093"/>
          <a:ext cx="208559" cy="334687"/>
        </a:xfrm>
        <a:prstGeom prst="rightArrow">
          <a:avLst>
            <a:gd name="adj1" fmla="val 60000"/>
            <a:gd name="adj2" fmla="val 50000"/>
          </a:avLst>
        </a:prstGeom>
        <a:solidFill>
          <a:srgbClr val="279C96">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711200" rtl="1">
            <a:lnSpc>
              <a:spcPct val="90000"/>
            </a:lnSpc>
            <a:spcBef>
              <a:spcPct val="0"/>
            </a:spcBef>
            <a:spcAft>
              <a:spcPct val="35000"/>
            </a:spcAft>
            <a:buNone/>
          </a:pPr>
          <a:endParaRPr lang="he-IL" sz="1100" b="1" kern="1200">
            <a:solidFill>
              <a:prstClr val="white"/>
            </a:solidFill>
            <a:latin typeface="Almoni ML v5 AAA"/>
            <a:ea typeface="+mn-ea"/>
            <a:cs typeface="Almoni ML v5 AAA"/>
          </a:endParaRPr>
        </a:p>
      </dsp:txBody>
      <dsp:txXfrm>
        <a:off x="2447004" y="1119314"/>
        <a:ext cx="145991" cy="200813"/>
      </dsp:txXfrm>
    </dsp:sp>
    <dsp:sp modelId="{423C2883-8424-4A8A-AC37-50EACE2CA614}">
      <dsp:nvSpPr>
        <dsp:cNvPr id="0" name=""/>
        <dsp:cNvSpPr/>
      </dsp:nvSpPr>
      <dsp:spPr>
        <a:xfrm>
          <a:off x="2027812" y="1405"/>
          <a:ext cx="984375" cy="984375"/>
        </a:xfrm>
        <a:prstGeom prst="ellipse">
          <a:avLst/>
        </a:prstGeom>
        <a:solidFill>
          <a:srgbClr val="279C96">
            <a:hueOff val="0"/>
            <a:satOff val="0"/>
            <a:lumOff val="0"/>
            <a:alphaOff val="0"/>
          </a:srgbClr>
        </a:solidFill>
        <a:ln w="19050">
          <a:solidFill>
            <a:prstClr val="white">
              <a:hueOff val="0"/>
              <a:satOff val="0"/>
              <a:lumOff val="0"/>
              <a:alphaOff val="0"/>
            </a:prst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lstStyle/>
        <a:p>
          <a:pPr marL="0" lvl="0" indent="0" algn="ctr" defTabSz="711200" rtl="1">
            <a:lnSpc>
              <a:spcPct val="90000"/>
            </a:lnSpc>
            <a:spcBef>
              <a:spcPct val="0"/>
            </a:spcBef>
            <a:spcAft>
              <a:spcPct val="35000"/>
            </a:spcAft>
            <a:buNone/>
          </a:pPr>
          <a:r>
            <a:rPr lang="he-IL" sz="1050" b="1" kern="1200" dirty="0">
              <a:solidFill>
                <a:prstClr val="white"/>
              </a:solidFill>
              <a:latin typeface="Almoni ML v5 AAA"/>
              <a:ea typeface="+mn-ea"/>
              <a:cs typeface="Almoni ML v5 AAA"/>
            </a:rPr>
            <a:t>פרטים אישיים ורקע סוציו-אקונומי</a:t>
          </a:r>
        </a:p>
      </dsp:txBody>
      <dsp:txXfrm>
        <a:off x="2171970" y="145563"/>
        <a:ext cx="696059" cy="696059"/>
      </dsp:txXfrm>
    </dsp:sp>
    <dsp:sp modelId="{31A36F4B-77A5-43C7-B7ED-C0D5DE102894}">
      <dsp:nvSpPr>
        <dsp:cNvPr id="0" name=""/>
        <dsp:cNvSpPr/>
      </dsp:nvSpPr>
      <dsp:spPr>
        <a:xfrm rot="20520000">
          <a:off x="3065328" y="1493061"/>
          <a:ext cx="208559" cy="334687"/>
        </a:xfrm>
        <a:prstGeom prst="rightArrow">
          <a:avLst>
            <a:gd name="adj1" fmla="val 60000"/>
            <a:gd name="adj2" fmla="val 50000"/>
          </a:avLst>
        </a:prstGeom>
        <a:solidFill>
          <a:srgbClr val="279C96">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711200" rtl="1">
            <a:lnSpc>
              <a:spcPct val="90000"/>
            </a:lnSpc>
            <a:spcBef>
              <a:spcPct val="0"/>
            </a:spcBef>
            <a:spcAft>
              <a:spcPct val="35000"/>
            </a:spcAft>
            <a:buNone/>
          </a:pPr>
          <a:endParaRPr lang="he-IL" sz="1100" b="1" kern="1200">
            <a:solidFill>
              <a:prstClr val="white"/>
            </a:solidFill>
            <a:latin typeface="Almoni ML v5 AAA"/>
            <a:ea typeface="+mn-ea"/>
            <a:cs typeface="Almoni ML v5 AAA"/>
          </a:endParaRPr>
        </a:p>
      </dsp:txBody>
      <dsp:txXfrm>
        <a:off x="3066859" y="1569665"/>
        <a:ext cx="145991" cy="200813"/>
      </dsp:txXfrm>
    </dsp:sp>
    <dsp:sp modelId="{AFCA3A0B-A9D3-42B7-A94E-37EE80F55A56}">
      <dsp:nvSpPr>
        <dsp:cNvPr id="0" name=""/>
        <dsp:cNvSpPr/>
      </dsp:nvSpPr>
      <dsp:spPr>
        <a:xfrm>
          <a:off x="3338257" y="953499"/>
          <a:ext cx="984375" cy="984375"/>
        </a:xfrm>
        <a:prstGeom prst="ellipse">
          <a:avLst/>
        </a:prstGeom>
        <a:solidFill>
          <a:srgbClr val="279C96">
            <a:hueOff val="0"/>
            <a:satOff val="0"/>
            <a:lumOff val="0"/>
            <a:alphaOff val="0"/>
          </a:srgbClr>
        </a:solidFill>
        <a:ln w="19050">
          <a:solidFill>
            <a:prstClr val="white">
              <a:hueOff val="0"/>
              <a:satOff val="0"/>
              <a:lumOff val="0"/>
              <a:alphaOff val="0"/>
            </a:prst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lstStyle/>
        <a:p>
          <a:pPr marL="0" lvl="0" indent="0" algn="ctr" defTabSz="711200" rtl="1">
            <a:lnSpc>
              <a:spcPct val="90000"/>
            </a:lnSpc>
            <a:spcBef>
              <a:spcPct val="0"/>
            </a:spcBef>
            <a:spcAft>
              <a:spcPct val="35000"/>
            </a:spcAft>
            <a:buNone/>
          </a:pPr>
          <a:r>
            <a:rPr lang="he-IL" sz="1100" b="1" kern="1200" dirty="0">
              <a:solidFill>
                <a:prstClr val="white"/>
              </a:solidFill>
              <a:latin typeface="Almoni ML v5 AAA"/>
              <a:ea typeface="+mn-ea"/>
              <a:cs typeface="Almoni ML v5 AAA"/>
            </a:rPr>
            <a:t>רקע פסיכיאטרי</a:t>
          </a:r>
        </a:p>
      </dsp:txBody>
      <dsp:txXfrm>
        <a:off x="3482415" y="1097657"/>
        <a:ext cx="696059" cy="696059"/>
      </dsp:txXfrm>
    </dsp:sp>
    <dsp:sp modelId="{7D14D0E6-6AF9-492A-A2C1-2250D8B59BE0}">
      <dsp:nvSpPr>
        <dsp:cNvPr id="0" name=""/>
        <dsp:cNvSpPr/>
      </dsp:nvSpPr>
      <dsp:spPr>
        <a:xfrm rot="3240000">
          <a:off x="2817200" y="2256722"/>
          <a:ext cx="208559" cy="334687"/>
        </a:xfrm>
        <a:prstGeom prst="rightArrow">
          <a:avLst>
            <a:gd name="adj1" fmla="val 60000"/>
            <a:gd name="adj2" fmla="val 50000"/>
          </a:avLst>
        </a:prstGeom>
        <a:solidFill>
          <a:srgbClr val="279C96">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711200" rtl="1">
            <a:lnSpc>
              <a:spcPct val="90000"/>
            </a:lnSpc>
            <a:spcBef>
              <a:spcPct val="0"/>
            </a:spcBef>
            <a:spcAft>
              <a:spcPct val="35000"/>
            </a:spcAft>
            <a:buNone/>
          </a:pPr>
          <a:endParaRPr lang="he-IL" sz="1100" b="1" kern="1200">
            <a:solidFill>
              <a:prstClr val="white"/>
            </a:solidFill>
            <a:latin typeface="Almoni ML v5 AAA"/>
            <a:ea typeface="+mn-ea"/>
            <a:cs typeface="Almoni ML v5 AAA"/>
          </a:endParaRPr>
        </a:p>
      </dsp:txBody>
      <dsp:txXfrm>
        <a:off x="2830096" y="2298350"/>
        <a:ext cx="145991" cy="200813"/>
      </dsp:txXfrm>
    </dsp:sp>
    <dsp:sp modelId="{E9AA497E-8DB6-4BC4-A58F-283141AAF4CD}">
      <dsp:nvSpPr>
        <dsp:cNvPr id="0" name=""/>
        <dsp:cNvSpPr/>
      </dsp:nvSpPr>
      <dsp:spPr>
        <a:xfrm>
          <a:off x="2837711" y="2494019"/>
          <a:ext cx="984375" cy="984375"/>
        </a:xfrm>
        <a:prstGeom prst="ellipse">
          <a:avLst/>
        </a:prstGeom>
        <a:solidFill>
          <a:srgbClr val="279C96">
            <a:hueOff val="0"/>
            <a:satOff val="0"/>
            <a:lumOff val="0"/>
            <a:alphaOff val="0"/>
          </a:srgbClr>
        </a:solidFill>
        <a:ln w="19050">
          <a:solidFill>
            <a:prstClr val="white">
              <a:hueOff val="0"/>
              <a:satOff val="0"/>
              <a:lumOff val="0"/>
              <a:alphaOff val="0"/>
            </a:prst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lstStyle/>
        <a:p>
          <a:pPr marL="0" lvl="0" indent="0" algn="ctr" defTabSz="711200" rtl="1">
            <a:lnSpc>
              <a:spcPct val="90000"/>
            </a:lnSpc>
            <a:spcBef>
              <a:spcPct val="0"/>
            </a:spcBef>
            <a:spcAft>
              <a:spcPct val="35000"/>
            </a:spcAft>
            <a:buNone/>
          </a:pPr>
          <a:r>
            <a:rPr lang="he-IL" sz="1100" b="1" kern="1200" dirty="0">
              <a:solidFill>
                <a:prstClr val="white"/>
              </a:solidFill>
              <a:latin typeface="Almoni ML v5 AAA"/>
              <a:ea typeface="+mn-ea"/>
              <a:cs typeface="Almoni ML v5 AAA"/>
            </a:rPr>
            <a:t>סיווגי מסוכנות</a:t>
          </a:r>
        </a:p>
      </dsp:txBody>
      <dsp:txXfrm>
        <a:off x="2981869" y="2638177"/>
        <a:ext cx="696059" cy="696059"/>
      </dsp:txXfrm>
    </dsp:sp>
    <dsp:sp modelId="{A37B2D56-D9FA-4E15-83BB-E7A4C340B99D}">
      <dsp:nvSpPr>
        <dsp:cNvPr id="0" name=""/>
        <dsp:cNvSpPr/>
      </dsp:nvSpPr>
      <dsp:spPr>
        <a:xfrm rot="7560000">
          <a:off x="2014240" y="2256722"/>
          <a:ext cx="208559" cy="334687"/>
        </a:xfrm>
        <a:prstGeom prst="rightArrow">
          <a:avLst>
            <a:gd name="adj1" fmla="val 60000"/>
            <a:gd name="adj2" fmla="val 50000"/>
          </a:avLst>
        </a:prstGeom>
        <a:solidFill>
          <a:srgbClr val="279C96">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711200" rtl="1">
            <a:lnSpc>
              <a:spcPct val="90000"/>
            </a:lnSpc>
            <a:spcBef>
              <a:spcPct val="0"/>
            </a:spcBef>
            <a:spcAft>
              <a:spcPct val="35000"/>
            </a:spcAft>
            <a:buNone/>
          </a:pPr>
          <a:endParaRPr lang="he-IL" sz="1100" b="1" kern="1200">
            <a:solidFill>
              <a:prstClr val="white"/>
            </a:solidFill>
            <a:latin typeface="Almoni ML v5 AAA"/>
            <a:ea typeface="+mn-ea"/>
            <a:cs typeface="Almoni ML v5 AAA"/>
          </a:endParaRPr>
        </a:p>
      </dsp:txBody>
      <dsp:txXfrm rot="10800000">
        <a:off x="2063912" y="2298350"/>
        <a:ext cx="145991" cy="200813"/>
      </dsp:txXfrm>
    </dsp:sp>
    <dsp:sp modelId="{5D385649-331E-4A3B-ACB7-4AB1C18B5CB7}">
      <dsp:nvSpPr>
        <dsp:cNvPr id="0" name=""/>
        <dsp:cNvSpPr/>
      </dsp:nvSpPr>
      <dsp:spPr>
        <a:xfrm>
          <a:off x="1217913" y="2494019"/>
          <a:ext cx="984375" cy="984375"/>
        </a:xfrm>
        <a:prstGeom prst="ellipse">
          <a:avLst/>
        </a:prstGeom>
        <a:solidFill>
          <a:srgbClr val="279C96">
            <a:hueOff val="0"/>
            <a:satOff val="0"/>
            <a:lumOff val="0"/>
            <a:alphaOff val="0"/>
          </a:srgbClr>
        </a:solidFill>
        <a:ln w="19050">
          <a:solidFill>
            <a:prstClr val="white">
              <a:hueOff val="0"/>
              <a:satOff val="0"/>
              <a:lumOff val="0"/>
              <a:alphaOff val="0"/>
            </a:prst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lstStyle/>
        <a:p>
          <a:pPr marL="0" lvl="0" indent="0" algn="ctr" defTabSz="711200" rtl="1">
            <a:lnSpc>
              <a:spcPct val="90000"/>
            </a:lnSpc>
            <a:spcBef>
              <a:spcPct val="0"/>
            </a:spcBef>
            <a:spcAft>
              <a:spcPct val="35000"/>
            </a:spcAft>
            <a:buNone/>
          </a:pPr>
          <a:r>
            <a:rPr lang="he-IL" sz="900" b="1" kern="1200" dirty="0">
              <a:solidFill>
                <a:prstClr val="white"/>
              </a:solidFill>
              <a:latin typeface="Almoni ML v5 AAA"/>
              <a:ea typeface="+mn-ea"/>
              <a:cs typeface="Almoni ML v5 AAA"/>
            </a:rPr>
            <a:t>פרוטוקולים של דיונים בבתי המשפט </a:t>
          </a:r>
          <a:r>
            <a:rPr lang="he-IL" sz="800" b="1" kern="1200" dirty="0">
              <a:solidFill>
                <a:prstClr val="white"/>
              </a:solidFill>
              <a:latin typeface="Almoni ML v5 AAA"/>
              <a:ea typeface="+mn-ea"/>
              <a:cs typeface="Almoni ML v5 AAA"/>
            </a:rPr>
            <a:t>(כולל פרוטוקולים חסויים)</a:t>
          </a:r>
        </a:p>
      </dsp:txBody>
      <dsp:txXfrm>
        <a:off x="1362071" y="2638177"/>
        <a:ext cx="696059" cy="696059"/>
      </dsp:txXfrm>
    </dsp:sp>
    <dsp:sp modelId="{2DBD7B40-6185-4476-984F-14EC28802850}">
      <dsp:nvSpPr>
        <dsp:cNvPr id="0" name=""/>
        <dsp:cNvSpPr/>
      </dsp:nvSpPr>
      <dsp:spPr>
        <a:xfrm rot="11880000">
          <a:off x="1766111" y="1493061"/>
          <a:ext cx="208559" cy="334687"/>
        </a:xfrm>
        <a:prstGeom prst="rightArrow">
          <a:avLst>
            <a:gd name="adj1" fmla="val 60000"/>
            <a:gd name="adj2" fmla="val 50000"/>
          </a:avLst>
        </a:prstGeom>
        <a:solidFill>
          <a:srgbClr val="279C96">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711200" rtl="1">
            <a:lnSpc>
              <a:spcPct val="90000"/>
            </a:lnSpc>
            <a:spcBef>
              <a:spcPct val="0"/>
            </a:spcBef>
            <a:spcAft>
              <a:spcPct val="35000"/>
            </a:spcAft>
            <a:buNone/>
          </a:pPr>
          <a:endParaRPr lang="he-IL" sz="1100" b="1" kern="1200">
            <a:solidFill>
              <a:prstClr val="white"/>
            </a:solidFill>
            <a:latin typeface="Almoni ML v5 AAA"/>
            <a:ea typeface="+mn-ea"/>
            <a:cs typeface="Almoni ML v5 AAA"/>
          </a:endParaRPr>
        </a:p>
      </dsp:txBody>
      <dsp:txXfrm rot="10800000">
        <a:off x="1827148" y="1569665"/>
        <a:ext cx="145991" cy="200813"/>
      </dsp:txXfrm>
    </dsp:sp>
    <dsp:sp modelId="{88078100-C8C5-4946-82AD-6FD0D4532448}">
      <dsp:nvSpPr>
        <dsp:cNvPr id="0" name=""/>
        <dsp:cNvSpPr/>
      </dsp:nvSpPr>
      <dsp:spPr>
        <a:xfrm>
          <a:off x="717367" y="953499"/>
          <a:ext cx="984375" cy="984375"/>
        </a:xfrm>
        <a:prstGeom prst="ellipse">
          <a:avLst/>
        </a:prstGeom>
        <a:solidFill>
          <a:srgbClr val="279C96">
            <a:hueOff val="0"/>
            <a:satOff val="0"/>
            <a:lumOff val="0"/>
            <a:alphaOff val="0"/>
          </a:srgbClr>
        </a:solidFill>
        <a:ln w="19050">
          <a:solidFill>
            <a:prstClr val="white">
              <a:hueOff val="0"/>
              <a:satOff val="0"/>
              <a:lumOff val="0"/>
              <a:alphaOff val="0"/>
            </a:prst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lstStyle/>
        <a:p>
          <a:pPr marL="0" lvl="0" indent="0" algn="ctr" defTabSz="711200" rtl="1">
            <a:lnSpc>
              <a:spcPct val="90000"/>
            </a:lnSpc>
            <a:spcBef>
              <a:spcPct val="0"/>
            </a:spcBef>
            <a:spcAft>
              <a:spcPct val="35000"/>
            </a:spcAft>
            <a:buNone/>
          </a:pPr>
          <a:r>
            <a:rPr lang="he-IL" sz="1100" b="1" kern="1200" dirty="0">
              <a:solidFill>
                <a:prstClr val="white"/>
              </a:solidFill>
              <a:latin typeface="Almoni ML v5 AAA"/>
              <a:ea typeface="+mn-ea"/>
              <a:cs typeface="Almoni ML v5 AAA"/>
            </a:rPr>
            <a:t>הרשעות וגזרי דין</a:t>
          </a:r>
        </a:p>
      </dsp:txBody>
      <dsp:txXfrm>
        <a:off x="861525" y="1097657"/>
        <a:ext cx="696059" cy="69605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val="norm"/>
      <dgm:resizeHandles val="exact"/>
    </dgm:varLst>
    <dgm:choose name="Name0">
      <dgm:if name="Name1" axis="self" func="var" arg="dir" op="equ" val="norm">
        <dgm:alg type="snake">
          <dgm:param type="bkpt" val="endCnv"/>
          <dgm:param type="contDir" val="revDir"/>
          <dgm:param type="flowDir" val="row"/>
          <dgm:param type="grDir" val="tL"/>
        </dgm:alg>
      </dgm:if>
      <dgm:else name="Name2">
        <dgm:alg type="snake">
          <dgm:param type="bkpt" val="endCnv"/>
          <dgm:param type="contDir" val="revDir"/>
          <dgm:param type="flowDir" val="row"/>
          <dgm:param type="grDir" val="tR"/>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arg="none"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arg="none"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arg="none"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arg="none"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arg="none"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false" cnt="1">
      <dgm:layoutNode name="connector1" styleLbl="sibTrans2D1">
        <dgm:alg type="conn">
          <dgm:param type="begPts" val="midR"/>
          <dgm:param type="connRout" val="curve"/>
          <dgm:param type="dstNode" val="gear1dstNode"/>
          <dgm:param type="endPts" val="tCtr"/>
          <dgm:param type="srcNode" val="gear1srcNode"/>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false" st="2" cnt="1">
      <dgm:layoutNode name="connector2" styleLbl="sibTrans2D1">
        <dgm:alg type="conn">
          <dgm:param type="begPts" val="midL"/>
          <dgm:param type="connRout" val="curve"/>
          <dgm:param type="dstNode" val="gear2dstNode"/>
          <dgm:param type="endPts" val="midL"/>
          <dgm:param type="srcNode" val="gear2srcNode"/>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false" st="3" cnt="1">
      <dgm:layoutNode name="connector3" styleLbl="sibTrans2D1">
        <dgm:alg type="conn">
          <dgm:param type="begPts" val="midL"/>
          <dgm:param type="connRout" val="curve"/>
          <dgm:param type="dstNode" val="gear3dstNode"/>
          <dgm:param type="endPts" val="midL"/>
          <dgm:param type="srcNode" val="gear3srcNode"/>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val="norm"/>
      <dgm:animLvl val="ctr"/>
      <dgm:resizeHandles val="exact"/>
    </dgm:varLst>
    <dgm:choose name="Name1">
      <dgm:if name="Name2" func="var" arg="dir" op="equ" val="norm">
        <dgm:alg type="cycle">
          <dgm:param type="ctrShpMap" val="fNode"/>
          <dgm:param type="spanAng" val="360"/>
          <dgm:param type="stAng" val="0"/>
        </dgm:alg>
      </dgm:if>
      <dgm:else name="Name3">
        <dgm:alg type="cycle">
          <dgm:param type="ctrShpMap" val="fNode"/>
          <dgm:param type="spanAng" val="-360"/>
          <dgm:param type="stAng" val="0"/>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arg="none" op="lte" val="6">
        <dgm:ruleLst>
          <dgm:rule type="w" for="ch" forName="node" val="NaN" fact="1" max="NaN"/>
        </dgm:ruleLst>
      </dgm:if>
      <dgm:if name="Name6" axis="ch ch" ptType="node node" st="1 1" cnt="1 0" func="cnt" arg="none" op="lte" val="8">
        <dgm:ruleLst>
          <dgm:rule type="w" for="ch" forName="node" val="NaN" fact="0.9" max="NaN"/>
        </dgm:ruleLst>
      </dgm:if>
      <dgm:if name="Name7" axis="ch ch" ptType="node node" st="1 1" cnt="1 0" func="cnt" arg="none" op="lte" val="10">
        <dgm:ruleLst>
          <dgm:rule type="w" for="ch" forName="node" val="NaN" fact="0.8" max="NaN"/>
        </dgm:ruleLst>
      </dgm:if>
      <dgm:if name="Name8" axis="ch ch" ptType="node node" st="1 1" cnt="1 0" func="cnt" arg="none" op="lte" val="12">
        <dgm:ruleLst>
          <dgm:rule type="w" for="ch" forName="node" val="NaN" fact="0.7" max="NaN"/>
        </dgm:ruleLst>
      </dgm:if>
      <dgm:if name="Name9" axis="ch ch" ptType="node node" st="1 1" cnt="1 0" func="cnt" arg="none"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B311E83-5013-4E1E-9023-382977540F72}">
  <ds:schemaRefs>
    <ds:schemaRef ds:uri="http://schemas.openxmlformats.org/officeDocument/2006/bibliography"/>
  </ds:schemaRefs>
</ds:datastoreItem>
</file>

<file path=customXml/itemProps2.xml><?xml version="1.0" encoding="utf-8"?>
<ds:datastoreItem xmlns:ds="http://schemas.openxmlformats.org/officeDocument/2006/customXml" ds:itemID="{CD9C0FC5-8289-4C7B-A9C5-FBF3E558CF86}"/>
</file>

<file path=customXml/itemProps3.xml><?xml version="1.0" encoding="utf-8"?>
<ds:datastoreItem xmlns:ds="http://schemas.openxmlformats.org/officeDocument/2006/customXml" ds:itemID="{A6B9CF0D-F892-4D93-B532-AA1E86FE8AF9}"/>
</file>

<file path=customXml/itemProps4.xml><?xml version="1.0" encoding="utf-8"?>
<ds:datastoreItem xmlns:ds="http://schemas.openxmlformats.org/officeDocument/2006/customXml" ds:itemID="{B4E15B7C-34C9-496E-A157-0D3A37CBC7F6}"/>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