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512A2D" w:rsidP="00ED415B" w14:paraId="1ABD431B" w14:textId="77777777">
      <w:pPr>
        <w:spacing w:line="269" w:lineRule="auto"/>
        <w:rPr>
          <w:rFonts w:ascii="Calibri" w:hAnsi="Calibri" w:cs="Calibri"/>
          <w:b/>
          <w:bCs/>
          <w:color w:val="002060"/>
          <w:sz w:val="80"/>
          <w:szCs w:val="80"/>
          <w:rtl/>
        </w:rPr>
      </w:pPr>
    </w:p>
    <w:p w:rsidR="00512A2D" w:rsidP="00ED415B" w14:paraId="69C431DB" w14:textId="77777777">
      <w:pPr>
        <w:spacing w:line="269" w:lineRule="auto"/>
        <w:rPr>
          <w:rFonts w:ascii="Calibri" w:hAnsi="Calibri" w:cs="Calibri"/>
          <w:b/>
          <w:bCs/>
          <w:color w:val="002060"/>
          <w:sz w:val="80"/>
          <w:szCs w:val="80"/>
          <w:rtl/>
        </w:rPr>
      </w:pPr>
    </w:p>
    <w:p w:rsidR="00512A2D" w:rsidP="00ED415B" w14:paraId="26B9909A" w14:textId="77777777">
      <w:pPr>
        <w:spacing w:line="269" w:lineRule="auto"/>
        <w:rPr>
          <w:rFonts w:ascii="Calibri" w:hAnsi="Calibri" w:cs="Calibri"/>
          <w:b/>
          <w:bCs/>
          <w:color w:val="002060"/>
          <w:sz w:val="80"/>
          <w:szCs w:val="80"/>
          <w:rtl/>
        </w:rPr>
      </w:pPr>
    </w:p>
    <w:p w:rsidR="00512A2D" w:rsidP="00ED415B" w14:paraId="37ED28F5" w14:textId="77777777">
      <w:pPr>
        <w:spacing w:line="269" w:lineRule="auto"/>
        <w:rPr>
          <w:rFonts w:ascii="Calibri" w:hAnsi="Calibri" w:cs="Calibri"/>
          <w:b/>
          <w:bCs/>
          <w:color w:val="002060"/>
          <w:sz w:val="80"/>
          <w:szCs w:val="80"/>
          <w:rtl/>
        </w:rPr>
      </w:pPr>
    </w:p>
    <w:p w:rsidR="00512A2D" w:rsidP="00ED415B" w14:paraId="2048FDA5" w14:textId="77777777">
      <w:pPr>
        <w:spacing w:line="269" w:lineRule="auto"/>
        <w:rPr>
          <w:rFonts w:ascii="Calibri" w:hAnsi="Calibri" w:cs="Calibri"/>
          <w:b/>
          <w:bCs/>
          <w:color w:val="002060"/>
          <w:sz w:val="80"/>
          <w:szCs w:val="80"/>
          <w:rtl/>
        </w:rPr>
      </w:pPr>
    </w:p>
    <w:p w:rsidR="006E1414" w:rsidP="00ED415B" w14:paraId="2B377716" w14:textId="77777777">
      <w:pPr>
        <w:spacing w:line="269" w:lineRule="auto"/>
        <w:ind w:left="-285"/>
        <w:jc w:val="center"/>
        <w:rPr>
          <w:rFonts w:ascii="Calibri" w:hAnsi="Calibri" w:cs="Calibri"/>
          <w:b/>
          <w:bCs/>
          <w:color w:val="002060"/>
          <w:sz w:val="80"/>
          <w:szCs w:val="80"/>
          <w:rtl/>
        </w:rPr>
      </w:pPr>
      <w:r w:rsidRPr="00553190">
        <w:rPr>
          <w:rFonts w:ascii="Calibri" w:hAnsi="Calibri" w:cs="Calibri"/>
          <w:b/>
          <w:bCs/>
          <w:color w:val="002060"/>
          <w:sz w:val="80"/>
          <w:szCs w:val="80"/>
          <w:rtl/>
        </w:rPr>
        <w:t>היערכות הרשויות המקומיות להשפעות שינוי האקלים</w:t>
      </w:r>
    </w:p>
    <w:p w:rsidR="006E1414" w:rsidP="00ED415B" w14:paraId="09E06029" w14:textId="77777777">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7E53C6" w:rsidP="00ED415B" w14:paraId="7FD5BE36" w14:textId="77777777">
      <w:pPr>
        <w:tabs>
          <w:tab w:val="left" w:pos="1020"/>
        </w:tabs>
        <w:spacing w:line="269" w:lineRule="auto"/>
        <w:jc w:val="left"/>
        <w:rPr>
          <w:rFonts w:ascii="Calibri" w:hAnsi="Calibri" w:cs="Times New Roman"/>
          <w:color w:val="002060"/>
          <w:sz w:val="22"/>
          <w:szCs w:val="22"/>
          <w:rtl/>
        </w:rPr>
        <w:sectPr w:rsidSect="0099692E">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FA7500" w:rsidP="00ED415B" w14:paraId="45EF1C19" w14:textId="77777777">
      <w:pPr>
        <w:tabs>
          <w:tab w:val="left" w:pos="6518"/>
          <w:tab w:val="left" w:pos="7568"/>
        </w:tabs>
        <w:spacing w:line="269" w:lineRule="auto"/>
        <w:jc w:val="left"/>
        <w:rPr>
          <w:rFonts w:ascii="Calibri" w:hAnsi="Calibri" w:cstheme="minorBidi"/>
          <w:color w:val="002060"/>
          <w:sz w:val="22"/>
          <w:szCs w:val="22"/>
        </w:rPr>
      </w:pPr>
    </w:p>
    <w:p w:rsidR="00C95ACB" w:rsidRPr="00C95ACB" w:rsidP="00ED415B" w14:paraId="0115B5F1" w14:textId="77777777">
      <w:pPr>
        <w:keepNext/>
        <w:keepLines/>
        <w:spacing w:line="269" w:lineRule="auto"/>
        <w:jc w:val="center"/>
        <w:outlineLvl w:val="0"/>
        <w:rPr>
          <w:rFonts w:eastAsia="Times New Roman"/>
          <w:bCs/>
          <w:szCs w:val="36"/>
          <w:u w:val="single"/>
          <w:rtl/>
        </w:rPr>
      </w:pPr>
      <w:bookmarkStart w:id="0" w:name="_Hlk229464602"/>
      <w:r w:rsidRPr="00C95ACB">
        <w:rPr>
          <w:rFonts w:eastAsia="Times New Roman" w:hint="cs"/>
          <w:bCs/>
          <w:szCs w:val="36"/>
          <w:u w:val="single"/>
          <w:rtl/>
        </w:rPr>
        <w:t xml:space="preserve">היערכות הרשויות המקומיות להשפעות </w:t>
      </w:r>
      <w:r w:rsidRPr="00C95ACB">
        <w:rPr>
          <w:rFonts w:eastAsia="Times New Roman" w:hint="eastAsia"/>
          <w:bCs/>
          <w:szCs w:val="36"/>
          <w:u w:val="single"/>
          <w:rtl/>
        </w:rPr>
        <w:t>שינוי</w:t>
      </w:r>
      <w:r w:rsidRPr="00C95ACB">
        <w:rPr>
          <w:rFonts w:eastAsia="Times New Roman" w:hint="cs"/>
          <w:bCs/>
          <w:szCs w:val="36"/>
          <w:u w:val="single"/>
          <w:rtl/>
        </w:rPr>
        <w:t xml:space="preserve"> האקלים </w:t>
      </w:r>
    </w:p>
    <w:p w:rsidR="00C95ACB" w:rsidRPr="00C95ACB" w:rsidP="00ED415B" w14:paraId="38F17D46" w14:textId="77777777">
      <w:pPr>
        <w:spacing w:line="269" w:lineRule="auto"/>
        <w:rPr>
          <w:rFonts w:eastAsia="Calibri"/>
          <w:rtl/>
        </w:rPr>
      </w:pPr>
    </w:p>
    <w:p w:rsidR="00C95ACB" w:rsidRPr="00C95ACB" w:rsidP="00ED415B" w14:paraId="235FAC0B" w14:textId="77777777">
      <w:pPr>
        <w:keepNext/>
        <w:keepLines/>
        <w:spacing w:line="269" w:lineRule="auto"/>
        <w:outlineLvl w:val="2"/>
        <w:rPr>
          <w:rFonts w:eastAsia="Times New Roman"/>
          <w:bCs/>
          <w:szCs w:val="28"/>
          <w:u w:val="single"/>
          <w:rtl/>
        </w:rPr>
      </w:pPr>
      <w:r w:rsidRPr="00C95ACB">
        <w:rPr>
          <w:rFonts w:eastAsia="Times New Roman" w:hint="cs"/>
          <w:bCs/>
          <w:szCs w:val="28"/>
          <w:u w:val="single"/>
          <w:rtl/>
        </w:rPr>
        <w:t>מבוא</w:t>
      </w:r>
    </w:p>
    <w:p w:rsidR="00C95ACB" w:rsidRPr="00C95ACB" w:rsidP="00ED415B" w14:paraId="2857D71F" w14:textId="77777777">
      <w:pPr>
        <w:spacing w:line="269" w:lineRule="auto"/>
        <w:ind w:left="-567"/>
        <w:rPr>
          <w:rFonts w:eastAsia="Calibri"/>
          <w:szCs w:val="20"/>
          <w:rtl/>
        </w:rPr>
      </w:pPr>
    </w:p>
    <w:p w:rsidR="00C95ACB" w:rsidRPr="00C95ACB" w:rsidP="00ED415B" w14:paraId="4CE491C9" w14:textId="77777777">
      <w:pPr>
        <w:spacing w:line="269" w:lineRule="auto"/>
        <w:rPr>
          <w:rFonts w:eastAsia="Calibri"/>
          <w:b/>
          <w:rtl/>
        </w:rPr>
      </w:pPr>
      <w:bookmarkStart w:id="1" w:name="_Hlk219295658"/>
      <w:r w:rsidRPr="00C95ACB">
        <w:rPr>
          <w:rFonts w:eastAsia="Calibri"/>
          <w:b/>
          <w:rtl/>
        </w:rPr>
        <w:t xml:space="preserve">שינוי האקלים </w:t>
      </w:r>
      <w:bookmarkStart w:id="2" w:name="_Hlk218064926"/>
      <w:r w:rsidRPr="00C95ACB">
        <w:rPr>
          <w:rFonts w:eastAsia="Calibri" w:hint="cs"/>
          <w:b/>
          <w:rtl/>
        </w:rPr>
        <w:t xml:space="preserve">הוא </w:t>
      </w:r>
      <w:bookmarkEnd w:id="2"/>
      <w:r w:rsidRPr="00C95ACB">
        <w:rPr>
          <w:rFonts w:eastAsia="Calibri"/>
          <w:b/>
          <w:rtl/>
        </w:rPr>
        <w:t xml:space="preserve">שינוי בתנאים המטאורולוגיים הנמשך באופן קבוע עשרות שנים או יותר. </w:t>
      </w:r>
      <w:bookmarkEnd w:id="1"/>
      <w:r w:rsidRPr="00C95ACB">
        <w:rPr>
          <w:rFonts w:eastAsia="Calibri" w:hint="cs"/>
          <w:b/>
          <w:rtl/>
        </w:rPr>
        <w:t xml:space="preserve">השינוי </w:t>
      </w:r>
      <w:r w:rsidRPr="00C95ACB">
        <w:rPr>
          <w:rFonts w:eastAsia="Calibri" w:hint="eastAsia"/>
          <w:b/>
          <w:rtl/>
        </w:rPr>
        <w:t>העיקרי</w:t>
      </w:r>
      <w:r w:rsidRPr="00C95ACB">
        <w:rPr>
          <w:rFonts w:eastAsia="Calibri"/>
          <w:b/>
          <w:rtl/>
        </w:rPr>
        <w:t xml:space="preserve"> </w:t>
      </w:r>
      <w:r w:rsidRPr="00C95ACB">
        <w:rPr>
          <w:rFonts w:eastAsia="Calibri" w:hint="cs"/>
          <w:b/>
          <w:rtl/>
        </w:rPr>
        <w:t>ה</w:t>
      </w:r>
      <w:r w:rsidRPr="00C95ACB">
        <w:rPr>
          <w:rFonts w:eastAsia="Calibri"/>
          <w:b/>
          <w:rtl/>
        </w:rPr>
        <w:t>מורגש</w:t>
      </w:r>
      <w:r w:rsidRPr="00C95ACB">
        <w:rPr>
          <w:rFonts w:eastAsia="Calibri" w:hint="cs"/>
          <w:b/>
          <w:rtl/>
        </w:rPr>
        <w:t xml:space="preserve"> באקלים העולמי בעשורים האחרונים,</w:t>
      </w:r>
      <w:r w:rsidRPr="00C95ACB">
        <w:rPr>
          <w:rFonts w:eastAsia="Calibri"/>
          <w:b/>
          <w:rtl/>
        </w:rPr>
        <w:t xml:space="preserve"> וביתר שאת בשנים האחרונות</w:t>
      </w:r>
      <w:r w:rsidRPr="00C95ACB">
        <w:rPr>
          <w:rFonts w:eastAsia="Calibri" w:hint="cs"/>
          <w:b/>
          <w:rtl/>
        </w:rPr>
        <w:t xml:space="preserve">, </w:t>
      </w:r>
      <w:r w:rsidRPr="00C95ACB">
        <w:rPr>
          <w:rFonts w:eastAsia="Calibri"/>
          <w:b/>
          <w:rtl/>
        </w:rPr>
        <w:t>הוא ההתחממות הגלובלית</w:t>
      </w:r>
      <w:r w:rsidRPr="00C95ACB">
        <w:rPr>
          <w:rFonts w:eastAsia="Calibri" w:hint="cs"/>
          <w:b/>
          <w:rtl/>
        </w:rPr>
        <w:t>.</w:t>
      </w:r>
      <w:r w:rsidRPr="00C95ACB">
        <w:rPr>
          <w:rFonts w:eastAsia="Calibri"/>
          <w:b/>
          <w:rtl/>
        </w:rPr>
        <w:t xml:space="preserve"> כלומר</w:t>
      </w:r>
      <w:r w:rsidRPr="00C95ACB">
        <w:rPr>
          <w:rFonts w:eastAsia="Calibri" w:hint="cs"/>
          <w:b/>
          <w:rtl/>
        </w:rPr>
        <w:t>,</w:t>
      </w:r>
      <w:r w:rsidRPr="00C95ACB">
        <w:rPr>
          <w:rFonts w:eastAsia="Calibri"/>
          <w:b/>
          <w:rtl/>
        </w:rPr>
        <w:t xml:space="preserve"> עלייה בטמפרטורה הממוצעת העולמית לאורך זמן. ההתחממות גורמת לשינויים נוספים באקלים</w:t>
      </w:r>
      <w:r w:rsidRPr="00C95ACB">
        <w:rPr>
          <w:rFonts w:eastAsia="Calibri" w:hint="cs"/>
          <w:b/>
          <w:rtl/>
        </w:rPr>
        <w:t>,</w:t>
      </w:r>
      <w:r w:rsidRPr="00C95ACB">
        <w:rPr>
          <w:rFonts w:eastAsia="Calibri"/>
          <w:b/>
          <w:rtl/>
        </w:rPr>
        <w:t xml:space="preserve"> ובהם התגברות האידו</w:t>
      </w:r>
      <w:r w:rsidRPr="00C95ACB">
        <w:rPr>
          <w:rFonts w:eastAsia="Calibri" w:hint="cs"/>
          <w:b/>
          <w:rtl/>
        </w:rPr>
        <w:t>י</w:t>
      </w:r>
      <w:r w:rsidRPr="00C95ACB">
        <w:rPr>
          <w:rFonts w:eastAsia="Calibri"/>
          <w:b/>
          <w:rtl/>
        </w:rPr>
        <w:t xml:space="preserve"> ועקב כך עלייה ב</w:t>
      </w:r>
      <w:r w:rsidRPr="00C95ACB">
        <w:rPr>
          <w:rFonts w:eastAsia="Calibri" w:hint="cs"/>
          <w:b/>
          <w:rtl/>
        </w:rPr>
        <w:t xml:space="preserve">עוצמת </w:t>
      </w:r>
      <w:r w:rsidRPr="00C95ACB">
        <w:rPr>
          <w:rFonts w:eastAsia="Calibri"/>
          <w:b/>
          <w:rtl/>
        </w:rPr>
        <w:t>ה</w:t>
      </w:r>
      <w:r w:rsidRPr="00C95ACB">
        <w:rPr>
          <w:rFonts w:eastAsia="Calibri" w:hint="cs"/>
          <w:b/>
          <w:rtl/>
        </w:rPr>
        <w:t>גשמ</w:t>
      </w:r>
      <w:r w:rsidRPr="00C95ACB">
        <w:rPr>
          <w:rFonts w:eastAsia="Calibri"/>
          <w:b/>
          <w:rtl/>
        </w:rPr>
        <w:t xml:space="preserve">ים והתעצמות הסערות, גשמי הזעף וההצפות; שינוי </w:t>
      </w:r>
      <w:r w:rsidRPr="00C95ACB">
        <w:rPr>
          <w:rFonts w:eastAsia="Calibri" w:hint="cs"/>
          <w:b/>
          <w:rtl/>
        </w:rPr>
        <w:t>ב</w:t>
      </w:r>
      <w:r w:rsidRPr="00C95ACB">
        <w:rPr>
          <w:rFonts w:eastAsia="Calibri"/>
          <w:b/>
          <w:rtl/>
        </w:rPr>
        <w:t xml:space="preserve">דפוס המשקעים </w:t>
      </w:r>
      <w:r w:rsidRPr="00C95ACB">
        <w:rPr>
          <w:rFonts w:eastAsia="Calibri" w:hint="eastAsia"/>
          <w:b/>
          <w:rtl/>
        </w:rPr>
        <w:t>גורם</w:t>
      </w:r>
      <w:r w:rsidRPr="00C95ACB">
        <w:rPr>
          <w:rFonts w:eastAsia="Calibri"/>
          <w:b/>
          <w:rtl/>
        </w:rPr>
        <w:t xml:space="preserve"> </w:t>
      </w:r>
      <w:r w:rsidRPr="00C95ACB">
        <w:rPr>
          <w:rFonts w:eastAsia="Calibri" w:hint="cs"/>
          <w:b/>
          <w:rtl/>
        </w:rPr>
        <w:t xml:space="preserve">לכך </w:t>
      </w:r>
      <w:r w:rsidRPr="00C95ACB">
        <w:rPr>
          <w:rFonts w:eastAsia="Calibri"/>
          <w:b/>
          <w:rtl/>
        </w:rPr>
        <w:t>שבמקומות מסוימים חלים התייבשות, מדבור ושר</w:t>
      </w:r>
      <w:r w:rsidRPr="00C95ACB">
        <w:rPr>
          <w:rFonts w:eastAsia="Calibri" w:hint="cs"/>
          <w:b/>
          <w:rtl/>
        </w:rPr>
        <w:t>י</w:t>
      </w:r>
      <w:r w:rsidRPr="00C95ACB">
        <w:rPr>
          <w:rFonts w:eastAsia="Calibri"/>
          <w:b/>
          <w:rtl/>
        </w:rPr>
        <w:t xml:space="preserve">פות יער נרחבות; עליית </w:t>
      </w:r>
      <w:r w:rsidRPr="00C95ACB">
        <w:rPr>
          <w:rFonts w:eastAsia="Calibri" w:hint="cs"/>
          <w:b/>
          <w:rtl/>
        </w:rPr>
        <w:t>ט</w:t>
      </w:r>
      <w:r w:rsidRPr="00C95ACB">
        <w:rPr>
          <w:rFonts w:eastAsia="Calibri"/>
          <w:b/>
          <w:rtl/>
        </w:rPr>
        <w:t>מפר</w:t>
      </w:r>
      <w:r w:rsidRPr="00C95ACB">
        <w:rPr>
          <w:rFonts w:eastAsia="Calibri" w:hint="cs"/>
          <w:b/>
          <w:rtl/>
        </w:rPr>
        <w:t>ט</w:t>
      </w:r>
      <w:r w:rsidRPr="00C95ACB">
        <w:rPr>
          <w:rFonts w:eastAsia="Calibri"/>
          <w:b/>
          <w:rtl/>
        </w:rPr>
        <w:t>ורת מ</w:t>
      </w:r>
      <w:r w:rsidRPr="00C95ACB">
        <w:rPr>
          <w:rFonts w:eastAsia="Calibri" w:hint="cs"/>
          <w:b/>
          <w:rtl/>
        </w:rPr>
        <w:t>י</w:t>
      </w:r>
      <w:r w:rsidRPr="00C95ACB">
        <w:rPr>
          <w:rFonts w:eastAsia="Calibri"/>
          <w:b/>
          <w:rtl/>
        </w:rPr>
        <w:t xml:space="preserve"> האוק</w:t>
      </w:r>
      <w:r w:rsidRPr="00C95ACB">
        <w:rPr>
          <w:rFonts w:eastAsia="Calibri" w:hint="cs"/>
          <w:b/>
          <w:rtl/>
        </w:rPr>
        <w:t>יי</w:t>
      </w:r>
      <w:r w:rsidRPr="00C95ACB">
        <w:rPr>
          <w:rFonts w:eastAsia="Calibri"/>
          <w:b/>
          <w:rtl/>
        </w:rPr>
        <w:t xml:space="preserve">נוסים </w:t>
      </w:r>
      <w:r w:rsidRPr="00C95ACB">
        <w:rPr>
          <w:rFonts w:eastAsia="Calibri" w:hint="cs"/>
          <w:b/>
          <w:rtl/>
        </w:rPr>
        <w:t>הגורמת</w:t>
      </w:r>
      <w:r w:rsidRPr="00C95ACB">
        <w:rPr>
          <w:rFonts w:eastAsia="Calibri"/>
          <w:b/>
          <w:rtl/>
        </w:rPr>
        <w:t xml:space="preserve"> </w:t>
      </w:r>
      <w:r w:rsidRPr="00C95ACB">
        <w:rPr>
          <w:rFonts w:eastAsia="Calibri" w:hint="cs"/>
          <w:b/>
          <w:rtl/>
        </w:rPr>
        <w:t>ל</w:t>
      </w:r>
      <w:r w:rsidRPr="00C95ACB">
        <w:rPr>
          <w:rFonts w:eastAsia="Calibri"/>
          <w:b/>
          <w:rtl/>
        </w:rPr>
        <w:t xml:space="preserve">התרחבות המים ועליית המפלס, ובד בבד </w:t>
      </w:r>
      <w:r w:rsidRPr="00C95ACB">
        <w:rPr>
          <w:rFonts w:eastAsia="Calibri" w:hint="cs"/>
          <w:b/>
          <w:rtl/>
        </w:rPr>
        <w:t>ל</w:t>
      </w:r>
      <w:r w:rsidRPr="00C95ACB">
        <w:rPr>
          <w:rFonts w:eastAsia="Calibri"/>
          <w:b/>
          <w:rtl/>
        </w:rPr>
        <w:t>המסת כיסוי הקרח בקטבים ו</w:t>
      </w:r>
      <w:r w:rsidRPr="00C95ACB">
        <w:rPr>
          <w:rFonts w:eastAsia="Calibri" w:hint="cs"/>
          <w:b/>
          <w:rtl/>
        </w:rPr>
        <w:t>ל</w:t>
      </w:r>
      <w:r w:rsidRPr="00C95ACB">
        <w:rPr>
          <w:rFonts w:eastAsia="Calibri"/>
          <w:b/>
          <w:rtl/>
        </w:rPr>
        <w:t xml:space="preserve">התנתקות חלקים ממנו </w:t>
      </w:r>
      <w:r w:rsidRPr="00C95ACB">
        <w:rPr>
          <w:rFonts w:eastAsia="Calibri" w:hint="cs"/>
          <w:b/>
          <w:rtl/>
        </w:rPr>
        <w:t>למי</w:t>
      </w:r>
      <w:r w:rsidRPr="00C95ACB">
        <w:rPr>
          <w:rFonts w:eastAsia="Calibri"/>
          <w:b/>
          <w:rtl/>
        </w:rPr>
        <w:t xml:space="preserve"> האוקיינוס</w:t>
      </w:r>
      <w:r w:rsidRPr="00C95ACB">
        <w:rPr>
          <w:rFonts w:eastAsia="Calibri" w:hint="cs"/>
          <w:b/>
          <w:rtl/>
        </w:rPr>
        <w:t>ים</w:t>
      </w:r>
      <w:r w:rsidRPr="00C95ACB">
        <w:rPr>
          <w:rFonts w:eastAsia="Calibri"/>
          <w:b/>
          <w:rtl/>
        </w:rPr>
        <w:t xml:space="preserve">, </w:t>
      </w:r>
      <w:r w:rsidRPr="00C95ACB">
        <w:rPr>
          <w:rFonts w:eastAsia="Calibri" w:hint="cs"/>
          <w:b/>
          <w:rtl/>
        </w:rPr>
        <w:t>ואף מביאה</w:t>
      </w:r>
      <w:r w:rsidRPr="00C95ACB">
        <w:rPr>
          <w:rFonts w:eastAsia="Calibri"/>
          <w:b/>
          <w:rtl/>
        </w:rPr>
        <w:t xml:space="preserve"> </w:t>
      </w:r>
      <w:r w:rsidRPr="00C95ACB">
        <w:rPr>
          <w:rFonts w:eastAsia="Calibri" w:hint="cs"/>
          <w:b/>
          <w:rtl/>
        </w:rPr>
        <w:t>ל</w:t>
      </w:r>
      <w:r w:rsidRPr="00C95ACB">
        <w:rPr>
          <w:rFonts w:eastAsia="Calibri"/>
          <w:b/>
          <w:rtl/>
        </w:rPr>
        <w:t>עליית המפלס ו</w:t>
      </w:r>
      <w:r w:rsidRPr="00C95ACB">
        <w:rPr>
          <w:rFonts w:eastAsia="Calibri" w:hint="cs"/>
          <w:b/>
          <w:rtl/>
        </w:rPr>
        <w:t>ל</w:t>
      </w:r>
      <w:r w:rsidRPr="00C95ACB">
        <w:rPr>
          <w:rFonts w:eastAsia="Calibri"/>
          <w:b/>
          <w:rtl/>
        </w:rPr>
        <w:t>הצפת אזור</w:t>
      </w:r>
      <w:r w:rsidRPr="00C95ACB">
        <w:rPr>
          <w:rFonts w:eastAsia="Calibri" w:hint="cs"/>
          <w:b/>
          <w:rtl/>
        </w:rPr>
        <w:t>י</w:t>
      </w:r>
      <w:r w:rsidRPr="00C95ACB">
        <w:rPr>
          <w:rFonts w:eastAsia="Calibri"/>
          <w:b/>
          <w:rtl/>
        </w:rPr>
        <w:t xml:space="preserve"> חוף - מגמה </w:t>
      </w:r>
      <w:r w:rsidRPr="00C95ACB">
        <w:rPr>
          <w:rFonts w:eastAsia="Calibri" w:hint="cs"/>
          <w:b/>
          <w:rtl/>
        </w:rPr>
        <w:t>שאינה</w:t>
      </w:r>
      <w:r w:rsidRPr="00C95ACB">
        <w:rPr>
          <w:rFonts w:eastAsia="Calibri"/>
          <w:b/>
          <w:rtl/>
        </w:rPr>
        <w:t xml:space="preserve"> צפויה להיבלם בטווח של </w:t>
      </w:r>
      <w:r w:rsidRPr="00C95ACB">
        <w:rPr>
          <w:rFonts w:eastAsia="Calibri" w:hint="cs"/>
          <w:b/>
          <w:rtl/>
        </w:rPr>
        <w:t>מאות</w:t>
      </w:r>
      <w:r w:rsidRPr="00C95ACB">
        <w:rPr>
          <w:rFonts w:eastAsia="Calibri"/>
          <w:b/>
          <w:rtl/>
        </w:rPr>
        <w:t xml:space="preserve"> שנים קדימה</w:t>
      </w:r>
      <w:r>
        <w:rPr>
          <w:rFonts w:eastAsia="Calibri"/>
          <w:b/>
          <w:vertAlign w:val="superscript"/>
          <w:rtl/>
        </w:rPr>
        <w:footnoteReference w:id="2"/>
      </w:r>
      <w:r w:rsidRPr="00C95ACB">
        <w:rPr>
          <w:rFonts w:eastAsia="Calibri"/>
          <w:b/>
          <w:rtl/>
        </w:rPr>
        <w:t>.</w:t>
      </w:r>
      <w:r w:rsidRPr="00C95ACB">
        <w:rPr>
          <w:rFonts w:eastAsia="Calibri" w:hint="cs"/>
          <w:b/>
          <w:rtl/>
        </w:rPr>
        <w:t xml:space="preserve"> </w:t>
      </w:r>
      <w:r w:rsidRPr="00C95ACB">
        <w:rPr>
          <w:rFonts w:eastAsia="Calibri"/>
          <w:b/>
          <w:rtl/>
        </w:rPr>
        <w:t>ב</w:t>
      </w:r>
      <w:r w:rsidRPr="00C95ACB">
        <w:rPr>
          <w:rFonts w:eastAsia="Calibri" w:hint="cs"/>
          <w:b/>
          <w:rtl/>
        </w:rPr>
        <w:t>קרב</w:t>
      </w:r>
      <w:r w:rsidRPr="00C95ACB">
        <w:rPr>
          <w:rFonts w:eastAsia="Calibri"/>
          <w:b/>
          <w:rtl/>
        </w:rPr>
        <w:t xml:space="preserve"> מומחים ומדענים </w:t>
      </w:r>
      <w:r w:rsidRPr="00C95ACB">
        <w:rPr>
          <w:rFonts w:eastAsia="Calibri" w:hint="cs"/>
          <w:b/>
          <w:rtl/>
        </w:rPr>
        <w:t>קיימת הסכמה</w:t>
      </w:r>
      <w:r w:rsidRPr="00C95ACB">
        <w:rPr>
          <w:rFonts w:eastAsia="Calibri"/>
          <w:b/>
          <w:rtl/>
        </w:rPr>
        <w:t xml:space="preserve"> מדעי</w:t>
      </w:r>
      <w:r w:rsidRPr="00C95ACB">
        <w:rPr>
          <w:rFonts w:eastAsia="Calibri" w:hint="cs"/>
          <w:b/>
          <w:rtl/>
        </w:rPr>
        <w:t>ת רחבה</w:t>
      </w:r>
      <w:r w:rsidRPr="00C95ACB">
        <w:rPr>
          <w:rFonts w:eastAsia="Calibri"/>
          <w:b/>
          <w:rtl/>
        </w:rPr>
        <w:t xml:space="preserve"> כי שינוי האקלים הניכר בעשורים האחרונים הוא תוצר לוואי של הפעילות האנושית, וב</w:t>
      </w:r>
      <w:r w:rsidRPr="00C95ACB">
        <w:rPr>
          <w:rFonts w:eastAsia="Calibri" w:hint="cs"/>
          <w:b/>
          <w:rtl/>
        </w:rPr>
        <w:t>ייחוד</w:t>
      </w:r>
      <w:r w:rsidRPr="00C95ACB">
        <w:rPr>
          <w:rFonts w:eastAsia="Calibri"/>
          <w:b/>
          <w:rtl/>
        </w:rPr>
        <w:t xml:space="preserve"> של שר</w:t>
      </w:r>
      <w:r w:rsidRPr="00C95ACB">
        <w:rPr>
          <w:rFonts w:eastAsia="Calibri" w:hint="eastAsia"/>
          <w:b/>
          <w:rtl/>
        </w:rPr>
        <w:t>י</w:t>
      </w:r>
      <w:r w:rsidRPr="00C95ACB">
        <w:rPr>
          <w:rFonts w:eastAsia="Calibri"/>
          <w:b/>
          <w:rtl/>
        </w:rPr>
        <w:t>פת דלק פחמני</w:t>
      </w:r>
      <w:r>
        <w:rPr>
          <w:rFonts w:eastAsia="Calibri"/>
          <w:vertAlign w:val="superscript"/>
          <w:rtl/>
        </w:rPr>
        <w:footnoteReference w:id="3"/>
      </w:r>
      <w:r w:rsidRPr="00C95ACB">
        <w:rPr>
          <w:rFonts w:eastAsia="Calibri"/>
          <w:b/>
          <w:rtl/>
        </w:rPr>
        <w:t xml:space="preserve">. </w:t>
      </w:r>
    </w:p>
    <w:p w:rsidR="00C95ACB" w:rsidRPr="00C95ACB" w:rsidP="00ED415B" w14:paraId="77B99778" w14:textId="77777777">
      <w:pPr>
        <w:spacing w:line="269" w:lineRule="auto"/>
        <w:ind w:left="-567"/>
        <w:rPr>
          <w:rFonts w:eastAsia="Calibri"/>
          <w:szCs w:val="20"/>
          <w:rtl/>
        </w:rPr>
      </w:pPr>
    </w:p>
    <w:p w:rsidR="00C95ACB" w:rsidRPr="00C95ACB" w:rsidP="005B7775" w14:paraId="25F4D36D" w14:textId="77777777">
      <w:pPr>
        <w:spacing w:after="60" w:line="269" w:lineRule="auto"/>
        <w:jc w:val="center"/>
        <w:rPr>
          <w:rFonts w:eastAsia="Calibri"/>
          <w:b/>
          <w:rtl/>
        </w:rPr>
      </w:pPr>
      <w:r w:rsidRPr="00C95ACB">
        <w:rPr>
          <w:rFonts w:eastAsia="Calibri" w:hint="cs"/>
          <w:b/>
          <w:rtl/>
        </w:rPr>
        <w:t xml:space="preserve">תמונה 1: </w:t>
      </w:r>
      <w:r w:rsidRPr="00C95ACB">
        <w:rPr>
          <w:rFonts w:eastAsia="Calibri"/>
          <w:bCs/>
          <w:rtl/>
        </w:rPr>
        <w:t>שלג בכותל המערבי, ירושלים, 2013</w:t>
      </w:r>
    </w:p>
    <w:p w:rsidR="00C95ACB" w:rsidRPr="00C95ACB" w:rsidP="00ED415B" w14:paraId="3C5FC7C0" w14:textId="77777777">
      <w:pPr>
        <w:spacing w:line="269" w:lineRule="auto"/>
        <w:jc w:val="center"/>
        <w:rPr>
          <w:rFonts w:eastAsia="Calibri"/>
          <w:b/>
          <w:rtl/>
        </w:rPr>
      </w:pPr>
      <w:r w:rsidRPr="00C95ACB">
        <w:rPr>
          <w:rFonts w:eastAsia="Calibri"/>
          <w:b/>
          <w:noProof/>
          <w:rtl/>
          <w:lang w:val="he-IL"/>
        </w:rPr>
        <w:drawing>
          <wp:inline distT="0" distB="0" distL="0" distR="0">
            <wp:extent cx="5220335" cy="3480435"/>
            <wp:effectExtent l="0" t="0" r="0" b="5715"/>
            <wp:docPr id="3" name="תמונה 3" descr="תוכן התמונה מופיע ב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1.jp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3480435"/>
                    </a:xfrm>
                    <a:prstGeom prst="rect">
                      <a:avLst/>
                    </a:prstGeom>
                  </pic:spPr>
                </pic:pic>
              </a:graphicData>
            </a:graphic>
          </wp:inline>
        </w:drawing>
      </w:r>
    </w:p>
    <w:p w:rsidR="00C95ACB" w:rsidRPr="00C95ACB" w:rsidP="00ED415B" w14:paraId="417EF1B5" w14:textId="77777777">
      <w:pPr>
        <w:spacing w:line="269" w:lineRule="auto"/>
        <w:rPr>
          <w:rFonts w:ascii="David" w:eastAsia="Calibri" w:hAnsi="David"/>
          <w:szCs w:val="20"/>
          <w:rtl/>
        </w:rPr>
      </w:pPr>
      <w:r w:rsidRPr="00C95ACB">
        <w:rPr>
          <w:rFonts w:ascii="Helvetica" w:eastAsia="Calibri" w:hAnsi="Helvetica"/>
          <w:color w:val="404040"/>
          <w:szCs w:val="20"/>
          <w:shd w:val="clear" w:color="auto" w:fill="FFFFFF"/>
          <w:rtl/>
        </w:rPr>
        <w:t>מתוך אתר פיקיו</w:t>
      </w:r>
      <w:r w:rsidRPr="00C95ACB">
        <w:rPr>
          <w:rFonts w:ascii="Helvetica" w:eastAsia="Calibri" w:hAnsi="Helvetica" w:hint="cs"/>
          <w:color w:val="404040"/>
          <w:szCs w:val="20"/>
          <w:shd w:val="clear" w:color="auto" w:fill="FFFFFF"/>
          <w:rtl/>
        </w:rPr>
        <w:t>ו</w:t>
      </w:r>
      <w:r w:rsidRPr="00C95ACB">
        <w:rPr>
          <w:rFonts w:ascii="Helvetica" w:eastAsia="Calibri" w:hAnsi="Helvetica"/>
          <w:color w:val="404040"/>
          <w:szCs w:val="20"/>
          <w:shd w:val="clear" w:color="auto" w:fill="FFFFFF"/>
          <w:rtl/>
        </w:rPr>
        <w:t>יקי</w:t>
      </w:r>
      <w:r w:rsidRPr="00C95ACB">
        <w:rPr>
          <w:rFonts w:ascii="Helvetica" w:eastAsia="Calibri" w:hAnsi="Helvetica" w:hint="cs"/>
          <w:color w:val="404040"/>
          <w:szCs w:val="20"/>
          <w:shd w:val="clear" w:color="auto" w:fill="FFFFFF"/>
          <w:rtl/>
        </w:rPr>
        <w:t>, צולם על ידי זאב שטיין בשנת 2013.</w:t>
      </w:r>
    </w:p>
    <w:p w:rsidR="00C95ACB" w:rsidRPr="00C95ACB" w:rsidP="00ED415B" w14:paraId="3E0B883E" w14:textId="77777777">
      <w:pPr>
        <w:spacing w:line="269" w:lineRule="auto"/>
        <w:jc w:val="center"/>
        <w:rPr>
          <w:rFonts w:eastAsia="Calibri"/>
          <w:rtl/>
        </w:rPr>
      </w:pPr>
    </w:p>
    <w:p w:rsidR="00C95ACB" w:rsidRPr="00C95ACB" w:rsidP="00ED415B" w14:paraId="5B76840B" w14:textId="77777777">
      <w:pPr>
        <w:spacing w:line="269" w:lineRule="auto"/>
        <w:rPr>
          <w:rFonts w:ascii="David" w:eastAsia="Calibri" w:hAnsi="David"/>
          <w:b/>
          <w:sz w:val="24"/>
          <w:rtl/>
        </w:rPr>
      </w:pPr>
      <w:bookmarkStart w:id="4" w:name="_Hlk219295718"/>
      <w:r w:rsidRPr="00C95ACB">
        <w:rPr>
          <w:rFonts w:eastAsia="Calibri"/>
          <w:b/>
          <w:rtl/>
        </w:rPr>
        <w:t>מ</w:t>
      </w:r>
      <w:r w:rsidRPr="00C95ACB">
        <w:rPr>
          <w:rFonts w:eastAsia="Calibri" w:hint="cs"/>
          <w:b/>
          <w:rtl/>
        </w:rPr>
        <w:t>דינת ישראל מושפעת</w:t>
      </w:r>
      <w:r w:rsidRPr="00C95ACB">
        <w:rPr>
          <w:rFonts w:eastAsia="Calibri"/>
          <w:b/>
          <w:rtl/>
        </w:rPr>
        <w:t xml:space="preserve"> ביתר שאת </w:t>
      </w:r>
      <w:r w:rsidRPr="00C95ACB">
        <w:rPr>
          <w:rFonts w:eastAsia="Calibri" w:hint="cs"/>
          <w:b/>
          <w:rtl/>
        </w:rPr>
        <w:t xml:space="preserve">מתופעות </w:t>
      </w:r>
      <w:r w:rsidRPr="00C95ACB">
        <w:rPr>
          <w:rFonts w:ascii="David" w:eastAsia="Calibri" w:hAnsi="David"/>
          <w:b/>
          <w:sz w:val="24"/>
          <w:rtl/>
        </w:rPr>
        <w:t>שינוי האקלים, שכן היא ממוקמת גיאוגרפית במזרח אגן הים התיכון, המוגדר כאזור בעל רגישות אקלימית גבוהה</w:t>
      </w:r>
      <w:r w:rsidRPr="00C95ACB">
        <w:rPr>
          <w:rFonts w:ascii="David" w:eastAsia="Calibri" w:hAnsi="David" w:hint="cs"/>
          <w:b/>
          <w:sz w:val="24"/>
          <w:rtl/>
        </w:rPr>
        <w:t xml:space="preserve"> </w:t>
      </w:r>
      <w:r w:rsidRPr="00C95ACB">
        <w:rPr>
          <w:rFonts w:ascii="David" w:eastAsia="Calibri" w:hAnsi="David"/>
          <w:b/>
          <w:sz w:val="24"/>
          <w:rtl/>
        </w:rPr>
        <w:t>(</w:t>
      </w:r>
      <w:r w:rsidRPr="00C95ACB">
        <w:rPr>
          <w:rFonts w:ascii="David" w:eastAsia="Calibri" w:hAnsi="David"/>
          <w:bCs/>
          <w:sz w:val="24"/>
        </w:rPr>
        <w:t>Hot spot</w:t>
      </w:r>
      <w:r w:rsidRPr="00C95ACB">
        <w:rPr>
          <w:rFonts w:ascii="David" w:eastAsia="Calibri" w:hAnsi="David" w:hint="cs"/>
          <w:b/>
          <w:sz w:val="24"/>
          <w:rtl/>
        </w:rPr>
        <w:t>)</w:t>
      </w:r>
      <w:r w:rsidRPr="00C95ACB">
        <w:rPr>
          <w:rFonts w:ascii="David" w:eastAsia="Calibri" w:hAnsi="David"/>
          <w:b/>
          <w:sz w:val="24"/>
          <w:rtl/>
        </w:rPr>
        <w:t>. על</w:t>
      </w:r>
      <w:r w:rsidRPr="00C95ACB">
        <w:rPr>
          <w:rFonts w:ascii="David" w:eastAsia="Calibri" w:hAnsi="David" w:hint="cs"/>
          <w:b/>
          <w:sz w:val="24"/>
          <w:rtl/>
        </w:rPr>
        <w:t xml:space="preserve"> </w:t>
      </w:r>
      <w:r w:rsidRPr="00C95ACB">
        <w:rPr>
          <w:rFonts w:ascii="David" w:eastAsia="Calibri" w:hAnsi="David"/>
          <w:b/>
          <w:sz w:val="24"/>
          <w:rtl/>
        </w:rPr>
        <w:t>כן</w:t>
      </w:r>
      <w:r w:rsidRPr="00C95ACB">
        <w:rPr>
          <w:rFonts w:eastAsia="Calibri"/>
          <w:b/>
          <w:rtl/>
        </w:rPr>
        <w:t xml:space="preserve"> ההיערכות לשינוי </w:t>
      </w:r>
      <w:r w:rsidRPr="00C95ACB">
        <w:rPr>
          <w:rFonts w:eastAsia="Calibri" w:hint="eastAsia"/>
          <w:b/>
          <w:rtl/>
        </w:rPr>
        <w:t>ה</w:t>
      </w:r>
      <w:r w:rsidRPr="00C95ACB">
        <w:rPr>
          <w:rFonts w:eastAsia="Calibri"/>
          <w:b/>
          <w:rtl/>
        </w:rPr>
        <w:t xml:space="preserve">אקלים צריכה לתת מענה לשינויים הצפויים, </w:t>
      </w:r>
      <w:bookmarkEnd w:id="4"/>
      <w:r w:rsidRPr="00C95ACB">
        <w:rPr>
          <w:rFonts w:ascii="David" w:eastAsia="Calibri" w:hAnsi="David"/>
          <w:sz w:val="24"/>
          <w:rtl/>
        </w:rPr>
        <w:t>ויש לה השפעה מכרעת על היכולת להסתגל לשינויים האלה</w:t>
      </w:r>
      <w:r>
        <w:rPr>
          <w:rFonts w:ascii="David" w:eastAsia="Calibri" w:hAnsi="David"/>
          <w:b/>
          <w:sz w:val="24"/>
          <w:vertAlign w:val="superscript"/>
          <w:rtl/>
        </w:rPr>
        <w:footnoteReference w:id="4"/>
      </w:r>
      <w:r w:rsidRPr="00C95ACB">
        <w:rPr>
          <w:rFonts w:ascii="David" w:eastAsia="Calibri" w:hAnsi="David"/>
          <w:b/>
          <w:sz w:val="24"/>
          <w:rtl/>
        </w:rPr>
        <w:t xml:space="preserve">. </w:t>
      </w:r>
    </w:p>
    <w:p w:rsidR="00C95ACB" w:rsidRPr="00C95ACB" w:rsidP="00ED415B" w14:paraId="6CB48BCF" w14:textId="77777777">
      <w:pPr>
        <w:spacing w:line="269" w:lineRule="auto"/>
        <w:rPr>
          <w:rFonts w:ascii="David" w:eastAsia="Calibri" w:hAnsi="David"/>
          <w:b/>
          <w:sz w:val="24"/>
          <w:rtl/>
        </w:rPr>
      </w:pPr>
    </w:p>
    <w:bookmarkEnd w:id="0"/>
    <w:p w:rsidR="00C95ACB" w:rsidRPr="00C95ACB" w:rsidP="00ED415B" w14:paraId="65648107" w14:textId="77777777">
      <w:pPr>
        <w:spacing w:line="269" w:lineRule="auto"/>
        <w:jc w:val="center"/>
        <w:rPr>
          <w:rFonts w:eastAsia="Calibri"/>
          <w:rtl/>
        </w:rPr>
      </w:pPr>
      <w:r w:rsidRPr="00C95ACB">
        <w:rPr>
          <w:rFonts w:eastAsia="Calibri" w:hint="cs"/>
          <w:rtl/>
        </w:rPr>
        <w:t xml:space="preserve">תמונה 2: </w:t>
      </w:r>
      <w:r w:rsidRPr="00C95ACB">
        <w:rPr>
          <w:rFonts w:eastAsia="Calibri" w:hint="cs"/>
          <w:b/>
          <w:bCs/>
          <w:rtl/>
        </w:rPr>
        <w:t>השריפה הגדולה בבית אורן, 2010</w:t>
      </w:r>
    </w:p>
    <w:p w:rsidR="00C95ACB" w:rsidRPr="00C95ACB" w:rsidP="00ED415B" w14:paraId="5BB6DB0F" w14:textId="77777777">
      <w:pPr>
        <w:spacing w:line="269" w:lineRule="auto"/>
        <w:jc w:val="center"/>
        <w:rPr>
          <w:rFonts w:eastAsia="Calibri"/>
          <w:rtl/>
        </w:rPr>
      </w:pPr>
      <w:r w:rsidRPr="00C95ACB">
        <w:rPr>
          <w:rFonts w:eastAsia="Calibri"/>
          <w:noProof/>
          <w:rtl/>
          <w:lang w:val="he-IL"/>
        </w:rPr>
        <w:drawing>
          <wp:inline distT="0" distB="0" distL="0" distR="0">
            <wp:extent cx="5220335" cy="3931285"/>
            <wp:effectExtent l="0" t="0" r="0" b="0"/>
            <wp:docPr id="2" name="תמונה 2" descr="תוכן התמונה מופיע ב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jp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3931285"/>
                    </a:xfrm>
                    <a:prstGeom prst="rect">
                      <a:avLst/>
                    </a:prstGeom>
                  </pic:spPr>
                </pic:pic>
              </a:graphicData>
            </a:graphic>
          </wp:inline>
        </w:drawing>
      </w:r>
    </w:p>
    <w:p w:rsidR="00C95ACB" w:rsidRPr="00C95ACB" w:rsidP="00ED415B" w14:paraId="10FEAF69" w14:textId="77777777">
      <w:pPr>
        <w:spacing w:line="269" w:lineRule="auto"/>
        <w:rPr>
          <w:rFonts w:ascii="David" w:eastAsia="Calibri" w:hAnsi="David"/>
          <w:szCs w:val="20"/>
          <w:rtl/>
        </w:rPr>
      </w:pPr>
      <w:r w:rsidRPr="00C95ACB">
        <w:rPr>
          <w:rFonts w:ascii="Helvetica" w:eastAsia="Calibri" w:hAnsi="Helvetica"/>
          <w:color w:val="404040"/>
          <w:szCs w:val="20"/>
          <w:shd w:val="clear" w:color="auto" w:fill="FFFFFF"/>
          <w:rtl/>
        </w:rPr>
        <w:t>מתוך אתר פיקי</w:t>
      </w:r>
      <w:r w:rsidRPr="00C95ACB">
        <w:rPr>
          <w:rFonts w:ascii="Helvetica" w:eastAsia="Calibri" w:hAnsi="Helvetica" w:hint="cs"/>
          <w:color w:val="404040"/>
          <w:szCs w:val="20"/>
          <w:shd w:val="clear" w:color="auto" w:fill="FFFFFF"/>
          <w:rtl/>
        </w:rPr>
        <w:t>ו</w:t>
      </w:r>
      <w:r w:rsidRPr="00C95ACB">
        <w:rPr>
          <w:rFonts w:ascii="Helvetica" w:eastAsia="Calibri" w:hAnsi="Helvetica"/>
          <w:color w:val="404040"/>
          <w:szCs w:val="20"/>
          <w:shd w:val="clear" w:color="auto" w:fill="FFFFFF"/>
          <w:rtl/>
        </w:rPr>
        <w:t>ויקי</w:t>
      </w:r>
      <w:r w:rsidRPr="00C95ACB">
        <w:rPr>
          <w:rFonts w:ascii="Helvetica" w:eastAsia="Calibri" w:hAnsi="Helvetica" w:hint="cs"/>
          <w:color w:val="404040"/>
          <w:szCs w:val="20"/>
          <w:shd w:val="clear" w:color="auto" w:fill="FFFFFF"/>
          <w:rtl/>
        </w:rPr>
        <w:t>, צולם על ידי אורי גורן בשנת 2010.</w:t>
      </w:r>
    </w:p>
    <w:p w:rsidR="00C95ACB" w:rsidRPr="00C95ACB" w:rsidP="00ED415B" w14:paraId="159C0446" w14:textId="77777777">
      <w:pPr>
        <w:spacing w:line="269" w:lineRule="auto"/>
        <w:ind w:left="-567"/>
        <w:rPr>
          <w:rFonts w:eastAsia="Calibri"/>
          <w:szCs w:val="20"/>
          <w:rtl/>
        </w:rPr>
      </w:pPr>
    </w:p>
    <w:p w:rsidR="00C95ACB" w:rsidRPr="00C95ACB" w:rsidP="00ED415B" w14:paraId="1D5C9C97" w14:textId="77777777">
      <w:pPr>
        <w:spacing w:line="269" w:lineRule="auto"/>
        <w:rPr>
          <w:rFonts w:eastAsia="Calibri"/>
          <w:b/>
          <w:rtl/>
        </w:rPr>
      </w:pPr>
      <w:bookmarkStart w:id="6" w:name="_Hlk219714771"/>
      <w:r w:rsidRPr="00C95ACB">
        <w:rPr>
          <w:rFonts w:eastAsia="Calibri" w:hint="cs"/>
          <w:b/>
          <w:rtl/>
        </w:rPr>
        <w:t xml:space="preserve">תופעות </w:t>
      </w:r>
      <w:r w:rsidRPr="00C95ACB">
        <w:rPr>
          <w:rFonts w:eastAsia="Calibri"/>
          <w:b/>
          <w:rtl/>
        </w:rPr>
        <w:t xml:space="preserve">שינוי האקלים בישראל </w:t>
      </w:r>
      <w:r w:rsidRPr="00C95ACB">
        <w:rPr>
          <w:rFonts w:eastAsia="Calibri" w:hint="cs"/>
          <w:b/>
          <w:rtl/>
        </w:rPr>
        <w:t>באות</w:t>
      </w:r>
      <w:r w:rsidRPr="00C95ACB">
        <w:rPr>
          <w:rFonts w:eastAsia="Calibri"/>
          <w:b/>
          <w:rtl/>
        </w:rPr>
        <w:t xml:space="preserve"> ליד</w:t>
      </w:r>
      <w:r w:rsidRPr="00C95ACB">
        <w:rPr>
          <w:rFonts w:eastAsia="Calibri" w:hint="cs"/>
          <w:b/>
          <w:rtl/>
        </w:rPr>
        <w:t>י</w:t>
      </w:r>
      <w:r w:rsidRPr="00C95ACB">
        <w:rPr>
          <w:rFonts w:eastAsia="Calibri"/>
          <w:b/>
          <w:rtl/>
        </w:rPr>
        <w:t xml:space="preserve"> ביטוי בארבע מגמות עיקריות: חם יותר</w:t>
      </w:r>
      <w:r w:rsidRPr="00C95ACB">
        <w:rPr>
          <w:rFonts w:eastAsia="Calibri" w:hint="cs"/>
          <w:b/>
          <w:rtl/>
        </w:rPr>
        <w:t xml:space="preserve"> </w:t>
      </w:r>
      <w:r w:rsidRPr="00C95ACB">
        <w:rPr>
          <w:rFonts w:eastAsia="Calibri"/>
          <w:b/>
          <w:rtl/>
        </w:rPr>
        <w:t>(עלייה בטמפרטורה), יבש יותר (ירידה בהיקף המשקעים), גבוה יותר (עליית מפלס הים) וקיצוני יותר (עלייה בתדירות</w:t>
      </w:r>
      <w:r w:rsidRPr="00C95ACB">
        <w:rPr>
          <w:rFonts w:eastAsia="Calibri" w:hint="cs"/>
          <w:b/>
          <w:rtl/>
        </w:rPr>
        <w:t>ם של</w:t>
      </w:r>
      <w:r w:rsidRPr="00C95ACB">
        <w:rPr>
          <w:rFonts w:eastAsia="Calibri"/>
          <w:b/>
          <w:rtl/>
        </w:rPr>
        <w:t xml:space="preserve"> אירוע</w:t>
      </w:r>
      <w:r w:rsidRPr="00C95ACB">
        <w:rPr>
          <w:rFonts w:eastAsia="Calibri" w:hint="cs"/>
          <w:b/>
          <w:rtl/>
        </w:rPr>
        <w:t>י</w:t>
      </w:r>
      <w:r w:rsidRPr="00C95ACB">
        <w:rPr>
          <w:rFonts w:eastAsia="Calibri"/>
          <w:b/>
          <w:rtl/>
        </w:rPr>
        <w:t xml:space="preserve"> מזג אוויר קיצוני). המגמות </w:t>
      </w:r>
      <w:r w:rsidRPr="00C95ACB">
        <w:rPr>
          <w:rFonts w:eastAsia="Calibri" w:hint="cs"/>
          <w:b/>
          <w:rtl/>
        </w:rPr>
        <w:t>האלה</w:t>
      </w:r>
      <w:r w:rsidRPr="00C95ACB">
        <w:rPr>
          <w:rFonts w:eastAsia="Calibri"/>
          <w:b/>
          <w:rtl/>
        </w:rPr>
        <w:t xml:space="preserve"> הדדיות, מעצימות זו את זו, ולכל אחת בנפרד </w:t>
      </w:r>
      <w:r w:rsidRPr="00C95ACB">
        <w:rPr>
          <w:rFonts w:eastAsia="Calibri" w:hint="cs"/>
          <w:b/>
          <w:rtl/>
        </w:rPr>
        <w:t xml:space="preserve">יש </w:t>
      </w:r>
      <w:r w:rsidRPr="00C95ACB">
        <w:rPr>
          <w:rFonts w:ascii="David" w:eastAsia="Calibri" w:hAnsi="David"/>
          <w:b/>
          <w:sz w:val="24"/>
          <w:rtl/>
        </w:rPr>
        <w:t xml:space="preserve">פוטנציאל </w:t>
      </w:r>
      <w:bookmarkEnd w:id="6"/>
      <w:r w:rsidRPr="00C95ACB">
        <w:rPr>
          <w:rFonts w:ascii="David" w:eastAsia="Calibri" w:hAnsi="David"/>
          <w:sz w:val="24"/>
          <w:rtl/>
        </w:rPr>
        <w:t>לגרום הרס אדיר למדינת ישראל</w:t>
      </w:r>
      <w:r>
        <w:rPr>
          <w:rFonts w:ascii="David" w:eastAsia="Calibri" w:hAnsi="David"/>
          <w:sz w:val="24"/>
          <w:vertAlign w:val="superscript"/>
          <w:rtl/>
        </w:rPr>
        <w:footnoteReference w:id="5"/>
      </w:r>
      <w:r w:rsidRPr="00C95ACB">
        <w:rPr>
          <w:rFonts w:ascii="David" w:eastAsia="Calibri" w:hAnsi="David"/>
          <w:b/>
          <w:sz w:val="24"/>
          <w:rtl/>
        </w:rPr>
        <w:t>. לכל אחת</w:t>
      </w:r>
      <w:r w:rsidRPr="00C95ACB">
        <w:rPr>
          <w:rFonts w:eastAsia="Calibri"/>
          <w:b/>
          <w:rtl/>
        </w:rPr>
        <w:t xml:space="preserve"> מן המגמות השפעות הנובעות ממנה באופן ישיר, כפי שניתן לראות ב</w:t>
      </w:r>
      <w:r w:rsidRPr="00C95ACB">
        <w:rPr>
          <w:rFonts w:eastAsia="Calibri" w:hint="cs"/>
          <w:b/>
          <w:rtl/>
        </w:rPr>
        <w:t>תרשים</w:t>
      </w:r>
      <w:r w:rsidRPr="00C95ACB">
        <w:rPr>
          <w:rFonts w:eastAsia="Calibri"/>
          <w:b/>
          <w:rtl/>
        </w:rPr>
        <w:t xml:space="preserve"> </w:t>
      </w:r>
      <w:r w:rsidRPr="00C95ACB">
        <w:rPr>
          <w:rFonts w:eastAsia="Calibri" w:hint="cs"/>
          <w:b/>
          <w:rtl/>
        </w:rPr>
        <w:t>1</w:t>
      </w:r>
      <w:r w:rsidRPr="00C95ACB">
        <w:rPr>
          <w:rFonts w:eastAsia="Calibri"/>
          <w:b/>
          <w:rtl/>
        </w:rPr>
        <w:t>:</w:t>
      </w:r>
    </w:p>
    <w:p w:rsidR="00C95ACB" w:rsidRPr="00C95ACB" w:rsidP="00ED415B" w14:paraId="04F01850" w14:textId="77777777">
      <w:pPr>
        <w:spacing w:line="269" w:lineRule="auto"/>
        <w:ind w:left="-567"/>
        <w:rPr>
          <w:rFonts w:eastAsia="Calibri"/>
          <w:szCs w:val="20"/>
          <w:rtl/>
        </w:rPr>
      </w:pPr>
    </w:p>
    <w:p w:rsidR="00C95ACB" w:rsidRPr="00C95ACB" w:rsidP="00ED415B" w14:paraId="09E1652C" w14:textId="07F191C7">
      <w:pPr>
        <w:keepNext/>
        <w:keepLines/>
        <w:spacing w:line="269" w:lineRule="auto"/>
        <w:jc w:val="center"/>
        <w:rPr>
          <w:rFonts w:eastAsia="Calibri"/>
          <w:rtl/>
        </w:rPr>
      </w:pPr>
      <w:r w:rsidRPr="00C95ACB">
        <w:rPr>
          <w:rFonts w:eastAsia="Calibri" w:hint="cs"/>
          <w:rtl/>
        </w:rPr>
        <w:t xml:space="preserve">תרשים 1: </w:t>
      </w:r>
      <w:r w:rsidRPr="00C95ACB">
        <w:rPr>
          <w:rFonts w:eastAsia="Calibri" w:hint="cs"/>
          <w:b/>
          <w:bCs/>
          <w:rtl/>
        </w:rPr>
        <w:t xml:space="preserve">המגמות העיקריות </w:t>
      </w:r>
      <w:r w:rsidR="00FD1C24">
        <w:rPr>
          <w:rFonts w:eastAsia="Calibri" w:hint="cs"/>
          <w:b/>
          <w:bCs/>
          <w:rtl/>
        </w:rPr>
        <w:t>ש</w:t>
      </w:r>
      <w:r w:rsidRPr="00C95ACB">
        <w:rPr>
          <w:rFonts w:eastAsia="Calibri" w:hint="cs"/>
          <w:b/>
          <w:bCs/>
          <w:rtl/>
        </w:rPr>
        <w:t>ל</w:t>
      </w:r>
      <w:r w:rsidR="00FD1C24">
        <w:rPr>
          <w:rFonts w:eastAsia="Calibri" w:hint="cs"/>
          <w:b/>
          <w:bCs/>
          <w:rtl/>
        </w:rPr>
        <w:t xml:space="preserve"> </w:t>
      </w:r>
      <w:r w:rsidRPr="00C95ACB">
        <w:rPr>
          <w:rFonts w:eastAsia="Calibri" w:hint="cs"/>
          <w:b/>
          <w:bCs/>
          <w:rtl/>
        </w:rPr>
        <w:t>השפעת שינוי האקלים</w:t>
      </w:r>
    </w:p>
    <w:p w:rsidR="00C95ACB" w:rsidRPr="00C95ACB" w:rsidP="00ED415B" w14:paraId="26F2EDA0" w14:textId="77777777">
      <w:pPr>
        <w:spacing w:line="269" w:lineRule="auto"/>
        <w:ind w:firstLine="3"/>
        <w:rPr>
          <w:rFonts w:eastAsia="Calibri"/>
          <w:szCs w:val="20"/>
          <w:rtl/>
        </w:rPr>
      </w:pPr>
      <w:bookmarkStart w:id="7" w:name="_Hlk218665288"/>
      <w:r w:rsidRPr="00C95ACB">
        <w:rPr>
          <w:rFonts w:eastAsia="Calibri"/>
          <w:noProof/>
          <w:szCs w:val="20"/>
          <w:rtl/>
          <w:lang w:val="he-IL"/>
        </w:rPr>
        <w:drawing>
          <wp:inline distT="0" distB="0" distL="0" distR="0">
            <wp:extent cx="5219988" cy="2258171"/>
            <wp:effectExtent l="0" t="0" r="0" b="8890"/>
            <wp:docPr id="19" name="תמונה 1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רשים 1.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t="15435" b="7653"/>
                    <a:stretch>
                      <a:fillRect/>
                    </a:stretch>
                  </pic:blipFill>
                  <pic:spPr bwMode="auto">
                    <a:xfrm>
                      <a:off x="0" y="0"/>
                      <a:ext cx="5220335" cy="225832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95ACB" w:rsidRPr="00C95ACB" w:rsidP="00ED415B" w14:paraId="5092E625" w14:textId="77777777">
      <w:pPr>
        <w:spacing w:line="269" w:lineRule="auto"/>
        <w:ind w:firstLine="6"/>
        <w:rPr>
          <w:rFonts w:eastAsia="Calibri"/>
          <w:szCs w:val="20"/>
          <w:rtl/>
        </w:rPr>
      </w:pPr>
      <w:r w:rsidRPr="00C95ACB">
        <w:rPr>
          <w:rFonts w:eastAsia="Calibri" w:hint="cs"/>
          <w:szCs w:val="20"/>
          <w:rtl/>
        </w:rPr>
        <w:t xml:space="preserve">על פי </w:t>
      </w:r>
      <w:bookmarkStart w:id="8" w:name="_Hlk214365453"/>
      <w:r w:rsidRPr="00C95ACB">
        <w:rPr>
          <w:rFonts w:eastAsia="Calibri"/>
          <w:szCs w:val="20"/>
          <w:rtl/>
        </w:rPr>
        <w:t>המשרד להגנת הסביבה</w:t>
      </w:r>
      <w:r w:rsidRPr="00C95ACB">
        <w:rPr>
          <w:rFonts w:eastAsia="Calibri" w:hint="cs"/>
          <w:szCs w:val="20"/>
          <w:rtl/>
        </w:rPr>
        <w:t>,</w:t>
      </w:r>
      <w:r w:rsidRPr="00C95ACB">
        <w:rPr>
          <w:rFonts w:eastAsia="Calibri" w:hint="eastAsia"/>
          <w:szCs w:val="20"/>
          <w:rtl/>
        </w:rPr>
        <w:t xml:space="preserve"> </w:t>
      </w:r>
      <w:r w:rsidRPr="00C95ACB">
        <w:rPr>
          <w:rFonts w:eastAsia="Calibri" w:hint="eastAsia"/>
          <w:b/>
          <w:bCs/>
          <w:szCs w:val="20"/>
          <w:rtl/>
        </w:rPr>
        <w:t>דוח</w:t>
      </w:r>
      <w:r w:rsidRPr="00C95ACB">
        <w:rPr>
          <w:rFonts w:eastAsia="Calibri"/>
          <w:b/>
          <w:bCs/>
          <w:szCs w:val="20"/>
          <w:rtl/>
        </w:rPr>
        <w:t xml:space="preserve"> תמונת מצב: היערכות לשינוי אקלים ברשויות המקומיות</w:t>
      </w:r>
      <w:r w:rsidRPr="00C95ACB">
        <w:rPr>
          <w:rFonts w:eastAsia="Calibri" w:hint="cs"/>
          <w:szCs w:val="20"/>
          <w:rtl/>
        </w:rPr>
        <w:t xml:space="preserve"> (</w:t>
      </w:r>
      <w:bookmarkEnd w:id="7"/>
      <w:r w:rsidRPr="00C95ACB">
        <w:rPr>
          <w:rFonts w:eastAsia="Calibri"/>
          <w:szCs w:val="20"/>
          <w:rtl/>
        </w:rPr>
        <w:t>אפריל 2025</w:t>
      </w:r>
      <w:bookmarkEnd w:id="8"/>
      <w:r w:rsidRPr="00C95ACB">
        <w:rPr>
          <w:rFonts w:eastAsia="Calibri" w:hint="cs"/>
          <w:szCs w:val="20"/>
          <w:rtl/>
        </w:rPr>
        <w:t xml:space="preserve">), </w:t>
      </w:r>
      <w:bookmarkStart w:id="9" w:name="_Hlk218665268"/>
      <w:r w:rsidRPr="00C95ACB">
        <w:rPr>
          <w:rFonts w:eastAsia="Calibri" w:hint="cs"/>
          <w:szCs w:val="20"/>
          <w:rtl/>
        </w:rPr>
        <w:t xml:space="preserve">בעיצוב משרד מבקר המדינה באמצעות תוכנת </w:t>
      </w:r>
      <w:r w:rsidRPr="00C95ACB">
        <w:rPr>
          <w:rFonts w:eastAsia="Calibri"/>
          <w:szCs w:val="20"/>
        </w:rPr>
        <w:t>Genspark</w:t>
      </w:r>
      <w:r w:rsidR="0051207E">
        <w:rPr>
          <w:rFonts w:eastAsia="Calibri" w:hint="cs"/>
          <w:szCs w:val="20"/>
          <w:rtl/>
        </w:rPr>
        <w:t>.</w:t>
      </w:r>
    </w:p>
    <w:bookmarkEnd w:id="9"/>
    <w:p w:rsidR="00C95ACB" w:rsidRPr="00C95ACB" w:rsidP="00ED415B" w14:paraId="2E93FD2C" w14:textId="77777777">
      <w:pPr>
        <w:spacing w:line="269" w:lineRule="auto"/>
        <w:rPr>
          <w:rFonts w:eastAsia="Calibri"/>
          <w:rtl/>
        </w:rPr>
      </w:pPr>
      <w:r w:rsidRPr="00C95ACB">
        <w:rPr>
          <w:rFonts w:eastAsia="Calibri"/>
          <w:rtl/>
        </w:rPr>
        <w:t xml:space="preserve">בשלושת העשורים האחרונים </w:t>
      </w:r>
      <w:r w:rsidRPr="00C95ACB">
        <w:rPr>
          <w:rFonts w:eastAsia="Calibri" w:hint="cs"/>
          <w:rtl/>
        </w:rPr>
        <w:t xml:space="preserve">עלתה </w:t>
      </w:r>
      <w:r w:rsidRPr="00C95ACB">
        <w:rPr>
          <w:rFonts w:eastAsia="Calibri"/>
          <w:rtl/>
        </w:rPr>
        <w:t xml:space="preserve">הטמפרטורה בישראל בשיעור </w:t>
      </w:r>
      <w:r w:rsidRPr="00C95ACB">
        <w:rPr>
          <w:rFonts w:eastAsia="Calibri" w:hint="cs"/>
          <w:rtl/>
        </w:rPr>
        <w:t xml:space="preserve">ממוצע </w:t>
      </w:r>
      <w:r w:rsidRPr="00C95ACB">
        <w:rPr>
          <w:rFonts w:eastAsia="Calibri"/>
          <w:rtl/>
        </w:rPr>
        <w:t>של כ-0.6 מ״צ</w:t>
      </w:r>
      <w:r w:rsidRPr="00C95ACB">
        <w:rPr>
          <w:rFonts w:eastAsia="Calibri" w:hint="cs"/>
          <w:rtl/>
        </w:rPr>
        <w:t xml:space="preserve"> (מעלות צלזיוס) ל</w:t>
      </w:r>
      <w:r w:rsidRPr="00C95ACB">
        <w:rPr>
          <w:rFonts w:eastAsia="Calibri"/>
          <w:rtl/>
        </w:rPr>
        <w:t xml:space="preserve">עשור </w:t>
      </w:r>
      <w:r w:rsidRPr="00C95ACB">
        <w:rPr>
          <w:rFonts w:eastAsia="Calibri" w:hint="eastAsia"/>
          <w:rtl/>
        </w:rPr>
        <w:t>לעומת</w:t>
      </w:r>
      <w:r w:rsidRPr="00C95ACB">
        <w:rPr>
          <w:rFonts w:eastAsia="Calibri"/>
          <w:rtl/>
        </w:rPr>
        <w:t xml:space="preserve"> עלייה של כ-0.22 מ״צ בממוצע </w:t>
      </w:r>
      <w:r w:rsidRPr="00C95ACB">
        <w:rPr>
          <w:rFonts w:eastAsia="Calibri" w:hint="cs"/>
          <w:rtl/>
        </w:rPr>
        <w:t>ה</w:t>
      </w:r>
      <w:r w:rsidRPr="00C95ACB">
        <w:rPr>
          <w:rFonts w:eastAsia="Calibri"/>
          <w:rtl/>
        </w:rPr>
        <w:t xml:space="preserve">עולמי </w:t>
      </w:r>
      <w:r w:rsidRPr="00C95ACB">
        <w:rPr>
          <w:rFonts w:eastAsia="Calibri" w:hint="cs"/>
          <w:rtl/>
        </w:rPr>
        <w:t>ב</w:t>
      </w:r>
      <w:r w:rsidRPr="00C95ACB">
        <w:rPr>
          <w:rFonts w:eastAsia="Calibri"/>
          <w:rtl/>
        </w:rPr>
        <w:t xml:space="preserve">שנים </w:t>
      </w:r>
      <w:r w:rsidRPr="00C95ACB">
        <w:rPr>
          <w:rFonts w:eastAsia="Calibri" w:hint="cs"/>
          <w:rtl/>
        </w:rPr>
        <w:t xml:space="preserve">1991 </w:t>
      </w:r>
      <w:r w:rsidRPr="00C95ACB">
        <w:rPr>
          <w:rFonts w:eastAsia="Calibri"/>
          <w:rtl/>
        </w:rPr>
        <w:t>-</w:t>
      </w:r>
      <w:r w:rsidRPr="00C95ACB">
        <w:rPr>
          <w:rFonts w:eastAsia="Calibri" w:hint="cs"/>
          <w:rtl/>
        </w:rPr>
        <w:t xml:space="preserve"> 2020</w:t>
      </w:r>
      <w:r w:rsidRPr="00C95ACB">
        <w:rPr>
          <w:rFonts w:eastAsia="Calibri"/>
          <w:rtl/>
        </w:rPr>
        <w:t xml:space="preserve">. כמו כן חלה עלייה ניכרת במספר הימים והלילות החמים מאוד בישראל לצד הפחתה בולטת במספר הימים והלילות הקרים מאוד. </w:t>
      </w:r>
      <w:r w:rsidRPr="00C95ACB">
        <w:rPr>
          <w:rFonts w:eastAsia="Calibri" w:hint="cs"/>
          <w:rtl/>
        </w:rPr>
        <w:t>הדבר מתבטא גם</w:t>
      </w:r>
      <w:r w:rsidRPr="00C95ACB">
        <w:rPr>
          <w:rFonts w:eastAsia="Calibri"/>
          <w:rtl/>
        </w:rPr>
        <w:t xml:space="preserve"> </w:t>
      </w:r>
      <w:r w:rsidRPr="00C95ACB">
        <w:rPr>
          <w:rFonts w:eastAsia="Calibri" w:hint="cs"/>
          <w:rtl/>
        </w:rPr>
        <w:t>ב</w:t>
      </w:r>
      <w:r w:rsidRPr="00C95ACB">
        <w:rPr>
          <w:rFonts w:eastAsia="Calibri"/>
          <w:rtl/>
        </w:rPr>
        <w:t>עלייה במספר גלי החום</w:t>
      </w:r>
      <w:r w:rsidRPr="00C95ACB">
        <w:rPr>
          <w:rFonts w:eastAsia="Calibri" w:hint="cs"/>
          <w:rtl/>
        </w:rPr>
        <w:t xml:space="preserve"> ובמשכם</w:t>
      </w:r>
      <w:r w:rsidRPr="00C95ACB">
        <w:rPr>
          <w:rFonts w:eastAsia="Calibri"/>
          <w:rtl/>
        </w:rPr>
        <w:t xml:space="preserve"> </w:t>
      </w:r>
      <w:r w:rsidRPr="00C95ACB">
        <w:rPr>
          <w:rFonts w:eastAsia="Calibri" w:hint="cs"/>
          <w:rtl/>
        </w:rPr>
        <w:t>ובגידול</w:t>
      </w:r>
      <w:r w:rsidRPr="00C95ACB">
        <w:rPr>
          <w:rFonts w:eastAsia="Calibri"/>
          <w:rtl/>
        </w:rPr>
        <w:t xml:space="preserve"> בשבירת שיאי טמפרטורת המקסימום</w:t>
      </w:r>
      <w:r>
        <w:rPr>
          <w:rFonts w:eastAsia="Calibri"/>
          <w:vertAlign w:val="superscript"/>
          <w:rtl/>
        </w:rPr>
        <w:footnoteReference w:id="6"/>
      </w:r>
      <w:r w:rsidRPr="00C95ACB">
        <w:rPr>
          <w:rFonts w:eastAsia="Calibri" w:hint="cs"/>
          <w:rtl/>
        </w:rPr>
        <w:t>.</w:t>
      </w:r>
      <w:r w:rsidRPr="00C95ACB">
        <w:rPr>
          <w:rFonts w:eastAsia="Calibri" w:hint="cs"/>
          <w:b/>
          <w:rtl/>
        </w:rPr>
        <w:t xml:space="preserve"> </w:t>
      </w:r>
      <w:r w:rsidRPr="00C95ACB">
        <w:rPr>
          <w:rFonts w:eastAsia="Calibri" w:hint="eastAsia"/>
          <w:b/>
          <w:rtl/>
        </w:rPr>
        <w:t>נוסף</w:t>
      </w:r>
      <w:r w:rsidRPr="00C95ACB">
        <w:rPr>
          <w:rFonts w:eastAsia="Calibri"/>
          <w:b/>
          <w:rtl/>
        </w:rPr>
        <w:t xml:space="preserve"> על כך </w:t>
      </w:r>
      <w:r w:rsidRPr="00C95ACB">
        <w:rPr>
          <w:rFonts w:eastAsia="Calibri" w:hint="eastAsia"/>
          <w:b/>
          <w:rtl/>
        </w:rPr>
        <w:t>חלה</w:t>
      </w:r>
      <w:r w:rsidRPr="00C95ACB">
        <w:rPr>
          <w:rFonts w:eastAsia="Calibri"/>
          <w:b/>
          <w:rtl/>
        </w:rPr>
        <w:t xml:space="preserve"> </w:t>
      </w:r>
      <w:r w:rsidRPr="00C95ACB">
        <w:rPr>
          <w:rFonts w:eastAsia="Calibri" w:hint="eastAsia"/>
          <w:b/>
          <w:rtl/>
        </w:rPr>
        <w:t>עלייה</w:t>
      </w:r>
      <w:r w:rsidRPr="00C95ACB">
        <w:rPr>
          <w:rFonts w:eastAsia="Calibri" w:hint="cs"/>
          <w:b/>
          <w:rtl/>
        </w:rPr>
        <w:t xml:space="preserve"> במפלס הים בחוף הים התיכון ועלייה בתדירות של בצורות, שריפות, סופות שלגים והצפות</w:t>
      </w:r>
      <w:r>
        <w:rPr>
          <w:rFonts w:eastAsia="Calibri"/>
          <w:b/>
          <w:vertAlign w:val="superscript"/>
          <w:rtl/>
        </w:rPr>
        <w:footnoteReference w:id="7"/>
      </w:r>
      <w:r w:rsidRPr="00C95ACB">
        <w:rPr>
          <w:rFonts w:eastAsia="Calibri" w:hint="cs"/>
          <w:b/>
          <w:rtl/>
        </w:rPr>
        <w:t>.</w:t>
      </w:r>
      <w:r w:rsidRPr="00C95ACB">
        <w:rPr>
          <w:rFonts w:eastAsia="Calibri" w:hint="cs"/>
          <w:rtl/>
        </w:rPr>
        <w:t xml:space="preserve"> </w:t>
      </w:r>
      <w:r w:rsidRPr="00C95ACB">
        <w:rPr>
          <w:rFonts w:eastAsia="Calibri" w:hint="eastAsia"/>
          <w:rtl/>
        </w:rPr>
        <w:t>כמות</w:t>
      </w:r>
      <w:r w:rsidRPr="00C95ACB">
        <w:rPr>
          <w:rFonts w:eastAsia="Calibri"/>
          <w:rtl/>
        </w:rPr>
        <w:t xml:space="preserve"> </w:t>
      </w:r>
      <w:r w:rsidRPr="00C95ACB">
        <w:rPr>
          <w:rFonts w:eastAsia="Calibri" w:hint="eastAsia"/>
          <w:rtl/>
        </w:rPr>
        <w:t>המשקעים</w:t>
      </w:r>
      <w:r w:rsidRPr="00C95ACB">
        <w:rPr>
          <w:rFonts w:eastAsia="Calibri" w:hint="cs"/>
          <w:rtl/>
        </w:rPr>
        <w:t xml:space="preserve"> הממוצעת צפויה לרדת בכ-20%-50% עד</w:t>
      </w:r>
      <w:r w:rsidRPr="00C95ACB">
        <w:rPr>
          <w:rFonts w:eastAsia="Calibri"/>
          <w:rtl/>
        </w:rPr>
        <w:t xml:space="preserve"> </w:t>
      </w:r>
      <w:r w:rsidRPr="00C95ACB">
        <w:rPr>
          <w:rFonts w:eastAsia="Calibri" w:hint="cs"/>
          <w:rtl/>
        </w:rPr>
        <w:t>ל</w:t>
      </w:r>
      <w:r w:rsidRPr="00C95ACB">
        <w:rPr>
          <w:rFonts w:eastAsia="Calibri"/>
          <w:rtl/>
        </w:rPr>
        <w:t xml:space="preserve">סוף המאה </w:t>
      </w:r>
      <w:r w:rsidRPr="00C95ACB">
        <w:rPr>
          <w:rFonts w:eastAsia="Calibri" w:hint="cs"/>
          <w:rtl/>
        </w:rPr>
        <w:t xml:space="preserve">הנוכחית </w:t>
      </w:r>
      <w:r w:rsidRPr="00C95ACB">
        <w:rPr>
          <w:rFonts w:eastAsia="Calibri"/>
          <w:rtl/>
        </w:rPr>
        <w:t xml:space="preserve">ביחס </w:t>
      </w:r>
      <w:r w:rsidRPr="00C95ACB">
        <w:rPr>
          <w:rFonts w:eastAsia="Calibri" w:hint="cs"/>
          <w:rtl/>
        </w:rPr>
        <w:t>לשני העשורים האחרונים, כ</w:t>
      </w:r>
      <w:r w:rsidRPr="00C95ACB">
        <w:rPr>
          <w:rFonts w:eastAsia="Calibri" w:hint="eastAsia"/>
          <w:rtl/>
        </w:rPr>
        <w:t>אש</w:t>
      </w:r>
      <w:r w:rsidRPr="00C95ACB">
        <w:rPr>
          <w:rFonts w:eastAsia="Calibri" w:hint="cs"/>
          <w:rtl/>
        </w:rPr>
        <w:t>ר</w:t>
      </w:r>
      <w:r w:rsidRPr="00C95ACB">
        <w:rPr>
          <w:rFonts w:eastAsia="Calibri"/>
          <w:rtl/>
        </w:rPr>
        <w:t xml:space="preserve"> שיעור ההפחתה </w:t>
      </w:r>
      <w:r w:rsidRPr="00C95ACB">
        <w:rPr>
          <w:rFonts w:eastAsia="Calibri" w:hint="cs"/>
          <w:rtl/>
        </w:rPr>
        <w:t>י</w:t>
      </w:r>
      <w:r w:rsidRPr="00C95ACB">
        <w:rPr>
          <w:rFonts w:eastAsia="Calibri"/>
          <w:rtl/>
        </w:rPr>
        <w:t>שתנה בין חלקי הארץ השונים. כך גם מספר ימי הגשם צפויים לפחות בכ</w:t>
      </w:r>
      <w:r w:rsidRPr="00C95ACB">
        <w:rPr>
          <w:rFonts w:eastAsia="Calibri" w:hint="cs"/>
          <w:rtl/>
        </w:rPr>
        <w:t>-</w:t>
      </w:r>
      <w:r w:rsidRPr="00C95ACB">
        <w:rPr>
          <w:rFonts w:eastAsia="Calibri"/>
          <w:rtl/>
        </w:rPr>
        <w:t>20%-30% בסוף המאה.</w:t>
      </w:r>
      <w:r w:rsidRPr="00C95ACB">
        <w:rPr>
          <w:rFonts w:eastAsia="Calibri" w:hint="cs"/>
          <w:rtl/>
        </w:rPr>
        <w:t xml:space="preserve"> כמו </w:t>
      </w:r>
      <w:r w:rsidRPr="00C95ACB">
        <w:rPr>
          <w:rFonts w:eastAsia="Calibri" w:hint="eastAsia"/>
          <w:rtl/>
        </w:rPr>
        <w:t>כן</w:t>
      </w:r>
      <w:r w:rsidRPr="00C95ACB">
        <w:rPr>
          <w:rFonts w:eastAsia="Calibri"/>
          <w:rtl/>
        </w:rPr>
        <w:t xml:space="preserve"> נצפתה באזור מישור החוף מגמת עלייה </w:t>
      </w:r>
      <w:r w:rsidRPr="00C95ACB">
        <w:rPr>
          <w:rFonts w:eastAsia="Calibri" w:hint="cs"/>
          <w:rtl/>
        </w:rPr>
        <w:t>ניכרת</w:t>
      </w:r>
      <w:r w:rsidRPr="00C95ACB">
        <w:rPr>
          <w:rFonts w:eastAsia="Calibri"/>
          <w:rtl/>
        </w:rPr>
        <w:t xml:space="preserve"> בעוצמות הגשם. על פי המודלים האקלימים </w:t>
      </w:r>
      <w:r w:rsidRPr="00C95ACB">
        <w:rPr>
          <w:rFonts w:eastAsia="Calibri" w:hint="cs"/>
          <w:rtl/>
        </w:rPr>
        <w:t>ה</w:t>
      </w:r>
      <w:r w:rsidRPr="00C95ACB">
        <w:rPr>
          <w:rFonts w:eastAsia="Calibri"/>
          <w:rtl/>
        </w:rPr>
        <w:t xml:space="preserve">מגמה </w:t>
      </w:r>
      <w:r w:rsidRPr="00C95ACB">
        <w:rPr>
          <w:rFonts w:eastAsia="Calibri" w:hint="cs"/>
          <w:rtl/>
        </w:rPr>
        <w:t>ה</w:t>
      </w:r>
      <w:r w:rsidRPr="00C95ACB">
        <w:rPr>
          <w:rFonts w:eastAsia="Calibri"/>
          <w:rtl/>
        </w:rPr>
        <w:t>זו צפויה להימשך ואף להאיץ ככל שטמפרטורת כדור הארץ תמשיך לעלות</w:t>
      </w:r>
      <w:r>
        <w:rPr>
          <w:rFonts w:eastAsia="Calibri"/>
          <w:vertAlign w:val="superscript"/>
          <w:rtl/>
        </w:rPr>
        <w:footnoteReference w:id="8"/>
      </w:r>
      <w:r w:rsidRPr="00C95ACB">
        <w:rPr>
          <w:rFonts w:eastAsia="Calibri"/>
          <w:rtl/>
        </w:rPr>
        <w:t xml:space="preserve">. </w:t>
      </w:r>
    </w:p>
    <w:p w:rsidR="00C95ACB" w:rsidRPr="00C95ACB" w:rsidP="00ED415B" w14:paraId="7E6451C1" w14:textId="77777777">
      <w:pPr>
        <w:spacing w:line="269" w:lineRule="auto"/>
        <w:ind w:left="-567"/>
        <w:rPr>
          <w:rFonts w:eastAsia="Calibri"/>
          <w:szCs w:val="20"/>
          <w:rtl/>
        </w:rPr>
      </w:pPr>
    </w:p>
    <w:p w:rsidR="00C95ACB" w:rsidRPr="00C95ACB" w:rsidP="00ED415B" w14:paraId="69A151F8" w14:textId="77777777">
      <w:pPr>
        <w:spacing w:line="269" w:lineRule="auto"/>
        <w:jc w:val="center"/>
        <w:rPr>
          <w:rFonts w:eastAsia="Calibri"/>
          <w:b/>
          <w:rtl/>
        </w:rPr>
      </w:pPr>
      <w:r w:rsidRPr="00C95ACB">
        <w:rPr>
          <w:rFonts w:eastAsia="Calibri" w:hint="cs"/>
          <w:b/>
          <w:rtl/>
        </w:rPr>
        <w:t xml:space="preserve">תרשים 2: </w:t>
      </w:r>
      <w:r w:rsidRPr="00C95ACB">
        <w:rPr>
          <w:rFonts w:eastAsia="Calibri" w:hint="cs"/>
          <w:bCs/>
          <w:rtl/>
        </w:rPr>
        <w:t xml:space="preserve">ישראל בצל משבר האקלים </w:t>
      </w:r>
    </w:p>
    <w:p w:rsidR="00C95ACB" w:rsidRPr="00C95ACB" w:rsidP="00ED415B" w14:paraId="6CD296D8" w14:textId="77777777">
      <w:pPr>
        <w:spacing w:line="269" w:lineRule="auto"/>
        <w:rPr>
          <w:rFonts w:eastAsia="Calibri"/>
          <w:b/>
        </w:rPr>
      </w:pPr>
      <w:r w:rsidRPr="00C95ACB">
        <w:rPr>
          <w:rFonts w:eastAsia="Calibri"/>
          <w:b/>
          <w:noProof/>
        </w:rPr>
        <w:drawing>
          <wp:inline distT="0" distB="0" distL="0" distR="0">
            <wp:extent cx="5220335" cy="2441050"/>
            <wp:effectExtent l="0" t="0" r="0" b="0"/>
            <wp:docPr id="23" name="תמונה 23" descr="התרשים מתאר ארבע דוגמאות לאירועים קיצוניים בארבע המגמות העיקריות להשפעת שינוי האקלים:&#10;1. חם יותר: שנת 2024 הייתה חמה בכ- 1 מ&quot;צ מהממוצע, וקיץ 2024 היה החם ביותר מאז תחילת המדידות.&#10;2. יבש יותר: ירידה של כ- 55% בכמות הגשמים מהממוצע הארצי הרב שנתי.  &#10;3. גבוה יותר: עליית מפלס הים התיכון ב-18.5 ס&quot;מ משנת 1950 עד היום, ועד שנת 2100 צפויה עליה של 1.06 מטר.&#10;4. קיצוני יותר: בנובמבר 2024 נרשם מדרום לזכרון יעקב שיא משקעים היסטורי של כ- 200 מ&quot;מ ב- 4 שעות בלבד, כמות השווה לממוצע של חודשיים, דבר שגרם להצפות כבדות ונזקים לתשתיות.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רשים 2.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12457" b="4408"/>
                    <a:stretch>
                      <a:fillRect/>
                    </a:stretch>
                  </pic:blipFill>
                  <pic:spPr bwMode="auto">
                    <a:xfrm>
                      <a:off x="0" y="0"/>
                      <a:ext cx="5220335" cy="24410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95ACB" w:rsidRPr="00C95ACB" w:rsidP="00ED415B" w14:paraId="65F1D10E" w14:textId="77777777">
      <w:pPr>
        <w:spacing w:line="269" w:lineRule="auto"/>
        <w:rPr>
          <w:rFonts w:ascii="David" w:eastAsia="Calibri" w:hAnsi="David"/>
          <w:b/>
          <w:szCs w:val="20"/>
        </w:rPr>
      </w:pPr>
      <w:bookmarkStart w:id="10" w:name="_Hlk218665365"/>
      <w:r w:rsidRPr="00C95ACB">
        <w:rPr>
          <w:rFonts w:ascii="David" w:eastAsia="Calibri" w:hAnsi="David" w:hint="cs"/>
          <w:b/>
          <w:szCs w:val="20"/>
          <w:rtl/>
        </w:rPr>
        <w:t>ה</w:t>
      </w:r>
      <w:r w:rsidRPr="00C95ACB">
        <w:rPr>
          <w:rFonts w:ascii="David" w:eastAsia="Calibri" w:hAnsi="David"/>
          <w:b/>
          <w:szCs w:val="20"/>
          <w:rtl/>
        </w:rPr>
        <w:t xml:space="preserve">מקור: </w:t>
      </w:r>
      <w:r w:rsidRPr="00C95ACB">
        <w:rPr>
          <w:rFonts w:ascii="David" w:eastAsia="Calibri" w:hAnsi="David" w:hint="cs"/>
          <w:b/>
          <w:szCs w:val="20"/>
          <w:rtl/>
        </w:rPr>
        <w:t xml:space="preserve">השירות המטאורולוגי, המשרד להגנת הסביבה, באמצעות </w:t>
      </w:r>
      <w:r w:rsidRPr="00C95ACB">
        <w:rPr>
          <w:rFonts w:ascii="David" w:eastAsia="Calibri" w:hAnsi="David"/>
          <w:b/>
          <w:szCs w:val="20"/>
          <w:rtl/>
        </w:rPr>
        <w:t xml:space="preserve">בינה מלאכותית בתוכנת </w:t>
      </w:r>
      <w:r w:rsidRPr="00C95ACB">
        <w:rPr>
          <w:rFonts w:ascii="David" w:eastAsia="Calibri" w:hAnsi="David"/>
          <w:bCs/>
          <w:szCs w:val="20"/>
        </w:rPr>
        <w:t>Genspark</w:t>
      </w:r>
      <w:bookmarkEnd w:id="10"/>
      <w:r w:rsidRPr="00C95ACB">
        <w:rPr>
          <w:rFonts w:ascii="David" w:eastAsia="Calibri" w:hAnsi="David"/>
          <w:b/>
          <w:szCs w:val="20"/>
          <w:rtl/>
        </w:rPr>
        <w:t>.</w:t>
      </w:r>
    </w:p>
    <w:p w:rsidR="00A96AF1" w:rsidP="00ED415B" w14:paraId="08EDF835" w14:textId="77777777">
      <w:pPr>
        <w:spacing w:line="269" w:lineRule="auto"/>
        <w:rPr>
          <w:rFonts w:eastAsia="Calibri"/>
          <w:rtl/>
        </w:rPr>
      </w:pPr>
      <w:bookmarkStart w:id="11" w:name="_Hlk219295782"/>
    </w:p>
    <w:p w:rsidR="00C95ACB" w:rsidRPr="00C95ACB" w:rsidP="00ED415B" w14:paraId="2C57AEDF" w14:textId="77777777">
      <w:pPr>
        <w:spacing w:line="269" w:lineRule="auto"/>
        <w:rPr>
          <w:rFonts w:eastAsia="Calibri"/>
          <w:rtl/>
        </w:rPr>
      </w:pPr>
      <w:r w:rsidRPr="00C95ACB">
        <w:rPr>
          <w:rFonts w:eastAsia="Calibri"/>
          <w:rtl/>
        </w:rPr>
        <w:t>שינוי האקלים כבר פוגע באורחות החיים, בסביבה ובכלכלה העולמית, ופגיעה זו צפויה להחריף בטווח הקצר, הבינוני והארוך ככל ששינוי האקלים יקצין</w:t>
      </w:r>
      <w:bookmarkEnd w:id="11"/>
      <w:r>
        <w:rPr>
          <w:rFonts w:eastAsia="Calibri"/>
          <w:b/>
          <w:vertAlign w:val="superscript"/>
          <w:rtl/>
        </w:rPr>
        <w:footnoteReference w:id="9"/>
      </w:r>
      <w:r w:rsidRPr="00C95ACB">
        <w:rPr>
          <w:rFonts w:eastAsia="Calibri"/>
          <w:rtl/>
        </w:rPr>
        <w:t xml:space="preserve">. </w:t>
      </w:r>
      <w:r w:rsidRPr="00C95ACB">
        <w:rPr>
          <w:rFonts w:eastAsia="Calibri" w:hint="cs"/>
          <w:rtl/>
        </w:rPr>
        <w:t xml:space="preserve">כך למשל, </w:t>
      </w:r>
      <w:r w:rsidRPr="00C95ACB">
        <w:rPr>
          <w:rFonts w:eastAsia="Calibri"/>
          <w:rtl/>
        </w:rPr>
        <w:t xml:space="preserve">בתחום בריאות הציבור עליית הטמפרטורות עלולה להוביל להתפשטות של מחלות, כגון קדחת הנילוס המערבי ושושנת יריחו. גלי </w:t>
      </w:r>
      <w:r w:rsidRPr="00C95ACB">
        <w:rPr>
          <w:rFonts w:eastAsia="Calibri" w:hint="cs"/>
          <w:rtl/>
        </w:rPr>
        <w:t>ה</w:t>
      </w:r>
      <w:r w:rsidRPr="00C95ACB">
        <w:rPr>
          <w:rFonts w:eastAsia="Calibri"/>
          <w:rtl/>
        </w:rPr>
        <w:t xml:space="preserve">חום צפויים להיות תכופים, חזקים וארוכים יותר, </w:t>
      </w:r>
      <w:r w:rsidRPr="00C95ACB">
        <w:rPr>
          <w:rFonts w:eastAsia="Calibri" w:hint="cs"/>
          <w:rtl/>
        </w:rPr>
        <w:t>ולסכן</w:t>
      </w:r>
      <w:r w:rsidRPr="00C95ACB">
        <w:rPr>
          <w:rFonts w:eastAsia="Calibri"/>
          <w:rtl/>
        </w:rPr>
        <w:t xml:space="preserve"> </w:t>
      </w:r>
      <w:r w:rsidRPr="00C95ACB">
        <w:rPr>
          <w:rFonts w:eastAsia="Calibri" w:hint="cs"/>
          <w:rtl/>
        </w:rPr>
        <w:t>במיוחד</w:t>
      </w:r>
      <w:r w:rsidRPr="00C95ACB">
        <w:rPr>
          <w:rFonts w:eastAsia="Calibri"/>
          <w:rtl/>
        </w:rPr>
        <w:t xml:space="preserve"> קשישים ואוכלוסיות </w:t>
      </w:r>
      <w:r w:rsidRPr="00C95ACB">
        <w:rPr>
          <w:rFonts w:eastAsia="Calibri" w:hint="cs"/>
          <w:rtl/>
        </w:rPr>
        <w:t>ראויות לקידום</w:t>
      </w:r>
      <w:r>
        <w:rPr>
          <w:rFonts w:eastAsia="Calibri"/>
          <w:vertAlign w:val="superscript"/>
          <w:rtl/>
        </w:rPr>
        <w:footnoteReference w:id="10"/>
      </w:r>
      <w:r w:rsidRPr="00C95ACB">
        <w:rPr>
          <w:rFonts w:eastAsia="Calibri" w:hint="cs"/>
          <w:rtl/>
        </w:rPr>
        <w:t xml:space="preserve">. </w:t>
      </w:r>
      <w:r w:rsidRPr="00C95ACB">
        <w:rPr>
          <w:rFonts w:eastAsia="Calibri"/>
          <w:rtl/>
        </w:rPr>
        <w:t xml:space="preserve">במחקר על מדינות המזרח התיכון וצפון אפריקה הוערך שבישראל מתרחשים 218 מקרי מוות הקשורים לחום מדי שנה, נתון </w:t>
      </w:r>
      <w:r w:rsidRPr="00C95ACB">
        <w:rPr>
          <w:rFonts w:eastAsia="Calibri" w:hint="cs"/>
          <w:rtl/>
        </w:rPr>
        <w:t>העומד</w:t>
      </w:r>
      <w:r w:rsidRPr="00C95ACB">
        <w:rPr>
          <w:rFonts w:eastAsia="Calibri"/>
          <w:rtl/>
        </w:rPr>
        <w:t xml:space="preserve"> </w:t>
      </w:r>
      <w:r w:rsidRPr="00C95ACB">
        <w:rPr>
          <w:rFonts w:eastAsia="Calibri" w:hint="cs"/>
          <w:rtl/>
        </w:rPr>
        <w:t>ע</w:t>
      </w:r>
      <w:r w:rsidRPr="00C95ACB">
        <w:rPr>
          <w:rFonts w:eastAsia="Calibri"/>
          <w:rtl/>
        </w:rPr>
        <w:t>ל</w:t>
      </w:r>
      <w:r w:rsidRPr="00C95ACB">
        <w:rPr>
          <w:rFonts w:eastAsia="Calibri" w:hint="cs"/>
          <w:rtl/>
        </w:rPr>
        <w:t xml:space="preserve"> </w:t>
      </w:r>
      <w:r w:rsidRPr="00C95ACB">
        <w:rPr>
          <w:rFonts w:eastAsia="Calibri"/>
          <w:rtl/>
        </w:rPr>
        <w:t>שיעור מקרי המוות הגבוה ביותר אחרי איראן לכל 100 איש</w:t>
      </w:r>
      <w:r>
        <w:rPr>
          <w:rFonts w:eastAsia="Calibri"/>
          <w:vertAlign w:val="superscript"/>
          <w:rtl/>
        </w:rPr>
        <w:footnoteReference w:id="11"/>
      </w:r>
      <w:r w:rsidRPr="00C95ACB">
        <w:rPr>
          <w:rFonts w:eastAsia="Calibri" w:hint="cs"/>
          <w:rtl/>
        </w:rPr>
        <w:t>.</w:t>
      </w:r>
    </w:p>
    <w:p w:rsidR="00C95ACB" w:rsidRPr="00C95ACB" w:rsidP="00ED415B" w14:paraId="3ADC5B88" w14:textId="77777777">
      <w:pPr>
        <w:spacing w:line="269" w:lineRule="auto"/>
        <w:ind w:left="-567"/>
        <w:rPr>
          <w:rFonts w:eastAsia="Calibri"/>
          <w:szCs w:val="20"/>
          <w:rtl/>
        </w:rPr>
      </w:pPr>
    </w:p>
    <w:p w:rsidR="00C95ACB" w:rsidRPr="00C95ACB" w:rsidP="00ED415B" w14:paraId="32B044ED" w14:textId="77777777">
      <w:pPr>
        <w:spacing w:line="269" w:lineRule="auto"/>
        <w:rPr>
          <w:rFonts w:ascii="David" w:eastAsia="Calibri" w:hAnsi="David"/>
          <w:sz w:val="24"/>
          <w:rtl/>
        </w:rPr>
      </w:pPr>
      <w:r w:rsidRPr="00C95ACB">
        <w:rPr>
          <w:rFonts w:ascii="David" w:eastAsia="Calibri" w:hAnsi="David"/>
          <w:sz w:val="24"/>
          <w:rtl/>
        </w:rPr>
        <w:t xml:space="preserve">הפעולות המרכזיות הננקטות כיום בעולם </w:t>
      </w:r>
      <w:r w:rsidRPr="00C95ACB">
        <w:rPr>
          <w:rFonts w:ascii="David" w:eastAsia="Calibri" w:hAnsi="David" w:hint="cs"/>
          <w:sz w:val="24"/>
          <w:rtl/>
        </w:rPr>
        <w:t>להתמודדות</w:t>
      </w:r>
      <w:r w:rsidRPr="00C95ACB">
        <w:rPr>
          <w:rFonts w:ascii="David" w:eastAsia="Calibri" w:hAnsi="David"/>
          <w:sz w:val="24"/>
          <w:rtl/>
        </w:rPr>
        <w:t xml:space="preserve"> </w:t>
      </w:r>
      <w:r w:rsidRPr="00C95ACB">
        <w:rPr>
          <w:rFonts w:ascii="David" w:eastAsia="Calibri" w:hAnsi="David" w:hint="cs"/>
          <w:sz w:val="24"/>
          <w:rtl/>
        </w:rPr>
        <w:t xml:space="preserve">עם </w:t>
      </w:r>
      <w:r w:rsidRPr="00C95ACB">
        <w:rPr>
          <w:rFonts w:ascii="David" w:eastAsia="Calibri" w:hAnsi="David"/>
          <w:sz w:val="24"/>
          <w:rtl/>
        </w:rPr>
        <w:t>שינוי האקלים מתבססות על הצורך לקדם מדיניות אקלימית עולמית בת קיימה</w:t>
      </w:r>
      <w:r w:rsidRPr="00C95ACB">
        <w:rPr>
          <w:rFonts w:ascii="David" w:eastAsia="Calibri" w:hAnsi="David" w:hint="cs"/>
          <w:sz w:val="24"/>
          <w:rtl/>
        </w:rPr>
        <w:t>,</w:t>
      </w:r>
      <w:r w:rsidRPr="00C95ACB">
        <w:rPr>
          <w:rFonts w:ascii="David" w:eastAsia="Calibri" w:hAnsi="David"/>
          <w:sz w:val="24"/>
          <w:rtl/>
        </w:rPr>
        <w:t xml:space="preserve"> </w:t>
      </w:r>
      <w:r w:rsidRPr="00C95ACB">
        <w:rPr>
          <w:rFonts w:ascii="David" w:eastAsia="Calibri" w:hAnsi="David" w:hint="cs"/>
          <w:sz w:val="24"/>
          <w:rtl/>
        </w:rPr>
        <w:t>הנשענת</w:t>
      </w:r>
      <w:r w:rsidRPr="00C95ACB">
        <w:rPr>
          <w:rFonts w:ascii="David" w:eastAsia="Calibri" w:hAnsi="David"/>
          <w:sz w:val="24"/>
          <w:rtl/>
        </w:rPr>
        <w:t xml:space="preserve"> על שתי אסטרטגיות מרכזיות שכרוכות זו בזו</w:t>
      </w:r>
      <w:r>
        <w:rPr>
          <w:rFonts w:ascii="David" w:eastAsia="Calibri" w:hAnsi="David"/>
          <w:sz w:val="24"/>
          <w:vertAlign w:val="superscript"/>
          <w:rtl/>
        </w:rPr>
        <w:footnoteReference w:id="12"/>
      </w:r>
      <w:r w:rsidRPr="00C95ACB">
        <w:rPr>
          <w:rFonts w:ascii="David" w:eastAsia="Calibri" w:hAnsi="David"/>
          <w:sz w:val="24"/>
          <w:rtl/>
        </w:rPr>
        <w:t xml:space="preserve">: </w:t>
      </w:r>
    </w:p>
    <w:p w:rsidR="00C95ACB" w:rsidRPr="00C95ACB" w:rsidP="00ED415B" w14:paraId="2F510DBE" w14:textId="77777777">
      <w:pPr>
        <w:spacing w:line="269" w:lineRule="auto"/>
        <w:ind w:left="-567"/>
        <w:rPr>
          <w:rFonts w:eastAsia="Calibri"/>
          <w:szCs w:val="20"/>
          <w:rtl/>
        </w:rPr>
      </w:pPr>
    </w:p>
    <w:p w:rsidR="00C95ACB" w:rsidRPr="00C95ACB" w:rsidP="00ED415B" w14:paraId="5388FD1A" w14:textId="77777777">
      <w:pPr>
        <w:spacing w:line="269" w:lineRule="auto"/>
        <w:rPr>
          <w:rFonts w:ascii="David" w:eastAsia="Calibri" w:hAnsi="David"/>
          <w:sz w:val="24"/>
        </w:rPr>
      </w:pPr>
      <w:r w:rsidRPr="00C95ACB">
        <w:rPr>
          <w:rFonts w:eastAsia="Calibri"/>
          <w:b/>
          <w:bCs/>
          <w:rtl/>
        </w:rPr>
        <w:t xml:space="preserve">מדיניות מיטיגציה </w:t>
      </w:r>
      <w:r w:rsidRPr="00C95ACB">
        <w:rPr>
          <w:rFonts w:eastAsia="Calibri"/>
          <w:b/>
          <w:bCs/>
        </w:rPr>
        <w:t>(mitigation)</w:t>
      </w:r>
      <w:r w:rsidRPr="00C95ACB">
        <w:rPr>
          <w:rFonts w:ascii="David" w:eastAsia="Calibri" w:hAnsi="David" w:hint="cs"/>
          <w:sz w:val="24"/>
          <w:rtl/>
        </w:rPr>
        <w:t xml:space="preserve"> </w:t>
      </w:r>
      <w:r w:rsidRPr="00C95ACB">
        <w:rPr>
          <w:rFonts w:ascii="David" w:eastAsia="Calibri" w:hAnsi="David"/>
          <w:sz w:val="24"/>
          <w:rtl/>
        </w:rPr>
        <w:t>או הפחתה כוללת פעולות להפחתת פליטות גזי החממה</w:t>
      </w:r>
      <w:r>
        <w:rPr>
          <w:rFonts w:ascii="David" w:eastAsia="Calibri" w:hAnsi="David"/>
          <w:sz w:val="24"/>
          <w:vertAlign w:val="superscript"/>
          <w:rtl/>
        </w:rPr>
        <w:footnoteReference w:id="13"/>
      </w:r>
      <w:r w:rsidRPr="00C95ACB">
        <w:rPr>
          <w:rFonts w:ascii="David" w:eastAsia="Calibri" w:hAnsi="David"/>
          <w:sz w:val="24"/>
          <w:rtl/>
        </w:rPr>
        <w:t xml:space="preserve"> הגורמים לשינויי אקלים </w:t>
      </w:r>
      <w:r w:rsidRPr="00C95ACB">
        <w:rPr>
          <w:rFonts w:ascii="David" w:eastAsia="Calibri" w:hAnsi="David" w:hint="cs"/>
          <w:sz w:val="24"/>
          <w:rtl/>
        </w:rPr>
        <w:t>ובהם</w:t>
      </w:r>
      <w:r w:rsidRPr="00C95ACB">
        <w:rPr>
          <w:rFonts w:ascii="David" w:eastAsia="Calibri" w:hAnsi="David"/>
          <w:sz w:val="24"/>
          <w:rtl/>
        </w:rPr>
        <w:t xml:space="preserve"> קביעת יעדים להפחתה</w:t>
      </w:r>
      <w:r>
        <w:rPr>
          <w:rFonts w:ascii="David" w:eastAsia="Calibri" w:hAnsi="David"/>
          <w:sz w:val="24"/>
          <w:vertAlign w:val="superscript"/>
          <w:rtl/>
        </w:rPr>
        <w:footnoteReference w:id="14"/>
      </w:r>
      <w:r w:rsidRPr="00C95ACB">
        <w:rPr>
          <w:rFonts w:ascii="David" w:eastAsia="Calibri" w:hAnsi="David"/>
          <w:sz w:val="24"/>
          <w:rtl/>
        </w:rPr>
        <w:t>. פעולות הפחתה נמדדות בירידה בפליטות פחמן דו-חמצני (ושווי ערך פחמן דו-חמצני) בסביבה נתונה ובתקופה מוגדרת. פליטות גזי החממה מחושבות לקבוצה או לנפש</w:t>
      </w:r>
      <w:r>
        <w:rPr>
          <w:rFonts w:ascii="David" w:eastAsia="Calibri" w:hAnsi="David"/>
          <w:sz w:val="24"/>
          <w:vertAlign w:val="superscript"/>
          <w:rtl/>
        </w:rPr>
        <w:footnoteReference w:id="15"/>
      </w:r>
      <w:r w:rsidRPr="00C95ACB">
        <w:rPr>
          <w:rFonts w:ascii="David" w:eastAsia="Calibri" w:hAnsi="David"/>
          <w:sz w:val="24"/>
          <w:rtl/>
        </w:rPr>
        <w:t xml:space="preserve">. </w:t>
      </w:r>
    </w:p>
    <w:p w:rsidR="00C95ACB" w:rsidRPr="00C95ACB" w:rsidP="00ED415B" w14:paraId="4962A86F" w14:textId="77777777">
      <w:pPr>
        <w:spacing w:line="269" w:lineRule="auto"/>
        <w:ind w:left="-567"/>
        <w:rPr>
          <w:rFonts w:eastAsia="Calibri"/>
          <w:szCs w:val="20"/>
          <w:rtl/>
        </w:rPr>
      </w:pPr>
    </w:p>
    <w:p w:rsidR="00C95ACB" w:rsidRPr="00C95ACB" w:rsidP="00ED415B" w14:paraId="68E489EE" w14:textId="77777777">
      <w:pPr>
        <w:spacing w:line="269" w:lineRule="auto"/>
        <w:rPr>
          <w:rFonts w:ascii="David" w:eastAsia="Calibri" w:hAnsi="David"/>
          <w:sz w:val="24"/>
          <w:rtl/>
        </w:rPr>
      </w:pPr>
      <w:r w:rsidRPr="00C95ACB">
        <w:rPr>
          <w:rFonts w:eastAsia="Calibri"/>
          <w:b/>
          <w:bCs/>
          <w:rtl/>
        </w:rPr>
        <w:t>מדיניות אדפטציה (</w:t>
      </w:r>
      <w:r w:rsidRPr="00C95ACB">
        <w:rPr>
          <w:rFonts w:eastAsia="Calibri"/>
          <w:b/>
          <w:bCs/>
        </w:rPr>
        <w:t>adaptation</w:t>
      </w:r>
      <w:r w:rsidRPr="00C95ACB">
        <w:rPr>
          <w:rFonts w:eastAsia="Calibri"/>
          <w:b/>
          <w:bCs/>
          <w:rtl/>
        </w:rPr>
        <w:t>)</w:t>
      </w:r>
      <w:r w:rsidRPr="00C95ACB">
        <w:rPr>
          <w:rFonts w:ascii="David" w:eastAsia="Calibri" w:hAnsi="David" w:hint="cs"/>
          <w:sz w:val="24"/>
          <w:rtl/>
        </w:rPr>
        <w:t xml:space="preserve"> </w:t>
      </w:r>
      <w:r w:rsidRPr="00C95ACB">
        <w:rPr>
          <w:rFonts w:ascii="David" w:eastAsia="Calibri" w:hAnsi="David"/>
          <w:sz w:val="24"/>
          <w:rtl/>
        </w:rPr>
        <w:t xml:space="preserve">או היערכות והסתגלות כוללת פעולות להיערכות ולהסתגלות </w:t>
      </w:r>
      <w:r w:rsidR="00A96AF1">
        <w:rPr>
          <w:rFonts w:ascii="David" w:eastAsia="Calibri" w:hAnsi="David"/>
          <w:sz w:val="24"/>
          <w:rtl/>
        </w:rPr>
        <w:br/>
      </w:r>
      <w:r w:rsidRPr="00C95ACB">
        <w:rPr>
          <w:rFonts w:ascii="David" w:eastAsia="Calibri" w:hAnsi="David"/>
          <w:sz w:val="24"/>
          <w:rtl/>
        </w:rPr>
        <w:t>רב</w:t>
      </w:r>
      <w:r w:rsidRPr="00C95ACB">
        <w:rPr>
          <w:rFonts w:ascii="David" w:eastAsia="Calibri" w:hAnsi="David" w:hint="cs"/>
          <w:sz w:val="24"/>
          <w:rtl/>
        </w:rPr>
        <w:t>-</w:t>
      </w:r>
      <w:r w:rsidRPr="00C95ACB">
        <w:rPr>
          <w:rFonts w:ascii="David" w:eastAsia="Calibri" w:hAnsi="David"/>
          <w:sz w:val="24"/>
          <w:rtl/>
        </w:rPr>
        <w:t xml:space="preserve">מגזרית לסיכונים הכרוכים בשינוי </w:t>
      </w:r>
      <w:r w:rsidRPr="00C95ACB">
        <w:rPr>
          <w:rFonts w:ascii="David" w:eastAsia="Calibri" w:hAnsi="David" w:hint="cs"/>
          <w:sz w:val="24"/>
          <w:rtl/>
        </w:rPr>
        <w:t>ה</w:t>
      </w:r>
      <w:r w:rsidRPr="00C95ACB">
        <w:rPr>
          <w:rFonts w:ascii="David" w:eastAsia="Calibri" w:hAnsi="David"/>
          <w:sz w:val="24"/>
          <w:rtl/>
        </w:rPr>
        <w:t>אקלים</w:t>
      </w:r>
      <w:r>
        <w:rPr>
          <w:rFonts w:ascii="David" w:eastAsia="Calibri" w:hAnsi="David"/>
          <w:sz w:val="24"/>
          <w:vertAlign w:val="superscript"/>
          <w:rtl/>
        </w:rPr>
        <w:footnoteReference w:id="16"/>
      </w:r>
      <w:r w:rsidRPr="00C95ACB">
        <w:rPr>
          <w:rFonts w:ascii="David" w:eastAsia="Calibri" w:hAnsi="David" w:hint="cs"/>
          <w:sz w:val="24"/>
          <w:rtl/>
        </w:rPr>
        <w:t>,</w:t>
      </w:r>
      <w:r w:rsidRPr="00C95ACB">
        <w:rPr>
          <w:rFonts w:ascii="David" w:eastAsia="Calibri" w:hAnsi="David"/>
          <w:sz w:val="24"/>
          <w:rtl/>
        </w:rPr>
        <w:t xml:space="preserve"> התאמה, הסתגלות של מערכות טבעיות או אנושיות בתגובה לשינוי אקלים נוכחים או עתידיים, או להשפעותיהם. ההסתגלות ממתנת את הפגיעות ומאפשר</w:t>
      </w:r>
      <w:r w:rsidRPr="00C95ACB">
        <w:rPr>
          <w:rFonts w:ascii="David" w:eastAsia="Calibri" w:hAnsi="David" w:hint="cs"/>
          <w:sz w:val="24"/>
          <w:rtl/>
        </w:rPr>
        <w:t>ת</w:t>
      </w:r>
      <w:r w:rsidRPr="00C95ACB">
        <w:rPr>
          <w:rFonts w:ascii="David" w:eastAsia="Calibri" w:hAnsi="David"/>
          <w:sz w:val="24"/>
          <w:rtl/>
        </w:rPr>
        <w:t xml:space="preserve"> לנצל הזדמנויות. ההסתגלות כוללת צעדים מעשיים להגנה על מדינות, ערים וקהילות מפני הנזקים הנגרמים על ידי שינוי </w:t>
      </w:r>
      <w:r w:rsidRPr="00C95ACB">
        <w:rPr>
          <w:rFonts w:ascii="David" w:eastAsia="Calibri" w:hAnsi="David" w:hint="cs"/>
          <w:sz w:val="24"/>
          <w:rtl/>
        </w:rPr>
        <w:t>ה</w:t>
      </w:r>
      <w:r w:rsidRPr="00C95ACB">
        <w:rPr>
          <w:rFonts w:ascii="David" w:eastAsia="Calibri" w:hAnsi="David"/>
          <w:sz w:val="24"/>
          <w:rtl/>
        </w:rPr>
        <w:t>אקלים</w:t>
      </w:r>
      <w:r>
        <w:rPr>
          <w:rFonts w:ascii="David" w:eastAsia="Calibri" w:hAnsi="David"/>
          <w:sz w:val="24"/>
          <w:vertAlign w:val="superscript"/>
          <w:rtl/>
        </w:rPr>
        <w:footnoteReference w:id="17"/>
      </w:r>
      <w:r w:rsidRPr="00C95ACB">
        <w:rPr>
          <w:rFonts w:ascii="David" w:eastAsia="Calibri" w:hAnsi="David"/>
          <w:sz w:val="24"/>
          <w:rtl/>
        </w:rPr>
        <w:t xml:space="preserve">. אדפטציה רלוונטית כמעט לכל תחום של פעילות אנושית, </w:t>
      </w:r>
      <w:r w:rsidRPr="00C95ACB">
        <w:rPr>
          <w:rFonts w:ascii="David" w:eastAsia="Calibri" w:hAnsi="David" w:hint="cs"/>
          <w:sz w:val="24"/>
          <w:rtl/>
        </w:rPr>
        <w:t>ובהם</w:t>
      </w:r>
      <w:r w:rsidRPr="00C95ACB">
        <w:rPr>
          <w:rFonts w:ascii="David" w:eastAsia="Calibri" w:hAnsi="David"/>
          <w:sz w:val="24"/>
          <w:rtl/>
        </w:rPr>
        <w:t xml:space="preserve"> תכנון עירוני ותשתיות, תחבורה, חקלאות וביטחון תזונתי, תשתיות מים, שימור המגוון הביולוגי, מניעת שר</w:t>
      </w:r>
      <w:r w:rsidRPr="00C95ACB">
        <w:rPr>
          <w:rFonts w:ascii="David" w:eastAsia="Calibri" w:hAnsi="David" w:hint="cs"/>
          <w:sz w:val="24"/>
          <w:rtl/>
        </w:rPr>
        <w:t>י</w:t>
      </w:r>
      <w:r w:rsidRPr="00C95ACB">
        <w:rPr>
          <w:rFonts w:ascii="David" w:eastAsia="Calibri" w:hAnsi="David"/>
          <w:sz w:val="24"/>
          <w:rtl/>
        </w:rPr>
        <w:t xml:space="preserve">פות יער, בריאות הציבור, רווחה וביטחון. </w:t>
      </w:r>
    </w:p>
    <w:p w:rsidR="00C95ACB" w:rsidRPr="00C95ACB" w:rsidP="00ED415B" w14:paraId="228C66F9" w14:textId="77777777">
      <w:pPr>
        <w:spacing w:line="269" w:lineRule="auto"/>
        <w:ind w:left="-567"/>
        <w:rPr>
          <w:rFonts w:eastAsia="Calibri"/>
          <w:szCs w:val="20"/>
          <w:rtl/>
        </w:rPr>
      </w:pPr>
    </w:p>
    <w:p w:rsidR="00C95ACB" w:rsidRPr="00C95ACB" w:rsidP="00ED415B" w14:paraId="7F572D6E" w14:textId="77777777">
      <w:pPr>
        <w:spacing w:line="269" w:lineRule="auto"/>
        <w:rPr>
          <w:rFonts w:ascii="David" w:eastAsia="Calibri" w:hAnsi="David"/>
          <w:color w:val="000000"/>
          <w:sz w:val="24"/>
          <w:rtl/>
          <w:lang w:val="he-IL" w:eastAsia="he-IL"/>
        </w:rPr>
      </w:pPr>
      <w:r w:rsidRPr="00C95ACB">
        <w:rPr>
          <w:rFonts w:ascii="David" w:eastAsia="Calibri" w:hAnsi="David"/>
          <w:color w:val="000000"/>
          <w:sz w:val="24"/>
          <w:rtl/>
          <w:lang w:val="he-IL" w:eastAsia="he-IL"/>
        </w:rPr>
        <w:t xml:space="preserve">מדינת ישראל </w:t>
      </w:r>
      <w:r w:rsidRPr="00C95ACB">
        <w:rPr>
          <w:rFonts w:ascii="David" w:eastAsia="Calibri" w:hAnsi="David" w:hint="cs"/>
          <w:color w:val="000000"/>
          <w:sz w:val="24"/>
          <w:rtl/>
          <w:lang w:val="he-IL" w:eastAsia="he-IL"/>
        </w:rPr>
        <w:t>קיבלה על עצמה מחויבות בי</w:t>
      </w:r>
      <w:r w:rsidRPr="00C95ACB">
        <w:rPr>
          <w:rFonts w:ascii="David" w:eastAsia="Calibri" w:hAnsi="David" w:hint="eastAsia"/>
          <w:color w:val="000000"/>
          <w:sz w:val="24"/>
          <w:rtl/>
          <w:lang w:val="he-IL" w:eastAsia="he-IL"/>
        </w:rPr>
        <w:t>ן</w:t>
      </w:r>
      <w:r w:rsidRPr="00C95ACB">
        <w:rPr>
          <w:rFonts w:ascii="David" w:eastAsia="Calibri" w:hAnsi="David"/>
          <w:color w:val="000000"/>
          <w:sz w:val="24"/>
          <w:rtl/>
          <w:lang w:val="he-IL" w:eastAsia="he-IL"/>
        </w:rPr>
        <w:t>-</w:t>
      </w:r>
      <w:r w:rsidRPr="00C95ACB">
        <w:rPr>
          <w:rFonts w:ascii="David" w:eastAsia="Calibri" w:hAnsi="David" w:hint="cs"/>
          <w:color w:val="000000"/>
          <w:sz w:val="24"/>
          <w:rtl/>
          <w:lang w:val="he-IL" w:eastAsia="he-IL"/>
        </w:rPr>
        <w:t>לאומית בתחום ההיערכות להשפעות שינוי האקלים</w:t>
      </w:r>
      <w:r>
        <w:rPr>
          <w:rFonts w:ascii="David" w:eastAsia="Calibri" w:hAnsi="David"/>
          <w:color w:val="000000"/>
          <w:sz w:val="24"/>
          <w:vertAlign w:val="superscript"/>
          <w:rtl/>
          <w:lang w:val="he-IL" w:eastAsia="he-IL"/>
        </w:rPr>
        <w:footnoteReference w:id="18"/>
      </w:r>
      <w:r w:rsidRPr="00C95ACB">
        <w:rPr>
          <w:rFonts w:ascii="David" w:eastAsia="Calibri" w:hAnsi="David" w:hint="cs"/>
          <w:color w:val="000000"/>
          <w:sz w:val="24"/>
          <w:rtl/>
          <w:lang w:val="he-IL" w:eastAsia="he-IL"/>
        </w:rPr>
        <w:t>, ו</w:t>
      </w:r>
      <w:r w:rsidRPr="00C95ACB">
        <w:rPr>
          <w:rFonts w:ascii="David" w:eastAsia="Calibri" w:hAnsi="David" w:hint="eastAsia"/>
          <w:color w:val="000000"/>
          <w:sz w:val="24"/>
          <w:rtl/>
          <w:lang w:val="he-IL" w:eastAsia="he-IL"/>
        </w:rPr>
        <w:t>ב</w:t>
      </w:r>
      <w:r w:rsidRPr="00C95ACB">
        <w:rPr>
          <w:rFonts w:ascii="David" w:eastAsia="Calibri" w:hAnsi="David" w:hint="cs"/>
          <w:color w:val="000000"/>
          <w:sz w:val="24"/>
          <w:rtl/>
          <w:lang w:val="he-IL" w:eastAsia="he-IL"/>
        </w:rPr>
        <w:t>החלטות הממשלה הכירה בשינויי אקלים עולמיים ובצורך להיערכות לקראתם</w:t>
      </w:r>
      <w:bookmarkStart w:id="14" w:name="_Hlk218065231"/>
      <w:r>
        <w:rPr>
          <w:rFonts w:ascii="David" w:eastAsia="Calibri" w:hAnsi="David"/>
          <w:color w:val="000000"/>
          <w:sz w:val="24"/>
          <w:vertAlign w:val="superscript"/>
          <w:rtl/>
          <w:lang w:val="he-IL" w:eastAsia="he-IL"/>
        </w:rPr>
        <w:footnoteReference w:id="19"/>
      </w:r>
      <w:bookmarkEnd w:id="14"/>
      <w:r w:rsidRPr="00C95ACB">
        <w:rPr>
          <w:rFonts w:ascii="David" w:eastAsia="Calibri" w:hAnsi="David" w:hint="cs"/>
          <w:color w:val="000000"/>
          <w:sz w:val="24"/>
          <w:rtl/>
          <w:lang w:val="he-IL" w:eastAsia="he-IL"/>
        </w:rPr>
        <w:t>.</w:t>
      </w:r>
    </w:p>
    <w:p w:rsidR="00C95ACB" w:rsidRPr="00C95ACB" w:rsidP="00ED415B" w14:paraId="4E76C008" w14:textId="77777777">
      <w:pPr>
        <w:spacing w:line="269" w:lineRule="auto"/>
        <w:ind w:left="-567"/>
        <w:rPr>
          <w:rFonts w:eastAsia="Calibri"/>
          <w:szCs w:val="20"/>
          <w:rtl/>
          <w:lang w:val="he-IL" w:eastAsia="he-IL"/>
        </w:rPr>
      </w:pPr>
    </w:p>
    <w:p w:rsidR="00C95ACB" w:rsidRPr="00C95ACB" w:rsidP="00ED415B" w14:paraId="3CB1E27A" w14:textId="77777777">
      <w:pPr>
        <w:spacing w:line="269" w:lineRule="auto"/>
        <w:rPr>
          <w:rFonts w:ascii="David" w:eastAsia="Calibri" w:hAnsi="David"/>
          <w:color w:val="000000"/>
          <w:sz w:val="24"/>
          <w:rtl/>
          <w:lang w:val="he-IL" w:eastAsia="he-IL"/>
        </w:rPr>
      </w:pPr>
      <w:bookmarkStart w:id="15" w:name="_Hlk219296433"/>
      <w:r w:rsidRPr="00C95ACB">
        <w:rPr>
          <w:rFonts w:ascii="David" w:eastAsia="Calibri" w:hAnsi="David"/>
          <w:color w:val="000000"/>
          <w:sz w:val="24"/>
          <w:lang w:val="he-IL" w:eastAsia="he-IL"/>
        </w:rPr>
        <w:t>בשנים האחרונות</w:t>
      </w:r>
      <w:r w:rsidRPr="00C95ACB">
        <w:rPr>
          <w:rFonts w:ascii="David" w:eastAsia="Calibri" w:hAnsi="David" w:hint="cs"/>
          <w:color w:val="000000"/>
          <w:sz w:val="24"/>
          <w:rtl/>
          <w:lang w:val="he-IL" w:eastAsia="he-IL"/>
        </w:rPr>
        <w:t xml:space="preserve"> </w:t>
      </w:r>
      <w:r w:rsidRPr="00C95ACB">
        <w:rPr>
          <w:rFonts w:ascii="David" w:eastAsia="Calibri" w:hAnsi="David"/>
          <w:color w:val="000000"/>
          <w:sz w:val="24"/>
          <w:rtl/>
          <w:lang w:val="he-IL" w:eastAsia="he-IL"/>
        </w:rPr>
        <w:t>הולכת וגוברת</w:t>
      </w:r>
      <w:r w:rsidR="00A96AF1">
        <w:rPr>
          <w:rFonts w:ascii="David" w:eastAsia="Calibri" w:hAnsi="David" w:hint="cs"/>
          <w:color w:val="000000"/>
          <w:sz w:val="24"/>
          <w:rtl/>
          <w:lang w:val="he-IL" w:eastAsia="he-IL"/>
        </w:rPr>
        <w:t xml:space="preserve"> </w:t>
      </w:r>
      <w:r w:rsidRPr="00C95ACB">
        <w:rPr>
          <w:rFonts w:ascii="David" w:eastAsia="Calibri" w:hAnsi="David"/>
          <w:color w:val="000000"/>
          <w:sz w:val="24"/>
          <w:lang w:val="he-IL" w:eastAsia="he-IL"/>
        </w:rPr>
        <w:t>המודעות בעולם ובישראל לתפקידן של הרשויות המקומיות כגורם מרכזי ומכריע בהתמודדות עם</w:t>
      </w:r>
      <w:r w:rsidRPr="00C95ACB">
        <w:rPr>
          <w:rFonts w:ascii="David" w:eastAsia="Calibri" w:hAnsi="David" w:hint="cs"/>
          <w:color w:val="000000"/>
          <w:sz w:val="24"/>
          <w:rtl/>
          <w:lang w:val="he-IL" w:eastAsia="he-IL"/>
        </w:rPr>
        <w:t xml:space="preserve"> השפעות שינוי האקלים</w:t>
      </w:r>
      <w:r>
        <w:rPr>
          <w:rFonts w:ascii="David" w:eastAsia="Calibri" w:hAnsi="David"/>
          <w:color w:val="000000"/>
          <w:sz w:val="24"/>
          <w:vertAlign w:val="superscript"/>
          <w:lang w:val="he-IL" w:eastAsia="he-IL"/>
        </w:rPr>
        <w:footnoteReference w:id="20"/>
      </w:r>
      <w:r w:rsidRPr="00C95ACB">
        <w:rPr>
          <w:rFonts w:ascii="David" w:eastAsia="Calibri" w:hAnsi="David" w:hint="cs"/>
          <w:color w:val="000000"/>
          <w:sz w:val="24"/>
          <w:rtl/>
          <w:lang w:val="he-IL" w:eastAsia="he-IL"/>
        </w:rPr>
        <w:t xml:space="preserve">. שינוי האקלים צפוי להשליך על אורח החיים בתחומי הרשויות המקומיות </w:t>
      </w:r>
      <w:r w:rsidRPr="00C95ACB">
        <w:rPr>
          <w:rFonts w:ascii="David" w:eastAsia="Calibri" w:hAnsi="David" w:hint="eastAsia"/>
          <w:color w:val="000000"/>
          <w:sz w:val="24"/>
          <w:rtl/>
          <w:lang w:val="he-IL" w:eastAsia="he-IL"/>
        </w:rPr>
        <w:t>ולה</w:t>
      </w:r>
      <w:r w:rsidRPr="00C95ACB">
        <w:rPr>
          <w:rFonts w:ascii="David" w:eastAsia="Calibri" w:hAnsi="David" w:hint="cs"/>
          <w:color w:val="000000"/>
          <w:sz w:val="24"/>
          <w:rtl/>
          <w:lang w:val="he-IL" w:eastAsia="he-IL"/>
        </w:rPr>
        <w:t>עמיד</w:t>
      </w:r>
      <w:r w:rsidRPr="00C95ACB">
        <w:rPr>
          <w:rFonts w:ascii="David" w:eastAsia="Calibri" w:hAnsi="David"/>
          <w:color w:val="000000"/>
          <w:sz w:val="24"/>
          <w:rtl/>
          <w:lang w:val="he-IL" w:eastAsia="he-IL"/>
        </w:rPr>
        <w:t xml:space="preserve"> בפניהן</w:t>
      </w:r>
      <w:r w:rsidRPr="00C95ACB">
        <w:rPr>
          <w:rFonts w:ascii="David" w:eastAsia="Calibri" w:hAnsi="David" w:hint="cs"/>
          <w:color w:val="000000"/>
          <w:sz w:val="24"/>
          <w:rtl/>
          <w:lang w:val="he-IL" w:eastAsia="he-IL"/>
        </w:rPr>
        <w:t xml:space="preserve"> אתגרים רבים, ובהם עלייה בזיהום האוויר, עלייה בכמות המזיקים, עלייה בצריכת ה</w:t>
      </w:r>
      <w:r w:rsidRPr="00C95ACB">
        <w:rPr>
          <w:rFonts w:ascii="David" w:eastAsia="Calibri" w:hAnsi="David" w:hint="eastAsia"/>
          <w:color w:val="000000"/>
          <w:sz w:val="24"/>
          <w:rtl/>
          <w:lang w:val="he-IL" w:eastAsia="he-IL"/>
        </w:rPr>
        <w:t>ח</w:t>
      </w:r>
      <w:r w:rsidRPr="00C95ACB">
        <w:rPr>
          <w:rFonts w:ascii="David" w:eastAsia="Calibri" w:hAnsi="David" w:hint="cs"/>
          <w:color w:val="000000"/>
          <w:sz w:val="24"/>
          <w:rtl/>
          <w:lang w:val="he-IL" w:eastAsia="he-IL"/>
        </w:rPr>
        <w:t xml:space="preserve">שמל לחימום או לקירור, </w:t>
      </w:r>
      <w:r w:rsidRPr="00C95ACB">
        <w:rPr>
          <w:rFonts w:ascii="David" w:eastAsia="Calibri" w:hAnsi="David"/>
          <w:color w:val="000000"/>
          <w:sz w:val="24"/>
          <w:rtl/>
          <w:lang w:val="he-IL" w:eastAsia="he-IL"/>
        </w:rPr>
        <w:t xml:space="preserve">נזקים הקשורים </w:t>
      </w:r>
      <w:r w:rsidRPr="00C95ACB">
        <w:rPr>
          <w:rFonts w:ascii="David" w:eastAsia="Calibri" w:hAnsi="David" w:hint="cs"/>
          <w:color w:val="000000"/>
          <w:sz w:val="24"/>
          <w:rtl/>
          <w:lang w:val="he-IL" w:eastAsia="he-IL"/>
        </w:rPr>
        <w:t>לעלייה במפלס פני הים, משקעים כבדים וסופות הגורמות לנזקים פיזיים לתשתיות ועלייה בתדירותן של שריפות</w:t>
      </w:r>
      <w:r>
        <w:rPr>
          <w:rFonts w:eastAsia="Calibri"/>
          <w:b/>
          <w:vertAlign w:val="superscript"/>
          <w:rtl/>
        </w:rPr>
        <w:footnoteReference w:id="21"/>
      </w:r>
      <w:r w:rsidRPr="00C95ACB">
        <w:rPr>
          <w:rFonts w:eastAsia="Calibri" w:hint="cs"/>
          <w:b/>
          <w:rtl/>
        </w:rPr>
        <w:t xml:space="preserve">. </w:t>
      </w:r>
      <w:bookmarkStart w:id="16" w:name="_Hlk219715108"/>
      <w:bookmarkEnd w:id="15"/>
      <w:r w:rsidRPr="00C95ACB">
        <w:rPr>
          <w:rFonts w:ascii="David" w:eastAsia="Calibri" w:hAnsi="David" w:hint="cs"/>
          <w:color w:val="000000"/>
          <w:sz w:val="24"/>
          <w:rtl/>
          <w:lang w:val="he-IL" w:eastAsia="he-IL"/>
        </w:rPr>
        <w:t>החלטות ה</w:t>
      </w:r>
      <w:r w:rsidRPr="00C95ACB">
        <w:rPr>
          <w:rFonts w:ascii="David" w:eastAsia="Calibri" w:hAnsi="David" w:hint="eastAsia"/>
          <w:color w:val="000000"/>
          <w:sz w:val="24"/>
          <w:rtl/>
          <w:lang w:val="he-IL" w:eastAsia="he-IL"/>
        </w:rPr>
        <w:t>מ</w:t>
      </w:r>
      <w:r w:rsidRPr="00C95ACB">
        <w:rPr>
          <w:rFonts w:ascii="David" w:eastAsia="Calibri" w:hAnsi="David" w:hint="cs"/>
          <w:color w:val="000000"/>
          <w:sz w:val="24"/>
          <w:rtl/>
          <w:lang w:val="he-IL" w:eastAsia="he-IL"/>
        </w:rPr>
        <w:t xml:space="preserve">משלה ומסמכי מדיניות שהתקבלו משנת 2018 ואילך </w:t>
      </w:r>
      <w:r w:rsidRPr="00C95ACB">
        <w:rPr>
          <w:rFonts w:ascii="David" w:eastAsia="Calibri" w:hAnsi="David"/>
          <w:color w:val="000000"/>
          <w:sz w:val="24"/>
          <w:rtl/>
          <w:lang w:val="he-IL" w:eastAsia="he-IL"/>
        </w:rPr>
        <w:t>המלי</w:t>
      </w:r>
      <w:r w:rsidRPr="00C95ACB">
        <w:rPr>
          <w:rFonts w:ascii="David" w:eastAsia="Calibri" w:hAnsi="David" w:hint="cs"/>
          <w:color w:val="000000"/>
          <w:sz w:val="24"/>
          <w:rtl/>
          <w:lang w:val="he-IL" w:eastAsia="he-IL"/>
        </w:rPr>
        <w:t>צו</w:t>
      </w:r>
      <w:r w:rsidRPr="00C95ACB">
        <w:rPr>
          <w:rFonts w:ascii="David" w:eastAsia="Calibri" w:hAnsi="David"/>
          <w:color w:val="000000"/>
          <w:sz w:val="24"/>
          <w:rtl/>
          <w:lang w:val="he-IL" w:eastAsia="he-IL"/>
        </w:rPr>
        <w:t>, בין ה</w:t>
      </w:r>
      <w:r w:rsidRPr="00C95ACB">
        <w:rPr>
          <w:rFonts w:ascii="David" w:eastAsia="Calibri" w:hAnsi="David" w:hint="eastAsia"/>
          <w:color w:val="000000"/>
          <w:sz w:val="24"/>
          <w:rtl/>
          <w:lang w:val="he-IL" w:eastAsia="he-IL"/>
        </w:rPr>
        <w:t>יתר</w:t>
      </w:r>
      <w:r w:rsidRPr="00C95ACB">
        <w:rPr>
          <w:rFonts w:ascii="David" w:eastAsia="Calibri" w:hAnsi="David"/>
          <w:color w:val="000000"/>
          <w:sz w:val="24"/>
          <w:rtl/>
          <w:lang w:val="he-IL" w:eastAsia="he-IL"/>
        </w:rPr>
        <w:t>, למקד את ההיערכות לשינוי האקלים בשלטון המקומי, שכן בכוחו להניע וליישם ו</w:t>
      </w:r>
      <w:r w:rsidRPr="00C95ACB">
        <w:rPr>
          <w:rFonts w:ascii="David" w:eastAsia="Calibri" w:hAnsi="David" w:hint="cs"/>
          <w:color w:val="000000"/>
          <w:sz w:val="24"/>
          <w:rtl/>
          <w:lang w:val="he-IL" w:eastAsia="he-IL"/>
        </w:rPr>
        <w:t xml:space="preserve">להביא </w:t>
      </w:r>
      <w:r w:rsidRPr="00C95ACB">
        <w:rPr>
          <w:rFonts w:ascii="David" w:eastAsia="Calibri" w:hAnsi="David"/>
          <w:color w:val="000000"/>
          <w:sz w:val="24"/>
          <w:rtl/>
          <w:lang w:val="he-IL" w:eastAsia="he-IL"/>
        </w:rPr>
        <w:t>שינוי</w:t>
      </w:r>
      <w:r>
        <w:rPr>
          <w:rFonts w:ascii="David" w:eastAsia="Calibri" w:hAnsi="David"/>
          <w:color w:val="000000"/>
          <w:sz w:val="24"/>
          <w:vertAlign w:val="superscript"/>
          <w:rtl/>
          <w:lang w:val="he-IL" w:eastAsia="he-IL"/>
        </w:rPr>
        <w:footnoteReference w:id="22"/>
      </w:r>
      <w:r w:rsidRPr="00C95ACB">
        <w:rPr>
          <w:rFonts w:ascii="David" w:eastAsia="Calibri" w:hAnsi="David"/>
          <w:color w:val="000000"/>
          <w:sz w:val="24"/>
          <w:rtl/>
          <w:lang w:val="he-IL" w:eastAsia="he-IL"/>
        </w:rPr>
        <w:t xml:space="preserve"> מהיר</w:t>
      </w:r>
      <w:r w:rsidRPr="00C95ACB">
        <w:rPr>
          <w:rFonts w:ascii="David" w:eastAsia="Calibri" w:hAnsi="David" w:hint="cs"/>
          <w:color w:val="000000"/>
          <w:sz w:val="24"/>
          <w:rtl/>
          <w:lang w:val="he-IL" w:eastAsia="he-IL"/>
        </w:rPr>
        <w:t xml:space="preserve"> </w:t>
      </w:r>
      <w:r w:rsidRPr="00C95ACB">
        <w:rPr>
          <w:rFonts w:ascii="David" w:eastAsia="Calibri" w:hAnsi="David"/>
          <w:color w:val="000000"/>
          <w:sz w:val="24"/>
          <w:rtl/>
          <w:lang w:val="he-IL" w:eastAsia="he-IL"/>
        </w:rPr>
        <w:t>ומותאם יותר לצורכי כלל התושבים</w:t>
      </w:r>
      <w:bookmarkEnd w:id="16"/>
      <w:r>
        <w:rPr>
          <w:rFonts w:ascii="David" w:eastAsia="Calibri" w:hAnsi="David"/>
          <w:color w:val="000000"/>
          <w:sz w:val="24"/>
          <w:vertAlign w:val="superscript"/>
          <w:rtl/>
          <w:lang w:val="he-IL" w:eastAsia="he-IL"/>
        </w:rPr>
        <w:footnoteReference w:id="23"/>
      </w:r>
      <w:r w:rsidRPr="00C95ACB">
        <w:rPr>
          <w:rFonts w:ascii="David" w:eastAsia="Calibri" w:hAnsi="David"/>
          <w:color w:val="000000"/>
          <w:sz w:val="24"/>
          <w:rtl/>
          <w:lang w:val="he-IL" w:eastAsia="he-IL"/>
        </w:rPr>
        <w:t>.</w:t>
      </w:r>
    </w:p>
    <w:p w:rsidR="00C95ACB" w:rsidRPr="00C95ACB" w:rsidP="00ED415B" w14:paraId="0F4A278F" w14:textId="77777777">
      <w:pPr>
        <w:spacing w:line="269" w:lineRule="auto"/>
        <w:ind w:left="-567"/>
        <w:rPr>
          <w:rFonts w:eastAsia="Calibri"/>
          <w:szCs w:val="20"/>
          <w:rtl/>
        </w:rPr>
      </w:pPr>
    </w:p>
    <w:p w:rsidR="00C95ACB" w:rsidRPr="00C95ACB" w:rsidP="00ED415B" w14:paraId="2ADC4622" w14:textId="77777777">
      <w:pPr>
        <w:spacing w:line="269" w:lineRule="auto"/>
        <w:rPr>
          <w:rFonts w:eastAsia="Calibri"/>
          <w:b/>
          <w:rtl/>
        </w:rPr>
      </w:pPr>
      <w:r w:rsidRPr="00C95ACB">
        <w:rPr>
          <w:rFonts w:eastAsia="Calibri" w:hint="cs"/>
          <w:b/>
          <w:rtl/>
        </w:rPr>
        <w:t xml:space="preserve">לרשויות המקומיות תפקיד מהותי בהתמודדות עם השפעות שינוי האקלים בשל יכולתן לנקוט במגוון </w:t>
      </w:r>
      <w:r w:rsidRPr="00C95ACB">
        <w:rPr>
          <w:rFonts w:eastAsia="Calibri" w:hint="eastAsia"/>
          <w:b/>
          <w:rtl/>
        </w:rPr>
        <w:t>צעד</w:t>
      </w:r>
      <w:r w:rsidRPr="00C95ACB">
        <w:rPr>
          <w:rFonts w:eastAsia="Calibri" w:hint="cs"/>
          <w:b/>
          <w:rtl/>
        </w:rPr>
        <w:t xml:space="preserve">ים בנושא, </w:t>
      </w:r>
      <w:r w:rsidRPr="00C95ACB">
        <w:rPr>
          <w:rFonts w:eastAsia="Calibri" w:hint="eastAsia"/>
          <w:b/>
          <w:rtl/>
        </w:rPr>
        <w:t>כמו</w:t>
      </w:r>
      <w:r w:rsidRPr="00C95ACB">
        <w:rPr>
          <w:rFonts w:eastAsia="Calibri"/>
          <w:b/>
          <w:rtl/>
        </w:rPr>
        <w:t xml:space="preserve"> אימוץ</w:t>
      </w:r>
      <w:r w:rsidRPr="00C95ACB">
        <w:rPr>
          <w:rFonts w:eastAsia="Calibri" w:hint="cs"/>
          <w:b/>
          <w:rtl/>
        </w:rPr>
        <w:t xml:space="preserve"> עקרונות ירוקים ומקיימים בתחום התכנון והבני</w:t>
      </w:r>
      <w:r w:rsidRPr="00C95ACB">
        <w:rPr>
          <w:rFonts w:eastAsia="Calibri" w:hint="eastAsia"/>
          <w:b/>
          <w:rtl/>
        </w:rPr>
        <w:t>י</w:t>
      </w:r>
      <w:r w:rsidRPr="00C95ACB">
        <w:rPr>
          <w:rFonts w:eastAsia="Calibri" w:hint="cs"/>
          <w:b/>
          <w:rtl/>
        </w:rPr>
        <w:t xml:space="preserve">ה ועידוד הקמת גגות ירוקים, עידוד </w:t>
      </w:r>
      <w:r w:rsidRPr="00C95ACB">
        <w:rPr>
          <w:rFonts w:eastAsia="Calibri" w:hint="eastAsia"/>
          <w:b/>
          <w:rtl/>
        </w:rPr>
        <w:t>ייצור</w:t>
      </w:r>
      <w:r w:rsidRPr="00C95ACB">
        <w:rPr>
          <w:rFonts w:eastAsia="Calibri"/>
          <w:b/>
          <w:rtl/>
        </w:rPr>
        <w:t xml:space="preserve"> אנרגי</w:t>
      </w:r>
      <w:r w:rsidRPr="00C95ACB">
        <w:rPr>
          <w:rFonts w:eastAsia="Calibri" w:hint="eastAsia"/>
          <w:b/>
          <w:rtl/>
        </w:rPr>
        <w:t>ה</w:t>
      </w:r>
      <w:r w:rsidRPr="00C95ACB">
        <w:rPr>
          <w:rFonts w:eastAsia="Calibri" w:hint="cs"/>
          <w:b/>
          <w:rtl/>
        </w:rPr>
        <w:t xml:space="preserve"> מתחדשת, מעבר לתחבורה נקייה ובכלל זה תחבורה חשמלית, ניהול ותיעול המים העודפים </w:t>
      </w:r>
      <w:r w:rsidRPr="00C95ACB">
        <w:rPr>
          <w:rFonts w:eastAsia="Calibri" w:hint="eastAsia"/>
          <w:b/>
          <w:rtl/>
        </w:rPr>
        <w:t>בעת</w:t>
      </w:r>
      <w:r w:rsidRPr="00C95ACB">
        <w:rPr>
          <w:rFonts w:eastAsia="Calibri"/>
          <w:b/>
          <w:rtl/>
        </w:rPr>
        <w:t xml:space="preserve"> משקעים</w:t>
      </w:r>
      <w:r w:rsidRPr="00C95ACB">
        <w:rPr>
          <w:rFonts w:eastAsia="Calibri" w:hint="cs"/>
          <w:b/>
          <w:rtl/>
        </w:rPr>
        <w:t xml:space="preserve"> כבדים (שיפור החלחול הטבעי, שיפור יכולת ההכלה וההשה</w:t>
      </w:r>
      <w:r w:rsidRPr="00C95ACB">
        <w:rPr>
          <w:rFonts w:eastAsia="Calibri" w:hint="eastAsia"/>
          <w:b/>
          <w:rtl/>
        </w:rPr>
        <w:t>יה</w:t>
      </w:r>
      <w:r w:rsidRPr="00C95ACB">
        <w:rPr>
          <w:rFonts w:eastAsia="Calibri" w:hint="cs"/>
          <w:b/>
          <w:rtl/>
        </w:rPr>
        <w:t xml:space="preserve"> של מי הנגר), עידוד מיחזור והתייעלות אנרגטית וגיבוש מערך חינוך והסברה שיביא להעלאת מודעות הציבור לשינוי האקלים ולחשיבות קיום אורח חיים מקיים</w:t>
      </w:r>
      <w:r>
        <w:rPr>
          <w:rFonts w:eastAsia="Calibri"/>
          <w:b/>
          <w:vertAlign w:val="superscript"/>
          <w:rtl/>
        </w:rPr>
        <w:footnoteReference w:id="24"/>
      </w:r>
      <w:r w:rsidRPr="00C95ACB">
        <w:rPr>
          <w:rFonts w:eastAsia="Calibri" w:hint="cs"/>
          <w:b/>
          <w:rtl/>
        </w:rPr>
        <w:t xml:space="preserve">. </w:t>
      </w:r>
      <w:bookmarkStart w:id="17" w:name="_Hlk219296846"/>
      <w:r w:rsidRPr="00C95ACB">
        <w:rPr>
          <w:rFonts w:eastAsia="Calibri" w:hint="cs"/>
          <w:b/>
          <w:rtl/>
        </w:rPr>
        <w:t>הרשויות המקומיות יכולות גם להביא למ</w:t>
      </w:r>
      <w:r w:rsidRPr="00C95ACB">
        <w:rPr>
          <w:rFonts w:eastAsia="Calibri" w:hint="eastAsia"/>
          <w:b/>
          <w:rtl/>
        </w:rPr>
        <w:t>ית</w:t>
      </w:r>
      <w:r w:rsidRPr="00C95ACB">
        <w:rPr>
          <w:rFonts w:eastAsia="Calibri" w:hint="cs"/>
          <w:b/>
          <w:rtl/>
        </w:rPr>
        <w:t>ון פליטות החום למרחב הציבורי וליזום מהלכים לקירורו, ובהם שיקום ושימור הטבע, הרחבת ה</w:t>
      </w:r>
      <w:r w:rsidRPr="00C95ACB">
        <w:rPr>
          <w:rFonts w:eastAsia="Calibri" w:hint="eastAsia"/>
          <w:b/>
          <w:rtl/>
        </w:rPr>
        <w:t>תכס</w:t>
      </w:r>
      <w:r w:rsidRPr="00C95ACB">
        <w:rPr>
          <w:rFonts w:eastAsia="Calibri" w:hint="cs"/>
          <w:b/>
          <w:rtl/>
        </w:rPr>
        <w:t>ית הירוקה ושיפור ההצללה במרחב הציבור</w:t>
      </w:r>
      <w:bookmarkEnd w:id="17"/>
      <w:r w:rsidRPr="00C95ACB">
        <w:rPr>
          <w:rFonts w:eastAsia="Calibri" w:hint="cs"/>
          <w:b/>
          <w:rtl/>
        </w:rPr>
        <w:t>י</w:t>
      </w:r>
      <w:r>
        <w:rPr>
          <w:rFonts w:eastAsia="Calibri"/>
          <w:b/>
          <w:vertAlign w:val="superscript"/>
          <w:rtl/>
        </w:rPr>
        <w:footnoteReference w:id="25"/>
      </w:r>
      <w:r w:rsidRPr="00C95ACB">
        <w:rPr>
          <w:rFonts w:eastAsia="Calibri" w:hint="cs"/>
          <w:b/>
          <w:rtl/>
        </w:rPr>
        <w:t xml:space="preserve">. </w:t>
      </w:r>
    </w:p>
    <w:p w:rsidR="00C95ACB" w:rsidRPr="00C95ACB" w:rsidP="00ED415B" w14:paraId="5F7B4E22" w14:textId="77777777">
      <w:pPr>
        <w:spacing w:line="269" w:lineRule="auto"/>
        <w:rPr>
          <w:rFonts w:eastAsia="Calibri"/>
          <w:rtl/>
        </w:rPr>
      </w:pPr>
      <w:bookmarkStart w:id="18" w:name="_Hlk218066876"/>
      <w:r w:rsidRPr="00C95ACB">
        <w:rPr>
          <w:rFonts w:eastAsia="Calibri" w:hint="cs"/>
          <w:rtl/>
        </w:rPr>
        <w:t xml:space="preserve">משרד מבקר המדינה בדק בשנים האחרונות היבטים שונים בנושא האקלים </w:t>
      </w:r>
      <w:bookmarkStart w:id="19" w:name="_Hlk218065304"/>
      <w:r w:rsidRPr="00C95ACB">
        <w:rPr>
          <w:rFonts w:eastAsia="Calibri" w:hint="cs"/>
          <w:rtl/>
        </w:rPr>
        <w:t>ובהיערכות הממשלה לטיפול בנושא</w:t>
      </w:r>
      <w:bookmarkEnd w:id="19"/>
      <w:r w:rsidRPr="00C95ACB">
        <w:rPr>
          <w:rFonts w:eastAsia="Calibri" w:hint="cs"/>
          <w:rtl/>
        </w:rPr>
        <w:t xml:space="preserve">. </w:t>
      </w:r>
      <w:r w:rsidRPr="00C95ACB">
        <w:rPr>
          <w:rFonts w:eastAsia="Calibri"/>
          <w:rtl/>
        </w:rPr>
        <w:t xml:space="preserve">בשנת 2021 </w:t>
      </w:r>
      <w:r w:rsidRPr="00C95ACB">
        <w:rPr>
          <w:rFonts w:eastAsia="Calibri" w:hint="cs"/>
          <w:rtl/>
        </w:rPr>
        <w:t>פורסם</w:t>
      </w:r>
      <w:r w:rsidRPr="00C95ACB">
        <w:rPr>
          <w:rFonts w:eastAsia="Calibri"/>
          <w:rtl/>
        </w:rPr>
        <w:t xml:space="preserve"> דוח מיוחד</w:t>
      </w:r>
      <w:r w:rsidRPr="00C95ACB">
        <w:rPr>
          <w:rFonts w:eastAsia="Calibri" w:hint="cs"/>
          <w:rtl/>
        </w:rPr>
        <w:t xml:space="preserve"> בנושא</w:t>
      </w:r>
      <w:r w:rsidRPr="00C95ACB">
        <w:rPr>
          <w:rFonts w:eastAsia="Calibri"/>
          <w:rtl/>
        </w:rPr>
        <w:t xml:space="preserve"> פעולות ממשל</w:t>
      </w:r>
      <w:r w:rsidRPr="00C95ACB">
        <w:rPr>
          <w:rFonts w:eastAsia="Calibri" w:hint="cs"/>
          <w:rtl/>
        </w:rPr>
        <w:t>ת</w:t>
      </w:r>
      <w:r w:rsidRPr="00C95ACB">
        <w:rPr>
          <w:rFonts w:eastAsia="Calibri"/>
          <w:rtl/>
        </w:rPr>
        <w:t xml:space="preserve"> ישראל והיערכותה למשבר האקלים</w:t>
      </w:r>
      <w:r>
        <w:rPr>
          <w:rFonts w:eastAsia="Calibri"/>
          <w:vertAlign w:val="superscript"/>
          <w:rtl/>
        </w:rPr>
        <w:footnoteReference w:id="26"/>
      </w:r>
      <w:r w:rsidRPr="00C95ACB">
        <w:rPr>
          <w:rFonts w:eastAsia="Calibri" w:hint="cs"/>
          <w:rtl/>
        </w:rPr>
        <w:t xml:space="preserve"> </w:t>
      </w:r>
      <w:r w:rsidRPr="00C95ACB">
        <w:rPr>
          <w:rFonts w:ascii="David" w:eastAsia="Calibri" w:hAnsi="David" w:hint="cs"/>
          <w:rtl/>
        </w:rPr>
        <w:t>(</w:t>
      </w:r>
      <w:bookmarkStart w:id="20" w:name="_Hlk228797964"/>
      <w:r w:rsidRPr="00C95ACB">
        <w:rPr>
          <w:rFonts w:ascii="David" w:eastAsia="Calibri" w:hAnsi="David" w:hint="cs"/>
          <w:rtl/>
        </w:rPr>
        <w:t xml:space="preserve">להלן - </w:t>
      </w:r>
      <w:r w:rsidRPr="00C95ACB">
        <w:rPr>
          <w:rFonts w:ascii="David" w:eastAsia="Calibri" w:hAnsi="David"/>
          <w:rtl/>
        </w:rPr>
        <w:t>דוח ביקורת מיוחד היערכות למשבר האקלים</w:t>
      </w:r>
      <w:bookmarkEnd w:id="20"/>
      <w:r w:rsidRPr="00C95ACB">
        <w:rPr>
          <w:rFonts w:ascii="David" w:eastAsia="Calibri" w:hAnsi="David" w:hint="cs"/>
          <w:rtl/>
        </w:rPr>
        <w:t>)</w:t>
      </w:r>
      <w:r w:rsidRPr="00C95ACB">
        <w:rPr>
          <w:rFonts w:eastAsia="Calibri"/>
          <w:rtl/>
        </w:rPr>
        <w:t xml:space="preserve"> </w:t>
      </w:r>
      <w:r w:rsidRPr="00C95ACB">
        <w:rPr>
          <w:rFonts w:eastAsia="Calibri" w:hint="cs"/>
          <w:rtl/>
        </w:rPr>
        <w:t>ובשנת</w:t>
      </w:r>
      <w:r w:rsidRPr="00C95ACB">
        <w:rPr>
          <w:rFonts w:eastAsia="Calibri"/>
          <w:rtl/>
        </w:rPr>
        <w:t xml:space="preserve"> 2024 פורסם דוח</w:t>
      </w:r>
      <w:r w:rsidRPr="00C95ACB">
        <w:rPr>
          <w:rFonts w:eastAsia="Calibri" w:hint="cs"/>
          <w:rtl/>
        </w:rPr>
        <w:t xml:space="preserve"> ביקורת העוסק בביקורת מעקב מורחבת באותו נושא</w:t>
      </w:r>
      <w:r>
        <w:rPr>
          <w:rFonts w:eastAsia="Calibri"/>
          <w:vertAlign w:val="superscript"/>
          <w:rtl/>
        </w:rPr>
        <w:footnoteReference w:id="27"/>
      </w:r>
      <w:r w:rsidRPr="00C95ACB">
        <w:rPr>
          <w:rFonts w:eastAsia="Calibri" w:hint="cs"/>
          <w:rtl/>
        </w:rPr>
        <w:t xml:space="preserve">. כמו כן פורסם בשנת 2020 </w:t>
      </w:r>
      <w:r w:rsidRPr="00C95ACB">
        <w:rPr>
          <w:rFonts w:eastAsia="Calibri" w:hint="eastAsia"/>
          <w:rtl/>
        </w:rPr>
        <w:t>דוח</w:t>
      </w:r>
      <w:r w:rsidRPr="00C95ACB">
        <w:rPr>
          <w:rFonts w:eastAsia="Calibri" w:hint="cs"/>
          <w:rtl/>
        </w:rPr>
        <w:t xml:space="preserve"> בנושא התייעלות אנרגטית</w:t>
      </w:r>
      <w:r>
        <w:rPr>
          <w:rFonts w:eastAsia="Calibri"/>
          <w:vertAlign w:val="superscript"/>
          <w:rtl/>
        </w:rPr>
        <w:footnoteReference w:id="28"/>
      </w:r>
      <w:r w:rsidRPr="00C95ACB">
        <w:rPr>
          <w:rFonts w:eastAsia="Calibri" w:hint="cs"/>
          <w:rtl/>
        </w:rPr>
        <w:t>, ובשנת 2025 פורסמו דוח בנושא הצללת המרחב הציבורי העירוני</w:t>
      </w:r>
      <w:r>
        <w:rPr>
          <w:rFonts w:eastAsia="Calibri"/>
          <w:vertAlign w:val="superscript"/>
          <w:rtl/>
        </w:rPr>
        <w:footnoteReference w:id="29"/>
      </w:r>
      <w:r w:rsidRPr="00C95ACB">
        <w:rPr>
          <w:rFonts w:eastAsia="Calibri" w:hint="cs"/>
          <w:rtl/>
        </w:rPr>
        <w:t xml:space="preserve"> ודוח מעקב בנושא </w:t>
      </w:r>
      <w:r w:rsidRPr="00C95ACB">
        <w:rPr>
          <w:rFonts w:eastAsia="Calibri"/>
          <w:rtl/>
        </w:rPr>
        <w:t>היערכות הרשויות המקומיות לשריפות</w:t>
      </w:r>
      <w:r>
        <w:rPr>
          <w:rFonts w:eastAsia="Calibri"/>
          <w:vertAlign w:val="superscript"/>
          <w:rtl/>
        </w:rPr>
        <w:footnoteReference w:id="30"/>
      </w:r>
      <w:r w:rsidRPr="00C95ACB">
        <w:rPr>
          <w:rFonts w:eastAsia="Calibri" w:hint="cs"/>
          <w:rtl/>
        </w:rPr>
        <w:t>.</w:t>
      </w:r>
      <w:r w:rsidRPr="00C95ACB">
        <w:rPr>
          <w:rFonts w:eastAsia="Calibri"/>
          <w:rtl/>
        </w:rPr>
        <w:t xml:space="preserve"> </w:t>
      </w:r>
    </w:p>
    <w:p w:rsidR="00C95ACB" w:rsidRPr="00C95ACB" w:rsidP="00ED415B" w14:paraId="187148A5" w14:textId="77777777">
      <w:pPr>
        <w:spacing w:line="269" w:lineRule="auto"/>
        <w:rPr>
          <w:rFonts w:eastAsia="Calibri"/>
          <w:rtl/>
        </w:rPr>
      </w:pPr>
    </w:p>
    <w:bookmarkEnd w:id="18"/>
    <w:p w:rsidR="00C95ACB" w:rsidRPr="00C95ACB" w:rsidP="00ED415B" w14:paraId="4CFC90B2" w14:textId="77777777">
      <w:pPr>
        <w:spacing w:line="269" w:lineRule="auto"/>
        <w:jc w:val="center"/>
        <w:rPr>
          <w:rFonts w:eastAsia="Calibri"/>
          <w:rtl/>
        </w:rPr>
      </w:pPr>
      <w:r w:rsidRPr="00C95ACB">
        <w:rPr>
          <w:rFonts w:eastAsia="Calibri" w:hint="cs"/>
          <w:rtl/>
        </w:rPr>
        <w:t xml:space="preserve">תמונה 3: </w:t>
      </w:r>
      <w:r w:rsidRPr="00C95ACB">
        <w:rPr>
          <w:rFonts w:eastAsia="Calibri" w:hint="cs"/>
          <w:b/>
          <w:bCs/>
          <w:rtl/>
        </w:rPr>
        <w:t>השריפה בכרמל, 2010</w:t>
      </w:r>
    </w:p>
    <w:p w:rsidR="00C95ACB" w:rsidRPr="00C95ACB" w:rsidP="00ED415B" w14:paraId="1047E3B2" w14:textId="77777777">
      <w:pPr>
        <w:spacing w:line="269" w:lineRule="auto"/>
        <w:jc w:val="center"/>
        <w:rPr>
          <w:rFonts w:eastAsia="Calibri"/>
          <w:rtl/>
        </w:rPr>
      </w:pPr>
      <w:r w:rsidRPr="00C95ACB">
        <w:rPr>
          <w:rFonts w:eastAsia="Calibri"/>
          <w:noProof/>
          <w:rtl/>
          <w:lang w:val="he-IL"/>
        </w:rPr>
        <w:drawing>
          <wp:inline distT="0" distB="0" distL="0" distR="0">
            <wp:extent cx="5220335" cy="3915410"/>
            <wp:effectExtent l="0" t="0" r="0" b="8890"/>
            <wp:docPr id="34" name="תמונה 3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תמונה 3 ותמונה תקציר.jp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220335" cy="3915410"/>
                    </a:xfrm>
                    <a:prstGeom prst="rect">
                      <a:avLst/>
                    </a:prstGeom>
                  </pic:spPr>
                </pic:pic>
              </a:graphicData>
            </a:graphic>
          </wp:inline>
        </w:drawing>
      </w:r>
    </w:p>
    <w:p w:rsidR="00C95ACB" w:rsidRPr="00C95ACB" w:rsidP="00ED415B" w14:paraId="30F6CDC6" w14:textId="77777777">
      <w:pPr>
        <w:spacing w:line="269" w:lineRule="auto"/>
        <w:rPr>
          <w:rFonts w:ascii="David" w:eastAsia="Calibri" w:hAnsi="David"/>
          <w:szCs w:val="20"/>
          <w:rtl/>
        </w:rPr>
      </w:pPr>
      <w:r w:rsidRPr="00C95ACB">
        <w:rPr>
          <w:rFonts w:ascii="Helvetica" w:eastAsia="Calibri" w:hAnsi="Helvetica"/>
          <w:szCs w:val="20"/>
          <w:shd w:val="clear" w:color="auto" w:fill="FFFFFF"/>
          <w:rtl/>
        </w:rPr>
        <w:t xml:space="preserve">מתוך אתר </w:t>
      </w:r>
      <w:r w:rsidRPr="00C95ACB">
        <w:rPr>
          <w:rFonts w:ascii="Helvetica" w:eastAsia="Calibri" w:hAnsi="Helvetica" w:hint="cs"/>
          <w:szCs w:val="20"/>
          <w:shd w:val="clear" w:color="auto" w:fill="FFFFFF"/>
          <w:rtl/>
        </w:rPr>
        <w:t>ויקימדיה, צולם על ידי רונית בן צבי בשנת 2010.</w:t>
      </w:r>
    </w:p>
    <w:p w:rsidR="00C95ACB" w:rsidRPr="00C95ACB" w:rsidP="00ED415B" w14:paraId="074101EB" w14:textId="77777777">
      <w:pPr>
        <w:spacing w:line="269" w:lineRule="auto"/>
        <w:rPr>
          <w:rFonts w:ascii="David" w:eastAsia="Calibri" w:hAnsi="David"/>
          <w:szCs w:val="20"/>
          <w:rtl/>
        </w:rPr>
      </w:pPr>
    </w:p>
    <w:p w:rsidR="00C95ACB" w:rsidRPr="00C95ACB" w:rsidP="00ED415B" w14:paraId="63F357CE" w14:textId="77777777">
      <w:pPr>
        <w:keepNext/>
        <w:keepLines/>
        <w:spacing w:line="269" w:lineRule="auto"/>
        <w:outlineLvl w:val="2"/>
        <w:rPr>
          <w:rFonts w:eastAsia="Times New Roman"/>
          <w:bCs/>
          <w:szCs w:val="28"/>
          <w:u w:val="single"/>
          <w:rtl/>
        </w:rPr>
      </w:pPr>
      <w:r w:rsidRPr="00C95ACB">
        <w:rPr>
          <w:rFonts w:eastAsia="Times New Roman" w:hint="cs"/>
          <w:bCs/>
          <w:szCs w:val="28"/>
          <w:u w:val="single"/>
          <w:rtl/>
        </w:rPr>
        <w:t>פעולות הביקורת</w:t>
      </w:r>
    </w:p>
    <w:p w:rsidR="00C95ACB" w:rsidRPr="00C95ACB" w:rsidP="00ED415B" w14:paraId="097C65F6" w14:textId="77777777">
      <w:pPr>
        <w:spacing w:line="269" w:lineRule="auto"/>
        <w:ind w:left="-567"/>
        <w:rPr>
          <w:rFonts w:eastAsia="Calibri"/>
          <w:szCs w:val="20"/>
          <w:rtl/>
        </w:rPr>
      </w:pPr>
    </w:p>
    <w:p w:rsidR="00C95ACB" w:rsidRPr="00C95ACB" w:rsidP="00ED415B" w14:paraId="046045F8" w14:textId="77777777">
      <w:pPr>
        <w:spacing w:line="269" w:lineRule="auto"/>
        <w:rPr>
          <w:rFonts w:eastAsia="Calibri"/>
          <w:rtl/>
        </w:rPr>
      </w:pPr>
      <w:r w:rsidRPr="00C95ACB">
        <w:rPr>
          <w:rFonts w:eastAsia="Calibri"/>
          <w:rtl/>
        </w:rPr>
        <w:t xml:space="preserve">בחודשים </w:t>
      </w:r>
      <w:r w:rsidRPr="00C95ACB">
        <w:rPr>
          <w:rFonts w:eastAsia="Calibri" w:hint="cs"/>
          <w:rtl/>
        </w:rPr>
        <w:t>יוני</w:t>
      </w:r>
      <w:r w:rsidRPr="00C95ACB">
        <w:rPr>
          <w:rFonts w:eastAsia="Calibri"/>
          <w:rtl/>
        </w:rPr>
        <w:t xml:space="preserve"> עד </w:t>
      </w:r>
      <w:r w:rsidRPr="00C95ACB">
        <w:rPr>
          <w:rFonts w:eastAsia="Calibri" w:hint="cs"/>
          <w:rtl/>
        </w:rPr>
        <w:t>אוקטובר</w:t>
      </w:r>
      <w:r w:rsidRPr="00C95ACB">
        <w:rPr>
          <w:rFonts w:eastAsia="Calibri"/>
          <w:rtl/>
        </w:rPr>
        <w:t xml:space="preserve"> 202</w:t>
      </w:r>
      <w:r w:rsidRPr="00C95ACB">
        <w:rPr>
          <w:rFonts w:eastAsia="Calibri" w:hint="cs"/>
          <w:rtl/>
        </w:rPr>
        <w:t>5</w:t>
      </w:r>
      <w:r w:rsidRPr="00C95ACB">
        <w:rPr>
          <w:rFonts w:eastAsia="Calibri"/>
          <w:rtl/>
        </w:rPr>
        <w:t xml:space="preserve"> בדק משרד מבקר המדינה את נושא </w:t>
      </w:r>
      <w:r w:rsidRPr="00C95ACB">
        <w:rPr>
          <w:rFonts w:eastAsia="Calibri" w:hint="cs"/>
          <w:rtl/>
        </w:rPr>
        <w:t>היערכות ה</w:t>
      </w:r>
      <w:r w:rsidRPr="00C95ACB">
        <w:rPr>
          <w:rFonts w:eastAsia="Calibri"/>
          <w:rtl/>
        </w:rPr>
        <w:t>רשויות המקומיות</w:t>
      </w:r>
      <w:r w:rsidRPr="00C95ACB">
        <w:rPr>
          <w:rFonts w:eastAsia="Calibri" w:hint="cs"/>
          <w:rtl/>
        </w:rPr>
        <w:t xml:space="preserve"> להשפעות שינו</w:t>
      </w:r>
      <w:r w:rsidRPr="00C95ACB">
        <w:rPr>
          <w:rFonts w:eastAsia="Calibri" w:hint="eastAsia"/>
          <w:rtl/>
        </w:rPr>
        <w:t>י</w:t>
      </w:r>
      <w:r w:rsidRPr="00C95ACB">
        <w:rPr>
          <w:rFonts w:eastAsia="Calibri" w:hint="cs"/>
          <w:rtl/>
        </w:rPr>
        <w:t xml:space="preserve"> האקלים. הביקורת </w:t>
      </w:r>
      <w:r w:rsidRPr="00C95ACB">
        <w:rPr>
          <w:rFonts w:ascii="David" w:eastAsia="Calibri" w:hAnsi="David" w:hint="cs"/>
          <w:sz w:val="24"/>
          <w:rtl/>
        </w:rPr>
        <w:t>התמקדה</w:t>
      </w:r>
      <w:r w:rsidRPr="00C95ACB">
        <w:rPr>
          <w:rFonts w:ascii="David" w:eastAsia="Calibri" w:hAnsi="David"/>
          <w:sz w:val="24"/>
          <w:rtl/>
        </w:rPr>
        <w:t xml:space="preserve"> בתחום האדפטציה</w:t>
      </w:r>
      <w:r w:rsidRPr="00C95ACB">
        <w:rPr>
          <w:rFonts w:ascii="David" w:eastAsia="Calibri" w:hAnsi="David" w:hint="cs"/>
          <w:sz w:val="24"/>
          <w:rtl/>
        </w:rPr>
        <w:t xml:space="preserve"> ו</w:t>
      </w:r>
      <w:r w:rsidRPr="00C95ACB">
        <w:rPr>
          <w:rFonts w:ascii="David" w:eastAsia="Calibri" w:hAnsi="David"/>
          <w:sz w:val="24"/>
          <w:rtl/>
        </w:rPr>
        <w:t xml:space="preserve">בחנה </w:t>
      </w:r>
      <w:r w:rsidRPr="00C95ACB">
        <w:rPr>
          <w:rFonts w:ascii="David" w:eastAsia="Calibri" w:hAnsi="David" w:hint="cs"/>
          <w:sz w:val="24"/>
          <w:rtl/>
        </w:rPr>
        <w:t xml:space="preserve">את היערכותן של רשויות מקומיות שלא הכינו </w:t>
      </w:r>
      <w:r w:rsidRPr="00C95ACB">
        <w:rPr>
          <w:rFonts w:ascii="David" w:eastAsia="Calibri" w:hAnsi="David"/>
          <w:sz w:val="24"/>
          <w:rtl/>
        </w:rPr>
        <w:t>תוכנית פעולה מקומית להיערכות לשינוי אקלים</w:t>
      </w:r>
      <w:r w:rsidRPr="00C95ACB">
        <w:rPr>
          <w:rFonts w:ascii="David" w:eastAsia="Calibri" w:hAnsi="David" w:hint="cs"/>
          <w:sz w:val="24"/>
          <w:rtl/>
        </w:rPr>
        <w:t xml:space="preserve"> </w:t>
      </w:r>
      <w:r w:rsidRPr="00C95ACB">
        <w:rPr>
          <w:rFonts w:eastAsia="Calibri"/>
          <w:rtl/>
        </w:rPr>
        <w:t>(</w:t>
      </w:r>
      <w:bookmarkStart w:id="23" w:name="_Hlk228798036"/>
      <w:r w:rsidRPr="00C95ACB">
        <w:rPr>
          <w:rFonts w:eastAsia="Calibri"/>
          <w:rtl/>
        </w:rPr>
        <w:t>להלן - תוכנית היערכות לשינוי אקלים או תוכנית היערכות</w:t>
      </w:r>
      <w:r w:rsidRPr="00C95ACB">
        <w:rPr>
          <w:rFonts w:eastAsia="Calibri" w:hint="cs"/>
          <w:rtl/>
        </w:rPr>
        <w:t xml:space="preserve"> מקומית</w:t>
      </w:r>
      <w:bookmarkEnd w:id="23"/>
      <w:r w:rsidRPr="00C95ACB">
        <w:rPr>
          <w:rFonts w:eastAsia="Calibri"/>
          <w:rtl/>
        </w:rPr>
        <w:t>)</w:t>
      </w:r>
      <w:r w:rsidRPr="00C95ACB">
        <w:rPr>
          <w:rFonts w:eastAsia="Calibri" w:hint="cs"/>
          <w:rtl/>
        </w:rPr>
        <w:t>. בין היתר נבדקו ה</w:t>
      </w:r>
      <w:r w:rsidRPr="00C95ACB">
        <w:rPr>
          <w:rFonts w:eastAsia="Calibri"/>
          <w:rtl/>
        </w:rPr>
        <w:t xml:space="preserve">היבטים </w:t>
      </w:r>
      <w:r w:rsidRPr="00C95ACB">
        <w:rPr>
          <w:rFonts w:eastAsia="Calibri" w:hint="eastAsia"/>
          <w:rtl/>
        </w:rPr>
        <w:t>ה</w:t>
      </w:r>
      <w:r w:rsidRPr="00C95ACB">
        <w:rPr>
          <w:rFonts w:eastAsia="Calibri"/>
          <w:rtl/>
        </w:rPr>
        <w:t>אלה:</w:t>
      </w:r>
      <w:r w:rsidRPr="00C95ACB">
        <w:rPr>
          <w:rFonts w:eastAsia="Calibri" w:hint="cs"/>
          <w:rtl/>
        </w:rPr>
        <w:t xml:space="preserve"> אסדרת נושא ההיערכות לשינו</w:t>
      </w:r>
      <w:r w:rsidRPr="00C95ACB">
        <w:rPr>
          <w:rFonts w:eastAsia="Calibri" w:hint="eastAsia"/>
          <w:rtl/>
        </w:rPr>
        <w:t>י</w:t>
      </w:r>
      <w:r w:rsidRPr="00C95ACB">
        <w:rPr>
          <w:rFonts w:eastAsia="Calibri" w:hint="cs"/>
          <w:rtl/>
        </w:rPr>
        <w:t xml:space="preserve"> האקלים, חסמים העומדים לפני הרשויות המקומיות בנוגע להכנת תוכניות היערכות </w:t>
      </w:r>
      <w:r w:rsidRPr="00C95ACB">
        <w:rPr>
          <w:rFonts w:eastAsia="Calibri" w:hint="eastAsia"/>
          <w:rtl/>
        </w:rPr>
        <w:t>כאמ</w:t>
      </w:r>
      <w:r w:rsidRPr="00C95ACB">
        <w:rPr>
          <w:rFonts w:eastAsia="Calibri" w:hint="cs"/>
          <w:rtl/>
        </w:rPr>
        <w:t xml:space="preserve">ור, </w:t>
      </w:r>
      <w:r w:rsidRPr="00C95ACB">
        <w:rPr>
          <w:rFonts w:eastAsia="Calibri" w:hint="eastAsia"/>
          <w:rtl/>
        </w:rPr>
        <w:t>ו</w:t>
      </w:r>
      <w:r w:rsidRPr="00C95ACB">
        <w:rPr>
          <w:rFonts w:eastAsia="Calibri"/>
          <w:rtl/>
        </w:rPr>
        <w:t>פעולות הרשויות המקומיות</w:t>
      </w:r>
      <w:r w:rsidRPr="00C95ACB">
        <w:rPr>
          <w:rFonts w:eastAsia="Calibri" w:hint="cs"/>
          <w:rtl/>
        </w:rPr>
        <w:t xml:space="preserve"> </w:t>
      </w:r>
      <w:r w:rsidRPr="00C95ACB">
        <w:rPr>
          <w:rFonts w:eastAsia="Calibri"/>
          <w:rtl/>
        </w:rPr>
        <w:t>להיערכות לשינוי אקלים</w:t>
      </w:r>
      <w:r w:rsidRPr="00C95ACB">
        <w:rPr>
          <w:rFonts w:eastAsia="Calibri" w:hint="cs"/>
          <w:rtl/>
        </w:rPr>
        <w:t>.</w:t>
      </w:r>
    </w:p>
    <w:p w:rsidR="00C95ACB" w:rsidRPr="00C95ACB" w:rsidP="00ED415B" w14:paraId="7C68E606" w14:textId="77777777">
      <w:pPr>
        <w:spacing w:line="269" w:lineRule="auto"/>
        <w:ind w:left="-567"/>
        <w:rPr>
          <w:rFonts w:eastAsia="Calibri"/>
          <w:szCs w:val="20"/>
          <w:rtl/>
        </w:rPr>
      </w:pPr>
    </w:p>
    <w:p w:rsidR="00C95ACB" w:rsidRPr="00C95ACB" w:rsidP="00ED415B" w14:paraId="5F4D7774" w14:textId="77777777">
      <w:pPr>
        <w:spacing w:line="269" w:lineRule="auto"/>
        <w:rPr>
          <w:rFonts w:eastAsia="Calibri"/>
          <w:rtl/>
        </w:rPr>
      </w:pPr>
      <w:r w:rsidRPr="00C95ACB">
        <w:rPr>
          <w:rFonts w:eastAsia="Calibri"/>
          <w:rtl/>
        </w:rPr>
        <w:t>הבדיקה נעשתה ב</w:t>
      </w:r>
      <w:r w:rsidRPr="00C95ACB">
        <w:rPr>
          <w:rFonts w:eastAsia="Calibri" w:hint="cs"/>
          <w:rtl/>
        </w:rPr>
        <w:t>ארבע</w:t>
      </w:r>
      <w:r w:rsidRPr="00C95ACB">
        <w:rPr>
          <w:rFonts w:eastAsia="Calibri"/>
          <w:rtl/>
        </w:rPr>
        <w:t xml:space="preserve"> רשויות מקומיות:</w:t>
      </w:r>
      <w:r w:rsidRPr="00C95ACB">
        <w:rPr>
          <w:rFonts w:eastAsia="Calibri" w:hint="cs"/>
          <w:rtl/>
        </w:rPr>
        <w:t xml:space="preserve"> העיריות </w:t>
      </w:r>
      <w:r w:rsidRPr="00C95ACB">
        <w:rPr>
          <w:rFonts w:eastAsia="Calibri" w:hint="cs"/>
          <w:b/>
          <w:bCs/>
          <w:rtl/>
        </w:rPr>
        <w:t>בית שאן</w:t>
      </w:r>
      <w:r w:rsidRPr="00C95ACB">
        <w:rPr>
          <w:rFonts w:eastAsia="Calibri" w:hint="cs"/>
          <w:rtl/>
        </w:rPr>
        <w:t xml:space="preserve">, </w:t>
      </w:r>
      <w:r w:rsidRPr="00C95ACB">
        <w:rPr>
          <w:rFonts w:eastAsia="Calibri" w:hint="cs"/>
          <w:b/>
          <w:bCs/>
          <w:rtl/>
        </w:rPr>
        <w:t>טייבה</w:t>
      </w:r>
      <w:r w:rsidRPr="00C95ACB">
        <w:rPr>
          <w:rFonts w:eastAsia="Calibri" w:hint="cs"/>
          <w:rtl/>
        </w:rPr>
        <w:t xml:space="preserve">, </w:t>
      </w:r>
      <w:r w:rsidRPr="00C95ACB">
        <w:rPr>
          <w:rFonts w:eastAsia="Calibri" w:hint="cs"/>
          <w:b/>
          <w:bCs/>
          <w:rtl/>
        </w:rPr>
        <w:t>מודיעין-מכבים-רעות</w:t>
      </w:r>
      <w:r w:rsidRPr="00C95ACB">
        <w:rPr>
          <w:rFonts w:eastAsia="Calibri" w:hint="cs"/>
          <w:rtl/>
        </w:rPr>
        <w:t xml:space="preserve"> והמועצה המקומית </w:t>
      </w:r>
      <w:r w:rsidRPr="00C95ACB">
        <w:rPr>
          <w:rFonts w:eastAsia="Calibri" w:hint="cs"/>
          <w:b/>
          <w:bCs/>
          <w:rtl/>
        </w:rPr>
        <w:t xml:space="preserve">פרדס חנה </w:t>
      </w:r>
      <w:r w:rsidRPr="00C95ACB">
        <w:rPr>
          <w:rFonts w:eastAsia="Calibri"/>
          <w:b/>
          <w:bCs/>
          <w:rtl/>
        </w:rPr>
        <w:t>-</w:t>
      </w:r>
      <w:r w:rsidRPr="00C95ACB">
        <w:rPr>
          <w:rFonts w:eastAsia="Calibri" w:hint="cs"/>
          <w:b/>
          <w:bCs/>
          <w:rtl/>
        </w:rPr>
        <w:t xml:space="preserve"> כרכור </w:t>
      </w:r>
      <w:r w:rsidRPr="00C95ACB">
        <w:rPr>
          <w:rFonts w:eastAsia="Calibri" w:hint="cs"/>
          <w:rtl/>
        </w:rPr>
        <w:t>(</w:t>
      </w:r>
      <w:bookmarkStart w:id="24" w:name="_Hlk228798048"/>
      <w:r w:rsidRPr="00C95ACB">
        <w:rPr>
          <w:rFonts w:eastAsia="Calibri" w:hint="cs"/>
          <w:rtl/>
        </w:rPr>
        <w:t xml:space="preserve">להלן </w:t>
      </w:r>
      <w:r w:rsidRPr="00C95ACB">
        <w:rPr>
          <w:rFonts w:eastAsia="Calibri"/>
          <w:rtl/>
        </w:rPr>
        <w:t>-</w:t>
      </w:r>
      <w:r w:rsidRPr="00C95ACB">
        <w:rPr>
          <w:rFonts w:eastAsia="Calibri" w:hint="cs"/>
          <w:rtl/>
        </w:rPr>
        <w:t xml:space="preserve"> </w:t>
      </w:r>
      <w:r w:rsidRPr="00C95ACB">
        <w:rPr>
          <w:rFonts w:eastAsia="Calibri"/>
          <w:rtl/>
        </w:rPr>
        <w:t>הרשויות המקומיות שנבדקו</w:t>
      </w:r>
      <w:bookmarkEnd w:id="24"/>
      <w:r w:rsidRPr="00C95ACB">
        <w:rPr>
          <w:rFonts w:eastAsia="Calibri" w:hint="cs"/>
          <w:rtl/>
        </w:rPr>
        <w:t>)</w:t>
      </w:r>
      <w:r w:rsidRPr="00C95ACB">
        <w:rPr>
          <w:rFonts w:eastAsia="Calibri"/>
          <w:rtl/>
        </w:rPr>
        <w:t xml:space="preserve">. בדיקות השלמה </w:t>
      </w:r>
      <w:r w:rsidRPr="00C95ACB">
        <w:rPr>
          <w:rFonts w:eastAsia="Calibri"/>
          <w:rtl/>
        </w:rPr>
        <w:t xml:space="preserve">נעשו במשרד </w:t>
      </w:r>
      <w:r w:rsidRPr="00C95ACB">
        <w:rPr>
          <w:rFonts w:eastAsia="Calibri" w:hint="cs"/>
          <w:rtl/>
        </w:rPr>
        <w:t>להגנת הסביבה ובמשרד הפנים, במרכז השלטון המקומי בישראל</w:t>
      </w:r>
      <w:r>
        <w:rPr>
          <w:rFonts w:eastAsia="Calibri"/>
          <w:vertAlign w:val="superscript"/>
          <w:rtl/>
        </w:rPr>
        <w:footnoteReference w:id="31"/>
      </w:r>
      <w:r w:rsidRPr="00C95ACB">
        <w:rPr>
          <w:rFonts w:eastAsia="Calibri" w:hint="cs"/>
          <w:rtl/>
        </w:rPr>
        <w:t xml:space="preserve"> (</w:t>
      </w:r>
      <w:bookmarkStart w:id="25" w:name="_Hlk228798058"/>
      <w:r w:rsidRPr="00C95ACB">
        <w:rPr>
          <w:rFonts w:eastAsia="Calibri" w:hint="cs"/>
          <w:rtl/>
        </w:rPr>
        <w:t>להלן - מרכז השלטון המקומי</w:t>
      </w:r>
      <w:bookmarkEnd w:id="25"/>
      <w:r w:rsidRPr="00C95ACB">
        <w:rPr>
          <w:rFonts w:eastAsia="Calibri" w:hint="cs"/>
          <w:rtl/>
        </w:rPr>
        <w:t>) ובשירות המטאורולוגי הישראלי</w:t>
      </w:r>
      <w:r w:rsidRPr="00C95ACB">
        <w:rPr>
          <w:rFonts w:eastAsia="Calibri"/>
          <w:vertAlign w:val="superscript"/>
          <w:rtl/>
        </w:rPr>
        <w:t xml:space="preserve"> </w:t>
      </w:r>
      <w:r w:rsidRPr="00C95ACB">
        <w:rPr>
          <w:rFonts w:eastAsia="Calibri" w:hint="cs"/>
          <w:rtl/>
        </w:rPr>
        <w:t>(</w:t>
      </w:r>
      <w:bookmarkStart w:id="26" w:name="_Hlk228798068"/>
      <w:r w:rsidRPr="00C95ACB">
        <w:rPr>
          <w:rFonts w:eastAsia="Calibri" w:hint="eastAsia"/>
          <w:rtl/>
        </w:rPr>
        <w:t>להלן</w:t>
      </w:r>
      <w:r w:rsidRPr="00C95ACB">
        <w:rPr>
          <w:rFonts w:eastAsia="Calibri" w:hint="cs"/>
          <w:rtl/>
        </w:rPr>
        <w:t xml:space="preserve"> </w:t>
      </w:r>
      <w:r w:rsidRPr="00C95ACB">
        <w:rPr>
          <w:rFonts w:eastAsia="Calibri"/>
          <w:rtl/>
        </w:rPr>
        <w:t>- השירות המטאורולוגי</w:t>
      </w:r>
      <w:bookmarkEnd w:id="26"/>
      <w:r w:rsidRPr="00C95ACB">
        <w:rPr>
          <w:rFonts w:eastAsia="Calibri" w:hint="cs"/>
          <w:rtl/>
        </w:rPr>
        <w:t>)</w:t>
      </w:r>
      <w:r w:rsidRPr="00C95ACB">
        <w:rPr>
          <w:rFonts w:eastAsia="Calibri"/>
          <w:rtl/>
        </w:rPr>
        <w:t>.</w:t>
      </w:r>
    </w:p>
    <w:p w:rsidR="00C95ACB" w:rsidRPr="00C95ACB" w:rsidP="00ED415B" w14:paraId="39EC7FF9" w14:textId="77777777">
      <w:pPr>
        <w:spacing w:line="269" w:lineRule="auto"/>
        <w:ind w:left="-567"/>
        <w:rPr>
          <w:rFonts w:eastAsia="Calibri"/>
          <w:szCs w:val="20"/>
          <w:rtl/>
        </w:rPr>
      </w:pPr>
    </w:p>
    <w:p w:rsidR="00C95ACB" w:rsidRPr="00C95ACB" w:rsidP="00ED415B" w14:paraId="40F63D56" w14:textId="77777777">
      <w:pPr>
        <w:spacing w:line="269" w:lineRule="auto"/>
        <w:rPr>
          <w:rFonts w:eastAsia="Calibri"/>
          <w:rtl/>
        </w:rPr>
      </w:pPr>
      <w:r w:rsidRPr="00C95ACB">
        <w:rPr>
          <w:rFonts w:eastAsia="Calibri" w:hint="cs"/>
          <w:rtl/>
        </w:rPr>
        <w:t>מאחר שסוגיית שינוי האקלים נמצאת על סדר היום הציבורי ומשפיעה על אורח החיים של תושבים רבים, שלח משרד מבקר המדינה במסגרת הביקורת, בנובמבר 2025, שאלון ל</w:t>
      </w:r>
      <w:r w:rsidRPr="00C95ACB">
        <w:rPr>
          <w:rFonts w:eastAsia="Calibri"/>
          <w:rtl/>
        </w:rPr>
        <w:t>-88</w:t>
      </w:r>
      <w:r w:rsidRPr="00C95ACB">
        <w:rPr>
          <w:rFonts w:eastAsia="Calibri" w:hint="cs"/>
          <w:rtl/>
        </w:rPr>
        <w:t xml:space="preserve"> </w:t>
      </w:r>
      <w:r w:rsidRPr="00C95ACB">
        <w:rPr>
          <w:rFonts w:eastAsia="Calibri"/>
          <w:rtl/>
        </w:rPr>
        <w:t xml:space="preserve">עיריות ומועצות מקומיות </w:t>
      </w:r>
      <w:r w:rsidRPr="00C95ACB">
        <w:rPr>
          <w:rFonts w:eastAsia="Calibri" w:hint="cs"/>
          <w:rtl/>
        </w:rPr>
        <w:t>שלא הכינו תוכניות היערכות לשינוי אקלים (</w:t>
      </w:r>
      <w:bookmarkStart w:id="27" w:name="_Hlk228798080"/>
      <w:r w:rsidRPr="00C95ACB">
        <w:rPr>
          <w:rFonts w:eastAsia="Calibri" w:hint="cs"/>
          <w:rtl/>
        </w:rPr>
        <w:t>להלן - השאלון</w:t>
      </w:r>
      <w:bookmarkEnd w:id="27"/>
      <w:r w:rsidRPr="00C95ACB">
        <w:rPr>
          <w:rFonts w:eastAsia="Calibri" w:hint="cs"/>
          <w:rtl/>
        </w:rPr>
        <w:t>)</w:t>
      </w:r>
      <w:r>
        <w:rPr>
          <w:rFonts w:eastAsia="Calibri"/>
          <w:vertAlign w:val="superscript"/>
          <w:rtl/>
        </w:rPr>
        <w:footnoteReference w:id="32"/>
      </w:r>
      <w:r w:rsidRPr="00C95ACB">
        <w:rPr>
          <w:rFonts w:eastAsia="Calibri" w:hint="cs"/>
          <w:rtl/>
        </w:rPr>
        <w:t xml:space="preserve">, </w:t>
      </w:r>
      <w:r w:rsidRPr="00C95ACB">
        <w:rPr>
          <w:rFonts w:eastAsia="Calibri" w:hint="eastAsia"/>
          <w:rtl/>
        </w:rPr>
        <w:t>במטרה</w:t>
      </w:r>
      <w:r w:rsidRPr="00C95ACB">
        <w:rPr>
          <w:rFonts w:eastAsia="Calibri"/>
          <w:rtl/>
        </w:rPr>
        <w:t xml:space="preserve"> למפות את </w:t>
      </w:r>
      <w:r w:rsidRPr="00C95ACB">
        <w:rPr>
          <w:rFonts w:eastAsia="Calibri" w:hint="cs"/>
          <w:rtl/>
        </w:rPr>
        <w:t xml:space="preserve">סיכוני האקלים שבתחומן ואת </w:t>
      </w:r>
      <w:r w:rsidRPr="00C95ACB">
        <w:rPr>
          <w:rFonts w:eastAsia="Calibri"/>
          <w:rtl/>
        </w:rPr>
        <w:t xml:space="preserve">החסמים העומדים </w:t>
      </w:r>
      <w:r w:rsidRPr="00C95ACB">
        <w:rPr>
          <w:rFonts w:eastAsia="Calibri" w:hint="cs"/>
          <w:rtl/>
        </w:rPr>
        <w:t>ב</w:t>
      </w:r>
      <w:r w:rsidRPr="00C95ACB">
        <w:rPr>
          <w:rFonts w:eastAsia="Calibri"/>
          <w:rtl/>
        </w:rPr>
        <w:t>פני</w:t>
      </w:r>
      <w:r w:rsidRPr="00C95ACB">
        <w:rPr>
          <w:rFonts w:eastAsia="Calibri" w:hint="eastAsia"/>
          <w:rtl/>
        </w:rPr>
        <w:t>הן</w:t>
      </w:r>
      <w:r w:rsidRPr="00C95ACB">
        <w:rPr>
          <w:rFonts w:eastAsia="Calibri" w:hint="cs"/>
          <w:rtl/>
        </w:rPr>
        <w:t xml:space="preserve"> להכנת תוכניות היערכות לשינוי האקלים</w:t>
      </w:r>
      <w:r w:rsidRPr="00C95ACB">
        <w:rPr>
          <w:rFonts w:eastAsia="Calibri"/>
          <w:rtl/>
        </w:rPr>
        <w:t>.</w:t>
      </w:r>
      <w:r w:rsidRPr="00C95ACB">
        <w:rPr>
          <w:rFonts w:eastAsia="Calibri" w:hint="cs"/>
          <w:rtl/>
        </w:rPr>
        <w:t xml:space="preserve"> </w:t>
      </w:r>
      <w:bookmarkStart w:id="28" w:name="_Hlk218065775"/>
      <w:r w:rsidRPr="00C95ACB">
        <w:rPr>
          <w:rFonts w:eastAsia="Calibri" w:hint="cs"/>
          <w:rtl/>
        </w:rPr>
        <w:t>עד ל-22 במרץ 2026 מילאו את השאלון, בחלקו או במלואו, 69 רשויות מקומיות</w:t>
      </w:r>
      <w:r>
        <w:rPr>
          <w:rFonts w:eastAsia="Calibri"/>
          <w:vertAlign w:val="superscript"/>
          <w:rtl/>
        </w:rPr>
        <w:footnoteReference w:id="33"/>
      </w:r>
      <w:r w:rsidRPr="00C95ACB">
        <w:rPr>
          <w:rFonts w:eastAsia="Calibri" w:hint="cs"/>
          <w:rtl/>
        </w:rPr>
        <w:t xml:space="preserve">. </w:t>
      </w:r>
    </w:p>
    <w:p w:rsidR="00C95ACB" w:rsidRPr="00C95ACB" w:rsidP="00ED415B" w14:paraId="419BE9D4" w14:textId="77777777">
      <w:pPr>
        <w:spacing w:line="269" w:lineRule="auto"/>
        <w:ind w:left="-567"/>
        <w:rPr>
          <w:rFonts w:eastAsia="Calibri"/>
          <w:szCs w:val="20"/>
          <w:rtl/>
        </w:rPr>
      </w:pPr>
    </w:p>
    <w:p w:rsidR="00C95ACB" w:rsidRPr="00C95ACB" w:rsidP="00ED415B" w14:paraId="15663ED6" w14:textId="77777777">
      <w:pPr>
        <w:spacing w:line="269" w:lineRule="auto"/>
        <w:rPr>
          <w:rFonts w:eastAsia="Calibri"/>
          <w:rtl/>
        </w:rPr>
      </w:pPr>
      <w:r w:rsidRPr="00C95ACB">
        <w:rPr>
          <w:rFonts w:eastAsia="Calibri" w:hint="cs"/>
          <w:rtl/>
        </w:rPr>
        <w:t xml:space="preserve">רשויות מקומיות אלו לא השיבו לשאלון: </w:t>
      </w:r>
      <w:r w:rsidRPr="00C95ACB">
        <w:rPr>
          <w:rFonts w:eastAsia="Calibri"/>
          <w:b/>
          <w:bCs/>
          <w:rtl/>
        </w:rPr>
        <w:t>בית דגן</w:t>
      </w:r>
      <w:r w:rsidRPr="00C95ACB">
        <w:rPr>
          <w:rFonts w:eastAsia="Calibri" w:hint="cs"/>
          <w:b/>
          <w:bCs/>
          <w:rtl/>
        </w:rPr>
        <w:t xml:space="preserve">, </w:t>
      </w:r>
      <w:r w:rsidRPr="00C95ACB">
        <w:rPr>
          <w:rFonts w:eastAsia="Calibri"/>
          <w:b/>
          <w:bCs/>
          <w:rtl/>
        </w:rPr>
        <w:t>ג'לג'וליה</w:t>
      </w:r>
      <w:r w:rsidRPr="00C95ACB">
        <w:rPr>
          <w:rFonts w:eastAsia="Calibri" w:hint="cs"/>
          <w:b/>
          <w:bCs/>
          <w:rtl/>
        </w:rPr>
        <w:t xml:space="preserve">, </w:t>
      </w:r>
      <w:r w:rsidRPr="00C95ACB">
        <w:rPr>
          <w:rFonts w:eastAsia="Calibri"/>
          <w:b/>
          <w:bCs/>
          <w:rtl/>
        </w:rPr>
        <w:t>טירה</w:t>
      </w:r>
      <w:r w:rsidRPr="00C95ACB">
        <w:rPr>
          <w:rFonts w:eastAsia="Calibri" w:hint="cs"/>
          <w:b/>
          <w:bCs/>
          <w:rtl/>
        </w:rPr>
        <w:t xml:space="preserve">, </w:t>
      </w:r>
      <w:r w:rsidRPr="00C95ACB">
        <w:rPr>
          <w:rFonts w:eastAsia="Calibri"/>
          <w:b/>
          <w:bCs/>
          <w:rtl/>
        </w:rPr>
        <w:t>קרני שומרון</w:t>
      </w:r>
      <w:r w:rsidRPr="00C95ACB">
        <w:rPr>
          <w:rFonts w:eastAsia="Calibri" w:hint="cs"/>
          <w:b/>
          <w:bCs/>
          <w:rtl/>
        </w:rPr>
        <w:t xml:space="preserve">, </w:t>
      </w:r>
      <w:r w:rsidRPr="00C95ACB">
        <w:rPr>
          <w:rFonts w:eastAsia="Calibri"/>
          <w:b/>
          <w:bCs/>
          <w:rtl/>
        </w:rPr>
        <w:t>טייבה</w:t>
      </w:r>
      <w:r w:rsidRPr="00C95ACB">
        <w:rPr>
          <w:rFonts w:eastAsia="Calibri" w:hint="cs"/>
          <w:b/>
          <w:bCs/>
          <w:rtl/>
        </w:rPr>
        <w:t xml:space="preserve">, </w:t>
      </w:r>
      <w:r w:rsidRPr="00C95ACB">
        <w:rPr>
          <w:rFonts w:eastAsia="Calibri"/>
          <w:b/>
          <w:bCs/>
          <w:rtl/>
        </w:rPr>
        <w:t>טמרה</w:t>
      </w:r>
      <w:r w:rsidRPr="00C95ACB">
        <w:rPr>
          <w:rFonts w:eastAsia="Calibri" w:hint="cs"/>
          <w:b/>
          <w:bCs/>
          <w:rtl/>
        </w:rPr>
        <w:t>, י</w:t>
      </w:r>
      <w:r w:rsidRPr="00C95ACB">
        <w:rPr>
          <w:rFonts w:eastAsia="Calibri"/>
          <w:b/>
          <w:bCs/>
          <w:rtl/>
        </w:rPr>
        <w:t>ירכא</w:t>
      </w:r>
      <w:r w:rsidRPr="00C95ACB">
        <w:rPr>
          <w:rFonts w:eastAsia="Calibri" w:hint="cs"/>
          <w:b/>
          <w:bCs/>
          <w:rtl/>
        </w:rPr>
        <w:t xml:space="preserve">, </w:t>
      </w:r>
      <w:r w:rsidRPr="00C95ACB">
        <w:rPr>
          <w:rFonts w:eastAsia="Calibri"/>
          <w:b/>
          <w:bCs/>
          <w:rtl/>
        </w:rPr>
        <w:t>כפר ורדים</w:t>
      </w:r>
      <w:r w:rsidRPr="00C95ACB">
        <w:rPr>
          <w:rFonts w:eastAsia="Calibri" w:hint="cs"/>
          <w:b/>
          <w:bCs/>
          <w:rtl/>
        </w:rPr>
        <w:t xml:space="preserve">, </w:t>
      </w:r>
      <w:r w:rsidRPr="00C95ACB">
        <w:rPr>
          <w:rFonts w:eastAsia="Calibri"/>
          <w:b/>
          <w:bCs/>
          <w:rtl/>
        </w:rPr>
        <w:t>כפר מנדא</w:t>
      </w:r>
      <w:r w:rsidRPr="00C95ACB">
        <w:rPr>
          <w:rFonts w:eastAsia="Calibri" w:hint="cs"/>
          <w:b/>
          <w:bCs/>
          <w:rtl/>
        </w:rPr>
        <w:t xml:space="preserve">, </w:t>
      </w:r>
      <w:r w:rsidRPr="00C95ACB">
        <w:rPr>
          <w:rFonts w:eastAsia="Calibri"/>
          <w:b/>
          <w:bCs/>
          <w:rtl/>
        </w:rPr>
        <w:t>קריית</w:t>
      </w:r>
      <w:r w:rsidRPr="00C95ACB">
        <w:rPr>
          <w:rFonts w:eastAsia="Calibri" w:hint="cs"/>
          <w:b/>
          <w:bCs/>
          <w:rtl/>
        </w:rPr>
        <w:t xml:space="preserve"> </w:t>
      </w:r>
      <w:r w:rsidRPr="00C95ACB">
        <w:rPr>
          <w:rFonts w:eastAsia="Calibri"/>
          <w:b/>
          <w:bCs/>
          <w:rtl/>
        </w:rPr>
        <w:t>אתא</w:t>
      </w:r>
      <w:r w:rsidRPr="00C95ACB">
        <w:rPr>
          <w:rFonts w:eastAsia="Calibri" w:hint="cs"/>
          <w:b/>
          <w:bCs/>
          <w:rtl/>
        </w:rPr>
        <w:t xml:space="preserve">, </w:t>
      </w:r>
      <w:r w:rsidRPr="00C95ACB">
        <w:rPr>
          <w:rFonts w:eastAsia="Calibri"/>
          <w:b/>
          <w:bCs/>
          <w:rtl/>
        </w:rPr>
        <w:t>ראמה</w:t>
      </w:r>
      <w:r w:rsidRPr="00C95ACB">
        <w:rPr>
          <w:rFonts w:eastAsia="Calibri" w:hint="cs"/>
          <w:b/>
          <w:bCs/>
          <w:rtl/>
        </w:rPr>
        <w:t xml:space="preserve">, </w:t>
      </w:r>
      <w:r w:rsidRPr="00C95ACB">
        <w:rPr>
          <w:rFonts w:eastAsia="Calibri"/>
          <w:b/>
          <w:bCs/>
          <w:rtl/>
        </w:rPr>
        <w:t>שעב</w:t>
      </w:r>
      <w:r w:rsidRPr="00C95ACB">
        <w:rPr>
          <w:rFonts w:eastAsia="Calibri" w:hint="cs"/>
          <w:b/>
          <w:bCs/>
          <w:rtl/>
        </w:rPr>
        <w:t xml:space="preserve">, </w:t>
      </w:r>
      <w:r w:rsidRPr="00C95ACB">
        <w:rPr>
          <w:rFonts w:eastAsia="Calibri"/>
          <w:b/>
          <w:bCs/>
          <w:rtl/>
        </w:rPr>
        <w:t>אבו גוש</w:t>
      </w:r>
      <w:r w:rsidRPr="00C95ACB">
        <w:rPr>
          <w:rFonts w:eastAsia="Calibri" w:hint="cs"/>
          <w:b/>
          <w:bCs/>
          <w:rtl/>
        </w:rPr>
        <w:t xml:space="preserve">, </w:t>
      </w:r>
      <w:r w:rsidRPr="00C95ACB">
        <w:rPr>
          <w:rFonts w:eastAsia="Calibri"/>
          <w:b/>
          <w:bCs/>
          <w:rtl/>
        </w:rPr>
        <w:t>זרזי</w:t>
      </w:r>
      <w:r w:rsidRPr="00C95ACB">
        <w:rPr>
          <w:rFonts w:eastAsia="Calibri" w:hint="cs"/>
          <w:b/>
          <w:bCs/>
          <w:rtl/>
        </w:rPr>
        <w:t>ר,</w:t>
      </w:r>
      <w:r w:rsidRPr="00C95ACB">
        <w:rPr>
          <w:rFonts w:eastAsia="Calibri"/>
          <w:b/>
          <w:bCs/>
          <w:rtl/>
        </w:rPr>
        <w:t xml:space="preserve"> עילוט</w:t>
      </w:r>
      <w:r w:rsidRPr="00C95ACB">
        <w:rPr>
          <w:rFonts w:eastAsia="Calibri" w:hint="cs"/>
          <w:b/>
          <w:bCs/>
          <w:rtl/>
        </w:rPr>
        <w:t xml:space="preserve">, </w:t>
      </w:r>
      <w:r w:rsidRPr="00C95ACB">
        <w:rPr>
          <w:rFonts w:eastAsia="Calibri"/>
          <w:b/>
          <w:bCs/>
          <w:rtl/>
        </w:rPr>
        <w:t>בסמת טבעון</w:t>
      </w:r>
      <w:r w:rsidRPr="00C95ACB">
        <w:rPr>
          <w:rFonts w:eastAsia="Calibri" w:hint="cs"/>
          <w:b/>
          <w:bCs/>
          <w:rtl/>
        </w:rPr>
        <w:t xml:space="preserve">, </w:t>
      </w:r>
      <w:r w:rsidRPr="00C95ACB">
        <w:rPr>
          <w:rFonts w:eastAsia="Calibri"/>
          <w:b/>
          <w:bCs/>
          <w:rtl/>
        </w:rPr>
        <w:t>ג'</w:t>
      </w:r>
      <w:r w:rsidRPr="00C95ACB">
        <w:rPr>
          <w:rFonts w:eastAsia="Calibri" w:hint="cs"/>
          <w:b/>
          <w:bCs/>
          <w:rtl/>
        </w:rPr>
        <w:t>י</w:t>
      </w:r>
      <w:r w:rsidRPr="00C95ACB">
        <w:rPr>
          <w:rFonts w:eastAsia="Calibri"/>
          <w:b/>
          <w:bCs/>
          <w:rtl/>
        </w:rPr>
        <w:t>סר א</w:t>
      </w:r>
      <w:r w:rsidRPr="00C95ACB">
        <w:rPr>
          <w:rFonts w:eastAsia="Calibri" w:hint="cs"/>
          <w:b/>
          <w:bCs/>
          <w:rtl/>
        </w:rPr>
        <w:t>-</w:t>
      </w:r>
      <w:r w:rsidRPr="00C95ACB">
        <w:rPr>
          <w:rFonts w:eastAsia="Calibri"/>
          <w:b/>
          <w:bCs/>
          <w:rtl/>
        </w:rPr>
        <w:t>זרקא</w:t>
      </w:r>
      <w:r w:rsidRPr="00C95ACB">
        <w:rPr>
          <w:rFonts w:eastAsia="Calibri" w:hint="cs"/>
          <w:b/>
          <w:bCs/>
          <w:rtl/>
        </w:rPr>
        <w:t>א ו</w:t>
      </w:r>
      <w:r w:rsidRPr="00C95ACB">
        <w:rPr>
          <w:rFonts w:eastAsia="Calibri"/>
          <w:b/>
          <w:bCs/>
          <w:rtl/>
        </w:rPr>
        <w:t>פורידיס</w:t>
      </w:r>
      <w:r w:rsidRPr="00C95ACB">
        <w:rPr>
          <w:rFonts w:eastAsia="Calibri" w:hint="cs"/>
          <w:rtl/>
        </w:rPr>
        <w:t>.</w:t>
      </w:r>
    </w:p>
    <w:p w:rsidR="00C95ACB" w:rsidRPr="00C95ACB" w:rsidP="00ED415B" w14:paraId="0E8562E6" w14:textId="77777777">
      <w:pPr>
        <w:spacing w:line="269" w:lineRule="auto"/>
        <w:ind w:left="-567"/>
        <w:rPr>
          <w:rFonts w:eastAsia="Calibri"/>
          <w:szCs w:val="20"/>
          <w:rtl/>
        </w:rPr>
      </w:pPr>
    </w:p>
    <w:p w:rsidR="00C95ACB" w:rsidRPr="00C95ACB" w:rsidP="00ED415B" w14:paraId="2E2FCC26" w14:textId="77777777">
      <w:pPr>
        <w:shd w:val="clear" w:color="auto" w:fill="DBE5F1"/>
        <w:spacing w:line="269" w:lineRule="auto"/>
        <w:rPr>
          <w:rFonts w:eastAsia="Calibri"/>
          <w:rtl/>
        </w:rPr>
      </w:pPr>
      <w:bookmarkStart w:id="29" w:name="_Hlk218065621"/>
      <w:bookmarkEnd w:id="28"/>
      <w:r w:rsidRPr="00C95ACB">
        <w:rPr>
          <w:rFonts w:eastAsia="Calibri" w:hint="cs"/>
          <w:rtl/>
        </w:rPr>
        <w:t>מממצאי השאלון עלה כי הרשויות המקומיות דיווחו שהסיכונים המרכזיים</w:t>
      </w:r>
      <w:r>
        <w:rPr>
          <w:rFonts w:eastAsia="Calibri"/>
          <w:vertAlign w:val="superscript"/>
          <w:rtl/>
        </w:rPr>
        <w:footnoteReference w:id="34"/>
      </w:r>
      <w:r w:rsidRPr="00C95ACB">
        <w:rPr>
          <w:rFonts w:eastAsia="Calibri" w:hint="cs"/>
          <w:rtl/>
        </w:rPr>
        <w:t xml:space="preserve"> בתחומי שיפוטן הקשורים לשינוי האקלים הם: עלייה במידות החום, שריפות יער וחורש, הצפות ושיטפונות וסערות, כפי שניתן לראות בתרשים להלן:</w:t>
      </w:r>
    </w:p>
    <w:p w:rsidR="00C95ACB" w:rsidRPr="00C95ACB" w:rsidP="00ED415B" w14:paraId="7AB7A94A" w14:textId="77777777">
      <w:pPr>
        <w:spacing w:line="269" w:lineRule="auto"/>
        <w:rPr>
          <w:rFonts w:eastAsia="Calibri"/>
          <w:rtl/>
        </w:rPr>
      </w:pPr>
    </w:p>
    <w:p w:rsidR="00C95ACB" w:rsidRPr="00C95ACB" w:rsidP="00ED415B" w14:paraId="72E673C4" w14:textId="77777777">
      <w:pPr>
        <w:spacing w:line="269" w:lineRule="auto"/>
        <w:ind w:left="-1"/>
        <w:jc w:val="center"/>
        <w:rPr>
          <w:rFonts w:eastAsia="Calibri"/>
          <w:rtl/>
        </w:rPr>
      </w:pPr>
      <w:r w:rsidRPr="00C95ACB">
        <w:rPr>
          <w:rFonts w:eastAsia="Calibri" w:hint="cs"/>
          <w:rtl/>
        </w:rPr>
        <w:t xml:space="preserve">תרשים 3: </w:t>
      </w:r>
      <w:r w:rsidRPr="00C95ACB">
        <w:rPr>
          <w:rFonts w:eastAsia="Calibri" w:hint="cs"/>
          <w:b/>
          <w:bCs/>
          <w:rtl/>
        </w:rPr>
        <w:t>סיכוני האקלים המרכזיים</w:t>
      </w:r>
      <w:r w:rsidRPr="00C95ACB">
        <w:rPr>
          <w:rFonts w:eastAsia="Calibri" w:hint="cs"/>
          <w:rtl/>
        </w:rPr>
        <w:t xml:space="preserve"> </w:t>
      </w:r>
      <w:r w:rsidRPr="00C95ACB">
        <w:rPr>
          <w:rFonts w:eastAsia="Calibri" w:hint="cs"/>
          <w:b/>
          <w:bCs/>
          <w:rtl/>
        </w:rPr>
        <w:t>לפי תשובות הרשויות המקומיות על השאלון</w:t>
      </w:r>
      <w:r w:rsidRPr="00C95ACB">
        <w:rPr>
          <w:rFonts w:eastAsia="Calibri" w:hint="cs"/>
          <w:rtl/>
        </w:rPr>
        <w:t xml:space="preserve"> </w:t>
      </w:r>
    </w:p>
    <w:p w:rsidR="00C95ACB" w:rsidRPr="00C95ACB" w:rsidP="00ED415B" w14:paraId="0DF41806" w14:textId="77777777">
      <w:pPr>
        <w:spacing w:line="269" w:lineRule="auto"/>
        <w:jc w:val="center"/>
        <w:rPr>
          <w:rFonts w:eastAsia="Calibri"/>
          <w:szCs w:val="20"/>
          <w:rtl/>
        </w:rPr>
      </w:pPr>
      <w:r w:rsidRPr="00C95ACB">
        <w:rPr>
          <w:rFonts w:eastAsia="Calibri"/>
          <w:noProof/>
          <w:szCs w:val="20"/>
          <w:rtl/>
          <w:lang w:val="he-IL"/>
        </w:rPr>
        <w:drawing>
          <wp:inline distT="0" distB="0" distL="0" distR="0">
            <wp:extent cx="5220335" cy="3287395"/>
            <wp:effectExtent l="0" t="0" r="0" b="825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רשים 3.jp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220335" cy="3287395"/>
                    </a:xfrm>
                    <a:prstGeom prst="rect">
                      <a:avLst/>
                    </a:prstGeom>
                  </pic:spPr>
                </pic:pic>
              </a:graphicData>
            </a:graphic>
          </wp:inline>
        </w:drawing>
      </w:r>
    </w:p>
    <w:p w:rsidR="00C95ACB" w:rsidRPr="00C95ACB" w:rsidP="00ED415B" w14:paraId="684A4E5B" w14:textId="77777777">
      <w:pPr>
        <w:spacing w:line="269" w:lineRule="auto"/>
        <w:rPr>
          <w:rFonts w:eastAsia="Calibri"/>
          <w:szCs w:val="20"/>
          <w:rtl/>
        </w:rPr>
      </w:pPr>
      <w:r w:rsidRPr="00C95ACB">
        <w:rPr>
          <w:rFonts w:eastAsia="Calibri" w:hint="cs"/>
          <w:szCs w:val="20"/>
          <w:rtl/>
        </w:rPr>
        <w:t>על פי ממצאי</w:t>
      </w:r>
      <w:r w:rsidRPr="00C95ACB">
        <w:rPr>
          <w:rFonts w:eastAsia="Calibri" w:hint="cs"/>
          <w:szCs w:val="20"/>
        </w:rPr>
        <w:t xml:space="preserve"> </w:t>
      </w:r>
      <w:r w:rsidRPr="00C95ACB">
        <w:rPr>
          <w:rFonts w:eastAsia="Calibri" w:hint="cs"/>
          <w:szCs w:val="20"/>
          <w:rtl/>
        </w:rPr>
        <w:t>השאלון, בעיבוד משרד מבקר המדינה.</w:t>
      </w:r>
    </w:p>
    <w:p w:rsidR="00C95ACB" w:rsidRPr="00C95ACB" w:rsidP="00ED415B" w14:paraId="05ACF166" w14:textId="77777777">
      <w:pPr>
        <w:spacing w:line="269" w:lineRule="auto"/>
        <w:rPr>
          <w:rFonts w:eastAsia="Calibri"/>
          <w:szCs w:val="20"/>
          <w:rtl/>
        </w:rPr>
      </w:pPr>
    </w:p>
    <w:bookmarkEnd w:id="29"/>
    <w:p w:rsidR="00A96AF1" w:rsidP="00ED415B" w14:paraId="56B57E97" w14:textId="77777777">
      <w:pPr>
        <w:bidi w:val="0"/>
        <w:spacing w:line="269" w:lineRule="auto"/>
        <w:rPr>
          <w:rFonts w:eastAsia="Times New Roman"/>
          <w:bCs/>
          <w:szCs w:val="32"/>
          <w:rtl/>
        </w:rPr>
      </w:pPr>
      <w:r>
        <w:rPr>
          <w:rFonts w:eastAsia="Times New Roman"/>
          <w:bCs/>
          <w:szCs w:val="32"/>
          <w:rtl/>
        </w:rPr>
        <w:br w:type="page"/>
      </w:r>
    </w:p>
    <w:p w:rsidR="007D4B01" w:rsidP="00ED415B" w14:paraId="6E13FB8C" w14:textId="77777777">
      <w:pPr>
        <w:keepNext/>
        <w:keepLines/>
        <w:spacing w:line="269" w:lineRule="auto"/>
        <w:jc w:val="center"/>
        <w:outlineLvl w:val="1"/>
        <w:rPr>
          <w:rFonts w:eastAsia="Times New Roman"/>
          <w:bCs/>
          <w:szCs w:val="32"/>
          <w:rtl/>
        </w:rPr>
      </w:pPr>
    </w:p>
    <w:p w:rsidR="00C95ACB" w:rsidRPr="00C95ACB" w:rsidP="00ED415B" w14:paraId="0BC64AF7" w14:textId="39EDAD09">
      <w:pPr>
        <w:keepNext/>
        <w:keepLines/>
        <w:spacing w:line="269" w:lineRule="auto"/>
        <w:jc w:val="center"/>
        <w:outlineLvl w:val="1"/>
        <w:rPr>
          <w:rFonts w:eastAsia="Times New Roman"/>
          <w:bCs/>
          <w:szCs w:val="32"/>
          <w:rtl/>
        </w:rPr>
      </w:pPr>
      <w:r w:rsidRPr="00C95ACB">
        <w:rPr>
          <w:rFonts w:eastAsia="Times New Roman" w:hint="cs"/>
          <w:bCs/>
          <w:szCs w:val="32"/>
          <w:rtl/>
        </w:rPr>
        <w:t>סקירה בין-לאומית</w:t>
      </w:r>
    </w:p>
    <w:p w:rsidR="00C95ACB" w:rsidRPr="00C95ACB" w:rsidP="00ED415B" w14:paraId="51368C9E" w14:textId="77777777">
      <w:pPr>
        <w:spacing w:line="269" w:lineRule="auto"/>
        <w:rPr>
          <w:rFonts w:eastAsia="Calibri"/>
          <w:rtl/>
        </w:rPr>
      </w:pPr>
    </w:p>
    <w:p w:rsidR="00C95ACB" w:rsidRPr="00C95ACB" w:rsidP="00ED415B" w14:paraId="34BD6DA7" w14:textId="77777777">
      <w:pPr>
        <w:keepNext/>
        <w:keepLines/>
        <w:spacing w:line="269" w:lineRule="auto"/>
        <w:outlineLvl w:val="2"/>
        <w:rPr>
          <w:rFonts w:eastAsia="Times New Roman"/>
          <w:bCs/>
          <w:szCs w:val="28"/>
          <w:u w:val="single"/>
          <w:rtl/>
        </w:rPr>
      </w:pPr>
      <w:r w:rsidRPr="00C95ACB">
        <w:rPr>
          <w:rFonts w:eastAsia="Times New Roman" w:hint="cs"/>
          <w:bCs/>
          <w:szCs w:val="28"/>
          <w:u w:val="single"/>
          <w:rtl/>
        </w:rPr>
        <w:t xml:space="preserve">השפעות שינוי האקלים ברמה הגלובלית </w:t>
      </w:r>
    </w:p>
    <w:p w:rsidR="00C95ACB" w:rsidRPr="00C95ACB" w:rsidP="00ED415B" w14:paraId="62247ADB" w14:textId="77777777">
      <w:pPr>
        <w:spacing w:line="269" w:lineRule="auto"/>
        <w:ind w:left="-567"/>
        <w:rPr>
          <w:rFonts w:eastAsia="Calibri"/>
          <w:szCs w:val="20"/>
          <w:rtl/>
        </w:rPr>
      </w:pPr>
    </w:p>
    <w:p w:rsidR="00C95ACB" w:rsidRPr="00C95ACB" w:rsidP="00ED415B" w14:paraId="2C89FF92" w14:textId="77777777">
      <w:pPr>
        <w:spacing w:line="269" w:lineRule="auto"/>
        <w:rPr>
          <w:rFonts w:ascii="David" w:eastAsia="Calibri" w:hAnsi="David"/>
          <w:sz w:val="24"/>
          <w:rtl/>
        </w:rPr>
      </w:pPr>
      <w:r w:rsidRPr="00C95ACB">
        <w:rPr>
          <w:rFonts w:ascii="David" w:eastAsia="Calibri" w:hAnsi="David"/>
          <w:sz w:val="24"/>
          <w:rtl/>
        </w:rPr>
        <w:t>בשנים 1970 - 2019 דווח בעולם על 11,072 אסונות אקלימיים</w:t>
      </w:r>
      <w:r w:rsidRPr="00C95ACB">
        <w:rPr>
          <w:rFonts w:ascii="David" w:eastAsia="Calibri" w:hAnsi="David" w:hint="cs"/>
          <w:sz w:val="24"/>
          <w:rtl/>
        </w:rPr>
        <w:t>. בעשור האחרון של תקופת הזמן הזאת, בשנים</w:t>
      </w:r>
      <w:r w:rsidRPr="00C95ACB">
        <w:rPr>
          <w:rFonts w:ascii="David" w:eastAsia="Calibri" w:hAnsi="David"/>
          <w:sz w:val="24"/>
          <w:rtl/>
        </w:rPr>
        <w:t xml:space="preserve"> 2010 </w:t>
      </w:r>
      <w:r w:rsidRPr="00C95ACB">
        <w:rPr>
          <w:rFonts w:ascii="David" w:eastAsia="Calibri" w:hAnsi="David" w:hint="cs"/>
          <w:sz w:val="24"/>
          <w:rtl/>
        </w:rPr>
        <w:t xml:space="preserve">- </w:t>
      </w:r>
      <w:r w:rsidRPr="00C95ACB">
        <w:rPr>
          <w:rFonts w:ascii="David" w:eastAsia="Calibri" w:hAnsi="David"/>
          <w:sz w:val="24"/>
          <w:rtl/>
        </w:rPr>
        <w:t>2019</w:t>
      </w:r>
      <w:r w:rsidRPr="00C95ACB">
        <w:rPr>
          <w:rFonts w:ascii="David" w:eastAsia="Calibri" w:hAnsi="David" w:hint="cs"/>
          <w:sz w:val="24"/>
          <w:rtl/>
        </w:rPr>
        <w:t>,</w:t>
      </w:r>
      <w:r w:rsidRPr="00C95ACB">
        <w:rPr>
          <w:rFonts w:ascii="David" w:eastAsia="Calibri" w:hAnsi="David"/>
          <w:sz w:val="24"/>
          <w:rtl/>
        </w:rPr>
        <w:t xml:space="preserve"> </w:t>
      </w:r>
      <w:r w:rsidRPr="00C95ACB">
        <w:rPr>
          <w:rFonts w:ascii="David" w:eastAsia="Calibri" w:hAnsi="David" w:hint="cs"/>
          <w:sz w:val="24"/>
          <w:rtl/>
        </w:rPr>
        <w:t>דווחו</w:t>
      </w:r>
      <w:r w:rsidRPr="00C95ACB">
        <w:rPr>
          <w:rFonts w:ascii="David" w:eastAsia="Calibri" w:hAnsi="David"/>
          <w:sz w:val="24"/>
          <w:rtl/>
        </w:rPr>
        <w:t xml:space="preserve"> </w:t>
      </w:r>
      <w:r w:rsidRPr="00C95ACB">
        <w:rPr>
          <w:rFonts w:ascii="David" w:eastAsia="Calibri" w:hAnsi="David" w:hint="cs"/>
          <w:sz w:val="24"/>
          <w:rtl/>
        </w:rPr>
        <w:t xml:space="preserve">פי </w:t>
      </w:r>
      <w:r w:rsidRPr="00C95ACB">
        <w:rPr>
          <w:rFonts w:ascii="David" w:eastAsia="Calibri" w:hAnsi="David"/>
          <w:sz w:val="24"/>
          <w:rtl/>
        </w:rPr>
        <w:t>ארבע</w:t>
      </w:r>
      <w:r w:rsidRPr="00C95ACB">
        <w:rPr>
          <w:rFonts w:ascii="David" w:eastAsia="Calibri" w:hAnsi="David" w:hint="eastAsia"/>
          <w:sz w:val="24"/>
          <w:rtl/>
        </w:rPr>
        <w:t>ה</w:t>
      </w:r>
      <w:r w:rsidRPr="00C95ACB">
        <w:rPr>
          <w:rFonts w:ascii="David" w:eastAsia="Calibri" w:hAnsi="David"/>
          <w:sz w:val="24"/>
          <w:rtl/>
        </w:rPr>
        <w:t xml:space="preserve"> וחצי </w:t>
      </w:r>
      <w:r w:rsidRPr="00C95ACB">
        <w:rPr>
          <w:rFonts w:ascii="David" w:eastAsia="Calibri" w:hAnsi="David" w:hint="cs"/>
          <w:sz w:val="24"/>
          <w:rtl/>
        </w:rPr>
        <w:t xml:space="preserve">אסונות </w:t>
      </w:r>
      <w:r w:rsidRPr="00C95ACB">
        <w:rPr>
          <w:rFonts w:ascii="David" w:eastAsia="Calibri" w:hAnsi="David"/>
          <w:sz w:val="24"/>
          <w:rtl/>
        </w:rPr>
        <w:t xml:space="preserve">לעומת העשור </w:t>
      </w:r>
      <w:r w:rsidRPr="00C95ACB">
        <w:rPr>
          <w:rFonts w:ascii="David" w:eastAsia="Calibri" w:hAnsi="David" w:hint="cs"/>
          <w:sz w:val="24"/>
          <w:rtl/>
        </w:rPr>
        <w:t>1970 - 1979</w:t>
      </w:r>
      <w:r w:rsidRPr="00C95ACB">
        <w:rPr>
          <w:rFonts w:ascii="David" w:eastAsia="Calibri" w:hAnsi="David"/>
          <w:sz w:val="24"/>
          <w:rtl/>
        </w:rPr>
        <w:t>. ב</w:t>
      </w:r>
      <w:r w:rsidRPr="00C95ACB">
        <w:rPr>
          <w:rFonts w:ascii="David" w:eastAsia="Calibri" w:hAnsi="David" w:hint="eastAsia"/>
          <w:sz w:val="24"/>
          <w:rtl/>
        </w:rPr>
        <w:t>כלל</w:t>
      </w:r>
      <w:r w:rsidRPr="00C95ACB">
        <w:rPr>
          <w:rFonts w:ascii="David" w:eastAsia="Calibri" w:hAnsi="David" w:hint="cs"/>
          <w:sz w:val="24"/>
          <w:rtl/>
        </w:rPr>
        <w:t xml:space="preserve"> ה</w:t>
      </w:r>
      <w:r w:rsidRPr="00C95ACB">
        <w:rPr>
          <w:rFonts w:ascii="David" w:eastAsia="Calibri" w:hAnsi="David"/>
          <w:sz w:val="24"/>
          <w:rtl/>
        </w:rPr>
        <w:t xml:space="preserve">אסונות </w:t>
      </w:r>
      <w:r w:rsidRPr="00C95ACB">
        <w:rPr>
          <w:rFonts w:ascii="David" w:eastAsia="Calibri" w:hAnsi="David" w:hint="cs"/>
          <w:sz w:val="24"/>
          <w:rtl/>
        </w:rPr>
        <w:t>שדווחו</w:t>
      </w:r>
      <w:r w:rsidRPr="00C95ACB">
        <w:rPr>
          <w:rFonts w:ascii="David" w:eastAsia="Calibri" w:hAnsi="David"/>
          <w:sz w:val="24"/>
          <w:rtl/>
        </w:rPr>
        <w:t xml:space="preserve"> נהרגו על פי הערכות כ-2 מיליון איש, רובם בשל סופות ציקלון טרופי (38%), בצורות (34%) וגלי חום (8%). נתוני הנזקים הכלכליים הסתכמו בשנים 1970 </w:t>
      </w:r>
      <w:r w:rsidRPr="00C95ACB">
        <w:rPr>
          <w:rFonts w:ascii="David" w:eastAsia="Calibri" w:hAnsi="David" w:hint="cs"/>
          <w:sz w:val="24"/>
          <w:rtl/>
        </w:rPr>
        <w:t>-</w:t>
      </w:r>
      <w:r w:rsidRPr="00C95ACB">
        <w:rPr>
          <w:rFonts w:ascii="David" w:eastAsia="Calibri" w:hAnsi="David"/>
          <w:sz w:val="24"/>
          <w:rtl/>
        </w:rPr>
        <w:t xml:space="preserve"> 2019 בכ-3.6 טריליון דולר, והם </w:t>
      </w:r>
      <w:r w:rsidRPr="00C95ACB">
        <w:rPr>
          <w:rFonts w:ascii="David" w:eastAsia="Calibri" w:hAnsi="David" w:hint="cs"/>
          <w:sz w:val="24"/>
          <w:rtl/>
        </w:rPr>
        <w:t>התרכזו</w:t>
      </w:r>
      <w:r w:rsidRPr="00C95ACB">
        <w:rPr>
          <w:rFonts w:ascii="David" w:eastAsia="Calibri" w:hAnsi="David"/>
          <w:sz w:val="24"/>
          <w:rtl/>
        </w:rPr>
        <w:t xml:space="preserve"> במדינות מפותחות בעלות הכנסה גבוהה (כ-63%) ובעלות הכנסה בינונית (25%)</w:t>
      </w:r>
      <w:r>
        <w:rPr>
          <w:rFonts w:ascii="David" w:eastAsia="Calibri" w:hAnsi="David"/>
          <w:sz w:val="24"/>
          <w:vertAlign w:val="superscript"/>
          <w:rtl/>
        </w:rPr>
        <w:footnoteReference w:id="35"/>
      </w:r>
      <w:r w:rsidRPr="00C95ACB">
        <w:rPr>
          <w:rFonts w:ascii="David" w:eastAsia="Calibri" w:hAnsi="David"/>
          <w:sz w:val="24"/>
          <w:rtl/>
        </w:rPr>
        <w:t>. כפי שפרסם ארגון המטאורולוגי</w:t>
      </w:r>
      <w:r w:rsidRPr="00C95ACB">
        <w:rPr>
          <w:rFonts w:ascii="David" w:eastAsia="Calibri" w:hAnsi="David" w:hint="cs"/>
          <w:sz w:val="24"/>
          <w:rtl/>
        </w:rPr>
        <w:t>ה</w:t>
      </w:r>
      <w:r w:rsidRPr="00C95ACB">
        <w:rPr>
          <w:rFonts w:ascii="David" w:eastAsia="Calibri" w:hAnsi="David"/>
          <w:sz w:val="24"/>
          <w:rtl/>
        </w:rPr>
        <w:t xml:space="preserve"> </w:t>
      </w:r>
      <w:r w:rsidRPr="00C95ACB">
        <w:rPr>
          <w:rFonts w:ascii="David" w:eastAsia="Calibri" w:hAnsi="David" w:hint="cs"/>
          <w:sz w:val="24"/>
          <w:rtl/>
        </w:rPr>
        <w:t>העולמי</w:t>
      </w:r>
      <w:r w:rsidRPr="00C95ACB">
        <w:rPr>
          <w:rFonts w:ascii="David" w:eastAsia="Calibri" w:hAnsi="David"/>
          <w:sz w:val="24"/>
          <w:rtl/>
        </w:rPr>
        <w:t xml:space="preserve"> (</w:t>
      </w:r>
      <w:r w:rsidRPr="00C95ACB">
        <w:rPr>
          <w:rFonts w:ascii="David" w:eastAsia="Calibri" w:hAnsi="David"/>
          <w:sz w:val="24"/>
        </w:rPr>
        <w:t>WMO</w:t>
      </w:r>
      <w:r w:rsidRPr="00C95ACB">
        <w:rPr>
          <w:rFonts w:ascii="David" w:eastAsia="Calibri" w:hAnsi="David"/>
          <w:sz w:val="24"/>
          <w:rtl/>
        </w:rPr>
        <w:t>)</w:t>
      </w:r>
      <w:r>
        <w:rPr>
          <w:rFonts w:ascii="David" w:eastAsia="Calibri" w:hAnsi="David"/>
          <w:sz w:val="24"/>
          <w:vertAlign w:val="superscript"/>
          <w:rtl/>
        </w:rPr>
        <w:footnoteReference w:id="36"/>
      </w:r>
      <w:r w:rsidRPr="00C95ACB">
        <w:rPr>
          <w:rFonts w:ascii="David" w:eastAsia="Calibri" w:hAnsi="David"/>
          <w:sz w:val="24"/>
          <w:rtl/>
        </w:rPr>
        <w:t xml:space="preserve">, </w:t>
      </w:r>
      <w:r w:rsidRPr="00C95ACB">
        <w:rPr>
          <w:rFonts w:ascii="David" w:eastAsia="Calibri" w:hAnsi="David" w:hint="cs"/>
          <w:sz w:val="24"/>
          <w:rtl/>
        </w:rPr>
        <w:t>בשנים 1970 - 2021</w:t>
      </w:r>
      <w:r w:rsidRPr="00C95ACB">
        <w:rPr>
          <w:rFonts w:ascii="David" w:eastAsia="Calibri" w:hAnsi="David"/>
          <w:sz w:val="24"/>
          <w:rtl/>
        </w:rPr>
        <w:t xml:space="preserve"> התרחשו באירופה 1,784 אסונות </w:t>
      </w:r>
      <w:r w:rsidRPr="00C95ACB">
        <w:rPr>
          <w:rFonts w:ascii="David" w:eastAsia="Calibri" w:hAnsi="David" w:hint="cs"/>
          <w:sz w:val="24"/>
          <w:rtl/>
        </w:rPr>
        <w:t>ו</w:t>
      </w:r>
      <w:r w:rsidRPr="00C95ACB">
        <w:rPr>
          <w:rFonts w:ascii="David" w:eastAsia="Calibri" w:hAnsi="David"/>
          <w:sz w:val="24"/>
          <w:rtl/>
        </w:rPr>
        <w:t xml:space="preserve">גרמו לתמותה של כ-166,500 </w:t>
      </w:r>
      <w:r w:rsidRPr="00C95ACB">
        <w:rPr>
          <w:rFonts w:ascii="David" w:eastAsia="Calibri" w:hAnsi="David" w:hint="cs"/>
          <w:sz w:val="24"/>
          <w:rtl/>
        </w:rPr>
        <w:t xml:space="preserve">איש (כ-8% </w:t>
      </w:r>
      <w:r w:rsidRPr="00C95ACB">
        <w:rPr>
          <w:rFonts w:ascii="David" w:eastAsia="Calibri" w:hAnsi="David" w:hint="eastAsia"/>
          <w:sz w:val="24"/>
          <w:rtl/>
        </w:rPr>
        <w:t>מכל</w:t>
      </w:r>
      <w:r w:rsidRPr="00C95ACB">
        <w:rPr>
          <w:rFonts w:ascii="David" w:eastAsia="Calibri" w:hAnsi="David" w:hint="cs"/>
          <w:sz w:val="24"/>
          <w:rtl/>
        </w:rPr>
        <w:t xml:space="preserve">ל התמותה מאסונות בעולם) </w:t>
      </w:r>
      <w:r w:rsidRPr="00C95ACB">
        <w:rPr>
          <w:rFonts w:ascii="David" w:eastAsia="Calibri" w:hAnsi="David"/>
          <w:sz w:val="24"/>
          <w:rtl/>
        </w:rPr>
        <w:t>ולנזקים כלכליים של 562 מיליארד דולר</w:t>
      </w:r>
      <w:r w:rsidRPr="00C95ACB">
        <w:rPr>
          <w:rFonts w:ascii="David" w:eastAsia="Calibri" w:hAnsi="David" w:hint="cs"/>
          <w:sz w:val="24"/>
          <w:rtl/>
        </w:rPr>
        <w:t>.</w:t>
      </w:r>
      <w:r w:rsidRPr="00C95ACB">
        <w:rPr>
          <w:rFonts w:ascii="David" w:eastAsia="Calibri" w:hAnsi="David"/>
          <w:sz w:val="24"/>
          <w:rtl/>
        </w:rPr>
        <w:t xml:space="preserve"> בצפון </w:t>
      </w:r>
      <w:r w:rsidRPr="00C95ACB">
        <w:rPr>
          <w:rFonts w:ascii="David" w:eastAsia="Calibri" w:hAnsi="David" w:hint="eastAsia"/>
          <w:sz w:val="24"/>
          <w:rtl/>
        </w:rPr>
        <w:t>אמריקה</w:t>
      </w:r>
      <w:r w:rsidRPr="00C95ACB">
        <w:rPr>
          <w:rFonts w:ascii="David" w:eastAsia="Calibri" w:hAnsi="David"/>
          <w:sz w:val="24"/>
          <w:rtl/>
        </w:rPr>
        <w:t xml:space="preserve"> ו</w:t>
      </w:r>
      <w:r w:rsidRPr="00C95ACB">
        <w:rPr>
          <w:rFonts w:ascii="David" w:eastAsia="Calibri" w:hAnsi="David" w:hint="eastAsia"/>
          <w:sz w:val="24"/>
          <w:rtl/>
        </w:rPr>
        <w:t>ב</w:t>
      </w:r>
      <w:r w:rsidRPr="00C95ACB">
        <w:rPr>
          <w:rFonts w:ascii="David" w:eastAsia="Calibri" w:hAnsi="David"/>
          <w:sz w:val="24"/>
          <w:rtl/>
        </w:rPr>
        <w:t>מרכז</w:t>
      </w:r>
      <w:r w:rsidRPr="00C95ACB">
        <w:rPr>
          <w:rFonts w:ascii="David" w:eastAsia="Calibri" w:hAnsi="David" w:hint="cs"/>
          <w:sz w:val="24"/>
          <w:rtl/>
        </w:rPr>
        <w:t xml:space="preserve">ה </w:t>
      </w:r>
      <w:r w:rsidRPr="00C95ACB">
        <w:rPr>
          <w:rFonts w:ascii="David" w:eastAsia="Calibri" w:hAnsi="David"/>
          <w:sz w:val="24"/>
          <w:rtl/>
        </w:rPr>
        <w:t>התרחשו 2,107 אסונות</w:t>
      </w:r>
      <w:r w:rsidRPr="00C95ACB">
        <w:rPr>
          <w:rFonts w:ascii="David" w:eastAsia="Calibri" w:hAnsi="David" w:hint="cs"/>
          <w:sz w:val="24"/>
          <w:rtl/>
        </w:rPr>
        <w:t xml:space="preserve"> ו</w:t>
      </w:r>
      <w:r w:rsidRPr="00C95ACB">
        <w:rPr>
          <w:rFonts w:ascii="David" w:eastAsia="Calibri" w:hAnsi="David"/>
          <w:sz w:val="24"/>
          <w:rtl/>
        </w:rPr>
        <w:t>גרמו לתמותה של 77,454 איש ולנזקים כלכליים של 2 טריליון דולר</w:t>
      </w:r>
      <w:r>
        <w:rPr>
          <w:rFonts w:ascii="David" w:eastAsia="Calibri" w:hAnsi="David"/>
          <w:sz w:val="24"/>
          <w:vertAlign w:val="superscript"/>
          <w:rtl/>
        </w:rPr>
        <w:footnoteReference w:id="37"/>
      </w:r>
      <w:r w:rsidRPr="00C95ACB">
        <w:rPr>
          <w:rFonts w:ascii="David" w:eastAsia="Calibri" w:hAnsi="David"/>
          <w:sz w:val="24"/>
          <w:rtl/>
        </w:rPr>
        <w:t>.</w:t>
      </w:r>
      <w:r w:rsidRPr="00C95ACB">
        <w:rPr>
          <w:rFonts w:ascii="David" w:eastAsia="Calibri" w:hAnsi="David" w:hint="cs"/>
          <w:sz w:val="24"/>
          <w:rtl/>
        </w:rPr>
        <w:t xml:space="preserve"> </w:t>
      </w:r>
    </w:p>
    <w:p w:rsidR="00C95ACB" w:rsidRPr="00C95ACB" w:rsidP="00ED415B" w14:paraId="451E5FFA" w14:textId="77777777">
      <w:pPr>
        <w:spacing w:line="269" w:lineRule="auto"/>
        <w:ind w:left="-567"/>
        <w:rPr>
          <w:rFonts w:eastAsia="Calibri"/>
          <w:szCs w:val="20"/>
          <w:rtl/>
        </w:rPr>
      </w:pPr>
    </w:p>
    <w:p w:rsidR="00C95ACB" w:rsidRPr="00C95ACB" w:rsidP="00ED415B" w14:paraId="3954CECA" w14:textId="77777777">
      <w:pPr>
        <w:spacing w:line="269" w:lineRule="auto"/>
        <w:rPr>
          <w:rFonts w:eastAsia="Calibri"/>
          <w:rtl/>
        </w:rPr>
      </w:pPr>
      <w:bookmarkStart w:id="30" w:name="_Hlk214365309"/>
      <w:r w:rsidRPr="00C95ACB">
        <w:rPr>
          <w:rFonts w:eastAsia="Calibri"/>
          <w:rtl/>
        </w:rPr>
        <w:t xml:space="preserve">שינויי האקלים </w:t>
      </w:r>
      <w:r w:rsidRPr="00C95ACB">
        <w:rPr>
          <w:rFonts w:eastAsia="Calibri" w:hint="cs"/>
          <w:rtl/>
        </w:rPr>
        <w:t>משפיעים על</w:t>
      </w:r>
      <w:r w:rsidRPr="00C95ACB">
        <w:rPr>
          <w:rFonts w:eastAsia="Calibri"/>
          <w:rtl/>
        </w:rPr>
        <w:t xml:space="preserve"> מערכות אנושיות </w:t>
      </w:r>
      <w:r w:rsidRPr="00C95ACB">
        <w:rPr>
          <w:rFonts w:eastAsia="Calibri" w:hint="cs"/>
          <w:rtl/>
        </w:rPr>
        <w:t xml:space="preserve">וקיים קשר </w:t>
      </w:r>
      <w:r w:rsidRPr="00C95ACB">
        <w:rPr>
          <w:rFonts w:eastAsia="Calibri" w:hint="eastAsia"/>
          <w:rtl/>
        </w:rPr>
        <w:t>ביניהם</w:t>
      </w:r>
      <w:r w:rsidRPr="00C95ACB">
        <w:rPr>
          <w:rFonts w:eastAsia="Calibri"/>
          <w:rtl/>
        </w:rPr>
        <w:t xml:space="preserve"> </w:t>
      </w:r>
      <w:r w:rsidRPr="00C95ACB">
        <w:rPr>
          <w:rFonts w:eastAsia="Calibri" w:hint="eastAsia"/>
          <w:rtl/>
        </w:rPr>
        <w:t>ו</w:t>
      </w:r>
      <w:r w:rsidRPr="00C95ACB">
        <w:rPr>
          <w:rFonts w:eastAsia="Calibri"/>
          <w:rtl/>
        </w:rPr>
        <w:t>ב</w:t>
      </w:r>
      <w:r w:rsidRPr="00C95ACB">
        <w:rPr>
          <w:rFonts w:eastAsia="Calibri" w:hint="cs"/>
          <w:rtl/>
        </w:rPr>
        <w:t>ין</w:t>
      </w:r>
      <w:r w:rsidRPr="00C95ACB">
        <w:rPr>
          <w:rFonts w:eastAsia="Calibri"/>
          <w:rtl/>
        </w:rPr>
        <w:t xml:space="preserve"> לחצים חברתיים, כלכליים</w:t>
      </w:r>
      <w:r w:rsidRPr="00C95ACB">
        <w:rPr>
          <w:rFonts w:eastAsia="Calibri" w:hint="cs"/>
          <w:rtl/>
        </w:rPr>
        <w:t xml:space="preserve">, </w:t>
      </w:r>
      <w:r w:rsidRPr="00C95ACB">
        <w:rPr>
          <w:rFonts w:eastAsia="Calibri"/>
          <w:rtl/>
        </w:rPr>
        <w:t>סביבתיים ודמוגרפיים</w:t>
      </w:r>
      <w:r w:rsidRPr="00C95ACB">
        <w:rPr>
          <w:rFonts w:eastAsia="Calibri" w:hint="cs"/>
          <w:rtl/>
        </w:rPr>
        <w:t xml:space="preserve">. </w:t>
      </w:r>
      <w:r w:rsidRPr="00C95ACB">
        <w:rPr>
          <w:rFonts w:eastAsia="Calibri"/>
          <w:rtl/>
        </w:rPr>
        <w:t xml:space="preserve">הסיכונים הכרוכים בשינויי האקלים </w:t>
      </w:r>
      <w:r w:rsidRPr="00C95ACB">
        <w:rPr>
          <w:rFonts w:eastAsia="Calibri" w:hint="cs"/>
          <w:rtl/>
        </w:rPr>
        <w:t>תלויים</w:t>
      </w:r>
      <w:r w:rsidRPr="00C95ACB">
        <w:rPr>
          <w:rFonts w:eastAsia="Calibri"/>
          <w:rtl/>
        </w:rPr>
        <w:t xml:space="preserve"> בעוצמת הסיכונים, בחשיפה אליהם וברמת הפגיעות של המערכות השונות</w:t>
      </w:r>
      <w:r w:rsidRPr="00C95ACB">
        <w:rPr>
          <w:rFonts w:eastAsia="Calibri" w:hint="cs"/>
          <w:rtl/>
        </w:rPr>
        <w:t>.</w:t>
      </w:r>
      <w:r w:rsidRPr="00C95ACB">
        <w:rPr>
          <w:rFonts w:eastAsia="Calibri"/>
          <w:rtl/>
        </w:rPr>
        <w:t xml:space="preserve"> ככל שההתחממות תגבר וטמפרטורת הים בעולם תעלה, יהיו לכך השפעות גלובליות בלתי הפיכות</w:t>
      </w:r>
      <w:r w:rsidRPr="00C95ACB">
        <w:rPr>
          <w:rFonts w:eastAsia="Calibri" w:hint="cs"/>
          <w:rtl/>
        </w:rPr>
        <w:t xml:space="preserve"> </w:t>
      </w:r>
      <w:r w:rsidRPr="00C95ACB">
        <w:rPr>
          <w:rFonts w:eastAsia="Calibri"/>
          <w:rtl/>
        </w:rPr>
        <w:t>על החקלאות וביטחון המזון, על המערכות האקולוגיות</w:t>
      </w:r>
      <w:r w:rsidRPr="00C95ACB">
        <w:rPr>
          <w:rFonts w:eastAsia="Calibri" w:hint="cs"/>
          <w:rtl/>
        </w:rPr>
        <w:t>,</w:t>
      </w:r>
      <w:r w:rsidRPr="00C95ACB">
        <w:rPr>
          <w:rFonts w:eastAsia="Calibri"/>
        </w:rPr>
        <w:t xml:space="preserve"> </w:t>
      </w:r>
      <w:r w:rsidRPr="00C95ACB">
        <w:rPr>
          <w:rFonts w:eastAsia="Calibri"/>
          <w:rtl/>
        </w:rPr>
        <w:t>על משק האנרגיה ועל בריאות האדם</w:t>
      </w:r>
      <w:r>
        <w:rPr>
          <w:rFonts w:eastAsia="Calibri"/>
          <w:vertAlign w:val="superscript"/>
          <w:rtl/>
        </w:rPr>
        <w:footnoteReference w:id="38"/>
      </w:r>
      <w:r w:rsidRPr="00C95ACB">
        <w:rPr>
          <w:rFonts w:eastAsia="Calibri" w:hint="cs"/>
          <w:rtl/>
        </w:rPr>
        <w:t>.</w:t>
      </w:r>
    </w:p>
    <w:p w:rsidR="00C95ACB" w:rsidRPr="00C95ACB" w:rsidP="00ED415B" w14:paraId="058DF47A" w14:textId="77777777">
      <w:pPr>
        <w:spacing w:line="269" w:lineRule="auto"/>
        <w:rPr>
          <w:rFonts w:eastAsia="Calibri"/>
          <w:rtl/>
        </w:rPr>
      </w:pPr>
    </w:p>
    <w:bookmarkEnd w:id="30"/>
    <w:p w:rsidR="00C95ACB" w:rsidRPr="00C95ACB" w:rsidP="00ED415B" w14:paraId="31E89EAC" w14:textId="77777777">
      <w:pPr>
        <w:keepNext/>
        <w:keepLines/>
        <w:spacing w:line="269" w:lineRule="auto"/>
        <w:outlineLvl w:val="2"/>
        <w:rPr>
          <w:rFonts w:eastAsia="Times New Roman"/>
          <w:bCs/>
          <w:szCs w:val="28"/>
          <w:u w:val="single"/>
          <w:rtl/>
        </w:rPr>
      </w:pPr>
      <w:r w:rsidRPr="00C95ACB">
        <w:rPr>
          <w:rFonts w:eastAsia="Times New Roman" w:hint="cs"/>
          <w:bCs/>
          <w:szCs w:val="28"/>
          <w:u w:val="single"/>
          <w:rtl/>
        </w:rPr>
        <w:t>מח</w:t>
      </w:r>
      <w:r w:rsidRPr="00C95ACB">
        <w:rPr>
          <w:rFonts w:eastAsia="Times New Roman" w:hint="eastAsia"/>
          <w:bCs/>
          <w:szCs w:val="28"/>
          <w:u w:val="single"/>
          <w:rtl/>
        </w:rPr>
        <w:t>ויב</w:t>
      </w:r>
      <w:r w:rsidRPr="00C95ACB">
        <w:rPr>
          <w:rFonts w:eastAsia="Times New Roman" w:hint="cs"/>
          <w:bCs/>
          <w:szCs w:val="28"/>
          <w:u w:val="single"/>
          <w:rtl/>
        </w:rPr>
        <w:t>ות מדינות העולם למאבק בשינוי ה</w:t>
      </w:r>
      <w:r w:rsidRPr="00C95ACB">
        <w:rPr>
          <w:rFonts w:eastAsia="Times New Roman" w:hint="eastAsia"/>
          <w:bCs/>
          <w:szCs w:val="28"/>
          <w:u w:val="single"/>
          <w:rtl/>
        </w:rPr>
        <w:t>א</w:t>
      </w:r>
      <w:r w:rsidRPr="00C95ACB">
        <w:rPr>
          <w:rFonts w:eastAsia="Times New Roman" w:hint="cs"/>
          <w:bCs/>
          <w:szCs w:val="28"/>
          <w:u w:val="single"/>
          <w:rtl/>
        </w:rPr>
        <w:t>קלים</w:t>
      </w:r>
    </w:p>
    <w:p w:rsidR="00C95ACB" w:rsidRPr="00C95ACB" w:rsidP="00ED415B" w14:paraId="441C08B9" w14:textId="77777777">
      <w:pPr>
        <w:spacing w:line="269" w:lineRule="auto"/>
        <w:ind w:left="-567"/>
        <w:rPr>
          <w:rFonts w:eastAsia="Calibri"/>
          <w:szCs w:val="20"/>
          <w:rtl/>
        </w:rPr>
      </w:pPr>
    </w:p>
    <w:p w:rsidR="00C95ACB" w:rsidRPr="00C95ACB" w:rsidP="00ED415B" w14:paraId="02876BB1" w14:textId="77777777">
      <w:pPr>
        <w:spacing w:line="269" w:lineRule="auto"/>
        <w:rPr>
          <w:rFonts w:ascii="David" w:eastAsia="Calibri" w:hAnsi="David"/>
          <w:sz w:val="24"/>
          <w:rtl/>
        </w:rPr>
      </w:pPr>
      <w:r w:rsidRPr="00C95ACB">
        <w:rPr>
          <w:rFonts w:eastAsia="Calibri"/>
          <w:rtl/>
        </w:rPr>
        <w:t xml:space="preserve">הפעולות המרכזיות הננקטות כיום בעולם בנוגע לשינוי האקלים </w:t>
      </w:r>
      <w:r w:rsidRPr="00C95ACB">
        <w:rPr>
          <w:rFonts w:eastAsia="Calibri" w:hint="cs"/>
          <w:rtl/>
        </w:rPr>
        <w:t>נשענות</w:t>
      </w:r>
      <w:r w:rsidRPr="00C95ACB">
        <w:rPr>
          <w:rFonts w:eastAsia="Calibri"/>
          <w:rtl/>
        </w:rPr>
        <w:t xml:space="preserve"> על שתי </w:t>
      </w:r>
      <w:r w:rsidRPr="00C95ACB">
        <w:rPr>
          <w:rFonts w:eastAsia="Calibri" w:hint="cs"/>
          <w:rtl/>
        </w:rPr>
        <w:t>אסטרטגיות מרכזיות</w:t>
      </w:r>
      <w:r w:rsidRPr="00C95ACB">
        <w:rPr>
          <w:rFonts w:eastAsia="Calibri"/>
          <w:rtl/>
        </w:rPr>
        <w:t xml:space="preserve"> שכרוכות זו בזו</w:t>
      </w:r>
      <w:r w:rsidRPr="00C95ACB">
        <w:rPr>
          <w:rFonts w:eastAsia="Calibri" w:hint="cs"/>
          <w:rtl/>
        </w:rPr>
        <w:t>: מיטיגציה ואדפטציה.</w:t>
      </w:r>
      <w:r w:rsidRPr="00C95ACB">
        <w:rPr>
          <w:rFonts w:ascii="David" w:eastAsia="Calibri" w:hAnsi="David" w:hint="cs"/>
          <w:sz w:val="24"/>
          <w:rtl/>
        </w:rPr>
        <w:t xml:space="preserve"> </w:t>
      </w:r>
      <w:r w:rsidRPr="00C95ACB">
        <w:rPr>
          <w:rFonts w:ascii="David" w:eastAsia="Calibri" w:hAnsi="David"/>
          <w:sz w:val="24"/>
          <w:rtl/>
        </w:rPr>
        <w:t xml:space="preserve">שתי </w:t>
      </w:r>
      <w:r w:rsidRPr="00C95ACB">
        <w:rPr>
          <w:rFonts w:ascii="David" w:eastAsia="Calibri" w:hAnsi="David" w:hint="cs"/>
          <w:sz w:val="24"/>
          <w:rtl/>
        </w:rPr>
        <w:t>ה</w:t>
      </w:r>
      <w:r w:rsidRPr="00C95ACB">
        <w:rPr>
          <w:rFonts w:ascii="David" w:eastAsia="Calibri" w:hAnsi="David"/>
          <w:sz w:val="24"/>
          <w:rtl/>
        </w:rPr>
        <w:t xml:space="preserve">אסטרטגיות </w:t>
      </w:r>
      <w:r w:rsidRPr="00C95ACB">
        <w:rPr>
          <w:rFonts w:ascii="David" w:eastAsia="Calibri" w:hAnsi="David" w:hint="cs"/>
          <w:sz w:val="24"/>
          <w:rtl/>
        </w:rPr>
        <w:t>ה</w:t>
      </w:r>
      <w:r w:rsidRPr="00C95ACB">
        <w:rPr>
          <w:rFonts w:ascii="David" w:eastAsia="Calibri" w:hAnsi="David"/>
          <w:sz w:val="24"/>
          <w:rtl/>
        </w:rPr>
        <w:t>אלה מצאו ביטוי מרכזי בעקרונות אמנת המסגרת של האו"ם בדבר שינוי האקלים משנת 1992 (</w:t>
      </w:r>
      <w:r w:rsidRPr="00C95ACB">
        <w:rPr>
          <w:rFonts w:ascii="David" w:eastAsia="Calibri" w:hAnsi="David"/>
          <w:sz w:val="24"/>
        </w:rPr>
        <w:t>UNFCCC</w:t>
      </w:r>
      <w:r w:rsidRPr="00C95ACB">
        <w:rPr>
          <w:rFonts w:ascii="David" w:eastAsia="Calibri" w:hAnsi="David"/>
          <w:sz w:val="24"/>
          <w:rtl/>
        </w:rPr>
        <w:t>)</w:t>
      </w:r>
      <w:r>
        <w:rPr>
          <w:rFonts w:ascii="David" w:eastAsia="Calibri" w:hAnsi="David"/>
          <w:sz w:val="24"/>
          <w:vertAlign w:val="superscript"/>
          <w:rtl/>
        </w:rPr>
        <w:footnoteReference w:id="39"/>
      </w:r>
      <w:r w:rsidRPr="00C95ACB">
        <w:rPr>
          <w:rFonts w:ascii="David" w:eastAsia="Calibri" w:hAnsi="David"/>
          <w:sz w:val="24"/>
          <w:rtl/>
        </w:rPr>
        <w:t xml:space="preserve"> (</w:t>
      </w:r>
      <w:bookmarkStart w:id="31" w:name="_Hlk228798111"/>
      <w:r w:rsidRPr="00C95ACB">
        <w:rPr>
          <w:rFonts w:ascii="David" w:eastAsia="Calibri" w:hAnsi="David"/>
          <w:sz w:val="24"/>
          <w:rtl/>
        </w:rPr>
        <w:t>להלן - אמנת האקלים</w:t>
      </w:r>
      <w:bookmarkEnd w:id="31"/>
      <w:r w:rsidRPr="00C95ACB">
        <w:rPr>
          <w:rFonts w:ascii="David" w:eastAsia="Calibri" w:hAnsi="David"/>
          <w:sz w:val="24"/>
          <w:rtl/>
        </w:rPr>
        <w:t xml:space="preserve">) ובהתחייבויות של המדינות </w:t>
      </w:r>
      <w:r w:rsidRPr="00C95ACB">
        <w:rPr>
          <w:rFonts w:ascii="David" w:eastAsia="Calibri" w:hAnsi="David" w:hint="cs"/>
          <w:sz w:val="24"/>
          <w:rtl/>
        </w:rPr>
        <w:t>ב</w:t>
      </w:r>
      <w:r w:rsidRPr="00C95ACB">
        <w:rPr>
          <w:rFonts w:ascii="David" w:eastAsia="Calibri" w:hAnsi="David"/>
          <w:sz w:val="24"/>
          <w:rtl/>
        </w:rPr>
        <w:t>הסכם פריז שנחתם בשנת 2015 מכוח אמנת ה</w:t>
      </w:r>
      <w:r w:rsidRPr="00C95ACB">
        <w:rPr>
          <w:rFonts w:ascii="David" w:eastAsia="Calibri" w:hAnsi="David" w:hint="cs"/>
          <w:sz w:val="24"/>
          <w:rtl/>
        </w:rPr>
        <w:t>אקלים</w:t>
      </w:r>
      <w:r w:rsidRPr="00C95ACB">
        <w:rPr>
          <w:rFonts w:ascii="David" w:eastAsia="Calibri" w:hAnsi="David"/>
          <w:sz w:val="24"/>
          <w:rtl/>
        </w:rPr>
        <w:t xml:space="preserve"> (</w:t>
      </w:r>
      <w:bookmarkStart w:id="32" w:name="_Hlk228798120"/>
      <w:r w:rsidRPr="00C95ACB">
        <w:rPr>
          <w:rFonts w:ascii="David" w:eastAsia="Calibri" w:hAnsi="David"/>
          <w:sz w:val="24"/>
          <w:rtl/>
        </w:rPr>
        <w:t>לה</w:t>
      </w:r>
      <w:r w:rsidRPr="00C95ACB">
        <w:rPr>
          <w:rFonts w:ascii="David" w:eastAsia="Calibri" w:hAnsi="David" w:hint="eastAsia"/>
          <w:sz w:val="24"/>
          <w:rtl/>
        </w:rPr>
        <w:t>ל</w:t>
      </w:r>
      <w:r w:rsidRPr="00C95ACB">
        <w:rPr>
          <w:rFonts w:ascii="David" w:eastAsia="Calibri" w:hAnsi="David"/>
          <w:sz w:val="24"/>
          <w:rtl/>
        </w:rPr>
        <w:t>ן - הסכם פריז</w:t>
      </w:r>
      <w:bookmarkEnd w:id="32"/>
      <w:r w:rsidRPr="00C95ACB">
        <w:rPr>
          <w:rFonts w:ascii="David" w:eastAsia="Calibri" w:hAnsi="David"/>
          <w:sz w:val="24"/>
          <w:rtl/>
        </w:rPr>
        <w:t>)</w:t>
      </w:r>
      <w:r>
        <w:rPr>
          <w:rFonts w:ascii="David" w:eastAsia="Calibri" w:hAnsi="David"/>
          <w:sz w:val="24"/>
          <w:vertAlign w:val="superscript"/>
          <w:rtl/>
        </w:rPr>
        <w:footnoteReference w:id="40"/>
      </w:r>
      <w:r w:rsidRPr="00C95ACB">
        <w:rPr>
          <w:rFonts w:ascii="David" w:eastAsia="Calibri" w:hAnsi="David"/>
          <w:sz w:val="24"/>
          <w:rtl/>
        </w:rPr>
        <w:t>, אשר גם ישראל צד להן.</w:t>
      </w:r>
      <w:r w:rsidRPr="00C95ACB">
        <w:rPr>
          <w:rFonts w:ascii="David" w:eastAsia="Calibri" w:hAnsi="David"/>
          <w:sz w:val="24"/>
          <w:vertAlign w:val="superscript"/>
          <w:rtl/>
        </w:rPr>
        <w:t xml:space="preserve"> </w:t>
      </w:r>
    </w:p>
    <w:p w:rsidR="00C95ACB" w:rsidRPr="00C95ACB" w:rsidP="00ED415B" w14:paraId="203B078C" w14:textId="77777777">
      <w:pPr>
        <w:spacing w:line="269" w:lineRule="auto"/>
        <w:ind w:left="-567"/>
        <w:rPr>
          <w:rFonts w:eastAsia="Calibri"/>
          <w:szCs w:val="20"/>
          <w:rtl/>
        </w:rPr>
      </w:pPr>
    </w:p>
    <w:p w:rsidR="00C95ACB" w:rsidP="00ED415B" w14:paraId="139D39B7" w14:textId="0FA61C6E">
      <w:pPr>
        <w:spacing w:line="269" w:lineRule="auto"/>
        <w:rPr>
          <w:rFonts w:ascii="David" w:eastAsia="Calibri" w:hAnsi="David"/>
          <w:rtl/>
        </w:rPr>
      </w:pPr>
      <w:r w:rsidRPr="00C95ACB">
        <w:rPr>
          <w:rFonts w:eastAsia="Calibri" w:hint="cs"/>
          <w:sz w:val="24"/>
          <w:rtl/>
        </w:rPr>
        <w:t xml:space="preserve">כפי שנקבע באמנת האקלים ובהסכם פריז </w:t>
      </w:r>
      <w:r w:rsidRPr="00C95ACB">
        <w:rPr>
          <w:rFonts w:eastAsia="Calibri"/>
          <w:sz w:val="24"/>
          <w:rtl/>
        </w:rPr>
        <w:t>נדרשת</w:t>
      </w:r>
      <w:r w:rsidRPr="00C95ACB">
        <w:rPr>
          <w:rFonts w:eastAsia="Calibri" w:hint="cs"/>
          <w:sz w:val="24"/>
          <w:rtl/>
        </w:rPr>
        <w:t xml:space="preserve"> </w:t>
      </w:r>
      <w:r w:rsidRPr="00C95ACB">
        <w:rPr>
          <w:rFonts w:eastAsia="Calibri"/>
          <w:sz w:val="24"/>
          <w:rtl/>
        </w:rPr>
        <w:t xml:space="preserve">התקדמות בשני אפיקי הפעולה </w:t>
      </w:r>
      <w:r w:rsidRPr="00C95ACB">
        <w:rPr>
          <w:rFonts w:eastAsia="Calibri" w:hint="eastAsia"/>
          <w:sz w:val="24"/>
          <w:rtl/>
        </w:rPr>
        <w:t>בו</w:t>
      </w:r>
      <w:r w:rsidRPr="00C95ACB">
        <w:rPr>
          <w:rFonts w:eastAsia="Calibri"/>
          <w:sz w:val="24"/>
          <w:rtl/>
        </w:rPr>
        <w:t>-</w:t>
      </w:r>
      <w:r w:rsidRPr="00C95ACB">
        <w:rPr>
          <w:rFonts w:eastAsia="Calibri" w:hint="cs"/>
          <w:sz w:val="24"/>
          <w:rtl/>
        </w:rPr>
        <w:t xml:space="preserve">זמנית. </w:t>
      </w:r>
      <w:r w:rsidRPr="00C95ACB">
        <w:rPr>
          <w:rFonts w:ascii="David" w:eastAsia="Calibri" w:hAnsi="David"/>
          <w:rtl/>
        </w:rPr>
        <w:t xml:space="preserve">הצורך לקדם פעולות מיטיגציה ואדפטציה </w:t>
      </w:r>
      <w:r w:rsidRPr="00C95ACB">
        <w:rPr>
          <w:rFonts w:ascii="David" w:eastAsia="Calibri" w:hAnsi="David" w:hint="cs"/>
          <w:rtl/>
        </w:rPr>
        <w:t>בו-זמנית</w:t>
      </w:r>
      <w:r w:rsidRPr="00C95ACB">
        <w:rPr>
          <w:rFonts w:ascii="David" w:eastAsia="Calibri" w:hAnsi="David"/>
          <w:rtl/>
        </w:rPr>
        <w:t xml:space="preserve"> הוגדר גם ביעדים לפיתוח בר קיימה</w:t>
      </w:r>
      <w:r w:rsidRPr="00C95ACB">
        <w:rPr>
          <w:rFonts w:ascii="David" w:eastAsia="Calibri" w:hAnsi="David" w:hint="cs"/>
          <w:rtl/>
        </w:rPr>
        <w:t xml:space="preserve"> </w:t>
      </w:r>
      <w:r w:rsidRPr="00C95ACB">
        <w:rPr>
          <w:rFonts w:ascii="David" w:eastAsia="Calibri" w:hAnsi="David"/>
          <w:rtl/>
        </w:rPr>
        <w:t>שאימץ האו"ם בשנת 2015 (</w:t>
      </w:r>
      <w:r w:rsidRPr="00C95ACB">
        <w:rPr>
          <w:rFonts w:ascii="David" w:eastAsia="Calibri" w:hAnsi="David"/>
        </w:rPr>
        <w:t>SDGs - Sustainable Development Goals</w:t>
      </w:r>
      <w:r w:rsidRPr="00C95ACB">
        <w:rPr>
          <w:rFonts w:ascii="David" w:eastAsia="Calibri" w:hAnsi="David"/>
          <w:rtl/>
        </w:rPr>
        <w:t>)</w:t>
      </w:r>
      <w:r>
        <w:rPr>
          <w:rFonts w:ascii="David" w:eastAsia="Calibri" w:hAnsi="David"/>
          <w:vertAlign w:val="superscript"/>
          <w:rtl/>
        </w:rPr>
        <w:footnoteReference w:id="41"/>
      </w:r>
      <w:r w:rsidRPr="00C95ACB">
        <w:rPr>
          <w:rFonts w:ascii="David" w:eastAsia="Calibri" w:hAnsi="David"/>
          <w:rtl/>
        </w:rPr>
        <w:t xml:space="preserve">. היעדים לפיתוח בר קיימה הם </w:t>
      </w:r>
      <w:r w:rsidRPr="00C95ACB">
        <w:rPr>
          <w:rFonts w:ascii="David" w:eastAsia="Calibri" w:hAnsi="David"/>
          <w:rtl/>
        </w:rPr>
        <w:t xml:space="preserve">מסגרת עולמית, הכוללת 17 יעדים ו-169 מטרות משנה, שמטרתם לקדם עד שנת 2030 פיתוח חברתי, כלכלי וסביבתי בר קיימה </w:t>
      </w:r>
      <w:r w:rsidRPr="00C95ACB">
        <w:rPr>
          <w:rFonts w:ascii="David" w:eastAsia="Calibri" w:hAnsi="David" w:hint="cs"/>
          <w:rtl/>
        </w:rPr>
        <w:t>ובהם</w:t>
      </w:r>
      <w:r w:rsidRPr="00C95ACB">
        <w:rPr>
          <w:rFonts w:ascii="David" w:eastAsia="Calibri" w:hAnsi="David"/>
          <w:rtl/>
        </w:rPr>
        <w:t xml:space="preserve"> הגנה על הסביבה והתמודדות עם שינוי </w:t>
      </w:r>
      <w:r w:rsidRPr="00C95ACB">
        <w:rPr>
          <w:rFonts w:ascii="David" w:eastAsia="Calibri" w:hAnsi="David" w:hint="cs"/>
          <w:rtl/>
        </w:rPr>
        <w:t>ה</w:t>
      </w:r>
      <w:r w:rsidRPr="00C95ACB">
        <w:rPr>
          <w:rFonts w:ascii="David" w:eastAsia="Calibri" w:hAnsi="David"/>
          <w:rtl/>
        </w:rPr>
        <w:t>אקלים</w:t>
      </w:r>
      <w:r>
        <w:rPr>
          <w:rFonts w:eastAsia="Calibri"/>
          <w:sz w:val="24"/>
          <w:vertAlign w:val="superscript"/>
          <w:rtl/>
        </w:rPr>
        <w:footnoteReference w:id="42"/>
      </w:r>
      <w:r w:rsidRPr="00C95ACB">
        <w:rPr>
          <w:rFonts w:eastAsia="Calibri" w:hint="cs"/>
          <w:sz w:val="24"/>
          <w:rtl/>
        </w:rPr>
        <w:t>.</w:t>
      </w:r>
      <w:r w:rsidRPr="00C95ACB">
        <w:rPr>
          <w:rFonts w:ascii="David" w:eastAsia="Calibri" w:hAnsi="David"/>
          <w:rtl/>
        </w:rPr>
        <w:t xml:space="preserve"> </w:t>
      </w:r>
    </w:p>
    <w:p w:rsidR="007D4B01" w:rsidRPr="00C95ACB" w:rsidP="00ED415B" w14:paraId="729D5118" w14:textId="77777777">
      <w:pPr>
        <w:spacing w:line="269" w:lineRule="auto"/>
        <w:rPr>
          <w:rFonts w:ascii="David" w:eastAsia="Calibri" w:hAnsi="David"/>
          <w:rtl/>
        </w:rPr>
      </w:pPr>
    </w:p>
    <w:p w:rsidR="00C95ACB" w:rsidRPr="00C95ACB" w:rsidP="00ED415B" w14:paraId="11BBE046" w14:textId="77777777">
      <w:pPr>
        <w:spacing w:line="269" w:lineRule="auto"/>
        <w:rPr>
          <w:rFonts w:ascii="David" w:eastAsia="Calibri" w:hAnsi="David"/>
          <w:sz w:val="24"/>
          <w:rtl/>
        </w:rPr>
      </w:pPr>
      <w:r w:rsidRPr="00C95ACB">
        <w:rPr>
          <w:rFonts w:eastAsia="Calibri"/>
          <w:sz w:val="24"/>
          <w:rtl/>
        </w:rPr>
        <w:t>מאמצי המיטיגציה יכולים למתן את שינויי האקלים אך אינם יכולים למנוע אותם לחלוטין. משום כך נדרש להיערך להשפעותיהם גם באמצעות צעדי אדפטציה, שמטרתם להתאים את החברה, הכלכלה והמערכות הסביבתיות לסיכונים הנובעים משינויי האקלים.</w:t>
      </w:r>
      <w:r w:rsidRPr="00C95ACB">
        <w:rPr>
          <w:rFonts w:eastAsia="Calibri" w:hint="cs"/>
          <w:sz w:val="24"/>
          <w:rtl/>
        </w:rPr>
        <w:t xml:space="preserve"> מדיניות ה</w:t>
      </w:r>
      <w:r w:rsidRPr="00C95ACB">
        <w:rPr>
          <w:rFonts w:eastAsia="Calibri"/>
          <w:sz w:val="24"/>
          <w:rtl/>
        </w:rPr>
        <w:t xml:space="preserve">מיטיגציה </w:t>
      </w:r>
      <w:r w:rsidRPr="00C95ACB">
        <w:rPr>
          <w:rFonts w:eastAsia="Calibri" w:hint="cs"/>
          <w:sz w:val="24"/>
          <w:rtl/>
        </w:rPr>
        <w:t>מ</w:t>
      </w:r>
      <w:r w:rsidRPr="00C95ACB">
        <w:rPr>
          <w:rFonts w:eastAsia="Calibri" w:hint="eastAsia"/>
          <w:sz w:val="24"/>
          <w:rtl/>
        </w:rPr>
        <w:t>בוס</w:t>
      </w:r>
      <w:r w:rsidRPr="00C95ACB">
        <w:rPr>
          <w:rFonts w:eastAsia="Calibri" w:hint="cs"/>
          <w:sz w:val="24"/>
          <w:rtl/>
        </w:rPr>
        <w:t>סת</w:t>
      </w:r>
      <w:r w:rsidRPr="00C95ACB">
        <w:rPr>
          <w:rFonts w:eastAsia="Calibri"/>
          <w:sz w:val="24"/>
          <w:rtl/>
        </w:rPr>
        <w:t xml:space="preserve"> על הפחתת פליטות</w:t>
      </w:r>
      <w:r w:rsidRPr="00C95ACB">
        <w:rPr>
          <w:rFonts w:eastAsia="Calibri" w:hint="cs"/>
          <w:sz w:val="24"/>
          <w:rtl/>
        </w:rPr>
        <w:t xml:space="preserve"> בקנה מידה גלובלי</w:t>
      </w:r>
      <w:r w:rsidRPr="00C95ACB">
        <w:rPr>
          <w:rFonts w:eastAsia="Calibri"/>
          <w:sz w:val="24"/>
          <w:rtl/>
        </w:rPr>
        <w:t xml:space="preserve"> ו</w:t>
      </w:r>
      <w:r w:rsidRPr="00C95ACB">
        <w:rPr>
          <w:rFonts w:eastAsia="Calibri" w:hint="cs"/>
          <w:sz w:val="24"/>
          <w:rtl/>
        </w:rPr>
        <w:t>תלויה בשיתוף פעולה בין-לאומי רחב</w:t>
      </w:r>
      <w:r w:rsidRPr="00C95ACB">
        <w:rPr>
          <w:rFonts w:eastAsia="Calibri"/>
          <w:sz w:val="24"/>
          <w:rtl/>
        </w:rPr>
        <w:t xml:space="preserve"> כדי </w:t>
      </w:r>
      <w:r w:rsidRPr="00C95ACB">
        <w:rPr>
          <w:rFonts w:eastAsia="Calibri" w:hint="cs"/>
          <w:sz w:val="24"/>
          <w:rtl/>
        </w:rPr>
        <w:t xml:space="preserve">להיות </w:t>
      </w:r>
      <w:r w:rsidRPr="00C95ACB">
        <w:rPr>
          <w:rFonts w:eastAsia="Calibri"/>
          <w:sz w:val="24"/>
          <w:rtl/>
        </w:rPr>
        <w:t xml:space="preserve">אפקטיבית, </w:t>
      </w:r>
      <w:r w:rsidRPr="00C95ACB">
        <w:rPr>
          <w:rFonts w:eastAsia="Calibri" w:hint="cs"/>
          <w:sz w:val="24"/>
          <w:rtl/>
        </w:rPr>
        <w:t xml:space="preserve">ואילו מדיניות האדפטציה </w:t>
      </w:r>
      <w:r w:rsidRPr="00C95ACB">
        <w:rPr>
          <w:rFonts w:eastAsia="Calibri"/>
          <w:sz w:val="24"/>
          <w:rtl/>
        </w:rPr>
        <w:t xml:space="preserve">יכולה להיות </w:t>
      </w:r>
      <w:r w:rsidRPr="00C95ACB">
        <w:rPr>
          <w:rFonts w:eastAsia="Calibri" w:hint="cs"/>
          <w:sz w:val="24"/>
          <w:rtl/>
        </w:rPr>
        <w:t xml:space="preserve">יעילה גם כפעולה ברמה לאומית </w:t>
      </w:r>
      <w:r w:rsidRPr="00C95ACB">
        <w:rPr>
          <w:rFonts w:eastAsia="Calibri"/>
          <w:sz w:val="24"/>
          <w:rtl/>
        </w:rPr>
        <w:t>או מקומית</w:t>
      </w:r>
      <w:r>
        <w:rPr>
          <w:rFonts w:eastAsia="Calibri"/>
          <w:sz w:val="24"/>
          <w:vertAlign w:val="superscript"/>
          <w:rtl/>
        </w:rPr>
        <w:footnoteReference w:id="43"/>
      </w:r>
      <w:r w:rsidRPr="00C95ACB">
        <w:rPr>
          <w:rFonts w:eastAsia="Calibri"/>
          <w:sz w:val="24"/>
          <w:rtl/>
        </w:rPr>
        <w:t xml:space="preserve">. </w:t>
      </w:r>
      <w:r w:rsidRPr="00C95ACB">
        <w:rPr>
          <w:rFonts w:eastAsia="Calibri" w:hint="cs"/>
          <w:sz w:val="24"/>
          <w:rtl/>
        </w:rPr>
        <w:t xml:space="preserve">סעיף 7 להסכם פריז מדגיש </w:t>
      </w:r>
      <w:r w:rsidRPr="00C95ACB">
        <w:rPr>
          <w:rFonts w:eastAsia="Calibri" w:hint="eastAsia"/>
          <w:sz w:val="24"/>
          <w:rtl/>
        </w:rPr>
        <w:t>נקודה</w:t>
      </w:r>
      <w:r w:rsidRPr="00C95ACB">
        <w:rPr>
          <w:rFonts w:eastAsia="Calibri"/>
          <w:sz w:val="24"/>
          <w:rtl/>
        </w:rPr>
        <w:t xml:space="preserve"> זו </w:t>
      </w:r>
      <w:r w:rsidRPr="00C95ACB">
        <w:rPr>
          <w:rFonts w:eastAsia="Calibri" w:hint="cs"/>
          <w:sz w:val="24"/>
          <w:rtl/>
        </w:rPr>
        <w:t xml:space="preserve">בקובעו כי פעולות ההיערכות צריכות להיות מונעות על ידי המדינות </w:t>
      </w:r>
      <w:r w:rsidRPr="00C95ACB">
        <w:rPr>
          <w:rFonts w:ascii="David" w:eastAsia="Calibri" w:hAnsi="David"/>
          <w:sz w:val="24"/>
          <w:rtl/>
        </w:rPr>
        <w:t>עצמן (</w:t>
      </w:r>
      <w:r w:rsidRPr="00C95ACB">
        <w:rPr>
          <w:rFonts w:ascii="David" w:eastAsia="Calibri" w:hAnsi="David"/>
          <w:sz w:val="24"/>
        </w:rPr>
        <w:t>country driven</w:t>
      </w:r>
      <w:r w:rsidRPr="00C95ACB">
        <w:rPr>
          <w:rFonts w:ascii="David" w:eastAsia="Calibri" w:hAnsi="David"/>
          <w:sz w:val="24"/>
          <w:rtl/>
        </w:rPr>
        <w:t xml:space="preserve">) </w:t>
      </w:r>
      <w:r w:rsidRPr="00C95ACB">
        <w:rPr>
          <w:rFonts w:ascii="David" w:eastAsia="Calibri" w:hAnsi="David" w:hint="cs"/>
          <w:sz w:val="24"/>
          <w:rtl/>
        </w:rPr>
        <w:t>ב</w:t>
      </w:r>
      <w:r w:rsidRPr="00C95ACB">
        <w:rPr>
          <w:rFonts w:ascii="David" w:eastAsia="Calibri" w:hAnsi="David"/>
          <w:sz w:val="24"/>
          <w:rtl/>
        </w:rPr>
        <w:t>התחשבות בצ</w:t>
      </w:r>
      <w:r w:rsidRPr="00C95ACB">
        <w:rPr>
          <w:rFonts w:ascii="David" w:eastAsia="Calibri" w:hAnsi="David" w:hint="cs"/>
          <w:sz w:val="24"/>
          <w:rtl/>
        </w:rPr>
        <w:t>ו</w:t>
      </w:r>
      <w:r w:rsidRPr="00C95ACB">
        <w:rPr>
          <w:rFonts w:ascii="David" w:eastAsia="Calibri" w:hAnsi="David"/>
          <w:sz w:val="24"/>
          <w:rtl/>
        </w:rPr>
        <w:t xml:space="preserve">רכי הקהילות המקומיות. </w:t>
      </w:r>
    </w:p>
    <w:p w:rsidR="00C95ACB" w:rsidRPr="00C95ACB" w:rsidP="00ED415B" w14:paraId="6F979925" w14:textId="77777777">
      <w:pPr>
        <w:spacing w:line="269" w:lineRule="auto"/>
        <w:ind w:left="-567"/>
        <w:rPr>
          <w:rFonts w:eastAsia="Calibri"/>
          <w:szCs w:val="20"/>
          <w:rtl/>
        </w:rPr>
      </w:pPr>
    </w:p>
    <w:p w:rsidR="00C95ACB" w:rsidRPr="00C95ACB" w:rsidP="00ED415B" w14:paraId="25DB17BB" w14:textId="77777777">
      <w:pPr>
        <w:spacing w:line="269" w:lineRule="auto"/>
        <w:rPr>
          <w:rFonts w:ascii="David" w:eastAsia="Calibri" w:hAnsi="David"/>
          <w:sz w:val="24"/>
          <w:shd w:val="clear" w:color="auto" w:fill="FFFFFF"/>
          <w:rtl/>
        </w:rPr>
      </w:pPr>
      <w:r w:rsidRPr="00C95ACB">
        <w:rPr>
          <w:rFonts w:eastAsia="Calibri" w:hint="cs"/>
          <w:rtl/>
        </w:rPr>
        <w:t>הסכם פריז ק</w:t>
      </w:r>
      <w:r w:rsidRPr="00C95ACB">
        <w:rPr>
          <w:rFonts w:eastAsia="Calibri" w:hint="eastAsia"/>
          <w:rtl/>
        </w:rPr>
        <w:t>ב</w:t>
      </w:r>
      <w:r w:rsidRPr="00C95ACB">
        <w:rPr>
          <w:rFonts w:eastAsia="Calibri" w:hint="cs"/>
          <w:rtl/>
        </w:rPr>
        <w:t xml:space="preserve">ע כי ההיערכות </w:t>
      </w:r>
      <w:r w:rsidRPr="00C95ACB">
        <w:rPr>
          <w:rFonts w:eastAsia="Calibri"/>
          <w:rtl/>
        </w:rPr>
        <w:t xml:space="preserve">לשינוי האקלים </w:t>
      </w:r>
      <w:r w:rsidRPr="00C95ACB">
        <w:rPr>
          <w:rFonts w:eastAsia="Calibri" w:hint="eastAsia"/>
          <w:rtl/>
        </w:rPr>
        <w:t>וההסתגלות</w:t>
      </w:r>
      <w:r w:rsidRPr="00C95ACB">
        <w:rPr>
          <w:rFonts w:eastAsia="Calibri"/>
          <w:rtl/>
        </w:rPr>
        <w:t xml:space="preserve"> </w:t>
      </w:r>
      <w:r w:rsidRPr="00C95ACB">
        <w:rPr>
          <w:rFonts w:eastAsia="Calibri" w:hint="eastAsia"/>
          <w:rtl/>
        </w:rPr>
        <w:t>אליו</w:t>
      </w:r>
      <w:r w:rsidRPr="00C95ACB">
        <w:rPr>
          <w:rFonts w:eastAsia="Calibri"/>
          <w:rtl/>
        </w:rPr>
        <w:t xml:space="preserve"> ה</w:t>
      </w:r>
      <w:r w:rsidRPr="00C95ACB">
        <w:rPr>
          <w:rFonts w:eastAsia="Calibri" w:hint="eastAsia"/>
          <w:rtl/>
        </w:rPr>
        <w:t>ן</w:t>
      </w:r>
      <w:r w:rsidRPr="00C95ACB">
        <w:rPr>
          <w:rFonts w:eastAsia="Calibri"/>
          <w:rtl/>
        </w:rPr>
        <w:t xml:space="preserve"> אתגר המחייב פעולה </w:t>
      </w:r>
      <w:r w:rsidRPr="00C95ACB">
        <w:rPr>
          <w:rFonts w:eastAsia="Calibri" w:hint="eastAsia"/>
          <w:rtl/>
        </w:rPr>
        <w:t>ברמ</w:t>
      </w:r>
      <w:r w:rsidRPr="00C95ACB">
        <w:rPr>
          <w:rFonts w:eastAsia="Calibri" w:hint="cs"/>
          <w:rtl/>
        </w:rPr>
        <w:t xml:space="preserve">ה הלאומית והמקומית, </w:t>
      </w:r>
      <w:r w:rsidRPr="00C95ACB">
        <w:rPr>
          <w:rFonts w:eastAsia="Calibri"/>
          <w:rtl/>
        </w:rPr>
        <w:t>הדגיש את חשיבותה</w:t>
      </w:r>
      <w:r w:rsidRPr="00C95ACB">
        <w:rPr>
          <w:rFonts w:eastAsia="Calibri" w:hint="cs"/>
          <w:rtl/>
        </w:rPr>
        <w:t xml:space="preserve"> של ההיערכות</w:t>
      </w:r>
      <w:r w:rsidRPr="00C95ACB">
        <w:rPr>
          <w:rFonts w:eastAsia="Calibri"/>
          <w:rtl/>
        </w:rPr>
        <w:t xml:space="preserve"> כנדבך מרכזי בהגנה על אוכלוסיות ומערכות אקולוגיות וקרא למדינות לגבש תוכניות </w:t>
      </w:r>
      <w:r w:rsidRPr="00C95ACB">
        <w:rPr>
          <w:rFonts w:eastAsia="Calibri" w:hint="cs"/>
          <w:rtl/>
        </w:rPr>
        <w:t>היערכות</w:t>
      </w:r>
      <w:r w:rsidRPr="00C95ACB">
        <w:rPr>
          <w:rFonts w:eastAsia="Calibri"/>
          <w:rtl/>
        </w:rPr>
        <w:t xml:space="preserve"> לאומיות</w:t>
      </w:r>
      <w:r w:rsidRPr="00C95ACB">
        <w:rPr>
          <w:rFonts w:eastAsia="Calibri" w:hint="cs"/>
          <w:rtl/>
        </w:rPr>
        <w:t xml:space="preserve"> לשינוי אקלים</w:t>
      </w:r>
      <w:r w:rsidRPr="00C95ACB">
        <w:rPr>
          <w:rFonts w:eastAsia="Calibri"/>
          <w:rtl/>
        </w:rPr>
        <w:t xml:space="preserve"> </w:t>
      </w:r>
      <w:r w:rsidRPr="00C95ACB">
        <w:rPr>
          <w:rFonts w:ascii="David" w:eastAsia="Calibri" w:hAnsi="David" w:hint="cs"/>
          <w:sz w:val="24"/>
          <w:shd w:val="clear" w:color="auto" w:fill="FFFFFF"/>
          <w:rtl/>
        </w:rPr>
        <w:t>(</w:t>
      </w:r>
      <w:bookmarkStart w:id="33" w:name="_Hlk228798145"/>
      <w:r w:rsidRPr="00C95ACB">
        <w:rPr>
          <w:rFonts w:ascii="David" w:eastAsia="Calibri" w:hAnsi="David" w:hint="cs"/>
          <w:sz w:val="24"/>
          <w:shd w:val="clear" w:color="auto" w:fill="FFFFFF"/>
          <w:rtl/>
        </w:rPr>
        <w:t xml:space="preserve">להלן - </w:t>
      </w:r>
      <w:r w:rsidRPr="00C95ACB">
        <w:rPr>
          <w:rFonts w:ascii="David" w:eastAsia="Calibri" w:hAnsi="David"/>
          <w:sz w:val="24"/>
          <w:shd w:val="clear" w:color="auto" w:fill="FFFFFF"/>
        </w:rPr>
        <w:t>NAPs</w:t>
      </w:r>
      <w:bookmarkEnd w:id="33"/>
      <w:r w:rsidRPr="00C95ACB">
        <w:rPr>
          <w:rFonts w:ascii="David" w:eastAsia="Calibri" w:hAnsi="David" w:hint="cs"/>
          <w:sz w:val="24"/>
          <w:shd w:val="clear" w:color="auto" w:fill="FFFFFF"/>
          <w:rtl/>
        </w:rPr>
        <w:t xml:space="preserve">) </w:t>
      </w:r>
      <w:r w:rsidRPr="00C95ACB">
        <w:rPr>
          <w:rFonts w:eastAsia="Calibri"/>
          <w:rtl/>
        </w:rPr>
        <w:t>מבוססות מדע, ידע מקומי ושיתוף ציבור</w:t>
      </w:r>
      <w:r>
        <w:rPr>
          <w:rFonts w:ascii="David" w:eastAsia="Calibri" w:hAnsi="David"/>
          <w:sz w:val="24"/>
          <w:vertAlign w:val="superscript"/>
        </w:rPr>
        <w:footnoteReference w:id="44"/>
      </w:r>
      <w:r w:rsidRPr="00C95ACB">
        <w:rPr>
          <w:rFonts w:eastAsia="Calibri"/>
        </w:rPr>
        <w:t>.</w:t>
      </w:r>
      <w:r w:rsidRPr="00C95ACB">
        <w:rPr>
          <w:rFonts w:ascii="David" w:eastAsia="Calibri" w:hAnsi="David" w:hint="cs"/>
          <w:sz w:val="24"/>
          <w:shd w:val="clear" w:color="auto" w:fill="FFFFFF"/>
          <w:rtl/>
        </w:rPr>
        <w:t xml:space="preserve"> </w:t>
      </w:r>
    </w:p>
    <w:p w:rsidR="00C95ACB" w:rsidRPr="00C95ACB" w:rsidP="00ED415B" w14:paraId="612A1B00" w14:textId="77777777">
      <w:pPr>
        <w:spacing w:line="269" w:lineRule="auto"/>
        <w:rPr>
          <w:rFonts w:ascii="David" w:eastAsia="Calibri" w:hAnsi="David"/>
          <w:sz w:val="24"/>
          <w:shd w:val="clear" w:color="auto" w:fill="FFFFFF"/>
          <w:rtl/>
        </w:rPr>
      </w:pPr>
    </w:p>
    <w:p w:rsidR="00C95ACB" w:rsidRPr="00C95ACB" w:rsidP="00ED415B" w14:paraId="275AC670" w14:textId="77777777">
      <w:pPr>
        <w:keepNext/>
        <w:keepLines/>
        <w:spacing w:line="269" w:lineRule="auto"/>
        <w:outlineLvl w:val="2"/>
        <w:rPr>
          <w:rFonts w:eastAsia="Times New Roman"/>
          <w:bCs/>
          <w:szCs w:val="28"/>
          <w:u w:val="single"/>
        </w:rPr>
      </w:pPr>
      <w:r w:rsidRPr="00C95ACB">
        <w:rPr>
          <w:rFonts w:eastAsia="Times New Roman" w:hint="cs"/>
          <w:bCs/>
          <w:szCs w:val="28"/>
          <w:u w:val="single"/>
          <w:rtl/>
        </w:rPr>
        <w:t>מדיניות האדפטציה ותוכניות לאומיות להיערכות לשינו</w:t>
      </w:r>
      <w:r w:rsidRPr="00C95ACB">
        <w:rPr>
          <w:rFonts w:eastAsia="Times New Roman" w:hint="eastAsia"/>
          <w:bCs/>
          <w:szCs w:val="28"/>
          <w:u w:val="single"/>
          <w:rtl/>
        </w:rPr>
        <w:t>י</w:t>
      </w:r>
      <w:r w:rsidRPr="00C95ACB">
        <w:rPr>
          <w:rFonts w:eastAsia="Times New Roman" w:hint="cs"/>
          <w:bCs/>
          <w:szCs w:val="28"/>
          <w:u w:val="single"/>
          <w:rtl/>
        </w:rPr>
        <w:t xml:space="preserve"> האקלים</w:t>
      </w:r>
    </w:p>
    <w:p w:rsidR="00C95ACB" w:rsidRPr="00C95ACB" w:rsidP="00ED415B" w14:paraId="607B7EB1" w14:textId="77777777">
      <w:pPr>
        <w:spacing w:line="269" w:lineRule="auto"/>
        <w:ind w:left="-567"/>
        <w:rPr>
          <w:rFonts w:eastAsia="Calibri"/>
          <w:szCs w:val="20"/>
          <w:shd w:val="clear" w:color="auto" w:fill="FFFFFF"/>
          <w:rtl/>
        </w:rPr>
      </w:pPr>
    </w:p>
    <w:p w:rsidR="00C95ACB" w:rsidRPr="00C95ACB" w:rsidP="00ED415B" w14:paraId="7CB83B7E" w14:textId="77777777">
      <w:pPr>
        <w:spacing w:line="269" w:lineRule="auto"/>
        <w:rPr>
          <w:rFonts w:eastAsia="Calibri"/>
          <w:rtl/>
        </w:rPr>
      </w:pPr>
      <w:r w:rsidRPr="00C95ACB">
        <w:rPr>
          <w:rFonts w:ascii="David" w:eastAsia="Calibri" w:hAnsi="David"/>
          <w:sz w:val="24"/>
          <w:shd w:val="clear" w:color="auto" w:fill="FFFFFF"/>
          <w:rtl/>
        </w:rPr>
        <w:t xml:space="preserve">כבר בוועידת האקלים ה-16 </w:t>
      </w:r>
      <w:r w:rsidRPr="00C95ACB">
        <w:rPr>
          <w:rFonts w:ascii="David" w:eastAsia="Calibri" w:hAnsi="David" w:hint="cs"/>
          <w:sz w:val="24"/>
          <w:rtl/>
        </w:rPr>
        <w:t xml:space="preserve">משנת 2010 </w:t>
      </w:r>
      <w:r w:rsidRPr="00C95ACB">
        <w:rPr>
          <w:rFonts w:ascii="David" w:eastAsia="Calibri" w:hAnsi="David"/>
          <w:sz w:val="24"/>
          <w:rtl/>
        </w:rPr>
        <w:t>של המדינות החברות באמנת האקלים (16</w:t>
      </w:r>
      <w:r w:rsidRPr="00C95ACB">
        <w:rPr>
          <w:rFonts w:ascii="David" w:eastAsia="Calibri" w:hAnsi="David"/>
          <w:sz w:val="24"/>
        </w:rPr>
        <w:t>COP</w:t>
      </w:r>
      <w:r w:rsidRPr="00C95ACB">
        <w:rPr>
          <w:rFonts w:ascii="David" w:eastAsia="Calibri" w:hAnsi="David"/>
          <w:sz w:val="24"/>
          <w:rtl/>
        </w:rPr>
        <w:t>)</w:t>
      </w:r>
      <w:r>
        <w:rPr>
          <w:rFonts w:ascii="David" w:eastAsia="Calibri" w:hAnsi="David"/>
          <w:sz w:val="24"/>
          <w:vertAlign w:val="superscript"/>
          <w:rtl/>
        </w:rPr>
        <w:footnoteReference w:id="45"/>
      </w:r>
      <w:r w:rsidRPr="00C95ACB">
        <w:rPr>
          <w:rFonts w:ascii="David" w:eastAsia="Calibri" w:hAnsi="David"/>
          <w:sz w:val="24"/>
          <w:rtl/>
        </w:rPr>
        <w:t xml:space="preserve"> הוסכם כי יש לגבש הליך </w:t>
      </w:r>
      <w:r w:rsidRPr="00C95ACB">
        <w:rPr>
          <w:rFonts w:ascii="David" w:eastAsia="Calibri" w:hAnsi="David" w:hint="cs"/>
          <w:sz w:val="24"/>
          <w:rtl/>
        </w:rPr>
        <w:t>ש</w:t>
      </w:r>
      <w:r w:rsidRPr="00C95ACB">
        <w:rPr>
          <w:rFonts w:ascii="David" w:eastAsia="Calibri" w:hAnsi="David"/>
          <w:sz w:val="24"/>
          <w:rtl/>
        </w:rPr>
        <w:t xml:space="preserve">יאפשר </w:t>
      </w:r>
      <w:r w:rsidRPr="00C95ACB">
        <w:rPr>
          <w:rFonts w:ascii="David" w:eastAsia="Calibri" w:hAnsi="David" w:hint="cs"/>
          <w:sz w:val="24"/>
          <w:rtl/>
        </w:rPr>
        <w:t xml:space="preserve">למדינות </w:t>
      </w:r>
      <w:r w:rsidRPr="00C95ACB">
        <w:rPr>
          <w:rFonts w:ascii="David" w:eastAsia="Calibri" w:hAnsi="David"/>
          <w:sz w:val="24"/>
          <w:rtl/>
        </w:rPr>
        <w:t xml:space="preserve">לפתח וליישם </w:t>
      </w:r>
      <w:r w:rsidRPr="00C95ACB">
        <w:rPr>
          <w:rFonts w:ascii="David" w:eastAsia="Calibri" w:hAnsi="David"/>
          <w:sz w:val="24"/>
        </w:rPr>
        <w:t>NAPs</w:t>
      </w:r>
      <w:r w:rsidRPr="00C95ACB">
        <w:rPr>
          <w:rFonts w:ascii="David" w:eastAsia="Calibri" w:hAnsi="David"/>
          <w:sz w:val="24"/>
          <w:rtl/>
        </w:rPr>
        <w:t xml:space="preserve"> במטרה לזהות את הצרכים לטווח הבינוני והארוך להיערכות להשפעות שינוי אקלים</w:t>
      </w:r>
      <w:r>
        <w:rPr>
          <w:rFonts w:ascii="David" w:eastAsia="Calibri" w:hAnsi="David"/>
          <w:sz w:val="24"/>
          <w:vertAlign w:val="superscript"/>
          <w:rtl/>
        </w:rPr>
        <w:footnoteReference w:id="46"/>
      </w:r>
      <w:r w:rsidRPr="00C95ACB">
        <w:rPr>
          <w:rFonts w:ascii="David" w:eastAsia="Calibri" w:hAnsi="David"/>
          <w:sz w:val="24"/>
          <w:rtl/>
        </w:rPr>
        <w:t>. בוועידת האקלים ה-17 משנת 2011 (</w:t>
      </w:r>
      <w:r w:rsidRPr="00C95ACB">
        <w:rPr>
          <w:rFonts w:ascii="David" w:eastAsia="Calibri" w:hAnsi="David"/>
          <w:sz w:val="22"/>
          <w:szCs w:val="22"/>
        </w:rPr>
        <w:t>COP17</w:t>
      </w:r>
      <w:r w:rsidRPr="00C95ACB">
        <w:rPr>
          <w:rFonts w:ascii="David" w:eastAsia="Calibri" w:hAnsi="David"/>
          <w:sz w:val="24"/>
          <w:rtl/>
        </w:rPr>
        <w:t>) אומצו הקווים המנחים הראשוניים (</w:t>
      </w:r>
      <w:r w:rsidRPr="00C95ACB">
        <w:rPr>
          <w:rFonts w:ascii="David" w:eastAsia="Calibri" w:hAnsi="David"/>
          <w:sz w:val="24"/>
        </w:rPr>
        <w:t>Initial Guidelines</w:t>
      </w:r>
      <w:r w:rsidRPr="00C95ACB">
        <w:rPr>
          <w:rFonts w:ascii="David" w:eastAsia="Calibri" w:hAnsi="David"/>
          <w:sz w:val="24"/>
          <w:rtl/>
        </w:rPr>
        <w:t xml:space="preserve">) לפיתוח </w:t>
      </w:r>
      <w:r w:rsidRPr="00C95ACB">
        <w:rPr>
          <w:rFonts w:ascii="David" w:eastAsia="Calibri" w:hAnsi="David"/>
          <w:sz w:val="22"/>
          <w:szCs w:val="22"/>
        </w:rPr>
        <w:t>NAPs</w:t>
      </w:r>
      <w:r>
        <w:rPr>
          <w:rFonts w:ascii="David" w:eastAsia="Calibri" w:hAnsi="David"/>
          <w:sz w:val="24"/>
          <w:vertAlign w:val="superscript"/>
          <w:rtl/>
        </w:rPr>
        <w:footnoteReference w:id="47"/>
      </w:r>
      <w:r w:rsidRPr="00C95ACB">
        <w:rPr>
          <w:rFonts w:ascii="David" w:eastAsia="Calibri" w:hAnsi="David"/>
          <w:sz w:val="24"/>
          <w:rtl/>
        </w:rPr>
        <w:t xml:space="preserve">. נקבע כי שני היעדים המרכזיים של תהליך </w:t>
      </w:r>
      <w:r w:rsidRPr="00C95ACB">
        <w:rPr>
          <w:rFonts w:ascii="David" w:eastAsia="Calibri" w:hAnsi="David" w:hint="cs"/>
          <w:sz w:val="24"/>
          <w:rtl/>
        </w:rPr>
        <w:t xml:space="preserve">גיבוש </w:t>
      </w:r>
      <w:r w:rsidRPr="00C95ACB">
        <w:rPr>
          <w:rFonts w:ascii="David" w:eastAsia="Calibri" w:hAnsi="David"/>
          <w:sz w:val="24"/>
          <w:rtl/>
        </w:rPr>
        <w:t>ה-</w:t>
      </w:r>
      <w:r w:rsidRPr="00C95ACB">
        <w:rPr>
          <w:rFonts w:ascii="David" w:eastAsia="Calibri" w:hAnsi="David"/>
          <w:sz w:val="22"/>
          <w:szCs w:val="22"/>
        </w:rPr>
        <w:t>NAP</w:t>
      </w:r>
      <w:r w:rsidRPr="00C95ACB">
        <w:rPr>
          <w:rFonts w:ascii="David" w:eastAsia="Calibri" w:hAnsi="David"/>
          <w:sz w:val="22"/>
          <w:szCs w:val="22"/>
          <w:rtl/>
        </w:rPr>
        <w:t xml:space="preserve"> </w:t>
      </w:r>
      <w:r w:rsidRPr="00C95ACB">
        <w:rPr>
          <w:rFonts w:ascii="David" w:eastAsia="Calibri" w:hAnsi="David" w:hint="cs"/>
          <w:sz w:val="24"/>
          <w:rtl/>
        </w:rPr>
        <w:t>הם</w:t>
      </w:r>
      <w:r w:rsidRPr="00C95ACB">
        <w:rPr>
          <w:rFonts w:ascii="David" w:eastAsia="Calibri" w:hAnsi="David"/>
          <w:sz w:val="24"/>
          <w:rtl/>
        </w:rPr>
        <w:t xml:space="preserve"> הפחתת הפגיעות</w:t>
      </w:r>
      <w:r>
        <w:rPr>
          <w:rFonts w:ascii="David" w:eastAsia="Calibri" w:hAnsi="David"/>
          <w:sz w:val="24"/>
          <w:vertAlign w:val="superscript"/>
          <w:rtl/>
        </w:rPr>
        <w:footnoteReference w:id="48"/>
      </w:r>
      <w:r w:rsidRPr="00C95ACB">
        <w:rPr>
          <w:rFonts w:ascii="David" w:eastAsia="Calibri" w:hAnsi="David"/>
          <w:sz w:val="24"/>
          <w:rtl/>
        </w:rPr>
        <w:t xml:space="preserve"> (</w:t>
      </w:r>
      <w:r w:rsidRPr="00C95ACB">
        <w:rPr>
          <w:rFonts w:ascii="David" w:eastAsia="Calibri" w:hAnsi="David"/>
          <w:sz w:val="24"/>
        </w:rPr>
        <w:t>reduce vulnerability</w:t>
      </w:r>
      <w:r w:rsidRPr="00C95ACB">
        <w:rPr>
          <w:rFonts w:ascii="David" w:eastAsia="Calibri" w:hAnsi="David"/>
          <w:sz w:val="24"/>
          <w:rtl/>
        </w:rPr>
        <w:t>) להשפעות שינויי האקלים באמצעות חיזוק יכולת ההסתגלות והגברת החוסן</w:t>
      </w:r>
      <w:r>
        <w:rPr>
          <w:rFonts w:ascii="David" w:eastAsia="Calibri" w:hAnsi="David"/>
          <w:sz w:val="24"/>
          <w:vertAlign w:val="superscript"/>
        </w:rPr>
        <w:footnoteReference w:id="49"/>
      </w:r>
      <w:r w:rsidRPr="00C95ACB">
        <w:rPr>
          <w:rFonts w:ascii="David" w:eastAsia="Calibri" w:hAnsi="David"/>
          <w:sz w:val="24"/>
          <w:rtl/>
        </w:rPr>
        <w:t xml:space="preserve"> (</w:t>
      </w:r>
      <w:r w:rsidRPr="00C95ACB">
        <w:rPr>
          <w:rFonts w:ascii="David" w:eastAsia="Calibri" w:hAnsi="David"/>
          <w:sz w:val="24"/>
        </w:rPr>
        <w:t>resilience</w:t>
      </w:r>
      <w:r w:rsidRPr="00C95ACB">
        <w:rPr>
          <w:rFonts w:ascii="David" w:eastAsia="Calibri" w:hAnsi="David"/>
          <w:sz w:val="24"/>
          <w:rtl/>
        </w:rPr>
        <w:t xml:space="preserve">) </w:t>
      </w:r>
      <w:r w:rsidRPr="00C95ACB">
        <w:rPr>
          <w:rFonts w:ascii="David" w:eastAsia="Calibri" w:hAnsi="David" w:hint="cs"/>
          <w:sz w:val="24"/>
          <w:rtl/>
        </w:rPr>
        <w:t xml:space="preserve">האקלימי </w:t>
      </w:r>
      <w:r w:rsidRPr="00C95ACB">
        <w:rPr>
          <w:rFonts w:ascii="David" w:eastAsia="Calibri" w:hAnsi="David"/>
          <w:sz w:val="24"/>
          <w:rtl/>
        </w:rPr>
        <w:t>ושילוב שיטתי ומתמשך של פעולות ההסתגלות במדיניות ובתוכניות קיימות וחדשות,</w:t>
      </w:r>
      <w:r w:rsidRPr="00C95ACB">
        <w:rPr>
          <w:rFonts w:eastAsia="Calibri" w:hint="cs"/>
          <w:rtl/>
        </w:rPr>
        <w:t xml:space="preserve"> </w:t>
      </w:r>
      <w:r w:rsidRPr="00C95ACB">
        <w:rPr>
          <w:rFonts w:eastAsia="Calibri" w:hint="eastAsia"/>
          <w:rtl/>
        </w:rPr>
        <w:t>ב</w:t>
      </w:r>
      <w:r w:rsidRPr="00C95ACB">
        <w:rPr>
          <w:rFonts w:eastAsia="Calibri" w:hint="cs"/>
          <w:rtl/>
        </w:rPr>
        <w:t xml:space="preserve">ייחוד בהליכי </w:t>
      </w:r>
      <w:r w:rsidRPr="00C95ACB">
        <w:rPr>
          <w:rFonts w:eastAsia="Calibri" w:hint="eastAsia"/>
          <w:rtl/>
        </w:rPr>
        <w:t>תכנון</w:t>
      </w:r>
      <w:r w:rsidRPr="00C95ACB">
        <w:rPr>
          <w:rFonts w:eastAsia="Calibri"/>
          <w:rtl/>
        </w:rPr>
        <w:t xml:space="preserve"> ופיתוח</w:t>
      </w:r>
      <w:r w:rsidRPr="00C95ACB">
        <w:rPr>
          <w:rFonts w:eastAsia="Calibri" w:hint="cs"/>
          <w:rtl/>
        </w:rPr>
        <w:t xml:space="preserve"> בכל המגזרים ובכל ר</w:t>
      </w:r>
      <w:r w:rsidRPr="00C95ACB">
        <w:rPr>
          <w:rFonts w:eastAsia="Calibri" w:hint="eastAsia"/>
          <w:rtl/>
        </w:rPr>
        <w:t>מו</w:t>
      </w:r>
      <w:r w:rsidRPr="00C95ACB">
        <w:rPr>
          <w:rFonts w:eastAsia="Calibri" w:hint="cs"/>
          <w:rtl/>
        </w:rPr>
        <w:t>ת השלטון (לאומי, מחוזי ומקומי). עוד נקבע כי הפעולות בתחום האדפטציה צריכות להתבצע בהתאם לאמנת האקלים ו</w:t>
      </w:r>
      <w:r w:rsidRPr="00C95ACB">
        <w:rPr>
          <w:rFonts w:eastAsia="Calibri" w:hint="eastAsia"/>
          <w:rtl/>
        </w:rPr>
        <w:t>להתבס</w:t>
      </w:r>
      <w:r w:rsidRPr="00C95ACB">
        <w:rPr>
          <w:rFonts w:eastAsia="Calibri" w:hint="cs"/>
          <w:rtl/>
        </w:rPr>
        <w:t>ס על עקרונות של שקיפות, שיתוף הציבור ורגישות מגדרית בהתחשבות באוכלוסיות פגיעות ובמערכות אקולוגיות. כמו כן על הפעולות ל</w:t>
      </w:r>
      <w:r w:rsidRPr="00C95ACB">
        <w:rPr>
          <w:rFonts w:eastAsia="Calibri" w:hint="eastAsia"/>
          <w:rtl/>
        </w:rPr>
        <w:t>התבס</w:t>
      </w:r>
      <w:r w:rsidRPr="00C95ACB">
        <w:rPr>
          <w:rFonts w:eastAsia="Calibri" w:hint="cs"/>
          <w:rtl/>
        </w:rPr>
        <w:t xml:space="preserve">ס על מידע זמין ועדכני וידע מקומי כדי לשלבן במדיניות החברתית, הכלכלית והסביבתית. </w:t>
      </w:r>
    </w:p>
    <w:p w:rsidR="00C95ACB" w:rsidRPr="00C95ACB" w:rsidP="00ED415B" w14:paraId="42CF3FE4" w14:textId="77777777">
      <w:pPr>
        <w:spacing w:line="269" w:lineRule="auto"/>
        <w:ind w:left="-567"/>
        <w:rPr>
          <w:rFonts w:eastAsia="Calibri"/>
          <w:szCs w:val="20"/>
          <w:rtl/>
        </w:rPr>
      </w:pPr>
    </w:p>
    <w:p w:rsidR="00C95ACB" w:rsidP="00ED415B" w14:paraId="23D2F60E" w14:textId="183CFB36">
      <w:pPr>
        <w:spacing w:line="269" w:lineRule="auto"/>
        <w:rPr>
          <w:rFonts w:ascii="David" w:eastAsia="Calibri" w:hAnsi="David"/>
          <w:sz w:val="24"/>
          <w:rtl/>
        </w:rPr>
      </w:pPr>
      <w:r w:rsidRPr="00C95ACB">
        <w:rPr>
          <w:rFonts w:ascii="David" w:eastAsia="Calibri" w:hAnsi="David"/>
          <w:sz w:val="24"/>
          <w:rtl/>
        </w:rPr>
        <w:t>מאז פרסום הקווים המנחים ב-</w:t>
      </w:r>
      <w:r w:rsidRPr="00C95ACB">
        <w:rPr>
          <w:rFonts w:ascii="David" w:eastAsia="Calibri" w:hAnsi="David"/>
          <w:sz w:val="22"/>
          <w:szCs w:val="22"/>
        </w:rPr>
        <w:t>COP17</w:t>
      </w:r>
      <w:r w:rsidRPr="00C95ACB">
        <w:rPr>
          <w:rFonts w:ascii="David" w:eastAsia="Calibri" w:hAnsi="David"/>
          <w:sz w:val="22"/>
          <w:szCs w:val="22"/>
          <w:rtl/>
        </w:rPr>
        <w:t xml:space="preserve"> </w:t>
      </w:r>
      <w:r w:rsidRPr="00C95ACB">
        <w:rPr>
          <w:rFonts w:ascii="David" w:eastAsia="Calibri" w:hAnsi="David"/>
          <w:sz w:val="24"/>
          <w:rtl/>
        </w:rPr>
        <w:t>עוצב ב</w:t>
      </w:r>
      <w:r w:rsidRPr="00C95ACB">
        <w:rPr>
          <w:rFonts w:ascii="David" w:eastAsia="Calibri" w:hAnsi="David" w:hint="cs"/>
          <w:sz w:val="24"/>
          <w:rtl/>
        </w:rPr>
        <w:t>ו</w:t>
      </w:r>
      <w:r w:rsidRPr="00C95ACB">
        <w:rPr>
          <w:rFonts w:ascii="David" w:eastAsia="Calibri" w:hAnsi="David"/>
          <w:sz w:val="24"/>
          <w:rtl/>
        </w:rPr>
        <w:t xml:space="preserve">ועידות האקלים העוקבות תהליך מובנה לפיתוח תוכניות לאומיות להיערכות לשינוי אקלים. </w:t>
      </w:r>
      <w:r w:rsidRPr="00C95ACB">
        <w:rPr>
          <w:rFonts w:ascii="David" w:eastAsia="Calibri" w:hAnsi="David" w:hint="cs"/>
          <w:sz w:val="24"/>
          <w:rtl/>
        </w:rPr>
        <w:t>לשם כך</w:t>
      </w:r>
      <w:r w:rsidRPr="00C95ACB">
        <w:rPr>
          <w:rFonts w:ascii="David" w:eastAsia="Calibri" w:hAnsi="David"/>
          <w:sz w:val="24"/>
          <w:rtl/>
        </w:rPr>
        <w:t xml:space="preserve"> נקבעו מנגנונים בין-לאומיים שנועדו להעניק למדינות סיוע מקצועי ומימון, ובפרט למדינות מתפתחות, </w:t>
      </w:r>
      <w:r w:rsidRPr="00C95ACB">
        <w:rPr>
          <w:rFonts w:ascii="David" w:eastAsia="Calibri" w:hAnsi="David" w:hint="cs"/>
          <w:sz w:val="24"/>
          <w:rtl/>
        </w:rPr>
        <w:t>כדי</w:t>
      </w:r>
      <w:r w:rsidRPr="00C95ACB">
        <w:rPr>
          <w:rFonts w:ascii="David" w:eastAsia="Calibri" w:hAnsi="David"/>
          <w:sz w:val="24"/>
          <w:rtl/>
        </w:rPr>
        <w:t xml:space="preserve"> לגבש תוכניות היערכות ארוכות </w:t>
      </w:r>
      <w:r w:rsidRPr="00C95ACB">
        <w:rPr>
          <w:rFonts w:ascii="David" w:eastAsia="Calibri" w:hAnsi="David"/>
          <w:sz w:val="24"/>
          <w:rtl/>
        </w:rPr>
        <w:t>טווח</w:t>
      </w:r>
      <w:r w:rsidRPr="00C95ACB">
        <w:rPr>
          <w:rFonts w:ascii="David" w:eastAsia="Calibri" w:hAnsi="David" w:hint="cs"/>
          <w:sz w:val="24"/>
          <w:rtl/>
        </w:rPr>
        <w:t xml:space="preserve"> וליישמן</w:t>
      </w:r>
      <w:r w:rsidRPr="00C95ACB">
        <w:rPr>
          <w:rFonts w:ascii="David" w:eastAsia="Calibri" w:hAnsi="David"/>
          <w:sz w:val="24"/>
          <w:rtl/>
        </w:rPr>
        <w:t xml:space="preserve">. </w:t>
      </w:r>
      <w:r w:rsidRPr="00C95ACB">
        <w:rPr>
          <w:rFonts w:ascii="David" w:eastAsia="Calibri" w:hAnsi="David" w:hint="cs"/>
          <w:sz w:val="24"/>
          <w:rtl/>
        </w:rPr>
        <w:t>במשך</w:t>
      </w:r>
      <w:r w:rsidRPr="00C95ACB">
        <w:rPr>
          <w:rFonts w:ascii="David" w:eastAsia="Calibri" w:hAnsi="David"/>
          <w:sz w:val="24"/>
          <w:rtl/>
        </w:rPr>
        <w:t xml:space="preserve"> השנים פורסמו דוחות תקופתיים על ידי גופי ה-</w:t>
      </w:r>
      <w:r w:rsidRPr="00C95ACB">
        <w:rPr>
          <w:rFonts w:ascii="David" w:eastAsia="Calibri" w:hAnsi="David"/>
          <w:sz w:val="22"/>
          <w:szCs w:val="22"/>
        </w:rPr>
        <w:t>UNFCCC</w:t>
      </w:r>
      <w:r w:rsidRPr="00C95ACB">
        <w:rPr>
          <w:rFonts w:ascii="David" w:eastAsia="Calibri" w:hAnsi="David"/>
          <w:sz w:val="24"/>
          <w:rtl/>
        </w:rPr>
        <w:t>, שסקרו את ההתקדמות בתהליך, את הפערים ואת הצרכים שעלו מ</w:t>
      </w:r>
      <w:r w:rsidRPr="00C95ACB">
        <w:rPr>
          <w:rFonts w:ascii="David" w:eastAsia="Calibri" w:hAnsi="David" w:hint="cs"/>
          <w:sz w:val="24"/>
          <w:rtl/>
        </w:rPr>
        <w:t>ה</w:t>
      </w:r>
      <w:r w:rsidRPr="00C95ACB">
        <w:rPr>
          <w:rFonts w:ascii="David" w:eastAsia="Calibri" w:hAnsi="David"/>
          <w:sz w:val="24"/>
          <w:rtl/>
        </w:rPr>
        <w:t>מדינות החברות</w:t>
      </w:r>
      <w:r>
        <w:rPr>
          <w:rFonts w:ascii="David" w:eastAsia="Calibri" w:hAnsi="David"/>
          <w:sz w:val="24"/>
          <w:vertAlign w:val="superscript"/>
          <w:rtl/>
        </w:rPr>
        <w:footnoteReference w:id="50"/>
      </w:r>
      <w:r w:rsidRPr="00C95ACB">
        <w:rPr>
          <w:rFonts w:ascii="David" w:eastAsia="Calibri" w:hAnsi="David"/>
          <w:sz w:val="24"/>
          <w:rtl/>
        </w:rPr>
        <w:t xml:space="preserve">. </w:t>
      </w:r>
    </w:p>
    <w:p w:rsidR="007D4B01" w:rsidRPr="00C95ACB" w:rsidP="00ED415B" w14:paraId="767DF2E6" w14:textId="77777777">
      <w:pPr>
        <w:spacing w:line="269" w:lineRule="auto"/>
        <w:rPr>
          <w:rFonts w:ascii="David" w:eastAsia="Calibri" w:hAnsi="David"/>
          <w:sz w:val="24"/>
          <w:rtl/>
        </w:rPr>
      </w:pPr>
    </w:p>
    <w:p w:rsidR="00C95ACB" w:rsidRPr="00C95ACB" w:rsidP="00ED415B" w14:paraId="6F3643F6" w14:textId="77777777">
      <w:pPr>
        <w:spacing w:line="269" w:lineRule="auto"/>
        <w:rPr>
          <w:rFonts w:ascii="David" w:eastAsia="Calibri" w:hAnsi="David"/>
          <w:sz w:val="24"/>
          <w:rtl/>
        </w:rPr>
      </w:pPr>
      <w:r w:rsidRPr="00C95ACB">
        <w:rPr>
          <w:rFonts w:ascii="David" w:eastAsia="Calibri" w:hAnsi="David"/>
          <w:sz w:val="24"/>
          <w:rtl/>
        </w:rPr>
        <w:t xml:space="preserve">נכון לספטמבר 2025, </w:t>
      </w:r>
      <w:r w:rsidRPr="00C95ACB">
        <w:rPr>
          <w:rFonts w:ascii="David" w:eastAsia="Calibri" w:hAnsi="David" w:hint="cs"/>
          <w:sz w:val="24"/>
          <w:rtl/>
        </w:rPr>
        <w:t xml:space="preserve">67 </w:t>
      </w:r>
      <w:bookmarkStart w:id="34" w:name="_Hlk218069330"/>
      <w:bookmarkStart w:id="35" w:name="_Hlk218069220"/>
      <w:r w:rsidRPr="00C95ACB">
        <w:rPr>
          <w:rFonts w:ascii="David" w:eastAsia="Calibri" w:hAnsi="David"/>
          <w:sz w:val="24"/>
          <w:rtl/>
        </w:rPr>
        <w:t xml:space="preserve">מדינות </w:t>
      </w:r>
      <w:bookmarkEnd w:id="34"/>
      <w:r w:rsidRPr="00C95ACB">
        <w:rPr>
          <w:rFonts w:ascii="David" w:eastAsia="Calibri" w:hAnsi="David"/>
          <w:sz w:val="24"/>
          <w:rtl/>
        </w:rPr>
        <w:t>מתפתחות</w:t>
      </w:r>
      <w:r>
        <w:rPr>
          <w:rFonts w:ascii="David" w:eastAsia="Calibri" w:hAnsi="David"/>
          <w:sz w:val="24"/>
          <w:vertAlign w:val="superscript"/>
          <w:rtl/>
        </w:rPr>
        <w:footnoteReference w:id="51"/>
      </w:r>
      <w:bookmarkEnd w:id="35"/>
      <w:r w:rsidRPr="00C95ACB">
        <w:rPr>
          <w:rFonts w:ascii="David" w:eastAsia="Calibri" w:hAnsi="David"/>
          <w:sz w:val="24"/>
          <w:rtl/>
        </w:rPr>
        <w:t xml:space="preserve"> הגישו למזכירות אמנת האקלים תוכנית היערכות לאומית לשינוי </w:t>
      </w:r>
      <w:r w:rsidRPr="00C95ACB">
        <w:rPr>
          <w:rFonts w:ascii="David" w:eastAsia="Calibri" w:hAnsi="David" w:hint="eastAsia"/>
          <w:sz w:val="24"/>
          <w:rtl/>
        </w:rPr>
        <w:t>ה</w:t>
      </w:r>
      <w:r w:rsidRPr="00C95ACB">
        <w:rPr>
          <w:rFonts w:ascii="David" w:eastAsia="Calibri" w:hAnsi="David"/>
          <w:sz w:val="24"/>
          <w:rtl/>
        </w:rPr>
        <w:t>אקלים</w:t>
      </w:r>
      <w:r>
        <w:rPr>
          <w:rFonts w:ascii="David" w:eastAsia="Calibri" w:hAnsi="David"/>
          <w:sz w:val="24"/>
          <w:vertAlign w:val="superscript"/>
          <w:rtl/>
        </w:rPr>
        <w:footnoteReference w:id="52"/>
      </w:r>
      <w:r w:rsidRPr="00C95ACB">
        <w:rPr>
          <w:rFonts w:ascii="David" w:eastAsia="Calibri" w:hAnsi="David"/>
          <w:sz w:val="24"/>
          <w:rtl/>
        </w:rPr>
        <w:t xml:space="preserve">. </w:t>
      </w:r>
      <w:r w:rsidRPr="00C95ACB">
        <w:rPr>
          <w:rFonts w:ascii="David" w:eastAsia="Calibri" w:hAnsi="David" w:hint="cs"/>
          <w:sz w:val="24"/>
          <w:rtl/>
        </w:rPr>
        <w:t>כמו כן לכל מדינות ה-</w:t>
      </w:r>
      <w:r w:rsidRPr="00C95ACB">
        <w:rPr>
          <w:rFonts w:ascii="David" w:eastAsia="Calibri" w:hAnsi="David" w:hint="cs"/>
          <w:sz w:val="22"/>
          <w:szCs w:val="22"/>
        </w:rPr>
        <w:t>OECD</w:t>
      </w:r>
      <w:r>
        <w:rPr>
          <w:rFonts w:ascii="David" w:eastAsia="Calibri" w:hAnsi="David"/>
          <w:sz w:val="24"/>
          <w:vertAlign w:val="superscript"/>
          <w:rtl/>
        </w:rPr>
        <w:footnoteReference w:id="53"/>
      </w:r>
      <w:r w:rsidRPr="00C95ACB">
        <w:rPr>
          <w:rFonts w:ascii="David" w:eastAsia="Calibri" w:hAnsi="David" w:hint="cs"/>
          <w:sz w:val="24"/>
          <w:rtl/>
        </w:rPr>
        <w:t>, ובהן ישראל, ולכל מדינות האיחוד האירופי</w:t>
      </w:r>
      <w:r>
        <w:rPr>
          <w:rFonts w:ascii="David" w:eastAsia="Calibri" w:hAnsi="David"/>
          <w:sz w:val="24"/>
          <w:vertAlign w:val="superscript"/>
          <w:rtl/>
        </w:rPr>
        <w:footnoteReference w:id="54"/>
      </w:r>
      <w:r w:rsidRPr="00C95ACB">
        <w:rPr>
          <w:rFonts w:ascii="David" w:eastAsia="Calibri" w:hAnsi="David" w:hint="cs"/>
          <w:sz w:val="24"/>
          <w:rtl/>
        </w:rPr>
        <w:t xml:space="preserve"> יש תוכנית </w:t>
      </w:r>
      <w:r w:rsidRPr="00C95ACB">
        <w:rPr>
          <w:rFonts w:ascii="David" w:eastAsia="Calibri" w:hAnsi="David" w:hint="eastAsia"/>
          <w:sz w:val="24"/>
          <w:rtl/>
        </w:rPr>
        <w:t>או</w:t>
      </w:r>
      <w:r w:rsidRPr="00C95ACB">
        <w:rPr>
          <w:rFonts w:ascii="David" w:eastAsia="Calibri" w:hAnsi="David"/>
          <w:sz w:val="24"/>
          <w:rtl/>
        </w:rPr>
        <w:t xml:space="preserve"> אסטרטגיית</w:t>
      </w:r>
      <w:r w:rsidRPr="00C95ACB">
        <w:rPr>
          <w:rFonts w:ascii="David" w:eastAsia="Calibri" w:hAnsi="David" w:hint="cs"/>
          <w:sz w:val="24"/>
          <w:rtl/>
        </w:rPr>
        <w:t xml:space="preserve"> היערכות לאומית לשינוי האקלים.</w:t>
      </w:r>
    </w:p>
    <w:p w:rsidR="00C95ACB" w:rsidRPr="00C95ACB" w:rsidP="00ED415B" w14:paraId="0FDA1C25" w14:textId="77777777">
      <w:pPr>
        <w:spacing w:line="269" w:lineRule="auto"/>
        <w:rPr>
          <w:rFonts w:ascii="David" w:eastAsia="Calibri" w:hAnsi="David"/>
          <w:sz w:val="24"/>
          <w:rtl/>
        </w:rPr>
      </w:pPr>
    </w:p>
    <w:p w:rsidR="00C95ACB" w:rsidRPr="00C95ACB" w:rsidP="00ED415B" w14:paraId="3D7680F2" w14:textId="77777777">
      <w:pPr>
        <w:keepNext/>
        <w:keepLines/>
        <w:spacing w:line="269" w:lineRule="auto"/>
        <w:outlineLvl w:val="2"/>
        <w:rPr>
          <w:rFonts w:eastAsia="Times New Roman"/>
          <w:bCs/>
          <w:szCs w:val="28"/>
          <w:u w:val="single"/>
        </w:rPr>
      </w:pPr>
      <w:r w:rsidRPr="00C95ACB">
        <w:rPr>
          <w:rFonts w:eastAsia="Times New Roman" w:hint="cs"/>
          <w:bCs/>
          <w:szCs w:val="28"/>
          <w:u w:val="single"/>
          <w:rtl/>
        </w:rPr>
        <w:t xml:space="preserve">תפקידן </w:t>
      </w:r>
      <w:r w:rsidRPr="00C95ACB">
        <w:rPr>
          <w:rFonts w:eastAsia="Times New Roman" w:hint="eastAsia"/>
          <w:bCs/>
          <w:szCs w:val="28"/>
          <w:u w:val="single"/>
          <w:rtl/>
        </w:rPr>
        <w:t>וחשיבו</w:t>
      </w:r>
      <w:r w:rsidRPr="00C95ACB">
        <w:rPr>
          <w:rFonts w:eastAsia="Times New Roman" w:hint="cs"/>
          <w:bCs/>
          <w:szCs w:val="28"/>
          <w:u w:val="single"/>
          <w:rtl/>
        </w:rPr>
        <w:t>תן של הרשויות המקומיות להיערכות לשינוי האקלים</w:t>
      </w:r>
    </w:p>
    <w:p w:rsidR="00C95ACB" w:rsidRPr="00C95ACB" w:rsidP="00ED415B" w14:paraId="063DA506" w14:textId="77777777">
      <w:pPr>
        <w:spacing w:line="269" w:lineRule="auto"/>
        <w:ind w:left="-567"/>
        <w:rPr>
          <w:rFonts w:eastAsia="Calibri"/>
          <w:szCs w:val="20"/>
          <w:rtl/>
        </w:rPr>
      </w:pPr>
    </w:p>
    <w:p w:rsidR="00C95ACB" w:rsidRPr="00C95ACB" w:rsidP="00ED415B" w14:paraId="05F09A3F" w14:textId="77777777">
      <w:pPr>
        <w:spacing w:line="269" w:lineRule="auto"/>
        <w:rPr>
          <w:rFonts w:ascii="David" w:eastAsia="Calibri" w:hAnsi="David"/>
          <w:sz w:val="24"/>
          <w:rtl/>
        </w:rPr>
      </w:pPr>
      <w:r w:rsidRPr="00C95ACB">
        <w:rPr>
          <w:rFonts w:ascii="David" w:eastAsia="Calibri" w:hAnsi="David"/>
          <w:sz w:val="24"/>
          <w:rtl/>
        </w:rPr>
        <w:t xml:space="preserve">התחייבותן של המדינות להכין </w:t>
      </w:r>
      <w:r w:rsidRPr="00C95ACB">
        <w:rPr>
          <w:rFonts w:ascii="David" w:eastAsia="Calibri" w:hAnsi="David"/>
          <w:sz w:val="22"/>
          <w:szCs w:val="22"/>
        </w:rPr>
        <w:t>NAPs</w:t>
      </w:r>
      <w:r w:rsidRPr="00C95ACB">
        <w:rPr>
          <w:rFonts w:ascii="David" w:eastAsia="Calibri" w:hAnsi="David"/>
          <w:sz w:val="22"/>
          <w:szCs w:val="22"/>
          <w:rtl/>
        </w:rPr>
        <w:t xml:space="preserve"> </w:t>
      </w:r>
      <w:r w:rsidRPr="00C95ACB">
        <w:rPr>
          <w:rFonts w:ascii="David" w:eastAsia="Calibri" w:hAnsi="David"/>
          <w:sz w:val="24"/>
          <w:rtl/>
        </w:rPr>
        <w:t xml:space="preserve">מייצרת מסגרת </w:t>
      </w:r>
      <w:r w:rsidRPr="00C95ACB">
        <w:rPr>
          <w:rFonts w:ascii="David" w:eastAsia="Calibri" w:hAnsi="David" w:hint="cs"/>
          <w:sz w:val="24"/>
          <w:rtl/>
        </w:rPr>
        <w:t>לאומית</w:t>
      </w:r>
      <w:r w:rsidRPr="00C95ACB">
        <w:rPr>
          <w:rFonts w:ascii="David" w:eastAsia="Calibri" w:hAnsi="David"/>
          <w:sz w:val="24"/>
          <w:rtl/>
        </w:rPr>
        <w:t xml:space="preserve"> למדיניות האדפטציה, אולם היישום המעשי מתרחש במידה רבה ברמה המקומית. </w:t>
      </w:r>
      <w:r w:rsidRPr="00C95ACB">
        <w:rPr>
          <w:rFonts w:ascii="David" w:eastAsia="Calibri" w:hAnsi="David" w:hint="cs"/>
          <w:sz w:val="24"/>
          <w:rtl/>
        </w:rPr>
        <w:t xml:space="preserve">כאמור, </w:t>
      </w:r>
      <w:r w:rsidRPr="00C95ACB">
        <w:rPr>
          <w:rFonts w:eastAsia="Calibri" w:hint="cs"/>
          <w:rtl/>
        </w:rPr>
        <w:t>ל</w:t>
      </w:r>
      <w:r w:rsidRPr="00C95ACB">
        <w:rPr>
          <w:rFonts w:eastAsia="Calibri"/>
          <w:rtl/>
        </w:rPr>
        <w:t xml:space="preserve">רשויות המקומיות תפקיד </w:t>
      </w:r>
      <w:r w:rsidRPr="00C95ACB">
        <w:rPr>
          <w:rFonts w:eastAsia="Calibri" w:hint="cs"/>
          <w:rtl/>
        </w:rPr>
        <w:t>חיוני</w:t>
      </w:r>
      <w:r w:rsidRPr="00C95ACB">
        <w:rPr>
          <w:rFonts w:eastAsia="Calibri"/>
          <w:rtl/>
        </w:rPr>
        <w:t xml:space="preserve"> בהתמודדות עם שינוי האקלים</w:t>
      </w:r>
      <w:r w:rsidRPr="00C95ACB">
        <w:rPr>
          <w:rFonts w:ascii="David" w:eastAsia="Calibri" w:hAnsi="David"/>
          <w:sz w:val="24"/>
          <w:rtl/>
        </w:rPr>
        <w:t xml:space="preserve"> </w:t>
      </w:r>
      <w:r w:rsidRPr="00C95ACB">
        <w:rPr>
          <w:rFonts w:ascii="David" w:eastAsia="Calibri" w:hAnsi="David" w:hint="cs"/>
          <w:sz w:val="24"/>
          <w:rtl/>
        </w:rPr>
        <w:t xml:space="preserve">בהיותן </w:t>
      </w:r>
      <w:r w:rsidRPr="00C95ACB">
        <w:rPr>
          <w:rFonts w:ascii="David" w:eastAsia="Calibri" w:hAnsi="David" w:hint="eastAsia"/>
          <w:sz w:val="24"/>
          <w:rtl/>
        </w:rPr>
        <w:t>הגוף</w:t>
      </w:r>
      <w:r w:rsidRPr="00C95ACB">
        <w:rPr>
          <w:rFonts w:ascii="David" w:eastAsia="Calibri" w:hAnsi="David"/>
          <w:sz w:val="24"/>
          <w:rtl/>
        </w:rPr>
        <w:t xml:space="preserve"> הקרוב</w:t>
      </w:r>
      <w:r w:rsidRPr="00C95ACB">
        <w:rPr>
          <w:rFonts w:ascii="David" w:eastAsia="Calibri" w:hAnsi="David" w:hint="cs"/>
          <w:sz w:val="24"/>
          <w:rtl/>
        </w:rPr>
        <w:t xml:space="preserve"> ביותר לציבור ולשטח</w:t>
      </w:r>
      <w:r>
        <w:rPr>
          <w:rFonts w:ascii="David" w:eastAsia="Calibri" w:hAnsi="David"/>
          <w:sz w:val="24"/>
          <w:vertAlign w:val="superscript"/>
          <w:rtl/>
        </w:rPr>
        <w:footnoteReference w:id="55"/>
      </w:r>
      <w:r w:rsidRPr="00C95ACB">
        <w:rPr>
          <w:rFonts w:ascii="David" w:eastAsia="Calibri" w:hAnsi="David" w:hint="cs"/>
          <w:sz w:val="24"/>
          <w:rtl/>
        </w:rPr>
        <w:t xml:space="preserve">. </w:t>
      </w:r>
    </w:p>
    <w:p w:rsidR="00C95ACB" w:rsidRPr="00C95ACB" w:rsidP="00ED415B" w14:paraId="7A5A05CD" w14:textId="77777777">
      <w:pPr>
        <w:spacing w:line="269" w:lineRule="auto"/>
        <w:ind w:left="-567"/>
        <w:rPr>
          <w:rFonts w:eastAsia="Calibri"/>
          <w:szCs w:val="20"/>
          <w:rtl/>
        </w:rPr>
      </w:pPr>
    </w:p>
    <w:p w:rsidR="00C95ACB" w:rsidRPr="00C95ACB" w:rsidP="00ED415B" w14:paraId="6A9D7C09" w14:textId="77777777">
      <w:pPr>
        <w:spacing w:line="269" w:lineRule="auto"/>
        <w:rPr>
          <w:rFonts w:ascii="David" w:eastAsia="Calibri" w:hAnsi="David"/>
          <w:sz w:val="24"/>
          <w:rtl/>
        </w:rPr>
      </w:pPr>
      <w:r w:rsidRPr="00C95ACB">
        <w:rPr>
          <w:rFonts w:ascii="David" w:eastAsia="Calibri" w:hAnsi="David" w:hint="cs"/>
          <w:sz w:val="24"/>
          <w:rtl/>
        </w:rPr>
        <w:t>הרשויות המקומיות במדינות ה-</w:t>
      </w:r>
      <w:r w:rsidRPr="00C95ACB">
        <w:rPr>
          <w:rFonts w:ascii="David" w:eastAsia="Calibri" w:hAnsi="David" w:hint="cs"/>
          <w:sz w:val="22"/>
          <w:szCs w:val="22"/>
        </w:rPr>
        <w:t>OECD</w:t>
      </w:r>
      <w:r w:rsidRPr="00C95ACB">
        <w:rPr>
          <w:rFonts w:ascii="David" w:eastAsia="Calibri" w:hAnsi="David" w:hint="cs"/>
          <w:sz w:val="22"/>
          <w:szCs w:val="22"/>
          <w:rtl/>
        </w:rPr>
        <w:t xml:space="preserve"> </w:t>
      </w:r>
      <w:r w:rsidRPr="00C95ACB">
        <w:rPr>
          <w:rFonts w:ascii="David" w:eastAsia="Calibri" w:hAnsi="David" w:hint="cs"/>
          <w:sz w:val="24"/>
          <w:rtl/>
        </w:rPr>
        <w:t>והאיחוד האירופי פועלות בתחום ההיערכות לשינוי האקלים בהסתמך על מדיניות ממשלתית.</w:t>
      </w:r>
      <w:r w:rsidRPr="00C95ACB">
        <w:rPr>
          <w:rFonts w:ascii="David" w:eastAsia="Calibri" w:hAnsi="David"/>
          <w:sz w:val="24"/>
          <w:rtl/>
        </w:rPr>
        <w:t xml:space="preserve"> כך למשל, כל מדינות</w:t>
      </w:r>
      <w:r w:rsidRPr="00C95ACB">
        <w:rPr>
          <w:rFonts w:ascii="David" w:eastAsia="Calibri" w:hAnsi="David" w:hint="cs"/>
          <w:sz w:val="24"/>
          <w:rtl/>
        </w:rPr>
        <w:t xml:space="preserve"> ה-</w:t>
      </w:r>
      <w:r w:rsidRPr="00C95ACB">
        <w:rPr>
          <w:rFonts w:ascii="David" w:eastAsia="Calibri" w:hAnsi="David"/>
          <w:sz w:val="22"/>
          <w:szCs w:val="22"/>
        </w:rPr>
        <w:t>OECD</w:t>
      </w:r>
      <w:r w:rsidRPr="00C95ACB">
        <w:rPr>
          <w:rFonts w:ascii="David" w:eastAsia="Calibri" w:hAnsi="David" w:hint="cs"/>
          <w:sz w:val="24"/>
          <w:rtl/>
        </w:rPr>
        <w:t>,</w:t>
      </w:r>
      <w:r w:rsidRPr="00C95ACB">
        <w:rPr>
          <w:rFonts w:ascii="David" w:eastAsia="Calibri" w:hAnsi="David"/>
          <w:sz w:val="24"/>
          <w:rtl/>
        </w:rPr>
        <w:t xml:space="preserve"> </w:t>
      </w:r>
      <w:r w:rsidRPr="00C95ACB">
        <w:rPr>
          <w:rFonts w:ascii="David" w:eastAsia="Calibri" w:hAnsi="David" w:hint="cs"/>
          <w:sz w:val="24"/>
          <w:rtl/>
        </w:rPr>
        <w:t xml:space="preserve">ובהן ישראל, </w:t>
      </w:r>
      <w:r w:rsidRPr="00C95ACB">
        <w:rPr>
          <w:rFonts w:ascii="David" w:eastAsia="Calibri" w:hAnsi="David"/>
          <w:sz w:val="24"/>
          <w:rtl/>
        </w:rPr>
        <w:t xml:space="preserve">הכירו במסגרת </w:t>
      </w:r>
      <w:r w:rsidRPr="00C95ACB">
        <w:rPr>
          <w:rFonts w:ascii="David" w:eastAsia="Calibri" w:hAnsi="David" w:hint="eastAsia"/>
          <w:sz w:val="24"/>
          <w:rtl/>
        </w:rPr>
        <w:t>ה</w:t>
      </w:r>
      <w:r w:rsidRPr="00C95ACB">
        <w:rPr>
          <w:rFonts w:ascii="David" w:eastAsia="Calibri" w:hAnsi="David"/>
          <w:sz w:val="24"/>
          <w:rtl/>
        </w:rPr>
        <w:t>-</w:t>
      </w:r>
      <w:r w:rsidRPr="00C95ACB">
        <w:rPr>
          <w:rFonts w:ascii="David" w:eastAsia="Calibri" w:hAnsi="David"/>
          <w:sz w:val="24"/>
        </w:rPr>
        <w:t>NAPs</w:t>
      </w:r>
      <w:r w:rsidRPr="00C95ACB">
        <w:rPr>
          <w:rFonts w:ascii="David" w:eastAsia="Calibri" w:hAnsi="David"/>
          <w:sz w:val="24"/>
          <w:rtl/>
        </w:rPr>
        <w:t xml:space="preserve"> </w:t>
      </w:r>
      <w:r w:rsidRPr="00C95ACB">
        <w:rPr>
          <w:rFonts w:ascii="David" w:eastAsia="Calibri" w:hAnsi="David" w:hint="cs"/>
          <w:sz w:val="24"/>
          <w:rtl/>
        </w:rPr>
        <w:t xml:space="preserve">שלהן </w:t>
      </w:r>
      <w:r w:rsidRPr="00C95ACB">
        <w:rPr>
          <w:rFonts w:ascii="David" w:eastAsia="Calibri" w:hAnsi="David"/>
          <w:sz w:val="24"/>
          <w:rtl/>
        </w:rPr>
        <w:t>בחשיבות מעורבותן של הרשויות המקומיות ב</w:t>
      </w:r>
      <w:r w:rsidRPr="00C95ACB">
        <w:rPr>
          <w:rFonts w:ascii="David" w:eastAsia="Calibri" w:hAnsi="David" w:hint="cs"/>
          <w:sz w:val="24"/>
          <w:rtl/>
        </w:rPr>
        <w:t>הערכת סיכוני אקלים, בתכנון פעולות אדפטציה, ביישומן ובהערכתן</w:t>
      </w:r>
      <w:r>
        <w:rPr>
          <w:rFonts w:ascii="David" w:eastAsia="Calibri" w:hAnsi="David"/>
          <w:sz w:val="24"/>
          <w:vertAlign w:val="superscript"/>
          <w:rtl/>
        </w:rPr>
        <w:footnoteReference w:id="56"/>
      </w:r>
      <w:r w:rsidRPr="00C95ACB">
        <w:rPr>
          <w:rFonts w:ascii="David" w:eastAsia="Calibri" w:hAnsi="David"/>
          <w:sz w:val="24"/>
          <w:rtl/>
        </w:rPr>
        <w:t>.</w:t>
      </w:r>
      <w:r w:rsidRPr="00C95ACB">
        <w:rPr>
          <w:rFonts w:ascii="David" w:eastAsia="Calibri" w:hAnsi="David" w:hint="cs"/>
          <w:sz w:val="24"/>
          <w:rtl/>
        </w:rPr>
        <w:t xml:space="preserve"> תפקידן של הרשויות המקומיות </w:t>
      </w:r>
      <w:r w:rsidRPr="00C95ACB">
        <w:rPr>
          <w:rFonts w:ascii="David" w:eastAsia="Calibri" w:hAnsi="David"/>
          <w:sz w:val="24"/>
          <w:rtl/>
        </w:rPr>
        <w:t>כולל קידום תהליכי למידה ו</w:t>
      </w:r>
      <w:r w:rsidRPr="00C95ACB">
        <w:rPr>
          <w:rFonts w:ascii="David" w:eastAsia="Calibri" w:hAnsi="David" w:hint="cs"/>
          <w:sz w:val="24"/>
          <w:rtl/>
        </w:rPr>
        <w:t>איסוף מידע על הסיכונים האפשריים</w:t>
      </w:r>
      <w:r w:rsidRPr="00C95ACB">
        <w:rPr>
          <w:rFonts w:ascii="David" w:eastAsia="Calibri" w:hAnsi="David"/>
          <w:sz w:val="24"/>
          <w:rtl/>
        </w:rPr>
        <w:t xml:space="preserve">, מיצוי משאבים וידע ייחודי לשם </w:t>
      </w:r>
      <w:r w:rsidRPr="00C95ACB">
        <w:rPr>
          <w:rFonts w:ascii="David" w:eastAsia="Calibri" w:hAnsi="David" w:hint="cs"/>
          <w:sz w:val="24"/>
          <w:rtl/>
        </w:rPr>
        <w:t>קידום פעולות היערכות</w:t>
      </w:r>
      <w:r w:rsidRPr="00C95ACB">
        <w:rPr>
          <w:rFonts w:ascii="David" w:eastAsia="Calibri" w:hAnsi="David"/>
          <w:sz w:val="24"/>
          <w:rtl/>
        </w:rPr>
        <w:t xml:space="preserve"> והצבת נושא האקלים על סדר היום הציבורי</w:t>
      </w:r>
      <w:r>
        <w:rPr>
          <w:rFonts w:ascii="David" w:eastAsia="Calibri" w:hAnsi="David"/>
          <w:sz w:val="24"/>
          <w:vertAlign w:val="superscript"/>
          <w:rtl/>
        </w:rPr>
        <w:footnoteReference w:id="57"/>
      </w:r>
      <w:r w:rsidRPr="00C95ACB">
        <w:rPr>
          <w:rFonts w:ascii="David" w:eastAsia="Calibri" w:hAnsi="David" w:hint="cs"/>
          <w:sz w:val="24"/>
          <w:rtl/>
        </w:rPr>
        <w:t xml:space="preserve">. </w:t>
      </w:r>
    </w:p>
    <w:p w:rsidR="00C95ACB" w:rsidRPr="00C95ACB" w:rsidP="00ED415B" w14:paraId="36AC5B22" w14:textId="77777777">
      <w:pPr>
        <w:spacing w:line="269" w:lineRule="auto"/>
        <w:ind w:left="-567"/>
        <w:rPr>
          <w:rFonts w:eastAsia="Calibri"/>
          <w:szCs w:val="20"/>
          <w:rtl/>
        </w:rPr>
      </w:pPr>
    </w:p>
    <w:p w:rsidR="00C95ACB" w:rsidRPr="00C95ACB" w:rsidP="00ED415B" w14:paraId="0D30F67B" w14:textId="7FCAB5CB">
      <w:pPr>
        <w:keepNext/>
        <w:keepLines/>
        <w:spacing w:line="269" w:lineRule="auto"/>
        <w:jc w:val="center"/>
        <w:rPr>
          <w:rFonts w:ascii="David" w:eastAsia="Calibri" w:hAnsi="David"/>
          <w:sz w:val="24"/>
          <w:rtl/>
        </w:rPr>
      </w:pPr>
      <w:r w:rsidRPr="00C95ACB">
        <w:rPr>
          <w:rFonts w:ascii="David" w:eastAsia="Calibri" w:hAnsi="David" w:hint="cs"/>
          <w:sz w:val="24"/>
          <w:rtl/>
        </w:rPr>
        <w:t>תרש</w:t>
      </w:r>
      <w:r w:rsidRPr="00C95ACB">
        <w:rPr>
          <w:rFonts w:ascii="David" w:eastAsia="Calibri" w:hAnsi="David" w:hint="eastAsia"/>
          <w:sz w:val="24"/>
          <w:rtl/>
        </w:rPr>
        <w:t>ים</w:t>
      </w:r>
      <w:r w:rsidRPr="00C95ACB">
        <w:rPr>
          <w:rFonts w:ascii="David" w:eastAsia="Calibri" w:hAnsi="David" w:hint="cs"/>
          <w:sz w:val="24"/>
          <w:rtl/>
        </w:rPr>
        <w:t xml:space="preserve"> 4: </w:t>
      </w:r>
      <w:r w:rsidRPr="00C95ACB">
        <w:rPr>
          <w:rFonts w:ascii="David" w:eastAsia="Calibri" w:hAnsi="David" w:hint="cs"/>
          <w:b/>
          <w:bCs/>
          <w:sz w:val="24"/>
          <w:rtl/>
        </w:rPr>
        <w:t xml:space="preserve">תפקיד הרשויות המקומיות לפי שלבי </w:t>
      </w:r>
      <w:r w:rsidR="00EE4A52">
        <w:rPr>
          <w:rFonts w:ascii="David" w:eastAsia="Calibri" w:hAnsi="David" w:hint="cs"/>
          <w:b/>
          <w:bCs/>
          <w:sz w:val="24"/>
          <w:rtl/>
        </w:rPr>
        <w:t>ה</w:t>
      </w:r>
      <w:r w:rsidRPr="00C95ACB">
        <w:rPr>
          <w:rFonts w:ascii="David" w:eastAsia="Calibri" w:hAnsi="David" w:hint="cs"/>
          <w:b/>
          <w:bCs/>
          <w:sz w:val="24"/>
          <w:rtl/>
        </w:rPr>
        <w:t xml:space="preserve">היערכות לשינוי </w:t>
      </w:r>
      <w:r w:rsidRPr="00C95ACB">
        <w:rPr>
          <w:rFonts w:ascii="David" w:eastAsia="Calibri" w:hAnsi="David" w:hint="eastAsia"/>
          <w:b/>
          <w:bCs/>
          <w:sz w:val="24"/>
          <w:rtl/>
        </w:rPr>
        <w:t>הא</w:t>
      </w:r>
      <w:r w:rsidRPr="00C95ACB">
        <w:rPr>
          <w:rFonts w:ascii="David" w:eastAsia="Calibri" w:hAnsi="David" w:hint="cs"/>
          <w:b/>
          <w:bCs/>
          <w:sz w:val="24"/>
          <w:rtl/>
        </w:rPr>
        <w:t>קלים</w:t>
      </w:r>
    </w:p>
    <w:p w:rsidR="00C95ACB" w:rsidRPr="00C95ACB" w:rsidP="00ED415B" w14:paraId="2A6C78F8" w14:textId="77777777">
      <w:pPr>
        <w:spacing w:line="269" w:lineRule="auto"/>
        <w:jc w:val="center"/>
        <w:rPr>
          <w:rFonts w:ascii="David" w:eastAsia="Calibri" w:hAnsi="David"/>
          <w:sz w:val="24"/>
          <w:rtl/>
        </w:rPr>
      </w:pPr>
      <w:r w:rsidRPr="00C95ACB">
        <w:rPr>
          <w:rFonts w:ascii="David" w:eastAsia="Calibri" w:hAnsi="David"/>
          <w:noProof/>
          <w:sz w:val="24"/>
          <w:rtl/>
          <w:lang w:val="he-IL"/>
        </w:rPr>
        <w:drawing>
          <wp:inline distT="0" distB="0" distL="0" distR="0">
            <wp:extent cx="5220335" cy="4801235"/>
            <wp:effectExtent l="0" t="0" r="0" b="0"/>
            <wp:docPr id="15" name="תמונה 15" descr="התרשים מתאר את התפקיד המרכזי של הרשויות המקומיות לפי ארבעה שלבי היערכות לשינוי האקלים:  &#10;1. הבנת סיכוני האקלים (איסוף מידע והערכת סיכוני אקלים מקומיים)&#10;2. תכנון פעולות ההיערכות (שילוב נושא ההיערכות בתוכניות תכנון ופיתוח מקומיות וגיבוש תוכניות היערכות מקומיות)&#10;3. יישום ומימון ההיערכות (הקצאת תקציב, שדרוג תשתיות מקומיות ויישום רגולציה לאומית לצד עדכון חקיקה ונהלים מקומיים)&#10;4. הערכת התקדמות ההיערכות (איסוף מידע על פעולות ההיערכות המקומיות ודיווח על ההתקדמות לרמה הלאומי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רשים 4.jp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220335" cy="4801235"/>
                    </a:xfrm>
                    <a:prstGeom prst="rect">
                      <a:avLst/>
                    </a:prstGeom>
                  </pic:spPr>
                </pic:pic>
              </a:graphicData>
            </a:graphic>
          </wp:inline>
        </w:drawing>
      </w:r>
    </w:p>
    <w:p w:rsidR="00C95ACB" w:rsidRPr="00C95ACB" w:rsidP="00ED415B" w14:paraId="1E6982FC" w14:textId="77777777">
      <w:pPr>
        <w:spacing w:line="269" w:lineRule="auto"/>
        <w:rPr>
          <w:rFonts w:ascii="David" w:eastAsia="Calibri" w:hAnsi="David"/>
          <w:szCs w:val="20"/>
          <w:rtl/>
        </w:rPr>
      </w:pPr>
      <w:r w:rsidRPr="00C95ACB">
        <w:rPr>
          <w:rFonts w:ascii="David" w:eastAsia="Calibri" w:hAnsi="David" w:hint="eastAsia"/>
          <w:szCs w:val="20"/>
          <w:rtl/>
        </w:rPr>
        <w:t>על</w:t>
      </w:r>
      <w:r w:rsidRPr="00C95ACB">
        <w:rPr>
          <w:rFonts w:ascii="David" w:eastAsia="Calibri" w:hAnsi="David"/>
          <w:szCs w:val="20"/>
          <w:rtl/>
        </w:rPr>
        <w:t xml:space="preserve"> פי דוח </w:t>
      </w:r>
      <w:r w:rsidRPr="00C95ACB">
        <w:rPr>
          <w:rFonts w:ascii="David" w:eastAsia="Calibri" w:hAnsi="David"/>
          <w:szCs w:val="20"/>
        </w:rPr>
        <w:t>OECD</w:t>
      </w:r>
      <w:r w:rsidRPr="00C95ACB">
        <w:rPr>
          <w:rFonts w:ascii="David" w:eastAsia="Calibri" w:hAnsi="David"/>
          <w:szCs w:val="20"/>
          <w:rtl/>
        </w:rPr>
        <w:t xml:space="preserve"> על היערכות השלטון המקומי לשינוי </w:t>
      </w:r>
      <w:r w:rsidRPr="00C95ACB">
        <w:rPr>
          <w:rFonts w:ascii="David" w:eastAsia="Calibri" w:hAnsi="David" w:hint="cs"/>
          <w:szCs w:val="20"/>
          <w:rtl/>
        </w:rPr>
        <w:t>ה</w:t>
      </w:r>
      <w:r w:rsidRPr="00C95ACB">
        <w:rPr>
          <w:rFonts w:ascii="David" w:eastAsia="Calibri" w:hAnsi="David"/>
          <w:szCs w:val="20"/>
          <w:rtl/>
        </w:rPr>
        <w:t>אקלים</w:t>
      </w:r>
      <w:r w:rsidRPr="00C95ACB">
        <w:rPr>
          <w:rFonts w:ascii="David" w:eastAsia="Calibri" w:hAnsi="David" w:hint="cs"/>
          <w:szCs w:val="20"/>
          <w:rtl/>
        </w:rPr>
        <w:t>, בעיבוד משרד מבקר המדינה.</w:t>
      </w:r>
    </w:p>
    <w:p w:rsidR="00C95ACB" w:rsidRPr="00C95ACB" w:rsidP="00ED415B" w14:paraId="50D2BC90" w14:textId="77777777">
      <w:pPr>
        <w:spacing w:line="269" w:lineRule="auto"/>
        <w:ind w:left="-567"/>
        <w:rPr>
          <w:rFonts w:eastAsia="Calibri"/>
          <w:szCs w:val="20"/>
          <w:rtl/>
        </w:rPr>
      </w:pPr>
    </w:p>
    <w:p w:rsidR="00C95ACB" w:rsidRPr="00C95ACB" w:rsidP="00ED415B" w14:paraId="3F98B0F0" w14:textId="77777777">
      <w:pPr>
        <w:spacing w:line="269" w:lineRule="auto"/>
        <w:rPr>
          <w:rFonts w:ascii="David" w:eastAsia="Calibri" w:hAnsi="David"/>
          <w:sz w:val="24"/>
          <w:rtl/>
        </w:rPr>
      </w:pPr>
      <w:r w:rsidRPr="00C95ACB">
        <w:rPr>
          <w:rFonts w:ascii="David" w:eastAsia="Calibri" w:hAnsi="David" w:hint="cs"/>
          <w:sz w:val="24"/>
          <w:rtl/>
        </w:rPr>
        <w:t xml:space="preserve">התפקיד של הרשויות המקומיות כולל גם </w:t>
      </w:r>
      <w:r w:rsidRPr="00C95ACB">
        <w:rPr>
          <w:rFonts w:ascii="David" w:eastAsia="Calibri" w:hAnsi="David"/>
          <w:sz w:val="24"/>
          <w:rtl/>
        </w:rPr>
        <w:t>אכיפ</w:t>
      </w:r>
      <w:r w:rsidRPr="00C95ACB">
        <w:rPr>
          <w:rFonts w:ascii="David" w:eastAsia="Calibri" w:hAnsi="David" w:hint="cs"/>
          <w:sz w:val="24"/>
          <w:rtl/>
        </w:rPr>
        <w:t xml:space="preserve">ה </w:t>
      </w:r>
      <w:r w:rsidRPr="00C95ACB">
        <w:rPr>
          <w:rFonts w:ascii="David" w:eastAsia="Calibri" w:hAnsi="David" w:hint="eastAsia"/>
          <w:sz w:val="24"/>
          <w:rtl/>
        </w:rPr>
        <w:t>ויישום</w:t>
      </w:r>
      <w:r w:rsidRPr="00C95ACB">
        <w:rPr>
          <w:rFonts w:ascii="David" w:eastAsia="Calibri" w:hAnsi="David"/>
          <w:sz w:val="24"/>
          <w:rtl/>
        </w:rPr>
        <w:t xml:space="preserve"> מקומי</w:t>
      </w:r>
      <w:r w:rsidRPr="00C95ACB">
        <w:rPr>
          <w:rFonts w:ascii="David" w:eastAsia="Calibri" w:hAnsi="David" w:hint="cs"/>
          <w:sz w:val="24"/>
          <w:rtl/>
        </w:rPr>
        <w:t xml:space="preserve"> של רגולציה (</w:t>
      </w:r>
      <w:bookmarkStart w:id="39" w:name="_Hlk228798159"/>
      <w:r w:rsidRPr="00C95ACB">
        <w:rPr>
          <w:rFonts w:ascii="David" w:eastAsia="Calibri" w:hAnsi="David" w:hint="cs"/>
          <w:sz w:val="24"/>
          <w:rtl/>
        </w:rPr>
        <w:t>להלן - אסדרה</w:t>
      </w:r>
      <w:bookmarkEnd w:id="39"/>
      <w:r w:rsidRPr="00C95ACB">
        <w:rPr>
          <w:rFonts w:ascii="David" w:eastAsia="Calibri" w:hAnsi="David" w:hint="cs"/>
          <w:sz w:val="24"/>
          <w:rtl/>
        </w:rPr>
        <w:t>)</w:t>
      </w:r>
      <w:r w:rsidRPr="00C95ACB">
        <w:rPr>
          <w:rFonts w:ascii="David" w:eastAsia="Calibri" w:hAnsi="David"/>
          <w:sz w:val="24"/>
          <w:rtl/>
        </w:rPr>
        <w:t xml:space="preserve"> לאומית</w:t>
      </w:r>
      <w:r w:rsidRPr="00C95ACB">
        <w:rPr>
          <w:rFonts w:ascii="David" w:eastAsia="Calibri" w:hAnsi="David" w:hint="cs"/>
          <w:sz w:val="24"/>
          <w:rtl/>
        </w:rPr>
        <w:t xml:space="preserve"> בתחומים ספציפיים (כמו תכנון </w:t>
      </w:r>
      <w:r w:rsidRPr="00C95ACB">
        <w:rPr>
          <w:rFonts w:ascii="David" w:eastAsia="Calibri" w:hAnsi="David"/>
          <w:sz w:val="24"/>
          <w:rtl/>
        </w:rPr>
        <w:t>ובנייה, ניהול מים, בריאות וסביבה</w:t>
      </w:r>
      <w:r w:rsidRPr="00C95ACB">
        <w:rPr>
          <w:rFonts w:ascii="David" w:eastAsia="Calibri" w:hAnsi="David" w:hint="cs"/>
          <w:sz w:val="24"/>
          <w:rtl/>
        </w:rPr>
        <w:t xml:space="preserve">) </w:t>
      </w:r>
      <w:r w:rsidRPr="00C95ACB">
        <w:rPr>
          <w:rFonts w:ascii="David" w:eastAsia="Calibri" w:hAnsi="David" w:hint="eastAsia"/>
          <w:sz w:val="24"/>
          <w:rtl/>
        </w:rPr>
        <w:t>ה</w:t>
      </w:r>
      <w:r w:rsidRPr="00C95ACB">
        <w:rPr>
          <w:rFonts w:ascii="David" w:eastAsia="Calibri" w:hAnsi="David"/>
          <w:sz w:val="24"/>
          <w:rtl/>
        </w:rPr>
        <w:t xml:space="preserve">מטילה על הרשויות המקומיות חובות ביצועיות ספציפיות הכוללות מרכיבי אדפטציה, כגון חיזוק תשתיות, </w:t>
      </w:r>
      <w:r w:rsidRPr="00C95ACB">
        <w:rPr>
          <w:rFonts w:ascii="David" w:eastAsia="Calibri" w:hAnsi="David" w:hint="cs"/>
          <w:sz w:val="24"/>
          <w:rtl/>
        </w:rPr>
        <w:t xml:space="preserve">התקנת גגות ירוקים, </w:t>
      </w:r>
      <w:r w:rsidRPr="00C95ACB">
        <w:rPr>
          <w:rFonts w:ascii="David" w:eastAsia="Calibri" w:hAnsi="David"/>
          <w:sz w:val="24"/>
          <w:rtl/>
        </w:rPr>
        <w:t>הפחתת סיכוני הצפות או הגנה על אוכלוסיות פגיעות</w:t>
      </w:r>
      <w:r>
        <w:rPr>
          <w:rFonts w:ascii="David" w:eastAsia="Calibri" w:hAnsi="David"/>
          <w:sz w:val="24"/>
          <w:vertAlign w:val="superscript"/>
          <w:rtl/>
        </w:rPr>
        <w:footnoteReference w:id="58"/>
      </w:r>
      <w:r w:rsidRPr="00C95ACB">
        <w:rPr>
          <w:rFonts w:ascii="David" w:eastAsia="Calibri" w:hAnsi="David"/>
          <w:sz w:val="24"/>
          <w:rtl/>
        </w:rPr>
        <w:t>.</w:t>
      </w:r>
      <w:r w:rsidRPr="00C95ACB">
        <w:rPr>
          <w:rFonts w:ascii="David" w:eastAsia="Calibri" w:hAnsi="David" w:hint="cs"/>
          <w:sz w:val="24"/>
          <w:rtl/>
        </w:rPr>
        <w:t xml:space="preserve"> </w:t>
      </w:r>
      <w:r w:rsidRPr="00C95ACB">
        <w:rPr>
          <w:rFonts w:ascii="David" w:eastAsia="Calibri" w:hAnsi="David" w:hint="eastAsia"/>
          <w:sz w:val="24"/>
          <w:rtl/>
        </w:rPr>
        <w:t>כך</w:t>
      </w:r>
      <w:r w:rsidRPr="00C95ACB">
        <w:rPr>
          <w:rFonts w:ascii="David" w:eastAsia="Calibri" w:hAnsi="David"/>
          <w:sz w:val="24"/>
          <w:rtl/>
        </w:rPr>
        <w:t xml:space="preserve"> למשל, מאז</w:t>
      </w:r>
      <w:r w:rsidRPr="00C95ACB">
        <w:rPr>
          <w:rFonts w:ascii="David" w:eastAsia="Calibri" w:hAnsi="David" w:hint="cs"/>
          <w:sz w:val="24"/>
          <w:rtl/>
        </w:rPr>
        <w:t xml:space="preserve"> שנת</w:t>
      </w:r>
      <w:r w:rsidRPr="00C95ACB">
        <w:rPr>
          <w:rFonts w:ascii="David" w:eastAsia="Calibri" w:hAnsi="David"/>
          <w:sz w:val="24"/>
          <w:rtl/>
        </w:rPr>
        <w:t xml:space="preserve"> 2008 קיימת</w:t>
      </w:r>
      <w:r w:rsidRPr="00C95ACB">
        <w:rPr>
          <w:rFonts w:ascii="David" w:eastAsia="Calibri" w:hAnsi="David" w:hint="cs"/>
          <w:sz w:val="24"/>
          <w:rtl/>
        </w:rPr>
        <w:t xml:space="preserve"> בבריטניה</w:t>
      </w:r>
      <w:r w:rsidRPr="00C95ACB">
        <w:rPr>
          <w:rFonts w:ascii="David" w:eastAsia="Calibri" w:hAnsi="David"/>
          <w:sz w:val="24"/>
          <w:rtl/>
        </w:rPr>
        <w:t xml:space="preserve"> חובה סטטוטורית לשלב שיקולי </w:t>
      </w:r>
      <w:r w:rsidRPr="00C95ACB">
        <w:rPr>
          <w:rFonts w:ascii="David" w:eastAsia="Calibri" w:hAnsi="David" w:hint="cs"/>
          <w:sz w:val="24"/>
          <w:rtl/>
        </w:rPr>
        <w:t>שינוי אקלים</w:t>
      </w:r>
      <w:r w:rsidRPr="00C95ACB">
        <w:rPr>
          <w:rFonts w:ascii="David" w:eastAsia="Calibri" w:hAnsi="David"/>
          <w:sz w:val="24"/>
          <w:rtl/>
        </w:rPr>
        <w:t xml:space="preserve"> במסמכי התכנון המקומיים, הן לצורך הפחתת פליטות הן להיערכות להשפעות האקלים.</w:t>
      </w:r>
      <w:r w:rsidRPr="00C95ACB">
        <w:rPr>
          <w:rFonts w:ascii="David" w:eastAsia="Calibri" w:hAnsi="David" w:hint="cs"/>
          <w:sz w:val="24"/>
          <w:rtl/>
        </w:rPr>
        <w:t xml:space="preserve"> הוראות החוק חלות על </w:t>
      </w:r>
      <w:r w:rsidRPr="00C95ACB">
        <w:rPr>
          <w:rFonts w:ascii="David" w:eastAsia="Calibri" w:hAnsi="David" w:hint="eastAsia"/>
          <w:sz w:val="24"/>
          <w:rtl/>
        </w:rPr>
        <w:t>כלל</w:t>
      </w:r>
      <w:r w:rsidRPr="00C95ACB">
        <w:rPr>
          <w:rFonts w:ascii="David" w:eastAsia="Calibri" w:hAnsi="David" w:hint="cs"/>
          <w:sz w:val="24"/>
          <w:rtl/>
        </w:rPr>
        <w:t xml:space="preserve"> רשויות התכנון המקומיות, ללא קשר לגודלן או לאופיין הגיאוגרפי, ומטרתן להבטיח </w:t>
      </w:r>
      <w:r w:rsidRPr="00C95ACB">
        <w:rPr>
          <w:rFonts w:ascii="David" w:eastAsia="Calibri" w:hAnsi="David" w:hint="eastAsia"/>
          <w:sz w:val="24"/>
          <w:rtl/>
        </w:rPr>
        <w:t>כי</w:t>
      </w:r>
      <w:r w:rsidRPr="00C95ACB">
        <w:rPr>
          <w:rFonts w:ascii="David" w:eastAsia="Calibri" w:hAnsi="David" w:hint="cs"/>
          <w:sz w:val="24"/>
          <w:rtl/>
        </w:rPr>
        <w:t xml:space="preserve"> </w:t>
      </w:r>
      <w:r w:rsidRPr="00C95ACB">
        <w:rPr>
          <w:rFonts w:ascii="David" w:eastAsia="Calibri" w:hAnsi="David" w:hint="eastAsia"/>
          <w:sz w:val="24"/>
          <w:rtl/>
        </w:rPr>
        <w:t>פיתו</w:t>
      </w:r>
      <w:r w:rsidRPr="00C95ACB">
        <w:rPr>
          <w:rFonts w:ascii="David" w:eastAsia="Calibri" w:hAnsi="David" w:hint="cs"/>
          <w:sz w:val="24"/>
          <w:rtl/>
        </w:rPr>
        <w:t>ח הקרקע והשימוש בה יתרמו לחיזוק החוסן האקלימי ברמה המקומית</w:t>
      </w:r>
      <w:r>
        <w:rPr>
          <w:rFonts w:ascii="David" w:eastAsia="Calibri" w:hAnsi="David"/>
          <w:sz w:val="24"/>
          <w:vertAlign w:val="superscript"/>
          <w:rtl/>
        </w:rPr>
        <w:footnoteReference w:id="59"/>
      </w:r>
      <w:r w:rsidRPr="00C95ACB">
        <w:rPr>
          <w:rFonts w:ascii="David" w:eastAsia="Calibri" w:hAnsi="David" w:hint="cs"/>
          <w:sz w:val="24"/>
          <w:rtl/>
        </w:rPr>
        <w:t>. ראו בלוח להלן דוגמאות לאסדרה מקומית לקידום פעולות אדפטציה בתחומים ספציפיים במדינות ה-</w:t>
      </w:r>
      <w:r w:rsidRPr="00C95ACB">
        <w:rPr>
          <w:rFonts w:ascii="David" w:eastAsia="Calibri" w:hAnsi="David" w:hint="cs"/>
          <w:sz w:val="24"/>
        </w:rPr>
        <w:t>OECD</w:t>
      </w:r>
      <w:r w:rsidRPr="00C95ACB">
        <w:rPr>
          <w:rFonts w:ascii="David" w:eastAsia="Calibri" w:hAnsi="David" w:hint="cs"/>
          <w:sz w:val="24"/>
          <w:rtl/>
        </w:rPr>
        <w:t>.</w:t>
      </w:r>
    </w:p>
    <w:p w:rsidR="00C95ACB" w:rsidRPr="00C95ACB" w:rsidP="00ED415B" w14:paraId="5FC8ABBF" w14:textId="77777777">
      <w:pPr>
        <w:spacing w:line="269" w:lineRule="auto"/>
        <w:rPr>
          <w:rFonts w:ascii="David" w:eastAsia="Calibri" w:hAnsi="David"/>
          <w:sz w:val="24"/>
          <w:rtl/>
        </w:rPr>
      </w:pPr>
    </w:p>
    <w:p w:rsidR="00A96AF1" w:rsidP="00ED415B" w14:paraId="30719FF2" w14:textId="77777777">
      <w:pPr>
        <w:bidi w:val="0"/>
        <w:spacing w:line="269" w:lineRule="auto"/>
        <w:rPr>
          <w:rFonts w:ascii="David" w:eastAsia="Calibri" w:hAnsi="David"/>
          <w:sz w:val="24"/>
          <w:rtl/>
        </w:rPr>
      </w:pPr>
      <w:r>
        <w:rPr>
          <w:rFonts w:ascii="David" w:eastAsia="Calibri" w:hAnsi="David"/>
          <w:sz w:val="24"/>
          <w:rtl/>
        </w:rPr>
        <w:br w:type="page"/>
      </w:r>
    </w:p>
    <w:p w:rsidR="00C95ACB" w:rsidRPr="00C95ACB" w:rsidP="00ED415B" w14:paraId="1211CD6D" w14:textId="77777777">
      <w:pPr>
        <w:keepNext/>
        <w:keepLines/>
        <w:spacing w:line="269" w:lineRule="auto"/>
        <w:jc w:val="center"/>
        <w:rPr>
          <w:rFonts w:ascii="David" w:eastAsia="Calibri" w:hAnsi="David"/>
          <w:sz w:val="24"/>
          <w:rtl/>
        </w:rPr>
      </w:pPr>
      <w:r w:rsidRPr="00C95ACB">
        <w:rPr>
          <w:rFonts w:ascii="David" w:eastAsia="Calibri" w:hAnsi="David" w:hint="cs"/>
          <w:sz w:val="24"/>
          <w:rtl/>
        </w:rPr>
        <w:t>לוח 1:</w:t>
      </w:r>
      <w:r w:rsidRPr="00C95ACB">
        <w:rPr>
          <w:rFonts w:ascii="David" w:eastAsia="Calibri" w:hAnsi="David" w:hint="cs"/>
          <w:sz w:val="24"/>
        </w:rPr>
        <w:t xml:space="preserve"> </w:t>
      </w:r>
      <w:r w:rsidRPr="00C95ACB">
        <w:rPr>
          <w:rFonts w:ascii="David" w:eastAsia="Calibri" w:hAnsi="David" w:hint="cs"/>
          <w:b/>
          <w:bCs/>
          <w:sz w:val="24"/>
          <w:rtl/>
        </w:rPr>
        <w:t xml:space="preserve">דוגמאות לאסדרה מקומית לקידום היערכות לשינוי </w:t>
      </w:r>
      <w:r w:rsidRPr="00C95ACB">
        <w:rPr>
          <w:rFonts w:ascii="David" w:eastAsia="Calibri" w:hAnsi="David" w:hint="eastAsia"/>
          <w:b/>
          <w:bCs/>
          <w:sz w:val="24"/>
          <w:rtl/>
        </w:rPr>
        <w:t>הא</w:t>
      </w:r>
      <w:r w:rsidRPr="00C95ACB">
        <w:rPr>
          <w:rFonts w:ascii="David" w:eastAsia="Calibri" w:hAnsi="David" w:hint="cs"/>
          <w:b/>
          <w:bCs/>
          <w:sz w:val="24"/>
          <w:rtl/>
        </w:rPr>
        <w:t>קלים</w:t>
      </w:r>
    </w:p>
    <w:tbl>
      <w:tblPr>
        <w:tblStyle w:val="5-11"/>
        <w:bidiVisual/>
        <w:tblW w:w="8726" w:type="dxa"/>
        <w:tblInd w:w="30" w:type="dxa"/>
        <w:tblLook w:val="04A0"/>
      </w:tblPr>
      <w:tblGrid>
        <w:gridCol w:w="1086"/>
        <w:gridCol w:w="1329"/>
        <w:gridCol w:w="4622"/>
        <w:gridCol w:w="1689"/>
      </w:tblGrid>
      <w:tr w14:paraId="061555D3" w14:textId="77777777" w:rsidTr="00643BB2">
        <w:tblPrEx>
          <w:tblW w:w="8726" w:type="dxa"/>
          <w:tblInd w:w="30" w:type="dxa"/>
          <w:tblLook w:val="04A0"/>
        </w:tblPrEx>
        <w:tc>
          <w:tcPr>
            <w:tcW w:w="1086" w:type="dxa"/>
            <w:vAlign w:val="center"/>
          </w:tcPr>
          <w:p w:rsidR="00C95ACB" w:rsidRPr="00C95ACB" w:rsidP="00ED415B" w14:paraId="50027F27" w14:textId="77777777">
            <w:pPr>
              <w:spacing w:line="269" w:lineRule="auto"/>
              <w:jc w:val="center"/>
              <w:rPr>
                <w:rFonts w:ascii="David" w:eastAsia="Calibri" w:hAnsi="David"/>
                <w:color w:val="000000"/>
                <w:szCs w:val="20"/>
                <w:rtl/>
              </w:rPr>
            </w:pPr>
            <w:r w:rsidRPr="00C95ACB">
              <w:rPr>
                <w:rFonts w:ascii="David" w:eastAsia="Calibri" w:hAnsi="David"/>
                <w:color w:val="000000"/>
                <w:szCs w:val="20"/>
                <w:rtl/>
              </w:rPr>
              <w:t>סוג הרגולציה</w:t>
            </w:r>
            <w:r w:rsidRPr="00C95ACB">
              <w:rPr>
                <w:rFonts w:ascii="David" w:eastAsia="Calibri" w:hAnsi="David" w:hint="cs"/>
                <w:color w:val="000000"/>
                <w:szCs w:val="20"/>
                <w:rtl/>
              </w:rPr>
              <w:t xml:space="preserve"> המקומית</w:t>
            </w:r>
          </w:p>
        </w:tc>
        <w:tc>
          <w:tcPr>
            <w:tcW w:w="1329" w:type="dxa"/>
            <w:vAlign w:val="center"/>
          </w:tcPr>
          <w:p w:rsidR="00C95ACB" w:rsidRPr="00C95ACB" w:rsidP="00ED415B" w14:paraId="0AD4C99F" w14:textId="77777777">
            <w:pPr>
              <w:spacing w:line="269" w:lineRule="auto"/>
              <w:jc w:val="center"/>
              <w:rPr>
                <w:rFonts w:ascii="David" w:eastAsia="Calibri" w:hAnsi="David"/>
                <w:color w:val="000000"/>
                <w:szCs w:val="20"/>
                <w:rtl/>
              </w:rPr>
            </w:pPr>
            <w:r w:rsidRPr="00C95ACB">
              <w:rPr>
                <w:rFonts w:ascii="David" w:eastAsia="Calibri" w:hAnsi="David" w:hint="cs"/>
                <w:color w:val="000000"/>
                <w:szCs w:val="20"/>
                <w:rtl/>
              </w:rPr>
              <w:t>ה</w:t>
            </w:r>
            <w:r w:rsidRPr="00C95ACB">
              <w:rPr>
                <w:rFonts w:ascii="David" w:eastAsia="Calibri" w:hAnsi="David"/>
                <w:color w:val="000000"/>
                <w:szCs w:val="20"/>
                <w:rtl/>
              </w:rPr>
              <w:t xml:space="preserve">רשות </w:t>
            </w:r>
            <w:r w:rsidRPr="00C95ACB">
              <w:rPr>
                <w:rFonts w:ascii="David" w:eastAsia="Calibri" w:hAnsi="David" w:hint="cs"/>
                <w:color w:val="000000"/>
                <w:szCs w:val="20"/>
                <w:rtl/>
              </w:rPr>
              <w:t>ה</w:t>
            </w:r>
            <w:r w:rsidRPr="00C95ACB">
              <w:rPr>
                <w:rFonts w:ascii="David" w:eastAsia="Calibri" w:hAnsi="David"/>
                <w:color w:val="000000"/>
                <w:szCs w:val="20"/>
                <w:rtl/>
              </w:rPr>
              <w:t>מקומית</w:t>
            </w:r>
          </w:p>
        </w:tc>
        <w:tc>
          <w:tcPr>
            <w:tcW w:w="4622" w:type="dxa"/>
            <w:vAlign w:val="center"/>
          </w:tcPr>
          <w:p w:rsidR="00C95ACB" w:rsidRPr="00C95ACB" w:rsidP="00ED415B" w14:paraId="2047930F" w14:textId="77777777">
            <w:pPr>
              <w:spacing w:line="269" w:lineRule="auto"/>
              <w:jc w:val="center"/>
              <w:rPr>
                <w:rFonts w:ascii="David" w:eastAsia="Calibri" w:hAnsi="David"/>
                <w:color w:val="000000"/>
                <w:szCs w:val="20"/>
                <w:rtl/>
              </w:rPr>
            </w:pPr>
            <w:r w:rsidRPr="00C95ACB">
              <w:rPr>
                <w:rFonts w:ascii="David" w:eastAsia="Calibri" w:hAnsi="David"/>
                <w:color w:val="000000"/>
                <w:szCs w:val="20"/>
                <w:rtl/>
              </w:rPr>
              <w:t>תיאור פעולת ההיערכות המקומית</w:t>
            </w:r>
          </w:p>
        </w:tc>
        <w:tc>
          <w:tcPr>
            <w:tcW w:w="1689" w:type="dxa"/>
            <w:vAlign w:val="center"/>
          </w:tcPr>
          <w:p w:rsidR="00C95ACB" w:rsidRPr="00C95ACB" w:rsidP="00ED415B" w14:paraId="74E1660F" w14:textId="77777777">
            <w:pPr>
              <w:spacing w:line="269" w:lineRule="auto"/>
              <w:jc w:val="center"/>
              <w:rPr>
                <w:rFonts w:ascii="David" w:eastAsia="Calibri" w:hAnsi="David"/>
                <w:color w:val="000000"/>
                <w:szCs w:val="20"/>
                <w:rtl/>
              </w:rPr>
            </w:pPr>
            <w:r w:rsidRPr="00C95ACB">
              <w:rPr>
                <w:rFonts w:ascii="David" w:eastAsia="Calibri" w:hAnsi="David" w:hint="cs"/>
                <w:color w:val="000000"/>
                <w:szCs w:val="20"/>
                <w:rtl/>
              </w:rPr>
              <w:t>ה</w:t>
            </w:r>
            <w:r w:rsidRPr="00C95ACB">
              <w:rPr>
                <w:rFonts w:ascii="David" w:eastAsia="Calibri" w:hAnsi="David"/>
                <w:color w:val="000000"/>
                <w:szCs w:val="20"/>
                <w:rtl/>
              </w:rPr>
              <w:t xml:space="preserve">סיכון </w:t>
            </w:r>
            <w:r w:rsidRPr="00C95ACB">
              <w:rPr>
                <w:rFonts w:ascii="David" w:eastAsia="Calibri" w:hAnsi="David" w:hint="cs"/>
                <w:color w:val="000000"/>
                <w:szCs w:val="20"/>
                <w:rtl/>
              </w:rPr>
              <w:t>ה</w:t>
            </w:r>
            <w:r w:rsidRPr="00C95ACB">
              <w:rPr>
                <w:rFonts w:ascii="David" w:eastAsia="Calibri" w:hAnsi="David"/>
                <w:color w:val="000000"/>
                <w:szCs w:val="20"/>
                <w:rtl/>
              </w:rPr>
              <w:t>אקלימי</w:t>
            </w:r>
          </w:p>
        </w:tc>
      </w:tr>
      <w:tr w14:paraId="0560B4AC" w14:textId="77777777" w:rsidTr="00643BB2">
        <w:tblPrEx>
          <w:tblW w:w="8726" w:type="dxa"/>
          <w:tblInd w:w="30" w:type="dxa"/>
          <w:tblLook w:val="04A0"/>
        </w:tblPrEx>
        <w:tc>
          <w:tcPr>
            <w:tcW w:w="1086" w:type="dxa"/>
            <w:vAlign w:val="center"/>
          </w:tcPr>
          <w:p w:rsidR="00C95ACB" w:rsidRPr="00C95ACB" w:rsidP="00ED415B" w14:paraId="7B8A233D" w14:textId="77777777">
            <w:pPr>
              <w:spacing w:line="269" w:lineRule="auto"/>
              <w:jc w:val="center"/>
              <w:rPr>
                <w:rFonts w:ascii="David" w:eastAsia="Calibri" w:hAnsi="David"/>
                <w:color w:val="000000"/>
                <w:sz w:val="22"/>
                <w:szCs w:val="22"/>
                <w:rtl/>
              </w:rPr>
            </w:pPr>
          </w:p>
          <w:p w:rsidR="00C95ACB" w:rsidRPr="00C95ACB" w:rsidP="00ED415B" w14:paraId="7D76E613" w14:textId="77777777">
            <w:pPr>
              <w:spacing w:line="269" w:lineRule="auto"/>
              <w:jc w:val="center"/>
              <w:rPr>
                <w:rFonts w:ascii="David" w:eastAsia="Calibri" w:hAnsi="David"/>
                <w:color w:val="000000"/>
                <w:sz w:val="22"/>
                <w:szCs w:val="22"/>
                <w:rtl/>
              </w:rPr>
            </w:pPr>
            <w:r w:rsidRPr="00C95ACB">
              <w:rPr>
                <w:rFonts w:ascii="David" w:eastAsia="Calibri" w:hAnsi="David"/>
                <w:color w:val="000000"/>
                <w:sz w:val="22"/>
                <w:szCs w:val="22"/>
                <w:rtl/>
              </w:rPr>
              <w:t>שימושי קרקע</w:t>
            </w:r>
          </w:p>
          <w:p w:rsidR="00C95ACB" w:rsidRPr="00C95ACB" w:rsidP="00ED415B" w14:paraId="55655E1D" w14:textId="77777777">
            <w:pPr>
              <w:spacing w:line="269" w:lineRule="auto"/>
              <w:jc w:val="center"/>
              <w:rPr>
                <w:rFonts w:ascii="David" w:eastAsia="Calibri" w:hAnsi="David"/>
                <w:color w:val="000000"/>
                <w:sz w:val="22"/>
                <w:szCs w:val="22"/>
                <w:rtl/>
              </w:rPr>
            </w:pPr>
          </w:p>
        </w:tc>
        <w:tc>
          <w:tcPr>
            <w:tcW w:w="1329" w:type="dxa"/>
            <w:shd w:val="clear" w:color="auto" w:fill="AAC8EA"/>
          </w:tcPr>
          <w:p w:rsidR="00C95ACB" w:rsidRPr="00C95ACB" w:rsidP="00F0060B" w14:paraId="2CD85813" w14:textId="77777777">
            <w:pPr>
              <w:spacing w:line="269" w:lineRule="auto"/>
              <w:jc w:val="left"/>
              <w:rPr>
                <w:rFonts w:ascii="David" w:eastAsia="Calibri" w:hAnsi="David"/>
                <w:sz w:val="22"/>
                <w:szCs w:val="22"/>
                <w:rtl/>
              </w:rPr>
            </w:pPr>
            <w:r w:rsidRPr="00C95ACB">
              <w:rPr>
                <w:rFonts w:ascii="David" w:eastAsia="Calibri" w:hAnsi="David"/>
                <w:sz w:val="22"/>
                <w:szCs w:val="22"/>
                <w:rtl/>
              </w:rPr>
              <w:t>הובוקן, ניו ג'רזי, ארצות הברית</w:t>
            </w:r>
          </w:p>
        </w:tc>
        <w:tc>
          <w:tcPr>
            <w:tcW w:w="4622" w:type="dxa"/>
            <w:shd w:val="clear" w:color="auto" w:fill="AAC8EA"/>
          </w:tcPr>
          <w:p w:rsidR="00C95ACB" w:rsidRPr="00C95ACB" w:rsidP="00ED415B" w14:paraId="02B7AD11" w14:textId="77777777">
            <w:pPr>
              <w:spacing w:line="269" w:lineRule="auto"/>
              <w:rPr>
                <w:rFonts w:ascii="David" w:eastAsia="Calibri" w:hAnsi="David"/>
                <w:sz w:val="22"/>
                <w:szCs w:val="22"/>
                <w:rtl/>
              </w:rPr>
            </w:pPr>
            <w:r w:rsidRPr="00C95ACB">
              <w:rPr>
                <w:rFonts w:ascii="David" w:eastAsia="Calibri" w:hAnsi="David" w:hint="cs"/>
                <w:sz w:val="22"/>
                <w:szCs w:val="22"/>
                <w:rtl/>
              </w:rPr>
              <w:t>אימוץ חקיקה עירונית</w:t>
            </w:r>
            <w:r w:rsidRPr="00C95ACB">
              <w:rPr>
                <w:rFonts w:ascii="David" w:eastAsia="Calibri" w:hAnsi="David"/>
                <w:sz w:val="22"/>
                <w:szCs w:val="22"/>
                <w:rtl/>
              </w:rPr>
              <w:t xml:space="preserve"> </w:t>
            </w:r>
            <w:r w:rsidRPr="00C95ACB">
              <w:rPr>
                <w:rFonts w:ascii="David" w:eastAsia="Calibri" w:hAnsi="David" w:hint="cs"/>
                <w:sz w:val="22"/>
                <w:szCs w:val="22"/>
                <w:rtl/>
              </w:rPr>
              <w:t>ש</w:t>
            </w:r>
            <w:r w:rsidRPr="00C95ACB">
              <w:rPr>
                <w:rFonts w:ascii="David" w:eastAsia="Calibri" w:hAnsi="David"/>
                <w:sz w:val="22"/>
                <w:szCs w:val="22"/>
                <w:rtl/>
              </w:rPr>
              <w:t>מחייבת כל פרויקט בנייה חדש לשלב אמצעים לקליטת נגר עילי, כגון גינות גשם ומדרכות חדירות.</w:t>
            </w:r>
          </w:p>
        </w:tc>
        <w:tc>
          <w:tcPr>
            <w:tcW w:w="1689" w:type="dxa"/>
            <w:shd w:val="clear" w:color="auto" w:fill="AAC8EA"/>
          </w:tcPr>
          <w:p w:rsidR="00C95ACB" w:rsidRPr="00C95ACB" w:rsidP="00ED415B" w14:paraId="5B7728AF" w14:textId="77777777">
            <w:pPr>
              <w:spacing w:line="269" w:lineRule="auto"/>
              <w:jc w:val="left"/>
              <w:rPr>
                <w:rFonts w:ascii="David" w:eastAsia="Calibri" w:hAnsi="David"/>
                <w:sz w:val="22"/>
                <w:szCs w:val="22"/>
                <w:rtl/>
              </w:rPr>
            </w:pPr>
            <w:r w:rsidRPr="00C95ACB">
              <w:rPr>
                <w:rFonts w:ascii="David" w:eastAsia="Calibri" w:hAnsi="David"/>
                <w:sz w:val="22"/>
                <w:szCs w:val="22"/>
                <w:rtl/>
              </w:rPr>
              <w:t>הצפות</w:t>
            </w:r>
          </w:p>
        </w:tc>
      </w:tr>
      <w:tr w14:paraId="3357B59B" w14:textId="77777777" w:rsidTr="00643BB2">
        <w:tblPrEx>
          <w:tblW w:w="8726" w:type="dxa"/>
          <w:tblInd w:w="30" w:type="dxa"/>
          <w:tblLook w:val="04A0"/>
        </w:tblPrEx>
        <w:tc>
          <w:tcPr>
            <w:tcW w:w="1086" w:type="dxa"/>
            <w:vAlign w:val="center"/>
          </w:tcPr>
          <w:p w:rsidR="00C95ACB" w:rsidRPr="00C95ACB" w:rsidP="00ED415B" w14:paraId="69FFCE99" w14:textId="77777777">
            <w:pPr>
              <w:spacing w:line="269" w:lineRule="auto"/>
              <w:jc w:val="center"/>
              <w:rPr>
                <w:rFonts w:ascii="David" w:eastAsia="Calibri" w:hAnsi="David"/>
                <w:color w:val="000000"/>
                <w:sz w:val="22"/>
                <w:szCs w:val="22"/>
                <w:rtl/>
              </w:rPr>
            </w:pPr>
            <w:r w:rsidRPr="00C95ACB">
              <w:rPr>
                <w:rFonts w:ascii="David" w:eastAsia="Calibri" w:hAnsi="David"/>
                <w:color w:val="000000"/>
                <w:sz w:val="22"/>
                <w:szCs w:val="22"/>
                <w:rtl/>
              </w:rPr>
              <w:t>שימוש</w:t>
            </w:r>
            <w:r w:rsidRPr="00C95ACB">
              <w:rPr>
                <w:rFonts w:ascii="David" w:eastAsia="Calibri" w:hAnsi="David" w:hint="cs"/>
                <w:color w:val="000000"/>
                <w:sz w:val="22"/>
                <w:szCs w:val="22"/>
                <w:rtl/>
              </w:rPr>
              <w:t xml:space="preserve">י </w:t>
            </w:r>
            <w:r w:rsidRPr="00C95ACB">
              <w:rPr>
                <w:rFonts w:ascii="David" w:eastAsia="Calibri" w:hAnsi="David"/>
                <w:color w:val="000000"/>
                <w:sz w:val="22"/>
                <w:szCs w:val="22"/>
                <w:rtl/>
              </w:rPr>
              <w:t>מים</w:t>
            </w:r>
          </w:p>
        </w:tc>
        <w:tc>
          <w:tcPr>
            <w:tcW w:w="1329" w:type="dxa"/>
            <w:shd w:val="clear" w:color="auto" w:fill="D4E4F4"/>
          </w:tcPr>
          <w:p w:rsidR="00C95ACB" w:rsidRPr="00C95ACB" w:rsidP="00F0060B" w14:paraId="15A5B28E" w14:textId="77777777">
            <w:pPr>
              <w:spacing w:line="269" w:lineRule="auto"/>
              <w:jc w:val="left"/>
              <w:rPr>
                <w:rFonts w:ascii="David" w:eastAsia="Calibri" w:hAnsi="David"/>
                <w:sz w:val="22"/>
                <w:szCs w:val="22"/>
                <w:rtl/>
              </w:rPr>
            </w:pPr>
            <w:r w:rsidRPr="00C95ACB">
              <w:rPr>
                <w:rFonts w:ascii="David" w:eastAsia="Calibri" w:hAnsi="David"/>
                <w:sz w:val="22"/>
                <w:szCs w:val="22"/>
                <w:rtl/>
              </w:rPr>
              <w:t>קייפטאון, דרום אפריקה</w:t>
            </w:r>
          </w:p>
          <w:p w:rsidR="00C95ACB" w:rsidRPr="00C95ACB" w:rsidP="00F0060B" w14:paraId="10BFA571" w14:textId="77777777">
            <w:pPr>
              <w:spacing w:line="269" w:lineRule="auto"/>
              <w:jc w:val="left"/>
              <w:rPr>
                <w:rFonts w:ascii="David" w:eastAsia="Calibri" w:hAnsi="David"/>
                <w:sz w:val="22"/>
                <w:szCs w:val="22"/>
                <w:rtl/>
              </w:rPr>
            </w:pPr>
          </w:p>
          <w:p w:rsidR="00C95ACB" w:rsidRPr="00C95ACB" w:rsidP="00F0060B" w14:paraId="233A87D7" w14:textId="77777777">
            <w:pPr>
              <w:spacing w:line="269" w:lineRule="auto"/>
              <w:jc w:val="left"/>
              <w:rPr>
                <w:rFonts w:ascii="David" w:eastAsia="Calibri" w:hAnsi="David"/>
                <w:sz w:val="22"/>
                <w:szCs w:val="22"/>
                <w:rtl/>
              </w:rPr>
            </w:pPr>
          </w:p>
        </w:tc>
        <w:tc>
          <w:tcPr>
            <w:tcW w:w="4622" w:type="dxa"/>
            <w:shd w:val="clear" w:color="auto" w:fill="D4E4F4"/>
          </w:tcPr>
          <w:p w:rsidR="00C95ACB" w:rsidRPr="00C95ACB" w:rsidP="00ED415B" w14:paraId="177A07E4" w14:textId="77777777">
            <w:pPr>
              <w:spacing w:line="269" w:lineRule="auto"/>
              <w:rPr>
                <w:rFonts w:ascii="David" w:eastAsia="Calibri" w:hAnsi="David"/>
                <w:sz w:val="22"/>
                <w:szCs w:val="22"/>
                <w:rtl/>
              </w:rPr>
            </w:pPr>
            <w:r w:rsidRPr="00C95ACB">
              <w:rPr>
                <w:rFonts w:ascii="David" w:eastAsia="Calibri" w:hAnsi="David" w:hint="cs"/>
                <w:sz w:val="22"/>
                <w:szCs w:val="22"/>
                <w:rtl/>
              </w:rPr>
              <w:t>חקיקת חוק עזר עירוני</w:t>
            </w:r>
            <w:r w:rsidRPr="00C95ACB">
              <w:rPr>
                <w:rFonts w:ascii="David" w:eastAsia="Calibri" w:hAnsi="David"/>
                <w:sz w:val="22"/>
                <w:szCs w:val="22"/>
                <w:rtl/>
              </w:rPr>
              <w:t xml:space="preserve"> </w:t>
            </w:r>
            <w:r w:rsidRPr="00C95ACB">
              <w:rPr>
                <w:rFonts w:ascii="David" w:eastAsia="Calibri" w:hAnsi="David" w:hint="cs"/>
                <w:sz w:val="22"/>
                <w:szCs w:val="22"/>
                <w:rtl/>
              </w:rPr>
              <w:t>ש</w:t>
            </w:r>
            <w:r w:rsidRPr="00C95ACB">
              <w:rPr>
                <w:rFonts w:ascii="David" w:eastAsia="Calibri" w:hAnsi="David"/>
                <w:sz w:val="22"/>
                <w:szCs w:val="22"/>
                <w:rtl/>
              </w:rPr>
              <w:t>מגביל את צריכת המים ומקד</w:t>
            </w:r>
            <w:r w:rsidRPr="00C95ACB">
              <w:rPr>
                <w:rFonts w:ascii="David" w:eastAsia="Calibri" w:hAnsi="David" w:hint="cs"/>
                <w:sz w:val="22"/>
                <w:szCs w:val="22"/>
                <w:rtl/>
              </w:rPr>
              <w:t>ם</w:t>
            </w:r>
            <w:r w:rsidRPr="00C95ACB">
              <w:rPr>
                <w:rFonts w:ascii="David" w:eastAsia="Calibri" w:hAnsi="David"/>
                <w:sz w:val="22"/>
                <w:szCs w:val="22"/>
                <w:rtl/>
              </w:rPr>
              <w:t xml:space="preserve"> התייעלות ושימור מים בקרב תושבים </w:t>
            </w:r>
            <w:r w:rsidRPr="00C95ACB">
              <w:rPr>
                <w:rFonts w:ascii="David" w:eastAsia="Calibri" w:hAnsi="David" w:hint="cs"/>
                <w:sz w:val="22"/>
                <w:szCs w:val="22"/>
                <w:rtl/>
              </w:rPr>
              <w:t>ו</w:t>
            </w:r>
            <w:r w:rsidRPr="00C95ACB">
              <w:rPr>
                <w:rFonts w:ascii="David" w:eastAsia="Calibri" w:hAnsi="David"/>
                <w:sz w:val="22"/>
                <w:szCs w:val="22"/>
                <w:rtl/>
              </w:rPr>
              <w:t>בעלי נכסים. החוק מחייב התקנת מתקנים חסכוניים במים, מערכות לאיסוף מי גשמים ו</w:t>
            </w:r>
            <w:r w:rsidRPr="00C95ACB">
              <w:rPr>
                <w:rFonts w:ascii="David" w:eastAsia="Calibri" w:hAnsi="David" w:hint="cs"/>
                <w:sz w:val="22"/>
                <w:szCs w:val="22"/>
                <w:rtl/>
              </w:rPr>
              <w:t xml:space="preserve">קובע </w:t>
            </w:r>
            <w:r w:rsidRPr="00C95ACB">
              <w:rPr>
                <w:rFonts w:ascii="David" w:eastAsia="Calibri" w:hAnsi="David"/>
                <w:sz w:val="22"/>
                <w:szCs w:val="22"/>
                <w:rtl/>
              </w:rPr>
              <w:t>הגבלות בתקופות בצורת.</w:t>
            </w:r>
          </w:p>
        </w:tc>
        <w:tc>
          <w:tcPr>
            <w:tcW w:w="1689" w:type="dxa"/>
            <w:shd w:val="clear" w:color="auto" w:fill="D4E4F4"/>
          </w:tcPr>
          <w:p w:rsidR="00C95ACB" w:rsidRPr="00C95ACB" w:rsidP="00ED415B" w14:paraId="3F8D85ED" w14:textId="77777777">
            <w:pPr>
              <w:spacing w:line="269" w:lineRule="auto"/>
              <w:jc w:val="left"/>
              <w:rPr>
                <w:rFonts w:ascii="David" w:eastAsia="Calibri" w:hAnsi="David"/>
                <w:sz w:val="22"/>
                <w:szCs w:val="22"/>
                <w:rtl/>
              </w:rPr>
            </w:pPr>
            <w:r w:rsidRPr="00C95ACB">
              <w:rPr>
                <w:rFonts w:ascii="David" w:eastAsia="Calibri" w:hAnsi="David"/>
                <w:sz w:val="22"/>
                <w:szCs w:val="22"/>
                <w:rtl/>
              </w:rPr>
              <w:t>בצורת</w:t>
            </w:r>
          </w:p>
        </w:tc>
      </w:tr>
      <w:tr w14:paraId="11264F38" w14:textId="77777777" w:rsidTr="00643BB2">
        <w:tblPrEx>
          <w:tblW w:w="8726" w:type="dxa"/>
          <w:tblInd w:w="30" w:type="dxa"/>
          <w:tblLook w:val="04A0"/>
        </w:tblPrEx>
        <w:tc>
          <w:tcPr>
            <w:tcW w:w="1086" w:type="dxa"/>
            <w:vMerge w:val="restart"/>
            <w:vAlign w:val="center"/>
          </w:tcPr>
          <w:p w:rsidR="00C95ACB" w:rsidRPr="00C95ACB" w:rsidP="00ED415B" w14:paraId="46DED359" w14:textId="77777777">
            <w:pPr>
              <w:spacing w:line="269" w:lineRule="auto"/>
              <w:jc w:val="center"/>
              <w:rPr>
                <w:rFonts w:ascii="David" w:eastAsia="Calibri" w:hAnsi="David"/>
                <w:color w:val="000000"/>
                <w:sz w:val="22"/>
                <w:szCs w:val="22"/>
                <w:rtl/>
              </w:rPr>
            </w:pPr>
            <w:r w:rsidRPr="00C95ACB">
              <w:rPr>
                <w:rFonts w:ascii="David" w:eastAsia="Calibri" w:hAnsi="David" w:hint="cs"/>
                <w:color w:val="000000"/>
                <w:sz w:val="22"/>
                <w:szCs w:val="22"/>
                <w:rtl/>
              </w:rPr>
              <w:t>תכנון ו</w:t>
            </w:r>
            <w:r w:rsidRPr="00C95ACB">
              <w:rPr>
                <w:rFonts w:ascii="David" w:eastAsia="Calibri" w:hAnsi="David"/>
                <w:color w:val="000000"/>
                <w:sz w:val="22"/>
                <w:szCs w:val="22"/>
                <w:rtl/>
              </w:rPr>
              <w:t>בנייה</w:t>
            </w:r>
          </w:p>
          <w:p w:rsidR="00C95ACB" w:rsidRPr="00C95ACB" w:rsidP="00ED415B" w14:paraId="6D5EE794" w14:textId="77777777">
            <w:pPr>
              <w:spacing w:line="269" w:lineRule="auto"/>
              <w:jc w:val="center"/>
              <w:rPr>
                <w:rFonts w:ascii="David" w:eastAsia="Calibri" w:hAnsi="David"/>
                <w:color w:val="000000"/>
                <w:sz w:val="22"/>
                <w:szCs w:val="22"/>
                <w:rtl/>
              </w:rPr>
            </w:pPr>
          </w:p>
        </w:tc>
        <w:tc>
          <w:tcPr>
            <w:tcW w:w="1329" w:type="dxa"/>
            <w:shd w:val="clear" w:color="auto" w:fill="AAC8EA"/>
          </w:tcPr>
          <w:p w:rsidR="00C95ACB" w:rsidRPr="00C95ACB" w:rsidP="00F0060B" w14:paraId="6CE70855" w14:textId="77777777">
            <w:pPr>
              <w:spacing w:line="269" w:lineRule="auto"/>
              <w:jc w:val="left"/>
              <w:rPr>
                <w:rFonts w:ascii="David" w:eastAsia="Calibri" w:hAnsi="David"/>
                <w:sz w:val="22"/>
                <w:szCs w:val="22"/>
                <w:rtl/>
              </w:rPr>
            </w:pPr>
            <w:r w:rsidRPr="00C95ACB">
              <w:rPr>
                <w:rFonts w:ascii="David" w:eastAsia="Calibri" w:hAnsi="David"/>
                <w:sz w:val="22"/>
                <w:szCs w:val="22"/>
                <w:rtl/>
              </w:rPr>
              <w:t>דנ</w:t>
            </w:r>
            <w:r w:rsidRPr="00C95ACB">
              <w:rPr>
                <w:rFonts w:ascii="David" w:eastAsia="Calibri" w:hAnsi="David" w:hint="cs"/>
                <w:sz w:val="22"/>
                <w:szCs w:val="22"/>
                <w:rtl/>
              </w:rPr>
              <w:t>וו</w:t>
            </w:r>
            <w:r w:rsidRPr="00C95ACB">
              <w:rPr>
                <w:rFonts w:ascii="David" w:eastAsia="Calibri" w:hAnsi="David"/>
                <w:sz w:val="22"/>
                <w:szCs w:val="22"/>
                <w:rtl/>
              </w:rPr>
              <w:t>ר, קולורדו, ארצות הברית</w:t>
            </w:r>
          </w:p>
          <w:p w:rsidR="00C95ACB" w:rsidRPr="00C95ACB" w:rsidP="00F0060B" w14:paraId="7637908C" w14:textId="77777777">
            <w:pPr>
              <w:spacing w:line="269" w:lineRule="auto"/>
              <w:jc w:val="left"/>
              <w:rPr>
                <w:rFonts w:ascii="David" w:eastAsia="Calibri" w:hAnsi="David"/>
                <w:sz w:val="22"/>
                <w:szCs w:val="22"/>
                <w:rtl/>
              </w:rPr>
            </w:pPr>
          </w:p>
        </w:tc>
        <w:tc>
          <w:tcPr>
            <w:tcW w:w="4622" w:type="dxa"/>
            <w:shd w:val="clear" w:color="auto" w:fill="AAC8EA"/>
          </w:tcPr>
          <w:p w:rsidR="00C95ACB" w:rsidRPr="00C95ACB" w:rsidP="00ED415B" w14:paraId="4CB14BCF" w14:textId="77777777">
            <w:pPr>
              <w:spacing w:line="269" w:lineRule="auto"/>
              <w:rPr>
                <w:rFonts w:ascii="David" w:eastAsia="Calibri" w:hAnsi="David"/>
                <w:sz w:val="22"/>
                <w:szCs w:val="22"/>
                <w:rtl/>
              </w:rPr>
            </w:pPr>
            <w:r w:rsidRPr="00C95ACB">
              <w:rPr>
                <w:rFonts w:ascii="David" w:eastAsia="Calibri" w:hAnsi="David" w:hint="cs"/>
                <w:sz w:val="22"/>
                <w:szCs w:val="22"/>
                <w:rtl/>
              </w:rPr>
              <w:t>חקיקה עירונית משנת 2017 ה</w:t>
            </w:r>
            <w:r w:rsidRPr="00C95ACB">
              <w:rPr>
                <w:rFonts w:ascii="David" w:eastAsia="Calibri" w:hAnsi="David"/>
                <w:sz w:val="22"/>
                <w:szCs w:val="22"/>
                <w:rtl/>
              </w:rPr>
              <w:t>מחייבת מבנים חדשים ששטחם עולה על</w:t>
            </w:r>
            <w:r w:rsidRPr="00C95ACB">
              <w:rPr>
                <w:rFonts w:ascii="David" w:eastAsia="Calibri" w:hAnsi="David" w:hint="cs"/>
                <w:sz w:val="22"/>
                <w:szCs w:val="22"/>
                <w:rtl/>
              </w:rPr>
              <w:t xml:space="preserve"> 2,300 מ"ר (</w:t>
            </w:r>
            <w:r w:rsidRPr="00C95ACB">
              <w:rPr>
                <w:rFonts w:ascii="David" w:eastAsia="Calibri" w:hAnsi="David"/>
                <w:sz w:val="22"/>
                <w:szCs w:val="22"/>
                <w:rtl/>
              </w:rPr>
              <w:t xml:space="preserve">25,000 </w:t>
            </w:r>
            <w:r w:rsidRPr="00C95ACB">
              <w:rPr>
                <w:rFonts w:ascii="David" w:eastAsia="Calibri" w:hAnsi="David"/>
                <w:sz w:val="22"/>
                <w:szCs w:val="22"/>
              </w:rPr>
              <w:t>ft²</w:t>
            </w:r>
            <w:r w:rsidRPr="00C95ACB">
              <w:rPr>
                <w:rFonts w:ascii="David" w:eastAsia="Calibri" w:hAnsi="David" w:hint="cs"/>
                <w:sz w:val="22"/>
                <w:szCs w:val="22"/>
                <w:rtl/>
              </w:rPr>
              <w:t>)</w:t>
            </w:r>
            <w:r w:rsidRPr="00C95ACB">
              <w:rPr>
                <w:rFonts w:ascii="David" w:eastAsia="Calibri" w:hAnsi="David"/>
                <w:sz w:val="22"/>
                <w:szCs w:val="22"/>
                <w:rtl/>
              </w:rPr>
              <w:t xml:space="preserve"> לשלב </w:t>
            </w:r>
            <w:r w:rsidRPr="00C95ACB">
              <w:rPr>
                <w:rFonts w:ascii="David" w:eastAsia="Calibri" w:hAnsi="David" w:hint="cs"/>
                <w:sz w:val="22"/>
                <w:szCs w:val="22"/>
                <w:rtl/>
              </w:rPr>
              <w:t>רכיבים תכנוניים המותאמים לשינוי אקלים ולשיפור החוסן העירוני</w:t>
            </w:r>
            <w:r w:rsidRPr="00C95ACB">
              <w:rPr>
                <w:rFonts w:ascii="David" w:eastAsia="Calibri" w:hAnsi="David"/>
                <w:sz w:val="22"/>
                <w:szCs w:val="22"/>
                <w:rtl/>
              </w:rPr>
              <w:t>, כגון גגות ירוקים.</w:t>
            </w:r>
          </w:p>
        </w:tc>
        <w:tc>
          <w:tcPr>
            <w:tcW w:w="1689" w:type="dxa"/>
            <w:shd w:val="clear" w:color="auto" w:fill="AAC8EA"/>
          </w:tcPr>
          <w:p w:rsidR="00C95ACB" w:rsidRPr="00C95ACB" w:rsidP="00ED415B" w14:paraId="48B63544" w14:textId="77777777">
            <w:pPr>
              <w:spacing w:line="269" w:lineRule="auto"/>
              <w:jc w:val="left"/>
              <w:rPr>
                <w:rFonts w:ascii="David" w:eastAsia="Calibri" w:hAnsi="David"/>
                <w:sz w:val="22"/>
                <w:szCs w:val="22"/>
                <w:rtl/>
              </w:rPr>
            </w:pPr>
            <w:r w:rsidRPr="00C95ACB">
              <w:rPr>
                <w:rFonts w:ascii="David" w:eastAsia="Calibri" w:hAnsi="David"/>
                <w:sz w:val="22"/>
                <w:szCs w:val="22"/>
                <w:rtl/>
              </w:rPr>
              <w:t>עומסי חום ומשקעים קיצוניים</w:t>
            </w:r>
          </w:p>
        </w:tc>
      </w:tr>
      <w:tr w14:paraId="08212EC5" w14:textId="77777777" w:rsidTr="00643BB2">
        <w:tblPrEx>
          <w:tblW w:w="8726" w:type="dxa"/>
          <w:tblInd w:w="30" w:type="dxa"/>
          <w:tblLook w:val="04A0"/>
        </w:tblPrEx>
        <w:tc>
          <w:tcPr>
            <w:tcW w:w="1086" w:type="dxa"/>
            <w:vMerge/>
          </w:tcPr>
          <w:p w:rsidR="00C95ACB" w:rsidRPr="00C95ACB" w:rsidP="00ED415B" w14:paraId="05B9BED6" w14:textId="77777777">
            <w:pPr>
              <w:spacing w:line="269" w:lineRule="auto"/>
              <w:jc w:val="center"/>
              <w:rPr>
                <w:rFonts w:ascii="David" w:eastAsia="Calibri" w:hAnsi="David"/>
                <w:sz w:val="22"/>
                <w:szCs w:val="22"/>
                <w:rtl/>
              </w:rPr>
            </w:pPr>
          </w:p>
        </w:tc>
        <w:tc>
          <w:tcPr>
            <w:tcW w:w="1329" w:type="dxa"/>
            <w:shd w:val="clear" w:color="auto" w:fill="D4E4F4"/>
          </w:tcPr>
          <w:p w:rsidR="00C95ACB" w:rsidRPr="00C95ACB" w:rsidP="00F0060B" w14:paraId="41DAC0A7" w14:textId="77777777">
            <w:pPr>
              <w:spacing w:line="269" w:lineRule="auto"/>
              <w:jc w:val="left"/>
              <w:rPr>
                <w:rFonts w:ascii="David" w:eastAsia="Calibri" w:hAnsi="David"/>
                <w:sz w:val="22"/>
                <w:szCs w:val="22"/>
                <w:rtl/>
              </w:rPr>
            </w:pPr>
            <w:r w:rsidRPr="00C95ACB">
              <w:rPr>
                <w:rFonts w:ascii="David" w:eastAsia="Calibri" w:hAnsi="David"/>
                <w:sz w:val="22"/>
                <w:szCs w:val="22"/>
                <w:rtl/>
              </w:rPr>
              <w:t>בזל, שווייץ</w:t>
            </w:r>
          </w:p>
          <w:p w:rsidR="00C95ACB" w:rsidRPr="00C95ACB" w:rsidP="00F0060B" w14:paraId="001DA741" w14:textId="77777777">
            <w:pPr>
              <w:spacing w:line="269" w:lineRule="auto"/>
              <w:jc w:val="left"/>
              <w:rPr>
                <w:rFonts w:ascii="David" w:eastAsia="Calibri" w:hAnsi="David"/>
                <w:sz w:val="22"/>
                <w:szCs w:val="22"/>
                <w:rtl/>
              </w:rPr>
            </w:pPr>
          </w:p>
        </w:tc>
        <w:tc>
          <w:tcPr>
            <w:tcW w:w="4622" w:type="dxa"/>
            <w:shd w:val="clear" w:color="auto" w:fill="D4E4F4"/>
          </w:tcPr>
          <w:p w:rsidR="00C95ACB" w:rsidRPr="00C95ACB" w:rsidP="00ED415B" w14:paraId="0CA62143" w14:textId="77777777">
            <w:pPr>
              <w:spacing w:line="269" w:lineRule="auto"/>
              <w:rPr>
                <w:rFonts w:ascii="David" w:eastAsia="Calibri" w:hAnsi="David"/>
                <w:sz w:val="22"/>
                <w:szCs w:val="22"/>
                <w:rtl/>
              </w:rPr>
            </w:pPr>
            <w:r w:rsidRPr="00C95ACB">
              <w:rPr>
                <w:rFonts w:ascii="David" w:eastAsia="Calibri" w:hAnsi="David" w:hint="cs"/>
                <w:sz w:val="22"/>
                <w:szCs w:val="22"/>
                <w:rtl/>
              </w:rPr>
              <w:t xml:space="preserve">תיקון החקיקה העירונית </w:t>
            </w:r>
            <w:r w:rsidRPr="00C95ACB">
              <w:rPr>
                <w:rFonts w:ascii="David" w:eastAsia="Calibri" w:hAnsi="David"/>
                <w:sz w:val="22"/>
                <w:szCs w:val="22"/>
                <w:rtl/>
              </w:rPr>
              <w:t>של העיר בזל (20</w:t>
            </w:r>
            <w:r w:rsidRPr="00C95ACB">
              <w:rPr>
                <w:rFonts w:ascii="David" w:eastAsia="Calibri" w:hAnsi="David" w:hint="cs"/>
                <w:sz w:val="22"/>
                <w:szCs w:val="22"/>
                <w:rtl/>
              </w:rPr>
              <w:t>2</w:t>
            </w:r>
            <w:r w:rsidRPr="00C95ACB">
              <w:rPr>
                <w:rFonts w:ascii="David" w:eastAsia="Calibri" w:hAnsi="David"/>
                <w:sz w:val="22"/>
                <w:szCs w:val="22"/>
                <w:rtl/>
              </w:rPr>
              <w:t xml:space="preserve">2) </w:t>
            </w:r>
            <w:r w:rsidRPr="00C95ACB">
              <w:rPr>
                <w:rFonts w:ascii="David" w:eastAsia="Calibri" w:hAnsi="David" w:hint="cs"/>
                <w:sz w:val="22"/>
                <w:szCs w:val="22"/>
                <w:rtl/>
              </w:rPr>
              <w:t>ה</w:t>
            </w:r>
            <w:r w:rsidRPr="00C95ACB">
              <w:rPr>
                <w:rFonts w:ascii="David" w:eastAsia="Calibri" w:hAnsi="David"/>
                <w:sz w:val="22"/>
                <w:szCs w:val="22"/>
                <w:rtl/>
              </w:rPr>
              <w:t>מחייב התקנת גגות ירוקים בכל מבנה חדש בעל גג שטוח.</w:t>
            </w:r>
          </w:p>
        </w:tc>
        <w:tc>
          <w:tcPr>
            <w:tcW w:w="1689" w:type="dxa"/>
            <w:shd w:val="clear" w:color="auto" w:fill="D4E4F4"/>
          </w:tcPr>
          <w:p w:rsidR="00C95ACB" w:rsidRPr="00C95ACB" w:rsidP="00ED415B" w14:paraId="5C56C71B" w14:textId="77777777">
            <w:pPr>
              <w:spacing w:line="269" w:lineRule="auto"/>
              <w:jc w:val="left"/>
              <w:rPr>
                <w:rFonts w:ascii="David" w:eastAsia="Calibri" w:hAnsi="David"/>
                <w:sz w:val="22"/>
                <w:szCs w:val="22"/>
                <w:rtl/>
              </w:rPr>
            </w:pPr>
            <w:r w:rsidRPr="00C95ACB">
              <w:rPr>
                <w:rFonts w:ascii="David" w:eastAsia="Calibri" w:hAnsi="David"/>
                <w:sz w:val="22"/>
                <w:szCs w:val="22"/>
                <w:rtl/>
              </w:rPr>
              <w:t>עומסי</w:t>
            </w:r>
            <w:r w:rsidRPr="00C95ACB">
              <w:rPr>
                <w:rFonts w:ascii="David" w:eastAsia="Calibri" w:hAnsi="David" w:hint="cs"/>
                <w:sz w:val="22"/>
                <w:szCs w:val="22"/>
                <w:rtl/>
              </w:rPr>
              <w:t xml:space="preserve"> </w:t>
            </w:r>
            <w:r w:rsidRPr="00C95ACB">
              <w:rPr>
                <w:rFonts w:ascii="David" w:eastAsia="Calibri" w:hAnsi="David"/>
                <w:sz w:val="22"/>
                <w:szCs w:val="22"/>
                <w:rtl/>
              </w:rPr>
              <w:t>חום ומשקעים קיצוניים</w:t>
            </w:r>
          </w:p>
        </w:tc>
      </w:tr>
      <w:tr w14:paraId="1B8C68E1" w14:textId="77777777" w:rsidTr="00643BB2">
        <w:tblPrEx>
          <w:tblW w:w="8726" w:type="dxa"/>
          <w:tblInd w:w="30" w:type="dxa"/>
          <w:tblLook w:val="04A0"/>
        </w:tblPrEx>
        <w:tc>
          <w:tcPr>
            <w:tcW w:w="1086" w:type="dxa"/>
            <w:vMerge/>
          </w:tcPr>
          <w:p w:rsidR="00C95ACB" w:rsidRPr="00C95ACB" w:rsidP="00ED415B" w14:paraId="7C0BE932" w14:textId="77777777">
            <w:pPr>
              <w:spacing w:line="269" w:lineRule="auto"/>
              <w:jc w:val="center"/>
              <w:rPr>
                <w:rFonts w:ascii="David" w:eastAsia="Calibri" w:hAnsi="David"/>
                <w:sz w:val="22"/>
                <w:szCs w:val="22"/>
                <w:rtl/>
              </w:rPr>
            </w:pPr>
          </w:p>
        </w:tc>
        <w:tc>
          <w:tcPr>
            <w:tcW w:w="1329" w:type="dxa"/>
            <w:shd w:val="clear" w:color="auto" w:fill="AAC8EA"/>
          </w:tcPr>
          <w:p w:rsidR="00C95ACB" w:rsidRPr="00C95ACB" w:rsidP="00F0060B" w14:paraId="6FFE14C1" w14:textId="77777777">
            <w:pPr>
              <w:spacing w:line="269" w:lineRule="auto"/>
              <w:jc w:val="left"/>
              <w:rPr>
                <w:rFonts w:ascii="David" w:eastAsia="Calibri" w:hAnsi="David"/>
                <w:sz w:val="22"/>
                <w:szCs w:val="22"/>
                <w:rtl/>
              </w:rPr>
            </w:pPr>
            <w:r w:rsidRPr="00C95ACB">
              <w:rPr>
                <w:rFonts w:ascii="David" w:eastAsia="Calibri" w:hAnsi="David"/>
                <w:sz w:val="22"/>
                <w:szCs w:val="22"/>
                <w:rtl/>
              </w:rPr>
              <w:t>סן פרנסיסקו, קליפורניה, ארצות הברית</w:t>
            </w:r>
          </w:p>
          <w:p w:rsidR="00C95ACB" w:rsidRPr="00C95ACB" w:rsidP="00F0060B" w14:paraId="016F180B" w14:textId="77777777">
            <w:pPr>
              <w:spacing w:line="269" w:lineRule="auto"/>
              <w:jc w:val="left"/>
              <w:rPr>
                <w:rFonts w:ascii="David" w:eastAsia="Calibri" w:hAnsi="David"/>
                <w:sz w:val="22"/>
                <w:szCs w:val="22"/>
                <w:rtl/>
              </w:rPr>
            </w:pPr>
          </w:p>
        </w:tc>
        <w:tc>
          <w:tcPr>
            <w:tcW w:w="4622" w:type="dxa"/>
            <w:shd w:val="clear" w:color="auto" w:fill="AAC8EA"/>
          </w:tcPr>
          <w:p w:rsidR="00C95ACB" w:rsidRPr="00C95ACB" w:rsidP="00ED415B" w14:paraId="1DFA0F14" w14:textId="77777777">
            <w:pPr>
              <w:spacing w:line="269" w:lineRule="auto"/>
              <w:rPr>
                <w:rFonts w:ascii="David" w:eastAsia="Calibri" w:hAnsi="David"/>
                <w:sz w:val="22"/>
                <w:szCs w:val="22"/>
                <w:rtl/>
              </w:rPr>
            </w:pPr>
            <w:r w:rsidRPr="00C95ACB">
              <w:rPr>
                <w:rFonts w:ascii="David" w:eastAsia="Calibri" w:hAnsi="David" w:hint="cs"/>
                <w:sz w:val="22"/>
                <w:szCs w:val="22"/>
                <w:rtl/>
              </w:rPr>
              <w:t>חקיקה עירונית</w:t>
            </w:r>
            <w:r w:rsidRPr="00C95ACB">
              <w:rPr>
                <w:rFonts w:ascii="David" w:eastAsia="Calibri" w:hAnsi="David"/>
                <w:sz w:val="22"/>
                <w:szCs w:val="22"/>
                <w:rtl/>
              </w:rPr>
              <w:t xml:space="preserve"> </w:t>
            </w:r>
            <w:r w:rsidRPr="00C95ACB">
              <w:rPr>
                <w:rFonts w:ascii="David" w:eastAsia="Calibri" w:hAnsi="David" w:hint="cs"/>
                <w:sz w:val="22"/>
                <w:szCs w:val="22"/>
                <w:rtl/>
              </w:rPr>
              <w:t>ה</w:t>
            </w:r>
            <w:r w:rsidRPr="00C95ACB">
              <w:rPr>
                <w:rFonts w:ascii="David" w:eastAsia="Calibri" w:hAnsi="David"/>
                <w:sz w:val="22"/>
                <w:szCs w:val="22"/>
                <w:rtl/>
              </w:rPr>
              <w:t xml:space="preserve">מחייבת </w:t>
            </w:r>
            <w:r w:rsidRPr="00C95ACB">
              <w:rPr>
                <w:rFonts w:ascii="David" w:eastAsia="Calibri" w:hAnsi="David" w:hint="eastAsia"/>
                <w:sz w:val="22"/>
                <w:szCs w:val="22"/>
                <w:rtl/>
              </w:rPr>
              <w:t>ש</w:t>
            </w:r>
            <w:r w:rsidRPr="00C95ACB">
              <w:rPr>
                <w:rFonts w:ascii="David" w:eastAsia="Calibri" w:hAnsi="David"/>
                <w:sz w:val="22"/>
                <w:szCs w:val="22"/>
                <w:rtl/>
              </w:rPr>
              <w:t>כל מבנה חדש או החלפת גג יכללו לוחות סולאריים או גג ירוק, לשם שיפור יעילות אנרגטית, הפחתת אי החום העירוני ושיפור ניהול נגר עילי.</w:t>
            </w:r>
          </w:p>
        </w:tc>
        <w:tc>
          <w:tcPr>
            <w:tcW w:w="1689" w:type="dxa"/>
            <w:shd w:val="clear" w:color="auto" w:fill="AAC8EA"/>
          </w:tcPr>
          <w:p w:rsidR="00C95ACB" w:rsidRPr="00C95ACB" w:rsidP="00ED415B" w14:paraId="1D2124C5" w14:textId="77777777">
            <w:pPr>
              <w:spacing w:line="269" w:lineRule="auto"/>
              <w:jc w:val="left"/>
              <w:rPr>
                <w:rFonts w:ascii="David" w:eastAsia="Calibri" w:hAnsi="David"/>
                <w:sz w:val="22"/>
                <w:szCs w:val="22"/>
                <w:rtl/>
              </w:rPr>
            </w:pPr>
            <w:r w:rsidRPr="00C95ACB">
              <w:rPr>
                <w:rFonts w:ascii="David" w:eastAsia="Calibri" w:hAnsi="David"/>
                <w:sz w:val="22"/>
                <w:szCs w:val="22"/>
                <w:rtl/>
              </w:rPr>
              <w:t>עומסי חום ומשקעים קיצוניים</w:t>
            </w:r>
          </w:p>
        </w:tc>
      </w:tr>
      <w:tr w14:paraId="0765D002" w14:textId="77777777" w:rsidTr="00643BB2">
        <w:tblPrEx>
          <w:tblW w:w="8726" w:type="dxa"/>
          <w:tblInd w:w="30" w:type="dxa"/>
          <w:tblLook w:val="04A0"/>
        </w:tblPrEx>
        <w:tc>
          <w:tcPr>
            <w:tcW w:w="1086" w:type="dxa"/>
            <w:vMerge/>
          </w:tcPr>
          <w:p w:rsidR="00C95ACB" w:rsidRPr="00C95ACB" w:rsidP="00ED415B" w14:paraId="74A0509F" w14:textId="77777777">
            <w:pPr>
              <w:spacing w:line="269" w:lineRule="auto"/>
              <w:jc w:val="center"/>
              <w:rPr>
                <w:rFonts w:ascii="David" w:eastAsia="Calibri" w:hAnsi="David"/>
                <w:sz w:val="22"/>
                <w:szCs w:val="22"/>
                <w:rtl/>
              </w:rPr>
            </w:pPr>
          </w:p>
        </w:tc>
        <w:tc>
          <w:tcPr>
            <w:tcW w:w="1329" w:type="dxa"/>
            <w:shd w:val="clear" w:color="auto" w:fill="D4E4F4"/>
          </w:tcPr>
          <w:p w:rsidR="00C95ACB" w:rsidRPr="00C95ACB" w:rsidP="00ED415B" w14:paraId="4541D3E4" w14:textId="77777777">
            <w:pPr>
              <w:spacing w:line="269" w:lineRule="auto"/>
              <w:rPr>
                <w:rFonts w:ascii="David" w:eastAsia="Calibri" w:hAnsi="David"/>
                <w:sz w:val="22"/>
                <w:szCs w:val="22"/>
                <w:rtl/>
              </w:rPr>
            </w:pPr>
            <w:r w:rsidRPr="00C95ACB">
              <w:rPr>
                <w:rFonts w:ascii="David" w:eastAsia="Calibri" w:hAnsi="David"/>
                <w:sz w:val="22"/>
                <w:szCs w:val="22"/>
                <w:rtl/>
              </w:rPr>
              <w:t>טוקיו, יפן</w:t>
            </w:r>
          </w:p>
          <w:p w:rsidR="00C95ACB" w:rsidRPr="00C95ACB" w:rsidP="00ED415B" w14:paraId="096AB842" w14:textId="77777777">
            <w:pPr>
              <w:spacing w:line="269" w:lineRule="auto"/>
              <w:rPr>
                <w:rFonts w:ascii="David" w:eastAsia="Calibri" w:hAnsi="David"/>
                <w:sz w:val="22"/>
                <w:szCs w:val="22"/>
                <w:rtl/>
              </w:rPr>
            </w:pPr>
          </w:p>
        </w:tc>
        <w:tc>
          <w:tcPr>
            <w:tcW w:w="4622" w:type="dxa"/>
            <w:shd w:val="clear" w:color="auto" w:fill="D4E4F4"/>
          </w:tcPr>
          <w:p w:rsidR="00C95ACB" w:rsidRPr="00C95ACB" w:rsidP="00ED415B" w14:paraId="5E2B7B11" w14:textId="77777777">
            <w:pPr>
              <w:spacing w:line="269" w:lineRule="auto"/>
              <w:rPr>
                <w:rFonts w:ascii="David" w:eastAsia="Calibri" w:hAnsi="David"/>
                <w:sz w:val="22"/>
                <w:szCs w:val="22"/>
                <w:rtl/>
              </w:rPr>
            </w:pPr>
            <w:r w:rsidRPr="00C95ACB">
              <w:rPr>
                <w:rFonts w:ascii="David" w:eastAsia="Calibri" w:hAnsi="David" w:hint="cs"/>
                <w:sz w:val="22"/>
                <w:szCs w:val="22"/>
                <w:rtl/>
              </w:rPr>
              <w:t>חקיקה עירונית ה</w:t>
            </w:r>
            <w:r w:rsidRPr="00C95ACB">
              <w:rPr>
                <w:rFonts w:ascii="David" w:eastAsia="Calibri" w:hAnsi="David"/>
                <w:sz w:val="22"/>
                <w:szCs w:val="22"/>
                <w:rtl/>
              </w:rPr>
              <w:t>מחייב</w:t>
            </w:r>
            <w:r w:rsidRPr="00C95ACB">
              <w:rPr>
                <w:rFonts w:ascii="David" w:eastAsia="Calibri" w:hAnsi="David" w:hint="cs"/>
                <w:sz w:val="22"/>
                <w:szCs w:val="22"/>
                <w:rtl/>
              </w:rPr>
              <w:t>ת</w:t>
            </w:r>
            <w:r w:rsidRPr="00C95ACB">
              <w:rPr>
                <w:rFonts w:ascii="David" w:eastAsia="Calibri" w:hAnsi="David"/>
                <w:sz w:val="22"/>
                <w:szCs w:val="22"/>
                <w:rtl/>
              </w:rPr>
              <w:t xml:space="preserve"> פרויקטים חדשים לשלב שטחים ירוקים, כגון גינות גג וצמחייה אנכית, לצמצום תופעת אי החום העירוני ולחיזוק החוסן </w:t>
            </w:r>
            <w:r w:rsidRPr="00C95ACB">
              <w:rPr>
                <w:rFonts w:ascii="David" w:eastAsia="Calibri" w:hAnsi="David" w:hint="eastAsia"/>
                <w:sz w:val="22"/>
                <w:szCs w:val="22"/>
                <w:rtl/>
              </w:rPr>
              <w:t>מ</w:t>
            </w:r>
            <w:r w:rsidRPr="00C95ACB">
              <w:rPr>
                <w:rFonts w:ascii="David" w:eastAsia="Calibri" w:hAnsi="David"/>
                <w:sz w:val="22"/>
                <w:szCs w:val="22"/>
                <w:rtl/>
              </w:rPr>
              <w:t>פני משקעים קיצוניים והצפות.</w:t>
            </w:r>
          </w:p>
        </w:tc>
        <w:tc>
          <w:tcPr>
            <w:tcW w:w="1689" w:type="dxa"/>
            <w:shd w:val="clear" w:color="auto" w:fill="D4E4F4"/>
          </w:tcPr>
          <w:p w:rsidR="00C95ACB" w:rsidRPr="00C95ACB" w:rsidP="00ED415B" w14:paraId="451D12C4" w14:textId="77777777">
            <w:pPr>
              <w:spacing w:line="269" w:lineRule="auto"/>
              <w:jc w:val="left"/>
              <w:rPr>
                <w:rFonts w:ascii="David" w:eastAsia="Calibri" w:hAnsi="David"/>
                <w:sz w:val="22"/>
                <w:szCs w:val="22"/>
                <w:rtl/>
              </w:rPr>
            </w:pPr>
            <w:r w:rsidRPr="00C95ACB">
              <w:rPr>
                <w:rFonts w:ascii="David" w:eastAsia="Calibri" w:hAnsi="David"/>
                <w:sz w:val="22"/>
                <w:szCs w:val="22"/>
                <w:rtl/>
              </w:rPr>
              <w:t>עומסי חום ומשקעים קיצוניים</w:t>
            </w:r>
          </w:p>
        </w:tc>
      </w:tr>
    </w:tbl>
    <w:p w:rsidR="00C95ACB" w:rsidRPr="00C95ACB" w:rsidP="00EE4A52" w14:paraId="67E9984B" w14:textId="77777777">
      <w:pPr>
        <w:spacing w:before="120" w:line="269" w:lineRule="auto"/>
        <w:rPr>
          <w:rFonts w:ascii="David" w:eastAsia="Calibri" w:hAnsi="David"/>
          <w:szCs w:val="20"/>
          <w:rtl/>
        </w:rPr>
      </w:pPr>
      <w:r w:rsidRPr="00C95ACB">
        <w:rPr>
          <w:rFonts w:ascii="David" w:eastAsia="Calibri" w:hAnsi="David" w:hint="eastAsia"/>
          <w:szCs w:val="20"/>
          <w:rtl/>
        </w:rPr>
        <w:t>על</w:t>
      </w:r>
      <w:r w:rsidRPr="00C95ACB">
        <w:rPr>
          <w:rFonts w:ascii="David" w:eastAsia="Calibri" w:hAnsi="David"/>
          <w:szCs w:val="20"/>
          <w:rtl/>
        </w:rPr>
        <w:t xml:space="preserve"> פי</w:t>
      </w:r>
      <w:r w:rsidRPr="00C95ACB">
        <w:rPr>
          <w:rFonts w:ascii="David" w:eastAsia="Calibri" w:hAnsi="David" w:hint="cs"/>
          <w:szCs w:val="20"/>
          <w:rtl/>
        </w:rPr>
        <w:t xml:space="preserve"> </w:t>
      </w:r>
      <w:r w:rsidRPr="00C95ACB">
        <w:rPr>
          <w:rFonts w:ascii="David" w:eastAsia="Calibri" w:hAnsi="David"/>
          <w:szCs w:val="20"/>
          <w:rtl/>
        </w:rPr>
        <w:t xml:space="preserve">דוח </w:t>
      </w:r>
      <w:r w:rsidRPr="00C95ACB">
        <w:rPr>
          <w:rFonts w:ascii="David" w:eastAsia="Calibri" w:hAnsi="David"/>
          <w:szCs w:val="20"/>
        </w:rPr>
        <w:t>OECD</w:t>
      </w:r>
      <w:r w:rsidRPr="00C95ACB">
        <w:rPr>
          <w:rFonts w:ascii="David" w:eastAsia="Calibri" w:hAnsi="David"/>
          <w:szCs w:val="20"/>
          <w:rtl/>
        </w:rPr>
        <w:t xml:space="preserve"> על היערכות השלטון המקומי לשינוי </w:t>
      </w:r>
      <w:r w:rsidRPr="00C95ACB">
        <w:rPr>
          <w:rFonts w:ascii="David" w:eastAsia="Calibri" w:hAnsi="David" w:hint="cs"/>
          <w:szCs w:val="20"/>
          <w:rtl/>
        </w:rPr>
        <w:t>ה</w:t>
      </w:r>
      <w:r w:rsidRPr="00C95ACB">
        <w:rPr>
          <w:rFonts w:ascii="David" w:eastAsia="Calibri" w:hAnsi="David"/>
          <w:szCs w:val="20"/>
          <w:rtl/>
        </w:rPr>
        <w:t>אקלים</w:t>
      </w:r>
      <w:r w:rsidRPr="00C95ACB">
        <w:rPr>
          <w:rFonts w:ascii="David" w:eastAsia="Calibri" w:hAnsi="David" w:hint="cs"/>
          <w:szCs w:val="20"/>
          <w:rtl/>
        </w:rPr>
        <w:t>, בעיבוד משרד מבקר המדינה.</w:t>
      </w:r>
    </w:p>
    <w:p w:rsidR="00C95ACB" w:rsidRPr="00C95ACB" w:rsidP="00ED415B" w14:paraId="07845E99" w14:textId="77777777">
      <w:pPr>
        <w:spacing w:line="269" w:lineRule="auto"/>
        <w:rPr>
          <w:rFonts w:ascii="David" w:eastAsia="Calibri" w:hAnsi="David"/>
          <w:szCs w:val="20"/>
          <w:rtl/>
        </w:rPr>
      </w:pPr>
    </w:p>
    <w:p w:rsidR="00C95ACB" w:rsidRPr="00C95ACB" w:rsidP="00ED415B" w14:paraId="7C2DD5E4" w14:textId="77777777">
      <w:pPr>
        <w:keepNext/>
        <w:keepLines/>
        <w:spacing w:line="269" w:lineRule="auto"/>
        <w:outlineLvl w:val="2"/>
        <w:rPr>
          <w:rFonts w:eastAsia="Times New Roman"/>
          <w:bCs/>
          <w:szCs w:val="28"/>
          <w:u w:val="single"/>
          <w:rtl/>
        </w:rPr>
      </w:pPr>
      <w:r w:rsidRPr="00C95ACB">
        <w:rPr>
          <w:rFonts w:eastAsia="Times New Roman" w:hint="cs"/>
          <w:bCs/>
          <w:szCs w:val="28"/>
          <w:u w:val="single"/>
          <w:rtl/>
        </w:rPr>
        <w:t>הכנת תוכנית היערכות מקומית לשינוי ה</w:t>
      </w:r>
      <w:r w:rsidRPr="00C95ACB">
        <w:rPr>
          <w:rFonts w:eastAsia="Times New Roman" w:hint="eastAsia"/>
          <w:bCs/>
          <w:szCs w:val="28"/>
          <w:u w:val="single"/>
          <w:rtl/>
        </w:rPr>
        <w:t>א</w:t>
      </w:r>
      <w:r w:rsidRPr="00C95ACB">
        <w:rPr>
          <w:rFonts w:eastAsia="Times New Roman" w:hint="cs"/>
          <w:bCs/>
          <w:szCs w:val="28"/>
          <w:u w:val="single"/>
          <w:rtl/>
        </w:rPr>
        <w:t>קלים</w:t>
      </w:r>
    </w:p>
    <w:p w:rsidR="00C95ACB" w:rsidRPr="00C95ACB" w:rsidP="00ED415B" w14:paraId="05738285" w14:textId="77777777">
      <w:pPr>
        <w:spacing w:line="269" w:lineRule="auto"/>
        <w:ind w:left="-567"/>
        <w:rPr>
          <w:rFonts w:eastAsia="Calibri"/>
          <w:szCs w:val="20"/>
          <w:rtl/>
        </w:rPr>
      </w:pPr>
    </w:p>
    <w:p w:rsidR="00C95ACB" w:rsidRPr="00C95ACB" w:rsidP="00ED415B" w14:paraId="3B62D101" w14:textId="77777777">
      <w:pPr>
        <w:spacing w:line="269" w:lineRule="auto"/>
        <w:rPr>
          <w:rFonts w:ascii="David" w:eastAsia="Calibri" w:hAnsi="David"/>
          <w:sz w:val="24"/>
          <w:rtl/>
        </w:rPr>
      </w:pPr>
      <w:r w:rsidRPr="00C95ACB">
        <w:rPr>
          <w:rFonts w:ascii="David" w:eastAsia="Calibri" w:hAnsi="David"/>
          <w:sz w:val="24"/>
          <w:rtl/>
        </w:rPr>
        <w:t xml:space="preserve">כדי לממש את אחריותן ולפעול באופן אפקטיבי נדרשות הרשויות המקומיות לגבש </w:t>
      </w:r>
      <w:r w:rsidRPr="00C95ACB">
        <w:rPr>
          <w:rFonts w:ascii="David" w:eastAsia="Calibri" w:hAnsi="David" w:hint="cs"/>
          <w:sz w:val="24"/>
          <w:rtl/>
        </w:rPr>
        <w:t>תוכניות היערכות מקומיות</w:t>
      </w:r>
      <w:r w:rsidRPr="00C95ACB">
        <w:rPr>
          <w:rFonts w:ascii="David" w:eastAsia="Calibri" w:hAnsi="David"/>
          <w:sz w:val="24"/>
          <w:rtl/>
        </w:rPr>
        <w:t xml:space="preserve"> שיתאימו לצורכי הקהילה</w:t>
      </w:r>
      <w:r w:rsidRPr="00C95ACB">
        <w:rPr>
          <w:rFonts w:ascii="David" w:eastAsia="Calibri" w:hAnsi="David" w:hint="cs"/>
          <w:sz w:val="24"/>
          <w:rtl/>
        </w:rPr>
        <w:t>, לסיכונים</w:t>
      </w:r>
      <w:r w:rsidRPr="00C95ACB">
        <w:rPr>
          <w:rFonts w:ascii="David" w:eastAsia="Calibri" w:hAnsi="David"/>
          <w:sz w:val="24"/>
          <w:rtl/>
        </w:rPr>
        <w:t xml:space="preserve"> ולמאפייני הסביבה הייחודיים לכל רשות</w:t>
      </w:r>
      <w:r w:rsidRPr="00C95ACB">
        <w:rPr>
          <w:rFonts w:ascii="David" w:eastAsia="Calibri" w:hAnsi="David" w:hint="cs"/>
          <w:sz w:val="24"/>
          <w:rtl/>
        </w:rPr>
        <w:t xml:space="preserve"> </w:t>
      </w:r>
      <w:r w:rsidRPr="00C95ACB">
        <w:rPr>
          <w:rFonts w:ascii="David" w:eastAsia="Calibri" w:hAnsi="David" w:hint="eastAsia"/>
          <w:sz w:val="24"/>
          <w:rtl/>
        </w:rPr>
        <w:t>ולייש</w:t>
      </w:r>
      <w:r w:rsidRPr="00C95ACB">
        <w:rPr>
          <w:rFonts w:ascii="David" w:eastAsia="Calibri" w:hAnsi="David" w:hint="cs"/>
          <w:sz w:val="24"/>
          <w:rtl/>
        </w:rPr>
        <w:t>ם אותן</w:t>
      </w:r>
      <w:r w:rsidRPr="00C95ACB">
        <w:rPr>
          <w:rFonts w:ascii="David" w:eastAsia="Calibri" w:hAnsi="David"/>
          <w:sz w:val="24"/>
        </w:rPr>
        <w:t>.</w:t>
      </w:r>
      <w:r w:rsidRPr="00C95ACB">
        <w:rPr>
          <w:rFonts w:ascii="David" w:eastAsia="Calibri" w:hAnsi="David" w:hint="cs"/>
          <w:sz w:val="24"/>
          <w:rtl/>
        </w:rPr>
        <w:t xml:space="preserve"> ה</w:t>
      </w:r>
      <w:r w:rsidRPr="00C95ACB">
        <w:rPr>
          <w:rFonts w:ascii="David" w:eastAsia="Calibri" w:hAnsi="David"/>
          <w:sz w:val="24"/>
          <w:rtl/>
        </w:rPr>
        <w:t xml:space="preserve">תוכניות </w:t>
      </w:r>
      <w:r w:rsidRPr="00C95ACB">
        <w:rPr>
          <w:rFonts w:ascii="David" w:eastAsia="Calibri" w:hAnsi="David" w:hint="cs"/>
          <w:sz w:val="24"/>
          <w:rtl/>
        </w:rPr>
        <w:t>ה</w:t>
      </w:r>
      <w:r w:rsidRPr="00C95ACB">
        <w:rPr>
          <w:rFonts w:ascii="David" w:eastAsia="Calibri" w:hAnsi="David"/>
          <w:sz w:val="24"/>
          <w:rtl/>
        </w:rPr>
        <w:t xml:space="preserve">אלה אינן רק נדבך משלים למדיניות הלאומית אלא כלי מרכזי </w:t>
      </w:r>
      <w:r w:rsidRPr="00C95ACB">
        <w:rPr>
          <w:rFonts w:ascii="David" w:eastAsia="Calibri" w:hAnsi="David" w:hint="cs"/>
          <w:sz w:val="24"/>
          <w:rtl/>
        </w:rPr>
        <w:t>ביישום</w:t>
      </w:r>
      <w:r w:rsidRPr="00C95ACB">
        <w:rPr>
          <w:rFonts w:ascii="David" w:eastAsia="Calibri" w:hAnsi="David"/>
          <w:sz w:val="24"/>
          <w:rtl/>
        </w:rPr>
        <w:t xml:space="preserve"> ההתחייבות הבין</w:t>
      </w:r>
      <w:r w:rsidRPr="00C95ACB">
        <w:rPr>
          <w:rFonts w:ascii="David" w:eastAsia="Calibri" w:hAnsi="David" w:hint="cs"/>
          <w:sz w:val="24"/>
          <w:rtl/>
        </w:rPr>
        <w:t>-</w:t>
      </w:r>
      <w:r w:rsidRPr="00C95ACB">
        <w:rPr>
          <w:rFonts w:ascii="David" w:eastAsia="Calibri" w:hAnsi="David"/>
          <w:sz w:val="24"/>
          <w:rtl/>
        </w:rPr>
        <w:t>לאומית לפעולה אפקטיבית בשטח</w:t>
      </w:r>
      <w:r>
        <w:rPr>
          <w:rFonts w:ascii="David" w:eastAsia="Calibri" w:hAnsi="David"/>
          <w:sz w:val="24"/>
          <w:vertAlign w:val="superscript"/>
          <w:rtl/>
        </w:rPr>
        <w:footnoteReference w:id="60"/>
      </w:r>
      <w:r w:rsidRPr="00C95ACB">
        <w:rPr>
          <w:rFonts w:ascii="David" w:eastAsia="Calibri" w:hAnsi="David" w:hint="cs"/>
          <w:sz w:val="24"/>
          <w:rtl/>
        </w:rPr>
        <w:t>. הדרישה הזו היא ל</w:t>
      </w:r>
      <w:r w:rsidRPr="00C95ACB">
        <w:rPr>
          <w:rFonts w:ascii="David" w:eastAsia="Calibri" w:hAnsi="David" w:hint="eastAsia"/>
          <w:sz w:val="24"/>
          <w:rtl/>
        </w:rPr>
        <w:t>עיתים</w:t>
      </w:r>
      <w:r w:rsidRPr="00C95ACB">
        <w:rPr>
          <w:rFonts w:ascii="David" w:eastAsia="Calibri" w:hAnsi="David" w:hint="cs"/>
          <w:sz w:val="24"/>
          <w:rtl/>
        </w:rPr>
        <w:t xml:space="preserve"> ו</w:t>
      </w:r>
      <w:r w:rsidRPr="00C95ACB">
        <w:rPr>
          <w:rFonts w:ascii="David" w:eastAsia="Calibri" w:hAnsi="David" w:hint="eastAsia"/>
          <w:sz w:val="24"/>
          <w:rtl/>
        </w:rPr>
        <w:t>ו</w:t>
      </w:r>
      <w:r w:rsidRPr="00C95ACB">
        <w:rPr>
          <w:rFonts w:ascii="David" w:eastAsia="Calibri" w:hAnsi="David" w:hint="cs"/>
          <w:sz w:val="24"/>
          <w:rtl/>
        </w:rPr>
        <w:t>לונטרית ול</w:t>
      </w:r>
      <w:r w:rsidRPr="00C95ACB">
        <w:rPr>
          <w:rFonts w:ascii="David" w:eastAsia="Calibri" w:hAnsi="David" w:hint="eastAsia"/>
          <w:sz w:val="24"/>
          <w:rtl/>
        </w:rPr>
        <w:t>עיתים</w:t>
      </w:r>
      <w:r w:rsidRPr="00C95ACB">
        <w:rPr>
          <w:rFonts w:ascii="David" w:eastAsia="Calibri" w:hAnsi="David" w:hint="cs"/>
          <w:sz w:val="24"/>
          <w:rtl/>
        </w:rPr>
        <w:t xml:space="preserve"> מעוגנת בחקיקה.</w:t>
      </w:r>
    </w:p>
    <w:p w:rsidR="00C95ACB" w:rsidRPr="00C95ACB" w:rsidP="00ED415B" w14:paraId="58F8DF0A" w14:textId="77777777">
      <w:pPr>
        <w:spacing w:line="269" w:lineRule="auto"/>
        <w:ind w:left="-567"/>
        <w:rPr>
          <w:rFonts w:eastAsia="Calibri"/>
          <w:szCs w:val="20"/>
          <w:rtl/>
        </w:rPr>
      </w:pPr>
    </w:p>
    <w:p w:rsidR="00C95ACB" w:rsidRPr="00C95ACB" w:rsidP="00ED415B" w14:paraId="5E916E01" w14:textId="77777777">
      <w:pPr>
        <w:spacing w:line="269" w:lineRule="auto"/>
        <w:rPr>
          <w:rFonts w:ascii="David" w:eastAsia="Calibri" w:hAnsi="David"/>
          <w:sz w:val="24"/>
          <w:rtl/>
        </w:rPr>
      </w:pPr>
      <w:r w:rsidRPr="00C95ACB">
        <w:rPr>
          <w:rFonts w:ascii="David" w:eastAsia="Calibri" w:hAnsi="David" w:hint="cs"/>
          <w:sz w:val="24"/>
          <w:rtl/>
        </w:rPr>
        <w:t xml:space="preserve">ברוב </w:t>
      </w:r>
      <w:r w:rsidRPr="00C95ACB">
        <w:rPr>
          <w:rFonts w:ascii="David" w:eastAsia="Calibri" w:hAnsi="David" w:hint="cs"/>
          <w:b/>
          <w:bCs/>
          <w:sz w:val="24"/>
          <w:rtl/>
        </w:rPr>
        <w:t xml:space="preserve">מדינות </w:t>
      </w:r>
      <w:r w:rsidRPr="00C95ACB">
        <w:rPr>
          <w:rFonts w:ascii="David" w:eastAsia="Calibri" w:hAnsi="David" w:hint="eastAsia"/>
          <w:b/>
          <w:bCs/>
          <w:sz w:val="24"/>
          <w:rtl/>
        </w:rPr>
        <w:t>ה</w:t>
      </w:r>
      <w:r w:rsidRPr="00C95ACB">
        <w:rPr>
          <w:rFonts w:ascii="David" w:eastAsia="Calibri" w:hAnsi="David" w:hint="cs"/>
          <w:b/>
          <w:bCs/>
          <w:sz w:val="24"/>
          <w:rtl/>
        </w:rPr>
        <w:t>איחוד האירופי</w:t>
      </w:r>
      <w:r w:rsidRPr="00C95ACB">
        <w:rPr>
          <w:rFonts w:ascii="David" w:eastAsia="Calibri" w:hAnsi="David" w:hint="cs"/>
          <w:sz w:val="24"/>
          <w:rtl/>
        </w:rPr>
        <w:t xml:space="preserve"> אין כיום חובה חקוקה להכין תוכנית היערכות מקומית לשינוי </w:t>
      </w:r>
      <w:r w:rsidRPr="00C95ACB">
        <w:rPr>
          <w:rFonts w:ascii="David" w:eastAsia="Calibri" w:hAnsi="David" w:hint="eastAsia"/>
          <w:sz w:val="24"/>
          <w:rtl/>
        </w:rPr>
        <w:t>הא</w:t>
      </w:r>
      <w:r w:rsidRPr="00C95ACB">
        <w:rPr>
          <w:rFonts w:ascii="David" w:eastAsia="Calibri" w:hAnsi="David" w:hint="cs"/>
          <w:sz w:val="24"/>
          <w:rtl/>
        </w:rPr>
        <w:t xml:space="preserve">קלים, אולם האיחוד האירופי יצר מסגרת וולונטרית </w:t>
      </w:r>
      <w:r w:rsidRPr="00C95ACB">
        <w:rPr>
          <w:rFonts w:ascii="David" w:eastAsia="Calibri" w:hAnsi="David" w:hint="eastAsia"/>
          <w:sz w:val="24"/>
          <w:rtl/>
        </w:rPr>
        <w:t>אשר</w:t>
      </w:r>
      <w:r w:rsidRPr="00C95ACB">
        <w:rPr>
          <w:rFonts w:ascii="David" w:eastAsia="Calibri" w:hAnsi="David"/>
          <w:sz w:val="24"/>
          <w:rtl/>
        </w:rPr>
        <w:t xml:space="preserve"> </w:t>
      </w:r>
      <w:r w:rsidRPr="00C95ACB">
        <w:rPr>
          <w:rFonts w:ascii="David" w:eastAsia="Calibri" w:hAnsi="David" w:hint="cs"/>
          <w:sz w:val="24"/>
          <w:rtl/>
        </w:rPr>
        <w:t xml:space="preserve">מחזקת את המחויבות של הרשויות המקומיות להיערכות לשינוי אקלים ומקדמת תוכניות היערכות מקומיות לשינוי </w:t>
      </w:r>
      <w:r w:rsidRPr="00C95ACB">
        <w:rPr>
          <w:rFonts w:ascii="David" w:eastAsia="Calibri" w:hAnsi="David" w:hint="eastAsia"/>
          <w:sz w:val="24"/>
          <w:rtl/>
        </w:rPr>
        <w:t>הא</w:t>
      </w:r>
      <w:r w:rsidRPr="00C95ACB">
        <w:rPr>
          <w:rFonts w:ascii="David" w:eastAsia="Calibri" w:hAnsi="David" w:hint="cs"/>
          <w:sz w:val="24"/>
          <w:rtl/>
        </w:rPr>
        <w:t>קלים</w:t>
      </w:r>
      <w:r>
        <w:rPr>
          <w:rFonts w:ascii="David" w:eastAsia="Calibri" w:hAnsi="David"/>
          <w:sz w:val="24"/>
          <w:vertAlign w:val="superscript"/>
          <w:rtl/>
        </w:rPr>
        <w:footnoteReference w:id="61"/>
      </w:r>
      <w:r w:rsidRPr="00C95ACB">
        <w:rPr>
          <w:rFonts w:ascii="David" w:eastAsia="Calibri" w:hAnsi="David" w:hint="cs"/>
          <w:sz w:val="24"/>
          <w:rtl/>
        </w:rPr>
        <w:t>. מעל 10,000 רשויות מקומיות ברחבי האיחוד האירופי חתמו על אמנת ראשי הערים לאקלים ואנרגיה (</w:t>
      </w:r>
      <w:r w:rsidRPr="00C95ACB">
        <w:rPr>
          <w:rFonts w:ascii="David" w:eastAsia="Calibri" w:hAnsi="David"/>
          <w:sz w:val="24"/>
        </w:rPr>
        <w:t xml:space="preserve">The </w:t>
      </w:r>
      <w:r w:rsidRPr="00C95ACB">
        <w:rPr>
          <w:rFonts w:ascii="David" w:eastAsia="Calibri" w:hAnsi="David"/>
          <w:sz w:val="22"/>
          <w:szCs w:val="22"/>
        </w:rPr>
        <w:t xml:space="preserve">EU </w:t>
      </w:r>
      <w:r w:rsidRPr="00C95ACB">
        <w:rPr>
          <w:rFonts w:ascii="David" w:eastAsia="Calibri" w:hAnsi="David"/>
          <w:sz w:val="24"/>
        </w:rPr>
        <w:t>Covenant of Mayors for Climate &amp; Energy</w:t>
      </w:r>
      <w:r w:rsidRPr="00C95ACB">
        <w:rPr>
          <w:rFonts w:ascii="David" w:eastAsia="Calibri" w:hAnsi="David" w:hint="cs"/>
          <w:sz w:val="24"/>
          <w:rtl/>
        </w:rPr>
        <w:t>)</w:t>
      </w:r>
      <w:r>
        <w:rPr>
          <w:rFonts w:ascii="David" w:eastAsia="Calibri" w:hAnsi="David"/>
          <w:sz w:val="24"/>
          <w:vertAlign w:val="superscript"/>
        </w:rPr>
        <w:footnoteReference w:id="62"/>
      </w:r>
      <w:r w:rsidRPr="00C95ACB">
        <w:rPr>
          <w:rFonts w:ascii="David" w:eastAsia="Calibri" w:hAnsi="David" w:hint="cs"/>
          <w:sz w:val="24"/>
          <w:rtl/>
        </w:rPr>
        <w:t xml:space="preserve">, שבה התחייבו, בין היתר, להכין תוכנית מקומית להיערכות לשינוי האקלים. האיחוד האירופי גם יזם תוכניות תמיכה וסיוע לקידום תוכניות היערכות מקומיות. כך </w:t>
      </w:r>
      <w:r w:rsidRPr="00C95ACB">
        <w:rPr>
          <w:rFonts w:ascii="David" w:eastAsia="Calibri" w:hAnsi="David"/>
          <w:sz w:val="24"/>
          <w:rtl/>
        </w:rPr>
        <w:t xml:space="preserve">למשל, כחלק מאסטרטגיית ההיערכות לשינוי </w:t>
      </w:r>
      <w:r w:rsidRPr="00C95ACB">
        <w:rPr>
          <w:rFonts w:ascii="David" w:eastAsia="Calibri" w:hAnsi="David" w:hint="cs"/>
          <w:sz w:val="24"/>
          <w:rtl/>
        </w:rPr>
        <w:t>ה</w:t>
      </w:r>
      <w:r w:rsidRPr="00C95ACB">
        <w:rPr>
          <w:rFonts w:ascii="David" w:eastAsia="Calibri" w:hAnsi="David"/>
          <w:sz w:val="24"/>
          <w:rtl/>
        </w:rPr>
        <w:t>אקלים של האיחוד האירופי (</w:t>
      </w:r>
      <w:r w:rsidRPr="00C95ACB">
        <w:rPr>
          <w:rFonts w:ascii="David" w:eastAsia="Calibri" w:hAnsi="David"/>
          <w:sz w:val="22"/>
          <w:szCs w:val="22"/>
        </w:rPr>
        <w:t xml:space="preserve">EU </w:t>
      </w:r>
      <w:r w:rsidRPr="00C95ACB">
        <w:rPr>
          <w:rFonts w:ascii="David" w:eastAsia="Calibri" w:hAnsi="David"/>
          <w:sz w:val="24"/>
        </w:rPr>
        <w:t>Adaptation Strategy</w:t>
      </w:r>
      <w:r w:rsidRPr="00C95ACB">
        <w:rPr>
          <w:rFonts w:ascii="David" w:eastAsia="Calibri" w:hAnsi="David"/>
          <w:sz w:val="24"/>
          <w:rtl/>
        </w:rPr>
        <w:t xml:space="preserve">) יזם האיחוד האירופי בשנת 2021 תוכנית תמיכה </w:t>
      </w:r>
      <w:r w:rsidRPr="00C95ACB">
        <w:rPr>
          <w:rFonts w:ascii="David" w:eastAsia="Calibri" w:hAnsi="David"/>
          <w:sz w:val="24"/>
        </w:rPr>
        <w:t>The EU Mission on Adaptation to Climate Change)</w:t>
      </w:r>
      <w:r w:rsidRPr="00C95ACB">
        <w:rPr>
          <w:rFonts w:ascii="David" w:eastAsia="Calibri" w:hAnsi="David"/>
          <w:sz w:val="24"/>
          <w:rtl/>
        </w:rPr>
        <w:t xml:space="preserve">), שמטרתה לתמוך ברשויות מקומיות ברחבי האיחוד האירופי במאמציהן להכין תוכניות היערכות ולהשיג חוסן אקלימי עד שנת 2030. </w:t>
      </w:r>
      <w:r w:rsidRPr="00C95ACB">
        <w:rPr>
          <w:rFonts w:ascii="David" w:eastAsia="Calibri" w:hAnsi="David"/>
          <w:sz w:val="24"/>
          <w:rtl/>
        </w:rPr>
        <w:t xml:space="preserve">נכון ליולי 2025 </w:t>
      </w:r>
      <w:r w:rsidRPr="00C95ACB">
        <w:rPr>
          <w:rFonts w:ascii="David" w:eastAsia="Calibri" w:hAnsi="David"/>
          <w:b/>
          <w:bCs/>
          <w:sz w:val="24"/>
          <w:rtl/>
        </w:rPr>
        <w:t>326 רשויות מקומיות</w:t>
      </w:r>
      <w:r w:rsidRPr="00C95ACB">
        <w:rPr>
          <w:rFonts w:ascii="David" w:eastAsia="Calibri" w:hAnsi="David"/>
          <w:sz w:val="24"/>
          <w:rtl/>
        </w:rPr>
        <w:t xml:space="preserve"> ממדינות האיחוד האירופי הצטרפו לתוכנית והתחייבו לפעול בתחום האדפטציה</w:t>
      </w:r>
      <w:r w:rsidRPr="00C95ACB">
        <w:rPr>
          <w:rFonts w:ascii="David" w:eastAsia="Calibri" w:hAnsi="David"/>
          <w:sz w:val="24"/>
          <w:vertAlign w:val="superscript"/>
          <w:rtl/>
        </w:rPr>
        <w:t xml:space="preserve"> </w:t>
      </w:r>
      <w:r>
        <w:rPr>
          <w:rFonts w:ascii="David" w:eastAsia="Calibri" w:hAnsi="David"/>
          <w:sz w:val="24"/>
          <w:vertAlign w:val="superscript"/>
          <w:rtl/>
        </w:rPr>
        <w:footnoteReference w:id="63"/>
      </w:r>
      <w:r w:rsidRPr="00C95ACB">
        <w:rPr>
          <w:rFonts w:ascii="David" w:eastAsia="Calibri" w:hAnsi="David" w:hint="cs"/>
          <w:sz w:val="24"/>
          <w:rtl/>
        </w:rPr>
        <w:t>.</w:t>
      </w:r>
    </w:p>
    <w:p w:rsidR="00C95ACB" w:rsidRPr="00C95ACB" w:rsidP="00ED415B" w14:paraId="0C36015F" w14:textId="77777777">
      <w:pPr>
        <w:spacing w:line="269" w:lineRule="auto"/>
        <w:ind w:left="-567"/>
        <w:rPr>
          <w:rFonts w:eastAsia="Calibri"/>
          <w:szCs w:val="20"/>
          <w:rtl/>
        </w:rPr>
      </w:pPr>
    </w:p>
    <w:p w:rsidR="00C95ACB" w:rsidRPr="00C95ACB" w:rsidP="00ED415B" w14:paraId="0EDF474C" w14:textId="77777777">
      <w:pPr>
        <w:spacing w:line="269" w:lineRule="auto"/>
        <w:rPr>
          <w:rFonts w:ascii="David" w:eastAsia="Calibri" w:hAnsi="David"/>
          <w:sz w:val="24"/>
          <w:rtl/>
        </w:rPr>
      </w:pPr>
      <w:r w:rsidRPr="00C95ACB">
        <w:rPr>
          <w:rFonts w:ascii="David" w:eastAsia="Calibri" w:hAnsi="David" w:hint="cs"/>
          <w:sz w:val="24"/>
          <w:rtl/>
        </w:rPr>
        <w:t xml:space="preserve">נוסף על היוזמה של האיחוד האירופי הקים גם </w:t>
      </w:r>
      <w:r w:rsidRPr="00C95ACB">
        <w:rPr>
          <w:rFonts w:ascii="David" w:eastAsia="Calibri" w:hAnsi="David" w:hint="cs"/>
          <w:b/>
          <w:bCs/>
          <w:sz w:val="24"/>
          <w:rtl/>
        </w:rPr>
        <w:t>האו"ם</w:t>
      </w:r>
      <w:r w:rsidRPr="00C95ACB">
        <w:rPr>
          <w:rFonts w:ascii="David" w:eastAsia="Calibri" w:hAnsi="David" w:hint="cs"/>
          <w:sz w:val="24"/>
          <w:rtl/>
        </w:rPr>
        <w:t xml:space="preserve"> מסגרת </w:t>
      </w:r>
      <w:r w:rsidRPr="00C95ACB">
        <w:rPr>
          <w:rFonts w:ascii="David" w:eastAsia="Calibri" w:hAnsi="David" w:hint="eastAsia"/>
          <w:sz w:val="24"/>
          <w:rtl/>
        </w:rPr>
        <w:t>ו</w:t>
      </w:r>
      <w:r w:rsidRPr="00C95ACB">
        <w:rPr>
          <w:rFonts w:ascii="David" w:eastAsia="Calibri" w:hAnsi="David" w:hint="cs"/>
          <w:sz w:val="24"/>
          <w:rtl/>
        </w:rPr>
        <w:t xml:space="preserve">ולונטרית של ראשי ערים לקידום הכנת תוכניות היערכות מקומיות לשינוי </w:t>
      </w:r>
      <w:r w:rsidRPr="00C95ACB">
        <w:rPr>
          <w:rFonts w:ascii="David" w:eastAsia="Calibri" w:hAnsi="David" w:hint="eastAsia"/>
          <w:sz w:val="24"/>
          <w:rtl/>
        </w:rPr>
        <w:t>הא</w:t>
      </w:r>
      <w:r w:rsidRPr="00C95ACB">
        <w:rPr>
          <w:rFonts w:ascii="David" w:eastAsia="Calibri" w:hAnsi="David" w:hint="cs"/>
          <w:sz w:val="24"/>
          <w:rtl/>
        </w:rPr>
        <w:t>קלים (</w:t>
      </w:r>
      <w:r w:rsidRPr="00C95ACB">
        <w:rPr>
          <w:rFonts w:ascii="David" w:eastAsia="Calibri" w:hAnsi="David"/>
          <w:sz w:val="24"/>
        </w:rPr>
        <w:t>Global Covenant of Mayors for Climate &amp; Energy</w:t>
      </w:r>
      <w:r w:rsidRPr="00C95ACB">
        <w:rPr>
          <w:rFonts w:ascii="David" w:eastAsia="Calibri" w:hAnsi="David" w:hint="cs"/>
          <w:sz w:val="24"/>
          <w:rtl/>
        </w:rPr>
        <w:t>)</w:t>
      </w:r>
      <w:r>
        <w:rPr>
          <w:rFonts w:ascii="David" w:eastAsia="Calibri" w:hAnsi="David"/>
          <w:sz w:val="24"/>
          <w:vertAlign w:val="superscript"/>
          <w:rtl/>
        </w:rPr>
        <w:footnoteReference w:id="64"/>
      </w:r>
      <w:r w:rsidRPr="00C95ACB">
        <w:rPr>
          <w:rFonts w:ascii="David" w:eastAsia="Calibri" w:hAnsi="David" w:hint="cs"/>
          <w:sz w:val="24"/>
          <w:rtl/>
        </w:rPr>
        <w:t xml:space="preserve">, </w:t>
      </w:r>
      <w:r w:rsidRPr="00C95ACB">
        <w:rPr>
          <w:rFonts w:ascii="David" w:eastAsia="Calibri" w:hAnsi="David" w:hint="eastAsia"/>
          <w:sz w:val="24"/>
          <w:rtl/>
        </w:rPr>
        <w:t>ו</w:t>
      </w:r>
      <w:r w:rsidRPr="00C95ACB">
        <w:rPr>
          <w:rFonts w:ascii="David" w:eastAsia="Calibri" w:hAnsi="David"/>
          <w:sz w:val="24"/>
          <w:rtl/>
        </w:rPr>
        <w:t>כיום</w:t>
      </w:r>
      <w:r w:rsidRPr="00C95ACB">
        <w:rPr>
          <w:rFonts w:ascii="David" w:eastAsia="Calibri" w:hAnsi="David" w:hint="cs"/>
          <w:sz w:val="24"/>
          <w:rtl/>
        </w:rPr>
        <w:t xml:space="preserve"> חברות בה </w:t>
      </w:r>
      <w:r w:rsidRPr="00C95ACB">
        <w:rPr>
          <w:rFonts w:ascii="David" w:eastAsia="Calibri" w:hAnsi="David" w:hint="cs"/>
          <w:b/>
          <w:bCs/>
          <w:sz w:val="24"/>
          <w:rtl/>
        </w:rPr>
        <w:t>כ-14,000 רשויות מקומיות</w:t>
      </w:r>
      <w:r w:rsidRPr="00C95ACB">
        <w:rPr>
          <w:rFonts w:ascii="David" w:eastAsia="Calibri" w:hAnsi="David" w:hint="cs"/>
          <w:sz w:val="24"/>
          <w:rtl/>
        </w:rPr>
        <w:t xml:space="preserve"> ברחבי העולם. </w:t>
      </w:r>
      <w:r w:rsidRPr="00C95ACB">
        <w:rPr>
          <w:rFonts w:ascii="David" w:eastAsia="Calibri" w:hAnsi="David" w:hint="eastAsia"/>
          <w:sz w:val="24"/>
          <w:rtl/>
        </w:rPr>
        <w:t>על</w:t>
      </w:r>
      <w:r w:rsidRPr="00C95ACB">
        <w:rPr>
          <w:rFonts w:ascii="David" w:eastAsia="Calibri" w:hAnsi="David"/>
          <w:sz w:val="24"/>
          <w:rtl/>
        </w:rPr>
        <w:t xml:space="preserve"> </w:t>
      </w:r>
      <w:r w:rsidRPr="00C95ACB">
        <w:rPr>
          <w:rFonts w:ascii="David" w:eastAsia="Calibri" w:hAnsi="David" w:hint="eastAsia"/>
          <w:sz w:val="24"/>
          <w:rtl/>
        </w:rPr>
        <w:t>פי</w:t>
      </w:r>
      <w:r w:rsidRPr="00C95ACB">
        <w:rPr>
          <w:rFonts w:ascii="David" w:eastAsia="Calibri" w:hAnsi="David"/>
          <w:sz w:val="24"/>
          <w:rtl/>
        </w:rPr>
        <w:t xml:space="preserve"> ה</w:t>
      </w:r>
      <w:r w:rsidRPr="00C95ACB">
        <w:rPr>
          <w:rFonts w:ascii="David" w:eastAsia="Calibri" w:hAnsi="David" w:hint="cs"/>
          <w:sz w:val="24"/>
          <w:rtl/>
        </w:rPr>
        <w:t>תחייבותן הרשויות המקומיות החברות באמנה נדרשות, בין היתר</w:t>
      </w:r>
      <w:r w:rsidRPr="00C95ACB">
        <w:rPr>
          <w:rFonts w:ascii="David" w:eastAsia="Calibri" w:hAnsi="David"/>
          <w:sz w:val="24"/>
          <w:rtl/>
        </w:rPr>
        <w:t>,</w:t>
      </w:r>
      <w:r w:rsidRPr="00C95ACB">
        <w:rPr>
          <w:rFonts w:ascii="David" w:eastAsia="Calibri" w:hAnsi="David" w:hint="cs"/>
          <w:sz w:val="24"/>
          <w:rtl/>
        </w:rPr>
        <w:t xml:space="preserve"> לגבש תוכנית היערכות מקומית לשינוי האקלים. </w:t>
      </w:r>
    </w:p>
    <w:p w:rsidR="00C95ACB" w:rsidRPr="00C95ACB" w:rsidP="00ED415B" w14:paraId="26BEE16A" w14:textId="77777777">
      <w:pPr>
        <w:spacing w:line="269" w:lineRule="auto"/>
        <w:ind w:left="-567"/>
        <w:rPr>
          <w:rFonts w:eastAsia="Calibri"/>
          <w:szCs w:val="20"/>
          <w:rtl/>
        </w:rPr>
      </w:pPr>
    </w:p>
    <w:p w:rsidR="00C95ACB" w:rsidRPr="00C95ACB" w:rsidP="00ED415B" w14:paraId="03DA58D5" w14:textId="77777777">
      <w:pPr>
        <w:spacing w:line="269" w:lineRule="auto"/>
        <w:rPr>
          <w:rFonts w:ascii="David" w:eastAsia="Calibri" w:hAnsi="David"/>
          <w:sz w:val="24"/>
          <w:rtl/>
        </w:rPr>
      </w:pPr>
      <w:r w:rsidRPr="00C95ACB">
        <w:rPr>
          <w:rFonts w:eastAsia="Calibri" w:hint="cs"/>
          <w:rtl/>
        </w:rPr>
        <w:t>כעולה</w:t>
      </w:r>
      <w:r w:rsidRPr="00C95ACB">
        <w:rPr>
          <w:rFonts w:eastAsia="Calibri" w:hint="cs"/>
          <w:b/>
          <w:bCs/>
          <w:rtl/>
        </w:rPr>
        <w:t xml:space="preserve"> </w:t>
      </w:r>
      <w:r w:rsidRPr="00C95ACB">
        <w:rPr>
          <w:rFonts w:eastAsia="Calibri" w:hint="cs"/>
          <w:rtl/>
        </w:rPr>
        <w:t>מה</w:t>
      </w:r>
      <w:r w:rsidRPr="00C95ACB">
        <w:rPr>
          <w:rFonts w:ascii="David" w:eastAsia="Calibri" w:hAnsi="David"/>
          <w:rtl/>
        </w:rPr>
        <w:t xml:space="preserve">מחקר על היערכות ערים לשינוי </w:t>
      </w:r>
      <w:r w:rsidRPr="00C95ACB">
        <w:rPr>
          <w:rFonts w:ascii="David" w:eastAsia="Calibri" w:hAnsi="David" w:hint="cs"/>
          <w:rtl/>
        </w:rPr>
        <w:t>ה</w:t>
      </w:r>
      <w:r w:rsidRPr="00C95ACB">
        <w:rPr>
          <w:rFonts w:ascii="David" w:eastAsia="Calibri" w:hAnsi="David"/>
          <w:rtl/>
        </w:rPr>
        <w:t>אקלים במדינות האיחוד האירופי ש</w:t>
      </w:r>
      <w:r w:rsidRPr="00C95ACB">
        <w:rPr>
          <w:rFonts w:ascii="David" w:eastAsia="Calibri" w:hAnsi="David" w:hint="cs"/>
          <w:rtl/>
        </w:rPr>
        <w:t xml:space="preserve">תי היוזמות (הן של האיחוד האירופי הן של האו"ם) מחזקות את מחויבות הרשויות המקומיות </w:t>
      </w:r>
      <w:r w:rsidRPr="00C95ACB">
        <w:rPr>
          <w:rFonts w:eastAsia="Calibri"/>
          <w:rtl/>
        </w:rPr>
        <w:t xml:space="preserve">להיערכות להשפעות שינוי האקלים. הרשויות החברות ביוזמות </w:t>
      </w:r>
      <w:r w:rsidRPr="00C95ACB">
        <w:rPr>
          <w:rFonts w:eastAsia="Calibri" w:hint="cs"/>
          <w:rtl/>
        </w:rPr>
        <w:t>ה</w:t>
      </w:r>
      <w:r w:rsidRPr="00C95ACB">
        <w:rPr>
          <w:rFonts w:eastAsia="Calibri"/>
          <w:rtl/>
        </w:rPr>
        <w:t>אל</w:t>
      </w:r>
      <w:r w:rsidRPr="00C95ACB">
        <w:rPr>
          <w:rFonts w:eastAsia="Calibri" w:hint="cs"/>
          <w:rtl/>
        </w:rPr>
        <w:t>ה</w:t>
      </w:r>
      <w:r w:rsidRPr="00C95ACB">
        <w:rPr>
          <w:rFonts w:eastAsia="Calibri"/>
          <w:rtl/>
        </w:rPr>
        <w:t xml:space="preserve"> מתחייבות להכין תוכניות </w:t>
      </w:r>
      <w:r w:rsidRPr="00C95ACB">
        <w:rPr>
          <w:rFonts w:eastAsia="Calibri" w:hint="cs"/>
          <w:rtl/>
        </w:rPr>
        <w:t xml:space="preserve">היערכות </w:t>
      </w:r>
      <w:r w:rsidRPr="00C95ACB">
        <w:rPr>
          <w:rFonts w:eastAsia="Calibri"/>
          <w:rtl/>
        </w:rPr>
        <w:t xml:space="preserve">מקומיות, למדוד ביצועים ולדווח על התקדמותן, ובכך </w:t>
      </w:r>
      <w:r w:rsidRPr="00C95ACB">
        <w:rPr>
          <w:rFonts w:eastAsia="Calibri" w:hint="cs"/>
          <w:rtl/>
        </w:rPr>
        <w:t xml:space="preserve">הן </w:t>
      </w:r>
      <w:r w:rsidRPr="00C95ACB">
        <w:rPr>
          <w:rFonts w:eastAsia="Calibri"/>
          <w:rtl/>
        </w:rPr>
        <w:t xml:space="preserve">יוצרות מנגנון </w:t>
      </w:r>
      <w:r w:rsidRPr="00C95ACB">
        <w:rPr>
          <w:rFonts w:eastAsia="Calibri" w:hint="cs"/>
          <w:rtl/>
        </w:rPr>
        <w:t xml:space="preserve">בין-לאומי </w:t>
      </w:r>
      <w:r w:rsidRPr="00C95ACB">
        <w:rPr>
          <w:rFonts w:eastAsia="Calibri"/>
          <w:rtl/>
        </w:rPr>
        <w:t xml:space="preserve">של שיתוף ידע, בקרה והאצת </w:t>
      </w:r>
      <w:r w:rsidRPr="00C95ACB">
        <w:rPr>
          <w:rFonts w:eastAsia="Calibri" w:hint="cs"/>
          <w:rtl/>
        </w:rPr>
        <w:t>פעולות ההיערכות</w:t>
      </w:r>
      <w:r w:rsidRPr="00C95ACB">
        <w:rPr>
          <w:rFonts w:eastAsia="Calibri"/>
          <w:rtl/>
        </w:rPr>
        <w:t xml:space="preserve"> ברמה המקומי</w:t>
      </w:r>
      <w:r w:rsidRPr="00C95ACB">
        <w:rPr>
          <w:rFonts w:eastAsia="Calibri" w:hint="cs"/>
          <w:rtl/>
        </w:rPr>
        <w:t>ת</w:t>
      </w:r>
      <w:r>
        <w:rPr>
          <w:rFonts w:eastAsia="Calibri"/>
          <w:vertAlign w:val="superscript"/>
          <w:rtl/>
        </w:rPr>
        <w:footnoteReference w:id="65"/>
      </w:r>
      <w:r w:rsidRPr="00C95ACB">
        <w:rPr>
          <w:rFonts w:eastAsia="Calibri" w:hint="cs"/>
          <w:rtl/>
        </w:rPr>
        <w:t xml:space="preserve">. </w:t>
      </w:r>
    </w:p>
    <w:p w:rsidR="00C95ACB" w:rsidRPr="00C95ACB" w:rsidP="00ED415B" w14:paraId="6A8E9521" w14:textId="77777777">
      <w:pPr>
        <w:spacing w:line="269" w:lineRule="auto"/>
        <w:ind w:left="-567"/>
        <w:rPr>
          <w:rFonts w:eastAsia="Calibri"/>
          <w:szCs w:val="20"/>
          <w:rtl/>
        </w:rPr>
      </w:pPr>
    </w:p>
    <w:p w:rsidR="00C95ACB" w:rsidRPr="00C95ACB" w:rsidP="00ED415B" w14:paraId="7AFC0434" w14:textId="77777777">
      <w:pPr>
        <w:spacing w:line="269" w:lineRule="auto"/>
        <w:rPr>
          <w:rFonts w:eastAsia="Calibri"/>
          <w:b/>
          <w:bCs/>
          <w:rtl/>
        </w:rPr>
      </w:pPr>
      <w:bookmarkStart w:id="40" w:name="_Hlk220243501"/>
      <w:r w:rsidRPr="00C95ACB">
        <w:rPr>
          <w:rFonts w:eastAsia="Calibri" w:hint="cs"/>
          <w:b/>
          <w:bCs/>
          <w:rtl/>
        </w:rPr>
        <w:t xml:space="preserve">הניסיון הבין-לאומי מלמד כי יוזמות וולונטריות, המבוססות על התחייבות של רשויות מקומיות, ליווי מקצועי ושיתופי פעולה בין הרשויות, הן מנגנון יעיל לקידום הכנת תוכניות היערכות מקומיות לשינוי אקלים. יוזמות אלה מאפשרות לרשויות לפעול גם בהיעדר אסדרה מחייבת ויוצרות מנגנון של שיתוף ידע, בקרה והאצת פעולות ההיערכות ברמה המקומית. </w:t>
      </w:r>
    </w:p>
    <w:bookmarkEnd w:id="40"/>
    <w:p w:rsidR="00C95ACB" w:rsidRPr="00C95ACB" w:rsidP="00ED415B" w14:paraId="313A2A57" w14:textId="77777777">
      <w:pPr>
        <w:spacing w:line="269" w:lineRule="auto"/>
        <w:ind w:left="-567"/>
        <w:rPr>
          <w:rFonts w:eastAsia="Calibri"/>
          <w:szCs w:val="20"/>
          <w:rtl/>
        </w:rPr>
      </w:pPr>
    </w:p>
    <w:p w:rsidR="00C95ACB" w:rsidRPr="00C95ACB" w:rsidP="00ED415B" w14:paraId="1F77115E" w14:textId="77777777">
      <w:pPr>
        <w:spacing w:line="269" w:lineRule="auto"/>
        <w:rPr>
          <w:rFonts w:ascii="David" w:eastAsia="Calibri" w:hAnsi="David"/>
          <w:sz w:val="24"/>
          <w:rtl/>
        </w:rPr>
      </w:pPr>
      <w:r w:rsidRPr="00C95ACB">
        <w:rPr>
          <w:rFonts w:ascii="David" w:eastAsia="Calibri" w:hAnsi="David" w:hint="cs"/>
          <w:sz w:val="24"/>
          <w:rtl/>
        </w:rPr>
        <w:t>נוסף על היוזמות הוולונטריות</w:t>
      </w:r>
      <w:r w:rsidRPr="00C95ACB">
        <w:rPr>
          <w:rFonts w:ascii="David" w:eastAsia="Calibri" w:hAnsi="David"/>
          <w:sz w:val="24"/>
          <w:rtl/>
        </w:rPr>
        <w:t xml:space="preserve"> </w:t>
      </w:r>
      <w:r w:rsidRPr="00C95ACB">
        <w:rPr>
          <w:rFonts w:ascii="David" w:eastAsia="Calibri" w:hAnsi="David" w:hint="cs"/>
          <w:sz w:val="24"/>
          <w:rtl/>
        </w:rPr>
        <w:t xml:space="preserve">כמה מדינות באיחוד האירופי </w:t>
      </w:r>
      <w:r w:rsidRPr="00C95ACB">
        <w:rPr>
          <w:rFonts w:ascii="David" w:eastAsia="Calibri" w:hAnsi="David" w:hint="eastAsia"/>
          <w:sz w:val="24"/>
          <w:rtl/>
        </w:rPr>
        <w:t>אף</w:t>
      </w:r>
      <w:r w:rsidRPr="00C95ACB">
        <w:rPr>
          <w:rFonts w:ascii="David" w:eastAsia="Calibri" w:hAnsi="David"/>
          <w:sz w:val="24"/>
          <w:rtl/>
        </w:rPr>
        <w:t xml:space="preserve"> עיגנו</w:t>
      </w:r>
      <w:r w:rsidRPr="00C95ACB">
        <w:rPr>
          <w:rFonts w:ascii="David" w:eastAsia="Calibri" w:hAnsi="David" w:hint="cs"/>
          <w:sz w:val="24"/>
          <w:rtl/>
        </w:rPr>
        <w:t xml:space="preserve"> בחקיקה את החובה להכנת תוכנית היערכות מקומית לשינוי האקלים (ראו דוגמאות בלוח להלן).</w:t>
      </w:r>
      <w:r w:rsidRPr="00C95ACB">
        <w:rPr>
          <w:rFonts w:eastAsia="Calibri"/>
          <w:rtl/>
        </w:rPr>
        <w:t xml:space="preserve"> </w:t>
      </w:r>
    </w:p>
    <w:p w:rsidR="00C95ACB" w:rsidRPr="00C95ACB" w:rsidP="00ED415B" w14:paraId="35E1FABF" w14:textId="77777777">
      <w:pPr>
        <w:spacing w:line="269" w:lineRule="auto"/>
        <w:ind w:left="-567"/>
        <w:rPr>
          <w:rFonts w:eastAsia="Calibri"/>
          <w:szCs w:val="20"/>
          <w:rtl/>
        </w:rPr>
      </w:pPr>
    </w:p>
    <w:p w:rsidR="00C95ACB" w:rsidRPr="00C95ACB" w:rsidP="00EE4A52" w14:paraId="395D42AF" w14:textId="77777777">
      <w:pPr>
        <w:keepNext/>
        <w:keepLines/>
        <w:spacing w:after="60" w:line="269" w:lineRule="auto"/>
        <w:jc w:val="center"/>
        <w:rPr>
          <w:rFonts w:ascii="David" w:eastAsia="Calibri" w:hAnsi="David"/>
          <w:sz w:val="24"/>
          <w:rtl/>
        </w:rPr>
      </w:pPr>
      <w:r w:rsidRPr="00C95ACB">
        <w:rPr>
          <w:rFonts w:ascii="David" w:eastAsia="Calibri" w:hAnsi="David" w:hint="cs"/>
          <w:sz w:val="24"/>
          <w:rtl/>
        </w:rPr>
        <w:t xml:space="preserve">לוח 2: </w:t>
      </w:r>
      <w:r w:rsidRPr="00C95ACB">
        <w:rPr>
          <w:rFonts w:ascii="David" w:eastAsia="Calibri" w:hAnsi="David" w:hint="cs"/>
          <w:b/>
          <w:bCs/>
          <w:sz w:val="24"/>
          <w:rtl/>
        </w:rPr>
        <w:t xml:space="preserve">דוגמאות לעיגון חקיקתי של הכנת תוכניות היערכות מקומיות לשינוי </w:t>
      </w:r>
      <w:r w:rsidRPr="00C95ACB">
        <w:rPr>
          <w:rFonts w:ascii="David" w:eastAsia="Calibri" w:hAnsi="David" w:hint="eastAsia"/>
          <w:b/>
          <w:bCs/>
          <w:sz w:val="24"/>
          <w:rtl/>
        </w:rPr>
        <w:t>הא</w:t>
      </w:r>
      <w:r w:rsidRPr="00C95ACB">
        <w:rPr>
          <w:rFonts w:ascii="David" w:eastAsia="Calibri" w:hAnsi="David" w:hint="cs"/>
          <w:b/>
          <w:bCs/>
          <w:sz w:val="24"/>
          <w:rtl/>
        </w:rPr>
        <w:t>קלים</w:t>
      </w:r>
    </w:p>
    <w:tbl>
      <w:tblPr>
        <w:tblStyle w:val="410"/>
        <w:bidiVisual/>
        <w:tblW w:w="0" w:type="auto"/>
        <w:tblLook w:val="04A0"/>
      </w:tblPr>
      <w:tblGrid>
        <w:gridCol w:w="1267"/>
        <w:gridCol w:w="6943"/>
      </w:tblGrid>
      <w:tr w14:paraId="18974C9F" w14:textId="77777777" w:rsidTr="00643BB2">
        <w:tblPrEx>
          <w:tblW w:w="0" w:type="auto"/>
          <w:tblLook w:val="04A0"/>
        </w:tblPrEx>
        <w:tc>
          <w:tcPr>
            <w:tcW w:w="1267" w:type="dxa"/>
            <w:shd w:val="clear" w:color="auto" w:fill="D4E4F4"/>
          </w:tcPr>
          <w:p w:rsidR="00C95ACB" w:rsidRPr="00C95ACB" w:rsidP="00ED415B" w14:paraId="49D4107C" w14:textId="77777777">
            <w:pPr>
              <w:spacing w:line="269" w:lineRule="auto"/>
              <w:jc w:val="center"/>
              <w:rPr>
                <w:rFonts w:ascii="David" w:eastAsia="Calibri" w:hAnsi="David"/>
                <w:sz w:val="22"/>
                <w:szCs w:val="22"/>
                <w:rtl/>
              </w:rPr>
            </w:pPr>
            <w:r w:rsidRPr="00C95ACB">
              <w:rPr>
                <w:rFonts w:ascii="David" w:eastAsia="Calibri" w:hAnsi="David"/>
                <w:sz w:val="22"/>
                <w:szCs w:val="22"/>
                <w:rtl/>
              </w:rPr>
              <w:t>אירלנד</w:t>
            </w:r>
          </w:p>
        </w:tc>
        <w:tc>
          <w:tcPr>
            <w:tcW w:w="6943" w:type="dxa"/>
            <w:shd w:val="clear" w:color="auto" w:fill="D4E4F4"/>
          </w:tcPr>
          <w:p w:rsidR="00C95ACB" w:rsidRPr="00C95ACB" w:rsidP="00ED415B" w14:paraId="678947E0" w14:textId="77777777">
            <w:pPr>
              <w:spacing w:line="269" w:lineRule="auto"/>
              <w:rPr>
                <w:rFonts w:ascii="David" w:eastAsia="Calibri" w:hAnsi="David"/>
                <w:sz w:val="22"/>
                <w:szCs w:val="22"/>
                <w:rtl/>
              </w:rPr>
            </w:pPr>
            <w:r w:rsidRPr="00C95ACB">
              <w:rPr>
                <w:rFonts w:ascii="David" w:eastAsia="Calibri" w:hAnsi="David" w:hint="cs"/>
                <w:sz w:val="22"/>
                <w:szCs w:val="22"/>
                <w:rtl/>
              </w:rPr>
              <w:t>בשנת 2021</w:t>
            </w:r>
            <w:r w:rsidRPr="00C95ACB">
              <w:rPr>
                <w:rFonts w:ascii="David" w:eastAsia="Calibri" w:hAnsi="David"/>
                <w:sz w:val="22"/>
                <w:szCs w:val="22"/>
              </w:rPr>
              <w:t xml:space="preserve"> </w:t>
            </w:r>
            <w:r w:rsidRPr="00C95ACB">
              <w:rPr>
                <w:rFonts w:ascii="David" w:eastAsia="Calibri" w:hAnsi="David" w:hint="cs"/>
                <w:sz w:val="22"/>
                <w:szCs w:val="22"/>
                <w:rtl/>
              </w:rPr>
              <w:t>תוקן חוק האקלים</w:t>
            </w:r>
            <w:r>
              <w:rPr>
                <w:rFonts w:ascii="David" w:eastAsia="Calibri" w:hAnsi="David"/>
                <w:sz w:val="22"/>
                <w:szCs w:val="22"/>
                <w:vertAlign w:val="superscript"/>
                <w:rtl/>
              </w:rPr>
              <w:footnoteReference w:id="66"/>
            </w:r>
            <w:r w:rsidRPr="00C95ACB">
              <w:rPr>
                <w:rFonts w:ascii="David" w:eastAsia="Calibri" w:hAnsi="David" w:hint="cs"/>
                <w:sz w:val="22"/>
                <w:szCs w:val="22"/>
                <w:rtl/>
              </w:rPr>
              <w:t xml:space="preserve"> באירלנד ו</w:t>
            </w:r>
            <w:r w:rsidRPr="00C95ACB">
              <w:rPr>
                <w:rFonts w:ascii="David" w:eastAsia="Calibri" w:hAnsi="David"/>
                <w:sz w:val="22"/>
                <w:szCs w:val="22"/>
                <w:rtl/>
              </w:rPr>
              <w:t xml:space="preserve">הוגדרה </w:t>
            </w:r>
            <w:r w:rsidRPr="00C95ACB">
              <w:rPr>
                <w:rFonts w:ascii="David" w:eastAsia="Calibri" w:hAnsi="David" w:hint="cs"/>
                <w:sz w:val="22"/>
                <w:szCs w:val="22"/>
                <w:rtl/>
              </w:rPr>
              <w:t>בו ה</w:t>
            </w:r>
            <w:r w:rsidRPr="00C95ACB">
              <w:rPr>
                <w:rFonts w:ascii="David" w:eastAsia="Calibri" w:hAnsi="David"/>
                <w:sz w:val="22"/>
                <w:szCs w:val="22"/>
                <w:rtl/>
              </w:rPr>
              <w:t xml:space="preserve">חובה </w:t>
            </w:r>
            <w:r w:rsidRPr="00C95ACB">
              <w:rPr>
                <w:rFonts w:ascii="David" w:eastAsia="Calibri" w:hAnsi="David" w:hint="cs"/>
                <w:sz w:val="22"/>
                <w:szCs w:val="22"/>
                <w:rtl/>
              </w:rPr>
              <w:t>ה</w:t>
            </w:r>
            <w:r w:rsidRPr="00C95ACB">
              <w:rPr>
                <w:rFonts w:ascii="David" w:eastAsia="Calibri" w:hAnsi="David"/>
                <w:sz w:val="22"/>
                <w:szCs w:val="22"/>
                <w:rtl/>
              </w:rPr>
              <w:t xml:space="preserve">חוקית </w:t>
            </w:r>
            <w:r w:rsidRPr="00C95ACB">
              <w:rPr>
                <w:rFonts w:ascii="David" w:eastAsia="Calibri" w:hAnsi="David" w:hint="cs"/>
                <w:sz w:val="22"/>
                <w:szCs w:val="22"/>
                <w:rtl/>
              </w:rPr>
              <w:t>של</w:t>
            </w:r>
            <w:r w:rsidRPr="00C95ACB">
              <w:rPr>
                <w:rFonts w:ascii="David" w:eastAsia="Calibri" w:hAnsi="David"/>
                <w:sz w:val="22"/>
                <w:szCs w:val="22"/>
                <w:rtl/>
              </w:rPr>
              <w:t xml:space="preserve"> הרשויות המקומיות לפתח תוכנית פעולה </w:t>
            </w:r>
            <w:r w:rsidRPr="00C95ACB">
              <w:rPr>
                <w:rFonts w:ascii="David" w:eastAsia="Calibri" w:hAnsi="David" w:hint="cs"/>
                <w:sz w:val="22"/>
                <w:szCs w:val="22"/>
                <w:rtl/>
              </w:rPr>
              <w:t>מקומית (</w:t>
            </w:r>
            <w:r w:rsidRPr="00C95ACB">
              <w:rPr>
                <w:rFonts w:ascii="David" w:eastAsia="Calibri" w:hAnsi="David"/>
                <w:sz w:val="22"/>
                <w:szCs w:val="22"/>
              </w:rPr>
              <w:t>Local Authority Climate Action Plan</w:t>
            </w:r>
            <w:r w:rsidRPr="00C95ACB">
              <w:rPr>
                <w:rFonts w:ascii="David" w:eastAsia="Calibri" w:hAnsi="David" w:hint="cs"/>
                <w:sz w:val="22"/>
                <w:szCs w:val="22"/>
                <w:rtl/>
              </w:rPr>
              <w:t>), ש</w:t>
            </w:r>
            <w:r w:rsidRPr="00C95ACB">
              <w:rPr>
                <w:rFonts w:ascii="David" w:eastAsia="Calibri" w:hAnsi="David"/>
                <w:sz w:val="22"/>
                <w:szCs w:val="22"/>
                <w:rtl/>
              </w:rPr>
              <w:t xml:space="preserve">כוללת גם </w:t>
            </w:r>
            <w:r w:rsidRPr="00C95ACB">
              <w:rPr>
                <w:rFonts w:ascii="David" w:eastAsia="Calibri" w:hAnsi="David" w:hint="cs"/>
                <w:sz w:val="22"/>
                <w:szCs w:val="22"/>
                <w:rtl/>
              </w:rPr>
              <w:t>פעולות</w:t>
            </w:r>
            <w:r w:rsidRPr="00C95ACB">
              <w:rPr>
                <w:rFonts w:ascii="David" w:eastAsia="Calibri" w:hAnsi="David"/>
                <w:sz w:val="22"/>
                <w:szCs w:val="22"/>
                <w:rtl/>
              </w:rPr>
              <w:t xml:space="preserve"> אדפטציה, לתקופה של חמש שנים</w:t>
            </w:r>
            <w:r w:rsidRPr="00C95ACB">
              <w:rPr>
                <w:rFonts w:ascii="David" w:eastAsia="Calibri" w:hAnsi="David" w:hint="cs"/>
                <w:sz w:val="22"/>
                <w:szCs w:val="22"/>
                <w:rtl/>
              </w:rPr>
              <w:t>.</w:t>
            </w:r>
            <w:r w:rsidRPr="00C95ACB">
              <w:rPr>
                <w:rFonts w:ascii="David" w:eastAsia="Calibri" w:hAnsi="David"/>
                <w:sz w:val="22"/>
                <w:szCs w:val="22"/>
                <w:rtl/>
              </w:rPr>
              <w:t xml:space="preserve"> </w:t>
            </w:r>
          </w:p>
        </w:tc>
      </w:tr>
      <w:tr w14:paraId="10F2EF4E" w14:textId="77777777" w:rsidTr="00643BB2">
        <w:tblPrEx>
          <w:tblW w:w="0" w:type="auto"/>
          <w:tblLook w:val="04A0"/>
        </w:tblPrEx>
        <w:tc>
          <w:tcPr>
            <w:tcW w:w="1267" w:type="dxa"/>
            <w:shd w:val="clear" w:color="auto" w:fill="F6AAAE"/>
          </w:tcPr>
          <w:p w:rsidR="00C95ACB" w:rsidRPr="00C95ACB" w:rsidP="00ED415B" w14:paraId="7F6326FB" w14:textId="77777777">
            <w:pPr>
              <w:spacing w:line="269" w:lineRule="auto"/>
              <w:jc w:val="center"/>
              <w:rPr>
                <w:rFonts w:ascii="David" w:eastAsia="Calibri" w:hAnsi="David"/>
                <w:sz w:val="22"/>
                <w:szCs w:val="22"/>
                <w:rtl/>
              </w:rPr>
            </w:pPr>
            <w:r w:rsidRPr="00C95ACB">
              <w:rPr>
                <w:rFonts w:ascii="David" w:eastAsia="Calibri" w:hAnsi="David"/>
                <w:sz w:val="22"/>
                <w:szCs w:val="22"/>
                <w:rtl/>
              </w:rPr>
              <w:t>דנמרק</w:t>
            </w:r>
          </w:p>
        </w:tc>
        <w:tc>
          <w:tcPr>
            <w:tcW w:w="6943" w:type="dxa"/>
            <w:shd w:val="clear" w:color="auto" w:fill="F6AAAE"/>
          </w:tcPr>
          <w:p w:rsidR="00C95ACB" w:rsidRPr="00C95ACB" w:rsidP="00ED415B" w14:paraId="19DB665E" w14:textId="77777777">
            <w:pPr>
              <w:spacing w:line="269" w:lineRule="auto"/>
              <w:rPr>
                <w:rFonts w:ascii="David" w:eastAsia="Calibri" w:hAnsi="David"/>
                <w:sz w:val="22"/>
                <w:szCs w:val="22"/>
                <w:rtl/>
              </w:rPr>
            </w:pPr>
            <w:r w:rsidRPr="00C95ACB">
              <w:rPr>
                <w:rFonts w:ascii="David" w:eastAsia="Calibri" w:hAnsi="David"/>
                <w:sz w:val="22"/>
                <w:szCs w:val="22"/>
                <w:rtl/>
              </w:rPr>
              <w:t>בדנמרק</w:t>
            </w:r>
            <w:r w:rsidRPr="00C95ACB">
              <w:rPr>
                <w:rFonts w:ascii="David" w:eastAsia="Calibri" w:hAnsi="David" w:hint="cs"/>
                <w:sz w:val="22"/>
                <w:szCs w:val="22"/>
                <w:rtl/>
              </w:rPr>
              <w:t xml:space="preserve"> </w:t>
            </w:r>
            <w:r w:rsidRPr="00C95ACB">
              <w:rPr>
                <w:rFonts w:ascii="David" w:eastAsia="Calibri" w:hAnsi="David"/>
                <w:sz w:val="22"/>
                <w:szCs w:val="22"/>
                <w:rtl/>
              </w:rPr>
              <w:t xml:space="preserve">קיימת חובה להכין תוכניות </w:t>
            </w:r>
            <w:r w:rsidRPr="00C95ACB">
              <w:rPr>
                <w:rFonts w:ascii="David" w:eastAsia="Calibri" w:hAnsi="David" w:hint="cs"/>
                <w:sz w:val="22"/>
                <w:szCs w:val="22"/>
                <w:rtl/>
              </w:rPr>
              <w:t>היערכות</w:t>
            </w:r>
            <w:r w:rsidRPr="00C95ACB">
              <w:rPr>
                <w:rFonts w:ascii="David" w:eastAsia="Calibri" w:hAnsi="David"/>
                <w:sz w:val="22"/>
                <w:szCs w:val="22"/>
                <w:rtl/>
              </w:rPr>
              <w:t xml:space="preserve"> </w:t>
            </w:r>
            <w:r w:rsidRPr="00C95ACB">
              <w:rPr>
                <w:rFonts w:ascii="David" w:eastAsia="Calibri" w:hAnsi="David" w:hint="cs"/>
                <w:sz w:val="22"/>
                <w:szCs w:val="22"/>
                <w:rtl/>
              </w:rPr>
              <w:t xml:space="preserve">מקומיות </w:t>
            </w:r>
            <w:r w:rsidRPr="00C95ACB">
              <w:rPr>
                <w:rFonts w:ascii="David" w:eastAsia="Calibri" w:hAnsi="David"/>
                <w:sz w:val="22"/>
                <w:szCs w:val="22"/>
                <w:rtl/>
              </w:rPr>
              <w:t xml:space="preserve">לשינוי </w:t>
            </w:r>
            <w:r w:rsidRPr="00C95ACB">
              <w:rPr>
                <w:rFonts w:ascii="David" w:eastAsia="Calibri" w:hAnsi="David" w:hint="cs"/>
                <w:sz w:val="22"/>
                <w:szCs w:val="22"/>
                <w:rtl/>
              </w:rPr>
              <w:t>ה</w:t>
            </w:r>
            <w:r w:rsidRPr="00C95ACB">
              <w:rPr>
                <w:rFonts w:ascii="David" w:eastAsia="Calibri" w:hAnsi="David"/>
                <w:sz w:val="22"/>
                <w:szCs w:val="22"/>
                <w:rtl/>
              </w:rPr>
              <w:t xml:space="preserve">אקלים כחלק ממסמכי התכנון העירוני. </w:t>
            </w:r>
            <w:r w:rsidRPr="00C95ACB">
              <w:rPr>
                <w:rFonts w:ascii="David" w:eastAsia="Calibri" w:hAnsi="David" w:hint="cs"/>
                <w:sz w:val="22"/>
                <w:szCs w:val="22"/>
                <w:rtl/>
              </w:rPr>
              <w:t>משנת 2018</w:t>
            </w:r>
            <w:r w:rsidRPr="00C95ACB">
              <w:rPr>
                <w:rFonts w:ascii="David" w:eastAsia="Calibri" w:hAnsi="David"/>
                <w:sz w:val="22"/>
                <w:szCs w:val="22"/>
                <w:rtl/>
              </w:rPr>
              <w:t xml:space="preserve"> נדרשות הרשויות לזהות אזורים החשופים להצפות ושחיקה ולנקוט צעדי מניעה </w:t>
            </w:r>
            <w:r w:rsidRPr="00C95ACB">
              <w:rPr>
                <w:rFonts w:ascii="David" w:eastAsia="Calibri" w:hAnsi="David" w:hint="cs"/>
                <w:sz w:val="22"/>
                <w:szCs w:val="22"/>
                <w:rtl/>
              </w:rPr>
              <w:t>מתאימים</w:t>
            </w:r>
            <w:r w:rsidRPr="00C95ACB">
              <w:rPr>
                <w:rFonts w:ascii="David" w:eastAsia="Calibri" w:hAnsi="David"/>
                <w:sz w:val="22"/>
                <w:szCs w:val="22"/>
                <w:rtl/>
              </w:rPr>
              <w:t>.</w:t>
            </w:r>
          </w:p>
        </w:tc>
      </w:tr>
      <w:tr w14:paraId="2E7371CD" w14:textId="77777777" w:rsidTr="00643BB2">
        <w:tblPrEx>
          <w:tblW w:w="0" w:type="auto"/>
          <w:tblLook w:val="04A0"/>
        </w:tblPrEx>
        <w:tc>
          <w:tcPr>
            <w:tcW w:w="1267" w:type="dxa"/>
            <w:shd w:val="clear" w:color="auto" w:fill="9BCDA7"/>
          </w:tcPr>
          <w:p w:rsidR="00C95ACB" w:rsidRPr="00C95ACB" w:rsidP="00ED415B" w14:paraId="52D33DEE" w14:textId="77777777">
            <w:pPr>
              <w:spacing w:line="269" w:lineRule="auto"/>
              <w:jc w:val="center"/>
              <w:rPr>
                <w:rFonts w:ascii="David" w:eastAsia="Calibri" w:hAnsi="David"/>
                <w:sz w:val="22"/>
                <w:szCs w:val="22"/>
                <w:rtl/>
              </w:rPr>
            </w:pPr>
            <w:r w:rsidRPr="00C95ACB">
              <w:rPr>
                <w:rFonts w:ascii="David" w:eastAsia="Calibri" w:hAnsi="David"/>
                <w:sz w:val="22"/>
                <w:szCs w:val="22"/>
                <w:rtl/>
              </w:rPr>
              <w:t>סלובקיה</w:t>
            </w:r>
          </w:p>
        </w:tc>
        <w:tc>
          <w:tcPr>
            <w:tcW w:w="6943" w:type="dxa"/>
            <w:shd w:val="clear" w:color="auto" w:fill="9BCDA7"/>
          </w:tcPr>
          <w:p w:rsidR="00C95ACB" w:rsidRPr="00C95ACB" w:rsidP="00ED415B" w14:paraId="0CFBAEF4" w14:textId="77777777">
            <w:pPr>
              <w:spacing w:line="269" w:lineRule="auto"/>
              <w:rPr>
                <w:rFonts w:ascii="David" w:eastAsia="Calibri" w:hAnsi="David"/>
                <w:sz w:val="22"/>
                <w:szCs w:val="22"/>
                <w:rtl/>
              </w:rPr>
            </w:pPr>
            <w:r w:rsidRPr="00C95ACB">
              <w:rPr>
                <w:rFonts w:ascii="David" w:eastAsia="Calibri" w:hAnsi="David"/>
                <w:sz w:val="22"/>
                <w:szCs w:val="22"/>
                <w:rtl/>
              </w:rPr>
              <w:t xml:space="preserve">בסלובקיה חובת גיבוש תוכנית פעולה </w:t>
            </w:r>
            <w:r w:rsidRPr="00C95ACB">
              <w:rPr>
                <w:rFonts w:ascii="David" w:eastAsia="Calibri" w:hAnsi="David" w:hint="cs"/>
                <w:sz w:val="22"/>
                <w:szCs w:val="22"/>
                <w:rtl/>
              </w:rPr>
              <w:t xml:space="preserve">מקומית </w:t>
            </w:r>
            <w:r w:rsidRPr="00C95ACB">
              <w:rPr>
                <w:rFonts w:ascii="David" w:eastAsia="Calibri" w:hAnsi="David"/>
                <w:sz w:val="22"/>
                <w:szCs w:val="22"/>
                <w:rtl/>
              </w:rPr>
              <w:t>לאנרגיה בת קיימ</w:t>
            </w:r>
            <w:r w:rsidRPr="00C95ACB">
              <w:rPr>
                <w:rFonts w:ascii="David" w:eastAsia="Calibri" w:hAnsi="David" w:hint="cs"/>
                <w:sz w:val="22"/>
                <w:szCs w:val="22"/>
                <w:rtl/>
              </w:rPr>
              <w:t>ה</w:t>
            </w:r>
            <w:r w:rsidRPr="00C95ACB">
              <w:rPr>
                <w:rFonts w:ascii="David" w:eastAsia="Calibri" w:hAnsi="David"/>
                <w:sz w:val="22"/>
                <w:szCs w:val="22"/>
                <w:rtl/>
              </w:rPr>
              <w:t xml:space="preserve"> מעוגנת במדיניות האנרגיה הלאומית ובאסטרטגיות הנגזרות מ</w:t>
            </w:r>
            <w:r w:rsidRPr="00C95ACB">
              <w:rPr>
                <w:rFonts w:ascii="David" w:eastAsia="Calibri" w:hAnsi="David" w:hint="cs"/>
                <w:sz w:val="22"/>
                <w:szCs w:val="22"/>
                <w:rtl/>
              </w:rPr>
              <w:t>הנחיות</w:t>
            </w:r>
            <w:r w:rsidRPr="00C95ACB">
              <w:rPr>
                <w:rFonts w:ascii="David" w:eastAsia="Calibri" w:hAnsi="David"/>
                <w:sz w:val="22"/>
                <w:szCs w:val="22"/>
                <w:rtl/>
              </w:rPr>
              <w:t xml:space="preserve"> האיחוד האירופי בנושאי יעילות אנרגטית וסחר בפליטות.</w:t>
            </w:r>
          </w:p>
        </w:tc>
      </w:tr>
      <w:tr w14:paraId="167947AF" w14:textId="77777777" w:rsidTr="00643BB2">
        <w:tblPrEx>
          <w:tblW w:w="0" w:type="auto"/>
          <w:tblLook w:val="04A0"/>
        </w:tblPrEx>
        <w:tc>
          <w:tcPr>
            <w:tcW w:w="1267" w:type="dxa"/>
            <w:shd w:val="clear" w:color="auto" w:fill="AAC8EA"/>
          </w:tcPr>
          <w:p w:rsidR="00C95ACB" w:rsidRPr="00C95ACB" w:rsidP="00ED415B" w14:paraId="1DE190EE" w14:textId="77777777">
            <w:pPr>
              <w:spacing w:line="269" w:lineRule="auto"/>
              <w:jc w:val="center"/>
              <w:rPr>
                <w:rFonts w:ascii="David" w:eastAsia="Calibri" w:hAnsi="David"/>
                <w:sz w:val="22"/>
                <w:szCs w:val="22"/>
                <w:rtl/>
              </w:rPr>
            </w:pPr>
            <w:r w:rsidRPr="00C95ACB">
              <w:rPr>
                <w:rFonts w:ascii="David" w:eastAsia="Calibri" w:hAnsi="David"/>
                <w:sz w:val="22"/>
                <w:szCs w:val="22"/>
                <w:rtl/>
              </w:rPr>
              <w:t>צרפת</w:t>
            </w:r>
          </w:p>
        </w:tc>
        <w:tc>
          <w:tcPr>
            <w:tcW w:w="6943" w:type="dxa"/>
            <w:shd w:val="clear" w:color="auto" w:fill="AAC8EA"/>
          </w:tcPr>
          <w:p w:rsidR="00C95ACB" w:rsidRPr="00C95ACB" w:rsidP="00ED415B" w14:paraId="7181AA90" w14:textId="77777777">
            <w:pPr>
              <w:spacing w:line="269" w:lineRule="auto"/>
              <w:rPr>
                <w:rFonts w:ascii="David" w:eastAsia="Calibri" w:hAnsi="David"/>
                <w:sz w:val="22"/>
                <w:szCs w:val="22"/>
                <w:rtl/>
              </w:rPr>
            </w:pPr>
            <w:r w:rsidRPr="00C95ACB">
              <w:rPr>
                <w:rFonts w:ascii="David" w:eastAsia="Calibri" w:hAnsi="David"/>
                <w:sz w:val="22"/>
                <w:szCs w:val="22"/>
                <w:rtl/>
              </w:rPr>
              <w:t>משנת 2010 נדרשות הרשויות המקומיות</w:t>
            </w:r>
            <w:r w:rsidRPr="00C95ACB">
              <w:rPr>
                <w:rFonts w:ascii="David" w:eastAsia="Calibri" w:hAnsi="David" w:hint="cs"/>
                <w:sz w:val="22"/>
                <w:szCs w:val="22"/>
                <w:rtl/>
              </w:rPr>
              <w:t xml:space="preserve"> בצרפת</w:t>
            </w:r>
            <w:r w:rsidRPr="00C95ACB">
              <w:rPr>
                <w:rFonts w:ascii="David" w:eastAsia="Calibri" w:hAnsi="David"/>
                <w:sz w:val="22"/>
                <w:szCs w:val="22"/>
                <w:rtl/>
              </w:rPr>
              <w:t xml:space="preserve"> להכין תוכנית אקלים-אוויר</w:t>
            </w:r>
            <w:r w:rsidRPr="00C95ACB">
              <w:rPr>
                <w:rFonts w:ascii="David" w:eastAsia="Calibri" w:hAnsi="David" w:hint="cs"/>
                <w:sz w:val="22"/>
                <w:szCs w:val="22"/>
                <w:rtl/>
              </w:rPr>
              <w:t>-</w:t>
            </w:r>
            <w:r w:rsidRPr="00C95ACB">
              <w:rPr>
                <w:rFonts w:ascii="David" w:eastAsia="Calibri" w:hAnsi="David"/>
                <w:sz w:val="22"/>
                <w:szCs w:val="22"/>
                <w:rtl/>
              </w:rPr>
              <w:t>אנרגיה מקומית (</w:t>
            </w:r>
            <w:r w:rsidRPr="00C95ACB">
              <w:rPr>
                <w:rFonts w:ascii="David" w:eastAsia="Calibri" w:hAnsi="David"/>
                <w:sz w:val="22"/>
                <w:szCs w:val="22"/>
              </w:rPr>
              <w:t>Plan Climat Air Energie Territorial</w:t>
            </w:r>
            <w:r w:rsidRPr="00C95ACB">
              <w:rPr>
                <w:rFonts w:ascii="David" w:eastAsia="Calibri" w:hAnsi="David"/>
                <w:sz w:val="22"/>
                <w:szCs w:val="22"/>
                <w:rtl/>
              </w:rPr>
              <w:t xml:space="preserve">), הכוללת היבטי מיטיגציה ואדפטציה. החובה חלה תחילה על רשויות </w:t>
            </w:r>
            <w:r w:rsidRPr="00C95ACB">
              <w:rPr>
                <w:rFonts w:ascii="David" w:eastAsia="Calibri" w:hAnsi="David" w:hint="cs"/>
                <w:sz w:val="22"/>
                <w:szCs w:val="22"/>
                <w:rtl/>
              </w:rPr>
              <w:t xml:space="preserve">שמונות </w:t>
            </w:r>
            <w:r w:rsidRPr="00C95ACB">
              <w:rPr>
                <w:rFonts w:ascii="David" w:eastAsia="Calibri" w:hAnsi="David"/>
                <w:sz w:val="22"/>
                <w:szCs w:val="22"/>
                <w:rtl/>
              </w:rPr>
              <w:t>מעל 50,000 תושבים, ומ</w:t>
            </w:r>
            <w:r w:rsidRPr="00C95ACB">
              <w:rPr>
                <w:rFonts w:ascii="David" w:eastAsia="Calibri" w:hAnsi="David" w:hint="cs"/>
                <w:sz w:val="22"/>
                <w:szCs w:val="22"/>
                <w:rtl/>
              </w:rPr>
              <w:t>-</w:t>
            </w:r>
            <w:r w:rsidRPr="00C95ACB">
              <w:rPr>
                <w:rFonts w:ascii="David" w:eastAsia="Calibri" w:hAnsi="David"/>
                <w:sz w:val="22"/>
                <w:szCs w:val="22"/>
                <w:rtl/>
              </w:rPr>
              <w:t>2016 הורחבה גם לרשויות שמונות מעל 20,000 תושבים.</w:t>
            </w:r>
          </w:p>
        </w:tc>
      </w:tr>
    </w:tbl>
    <w:p w:rsidR="00C95ACB" w:rsidRPr="00C95ACB" w:rsidP="00C85758" w14:paraId="45BFB14E" w14:textId="77777777">
      <w:pPr>
        <w:spacing w:before="40" w:line="269" w:lineRule="auto"/>
        <w:rPr>
          <w:rFonts w:ascii="David" w:eastAsia="Calibri" w:hAnsi="David"/>
          <w:szCs w:val="20"/>
          <w:rtl/>
        </w:rPr>
      </w:pPr>
      <w:r w:rsidRPr="00C95ACB">
        <w:rPr>
          <w:rFonts w:ascii="David" w:eastAsia="Calibri" w:hAnsi="David" w:hint="eastAsia"/>
          <w:szCs w:val="20"/>
          <w:rtl/>
        </w:rPr>
        <w:t>על</w:t>
      </w:r>
      <w:r w:rsidRPr="00C95ACB">
        <w:rPr>
          <w:rFonts w:ascii="David" w:eastAsia="Calibri" w:hAnsi="David"/>
          <w:szCs w:val="20"/>
          <w:rtl/>
        </w:rPr>
        <w:t xml:space="preserve"> פי מחקר על היערכות ערים לשינוי אקלים במדינות האיחוד האירופי</w:t>
      </w:r>
      <w:r w:rsidRPr="00C95ACB">
        <w:rPr>
          <w:rFonts w:ascii="David" w:eastAsia="Calibri" w:hAnsi="David" w:hint="cs"/>
          <w:szCs w:val="20"/>
          <w:rtl/>
        </w:rPr>
        <w:t>, בעיבוד משרד מבקר המדינה.</w:t>
      </w:r>
    </w:p>
    <w:p w:rsidR="00C95ACB" w:rsidRPr="00C95ACB" w:rsidP="00ED415B" w14:paraId="6601E808" w14:textId="77777777">
      <w:pPr>
        <w:spacing w:line="269" w:lineRule="auto"/>
        <w:ind w:left="-567"/>
        <w:rPr>
          <w:rFonts w:eastAsia="Calibri"/>
          <w:szCs w:val="20"/>
          <w:rtl/>
        </w:rPr>
      </w:pPr>
    </w:p>
    <w:p w:rsidR="00C95ACB" w:rsidRPr="00C95ACB" w:rsidP="00ED415B" w14:paraId="722F6DEB" w14:textId="77777777">
      <w:pPr>
        <w:spacing w:line="269" w:lineRule="auto"/>
        <w:rPr>
          <w:rFonts w:ascii="David" w:eastAsia="Calibri" w:hAnsi="David"/>
          <w:b/>
          <w:bCs/>
          <w:sz w:val="24"/>
          <w:rtl/>
        </w:rPr>
      </w:pPr>
      <w:r w:rsidRPr="00C95ACB">
        <w:rPr>
          <w:rFonts w:ascii="David" w:eastAsia="Calibri" w:hAnsi="David" w:hint="cs"/>
          <w:b/>
          <w:bCs/>
          <w:sz w:val="24"/>
          <w:rtl/>
        </w:rPr>
        <w:t>הניסיון הבין-לאומי</w:t>
      </w:r>
      <w:r w:rsidRPr="00C95ACB">
        <w:rPr>
          <w:rFonts w:ascii="David" w:eastAsia="Calibri" w:hAnsi="David"/>
          <w:b/>
          <w:bCs/>
          <w:sz w:val="24"/>
          <w:rtl/>
        </w:rPr>
        <w:t xml:space="preserve"> מדגיש את חשיבותה של חקיקה מחייבת ככלי לקידום תכנון אקלימי שיטתי ברמה המקומית</w:t>
      </w:r>
      <w:r w:rsidRPr="00C95ACB">
        <w:rPr>
          <w:rFonts w:ascii="David" w:eastAsia="Calibri" w:hAnsi="David" w:hint="cs"/>
          <w:b/>
          <w:bCs/>
          <w:sz w:val="24"/>
          <w:rtl/>
        </w:rPr>
        <w:t xml:space="preserve">: במחקר על היערכות ערים לשינוי </w:t>
      </w:r>
      <w:r w:rsidRPr="00C95ACB">
        <w:rPr>
          <w:rFonts w:ascii="David" w:eastAsia="Calibri" w:hAnsi="David" w:hint="eastAsia"/>
          <w:b/>
          <w:bCs/>
          <w:sz w:val="24"/>
          <w:rtl/>
        </w:rPr>
        <w:t>א</w:t>
      </w:r>
      <w:r w:rsidRPr="00C95ACB">
        <w:rPr>
          <w:rFonts w:ascii="David" w:eastAsia="Calibri" w:hAnsi="David" w:hint="cs"/>
          <w:b/>
          <w:bCs/>
          <w:sz w:val="24"/>
          <w:rtl/>
        </w:rPr>
        <w:t>קלים במדינות האיחוד האירופי</w:t>
      </w:r>
      <w:r w:rsidRPr="00C95ACB">
        <w:rPr>
          <w:rFonts w:ascii="David" w:eastAsia="Calibri" w:hAnsi="David"/>
          <w:b/>
          <w:bCs/>
          <w:sz w:val="24"/>
          <w:rtl/>
        </w:rPr>
        <w:t xml:space="preserve"> </w:t>
      </w:r>
      <w:r w:rsidRPr="00C95ACB">
        <w:rPr>
          <w:rFonts w:ascii="David" w:eastAsia="Calibri" w:hAnsi="David" w:hint="cs"/>
          <w:b/>
          <w:bCs/>
          <w:sz w:val="24"/>
          <w:rtl/>
        </w:rPr>
        <w:t>צוין</w:t>
      </w:r>
      <w:r w:rsidRPr="00C95ACB">
        <w:rPr>
          <w:rFonts w:ascii="David" w:eastAsia="Calibri" w:hAnsi="David"/>
          <w:b/>
          <w:bCs/>
          <w:sz w:val="24"/>
          <w:rtl/>
        </w:rPr>
        <w:t xml:space="preserve"> כי </w:t>
      </w:r>
      <w:r w:rsidRPr="00C95ACB">
        <w:rPr>
          <w:rFonts w:ascii="David" w:eastAsia="Calibri" w:hAnsi="David" w:hint="cs"/>
          <w:b/>
          <w:bCs/>
          <w:sz w:val="24"/>
          <w:rtl/>
        </w:rPr>
        <w:t xml:space="preserve">ערים במדינות שבהן קיימת חובה חוקית להכנת תוכניות היערכות מקומיות - דנמרק, צרפת וסלובקיה - נוטות לפתח יותר תוכניות מערים </w:t>
      </w:r>
      <w:r w:rsidRPr="00C95ACB">
        <w:rPr>
          <w:rFonts w:ascii="David" w:eastAsia="Calibri" w:hAnsi="David"/>
          <w:b/>
          <w:bCs/>
          <w:sz w:val="24"/>
          <w:rtl/>
        </w:rPr>
        <w:t>שבהן אין חובה כזו</w:t>
      </w:r>
      <w:r w:rsidRPr="00C95ACB">
        <w:rPr>
          <w:rFonts w:ascii="David" w:eastAsia="Calibri" w:hAnsi="David" w:hint="cs"/>
          <w:b/>
          <w:bCs/>
          <w:sz w:val="24"/>
          <w:rtl/>
        </w:rPr>
        <w:t xml:space="preserve"> - </w:t>
      </w:r>
      <w:r w:rsidRPr="00C95ACB">
        <w:rPr>
          <w:rFonts w:ascii="David" w:eastAsia="Calibri" w:hAnsi="David"/>
          <w:b/>
          <w:bCs/>
          <w:sz w:val="24"/>
          <w:rtl/>
        </w:rPr>
        <w:t xml:space="preserve">פי 1.8 </w:t>
      </w:r>
      <w:r w:rsidRPr="00C95ACB">
        <w:rPr>
          <w:rFonts w:ascii="David" w:eastAsia="Calibri" w:hAnsi="David" w:hint="cs"/>
          <w:b/>
          <w:bCs/>
          <w:sz w:val="24"/>
          <w:rtl/>
        </w:rPr>
        <w:t xml:space="preserve">יותר תוכניות </w:t>
      </w:r>
      <w:r w:rsidRPr="00C95ACB">
        <w:rPr>
          <w:rFonts w:ascii="David" w:eastAsia="Calibri" w:hAnsi="David"/>
          <w:b/>
          <w:bCs/>
          <w:sz w:val="24"/>
          <w:rtl/>
        </w:rPr>
        <w:t xml:space="preserve">להפחתת פליטות (מיטיגציה) ופי </w:t>
      </w:r>
      <w:r w:rsidRPr="00C95ACB">
        <w:rPr>
          <w:rFonts w:ascii="David" w:eastAsia="Calibri" w:hAnsi="David" w:hint="cs"/>
          <w:b/>
          <w:bCs/>
          <w:sz w:val="24"/>
          <w:rtl/>
        </w:rPr>
        <w:t>חמישה</w:t>
      </w:r>
      <w:r w:rsidRPr="00C95ACB">
        <w:rPr>
          <w:rFonts w:ascii="David" w:eastAsia="Calibri" w:hAnsi="David"/>
          <w:b/>
          <w:bCs/>
          <w:sz w:val="24"/>
          <w:rtl/>
        </w:rPr>
        <w:t xml:space="preserve"> תוכניות להיערכות לשינוי </w:t>
      </w:r>
      <w:r w:rsidRPr="00C95ACB">
        <w:rPr>
          <w:rFonts w:ascii="David" w:eastAsia="Calibri" w:hAnsi="David" w:hint="cs"/>
          <w:b/>
          <w:bCs/>
          <w:sz w:val="24"/>
          <w:rtl/>
        </w:rPr>
        <w:t>ה</w:t>
      </w:r>
      <w:r w:rsidRPr="00C95ACB">
        <w:rPr>
          <w:rFonts w:ascii="David" w:eastAsia="Calibri" w:hAnsi="David"/>
          <w:b/>
          <w:bCs/>
          <w:sz w:val="24"/>
          <w:rtl/>
        </w:rPr>
        <w:t>אקלים (אדפטציה)</w:t>
      </w:r>
      <w:r>
        <w:rPr>
          <w:rFonts w:ascii="David" w:eastAsia="Calibri" w:hAnsi="David"/>
          <w:b/>
          <w:bCs/>
          <w:sz w:val="24"/>
          <w:vertAlign w:val="superscript"/>
          <w:rtl/>
        </w:rPr>
        <w:footnoteReference w:id="67"/>
      </w:r>
      <w:r w:rsidRPr="00C95ACB">
        <w:rPr>
          <w:rFonts w:ascii="David" w:eastAsia="Calibri" w:hAnsi="David" w:hint="cs"/>
          <w:b/>
          <w:bCs/>
          <w:sz w:val="24"/>
          <w:rtl/>
        </w:rPr>
        <w:t>.</w:t>
      </w:r>
      <w:r w:rsidRPr="00C95ACB">
        <w:rPr>
          <w:rFonts w:ascii="David" w:eastAsia="Calibri" w:hAnsi="David"/>
          <w:b/>
          <w:bCs/>
          <w:sz w:val="24"/>
          <w:rtl/>
        </w:rPr>
        <w:t xml:space="preserve"> </w:t>
      </w:r>
    </w:p>
    <w:p w:rsidR="007D4B01" w:rsidP="00ED415B" w14:paraId="15E1EC5E" w14:textId="77777777">
      <w:pPr>
        <w:keepNext/>
        <w:keepLines/>
        <w:spacing w:line="269" w:lineRule="auto"/>
        <w:jc w:val="center"/>
        <w:outlineLvl w:val="1"/>
        <w:rPr>
          <w:rFonts w:eastAsia="Times New Roman"/>
          <w:bCs/>
          <w:szCs w:val="32"/>
          <w:rtl/>
        </w:rPr>
      </w:pPr>
    </w:p>
    <w:p w:rsidR="00C95ACB" w:rsidRPr="00C95ACB" w:rsidP="00ED415B" w14:paraId="2098C99B" w14:textId="58DC48CE">
      <w:pPr>
        <w:keepNext/>
        <w:keepLines/>
        <w:spacing w:line="269" w:lineRule="auto"/>
        <w:jc w:val="center"/>
        <w:outlineLvl w:val="1"/>
        <w:rPr>
          <w:rFonts w:eastAsia="Times New Roman"/>
          <w:bCs/>
          <w:szCs w:val="32"/>
          <w:rtl/>
        </w:rPr>
      </w:pPr>
      <w:r w:rsidRPr="00C95ACB">
        <w:rPr>
          <w:rFonts w:eastAsia="Times New Roman"/>
          <w:bCs/>
          <w:szCs w:val="32"/>
          <w:rtl/>
        </w:rPr>
        <w:t xml:space="preserve">אסדרת </w:t>
      </w:r>
      <w:r w:rsidRPr="00C95ACB">
        <w:rPr>
          <w:rFonts w:eastAsia="Times New Roman" w:hint="cs"/>
          <w:bCs/>
          <w:szCs w:val="32"/>
          <w:rtl/>
        </w:rPr>
        <w:t>ה</w:t>
      </w:r>
      <w:r w:rsidRPr="00C95ACB">
        <w:rPr>
          <w:rFonts w:eastAsia="Times New Roman"/>
          <w:bCs/>
          <w:szCs w:val="32"/>
          <w:rtl/>
        </w:rPr>
        <w:t>היערכות</w:t>
      </w:r>
      <w:r w:rsidRPr="00C95ACB">
        <w:rPr>
          <w:rFonts w:eastAsia="Times New Roman" w:hint="cs"/>
          <w:bCs/>
          <w:szCs w:val="32"/>
          <w:rtl/>
        </w:rPr>
        <w:t xml:space="preserve"> של הרשויות המקומיות</w:t>
      </w:r>
      <w:r w:rsidRPr="00C95ACB">
        <w:rPr>
          <w:rFonts w:eastAsia="Times New Roman"/>
          <w:bCs/>
          <w:szCs w:val="32"/>
          <w:rtl/>
        </w:rPr>
        <w:t xml:space="preserve"> לשינוי האקלים</w:t>
      </w:r>
      <w:r w:rsidRPr="00C95ACB">
        <w:rPr>
          <w:rFonts w:eastAsia="Times New Roman" w:hint="cs"/>
          <w:bCs/>
          <w:szCs w:val="32"/>
          <w:rtl/>
        </w:rPr>
        <w:t xml:space="preserve"> </w:t>
      </w:r>
    </w:p>
    <w:p w:rsidR="00C95ACB" w:rsidRPr="00C95ACB" w:rsidP="00ED415B" w14:paraId="207B1541" w14:textId="77777777">
      <w:pPr>
        <w:spacing w:line="269" w:lineRule="auto"/>
        <w:ind w:left="-567"/>
        <w:rPr>
          <w:rFonts w:eastAsia="Calibri"/>
          <w:szCs w:val="20"/>
          <w:rtl/>
          <w:lang w:val="he-IL" w:eastAsia="he-IL"/>
        </w:rPr>
      </w:pPr>
    </w:p>
    <w:p w:rsidR="00C95ACB" w:rsidRPr="00C95ACB" w:rsidP="00ED415B" w14:paraId="2CEB1F34" w14:textId="77777777">
      <w:pPr>
        <w:spacing w:line="269" w:lineRule="auto"/>
        <w:rPr>
          <w:rFonts w:ascii="David" w:eastAsia="Calibri" w:hAnsi="David"/>
          <w:color w:val="000000"/>
          <w:sz w:val="24"/>
          <w:rtl/>
          <w:lang w:val="he-IL" w:eastAsia="he-IL"/>
        </w:rPr>
      </w:pPr>
      <w:r w:rsidRPr="00C95ACB">
        <w:rPr>
          <w:rFonts w:ascii="David" w:eastAsia="Calibri" w:hAnsi="David" w:hint="cs"/>
          <w:color w:val="000000"/>
          <w:sz w:val="24"/>
          <w:rtl/>
          <w:lang w:val="he-IL" w:eastAsia="he-IL"/>
        </w:rPr>
        <w:t xml:space="preserve">בהמשך להתחייבויות הבין-לאומיות של ישראל </w:t>
      </w:r>
      <w:r w:rsidRPr="00C95ACB">
        <w:rPr>
          <w:rFonts w:ascii="David" w:eastAsia="Calibri" w:hAnsi="David" w:hint="eastAsia"/>
          <w:color w:val="000000"/>
          <w:sz w:val="24"/>
          <w:rtl/>
          <w:lang w:val="he-IL" w:eastAsia="he-IL"/>
        </w:rPr>
        <w:t>באמנת</w:t>
      </w:r>
      <w:r w:rsidRPr="00C95ACB">
        <w:rPr>
          <w:rFonts w:ascii="David" w:eastAsia="Calibri" w:hAnsi="David" w:hint="cs"/>
          <w:color w:val="000000"/>
          <w:sz w:val="24"/>
          <w:rtl/>
          <w:lang w:val="he-IL" w:eastAsia="he-IL"/>
        </w:rPr>
        <w:t xml:space="preserve"> האקלים ו</w:t>
      </w:r>
      <w:r w:rsidRPr="00C95ACB">
        <w:rPr>
          <w:rFonts w:ascii="David" w:eastAsia="Calibri" w:hAnsi="David" w:hint="eastAsia"/>
          <w:color w:val="000000"/>
          <w:sz w:val="24"/>
          <w:rtl/>
          <w:lang w:val="he-IL" w:eastAsia="he-IL"/>
        </w:rPr>
        <w:t>ב</w:t>
      </w:r>
      <w:r w:rsidRPr="00C95ACB">
        <w:rPr>
          <w:rFonts w:ascii="David" w:eastAsia="Calibri" w:hAnsi="David" w:hint="cs"/>
          <w:color w:val="000000"/>
          <w:sz w:val="24"/>
          <w:rtl/>
          <w:lang w:val="he-IL" w:eastAsia="he-IL"/>
        </w:rPr>
        <w:t xml:space="preserve">הסכם פריז להיערכות להשפעות </w:t>
      </w:r>
      <w:r w:rsidRPr="00C95ACB">
        <w:rPr>
          <w:rFonts w:ascii="David" w:eastAsia="Calibri" w:hAnsi="David" w:hint="eastAsia"/>
          <w:color w:val="000000"/>
          <w:sz w:val="24"/>
          <w:rtl/>
          <w:lang w:val="he-IL" w:eastAsia="he-IL"/>
        </w:rPr>
        <w:t>שינוי</w:t>
      </w:r>
      <w:r w:rsidRPr="00C95ACB">
        <w:rPr>
          <w:rFonts w:ascii="David" w:eastAsia="Calibri" w:hAnsi="David"/>
          <w:color w:val="000000"/>
          <w:sz w:val="24"/>
          <w:rtl/>
          <w:lang w:val="he-IL" w:eastAsia="he-IL"/>
        </w:rPr>
        <w:t xml:space="preserve"> ה</w:t>
      </w:r>
      <w:r w:rsidRPr="00C95ACB">
        <w:rPr>
          <w:rFonts w:ascii="David" w:eastAsia="Calibri" w:hAnsi="David" w:hint="cs"/>
          <w:color w:val="000000"/>
          <w:sz w:val="24"/>
          <w:rtl/>
          <w:lang w:val="he-IL" w:eastAsia="he-IL"/>
        </w:rPr>
        <w:t>אקלים פורסמו החלטות ממשלה, מסמכי מדיניות והצעת חקיקה לקידום ההיערכות הלאומית</w:t>
      </w:r>
      <w:r>
        <w:rPr>
          <w:rFonts w:ascii="David" w:eastAsia="Calibri" w:hAnsi="David"/>
          <w:color w:val="000000"/>
          <w:sz w:val="24"/>
          <w:vertAlign w:val="superscript"/>
          <w:rtl/>
          <w:lang w:val="he-IL" w:eastAsia="he-IL"/>
        </w:rPr>
        <w:footnoteReference w:id="68"/>
      </w:r>
      <w:r w:rsidRPr="00C95ACB">
        <w:rPr>
          <w:rFonts w:ascii="David" w:eastAsia="Calibri" w:hAnsi="David" w:hint="cs"/>
          <w:color w:val="000000"/>
          <w:sz w:val="24"/>
          <w:rtl/>
          <w:lang w:val="he-IL" w:eastAsia="he-IL"/>
        </w:rPr>
        <w:t xml:space="preserve">, ובייחוד לקידום ההיערכות של הרשויות המקומיות כמפורט להלן. </w:t>
      </w:r>
    </w:p>
    <w:p w:rsidR="00C95ACB" w:rsidRPr="00C95ACB" w:rsidP="00ED415B" w14:paraId="5318D765" w14:textId="77777777">
      <w:pPr>
        <w:spacing w:line="269" w:lineRule="auto"/>
        <w:rPr>
          <w:rFonts w:ascii="David" w:eastAsia="Calibri" w:hAnsi="David"/>
          <w:color w:val="000000"/>
          <w:sz w:val="24"/>
          <w:rtl/>
          <w:lang w:val="he-IL" w:eastAsia="he-IL"/>
        </w:rPr>
      </w:pPr>
    </w:p>
    <w:p w:rsidR="00C95ACB" w:rsidRPr="00C95ACB" w:rsidP="00ED415B" w14:paraId="7B0C1ECC" w14:textId="77777777">
      <w:pPr>
        <w:keepNext/>
        <w:keepLines/>
        <w:spacing w:line="269" w:lineRule="auto"/>
        <w:outlineLvl w:val="3"/>
        <w:rPr>
          <w:rFonts w:eastAsia="Times New Roman"/>
          <w:bCs/>
          <w:szCs w:val="26"/>
          <w:rtl/>
          <w:lang w:val="he-IL" w:eastAsia="he-IL"/>
        </w:rPr>
      </w:pPr>
      <w:r w:rsidRPr="00C95ACB">
        <w:rPr>
          <w:rFonts w:eastAsia="Times New Roman" w:hint="cs"/>
          <w:bCs/>
          <w:szCs w:val="26"/>
          <w:rtl/>
          <w:lang w:val="he-IL" w:eastAsia="he-IL"/>
        </w:rPr>
        <w:t xml:space="preserve">החלטת </w:t>
      </w:r>
      <w:r w:rsidRPr="00C95ACB">
        <w:rPr>
          <w:rFonts w:eastAsia="Times New Roman" w:hint="eastAsia"/>
          <w:bCs/>
          <w:szCs w:val="26"/>
          <w:rtl/>
          <w:lang w:val="he-IL" w:eastAsia="he-IL"/>
        </w:rPr>
        <w:t>המ</w:t>
      </w:r>
      <w:r w:rsidRPr="00C95ACB">
        <w:rPr>
          <w:rFonts w:eastAsia="Times New Roman" w:hint="cs"/>
          <w:bCs/>
          <w:szCs w:val="26"/>
          <w:rtl/>
          <w:lang w:val="he-IL" w:eastAsia="he-IL"/>
        </w:rPr>
        <w:t>משלה 474 (חמ/1) משנת 2009</w:t>
      </w:r>
    </w:p>
    <w:p w:rsidR="00C95ACB" w:rsidRPr="00C95ACB" w:rsidP="00ED415B" w14:paraId="1B066189" w14:textId="77777777">
      <w:pPr>
        <w:spacing w:line="269" w:lineRule="auto"/>
        <w:ind w:left="-567"/>
        <w:rPr>
          <w:rFonts w:eastAsia="Calibri"/>
          <w:szCs w:val="20"/>
          <w:rtl/>
          <w:lang w:val="he-IL" w:eastAsia="he-IL"/>
        </w:rPr>
      </w:pPr>
    </w:p>
    <w:p w:rsidR="00C95ACB" w:rsidRPr="00C95ACB" w:rsidP="00ED415B" w14:paraId="5ED88E1F" w14:textId="77777777">
      <w:pPr>
        <w:spacing w:line="269" w:lineRule="auto"/>
        <w:rPr>
          <w:rFonts w:ascii="David" w:eastAsia="Calibri" w:hAnsi="David"/>
          <w:color w:val="000000"/>
          <w:sz w:val="24"/>
          <w:rtl/>
          <w:lang w:eastAsia="he-IL"/>
        </w:rPr>
      </w:pPr>
      <w:r w:rsidRPr="00C95ACB">
        <w:rPr>
          <w:rFonts w:ascii="David" w:eastAsia="Calibri" w:hAnsi="David" w:hint="cs"/>
          <w:color w:val="000000"/>
          <w:sz w:val="24"/>
          <w:rtl/>
          <w:lang w:eastAsia="he-IL"/>
        </w:rPr>
        <w:t xml:space="preserve">ביום </w:t>
      </w:r>
      <w:r w:rsidRPr="00C95ACB">
        <w:rPr>
          <w:rFonts w:ascii="David" w:eastAsia="Calibri" w:hAnsi="David"/>
          <w:color w:val="000000"/>
          <w:sz w:val="24"/>
          <w:rtl/>
          <w:lang w:eastAsia="he-IL"/>
        </w:rPr>
        <w:t>25.6.2009</w:t>
      </w:r>
      <w:r w:rsidRPr="00C95ACB">
        <w:rPr>
          <w:rFonts w:ascii="David" w:eastAsia="Calibri" w:hAnsi="David" w:hint="cs"/>
          <w:color w:val="000000"/>
          <w:sz w:val="24"/>
          <w:rtl/>
          <w:lang w:eastAsia="he-IL"/>
        </w:rPr>
        <w:t xml:space="preserve"> פורסמה החלטת ממשלה מס' 474 (חמ/1) בנושא "היערכות ישראל לשינוי אקלים - היערכות ומוכנות לשינוי אקלים והפחתת פליטות גזי חממה". בתחום האדפטציה ההחלטה הטילה על ועדת המנכ"לים בראשות מנכ"ל המשרד להגנת הסביבה (</w:t>
      </w:r>
      <w:bookmarkStart w:id="41" w:name="_Hlk228798181"/>
      <w:r w:rsidRPr="00C95ACB">
        <w:rPr>
          <w:rFonts w:ascii="David" w:eastAsia="Calibri" w:hAnsi="David" w:hint="cs"/>
          <w:color w:val="000000"/>
          <w:sz w:val="24"/>
          <w:rtl/>
          <w:lang w:eastAsia="he-IL"/>
        </w:rPr>
        <w:t>להלן - ועדת המנכ"לים</w:t>
      </w:r>
      <w:bookmarkEnd w:id="41"/>
      <w:r w:rsidRPr="00C95ACB">
        <w:rPr>
          <w:rFonts w:ascii="David" w:eastAsia="Calibri" w:hAnsi="David" w:hint="cs"/>
          <w:color w:val="000000"/>
          <w:sz w:val="24"/>
          <w:rtl/>
          <w:lang w:eastAsia="he-IL"/>
        </w:rPr>
        <w:t>)</w:t>
      </w:r>
      <w:r>
        <w:rPr>
          <w:rFonts w:eastAsia="Calibri"/>
          <w:rtl/>
        </w:rPr>
        <w:footnoteReference w:id="69"/>
      </w:r>
      <w:r w:rsidRPr="00C95ACB">
        <w:rPr>
          <w:rFonts w:ascii="David" w:eastAsia="Calibri" w:hAnsi="David" w:hint="cs"/>
          <w:color w:val="000000"/>
          <w:sz w:val="24"/>
          <w:rtl/>
          <w:lang w:eastAsia="he-IL"/>
        </w:rPr>
        <w:t xml:space="preserve"> "לגבש </w:t>
      </w:r>
      <w:r w:rsidRPr="00C95ACB">
        <w:rPr>
          <w:rFonts w:ascii="David" w:eastAsia="Calibri" w:hAnsi="David"/>
          <w:color w:val="000000"/>
          <w:sz w:val="24"/>
          <w:rtl/>
          <w:lang w:eastAsia="he-IL"/>
        </w:rPr>
        <w:t>המלצה לתוכנית פעולה לאומית להיערכות והסתגלות מדינת ישראל לשינוי האקלים (</w:t>
      </w:r>
      <w:r w:rsidRPr="00C95ACB">
        <w:rPr>
          <w:rFonts w:ascii="David" w:eastAsia="Calibri" w:hAnsi="David"/>
          <w:color w:val="000000"/>
          <w:sz w:val="24"/>
          <w:lang w:eastAsia="he-IL"/>
        </w:rPr>
        <w:t>ADAPTATION</w:t>
      </w:r>
      <w:r w:rsidRPr="00C95ACB">
        <w:rPr>
          <w:rFonts w:ascii="David" w:eastAsia="Calibri" w:hAnsi="David"/>
          <w:color w:val="000000"/>
          <w:sz w:val="24"/>
          <w:rtl/>
          <w:lang w:eastAsia="he-IL"/>
        </w:rPr>
        <w:t>)</w:t>
      </w:r>
      <w:r w:rsidRPr="00C95ACB">
        <w:rPr>
          <w:rFonts w:ascii="David" w:eastAsia="Calibri" w:hAnsi="David" w:hint="cs"/>
          <w:color w:val="000000"/>
          <w:sz w:val="24"/>
          <w:rtl/>
          <w:lang w:eastAsia="he-IL"/>
        </w:rPr>
        <w:t>".</w:t>
      </w:r>
    </w:p>
    <w:p w:rsidR="00C95ACB" w:rsidRPr="00C95ACB" w:rsidP="00ED415B" w14:paraId="34D134CC" w14:textId="77777777">
      <w:pPr>
        <w:spacing w:line="269" w:lineRule="auto"/>
        <w:ind w:left="-567"/>
        <w:rPr>
          <w:rFonts w:ascii="David" w:eastAsia="Calibri" w:hAnsi="David"/>
          <w:color w:val="000000"/>
          <w:sz w:val="24"/>
          <w:szCs w:val="20"/>
          <w:rtl/>
          <w:lang w:eastAsia="he-IL"/>
        </w:rPr>
      </w:pPr>
    </w:p>
    <w:p w:rsidR="00C95ACB" w:rsidRPr="00C95ACB" w:rsidP="00ED415B" w14:paraId="58E34169" w14:textId="77777777">
      <w:pPr>
        <w:spacing w:line="269" w:lineRule="auto"/>
        <w:rPr>
          <w:rFonts w:ascii="David" w:eastAsia="Calibri" w:hAnsi="David"/>
          <w:color w:val="000000"/>
          <w:sz w:val="24"/>
          <w:rtl/>
          <w:lang w:eastAsia="he-IL"/>
        </w:rPr>
      </w:pPr>
      <w:r w:rsidRPr="00C95ACB">
        <w:rPr>
          <w:rFonts w:ascii="David" w:eastAsia="Calibri" w:hAnsi="David" w:hint="cs"/>
          <w:color w:val="000000"/>
          <w:sz w:val="24"/>
          <w:rtl/>
          <w:lang w:eastAsia="he-IL"/>
        </w:rPr>
        <w:t xml:space="preserve">כעבור שמונה שנים, בסוף שנת 2017, הגיש המשרד להגנת הסביבה </w:t>
      </w:r>
      <w:r w:rsidRPr="00C95ACB">
        <w:rPr>
          <w:rFonts w:ascii="David" w:eastAsia="Calibri" w:hAnsi="David" w:hint="eastAsia"/>
          <w:color w:val="000000"/>
          <w:sz w:val="24"/>
          <w:rtl/>
          <w:lang w:eastAsia="he-IL"/>
        </w:rPr>
        <w:t>לממ</w:t>
      </w:r>
      <w:r w:rsidRPr="00C95ACB">
        <w:rPr>
          <w:rFonts w:ascii="David" w:eastAsia="Calibri" w:hAnsi="David" w:hint="cs"/>
          <w:color w:val="000000"/>
          <w:sz w:val="24"/>
          <w:rtl/>
          <w:lang w:eastAsia="he-IL"/>
        </w:rPr>
        <w:t>שלה מסמך המלצות לאסטרטגיה ותוכנית פעולה לאומית</w:t>
      </w:r>
      <w:r>
        <w:rPr>
          <w:rFonts w:ascii="David" w:eastAsia="Calibri" w:hAnsi="David"/>
          <w:color w:val="000000"/>
          <w:sz w:val="24"/>
          <w:vertAlign w:val="superscript"/>
          <w:rtl/>
          <w:lang w:eastAsia="he-IL"/>
        </w:rPr>
        <w:footnoteReference w:id="70"/>
      </w:r>
      <w:r w:rsidRPr="00C95ACB">
        <w:rPr>
          <w:rFonts w:ascii="David" w:eastAsia="Calibri" w:hAnsi="David"/>
          <w:color w:val="000000"/>
          <w:sz w:val="24"/>
          <w:rtl/>
          <w:lang w:eastAsia="he-IL"/>
        </w:rPr>
        <w:t>, שתכליתו</w:t>
      </w:r>
      <w:r w:rsidRPr="00C95ACB">
        <w:rPr>
          <w:rFonts w:ascii="David" w:eastAsia="Calibri" w:hAnsi="David" w:hint="cs"/>
          <w:color w:val="000000"/>
          <w:sz w:val="24"/>
          <w:rtl/>
          <w:lang w:eastAsia="he-IL"/>
        </w:rPr>
        <w:t xml:space="preserve"> </w:t>
      </w:r>
      <w:r w:rsidRPr="00C95ACB">
        <w:rPr>
          <w:rFonts w:ascii="David" w:eastAsia="Calibri" w:hAnsi="David" w:hint="eastAsia"/>
          <w:color w:val="000000"/>
          <w:sz w:val="24"/>
          <w:rtl/>
          <w:lang w:eastAsia="he-IL"/>
        </w:rPr>
        <w:t>היערכות</w:t>
      </w:r>
      <w:r w:rsidRPr="00C95ACB">
        <w:rPr>
          <w:rFonts w:ascii="David" w:eastAsia="Calibri" w:hAnsi="David"/>
          <w:color w:val="000000"/>
          <w:sz w:val="24"/>
          <w:rtl/>
          <w:lang w:eastAsia="he-IL"/>
        </w:rPr>
        <w:t xml:space="preserve"> והתמודדות</w:t>
      </w:r>
      <w:r w:rsidRPr="00C95ACB">
        <w:rPr>
          <w:rFonts w:ascii="David" w:eastAsia="Calibri" w:hAnsi="David" w:hint="cs"/>
          <w:color w:val="000000"/>
          <w:sz w:val="24"/>
          <w:rtl/>
          <w:lang w:eastAsia="he-IL"/>
        </w:rPr>
        <w:t xml:space="preserve"> </w:t>
      </w:r>
      <w:r w:rsidRPr="00C95ACB">
        <w:rPr>
          <w:rFonts w:ascii="David" w:eastAsia="Calibri" w:hAnsi="David" w:hint="eastAsia"/>
          <w:color w:val="000000"/>
          <w:sz w:val="24"/>
          <w:rtl/>
          <w:lang w:eastAsia="he-IL"/>
        </w:rPr>
        <w:t>מד</w:t>
      </w:r>
      <w:r w:rsidRPr="00C95ACB">
        <w:rPr>
          <w:rFonts w:ascii="David" w:eastAsia="Calibri" w:hAnsi="David" w:hint="cs"/>
          <w:color w:val="000000"/>
          <w:sz w:val="24"/>
          <w:rtl/>
          <w:lang w:eastAsia="he-IL"/>
        </w:rPr>
        <w:t>ינת ישראל עם שינוי האקלים ואירועי מזג אוויר קיצוניים (</w:t>
      </w:r>
      <w:bookmarkStart w:id="42" w:name="_Hlk228798194"/>
      <w:r w:rsidRPr="00C95ACB">
        <w:rPr>
          <w:rFonts w:ascii="David" w:eastAsia="Calibri" w:hAnsi="David" w:hint="cs"/>
          <w:color w:val="000000"/>
          <w:sz w:val="24"/>
          <w:rtl/>
          <w:lang w:eastAsia="he-IL"/>
        </w:rPr>
        <w:t>להלן - תוכנית פעולה לאומית להיערכות</w:t>
      </w:r>
      <w:bookmarkEnd w:id="42"/>
      <w:r w:rsidRPr="00C95ACB">
        <w:rPr>
          <w:rFonts w:ascii="David" w:eastAsia="Calibri" w:hAnsi="David" w:hint="cs"/>
          <w:color w:val="000000"/>
          <w:sz w:val="24"/>
          <w:rtl/>
          <w:lang w:eastAsia="he-IL"/>
        </w:rPr>
        <w:t>). המסמך כלל המלצות ל-30 תוכניות פעולה</w:t>
      </w:r>
      <w:r w:rsidRPr="00C95ACB">
        <w:rPr>
          <w:rFonts w:ascii="David" w:eastAsia="Calibri" w:hAnsi="David"/>
          <w:color w:val="000000"/>
          <w:sz w:val="24"/>
          <w:rtl/>
          <w:lang w:eastAsia="he-IL"/>
        </w:rPr>
        <w:t xml:space="preserve"> ש</w:t>
      </w:r>
      <w:r w:rsidRPr="00C95ACB">
        <w:rPr>
          <w:rFonts w:ascii="David" w:eastAsia="Calibri" w:hAnsi="David" w:hint="cs"/>
          <w:color w:val="000000"/>
          <w:sz w:val="24"/>
          <w:rtl/>
          <w:lang w:eastAsia="he-IL"/>
        </w:rPr>
        <w:t>נפרשו על כל תחומי החיים והפעילות המשקית. בתחום השלטון המקומי הומלץ, בין היתר, על ביצוע הערכת סיכונים לפי דגמי ערים והרחבה לכלל הערים והמועצות האזוריות; תכנון עירוני לצמצום אי החום העירוני;</w:t>
      </w:r>
      <w:r w:rsidRPr="00C95ACB">
        <w:rPr>
          <w:rFonts w:ascii="David" w:eastAsia="Calibri" w:hAnsi="David" w:hint="cs"/>
          <w:color w:val="000000"/>
          <w:sz w:val="24"/>
          <w:lang w:eastAsia="he-IL"/>
        </w:rPr>
        <w:t xml:space="preserve"> </w:t>
      </w:r>
      <w:r w:rsidRPr="00C95ACB">
        <w:rPr>
          <w:rFonts w:ascii="David" w:eastAsia="Calibri" w:hAnsi="David" w:hint="cs"/>
          <w:color w:val="000000"/>
          <w:sz w:val="24"/>
          <w:rtl/>
          <w:lang w:eastAsia="he-IL"/>
        </w:rPr>
        <w:t>קידום בנייה ירוקה; שדרוג תשתיות עירוניות; היערכות למחסור מים אזורי; מרכזי מידע לתושבים; היערכות למצבי חירום ואירועי קיצון; שמירה על מגוון ביולוגי וטבע עירוני וקידום מחקרים משותפים</w:t>
      </w:r>
      <w:r>
        <w:rPr>
          <w:rFonts w:ascii="David" w:eastAsia="Calibri" w:hAnsi="David"/>
          <w:color w:val="000000"/>
          <w:sz w:val="24"/>
          <w:vertAlign w:val="superscript"/>
          <w:rtl/>
          <w:lang w:eastAsia="he-IL"/>
        </w:rPr>
        <w:footnoteReference w:id="71"/>
      </w:r>
      <w:r w:rsidRPr="00C95ACB">
        <w:rPr>
          <w:rFonts w:ascii="David" w:eastAsia="Calibri" w:hAnsi="David" w:hint="cs"/>
          <w:color w:val="000000"/>
          <w:sz w:val="24"/>
          <w:rtl/>
          <w:lang w:eastAsia="he-IL"/>
        </w:rPr>
        <w:t xml:space="preserve">. </w:t>
      </w:r>
    </w:p>
    <w:p w:rsidR="00C95ACB" w:rsidRPr="00C95ACB" w:rsidP="00ED415B" w14:paraId="2151480A" w14:textId="77777777">
      <w:pPr>
        <w:spacing w:line="269" w:lineRule="auto"/>
        <w:rPr>
          <w:rFonts w:ascii="David" w:eastAsia="Calibri" w:hAnsi="David"/>
          <w:color w:val="000000"/>
          <w:sz w:val="24"/>
          <w:rtl/>
          <w:lang w:eastAsia="he-IL"/>
        </w:rPr>
      </w:pPr>
    </w:p>
    <w:p w:rsidR="00C95ACB" w:rsidRPr="00C95ACB" w:rsidP="00ED415B" w14:paraId="46457AE1" w14:textId="77777777">
      <w:pPr>
        <w:keepNext/>
        <w:keepLines/>
        <w:spacing w:line="269" w:lineRule="auto"/>
        <w:outlineLvl w:val="3"/>
        <w:rPr>
          <w:rFonts w:eastAsia="Times New Roman"/>
          <w:bCs/>
          <w:szCs w:val="26"/>
          <w:rtl/>
          <w:lang w:val="he-IL" w:eastAsia="he-IL"/>
        </w:rPr>
      </w:pPr>
      <w:r w:rsidRPr="00C95ACB">
        <w:rPr>
          <w:rFonts w:eastAsia="Times New Roman" w:hint="cs"/>
          <w:bCs/>
          <w:szCs w:val="26"/>
          <w:rtl/>
          <w:lang w:val="he-IL" w:eastAsia="he-IL"/>
        </w:rPr>
        <w:t>החלטת הממשלה 4079 משנת 2018</w:t>
      </w:r>
    </w:p>
    <w:p w:rsidR="00C95ACB" w:rsidRPr="00C95ACB" w:rsidP="00ED415B" w14:paraId="7287DC02" w14:textId="77777777">
      <w:pPr>
        <w:spacing w:line="269" w:lineRule="auto"/>
        <w:ind w:left="-567"/>
        <w:rPr>
          <w:rFonts w:eastAsia="Calibri"/>
          <w:szCs w:val="20"/>
          <w:rtl/>
          <w:lang w:val="he-IL" w:eastAsia="he-IL"/>
        </w:rPr>
      </w:pPr>
    </w:p>
    <w:p w:rsidR="00C95ACB" w:rsidRPr="00C95ACB" w:rsidP="00ED415B" w14:paraId="6110237F" w14:textId="77777777">
      <w:pPr>
        <w:spacing w:line="269" w:lineRule="auto"/>
        <w:rPr>
          <w:rFonts w:ascii="David" w:eastAsia="Calibri" w:hAnsi="David"/>
          <w:color w:val="000000"/>
          <w:sz w:val="24"/>
          <w:rtl/>
          <w:lang w:val="he-IL" w:eastAsia="he-IL"/>
        </w:rPr>
      </w:pPr>
      <w:r w:rsidRPr="00C95ACB">
        <w:rPr>
          <w:rFonts w:ascii="David" w:eastAsia="Calibri" w:hAnsi="David" w:hint="eastAsia"/>
          <w:color w:val="000000"/>
          <w:sz w:val="24"/>
          <w:rtl/>
          <w:lang w:val="he-IL" w:eastAsia="he-IL"/>
        </w:rPr>
        <w:t>בהחלטת</w:t>
      </w:r>
      <w:r w:rsidRPr="00C95ACB">
        <w:rPr>
          <w:rFonts w:ascii="David" w:eastAsia="Calibri" w:hAnsi="David"/>
          <w:color w:val="000000"/>
          <w:sz w:val="24"/>
          <w:rtl/>
          <w:lang w:val="he-IL" w:eastAsia="he-IL"/>
        </w:rPr>
        <w:t xml:space="preserve"> </w:t>
      </w:r>
      <w:r w:rsidRPr="00C95ACB">
        <w:rPr>
          <w:rFonts w:ascii="David" w:eastAsia="Calibri" w:hAnsi="David" w:hint="eastAsia"/>
          <w:color w:val="000000"/>
          <w:sz w:val="24"/>
          <w:rtl/>
          <w:lang w:val="he-IL" w:eastAsia="he-IL"/>
        </w:rPr>
        <w:t>הממשלה</w:t>
      </w:r>
      <w:r w:rsidRPr="00C95ACB">
        <w:rPr>
          <w:rFonts w:ascii="David" w:eastAsia="Calibri" w:hAnsi="David"/>
          <w:color w:val="000000"/>
          <w:sz w:val="24"/>
          <w:rtl/>
          <w:lang w:val="he-IL" w:eastAsia="he-IL"/>
        </w:rPr>
        <w:t xml:space="preserve"> 4079 </w:t>
      </w:r>
      <w:r w:rsidRPr="00C95ACB">
        <w:rPr>
          <w:rFonts w:ascii="David" w:eastAsia="Calibri" w:hAnsi="David" w:hint="eastAsia"/>
          <w:color w:val="000000"/>
          <w:sz w:val="24"/>
          <w:rtl/>
          <w:lang w:val="he-IL" w:eastAsia="he-IL"/>
        </w:rPr>
        <w:t>מ</w:t>
      </w:r>
      <w:r w:rsidRPr="00C95ACB">
        <w:rPr>
          <w:rFonts w:ascii="David" w:eastAsia="Calibri" w:hAnsi="David"/>
          <w:color w:val="000000"/>
          <w:sz w:val="24"/>
          <w:rtl/>
          <w:lang w:val="he-IL" w:eastAsia="he-IL"/>
        </w:rPr>
        <w:t>-29.7.18 בנושא "היערכות ישראל להסתגלות לשינויי אקלים: יישום ההמלצות לממשלה לאסטרטגיה ות</w:t>
      </w:r>
      <w:r w:rsidRPr="00C95ACB">
        <w:rPr>
          <w:rFonts w:ascii="David" w:eastAsia="Calibri" w:hAnsi="David" w:hint="cs"/>
          <w:color w:val="000000"/>
          <w:sz w:val="24"/>
          <w:rtl/>
          <w:lang w:val="he-IL" w:eastAsia="he-IL"/>
        </w:rPr>
        <w:t>ו</w:t>
      </w:r>
      <w:r w:rsidRPr="00C95ACB">
        <w:rPr>
          <w:rFonts w:ascii="David" w:eastAsia="Calibri" w:hAnsi="David"/>
          <w:color w:val="000000"/>
          <w:sz w:val="24"/>
          <w:rtl/>
          <w:lang w:val="he-IL" w:eastAsia="he-IL"/>
        </w:rPr>
        <w:t>כנית פעולה לאומית"</w:t>
      </w:r>
      <w:r w:rsidRPr="00C95ACB">
        <w:rPr>
          <w:rFonts w:ascii="David" w:eastAsia="Calibri" w:hAnsi="David" w:hint="cs"/>
          <w:color w:val="000000"/>
          <w:sz w:val="24"/>
          <w:rtl/>
          <w:lang w:val="he-IL" w:eastAsia="he-IL"/>
        </w:rPr>
        <w:t xml:space="preserve"> (</w:t>
      </w:r>
      <w:bookmarkStart w:id="43" w:name="_Hlk228798205"/>
      <w:r w:rsidRPr="00C95ACB">
        <w:rPr>
          <w:rFonts w:ascii="David" w:eastAsia="Calibri" w:hAnsi="David" w:hint="cs"/>
          <w:color w:val="000000"/>
          <w:sz w:val="24"/>
          <w:rtl/>
          <w:lang w:val="he-IL" w:eastAsia="he-IL"/>
        </w:rPr>
        <w:t>להלן - החלטת הממשלה 4079</w:t>
      </w:r>
      <w:bookmarkEnd w:id="43"/>
      <w:r w:rsidRPr="00C95ACB">
        <w:rPr>
          <w:rFonts w:ascii="David" w:eastAsia="Calibri" w:hAnsi="David" w:hint="cs"/>
          <w:color w:val="000000"/>
          <w:sz w:val="24"/>
          <w:rtl/>
          <w:lang w:val="he-IL" w:eastAsia="he-IL"/>
        </w:rPr>
        <w:t xml:space="preserve">) </w:t>
      </w:r>
      <w:r w:rsidRPr="00C95ACB">
        <w:rPr>
          <w:rFonts w:ascii="David" w:eastAsia="Calibri" w:hAnsi="David" w:hint="eastAsia"/>
          <w:color w:val="000000"/>
          <w:sz w:val="24"/>
          <w:rtl/>
          <w:lang w:val="he-IL" w:eastAsia="he-IL"/>
        </w:rPr>
        <w:t>אומצה</w:t>
      </w:r>
      <w:r w:rsidRPr="00C95ACB">
        <w:rPr>
          <w:rFonts w:ascii="David" w:eastAsia="Calibri" w:hAnsi="David"/>
          <w:color w:val="000000"/>
          <w:sz w:val="24"/>
          <w:rtl/>
          <w:lang w:val="he-IL" w:eastAsia="he-IL"/>
        </w:rPr>
        <w:t xml:space="preserve"> </w:t>
      </w:r>
      <w:r w:rsidRPr="00C95ACB">
        <w:rPr>
          <w:rFonts w:ascii="David" w:eastAsia="Calibri" w:hAnsi="David" w:hint="eastAsia"/>
          <w:color w:val="000000"/>
          <w:sz w:val="24"/>
          <w:rtl/>
          <w:lang w:val="he-IL" w:eastAsia="he-IL"/>
        </w:rPr>
        <w:t>תוכנית</w:t>
      </w:r>
      <w:r w:rsidRPr="00C95ACB">
        <w:rPr>
          <w:rFonts w:ascii="David" w:eastAsia="Calibri" w:hAnsi="David"/>
          <w:color w:val="000000"/>
          <w:sz w:val="24"/>
          <w:rtl/>
          <w:lang w:val="he-IL" w:eastAsia="he-IL"/>
        </w:rPr>
        <w:t xml:space="preserve"> הפעולה הלאומית להיערכות. </w:t>
      </w:r>
      <w:r w:rsidRPr="00C95ACB">
        <w:rPr>
          <w:rFonts w:ascii="David" w:eastAsia="Calibri" w:hAnsi="David" w:hint="eastAsia"/>
          <w:color w:val="000000"/>
          <w:sz w:val="24"/>
          <w:rtl/>
          <w:lang w:val="he-IL" w:eastAsia="he-IL"/>
        </w:rPr>
        <w:t>החלטת</w:t>
      </w:r>
      <w:r w:rsidRPr="00C95ACB">
        <w:rPr>
          <w:rFonts w:ascii="David" w:eastAsia="Calibri" w:hAnsi="David"/>
          <w:color w:val="000000"/>
          <w:sz w:val="24"/>
          <w:rtl/>
          <w:lang w:val="he-IL" w:eastAsia="he-IL"/>
        </w:rPr>
        <w:t xml:space="preserve"> הממשלה הכירה בצורך של מדינת ישראל להיערך </w:t>
      </w:r>
      <w:r w:rsidRPr="00C95ACB">
        <w:rPr>
          <w:rFonts w:ascii="David" w:eastAsia="Calibri" w:hAnsi="David" w:hint="eastAsia"/>
          <w:color w:val="000000"/>
          <w:sz w:val="24"/>
          <w:rtl/>
          <w:lang w:val="he-IL" w:eastAsia="he-IL"/>
        </w:rPr>
        <w:t>לשינוי</w:t>
      </w:r>
      <w:r w:rsidRPr="00C95ACB">
        <w:rPr>
          <w:rFonts w:ascii="David" w:eastAsia="Calibri" w:hAnsi="David"/>
          <w:color w:val="000000"/>
          <w:sz w:val="24"/>
          <w:rtl/>
          <w:lang w:val="he-IL" w:eastAsia="he-IL"/>
        </w:rPr>
        <w:t xml:space="preserve"> </w:t>
      </w:r>
      <w:r w:rsidRPr="00C95ACB">
        <w:rPr>
          <w:rFonts w:ascii="David" w:eastAsia="Calibri" w:hAnsi="David" w:hint="eastAsia"/>
          <w:color w:val="000000"/>
          <w:sz w:val="24"/>
          <w:rtl/>
          <w:lang w:val="he-IL" w:eastAsia="he-IL"/>
        </w:rPr>
        <w:t>ה</w:t>
      </w:r>
      <w:r w:rsidRPr="00C95ACB">
        <w:rPr>
          <w:rFonts w:ascii="David" w:eastAsia="Calibri" w:hAnsi="David"/>
          <w:color w:val="000000"/>
          <w:sz w:val="24"/>
          <w:rtl/>
          <w:lang w:val="he-IL" w:eastAsia="he-IL"/>
        </w:rPr>
        <w:t>א</w:t>
      </w:r>
      <w:r w:rsidRPr="00C95ACB">
        <w:rPr>
          <w:rFonts w:ascii="David" w:eastAsia="Calibri" w:hAnsi="David" w:hint="eastAsia"/>
          <w:color w:val="000000"/>
          <w:sz w:val="24"/>
          <w:rtl/>
          <w:lang w:val="he-IL" w:eastAsia="he-IL"/>
        </w:rPr>
        <w:t>קלים</w:t>
      </w:r>
      <w:r w:rsidRPr="00C95ACB">
        <w:rPr>
          <w:rFonts w:ascii="David" w:eastAsia="Calibri" w:hAnsi="David"/>
          <w:color w:val="000000"/>
          <w:sz w:val="24"/>
          <w:rtl/>
          <w:lang w:val="he-IL" w:eastAsia="he-IL"/>
        </w:rPr>
        <w:t xml:space="preserve"> ומכוחה הוקמה מ</w:t>
      </w:r>
      <w:r w:rsidRPr="00C95ACB">
        <w:rPr>
          <w:rFonts w:ascii="David" w:eastAsia="Calibri" w:hAnsi="David" w:hint="eastAsia"/>
          <w:color w:val="000000"/>
          <w:sz w:val="24"/>
          <w:rtl/>
          <w:lang w:val="he-IL" w:eastAsia="he-IL"/>
        </w:rPr>
        <w:t>ינהלת</w:t>
      </w:r>
      <w:r w:rsidRPr="00C95ACB">
        <w:rPr>
          <w:rFonts w:ascii="David" w:eastAsia="Calibri" w:hAnsi="David"/>
          <w:color w:val="000000"/>
          <w:sz w:val="24"/>
          <w:rtl/>
          <w:lang w:val="he-IL" w:eastAsia="he-IL"/>
        </w:rPr>
        <w:t xml:space="preserve"> </w:t>
      </w:r>
      <w:r w:rsidRPr="00C95ACB">
        <w:rPr>
          <w:rFonts w:ascii="David" w:eastAsia="Calibri" w:hAnsi="David" w:hint="cs"/>
          <w:color w:val="000000"/>
          <w:sz w:val="24"/>
          <w:rtl/>
          <w:lang w:val="he-IL" w:eastAsia="he-IL"/>
        </w:rPr>
        <w:t>ל</w:t>
      </w:r>
      <w:r w:rsidRPr="00C95ACB">
        <w:rPr>
          <w:rFonts w:ascii="David" w:eastAsia="Calibri" w:hAnsi="David"/>
          <w:color w:val="000000"/>
          <w:sz w:val="24"/>
          <w:rtl/>
          <w:lang w:val="he-IL" w:eastAsia="he-IL"/>
        </w:rPr>
        <w:t xml:space="preserve">היערכות לשינוי </w:t>
      </w:r>
      <w:r w:rsidRPr="00C95ACB">
        <w:rPr>
          <w:rFonts w:ascii="David" w:eastAsia="Calibri" w:hAnsi="David" w:hint="eastAsia"/>
          <w:color w:val="000000"/>
          <w:sz w:val="24"/>
          <w:rtl/>
          <w:lang w:val="he-IL" w:eastAsia="he-IL"/>
        </w:rPr>
        <w:t>האקלים</w:t>
      </w:r>
      <w:r w:rsidRPr="00C95ACB">
        <w:rPr>
          <w:rFonts w:ascii="David" w:eastAsia="Calibri" w:hAnsi="David"/>
          <w:color w:val="000000"/>
          <w:sz w:val="24"/>
          <w:rtl/>
          <w:lang w:val="he-IL" w:eastAsia="he-IL"/>
        </w:rPr>
        <w:t xml:space="preserve"> בראשות המשרד להגנת הסביבה </w:t>
      </w:r>
      <w:r w:rsidRPr="00C95ACB">
        <w:rPr>
          <w:rFonts w:ascii="David" w:eastAsia="Calibri" w:hAnsi="David" w:hint="cs"/>
          <w:color w:val="000000"/>
          <w:sz w:val="24"/>
          <w:rtl/>
          <w:lang w:val="he-IL" w:eastAsia="he-IL"/>
        </w:rPr>
        <w:t>(</w:t>
      </w:r>
      <w:bookmarkStart w:id="44" w:name="_Hlk228798216"/>
      <w:r w:rsidRPr="00C95ACB">
        <w:rPr>
          <w:rFonts w:ascii="David" w:eastAsia="Calibri" w:hAnsi="David" w:hint="cs"/>
          <w:color w:val="000000"/>
          <w:sz w:val="24"/>
          <w:rtl/>
          <w:lang w:val="he-IL" w:eastAsia="he-IL"/>
        </w:rPr>
        <w:t>להלן - המינהלת</w:t>
      </w:r>
      <w:bookmarkEnd w:id="44"/>
      <w:r w:rsidRPr="00C95ACB">
        <w:rPr>
          <w:rFonts w:ascii="David" w:eastAsia="Calibri" w:hAnsi="David" w:hint="cs"/>
          <w:color w:val="000000"/>
          <w:sz w:val="24"/>
          <w:rtl/>
          <w:lang w:val="he-IL" w:eastAsia="he-IL"/>
        </w:rPr>
        <w:t>)</w:t>
      </w:r>
      <w:bookmarkStart w:id="45" w:name="_Hlk218071128"/>
      <w:r>
        <w:rPr>
          <w:rFonts w:ascii="David" w:eastAsia="Calibri" w:hAnsi="David"/>
          <w:color w:val="000000"/>
          <w:sz w:val="24"/>
          <w:vertAlign w:val="superscript"/>
          <w:rtl/>
          <w:lang w:val="he-IL" w:eastAsia="he-IL"/>
        </w:rPr>
        <w:footnoteReference w:id="72"/>
      </w:r>
      <w:r w:rsidRPr="00C95ACB">
        <w:rPr>
          <w:rFonts w:ascii="David" w:eastAsia="Calibri" w:hAnsi="David" w:hint="cs"/>
          <w:color w:val="000000"/>
          <w:sz w:val="24"/>
          <w:rtl/>
          <w:lang w:val="he-IL" w:eastAsia="he-IL"/>
        </w:rPr>
        <w:t>,</w:t>
      </w:r>
      <w:bookmarkEnd w:id="45"/>
      <w:r w:rsidRPr="00C95ACB">
        <w:rPr>
          <w:rFonts w:ascii="David" w:eastAsia="Calibri" w:hAnsi="David" w:hint="cs"/>
          <w:color w:val="000000"/>
          <w:sz w:val="24"/>
          <w:rtl/>
          <w:lang w:val="he-IL" w:eastAsia="he-IL"/>
        </w:rPr>
        <w:t xml:space="preserve"> </w:t>
      </w:r>
      <w:r w:rsidRPr="00C95ACB">
        <w:rPr>
          <w:rFonts w:ascii="David" w:eastAsia="Calibri" w:hAnsi="David"/>
          <w:color w:val="000000"/>
          <w:sz w:val="24"/>
          <w:rtl/>
          <w:lang w:val="he-IL" w:eastAsia="he-IL"/>
        </w:rPr>
        <w:t xml:space="preserve">שהופקדה בין השאר על תיאום בין-משרדי ומעקב אחר יישום האסטרטגיה </w:t>
      </w:r>
      <w:r w:rsidRPr="00C95ACB">
        <w:rPr>
          <w:rFonts w:ascii="David" w:eastAsia="Calibri" w:hAnsi="David" w:hint="eastAsia"/>
          <w:color w:val="000000"/>
          <w:sz w:val="24"/>
          <w:rtl/>
          <w:lang w:val="he-IL" w:eastAsia="he-IL"/>
        </w:rPr>
        <w:t>ותוכנית</w:t>
      </w:r>
      <w:r w:rsidRPr="00C95ACB">
        <w:rPr>
          <w:rFonts w:ascii="David" w:eastAsia="Calibri" w:hAnsi="David"/>
          <w:color w:val="000000"/>
          <w:sz w:val="24"/>
          <w:rtl/>
          <w:lang w:val="he-IL" w:eastAsia="he-IL"/>
        </w:rPr>
        <w:t xml:space="preserve"> הפעולה הלאומית להיערכות. </w:t>
      </w:r>
      <w:r w:rsidRPr="00C95ACB">
        <w:rPr>
          <w:rFonts w:ascii="David" w:eastAsia="Calibri" w:hAnsi="David" w:hint="cs"/>
          <w:color w:val="000000"/>
          <w:sz w:val="24"/>
          <w:rtl/>
          <w:lang w:val="he-IL" w:eastAsia="he-IL"/>
        </w:rPr>
        <w:t>ב</w:t>
      </w:r>
      <w:r w:rsidRPr="00C95ACB">
        <w:rPr>
          <w:rFonts w:ascii="David" w:eastAsia="Calibri" w:hAnsi="David" w:hint="eastAsia"/>
          <w:color w:val="000000"/>
          <w:sz w:val="24"/>
          <w:rtl/>
          <w:lang w:val="he-IL" w:eastAsia="he-IL"/>
        </w:rPr>
        <w:t>מינהלת</w:t>
      </w:r>
      <w:r w:rsidRPr="00C95ACB">
        <w:rPr>
          <w:rFonts w:ascii="David" w:eastAsia="Calibri" w:hAnsi="David"/>
          <w:color w:val="000000"/>
          <w:sz w:val="24"/>
          <w:rtl/>
          <w:lang w:val="he-IL" w:eastAsia="he-IL"/>
        </w:rPr>
        <w:t xml:space="preserve"> הוקמו שבע ועדות משנה מקצועיות בתחומים </w:t>
      </w:r>
      <w:r w:rsidRPr="00C95ACB">
        <w:rPr>
          <w:rFonts w:ascii="David" w:eastAsia="Calibri" w:hAnsi="David" w:hint="eastAsia"/>
          <w:color w:val="000000"/>
          <w:sz w:val="24"/>
          <w:rtl/>
          <w:lang w:val="he-IL" w:eastAsia="he-IL"/>
        </w:rPr>
        <w:t>המפורטים</w:t>
      </w:r>
      <w:r w:rsidRPr="00C95ACB">
        <w:rPr>
          <w:rFonts w:ascii="David" w:eastAsia="Calibri" w:hAnsi="David"/>
          <w:color w:val="000000"/>
          <w:sz w:val="24"/>
          <w:rtl/>
          <w:lang w:val="he-IL" w:eastAsia="he-IL"/>
        </w:rPr>
        <w:t xml:space="preserve"> בהחלטת הממשלה. </w:t>
      </w:r>
      <w:r w:rsidRPr="00C95ACB">
        <w:rPr>
          <w:rFonts w:ascii="David" w:eastAsia="Calibri" w:hAnsi="David" w:hint="cs"/>
          <w:color w:val="000000"/>
          <w:sz w:val="24"/>
          <w:rtl/>
          <w:lang w:val="he-IL" w:eastAsia="he-IL"/>
        </w:rPr>
        <w:t>כמו כן</w:t>
      </w:r>
      <w:r w:rsidRPr="00C95ACB">
        <w:rPr>
          <w:rFonts w:ascii="David" w:eastAsia="Calibri" w:hAnsi="David"/>
          <w:color w:val="000000"/>
          <w:sz w:val="24"/>
          <w:rtl/>
          <w:lang w:val="he-IL" w:eastAsia="he-IL"/>
        </w:rPr>
        <w:t xml:space="preserve"> הוקמה ועדת שלטון מקומי א</w:t>
      </w:r>
      <w:r w:rsidRPr="00C95ACB">
        <w:rPr>
          <w:rFonts w:ascii="David" w:eastAsia="Calibri" w:hAnsi="David" w:hint="eastAsia"/>
          <w:color w:val="000000"/>
          <w:sz w:val="24"/>
          <w:rtl/>
          <w:lang w:val="he-IL" w:eastAsia="he-IL"/>
        </w:rPr>
        <w:t>שר</w:t>
      </w:r>
      <w:r w:rsidRPr="00C95ACB">
        <w:rPr>
          <w:rFonts w:ascii="David" w:eastAsia="Calibri" w:hAnsi="David"/>
          <w:color w:val="000000"/>
          <w:sz w:val="24"/>
          <w:rtl/>
          <w:lang w:val="he-IL" w:eastAsia="he-IL"/>
        </w:rPr>
        <w:t xml:space="preserve"> תפקידה לתכלל את הפעולות הנדרשות בשלטון המקומי להיערכות, </w:t>
      </w:r>
      <w:r w:rsidRPr="00C95ACB">
        <w:rPr>
          <w:rFonts w:ascii="David" w:eastAsia="Calibri" w:hAnsi="David" w:hint="cs"/>
          <w:color w:val="000000"/>
          <w:sz w:val="24"/>
          <w:rtl/>
          <w:lang w:val="he-IL" w:eastAsia="he-IL"/>
        </w:rPr>
        <w:t>לרבות</w:t>
      </w:r>
      <w:r w:rsidRPr="00C95ACB">
        <w:rPr>
          <w:rFonts w:ascii="David" w:eastAsia="Calibri" w:hAnsi="David"/>
          <w:color w:val="000000"/>
          <w:sz w:val="24"/>
          <w:rtl/>
          <w:lang w:val="he-IL" w:eastAsia="he-IL"/>
        </w:rPr>
        <w:t xml:space="preserve"> הכנת מדריך לסיוע לשלטון המקומי בישראל להיערך לשינוי האקלים, </w:t>
      </w:r>
      <w:r w:rsidRPr="00C95ACB">
        <w:rPr>
          <w:rFonts w:ascii="David" w:eastAsia="Calibri" w:hAnsi="David" w:hint="cs"/>
          <w:color w:val="000000"/>
          <w:sz w:val="24"/>
          <w:rtl/>
          <w:lang w:val="he-IL" w:eastAsia="he-IL"/>
        </w:rPr>
        <w:t>פיתוח</w:t>
      </w:r>
      <w:r w:rsidRPr="00C95ACB">
        <w:rPr>
          <w:rFonts w:ascii="David" w:eastAsia="Calibri" w:hAnsi="David"/>
          <w:color w:val="000000"/>
          <w:sz w:val="24"/>
          <w:rtl/>
          <w:lang w:val="he-IL" w:eastAsia="he-IL"/>
        </w:rPr>
        <w:t xml:space="preserve"> חוסן אקלימי רשותי</w:t>
      </w:r>
      <w:bookmarkStart w:id="46" w:name="_Hlk214375433"/>
      <w:r>
        <w:rPr>
          <w:rFonts w:ascii="David" w:eastAsia="Calibri" w:hAnsi="David"/>
          <w:color w:val="000000"/>
          <w:sz w:val="24"/>
          <w:vertAlign w:val="superscript"/>
          <w:rtl/>
          <w:lang w:val="he-IL" w:eastAsia="he-IL"/>
        </w:rPr>
        <w:footnoteReference w:id="73"/>
      </w:r>
      <w:bookmarkEnd w:id="46"/>
      <w:r w:rsidRPr="00C95ACB">
        <w:rPr>
          <w:rFonts w:ascii="David" w:eastAsia="Calibri" w:hAnsi="David"/>
          <w:color w:val="000000"/>
          <w:sz w:val="24"/>
          <w:rtl/>
          <w:lang w:val="he-IL" w:eastAsia="he-IL"/>
        </w:rPr>
        <w:t xml:space="preserve"> וק</w:t>
      </w:r>
      <w:r w:rsidRPr="00C95ACB">
        <w:rPr>
          <w:rFonts w:ascii="David" w:eastAsia="Calibri" w:hAnsi="David" w:hint="cs"/>
          <w:color w:val="000000"/>
          <w:sz w:val="24"/>
          <w:rtl/>
          <w:lang w:val="he-IL" w:eastAsia="he-IL"/>
        </w:rPr>
        <w:t>י</w:t>
      </w:r>
      <w:r w:rsidRPr="00C95ACB">
        <w:rPr>
          <w:rFonts w:ascii="David" w:eastAsia="Calibri" w:hAnsi="David"/>
          <w:color w:val="000000"/>
          <w:sz w:val="24"/>
          <w:rtl/>
          <w:lang w:val="he-IL" w:eastAsia="he-IL"/>
        </w:rPr>
        <w:t>ד</w:t>
      </w:r>
      <w:r w:rsidRPr="00C95ACB">
        <w:rPr>
          <w:rFonts w:ascii="David" w:eastAsia="Calibri" w:hAnsi="David" w:hint="cs"/>
          <w:color w:val="000000"/>
          <w:sz w:val="24"/>
          <w:rtl/>
          <w:lang w:val="he-IL" w:eastAsia="he-IL"/>
        </w:rPr>
        <w:t>ו</w:t>
      </w:r>
      <w:r w:rsidRPr="00C95ACB">
        <w:rPr>
          <w:rFonts w:ascii="David" w:eastAsia="Calibri" w:hAnsi="David"/>
          <w:color w:val="000000"/>
          <w:sz w:val="24"/>
          <w:rtl/>
          <w:lang w:val="he-IL" w:eastAsia="he-IL"/>
        </w:rPr>
        <w:t>ם אנרגיה מקיימת</w:t>
      </w:r>
      <w:r>
        <w:rPr>
          <w:rFonts w:ascii="David" w:eastAsia="Calibri" w:hAnsi="David"/>
          <w:color w:val="000000"/>
          <w:sz w:val="24"/>
          <w:vertAlign w:val="superscript"/>
          <w:rtl/>
          <w:lang w:val="he-IL" w:eastAsia="he-IL"/>
        </w:rPr>
        <w:footnoteReference w:id="74"/>
      </w:r>
      <w:r w:rsidRPr="00C95ACB">
        <w:rPr>
          <w:rFonts w:ascii="David" w:eastAsia="Calibri" w:hAnsi="David"/>
          <w:color w:val="000000"/>
          <w:sz w:val="24"/>
          <w:rtl/>
          <w:lang w:val="he-IL" w:eastAsia="he-IL"/>
        </w:rPr>
        <w:t xml:space="preserve">. </w:t>
      </w:r>
    </w:p>
    <w:p w:rsidR="00C95ACB" w:rsidRPr="00C95ACB" w:rsidP="00ED415B" w14:paraId="432EB932" w14:textId="77777777">
      <w:pPr>
        <w:spacing w:line="269" w:lineRule="auto"/>
        <w:ind w:left="-567"/>
        <w:rPr>
          <w:rFonts w:eastAsia="Calibri"/>
          <w:szCs w:val="20"/>
          <w:rtl/>
          <w:lang w:val="he-IL" w:eastAsia="he-IL"/>
        </w:rPr>
      </w:pPr>
    </w:p>
    <w:p w:rsidR="00C95ACB" w:rsidRPr="00C95ACB" w:rsidP="00ED415B" w14:paraId="728388E1" w14:textId="77777777">
      <w:pPr>
        <w:spacing w:line="269" w:lineRule="auto"/>
        <w:rPr>
          <w:rFonts w:ascii="David" w:eastAsia="Calibri" w:hAnsi="David"/>
          <w:color w:val="000000"/>
          <w:sz w:val="24"/>
          <w:rtl/>
          <w:lang w:val="he-IL" w:eastAsia="he-IL"/>
        </w:rPr>
      </w:pPr>
      <w:r w:rsidRPr="00C95ACB">
        <w:rPr>
          <w:rFonts w:ascii="David" w:eastAsia="Calibri" w:hAnsi="David" w:hint="cs"/>
          <w:color w:val="000000"/>
          <w:sz w:val="24"/>
          <w:rtl/>
          <w:lang w:val="he-IL" w:eastAsia="he-IL"/>
        </w:rPr>
        <w:t>בדוח המינהלת שפורסם באפריל 2021 מיקדה המינהלת את סוגיות המפתח שעליהן נשענת מדיניות ההיערכות הרצויה, כ</w:t>
      </w:r>
      <w:r w:rsidRPr="00C95ACB">
        <w:rPr>
          <w:rFonts w:ascii="David" w:eastAsia="Calibri" w:hAnsi="David" w:hint="eastAsia"/>
          <w:color w:val="000000"/>
          <w:sz w:val="24"/>
          <w:rtl/>
          <w:lang w:val="he-IL" w:eastAsia="he-IL"/>
        </w:rPr>
        <w:t>אש</w:t>
      </w:r>
      <w:r w:rsidRPr="00C95ACB">
        <w:rPr>
          <w:rFonts w:ascii="David" w:eastAsia="Calibri" w:hAnsi="David" w:hint="cs"/>
          <w:color w:val="000000"/>
          <w:sz w:val="24"/>
          <w:rtl/>
          <w:lang w:val="he-IL" w:eastAsia="he-IL"/>
        </w:rPr>
        <w:t xml:space="preserve">ר היערכות השלטון המקומי </w:t>
      </w:r>
      <w:r w:rsidRPr="00C95ACB">
        <w:rPr>
          <w:rFonts w:ascii="David" w:eastAsia="Calibri" w:hAnsi="David" w:hint="eastAsia"/>
          <w:color w:val="000000"/>
          <w:sz w:val="24"/>
          <w:rtl/>
          <w:lang w:val="he-IL" w:eastAsia="he-IL"/>
        </w:rPr>
        <w:t>לשינוי</w:t>
      </w:r>
      <w:r w:rsidRPr="00C95ACB">
        <w:rPr>
          <w:rFonts w:ascii="David" w:eastAsia="Calibri" w:hAnsi="David"/>
          <w:color w:val="000000"/>
          <w:sz w:val="24"/>
          <w:rtl/>
          <w:lang w:val="he-IL" w:eastAsia="he-IL"/>
        </w:rPr>
        <w:t xml:space="preserve"> </w:t>
      </w:r>
      <w:r w:rsidRPr="00C95ACB">
        <w:rPr>
          <w:rFonts w:ascii="David" w:eastAsia="Calibri" w:hAnsi="David" w:hint="cs"/>
          <w:color w:val="000000"/>
          <w:sz w:val="24"/>
          <w:rtl/>
          <w:lang w:val="he-IL" w:eastAsia="he-IL"/>
        </w:rPr>
        <w:t>ה</w:t>
      </w:r>
      <w:r w:rsidRPr="00C95ACB">
        <w:rPr>
          <w:rFonts w:ascii="David" w:eastAsia="Calibri" w:hAnsi="David"/>
          <w:color w:val="000000"/>
          <w:sz w:val="24"/>
          <w:rtl/>
          <w:lang w:val="he-IL" w:eastAsia="he-IL"/>
        </w:rPr>
        <w:t>אקלים</w:t>
      </w:r>
      <w:r w:rsidRPr="00C95ACB">
        <w:rPr>
          <w:rFonts w:ascii="David" w:eastAsia="Calibri" w:hAnsi="David" w:hint="cs"/>
          <w:color w:val="000000"/>
          <w:sz w:val="24"/>
          <w:rtl/>
          <w:lang w:val="he-IL" w:eastAsia="he-IL"/>
        </w:rPr>
        <w:t xml:space="preserve"> הוגדרה כאחד </w:t>
      </w:r>
      <w:r w:rsidRPr="00C95ACB">
        <w:rPr>
          <w:rFonts w:ascii="David" w:eastAsia="Calibri" w:hAnsi="David" w:hint="cs"/>
          <w:color w:val="000000"/>
          <w:sz w:val="24"/>
          <w:rtl/>
          <w:lang w:val="he-IL" w:eastAsia="he-IL"/>
        </w:rPr>
        <w:t>מנושאי המיקוד בהיותו גורם מוביל ומ</w:t>
      </w:r>
      <w:r w:rsidRPr="00C95ACB">
        <w:rPr>
          <w:rFonts w:ascii="David" w:eastAsia="Calibri" w:hAnsi="David" w:hint="eastAsia"/>
          <w:color w:val="000000"/>
          <w:sz w:val="24"/>
          <w:rtl/>
          <w:lang w:val="he-IL" w:eastAsia="he-IL"/>
        </w:rPr>
        <w:t>רכז</w:t>
      </w:r>
      <w:r w:rsidRPr="00C95ACB">
        <w:rPr>
          <w:rFonts w:ascii="David" w:eastAsia="Calibri" w:hAnsi="David" w:hint="cs"/>
          <w:color w:val="000000"/>
          <w:sz w:val="24"/>
          <w:rtl/>
          <w:lang w:val="he-IL" w:eastAsia="he-IL"/>
        </w:rPr>
        <w:t>י בהיערכות הלאומית</w:t>
      </w:r>
      <w:r>
        <w:rPr>
          <w:rFonts w:ascii="David" w:eastAsia="Calibri" w:hAnsi="David"/>
          <w:color w:val="000000"/>
          <w:sz w:val="24"/>
          <w:vertAlign w:val="superscript"/>
          <w:rtl/>
          <w:lang w:val="he-IL" w:eastAsia="he-IL"/>
        </w:rPr>
        <w:footnoteReference w:id="75"/>
      </w:r>
      <w:r w:rsidRPr="00C95ACB">
        <w:rPr>
          <w:rFonts w:ascii="David" w:eastAsia="Calibri" w:hAnsi="David" w:hint="cs"/>
          <w:color w:val="000000"/>
          <w:sz w:val="24"/>
          <w:rtl/>
          <w:lang w:val="he-IL" w:eastAsia="he-IL"/>
        </w:rPr>
        <w:t xml:space="preserve">. </w:t>
      </w:r>
      <w:r w:rsidRPr="00C95ACB">
        <w:rPr>
          <w:rFonts w:ascii="David" w:eastAsia="Calibri" w:hAnsi="David"/>
          <w:color w:val="000000"/>
          <w:sz w:val="24"/>
          <w:rtl/>
          <w:lang w:val="he-IL" w:eastAsia="he-IL"/>
        </w:rPr>
        <w:t xml:space="preserve">הדוח קבע כי הרשויות המקומיות מצויות בחזית ההתמודדות עם שינוי האקלים, </w:t>
      </w:r>
      <w:r w:rsidRPr="00C95ACB">
        <w:rPr>
          <w:rFonts w:ascii="David" w:eastAsia="Calibri" w:hAnsi="David" w:hint="cs"/>
          <w:color w:val="000000"/>
          <w:sz w:val="24"/>
          <w:rtl/>
          <w:lang w:val="he-IL" w:eastAsia="he-IL"/>
        </w:rPr>
        <w:t>בייחוד בשל</w:t>
      </w:r>
      <w:r w:rsidRPr="00C95ACB">
        <w:rPr>
          <w:rFonts w:ascii="David" w:eastAsia="Calibri" w:hAnsi="David"/>
          <w:color w:val="000000"/>
          <w:sz w:val="24"/>
          <w:rtl/>
          <w:lang w:val="he-IL" w:eastAsia="he-IL"/>
        </w:rPr>
        <w:t xml:space="preserve"> ריכוז האוכלוסייה באזורים עירוניים (כ-92% בישראל). על כן נדרשת מהן היערכות ייעודית לבניית חוסן אקלימי</w:t>
      </w:r>
      <w:r w:rsidRPr="00C95ACB">
        <w:rPr>
          <w:rFonts w:ascii="David" w:eastAsia="Calibri" w:hAnsi="David" w:hint="cs"/>
          <w:color w:val="000000"/>
          <w:sz w:val="24"/>
          <w:rtl/>
          <w:lang w:val="he-IL" w:eastAsia="he-IL"/>
        </w:rPr>
        <w:t xml:space="preserve"> רשותי </w:t>
      </w:r>
      <w:r w:rsidRPr="00C95ACB">
        <w:rPr>
          <w:rFonts w:ascii="David" w:eastAsia="Calibri" w:hAnsi="David"/>
          <w:color w:val="000000"/>
          <w:sz w:val="24"/>
          <w:rtl/>
          <w:lang w:val="he-IL" w:eastAsia="he-IL"/>
        </w:rPr>
        <w:t>- באמצעות חיזוק התשתיות הפיזיות והקהילתיות, שיפור התיאום בין גו</w:t>
      </w:r>
      <w:r w:rsidRPr="00C95ACB">
        <w:rPr>
          <w:rFonts w:ascii="David" w:eastAsia="Calibri" w:hAnsi="David" w:hint="cs"/>
          <w:color w:val="000000"/>
          <w:sz w:val="24"/>
          <w:rtl/>
          <w:lang w:val="he-IL" w:eastAsia="he-IL"/>
        </w:rPr>
        <w:t>פ</w:t>
      </w:r>
      <w:r w:rsidRPr="00C95ACB">
        <w:rPr>
          <w:rFonts w:ascii="David" w:eastAsia="Calibri" w:hAnsi="David"/>
          <w:color w:val="000000"/>
          <w:sz w:val="24"/>
          <w:rtl/>
          <w:lang w:val="he-IL" w:eastAsia="he-IL"/>
        </w:rPr>
        <w:t>ים רלוונטיים, קיצור זמני ההתראה והתגובה</w:t>
      </w:r>
      <w:r w:rsidRPr="00C95ACB">
        <w:rPr>
          <w:rFonts w:ascii="David" w:eastAsia="Calibri" w:hAnsi="David" w:hint="cs"/>
          <w:color w:val="000000"/>
          <w:sz w:val="24"/>
          <w:rtl/>
          <w:lang w:val="he-IL" w:eastAsia="he-IL"/>
        </w:rPr>
        <w:t xml:space="preserve"> בשעת חירום</w:t>
      </w:r>
      <w:r w:rsidRPr="00C95ACB">
        <w:rPr>
          <w:rFonts w:ascii="David" w:eastAsia="Calibri" w:hAnsi="David"/>
          <w:color w:val="000000"/>
          <w:sz w:val="24"/>
          <w:rtl/>
          <w:lang w:val="he-IL" w:eastAsia="he-IL"/>
        </w:rPr>
        <w:t xml:space="preserve"> והגברת מודעות הציבור ושיתופו בתהליך</w:t>
      </w:r>
      <w:r>
        <w:rPr>
          <w:rFonts w:ascii="David" w:eastAsia="Calibri" w:hAnsi="David"/>
          <w:color w:val="000000"/>
          <w:sz w:val="24"/>
          <w:vertAlign w:val="superscript"/>
          <w:rtl/>
          <w:lang w:val="he-IL" w:eastAsia="he-IL"/>
        </w:rPr>
        <w:footnoteReference w:id="76"/>
      </w:r>
      <w:r w:rsidRPr="00C95ACB">
        <w:rPr>
          <w:rFonts w:ascii="David" w:eastAsia="Calibri" w:hAnsi="David" w:hint="cs"/>
          <w:color w:val="000000"/>
          <w:sz w:val="24"/>
          <w:rtl/>
          <w:lang w:val="he-IL" w:eastAsia="he-IL"/>
        </w:rPr>
        <w:t>.</w:t>
      </w:r>
    </w:p>
    <w:p w:rsidR="00C95ACB" w:rsidRPr="00C95ACB" w:rsidP="00ED415B" w14:paraId="3B271826" w14:textId="77777777">
      <w:pPr>
        <w:spacing w:line="269" w:lineRule="auto"/>
        <w:rPr>
          <w:rFonts w:ascii="David" w:eastAsia="Calibri" w:hAnsi="David"/>
          <w:color w:val="000000"/>
          <w:sz w:val="24"/>
          <w:rtl/>
          <w:lang w:val="he-IL" w:eastAsia="he-IL"/>
        </w:rPr>
      </w:pPr>
    </w:p>
    <w:p w:rsidR="00C95ACB" w:rsidRPr="00C95ACB" w:rsidP="00ED415B" w14:paraId="65D63FBF" w14:textId="77777777">
      <w:pPr>
        <w:keepNext/>
        <w:keepLines/>
        <w:spacing w:line="269" w:lineRule="auto"/>
        <w:outlineLvl w:val="3"/>
        <w:rPr>
          <w:rFonts w:eastAsia="Times New Roman"/>
          <w:bCs/>
          <w:szCs w:val="26"/>
          <w:rtl/>
          <w:lang w:val="he-IL" w:eastAsia="he-IL"/>
        </w:rPr>
      </w:pPr>
      <w:r w:rsidRPr="00C95ACB">
        <w:rPr>
          <w:rFonts w:eastAsia="Times New Roman" w:hint="cs"/>
          <w:bCs/>
          <w:szCs w:val="26"/>
          <w:rtl/>
          <w:lang w:val="he-IL" w:eastAsia="he-IL"/>
        </w:rPr>
        <w:t>מדריך להיערכות השלטון המקומי</w:t>
      </w:r>
    </w:p>
    <w:p w:rsidR="00C95ACB" w:rsidRPr="00C95ACB" w:rsidP="00ED415B" w14:paraId="67586956" w14:textId="77777777">
      <w:pPr>
        <w:spacing w:line="269" w:lineRule="auto"/>
        <w:ind w:left="-567"/>
        <w:rPr>
          <w:rFonts w:eastAsia="Calibri"/>
          <w:szCs w:val="20"/>
          <w:rtl/>
          <w:lang w:val="he-IL" w:eastAsia="he-IL"/>
        </w:rPr>
      </w:pPr>
    </w:p>
    <w:p w:rsidR="00C95ACB" w:rsidRPr="00C95ACB" w:rsidP="00ED415B" w14:paraId="45CDF81C" w14:textId="77777777">
      <w:pPr>
        <w:spacing w:line="269" w:lineRule="auto"/>
        <w:rPr>
          <w:rFonts w:ascii="David" w:eastAsia="Calibri" w:hAnsi="David"/>
          <w:color w:val="000000"/>
          <w:sz w:val="24"/>
          <w:rtl/>
          <w:lang w:val="he-IL" w:eastAsia="he-IL"/>
        </w:rPr>
      </w:pPr>
      <w:r w:rsidRPr="00C95ACB">
        <w:rPr>
          <w:rFonts w:ascii="David" w:eastAsia="Calibri" w:hAnsi="David" w:hint="cs"/>
          <w:color w:val="000000"/>
          <w:sz w:val="24"/>
          <w:rtl/>
          <w:lang w:val="he-IL" w:eastAsia="he-IL"/>
        </w:rPr>
        <w:t xml:space="preserve">לצורך קידום ההיערכות ברשויות המקומיות הכינה המינהלת מדריך לשלטון </w:t>
      </w:r>
      <w:r w:rsidRPr="00C95ACB">
        <w:rPr>
          <w:rFonts w:ascii="David" w:eastAsia="Calibri" w:hAnsi="David" w:hint="eastAsia"/>
          <w:color w:val="000000"/>
          <w:sz w:val="24"/>
          <w:rtl/>
          <w:lang w:val="he-IL" w:eastAsia="he-IL"/>
        </w:rPr>
        <w:t>המ</w:t>
      </w:r>
      <w:r w:rsidRPr="00C95ACB">
        <w:rPr>
          <w:rFonts w:ascii="David" w:eastAsia="Calibri" w:hAnsi="David" w:hint="cs"/>
          <w:color w:val="000000"/>
          <w:sz w:val="24"/>
          <w:rtl/>
          <w:lang w:val="he-IL" w:eastAsia="he-IL"/>
        </w:rPr>
        <w:t xml:space="preserve">קומי להכנת תוכנית פעולה להיערכות </w:t>
      </w:r>
      <w:r w:rsidRPr="00C95ACB">
        <w:rPr>
          <w:rFonts w:ascii="David" w:eastAsia="Calibri" w:hAnsi="David" w:hint="eastAsia"/>
          <w:color w:val="000000"/>
          <w:sz w:val="24"/>
          <w:rtl/>
          <w:lang w:val="he-IL" w:eastAsia="he-IL"/>
        </w:rPr>
        <w:t>לשינוי</w:t>
      </w:r>
      <w:r w:rsidRPr="00C95ACB">
        <w:rPr>
          <w:rFonts w:ascii="David" w:eastAsia="Calibri" w:hAnsi="David"/>
          <w:color w:val="000000"/>
          <w:sz w:val="24"/>
          <w:rtl/>
          <w:lang w:val="he-IL" w:eastAsia="he-IL"/>
        </w:rPr>
        <w:t xml:space="preserve"> א</w:t>
      </w:r>
      <w:r w:rsidRPr="00C95ACB">
        <w:rPr>
          <w:rFonts w:ascii="David" w:eastAsia="Calibri" w:hAnsi="David" w:hint="cs"/>
          <w:color w:val="000000"/>
          <w:sz w:val="24"/>
          <w:rtl/>
          <w:lang w:val="he-IL" w:eastAsia="he-IL"/>
        </w:rPr>
        <w:t>קלים ואנרג</w:t>
      </w:r>
      <w:r w:rsidRPr="00C95ACB">
        <w:rPr>
          <w:rFonts w:ascii="David" w:eastAsia="Calibri" w:hAnsi="David" w:hint="eastAsia"/>
          <w:color w:val="000000"/>
          <w:sz w:val="24"/>
          <w:rtl/>
          <w:lang w:val="he-IL" w:eastAsia="he-IL"/>
        </w:rPr>
        <w:t>י</w:t>
      </w:r>
      <w:r w:rsidRPr="00C95ACB">
        <w:rPr>
          <w:rFonts w:ascii="David" w:eastAsia="Calibri" w:hAnsi="David" w:hint="cs"/>
          <w:color w:val="000000"/>
          <w:sz w:val="24"/>
          <w:rtl/>
          <w:lang w:val="he-IL" w:eastAsia="he-IL"/>
        </w:rPr>
        <w:t xml:space="preserve">ה מקיימת </w:t>
      </w:r>
      <w:r w:rsidRPr="00C95ACB">
        <w:rPr>
          <w:rFonts w:ascii="David" w:eastAsia="Calibri" w:hAnsi="David"/>
          <w:color w:val="000000"/>
          <w:sz w:val="24"/>
          <w:rtl/>
          <w:lang w:val="he-IL" w:eastAsia="he-IL"/>
        </w:rPr>
        <w:t>(להלן -</w:t>
      </w:r>
      <w:r w:rsidRPr="00C95ACB">
        <w:rPr>
          <w:rFonts w:ascii="David" w:eastAsia="Calibri" w:hAnsi="David" w:hint="cs"/>
          <w:color w:val="000000"/>
          <w:sz w:val="24"/>
          <w:rtl/>
          <w:lang w:val="he-IL" w:eastAsia="he-IL"/>
        </w:rPr>
        <w:t xml:space="preserve"> </w:t>
      </w:r>
      <w:bookmarkStart w:id="48" w:name="_Hlk228798459"/>
      <w:r w:rsidRPr="00C95ACB">
        <w:rPr>
          <w:rFonts w:ascii="David" w:eastAsia="Calibri" w:hAnsi="David" w:hint="cs"/>
          <w:color w:val="000000"/>
          <w:sz w:val="24"/>
          <w:rtl/>
          <w:lang w:val="he-IL" w:eastAsia="he-IL"/>
        </w:rPr>
        <w:t>המדריך או המדריך להיערכות</w:t>
      </w:r>
      <w:bookmarkEnd w:id="48"/>
      <w:r w:rsidRPr="00C95ACB">
        <w:rPr>
          <w:rFonts w:ascii="David" w:eastAsia="Calibri" w:hAnsi="David" w:hint="cs"/>
          <w:color w:val="000000"/>
          <w:sz w:val="24"/>
          <w:rtl/>
          <w:lang w:val="he-IL" w:eastAsia="he-IL"/>
        </w:rPr>
        <w:t>)</w:t>
      </w:r>
      <w:r>
        <w:rPr>
          <w:rFonts w:ascii="David" w:eastAsia="Calibri" w:hAnsi="David"/>
          <w:color w:val="000000"/>
          <w:sz w:val="24"/>
          <w:vertAlign w:val="superscript"/>
          <w:rtl/>
          <w:lang w:val="he-IL" w:eastAsia="he-IL"/>
        </w:rPr>
        <w:footnoteReference w:id="77"/>
      </w:r>
      <w:r w:rsidRPr="00C95ACB">
        <w:rPr>
          <w:rFonts w:ascii="David" w:eastAsia="Calibri" w:hAnsi="David" w:hint="cs"/>
          <w:color w:val="000000"/>
          <w:sz w:val="24"/>
          <w:rtl/>
          <w:lang w:val="he-IL" w:eastAsia="he-IL"/>
        </w:rPr>
        <w:t>. המדריך הוכן במשותף על ידי המשרד להגנת הסביבה, משרד האנרג</w:t>
      </w:r>
      <w:r w:rsidRPr="00C95ACB">
        <w:rPr>
          <w:rFonts w:ascii="David" w:eastAsia="Calibri" w:hAnsi="David" w:hint="eastAsia"/>
          <w:color w:val="000000"/>
          <w:sz w:val="24"/>
          <w:rtl/>
          <w:lang w:val="he-IL" w:eastAsia="he-IL"/>
        </w:rPr>
        <w:t>י</w:t>
      </w:r>
      <w:r w:rsidRPr="00C95ACB">
        <w:rPr>
          <w:rFonts w:ascii="David" w:eastAsia="Calibri" w:hAnsi="David" w:hint="cs"/>
          <w:color w:val="000000"/>
          <w:sz w:val="24"/>
          <w:rtl/>
          <w:lang w:val="he-IL" w:eastAsia="he-IL"/>
        </w:rPr>
        <w:t>ה והתשתיות (</w:t>
      </w:r>
      <w:bookmarkStart w:id="49" w:name="_Hlk228798484"/>
      <w:r w:rsidRPr="00C95ACB">
        <w:rPr>
          <w:rFonts w:ascii="David" w:eastAsia="Calibri" w:hAnsi="David" w:hint="cs"/>
          <w:color w:val="000000"/>
          <w:sz w:val="24"/>
          <w:rtl/>
          <w:lang w:val="he-IL" w:eastAsia="he-IL"/>
        </w:rPr>
        <w:t>להלן - משרד האנרגיה</w:t>
      </w:r>
      <w:bookmarkEnd w:id="49"/>
      <w:r w:rsidRPr="00C95ACB">
        <w:rPr>
          <w:rFonts w:ascii="David" w:eastAsia="Calibri" w:hAnsi="David" w:hint="cs"/>
          <w:color w:val="000000"/>
          <w:sz w:val="24"/>
          <w:rtl/>
          <w:lang w:val="he-IL" w:eastAsia="he-IL"/>
        </w:rPr>
        <w:t>) ומשרד הפנים בשיתוף עם משרדי ממשלה נוספים, מרכז השלטון המקומי ופורום ה</w:t>
      </w:r>
      <w:r w:rsidRPr="00C95ACB">
        <w:rPr>
          <w:rFonts w:ascii="David" w:eastAsia="Calibri" w:hAnsi="David"/>
          <w:color w:val="000000"/>
          <w:sz w:val="24"/>
          <w:rtl/>
          <w:lang w:val="he-IL" w:eastAsia="he-IL"/>
        </w:rPr>
        <w:t>-15</w:t>
      </w:r>
      <w:r>
        <w:rPr>
          <w:rFonts w:ascii="David" w:eastAsia="Calibri" w:hAnsi="David"/>
          <w:color w:val="000000"/>
          <w:sz w:val="24"/>
          <w:vertAlign w:val="superscript"/>
          <w:rtl/>
          <w:lang w:val="he-IL" w:eastAsia="he-IL"/>
        </w:rPr>
        <w:footnoteReference w:id="78"/>
      </w:r>
      <w:r w:rsidRPr="00C95ACB">
        <w:rPr>
          <w:rFonts w:ascii="David" w:eastAsia="Calibri" w:hAnsi="David" w:hint="cs"/>
          <w:color w:val="000000"/>
          <w:sz w:val="24"/>
          <w:rtl/>
          <w:lang w:val="he-IL" w:eastAsia="he-IL"/>
        </w:rPr>
        <w:t>.</w:t>
      </w:r>
      <w:r w:rsidRPr="00C95ACB">
        <w:rPr>
          <w:rFonts w:ascii="David" w:eastAsia="Calibri" w:hAnsi="David"/>
          <w:color w:val="000000"/>
          <w:sz w:val="24"/>
          <w:rtl/>
          <w:lang w:val="he-IL" w:eastAsia="he-IL"/>
        </w:rPr>
        <w:t xml:space="preserve"> המדריך</w:t>
      </w:r>
      <w:r w:rsidRPr="00C95ACB">
        <w:rPr>
          <w:rFonts w:ascii="David" w:eastAsia="Calibri" w:hAnsi="David" w:hint="cs"/>
          <w:color w:val="000000"/>
          <w:sz w:val="24"/>
          <w:rtl/>
          <w:lang w:val="he-IL" w:eastAsia="he-IL"/>
        </w:rPr>
        <w:t xml:space="preserve"> פורסם בינואר 2022 וגרסה מעודכנת שלו פורסמה ביוני 2023. מטרתו של המדריך לעודד את הרשויות המקומיות </w:t>
      </w:r>
      <w:r w:rsidRPr="00C95ACB">
        <w:rPr>
          <w:rFonts w:ascii="David" w:eastAsia="Calibri" w:hAnsi="David" w:hint="eastAsia"/>
          <w:color w:val="000000"/>
          <w:sz w:val="24"/>
          <w:rtl/>
          <w:lang w:val="he-IL" w:eastAsia="he-IL"/>
        </w:rPr>
        <w:t>להכין</w:t>
      </w:r>
      <w:r w:rsidRPr="00C95ACB">
        <w:rPr>
          <w:rFonts w:ascii="David" w:eastAsia="Calibri" w:hAnsi="David" w:hint="cs"/>
          <w:color w:val="000000"/>
          <w:sz w:val="24"/>
          <w:rtl/>
          <w:lang w:val="he-IL" w:eastAsia="he-IL"/>
        </w:rPr>
        <w:t xml:space="preserve"> תוכנית היערכות לשינוי האקלים ולסייע להן בכך. </w:t>
      </w:r>
      <w:r w:rsidRPr="00C95ACB">
        <w:rPr>
          <w:rFonts w:ascii="David" w:eastAsia="Calibri" w:hAnsi="David"/>
          <w:color w:val="000000"/>
          <w:sz w:val="24"/>
          <w:rtl/>
          <w:lang w:val="he-IL" w:eastAsia="he-IL"/>
        </w:rPr>
        <w:t xml:space="preserve">תוכנית היערכות </w:t>
      </w:r>
      <w:r w:rsidRPr="00C95ACB">
        <w:rPr>
          <w:rFonts w:ascii="David" w:eastAsia="Calibri" w:hAnsi="David" w:hint="cs"/>
          <w:color w:val="000000"/>
          <w:sz w:val="24"/>
          <w:rtl/>
          <w:lang w:val="he-IL" w:eastAsia="he-IL"/>
        </w:rPr>
        <w:t xml:space="preserve">יכולה </w:t>
      </w:r>
      <w:r w:rsidRPr="00C95ACB">
        <w:rPr>
          <w:rFonts w:ascii="David" w:eastAsia="Calibri" w:hAnsi="David"/>
          <w:color w:val="000000"/>
          <w:sz w:val="24"/>
          <w:rtl/>
          <w:lang w:val="he-IL" w:eastAsia="he-IL"/>
        </w:rPr>
        <w:t xml:space="preserve">לכלול היבטים שונים הנוגעים להשפעות שינוי האקלים על הקהילה, </w:t>
      </w:r>
      <w:r w:rsidRPr="00C95ACB">
        <w:rPr>
          <w:rFonts w:ascii="David" w:eastAsia="Calibri" w:hAnsi="David" w:hint="eastAsia"/>
          <w:color w:val="000000"/>
          <w:sz w:val="24"/>
          <w:rtl/>
          <w:lang w:val="he-IL" w:eastAsia="he-IL"/>
        </w:rPr>
        <w:t>על</w:t>
      </w:r>
      <w:r w:rsidRPr="00C95ACB">
        <w:rPr>
          <w:rFonts w:ascii="David" w:eastAsia="Calibri" w:hAnsi="David"/>
          <w:color w:val="000000"/>
          <w:sz w:val="24"/>
          <w:rtl/>
          <w:lang w:val="he-IL" w:eastAsia="he-IL"/>
        </w:rPr>
        <w:t xml:space="preserve"> הסביבה, </w:t>
      </w:r>
      <w:r w:rsidRPr="00C95ACB">
        <w:rPr>
          <w:rFonts w:ascii="David" w:eastAsia="Calibri" w:hAnsi="David" w:hint="eastAsia"/>
          <w:color w:val="000000"/>
          <w:sz w:val="24"/>
          <w:rtl/>
          <w:lang w:val="he-IL" w:eastAsia="he-IL"/>
        </w:rPr>
        <w:t>על</w:t>
      </w:r>
      <w:r w:rsidRPr="00C95ACB">
        <w:rPr>
          <w:rFonts w:ascii="David" w:eastAsia="Calibri" w:hAnsi="David"/>
          <w:color w:val="000000"/>
          <w:sz w:val="24"/>
          <w:rtl/>
          <w:lang w:val="he-IL" w:eastAsia="he-IL"/>
        </w:rPr>
        <w:t xml:space="preserve"> התשתיות ו</w:t>
      </w:r>
      <w:r w:rsidRPr="00C95ACB">
        <w:rPr>
          <w:rFonts w:ascii="David" w:eastAsia="Calibri" w:hAnsi="David" w:hint="cs"/>
          <w:color w:val="000000"/>
          <w:sz w:val="24"/>
          <w:rtl/>
          <w:lang w:val="he-IL" w:eastAsia="he-IL"/>
        </w:rPr>
        <w:t xml:space="preserve">על </w:t>
      </w:r>
      <w:r w:rsidRPr="00C95ACB">
        <w:rPr>
          <w:rFonts w:ascii="David" w:eastAsia="Calibri" w:hAnsi="David"/>
          <w:color w:val="000000"/>
          <w:sz w:val="24"/>
          <w:rtl/>
          <w:lang w:val="he-IL" w:eastAsia="he-IL"/>
        </w:rPr>
        <w:t>המערכות הכלכליות המקומיות</w:t>
      </w:r>
      <w:r>
        <w:rPr>
          <w:rFonts w:ascii="David" w:eastAsia="Calibri" w:hAnsi="David"/>
          <w:color w:val="000000"/>
          <w:sz w:val="24"/>
          <w:vertAlign w:val="superscript"/>
          <w:rtl/>
          <w:lang w:val="he-IL" w:eastAsia="he-IL"/>
        </w:rPr>
        <w:footnoteReference w:id="79"/>
      </w:r>
      <w:r w:rsidRPr="00C95ACB">
        <w:rPr>
          <w:rFonts w:ascii="David" w:eastAsia="Calibri" w:hAnsi="David"/>
          <w:color w:val="000000"/>
          <w:sz w:val="24"/>
          <w:rtl/>
          <w:lang w:val="he-IL" w:eastAsia="he-IL"/>
        </w:rPr>
        <w:t xml:space="preserve">. </w:t>
      </w:r>
    </w:p>
    <w:p w:rsidR="00C95ACB" w:rsidRPr="00C95ACB" w:rsidP="00ED415B" w14:paraId="09B42B48" w14:textId="77777777">
      <w:pPr>
        <w:spacing w:line="269" w:lineRule="auto"/>
        <w:ind w:left="-567"/>
        <w:rPr>
          <w:rFonts w:eastAsia="Calibri"/>
          <w:szCs w:val="20"/>
          <w:rtl/>
          <w:lang w:val="he-IL" w:eastAsia="he-IL"/>
        </w:rPr>
      </w:pPr>
    </w:p>
    <w:p w:rsidR="00C95ACB" w:rsidRPr="00C95ACB" w:rsidP="00ED415B" w14:paraId="5FED2C37" w14:textId="77777777">
      <w:pPr>
        <w:spacing w:line="269" w:lineRule="auto"/>
        <w:rPr>
          <w:rFonts w:ascii="David" w:eastAsia="Calibri" w:hAnsi="David"/>
          <w:color w:val="000000"/>
          <w:sz w:val="24"/>
          <w:rtl/>
          <w:lang w:val="he-IL" w:eastAsia="he-IL"/>
        </w:rPr>
      </w:pPr>
      <w:r w:rsidRPr="00C95ACB">
        <w:rPr>
          <w:rFonts w:ascii="David" w:eastAsia="Calibri" w:hAnsi="David" w:hint="cs"/>
          <w:color w:val="000000"/>
          <w:sz w:val="24"/>
          <w:rtl/>
          <w:lang w:val="he-IL" w:eastAsia="he-IL"/>
        </w:rPr>
        <w:t xml:space="preserve">המדריך נועד לשמש כלי עבודה לרשויות המקומיות בתהליך גיבוש תוכנית ההיערכות, </w:t>
      </w:r>
      <w:r w:rsidRPr="00C95ACB">
        <w:rPr>
          <w:rFonts w:ascii="David" w:eastAsia="Calibri" w:hAnsi="David" w:hint="eastAsia"/>
          <w:color w:val="000000"/>
          <w:sz w:val="24"/>
          <w:rtl/>
          <w:lang w:val="he-IL" w:eastAsia="he-IL"/>
        </w:rPr>
        <w:t>ו</w:t>
      </w:r>
      <w:r w:rsidRPr="00C95ACB">
        <w:rPr>
          <w:rFonts w:ascii="David" w:eastAsia="Calibri" w:hAnsi="David" w:hint="cs"/>
          <w:color w:val="000000"/>
          <w:sz w:val="24"/>
          <w:rtl/>
          <w:lang w:val="he-IL" w:eastAsia="he-IL"/>
        </w:rPr>
        <w:t xml:space="preserve">הוא מציע תהליך עבודה סדור ורב שלבי להערכת סיכונים, קביעת סדרי עדיפויות, תכנון ויישום צעדי היערכות, בשיתוף כל הגופים הרלוונטיים ברשות ובממשק עם משרדי הממשלה. להלן השלבים המרכזיים המוצגים במדריך להכנת </w:t>
      </w:r>
      <w:r w:rsidRPr="00C95ACB">
        <w:rPr>
          <w:rFonts w:ascii="David" w:eastAsia="Calibri" w:hAnsi="David" w:hint="eastAsia"/>
          <w:color w:val="000000"/>
          <w:sz w:val="24"/>
          <w:rtl/>
          <w:lang w:val="he-IL" w:eastAsia="he-IL"/>
        </w:rPr>
        <w:t>תוכנ</w:t>
      </w:r>
      <w:r w:rsidRPr="00C95ACB">
        <w:rPr>
          <w:rFonts w:ascii="David" w:eastAsia="Calibri" w:hAnsi="David" w:hint="cs"/>
          <w:color w:val="000000"/>
          <w:sz w:val="24"/>
          <w:rtl/>
          <w:lang w:val="he-IL" w:eastAsia="he-IL"/>
        </w:rPr>
        <w:t>ית היערכות לשינוי האקלים.</w:t>
      </w:r>
    </w:p>
    <w:p w:rsidR="00C95ACB" w:rsidRPr="00C95ACB" w:rsidP="00ED415B" w14:paraId="28C629A0" w14:textId="77777777">
      <w:pPr>
        <w:spacing w:line="269" w:lineRule="auto"/>
        <w:ind w:left="-567"/>
        <w:rPr>
          <w:rFonts w:eastAsia="Calibri"/>
          <w:szCs w:val="20"/>
          <w:rtl/>
          <w:lang w:val="he-IL" w:eastAsia="he-IL"/>
        </w:rPr>
      </w:pPr>
    </w:p>
    <w:p w:rsidR="00C95ACB" w:rsidRPr="00C95ACB" w:rsidP="00ED415B" w14:paraId="5537AB53" w14:textId="77777777">
      <w:pPr>
        <w:spacing w:line="269" w:lineRule="auto"/>
        <w:ind w:firstLine="720"/>
        <w:jc w:val="center"/>
        <w:rPr>
          <w:rFonts w:eastAsia="Calibri"/>
          <w:rtl/>
          <w:lang w:val="he-IL" w:eastAsia="he-IL"/>
        </w:rPr>
      </w:pPr>
      <w:r w:rsidRPr="00C95ACB">
        <w:rPr>
          <w:rFonts w:eastAsia="Calibri" w:hint="cs"/>
          <w:rtl/>
          <w:lang w:val="he-IL" w:eastAsia="he-IL"/>
        </w:rPr>
        <w:t xml:space="preserve">לוח 3: </w:t>
      </w:r>
      <w:r w:rsidRPr="00C95ACB">
        <w:rPr>
          <w:rFonts w:eastAsia="Calibri" w:hint="cs"/>
          <w:b/>
          <w:bCs/>
          <w:rtl/>
          <w:lang w:val="he-IL" w:eastAsia="he-IL"/>
        </w:rPr>
        <w:t>שלבי הכנת תוכנית היערכות לשינוי האקלים</w:t>
      </w:r>
    </w:p>
    <w:tbl>
      <w:tblPr>
        <w:tblStyle w:val="210"/>
        <w:bidiVisual/>
        <w:tblW w:w="0" w:type="auto"/>
        <w:tblLook w:val="04A0"/>
      </w:tblPr>
      <w:tblGrid>
        <w:gridCol w:w="983"/>
        <w:gridCol w:w="7227"/>
      </w:tblGrid>
      <w:tr w14:paraId="3818CB86" w14:textId="77777777" w:rsidTr="00643BB2">
        <w:tblPrEx>
          <w:tblW w:w="0" w:type="auto"/>
          <w:tblLook w:val="04A0"/>
        </w:tblPrEx>
        <w:tc>
          <w:tcPr>
            <w:tcW w:w="983" w:type="dxa"/>
          </w:tcPr>
          <w:p w:rsidR="00C95ACB" w:rsidRPr="00C95ACB" w:rsidP="00ED415B" w14:paraId="53B484F0" w14:textId="77777777">
            <w:pPr>
              <w:spacing w:line="269" w:lineRule="auto"/>
              <w:rPr>
                <w:rFonts w:ascii="David" w:eastAsia="Calibri" w:hAnsi="David"/>
                <w:color w:val="000000"/>
                <w:sz w:val="22"/>
                <w:szCs w:val="22"/>
                <w:rtl/>
                <w:lang w:val="he-IL" w:eastAsia="he-IL"/>
              </w:rPr>
            </w:pPr>
            <w:r w:rsidRPr="00C95ACB">
              <w:rPr>
                <w:rFonts w:ascii="David" w:eastAsia="Calibri" w:hAnsi="David" w:hint="cs"/>
                <w:color w:val="000000"/>
                <w:sz w:val="22"/>
                <w:szCs w:val="22"/>
                <w:rtl/>
                <w:lang w:val="he-IL" w:eastAsia="he-IL"/>
              </w:rPr>
              <w:t>שלב 1</w:t>
            </w:r>
          </w:p>
        </w:tc>
        <w:tc>
          <w:tcPr>
            <w:tcW w:w="7227" w:type="dxa"/>
          </w:tcPr>
          <w:p w:rsidR="00C95ACB" w:rsidRPr="00C95ACB" w:rsidP="00ED415B" w14:paraId="4F5CD9B5" w14:textId="77777777">
            <w:pPr>
              <w:spacing w:line="269" w:lineRule="auto"/>
              <w:rPr>
                <w:rFonts w:eastAsia="Calibri"/>
                <w:b w:val="0"/>
                <w:bCs w:val="0"/>
                <w:sz w:val="22"/>
                <w:szCs w:val="22"/>
                <w:rtl/>
                <w:lang w:val="he-IL" w:eastAsia="he-IL"/>
              </w:rPr>
            </w:pPr>
            <w:r w:rsidRPr="00C95ACB">
              <w:rPr>
                <w:rFonts w:ascii="David" w:eastAsia="Calibri" w:hAnsi="David" w:hint="cs"/>
                <w:b w:val="0"/>
                <w:bCs w:val="0"/>
                <w:color w:val="000000"/>
                <w:sz w:val="22"/>
                <w:szCs w:val="22"/>
                <w:rtl/>
                <w:lang w:val="he-IL" w:eastAsia="he-IL"/>
              </w:rPr>
              <w:t>הגדרה של בעלי עניין וצוות עבודה מרכזי</w:t>
            </w:r>
            <w:r w:rsidRPr="00C95ACB">
              <w:rPr>
                <w:rFonts w:ascii="David" w:eastAsia="Calibri" w:hAnsi="David"/>
                <w:b w:val="0"/>
                <w:bCs w:val="0"/>
                <w:color w:val="000000"/>
                <w:sz w:val="22"/>
                <w:szCs w:val="22"/>
                <w:rtl/>
                <w:lang w:val="he-IL" w:eastAsia="he-IL"/>
              </w:rPr>
              <w:t>,</w:t>
            </w:r>
            <w:r w:rsidRPr="00C95ACB">
              <w:rPr>
                <w:rFonts w:ascii="David" w:eastAsia="Calibri" w:hAnsi="David" w:hint="cs"/>
                <w:b w:val="0"/>
                <w:bCs w:val="0"/>
                <w:color w:val="000000"/>
                <w:sz w:val="22"/>
                <w:szCs w:val="22"/>
                <w:rtl/>
                <w:lang w:val="he-IL" w:eastAsia="he-IL"/>
              </w:rPr>
              <w:t xml:space="preserve"> ובכלל זה הובלה ומחויבות של ראש הרשות והנהלת הרשות לאמץ יעדי היערכות ולהכריז עליהם.</w:t>
            </w:r>
          </w:p>
        </w:tc>
      </w:tr>
      <w:tr w14:paraId="301F2C42" w14:textId="77777777" w:rsidTr="00643BB2">
        <w:tblPrEx>
          <w:tblW w:w="0" w:type="auto"/>
          <w:tblLook w:val="04A0"/>
        </w:tblPrEx>
        <w:tc>
          <w:tcPr>
            <w:tcW w:w="983" w:type="dxa"/>
          </w:tcPr>
          <w:p w:rsidR="00C95ACB" w:rsidRPr="00C95ACB" w:rsidP="00ED415B" w14:paraId="2A449432" w14:textId="77777777">
            <w:pPr>
              <w:spacing w:line="269" w:lineRule="auto"/>
              <w:rPr>
                <w:rFonts w:ascii="David" w:eastAsia="Calibri" w:hAnsi="David"/>
                <w:color w:val="000000"/>
                <w:sz w:val="22"/>
                <w:szCs w:val="22"/>
                <w:rtl/>
                <w:lang w:val="he-IL" w:eastAsia="he-IL"/>
              </w:rPr>
            </w:pPr>
            <w:r w:rsidRPr="00C95ACB">
              <w:rPr>
                <w:rFonts w:ascii="David" w:eastAsia="Calibri" w:hAnsi="David" w:hint="cs"/>
                <w:color w:val="000000"/>
                <w:sz w:val="22"/>
                <w:szCs w:val="22"/>
                <w:rtl/>
                <w:lang w:val="he-IL" w:eastAsia="he-IL"/>
              </w:rPr>
              <w:t>שלב 2</w:t>
            </w:r>
          </w:p>
        </w:tc>
        <w:tc>
          <w:tcPr>
            <w:tcW w:w="7227" w:type="dxa"/>
          </w:tcPr>
          <w:p w:rsidR="00C95ACB" w:rsidRPr="00C95ACB" w:rsidP="00ED415B" w14:paraId="23F604B4" w14:textId="77777777">
            <w:pPr>
              <w:spacing w:line="269" w:lineRule="auto"/>
              <w:rPr>
                <w:rFonts w:eastAsia="Calibri"/>
                <w:sz w:val="22"/>
                <w:szCs w:val="22"/>
                <w:rtl/>
                <w:lang w:val="he-IL" w:eastAsia="he-IL"/>
              </w:rPr>
            </w:pPr>
            <w:r w:rsidRPr="00C95ACB">
              <w:rPr>
                <w:rFonts w:ascii="David" w:eastAsia="Calibri" w:hAnsi="David" w:hint="cs"/>
                <w:color w:val="000000"/>
                <w:sz w:val="22"/>
                <w:szCs w:val="22"/>
                <w:rtl/>
                <w:lang w:val="he-IL" w:eastAsia="he-IL"/>
              </w:rPr>
              <w:t>שיתוף בעלי עניין: ביצוע תהליך של שיתוף הציבור, הסברה והגברת המודעות לנושאי התוכנית וכן בנייה של שותפויות אסטרטגיות (כגון קבוצות התייעצות ופורומים מקצועיים)</w:t>
            </w:r>
            <w:r w:rsidRPr="00C95ACB">
              <w:rPr>
                <w:rFonts w:eastAsia="Calibri" w:hint="cs"/>
                <w:sz w:val="22"/>
                <w:szCs w:val="22"/>
                <w:rtl/>
                <w:lang w:val="he-IL" w:eastAsia="he-IL"/>
              </w:rPr>
              <w:t>.</w:t>
            </w:r>
          </w:p>
        </w:tc>
      </w:tr>
      <w:tr w14:paraId="0CBFEEC3" w14:textId="77777777" w:rsidTr="00643BB2">
        <w:tblPrEx>
          <w:tblW w:w="0" w:type="auto"/>
          <w:tblLook w:val="04A0"/>
        </w:tblPrEx>
        <w:tc>
          <w:tcPr>
            <w:tcW w:w="983" w:type="dxa"/>
          </w:tcPr>
          <w:p w:rsidR="00C95ACB" w:rsidRPr="00C95ACB" w:rsidP="00ED415B" w14:paraId="36F1A2AA" w14:textId="77777777">
            <w:pPr>
              <w:spacing w:line="269" w:lineRule="auto"/>
              <w:rPr>
                <w:rFonts w:ascii="David" w:eastAsia="Calibri" w:hAnsi="David"/>
                <w:color w:val="000000"/>
                <w:sz w:val="22"/>
                <w:szCs w:val="22"/>
                <w:rtl/>
                <w:lang w:val="he-IL" w:eastAsia="he-IL"/>
              </w:rPr>
            </w:pPr>
            <w:r w:rsidRPr="00C95ACB">
              <w:rPr>
                <w:rFonts w:ascii="David" w:eastAsia="Calibri" w:hAnsi="David" w:hint="cs"/>
                <w:color w:val="000000"/>
                <w:sz w:val="22"/>
                <w:szCs w:val="22"/>
                <w:rtl/>
                <w:lang w:val="he-IL" w:eastAsia="he-IL"/>
              </w:rPr>
              <w:t>שלב 3</w:t>
            </w:r>
          </w:p>
        </w:tc>
        <w:tc>
          <w:tcPr>
            <w:tcW w:w="7227" w:type="dxa"/>
          </w:tcPr>
          <w:p w:rsidR="00C95ACB" w:rsidRPr="00C95ACB" w:rsidP="00ED415B" w14:paraId="6EFA208F" w14:textId="77777777">
            <w:pPr>
              <w:spacing w:line="269" w:lineRule="auto"/>
              <w:rPr>
                <w:rFonts w:eastAsia="Calibri"/>
                <w:sz w:val="22"/>
                <w:szCs w:val="22"/>
                <w:rtl/>
                <w:lang w:val="he-IL" w:eastAsia="he-IL"/>
              </w:rPr>
            </w:pPr>
            <w:r w:rsidRPr="00C95ACB">
              <w:rPr>
                <w:rFonts w:ascii="David" w:eastAsia="Calibri" w:hAnsi="David" w:hint="cs"/>
                <w:color w:val="000000"/>
                <w:sz w:val="22"/>
                <w:szCs w:val="22"/>
                <w:rtl/>
                <w:lang w:val="he-IL" w:eastAsia="he-IL"/>
              </w:rPr>
              <w:t>מיפוי וניתוח של המצב הקיים, כולל הערכת סיכונים ומאפייני הפגיעות לשינוי האקלים</w:t>
            </w:r>
            <w:r w:rsidRPr="00C95ACB">
              <w:rPr>
                <w:rFonts w:eastAsia="Calibri" w:hint="cs"/>
                <w:sz w:val="22"/>
                <w:szCs w:val="22"/>
                <w:rtl/>
                <w:lang w:val="he-IL" w:eastAsia="he-IL"/>
              </w:rPr>
              <w:t>.</w:t>
            </w:r>
          </w:p>
        </w:tc>
      </w:tr>
      <w:tr w14:paraId="3939B567" w14:textId="77777777" w:rsidTr="00643BB2">
        <w:tblPrEx>
          <w:tblW w:w="0" w:type="auto"/>
          <w:tblLook w:val="04A0"/>
        </w:tblPrEx>
        <w:tc>
          <w:tcPr>
            <w:tcW w:w="983" w:type="dxa"/>
          </w:tcPr>
          <w:p w:rsidR="00C95ACB" w:rsidRPr="00C95ACB" w:rsidP="00ED415B" w14:paraId="3A375607" w14:textId="77777777">
            <w:pPr>
              <w:spacing w:line="269" w:lineRule="auto"/>
              <w:rPr>
                <w:rFonts w:ascii="David" w:eastAsia="Calibri" w:hAnsi="David"/>
                <w:color w:val="000000"/>
                <w:sz w:val="22"/>
                <w:szCs w:val="22"/>
                <w:rtl/>
                <w:lang w:val="he-IL" w:eastAsia="he-IL"/>
              </w:rPr>
            </w:pPr>
            <w:r w:rsidRPr="00C95ACB">
              <w:rPr>
                <w:rFonts w:ascii="David" w:eastAsia="Calibri" w:hAnsi="David" w:hint="cs"/>
                <w:color w:val="000000"/>
                <w:sz w:val="22"/>
                <w:szCs w:val="22"/>
                <w:rtl/>
                <w:lang w:val="he-IL" w:eastAsia="he-IL"/>
              </w:rPr>
              <w:t>שלב 4</w:t>
            </w:r>
          </w:p>
        </w:tc>
        <w:tc>
          <w:tcPr>
            <w:tcW w:w="7227" w:type="dxa"/>
          </w:tcPr>
          <w:p w:rsidR="00C95ACB" w:rsidRPr="00C95ACB" w:rsidP="00ED415B" w14:paraId="77EC244E" w14:textId="77777777">
            <w:pPr>
              <w:spacing w:line="269" w:lineRule="auto"/>
              <w:rPr>
                <w:rFonts w:eastAsia="Calibri"/>
                <w:sz w:val="22"/>
                <w:szCs w:val="22"/>
                <w:rtl/>
                <w:lang w:val="he-IL" w:eastAsia="he-IL"/>
              </w:rPr>
            </w:pPr>
            <w:r w:rsidRPr="00C95ACB">
              <w:rPr>
                <w:rFonts w:ascii="David" w:eastAsia="Calibri" w:hAnsi="David" w:hint="cs"/>
                <w:color w:val="000000"/>
                <w:sz w:val="22"/>
                <w:szCs w:val="22"/>
                <w:rtl/>
                <w:lang w:val="he-IL" w:eastAsia="he-IL"/>
              </w:rPr>
              <w:t xml:space="preserve">גיבוש אמצעי הפעולה: קביעת מטרות, תיעדוף משימות והגדרת הפעולות לביצוע ובכלל זה פיתוח פתרונות </w:t>
            </w:r>
            <w:r w:rsidRPr="00C95ACB" w:rsidR="00F0060B">
              <w:rPr>
                <w:rFonts w:ascii="David" w:eastAsia="Calibri" w:hAnsi="David" w:hint="cs"/>
                <w:color w:val="000000"/>
                <w:sz w:val="22"/>
                <w:szCs w:val="22"/>
                <w:rtl/>
                <w:lang w:val="he-IL" w:eastAsia="he-IL"/>
              </w:rPr>
              <w:t>יישומיי</w:t>
            </w:r>
            <w:r w:rsidRPr="00C95ACB" w:rsidR="00F0060B">
              <w:rPr>
                <w:rFonts w:ascii="David" w:eastAsia="Calibri" w:hAnsi="David" w:hint="eastAsia"/>
                <w:color w:val="000000"/>
                <w:sz w:val="22"/>
                <w:szCs w:val="22"/>
                <w:rtl/>
                <w:lang w:val="he-IL" w:eastAsia="he-IL"/>
              </w:rPr>
              <w:t>ם</w:t>
            </w:r>
            <w:r w:rsidRPr="00C95ACB">
              <w:rPr>
                <w:rFonts w:ascii="David" w:eastAsia="Calibri" w:hAnsi="David" w:hint="cs"/>
                <w:color w:val="000000"/>
                <w:sz w:val="22"/>
                <w:szCs w:val="22"/>
                <w:rtl/>
                <w:lang w:val="he-IL" w:eastAsia="he-IL"/>
              </w:rPr>
              <w:t>, לרבות שדרוג תשתיות, פתרונות מבוססי טבע ורגולציה מקומית</w:t>
            </w:r>
            <w:r w:rsidRPr="00C95ACB">
              <w:rPr>
                <w:rFonts w:eastAsia="Calibri" w:hint="cs"/>
                <w:sz w:val="22"/>
                <w:szCs w:val="22"/>
                <w:rtl/>
                <w:lang w:val="he-IL" w:eastAsia="he-IL"/>
              </w:rPr>
              <w:t>.</w:t>
            </w:r>
          </w:p>
        </w:tc>
      </w:tr>
      <w:tr w14:paraId="5FA7033A" w14:textId="77777777" w:rsidTr="00643BB2">
        <w:tblPrEx>
          <w:tblW w:w="0" w:type="auto"/>
          <w:tblLook w:val="04A0"/>
        </w:tblPrEx>
        <w:tc>
          <w:tcPr>
            <w:tcW w:w="983" w:type="dxa"/>
          </w:tcPr>
          <w:p w:rsidR="00C95ACB" w:rsidRPr="00C95ACB" w:rsidP="00ED415B" w14:paraId="75F10E00" w14:textId="77777777">
            <w:pPr>
              <w:spacing w:line="269" w:lineRule="auto"/>
              <w:rPr>
                <w:rFonts w:ascii="David" w:eastAsia="Calibri" w:hAnsi="David"/>
                <w:color w:val="000000"/>
                <w:sz w:val="22"/>
                <w:szCs w:val="22"/>
                <w:rtl/>
                <w:lang w:val="he-IL" w:eastAsia="he-IL"/>
              </w:rPr>
            </w:pPr>
            <w:r w:rsidRPr="00C95ACB">
              <w:rPr>
                <w:rFonts w:ascii="David" w:eastAsia="Calibri" w:hAnsi="David" w:hint="cs"/>
                <w:color w:val="000000"/>
                <w:sz w:val="22"/>
                <w:szCs w:val="22"/>
                <w:rtl/>
                <w:lang w:val="he-IL" w:eastAsia="he-IL"/>
              </w:rPr>
              <w:t>שלב 5</w:t>
            </w:r>
          </w:p>
        </w:tc>
        <w:tc>
          <w:tcPr>
            <w:tcW w:w="7227" w:type="dxa"/>
          </w:tcPr>
          <w:p w:rsidR="00C95ACB" w:rsidRPr="00C95ACB" w:rsidP="00ED415B" w14:paraId="3BB3112F" w14:textId="77777777">
            <w:pPr>
              <w:spacing w:line="269" w:lineRule="auto"/>
              <w:rPr>
                <w:rFonts w:eastAsia="Calibri"/>
                <w:sz w:val="22"/>
                <w:szCs w:val="22"/>
                <w:rtl/>
                <w:lang w:val="he-IL" w:eastAsia="he-IL"/>
              </w:rPr>
            </w:pPr>
            <w:r w:rsidRPr="00C95ACB">
              <w:rPr>
                <w:rFonts w:ascii="David" w:eastAsia="Calibri" w:hAnsi="David" w:hint="cs"/>
                <w:color w:val="000000"/>
                <w:sz w:val="22"/>
                <w:szCs w:val="22"/>
                <w:rtl/>
                <w:lang w:val="he-IL" w:eastAsia="he-IL"/>
              </w:rPr>
              <w:t>ניטור, בקרה והערכת התקדמות, כולל מדדים ולוחות זמנים לביצוע</w:t>
            </w:r>
            <w:r w:rsidRPr="00C95ACB">
              <w:rPr>
                <w:rFonts w:eastAsia="Calibri" w:hint="cs"/>
                <w:sz w:val="22"/>
                <w:szCs w:val="22"/>
                <w:rtl/>
                <w:lang w:val="he-IL" w:eastAsia="he-IL"/>
              </w:rPr>
              <w:t>.</w:t>
            </w:r>
          </w:p>
        </w:tc>
      </w:tr>
    </w:tbl>
    <w:p w:rsidR="00C95ACB" w:rsidRPr="00C95ACB" w:rsidP="00ED415B" w14:paraId="2533A908" w14:textId="77777777">
      <w:pPr>
        <w:spacing w:line="269" w:lineRule="auto"/>
        <w:rPr>
          <w:rFonts w:eastAsia="Calibri"/>
          <w:szCs w:val="20"/>
          <w:rtl/>
          <w:lang w:val="he-IL" w:eastAsia="he-IL"/>
        </w:rPr>
      </w:pPr>
      <w:r w:rsidRPr="00C95ACB">
        <w:rPr>
          <w:rFonts w:eastAsia="Calibri" w:hint="cs"/>
          <w:szCs w:val="20"/>
          <w:rtl/>
          <w:lang w:val="he-IL" w:eastAsia="he-IL"/>
        </w:rPr>
        <w:t>על פי המדריך להיערכות, בעיבוד משרד מבקר המדינה.</w:t>
      </w:r>
    </w:p>
    <w:p w:rsidR="00C95ACB" w:rsidRPr="00C95ACB" w:rsidP="00ED415B" w14:paraId="49E84D08" w14:textId="77777777">
      <w:pPr>
        <w:spacing w:line="269" w:lineRule="auto"/>
        <w:rPr>
          <w:rFonts w:eastAsia="Calibri"/>
          <w:szCs w:val="20"/>
          <w:rtl/>
          <w:lang w:val="he-IL" w:eastAsia="he-IL"/>
        </w:rPr>
      </w:pPr>
    </w:p>
    <w:p w:rsidR="00C95ACB" w:rsidRPr="00C95ACB" w:rsidP="00ED415B" w14:paraId="6FDFFD6D" w14:textId="77777777">
      <w:pPr>
        <w:keepNext/>
        <w:keepLines/>
        <w:spacing w:line="269" w:lineRule="auto"/>
        <w:outlineLvl w:val="3"/>
        <w:rPr>
          <w:rFonts w:eastAsia="Times New Roman"/>
          <w:bCs/>
          <w:szCs w:val="26"/>
          <w:rtl/>
          <w:lang w:val="he-IL" w:eastAsia="he-IL"/>
        </w:rPr>
      </w:pPr>
      <w:r w:rsidRPr="00C95ACB">
        <w:rPr>
          <w:rFonts w:eastAsia="Times New Roman" w:hint="cs"/>
          <w:bCs/>
          <w:szCs w:val="26"/>
          <w:rtl/>
          <w:lang w:val="he-IL" w:eastAsia="he-IL"/>
        </w:rPr>
        <w:t xml:space="preserve">תוכנית היישום הלאומית להתמודדות </w:t>
      </w:r>
      <w:r w:rsidRPr="00C95ACB">
        <w:rPr>
          <w:rFonts w:eastAsia="Times New Roman" w:hint="eastAsia"/>
          <w:bCs/>
          <w:szCs w:val="26"/>
          <w:rtl/>
          <w:lang w:val="he-IL" w:eastAsia="he-IL"/>
        </w:rPr>
        <w:t>עם</w:t>
      </w:r>
      <w:r w:rsidRPr="00C95ACB">
        <w:rPr>
          <w:rFonts w:eastAsia="Times New Roman"/>
          <w:bCs/>
          <w:szCs w:val="26"/>
          <w:rtl/>
          <w:lang w:val="he-IL" w:eastAsia="he-IL"/>
        </w:rPr>
        <w:t xml:space="preserve"> משבר</w:t>
      </w:r>
      <w:r w:rsidRPr="00C95ACB">
        <w:rPr>
          <w:rFonts w:eastAsia="Times New Roman" w:hint="cs"/>
          <w:bCs/>
          <w:szCs w:val="26"/>
          <w:rtl/>
          <w:lang w:val="he-IL" w:eastAsia="he-IL"/>
        </w:rPr>
        <w:t xml:space="preserve"> האקלים, 2022 - 2026 </w:t>
      </w:r>
    </w:p>
    <w:p w:rsidR="00C95ACB" w:rsidRPr="00C95ACB" w:rsidP="00ED415B" w14:paraId="7F0A3069" w14:textId="77777777">
      <w:pPr>
        <w:spacing w:line="269" w:lineRule="auto"/>
        <w:ind w:left="-567"/>
        <w:rPr>
          <w:rFonts w:eastAsia="Calibri"/>
          <w:szCs w:val="20"/>
          <w:rtl/>
          <w:lang w:val="he-IL" w:eastAsia="he-IL"/>
        </w:rPr>
      </w:pPr>
    </w:p>
    <w:p w:rsidR="00C95ACB" w:rsidRPr="00C95ACB" w:rsidP="00ED415B" w14:paraId="44F0290D" w14:textId="77777777">
      <w:pPr>
        <w:spacing w:line="269" w:lineRule="auto"/>
        <w:rPr>
          <w:rFonts w:eastAsia="Calibri"/>
          <w:rtl/>
          <w:lang w:val="he-IL" w:eastAsia="he-IL"/>
        </w:rPr>
      </w:pPr>
      <w:r w:rsidRPr="00C95ACB">
        <w:rPr>
          <w:rFonts w:eastAsia="Calibri" w:hint="cs"/>
          <w:rtl/>
          <w:lang w:val="he-IL" w:eastAsia="he-IL"/>
        </w:rPr>
        <w:t xml:space="preserve">בהמשך להחלטת </w:t>
      </w:r>
      <w:r w:rsidRPr="00C95ACB">
        <w:rPr>
          <w:rFonts w:eastAsia="Calibri" w:hint="eastAsia"/>
          <w:rtl/>
          <w:lang w:val="he-IL" w:eastAsia="he-IL"/>
        </w:rPr>
        <w:t>המ</w:t>
      </w:r>
      <w:r w:rsidRPr="00C95ACB">
        <w:rPr>
          <w:rFonts w:eastAsia="Calibri" w:hint="cs"/>
          <w:rtl/>
          <w:lang w:val="he-IL" w:eastAsia="he-IL"/>
        </w:rPr>
        <w:t>משלה בנושא "מעבר לכלכלה דלת פחמן"</w:t>
      </w:r>
      <w:r>
        <w:rPr>
          <w:rFonts w:eastAsia="Calibri"/>
          <w:vertAlign w:val="superscript"/>
          <w:rtl/>
          <w:lang w:val="he-IL" w:eastAsia="he-IL"/>
        </w:rPr>
        <w:footnoteReference w:id="80"/>
      </w:r>
      <w:r w:rsidRPr="00C95ACB">
        <w:rPr>
          <w:rFonts w:eastAsia="Calibri" w:hint="cs"/>
          <w:rtl/>
          <w:lang w:val="he-IL" w:eastAsia="he-IL"/>
        </w:rPr>
        <w:t xml:space="preserve"> משנת 2021 גיבשה ועדת המנכ"לים </w:t>
      </w:r>
      <w:bookmarkStart w:id="50" w:name="_Hlk213681808"/>
      <w:r w:rsidRPr="00C95ACB">
        <w:rPr>
          <w:rFonts w:eastAsia="Calibri" w:hint="cs"/>
          <w:rtl/>
          <w:lang w:val="he-IL" w:eastAsia="he-IL"/>
        </w:rPr>
        <w:t xml:space="preserve">באותה שנה תוכנית </w:t>
      </w:r>
      <w:r w:rsidRPr="00C95ACB">
        <w:rPr>
          <w:rFonts w:eastAsia="Calibri" w:hint="eastAsia"/>
          <w:rtl/>
          <w:lang w:val="he-IL" w:eastAsia="he-IL"/>
        </w:rPr>
        <w:t>ושמה</w:t>
      </w:r>
      <w:r w:rsidRPr="00C95ACB">
        <w:rPr>
          <w:rFonts w:eastAsia="Calibri" w:hint="cs"/>
          <w:rtl/>
          <w:lang w:val="he-IL" w:eastAsia="he-IL"/>
        </w:rPr>
        <w:t xml:space="preserve"> "תוכנית יישום לאומית להתמודדות עם </w:t>
      </w:r>
      <w:r w:rsidRPr="00C95ACB">
        <w:rPr>
          <w:rFonts w:eastAsia="Calibri" w:hint="eastAsia"/>
          <w:rtl/>
          <w:lang w:val="he-IL" w:eastAsia="he-IL"/>
        </w:rPr>
        <w:t>מש</w:t>
      </w:r>
      <w:r w:rsidRPr="00C95ACB">
        <w:rPr>
          <w:rFonts w:eastAsia="Calibri" w:hint="cs"/>
          <w:rtl/>
          <w:lang w:val="he-IL" w:eastAsia="he-IL"/>
        </w:rPr>
        <w:t>בר האקלים לשנים 202</w:t>
      </w:r>
      <w:r w:rsidRPr="00C95ACB">
        <w:rPr>
          <w:rFonts w:eastAsia="Calibri"/>
          <w:rtl/>
          <w:lang w:val="he-IL" w:eastAsia="he-IL"/>
        </w:rPr>
        <w:t>2 -</w:t>
      </w:r>
      <w:r w:rsidRPr="00C95ACB">
        <w:rPr>
          <w:rFonts w:eastAsia="Calibri" w:hint="cs"/>
          <w:rtl/>
          <w:lang w:val="he-IL" w:eastAsia="he-IL"/>
        </w:rPr>
        <w:t xml:space="preserve"> </w:t>
      </w:r>
      <w:bookmarkEnd w:id="50"/>
      <w:r w:rsidRPr="00C95ACB">
        <w:rPr>
          <w:rFonts w:eastAsia="Calibri" w:hint="cs"/>
          <w:rtl/>
          <w:lang w:val="he-IL" w:eastAsia="he-IL"/>
        </w:rPr>
        <w:t>2026" (</w:t>
      </w:r>
      <w:bookmarkStart w:id="51" w:name="_Hlk228798504"/>
      <w:r w:rsidRPr="00C95ACB">
        <w:rPr>
          <w:rFonts w:eastAsia="Calibri" w:hint="cs"/>
          <w:rtl/>
          <w:lang w:val="he-IL" w:eastAsia="he-IL"/>
        </w:rPr>
        <w:t xml:space="preserve">להלן - תוכנית </w:t>
      </w:r>
      <w:r w:rsidRPr="00C95ACB">
        <w:rPr>
          <w:rFonts w:eastAsia="Calibri" w:hint="eastAsia"/>
          <w:rtl/>
          <w:lang w:val="he-IL" w:eastAsia="he-IL"/>
        </w:rPr>
        <w:t>ה</w:t>
      </w:r>
      <w:r w:rsidRPr="00C95ACB">
        <w:rPr>
          <w:rFonts w:eastAsia="Calibri" w:hint="cs"/>
          <w:rtl/>
          <w:lang w:val="he-IL" w:eastAsia="he-IL"/>
        </w:rPr>
        <w:t>יישום הלאומית</w:t>
      </w:r>
      <w:bookmarkEnd w:id="51"/>
      <w:r w:rsidRPr="00C95ACB">
        <w:rPr>
          <w:rFonts w:eastAsia="Calibri" w:hint="cs"/>
          <w:rtl/>
          <w:lang w:val="he-IL" w:eastAsia="he-IL"/>
        </w:rPr>
        <w:t>)</w:t>
      </w:r>
      <w:r>
        <w:rPr>
          <w:rFonts w:eastAsia="Calibri"/>
          <w:vertAlign w:val="superscript"/>
          <w:rtl/>
          <w:lang w:val="he-IL" w:eastAsia="he-IL"/>
        </w:rPr>
        <w:footnoteReference w:id="81"/>
      </w:r>
      <w:r w:rsidRPr="00C95ACB">
        <w:rPr>
          <w:rFonts w:eastAsia="Calibri" w:hint="cs"/>
          <w:rtl/>
          <w:lang w:val="he-IL" w:eastAsia="he-IL"/>
        </w:rPr>
        <w:t xml:space="preserve">. </w:t>
      </w:r>
      <w:r w:rsidRPr="00C95ACB">
        <w:rPr>
          <w:rFonts w:eastAsia="Calibri"/>
          <w:rtl/>
          <w:lang w:val="he-IL" w:eastAsia="he-IL"/>
        </w:rPr>
        <w:t>בתוכנית</w:t>
      </w:r>
      <w:r w:rsidRPr="00C95ACB">
        <w:rPr>
          <w:rFonts w:eastAsia="Calibri" w:hint="cs"/>
          <w:rtl/>
          <w:lang w:val="he-IL" w:eastAsia="he-IL"/>
        </w:rPr>
        <w:t xml:space="preserve"> היישום הלאומית</w:t>
      </w:r>
      <w:r w:rsidRPr="00C95ACB">
        <w:rPr>
          <w:rFonts w:eastAsia="Calibri"/>
          <w:rtl/>
          <w:lang w:val="he-IL" w:eastAsia="he-IL"/>
        </w:rPr>
        <w:t xml:space="preserve"> נקבע מערך</w:t>
      </w:r>
      <w:r w:rsidRPr="00C95ACB">
        <w:rPr>
          <w:rFonts w:eastAsia="Calibri" w:hint="cs"/>
          <w:rtl/>
          <w:lang w:val="he-IL" w:eastAsia="he-IL"/>
        </w:rPr>
        <w:t xml:space="preserve"> יישום</w:t>
      </w:r>
      <w:r w:rsidRPr="00C95ACB">
        <w:rPr>
          <w:rFonts w:eastAsia="Calibri"/>
          <w:rtl/>
          <w:lang w:val="he-IL" w:eastAsia="he-IL"/>
        </w:rPr>
        <w:t xml:space="preserve"> רב</w:t>
      </w:r>
      <w:r w:rsidRPr="00C95ACB">
        <w:rPr>
          <w:rFonts w:eastAsia="Calibri" w:hint="cs"/>
          <w:rtl/>
          <w:lang w:val="he-IL" w:eastAsia="he-IL"/>
        </w:rPr>
        <w:t>-</w:t>
      </w:r>
      <w:r w:rsidRPr="00C95ACB">
        <w:rPr>
          <w:rFonts w:eastAsia="Calibri"/>
          <w:rtl/>
          <w:lang w:val="he-IL" w:eastAsia="he-IL"/>
        </w:rPr>
        <w:t xml:space="preserve">מגזרי הכולל צעדים </w:t>
      </w:r>
      <w:r w:rsidRPr="00C95ACB">
        <w:rPr>
          <w:rFonts w:eastAsia="Calibri" w:hint="cs"/>
          <w:rtl/>
          <w:lang w:val="he-IL" w:eastAsia="he-IL"/>
        </w:rPr>
        <w:t>ביצועיים</w:t>
      </w:r>
      <w:r w:rsidRPr="00C95ACB">
        <w:rPr>
          <w:rFonts w:eastAsia="Calibri"/>
          <w:rtl/>
          <w:lang w:val="he-IL" w:eastAsia="he-IL"/>
        </w:rPr>
        <w:t xml:space="preserve"> לחיזוק החוסן האקלימי של מדינת ישראל בכלל ושל הרשויות המקומיות בפרט</w:t>
      </w:r>
      <w:r w:rsidRPr="00C95ACB">
        <w:rPr>
          <w:rFonts w:eastAsia="Calibri" w:hint="cs"/>
          <w:rtl/>
          <w:lang w:val="he-IL" w:eastAsia="he-IL"/>
        </w:rPr>
        <w:t>.</w:t>
      </w:r>
    </w:p>
    <w:p w:rsidR="00C95ACB" w:rsidRPr="00C95ACB" w:rsidP="00ED415B" w14:paraId="4C63A9C5" w14:textId="77777777">
      <w:pPr>
        <w:spacing w:line="269" w:lineRule="auto"/>
        <w:ind w:left="-567"/>
        <w:rPr>
          <w:rFonts w:eastAsia="Calibri"/>
          <w:szCs w:val="20"/>
          <w:rtl/>
          <w:lang w:val="he-IL" w:eastAsia="he-IL"/>
        </w:rPr>
      </w:pPr>
    </w:p>
    <w:p w:rsidR="00C95ACB" w:rsidRPr="00C95ACB" w:rsidP="00ED415B" w14:paraId="2674C070" w14:textId="77777777">
      <w:pPr>
        <w:spacing w:line="269" w:lineRule="auto"/>
        <w:rPr>
          <w:rFonts w:eastAsia="Calibri"/>
          <w:rtl/>
          <w:lang w:val="he-IL" w:eastAsia="he-IL"/>
        </w:rPr>
      </w:pPr>
      <w:r w:rsidRPr="00C95ACB">
        <w:rPr>
          <w:rFonts w:eastAsia="Calibri" w:hint="cs"/>
          <w:rtl/>
          <w:lang w:val="he-IL" w:eastAsia="he-IL"/>
        </w:rPr>
        <w:t xml:space="preserve">תוכנית היישום הלאומית כוללת כמה תוכניות יישום לנושאים שונים, ובהן גם </w:t>
      </w:r>
      <w:r w:rsidRPr="00C95ACB">
        <w:rPr>
          <w:rFonts w:eastAsia="Calibri"/>
          <w:rtl/>
          <w:lang w:val="he-IL" w:eastAsia="he-IL"/>
        </w:rPr>
        <w:t>תוכ</w:t>
      </w:r>
      <w:r w:rsidRPr="00C95ACB">
        <w:rPr>
          <w:rFonts w:eastAsia="Calibri" w:hint="cs"/>
          <w:rtl/>
          <w:lang w:val="he-IL" w:eastAsia="he-IL"/>
        </w:rPr>
        <w:t xml:space="preserve">ניות יישום </w:t>
      </w:r>
      <w:r w:rsidRPr="00C95ACB">
        <w:rPr>
          <w:rFonts w:eastAsia="Calibri" w:hint="eastAsia"/>
          <w:rtl/>
          <w:lang w:val="he-IL" w:eastAsia="he-IL"/>
        </w:rPr>
        <w:t>ה</w:t>
      </w:r>
      <w:r w:rsidRPr="00C95ACB">
        <w:rPr>
          <w:rFonts w:eastAsia="Calibri"/>
          <w:rtl/>
          <w:lang w:val="he-IL" w:eastAsia="he-IL"/>
        </w:rPr>
        <w:t>מתמקד</w:t>
      </w:r>
      <w:r w:rsidRPr="00C95ACB">
        <w:rPr>
          <w:rFonts w:eastAsia="Calibri" w:hint="cs"/>
          <w:rtl/>
          <w:lang w:val="he-IL" w:eastAsia="he-IL"/>
        </w:rPr>
        <w:t>ו</w:t>
      </w:r>
      <w:r w:rsidRPr="00C95ACB">
        <w:rPr>
          <w:rFonts w:eastAsia="Calibri"/>
          <w:rtl/>
          <w:lang w:val="he-IL" w:eastAsia="he-IL"/>
        </w:rPr>
        <w:t xml:space="preserve">ת בחיזוק יכולתן של הרשויות המקומיות להיערך לשינויי </w:t>
      </w:r>
      <w:r w:rsidRPr="00C95ACB">
        <w:rPr>
          <w:rFonts w:eastAsia="Calibri" w:hint="cs"/>
          <w:rtl/>
          <w:lang w:val="he-IL" w:eastAsia="he-IL"/>
        </w:rPr>
        <w:t>ה</w:t>
      </w:r>
      <w:r w:rsidRPr="00C95ACB">
        <w:rPr>
          <w:rFonts w:eastAsia="Calibri"/>
          <w:rtl/>
          <w:lang w:val="he-IL" w:eastAsia="he-IL"/>
        </w:rPr>
        <w:t xml:space="preserve">אקלים ולהתמודד עם השפעותיהם על הסביבה, </w:t>
      </w:r>
      <w:r w:rsidRPr="00C95ACB">
        <w:rPr>
          <w:rFonts w:eastAsia="Calibri" w:hint="cs"/>
          <w:rtl/>
          <w:lang w:val="he-IL" w:eastAsia="he-IL"/>
        </w:rPr>
        <w:t xml:space="preserve">על </w:t>
      </w:r>
      <w:r w:rsidRPr="00C95ACB">
        <w:rPr>
          <w:rFonts w:eastAsia="Calibri"/>
          <w:rtl/>
          <w:lang w:val="he-IL" w:eastAsia="he-IL"/>
        </w:rPr>
        <w:t>הקהילה ו</w:t>
      </w:r>
      <w:r w:rsidRPr="00C95ACB">
        <w:rPr>
          <w:rFonts w:eastAsia="Calibri" w:hint="cs"/>
          <w:rtl/>
          <w:lang w:val="he-IL" w:eastAsia="he-IL"/>
        </w:rPr>
        <w:t xml:space="preserve">על </w:t>
      </w:r>
      <w:r w:rsidRPr="00C95ACB">
        <w:rPr>
          <w:rFonts w:eastAsia="Calibri"/>
          <w:rtl/>
          <w:lang w:val="he-IL" w:eastAsia="he-IL"/>
        </w:rPr>
        <w:t>התשתיות</w:t>
      </w:r>
      <w:r>
        <w:rPr>
          <w:rFonts w:eastAsia="Calibri"/>
          <w:vertAlign w:val="superscript"/>
          <w:rtl/>
          <w:lang w:val="he-IL" w:eastAsia="he-IL"/>
        </w:rPr>
        <w:footnoteReference w:id="82"/>
      </w:r>
      <w:r w:rsidRPr="00C95ACB">
        <w:rPr>
          <w:rFonts w:eastAsia="Calibri"/>
          <w:rtl/>
          <w:lang w:val="he-IL" w:eastAsia="he-IL"/>
        </w:rPr>
        <w:t>. התוכני</w:t>
      </w:r>
      <w:r w:rsidRPr="00C95ACB">
        <w:rPr>
          <w:rFonts w:eastAsia="Calibri" w:hint="cs"/>
          <w:rtl/>
          <w:lang w:val="he-IL" w:eastAsia="he-IL"/>
        </w:rPr>
        <w:t>ו</w:t>
      </w:r>
      <w:r w:rsidRPr="00C95ACB">
        <w:rPr>
          <w:rFonts w:eastAsia="Calibri"/>
          <w:rtl/>
          <w:lang w:val="he-IL" w:eastAsia="he-IL"/>
        </w:rPr>
        <w:t>ת כולל</w:t>
      </w:r>
      <w:r w:rsidRPr="00C95ACB">
        <w:rPr>
          <w:rFonts w:eastAsia="Calibri" w:hint="cs"/>
          <w:rtl/>
          <w:lang w:val="he-IL" w:eastAsia="he-IL"/>
        </w:rPr>
        <w:t>ו</w:t>
      </w:r>
      <w:r w:rsidRPr="00C95ACB">
        <w:rPr>
          <w:rFonts w:eastAsia="Calibri"/>
          <w:rtl/>
          <w:lang w:val="he-IL" w:eastAsia="he-IL"/>
        </w:rPr>
        <w:t xml:space="preserve">ת </w:t>
      </w:r>
      <w:r w:rsidRPr="00C95ACB">
        <w:rPr>
          <w:rFonts w:eastAsia="Calibri" w:hint="eastAsia"/>
          <w:rtl/>
          <w:lang w:val="he-IL" w:eastAsia="he-IL"/>
        </w:rPr>
        <w:t>סדרה</w:t>
      </w:r>
      <w:r w:rsidRPr="00C95ACB">
        <w:rPr>
          <w:rFonts w:eastAsia="Calibri"/>
          <w:rtl/>
          <w:lang w:val="he-IL" w:eastAsia="he-IL"/>
        </w:rPr>
        <w:t xml:space="preserve"> של צעדים ופעולות מעשיות, ובהם קידום חקיקת חוק אקלים, הקמת מרכז חישובים לאומי למ</w:t>
      </w:r>
      <w:r w:rsidRPr="00C95ACB">
        <w:rPr>
          <w:rFonts w:eastAsia="Calibri" w:hint="cs"/>
          <w:rtl/>
          <w:lang w:val="he-IL" w:eastAsia="he-IL"/>
        </w:rPr>
        <w:t>פות של</w:t>
      </w:r>
      <w:r w:rsidRPr="00C95ACB">
        <w:rPr>
          <w:rFonts w:eastAsia="Calibri"/>
          <w:rtl/>
          <w:lang w:val="he-IL" w:eastAsia="he-IL"/>
        </w:rPr>
        <w:t xml:space="preserve"> סיכוני אקלים, גיבוש והטמעה של תוכניות היערכות </w:t>
      </w:r>
      <w:r w:rsidRPr="00C95ACB">
        <w:rPr>
          <w:rFonts w:eastAsia="Calibri" w:hint="cs"/>
          <w:rtl/>
          <w:lang w:val="he-IL" w:eastAsia="he-IL"/>
        </w:rPr>
        <w:t>לשינוי האקלים</w:t>
      </w:r>
      <w:r w:rsidRPr="00C95ACB">
        <w:rPr>
          <w:rFonts w:eastAsia="Calibri"/>
          <w:rtl/>
          <w:lang w:val="he-IL" w:eastAsia="he-IL"/>
        </w:rPr>
        <w:t>, הצללת המרחב הציבורי וייעור עירוני, ניהול מים ונגר עירוני, חיזוק החוסן הקהילתי, וכן פעולות בתחומי מערכות טבעיות וחינוך.</w:t>
      </w:r>
      <w:r w:rsidRPr="00C95ACB">
        <w:rPr>
          <w:rFonts w:eastAsia="Calibri" w:hint="cs"/>
          <w:rtl/>
          <w:lang w:val="he-IL" w:eastAsia="he-IL"/>
        </w:rPr>
        <w:t xml:space="preserve"> </w:t>
      </w:r>
      <w:r w:rsidRPr="00C95ACB">
        <w:rPr>
          <w:rFonts w:eastAsia="Calibri"/>
          <w:rtl/>
          <w:lang w:val="he-IL" w:eastAsia="he-IL"/>
        </w:rPr>
        <w:t xml:space="preserve">להלן </w:t>
      </w:r>
      <w:r w:rsidRPr="00C95ACB">
        <w:rPr>
          <w:rFonts w:eastAsia="Calibri" w:hint="cs"/>
          <w:rtl/>
          <w:lang w:val="he-IL" w:eastAsia="he-IL"/>
        </w:rPr>
        <w:t>לוח</w:t>
      </w:r>
      <w:r w:rsidRPr="00C95ACB">
        <w:rPr>
          <w:rFonts w:eastAsia="Calibri"/>
          <w:rtl/>
          <w:lang w:val="he-IL" w:eastAsia="he-IL"/>
        </w:rPr>
        <w:t xml:space="preserve"> המסכ</w:t>
      </w:r>
      <w:r w:rsidRPr="00C95ACB">
        <w:rPr>
          <w:rFonts w:eastAsia="Calibri" w:hint="cs"/>
          <w:rtl/>
          <w:lang w:val="he-IL" w:eastAsia="he-IL"/>
        </w:rPr>
        <w:t xml:space="preserve">ם </w:t>
      </w:r>
      <w:r w:rsidRPr="00C95ACB">
        <w:rPr>
          <w:rFonts w:eastAsia="Calibri"/>
          <w:rtl/>
          <w:lang w:val="he-IL" w:eastAsia="he-IL"/>
        </w:rPr>
        <w:t>את צעדי היישום המרכזיים להיערכות הנוגעים לשלטון המקומי</w:t>
      </w:r>
      <w:r w:rsidRPr="00C95ACB">
        <w:rPr>
          <w:rFonts w:eastAsia="Calibri" w:hint="cs"/>
          <w:rtl/>
          <w:lang w:val="he-IL" w:eastAsia="he-IL"/>
        </w:rPr>
        <w:t>.</w:t>
      </w:r>
    </w:p>
    <w:p w:rsidR="00C95ACB" w:rsidRPr="00C95ACB" w:rsidP="00ED415B" w14:paraId="6807424E" w14:textId="77777777">
      <w:pPr>
        <w:spacing w:line="269" w:lineRule="auto"/>
        <w:ind w:left="-567"/>
        <w:rPr>
          <w:rFonts w:eastAsia="Calibri"/>
          <w:szCs w:val="20"/>
          <w:rtl/>
          <w:lang w:val="he-IL" w:eastAsia="he-IL"/>
        </w:rPr>
      </w:pPr>
    </w:p>
    <w:p w:rsidR="00C95ACB" w:rsidRPr="00C95ACB" w:rsidP="00ED415B" w14:paraId="79879E52" w14:textId="77777777">
      <w:pPr>
        <w:keepNext/>
        <w:keepLines/>
        <w:spacing w:line="269" w:lineRule="auto"/>
        <w:jc w:val="center"/>
        <w:rPr>
          <w:rFonts w:eastAsia="Calibri"/>
          <w:rtl/>
          <w:lang w:val="he-IL" w:eastAsia="he-IL"/>
        </w:rPr>
      </w:pPr>
      <w:r w:rsidRPr="00C95ACB">
        <w:rPr>
          <w:rFonts w:eastAsia="Calibri" w:hint="cs"/>
          <w:rtl/>
          <w:lang w:val="he-IL" w:eastAsia="he-IL"/>
        </w:rPr>
        <w:t xml:space="preserve">לוח 4: </w:t>
      </w:r>
      <w:r w:rsidRPr="00C95ACB">
        <w:rPr>
          <w:rFonts w:eastAsia="Calibri" w:hint="cs"/>
          <w:b/>
          <w:bCs/>
          <w:rtl/>
          <w:lang w:val="he-IL" w:eastAsia="he-IL"/>
        </w:rPr>
        <w:t>סיכום תוכניות היישום להיערכות לשינו</w:t>
      </w:r>
      <w:r w:rsidRPr="00C95ACB">
        <w:rPr>
          <w:rFonts w:eastAsia="Calibri" w:hint="eastAsia"/>
          <w:b/>
          <w:bCs/>
          <w:rtl/>
          <w:lang w:val="he-IL" w:eastAsia="he-IL"/>
        </w:rPr>
        <w:t>י</w:t>
      </w:r>
      <w:r w:rsidRPr="00C95ACB">
        <w:rPr>
          <w:rFonts w:eastAsia="Calibri" w:hint="cs"/>
          <w:b/>
          <w:bCs/>
          <w:rtl/>
          <w:lang w:val="he-IL" w:eastAsia="he-IL"/>
        </w:rPr>
        <w:t xml:space="preserve"> האקלים הנוגעות לשלטון המקומי</w:t>
      </w:r>
    </w:p>
    <w:tbl>
      <w:tblPr>
        <w:tblStyle w:val="19"/>
        <w:bidiVisual/>
        <w:tblW w:w="0" w:type="auto"/>
        <w:tblLook w:val="04A0"/>
      </w:tblPr>
      <w:tblGrid>
        <w:gridCol w:w="954"/>
        <w:gridCol w:w="2102"/>
        <w:gridCol w:w="4950"/>
      </w:tblGrid>
      <w:tr w14:paraId="7EBF4DE9" w14:textId="77777777" w:rsidTr="00643BB2">
        <w:tblPrEx>
          <w:tblW w:w="0" w:type="auto"/>
          <w:tblLook w:val="04A0"/>
        </w:tblPrEx>
        <w:tc>
          <w:tcPr>
            <w:tcW w:w="954" w:type="dxa"/>
            <w:shd w:val="clear" w:color="auto" w:fill="AAC8EA"/>
            <w:vAlign w:val="center"/>
          </w:tcPr>
          <w:p w:rsidR="00C95ACB" w:rsidRPr="00C95ACB" w:rsidP="00ED415B" w14:paraId="62D1B6E2" w14:textId="77777777">
            <w:pPr>
              <w:spacing w:line="269" w:lineRule="auto"/>
              <w:rPr>
                <w:rFonts w:eastAsia="Calibri"/>
                <w:b/>
                <w:bCs/>
                <w:sz w:val="22"/>
                <w:szCs w:val="22"/>
                <w:rtl/>
                <w:lang w:val="he-IL" w:eastAsia="he-IL"/>
              </w:rPr>
            </w:pPr>
          </w:p>
          <w:p w:rsidR="00C95ACB" w:rsidRPr="00C95ACB" w:rsidP="00ED415B" w14:paraId="2261E920" w14:textId="77777777">
            <w:pPr>
              <w:spacing w:line="269" w:lineRule="auto"/>
              <w:rPr>
                <w:rFonts w:eastAsia="Calibri"/>
                <w:b/>
                <w:bCs/>
                <w:sz w:val="22"/>
                <w:szCs w:val="22"/>
                <w:rtl/>
                <w:lang w:val="he-IL" w:eastAsia="he-IL"/>
              </w:rPr>
            </w:pPr>
            <w:r>
              <w:rPr>
                <w:rFonts w:eastAsia="Calibri" w:hint="cs"/>
                <w:b/>
                <w:bCs/>
                <w:sz w:val="22"/>
                <w:szCs w:val="22"/>
                <w:rtl/>
                <w:lang w:val="he-IL" w:eastAsia="he-IL"/>
              </w:rPr>
              <w:t>ה</w:t>
            </w:r>
            <w:r w:rsidRPr="00C95ACB">
              <w:rPr>
                <w:rFonts w:eastAsia="Calibri" w:hint="cs"/>
                <w:b/>
                <w:bCs/>
                <w:sz w:val="22"/>
                <w:szCs w:val="22"/>
                <w:rtl/>
                <w:lang w:val="he-IL" w:eastAsia="he-IL"/>
              </w:rPr>
              <w:t>אמצעי</w:t>
            </w:r>
          </w:p>
          <w:p w:rsidR="00C95ACB" w:rsidRPr="00C95ACB" w:rsidP="00ED415B" w14:paraId="21392F1E" w14:textId="77777777">
            <w:pPr>
              <w:spacing w:line="269" w:lineRule="auto"/>
              <w:jc w:val="center"/>
              <w:rPr>
                <w:rFonts w:eastAsia="Calibri"/>
                <w:b/>
                <w:bCs/>
                <w:sz w:val="22"/>
                <w:szCs w:val="22"/>
                <w:rtl/>
                <w:lang w:val="he-IL" w:eastAsia="he-IL"/>
              </w:rPr>
            </w:pPr>
          </w:p>
        </w:tc>
        <w:tc>
          <w:tcPr>
            <w:tcW w:w="2102" w:type="dxa"/>
            <w:shd w:val="clear" w:color="auto" w:fill="AAC8EA"/>
            <w:vAlign w:val="center"/>
          </w:tcPr>
          <w:p w:rsidR="00C95ACB" w:rsidRPr="00C95ACB" w:rsidP="00ED415B" w14:paraId="29D1581C" w14:textId="77777777">
            <w:pPr>
              <w:spacing w:line="269" w:lineRule="auto"/>
              <w:jc w:val="center"/>
              <w:rPr>
                <w:rFonts w:eastAsia="Calibri"/>
                <w:b/>
                <w:bCs/>
                <w:sz w:val="22"/>
                <w:szCs w:val="22"/>
                <w:rtl/>
                <w:lang w:val="he-IL" w:eastAsia="he-IL"/>
              </w:rPr>
            </w:pPr>
            <w:r>
              <w:rPr>
                <w:rFonts w:eastAsia="Calibri" w:hint="cs"/>
                <w:b/>
                <w:bCs/>
                <w:sz w:val="22"/>
                <w:szCs w:val="22"/>
                <w:rtl/>
                <w:lang w:val="he-IL" w:eastAsia="he-IL"/>
              </w:rPr>
              <w:t>ה</w:t>
            </w:r>
            <w:r w:rsidRPr="00C95ACB">
              <w:rPr>
                <w:rFonts w:eastAsia="Calibri" w:hint="cs"/>
                <w:b/>
                <w:bCs/>
                <w:sz w:val="22"/>
                <w:szCs w:val="22"/>
                <w:rtl/>
                <w:lang w:val="he-IL" w:eastAsia="he-IL"/>
              </w:rPr>
              <w:t xml:space="preserve">צעד </w:t>
            </w:r>
            <w:r>
              <w:rPr>
                <w:rFonts w:eastAsia="Calibri" w:hint="cs"/>
                <w:b/>
                <w:bCs/>
                <w:sz w:val="22"/>
                <w:szCs w:val="22"/>
                <w:rtl/>
                <w:lang w:val="he-IL" w:eastAsia="he-IL"/>
              </w:rPr>
              <w:t>ה</w:t>
            </w:r>
            <w:r w:rsidRPr="00C95ACB">
              <w:rPr>
                <w:rFonts w:eastAsia="Calibri" w:hint="cs"/>
                <w:b/>
                <w:bCs/>
                <w:sz w:val="22"/>
                <w:szCs w:val="22"/>
                <w:rtl/>
                <w:lang w:val="he-IL" w:eastAsia="he-IL"/>
              </w:rPr>
              <w:t>מרכזי</w:t>
            </w:r>
          </w:p>
        </w:tc>
        <w:tc>
          <w:tcPr>
            <w:tcW w:w="4950" w:type="dxa"/>
            <w:shd w:val="clear" w:color="auto" w:fill="AAC8EA"/>
            <w:vAlign w:val="center"/>
          </w:tcPr>
          <w:p w:rsidR="00C95ACB" w:rsidRPr="00C95ACB" w:rsidP="00ED415B" w14:paraId="5F2DE537" w14:textId="77777777">
            <w:pPr>
              <w:spacing w:line="269" w:lineRule="auto"/>
              <w:jc w:val="center"/>
              <w:rPr>
                <w:rFonts w:eastAsia="Calibri"/>
                <w:b/>
                <w:bCs/>
                <w:sz w:val="22"/>
                <w:szCs w:val="22"/>
                <w:rtl/>
                <w:lang w:val="he-IL" w:eastAsia="he-IL"/>
              </w:rPr>
            </w:pPr>
            <w:r>
              <w:rPr>
                <w:rFonts w:eastAsia="Calibri" w:hint="cs"/>
                <w:b/>
                <w:bCs/>
                <w:sz w:val="22"/>
                <w:szCs w:val="22"/>
                <w:rtl/>
                <w:lang w:val="he-IL" w:eastAsia="he-IL"/>
              </w:rPr>
              <w:t>ה</w:t>
            </w:r>
            <w:r w:rsidRPr="00C95ACB">
              <w:rPr>
                <w:rFonts w:eastAsia="Calibri" w:hint="cs"/>
                <w:b/>
                <w:bCs/>
                <w:sz w:val="22"/>
                <w:szCs w:val="22"/>
                <w:rtl/>
                <w:lang w:val="he-IL" w:eastAsia="he-IL"/>
              </w:rPr>
              <w:t xml:space="preserve">פעולות </w:t>
            </w:r>
            <w:r>
              <w:rPr>
                <w:rFonts w:eastAsia="Calibri" w:hint="cs"/>
                <w:b/>
                <w:bCs/>
                <w:sz w:val="22"/>
                <w:szCs w:val="22"/>
                <w:rtl/>
                <w:lang w:val="he-IL" w:eastAsia="he-IL"/>
              </w:rPr>
              <w:t>ה</w:t>
            </w:r>
            <w:r w:rsidRPr="00C95ACB">
              <w:rPr>
                <w:rFonts w:eastAsia="Calibri" w:hint="cs"/>
                <w:b/>
                <w:bCs/>
                <w:sz w:val="22"/>
                <w:szCs w:val="22"/>
                <w:rtl/>
                <w:lang w:val="he-IL" w:eastAsia="he-IL"/>
              </w:rPr>
              <w:t>מרכזיות</w:t>
            </w:r>
          </w:p>
        </w:tc>
      </w:tr>
      <w:tr w14:paraId="63514904" w14:textId="77777777" w:rsidTr="00643BB2">
        <w:tblPrEx>
          <w:tblW w:w="0" w:type="auto"/>
          <w:tblLook w:val="04A0"/>
        </w:tblPrEx>
        <w:tc>
          <w:tcPr>
            <w:tcW w:w="954" w:type="dxa"/>
            <w:vMerge w:val="restart"/>
            <w:shd w:val="clear" w:color="auto" w:fill="AAC8EA"/>
            <w:vAlign w:val="center"/>
          </w:tcPr>
          <w:p w:rsidR="00C95ACB" w:rsidRPr="00C95ACB" w:rsidP="00ED415B" w14:paraId="0C1CE92C" w14:textId="77777777">
            <w:pPr>
              <w:spacing w:line="269" w:lineRule="auto"/>
              <w:jc w:val="center"/>
              <w:rPr>
                <w:rFonts w:eastAsia="Calibri"/>
                <w:b/>
                <w:bCs/>
                <w:sz w:val="22"/>
                <w:szCs w:val="22"/>
                <w:rtl/>
                <w:lang w:val="he-IL" w:eastAsia="he-IL"/>
              </w:rPr>
            </w:pPr>
            <w:r w:rsidRPr="00C95ACB">
              <w:rPr>
                <w:rFonts w:eastAsia="Calibri" w:hint="cs"/>
                <w:b/>
                <w:bCs/>
                <w:sz w:val="22"/>
                <w:szCs w:val="22"/>
                <w:rtl/>
                <w:lang w:val="he-IL" w:eastAsia="he-IL"/>
              </w:rPr>
              <w:t>רוחבי</w:t>
            </w:r>
          </w:p>
        </w:tc>
        <w:tc>
          <w:tcPr>
            <w:tcW w:w="2102" w:type="dxa"/>
            <w:shd w:val="clear" w:color="auto" w:fill="D4E4F4"/>
          </w:tcPr>
          <w:p w:rsidR="00C95ACB" w:rsidRPr="00C95ACB" w:rsidP="00ED415B" w14:paraId="4C29E479" w14:textId="77777777">
            <w:pPr>
              <w:spacing w:line="269" w:lineRule="auto"/>
              <w:rPr>
                <w:rFonts w:eastAsia="Calibri"/>
                <w:sz w:val="22"/>
                <w:szCs w:val="22"/>
                <w:rtl/>
                <w:lang w:val="he-IL" w:eastAsia="he-IL"/>
              </w:rPr>
            </w:pPr>
            <w:r w:rsidRPr="00C95ACB">
              <w:rPr>
                <w:rFonts w:eastAsia="Calibri" w:hint="eastAsia"/>
                <w:sz w:val="22"/>
                <w:szCs w:val="22"/>
                <w:rtl/>
                <w:lang w:val="he-IL" w:eastAsia="he-IL"/>
              </w:rPr>
              <w:t>חוק</w:t>
            </w:r>
            <w:r w:rsidRPr="00C95ACB">
              <w:rPr>
                <w:rFonts w:eastAsia="Calibri"/>
                <w:sz w:val="22"/>
                <w:szCs w:val="22"/>
                <w:rtl/>
                <w:lang w:val="he-IL" w:eastAsia="he-IL"/>
              </w:rPr>
              <w:t xml:space="preserve"> אקלים</w:t>
            </w:r>
          </w:p>
        </w:tc>
        <w:tc>
          <w:tcPr>
            <w:tcW w:w="4950" w:type="dxa"/>
            <w:shd w:val="clear" w:color="auto" w:fill="D4E4F4"/>
          </w:tcPr>
          <w:p w:rsidR="00C95ACB" w:rsidRPr="00C95ACB" w:rsidP="00ED415B" w14:paraId="7E2EC53A" w14:textId="77777777">
            <w:pPr>
              <w:spacing w:line="269" w:lineRule="auto"/>
              <w:jc w:val="left"/>
              <w:rPr>
                <w:rFonts w:eastAsia="Calibri"/>
                <w:sz w:val="22"/>
                <w:szCs w:val="22"/>
                <w:rtl/>
                <w:lang w:val="he-IL" w:eastAsia="he-IL"/>
              </w:rPr>
            </w:pPr>
            <w:r w:rsidRPr="00C95ACB">
              <w:rPr>
                <w:rFonts w:eastAsia="Calibri"/>
                <w:sz w:val="22"/>
                <w:szCs w:val="22"/>
                <w:rtl/>
                <w:lang w:val="he-IL" w:eastAsia="he-IL"/>
              </w:rPr>
              <w:t>קובע מנגנונים וגופים אשר</w:t>
            </w:r>
            <w:r w:rsidRPr="00C95ACB">
              <w:rPr>
                <w:rFonts w:eastAsia="Calibri" w:hint="cs"/>
                <w:sz w:val="22"/>
                <w:szCs w:val="22"/>
                <w:rtl/>
                <w:lang w:val="he-IL" w:eastAsia="he-IL"/>
              </w:rPr>
              <w:t xml:space="preserve"> </w:t>
            </w:r>
            <w:r w:rsidRPr="00C95ACB">
              <w:rPr>
                <w:rFonts w:eastAsia="Calibri"/>
                <w:sz w:val="22"/>
                <w:szCs w:val="22"/>
                <w:rtl/>
                <w:lang w:val="he-IL" w:eastAsia="he-IL"/>
              </w:rPr>
              <w:t>יבטיחו את יכולתה של מדינת ישראל להפחית פליטות גזי חממה ולהיערך לשינוי האקלים</w:t>
            </w:r>
            <w:r w:rsidRPr="00C95ACB">
              <w:rPr>
                <w:rFonts w:eastAsia="Calibri" w:hint="cs"/>
                <w:sz w:val="22"/>
                <w:szCs w:val="22"/>
                <w:rtl/>
                <w:lang w:val="he-IL" w:eastAsia="he-IL"/>
              </w:rPr>
              <w:t>.</w:t>
            </w:r>
          </w:p>
        </w:tc>
      </w:tr>
      <w:tr w14:paraId="3AED9B42" w14:textId="77777777" w:rsidTr="00643BB2">
        <w:tblPrEx>
          <w:tblW w:w="0" w:type="auto"/>
          <w:tblLook w:val="04A0"/>
        </w:tblPrEx>
        <w:tc>
          <w:tcPr>
            <w:tcW w:w="954" w:type="dxa"/>
            <w:vMerge/>
            <w:shd w:val="clear" w:color="auto" w:fill="AAC8EA"/>
            <w:vAlign w:val="center"/>
          </w:tcPr>
          <w:p w:rsidR="00C95ACB" w:rsidRPr="00C95ACB" w:rsidP="00ED415B" w14:paraId="406AFD8A" w14:textId="77777777">
            <w:pPr>
              <w:spacing w:line="269" w:lineRule="auto"/>
              <w:jc w:val="center"/>
              <w:rPr>
                <w:rFonts w:eastAsia="Calibri"/>
                <w:b/>
                <w:bCs/>
                <w:sz w:val="22"/>
                <w:szCs w:val="22"/>
                <w:rtl/>
                <w:lang w:val="he-IL" w:eastAsia="he-IL"/>
              </w:rPr>
            </w:pPr>
          </w:p>
        </w:tc>
        <w:tc>
          <w:tcPr>
            <w:tcW w:w="2102" w:type="dxa"/>
            <w:shd w:val="clear" w:color="auto" w:fill="D4E4F4"/>
          </w:tcPr>
          <w:p w:rsidR="00C95ACB" w:rsidRPr="00C95ACB" w:rsidP="00ED415B" w14:paraId="638D5DDD" w14:textId="77777777">
            <w:pPr>
              <w:spacing w:line="269" w:lineRule="auto"/>
              <w:jc w:val="left"/>
              <w:rPr>
                <w:rFonts w:eastAsia="Calibri"/>
                <w:sz w:val="22"/>
                <w:szCs w:val="22"/>
                <w:rtl/>
                <w:lang w:val="he-IL" w:eastAsia="he-IL"/>
              </w:rPr>
            </w:pPr>
            <w:r w:rsidRPr="00C95ACB">
              <w:rPr>
                <w:rFonts w:eastAsia="Calibri" w:hint="cs"/>
                <w:sz w:val="22"/>
                <w:szCs w:val="22"/>
                <w:rtl/>
                <w:lang w:val="he-IL" w:eastAsia="he-IL"/>
              </w:rPr>
              <w:t>מרכז חישובים לאומי</w:t>
            </w:r>
          </w:p>
        </w:tc>
        <w:tc>
          <w:tcPr>
            <w:tcW w:w="4950" w:type="dxa"/>
            <w:shd w:val="clear" w:color="auto" w:fill="D4E4F4"/>
          </w:tcPr>
          <w:p w:rsidR="00C95ACB" w:rsidRPr="00C95ACB" w:rsidP="00ED415B" w14:paraId="4156D31B" w14:textId="77777777">
            <w:pPr>
              <w:spacing w:line="269" w:lineRule="auto"/>
              <w:jc w:val="left"/>
              <w:rPr>
                <w:rFonts w:eastAsia="Calibri"/>
                <w:sz w:val="22"/>
                <w:szCs w:val="22"/>
                <w:rtl/>
                <w:lang w:val="he-IL" w:eastAsia="he-IL"/>
              </w:rPr>
            </w:pPr>
            <w:r w:rsidRPr="00C95ACB">
              <w:rPr>
                <w:rFonts w:eastAsia="Calibri" w:hint="cs"/>
                <w:sz w:val="22"/>
                <w:szCs w:val="22"/>
                <w:rtl/>
                <w:lang w:val="he-IL" w:eastAsia="he-IL"/>
              </w:rPr>
              <w:t>גיבוש מפות של סיכוני אקלים כבסיס לקבלת החלטות.</w:t>
            </w:r>
          </w:p>
        </w:tc>
      </w:tr>
      <w:tr w14:paraId="541EF92D" w14:textId="77777777" w:rsidTr="00643BB2">
        <w:tblPrEx>
          <w:tblW w:w="0" w:type="auto"/>
          <w:tblLook w:val="04A0"/>
        </w:tblPrEx>
        <w:tc>
          <w:tcPr>
            <w:tcW w:w="954" w:type="dxa"/>
            <w:vMerge w:val="restart"/>
            <w:shd w:val="clear" w:color="auto" w:fill="AAC8EA"/>
            <w:vAlign w:val="center"/>
          </w:tcPr>
          <w:p w:rsidR="00C95ACB" w:rsidRPr="00C95ACB" w:rsidP="00ED415B" w14:paraId="486A14C2" w14:textId="77777777">
            <w:pPr>
              <w:spacing w:line="269" w:lineRule="auto"/>
              <w:jc w:val="center"/>
              <w:rPr>
                <w:rFonts w:eastAsia="Calibri"/>
                <w:b/>
                <w:bCs/>
                <w:sz w:val="22"/>
                <w:szCs w:val="22"/>
                <w:rtl/>
                <w:lang w:val="he-IL" w:eastAsia="he-IL"/>
              </w:rPr>
            </w:pPr>
            <w:r w:rsidRPr="00C95ACB">
              <w:rPr>
                <w:rFonts w:eastAsia="Calibri" w:hint="cs"/>
                <w:b/>
                <w:bCs/>
                <w:sz w:val="22"/>
                <w:szCs w:val="22"/>
                <w:rtl/>
                <w:lang w:val="he-IL" w:eastAsia="he-IL"/>
              </w:rPr>
              <w:t>מערכות עירוניות</w:t>
            </w:r>
          </w:p>
        </w:tc>
        <w:tc>
          <w:tcPr>
            <w:tcW w:w="2102" w:type="dxa"/>
            <w:shd w:val="clear" w:color="auto" w:fill="D4E4F4"/>
          </w:tcPr>
          <w:p w:rsidR="00C95ACB" w:rsidRPr="00C95ACB" w:rsidP="00ED415B" w14:paraId="28AB31E4" w14:textId="77777777">
            <w:pPr>
              <w:spacing w:line="269" w:lineRule="auto"/>
              <w:jc w:val="left"/>
              <w:rPr>
                <w:rFonts w:eastAsia="Calibri"/>
                <w:sz w:val="22"/>
                <w:szCs w:val="22"/>
                <w:rtl/>
                <w:lang w:val="he-IL" w:eastAsia="he-IL"/>
              </w:rPr>
            </w:pPr>
            <w:r w:rsidRPr="00C95ACB">
              <w:rPr>
                <w:rFonts w:eastAsia="Calibri" w:hint="cs"/>
                <w:sz w:val="22"/>
                <w:szCs w:val="22"/>
                <w:rtl/>
                <w:lang w:val="he-IL" w:eastAsia="he-IL"/>
              </w:rPr>
              <w:t>שיפור היערכות הרשויות המקומיות</w:t>
            </w:r>
          </w:p>
        </w:tc>
        <w:tc>
          <w:tcPr>
            <w:tcW w:w="4950" w:type="dxa"/>
            <w:shd w:val="clear" w:color="auto" w:fill="D4E4F4"/>
          </w:tcPr>
          <w:p w:rsidR="00C95ACB" w:rsidRPr="00C95ACB" w:rsidP="00ED415B" w14:paraId="4AA5C262" w14:textId="77777777">
            <w:pPr>
              <w:spacing w:line="269" w:lineRule="auto"/>
              <w:jc w:val="left"/>
              <w:rPr>
                <w:rFonts w:eastAsia="Calibri"/>
                <w:sz w:val="22"/>
                <w:szCs w:val="22"/>
                <w:rtl/>
                <w:lang w:val="he-IL" w:eastAsia="he-IL"/>
              </w:rPr>
            </w:pPr>
            <w:r w:rsidRPr="00C95ACB">
              <w:rPr>
                <w:rFonts w:eastAsia="Calibri"/>
                <w:sz w:val="22"/>
                <w:szCs w:val="22"/>
                <w:rtl/>
                <w:lang w:val="he-IL" w:eastAsia="he-IL"/>
              </w:rPr>
              <w:t xml:space="preserve">הכנה ויישום של תוכניות היערכות </w:t>
            </w:r>
            <w:r w:rsidRPr="00C95ACB">
              <w:rPr>
                <w:rFonts w:eastAsia="Calibri" w:hint="cs"/>
                <w:sz w:val="22"/>
                <w:szCs w:val="22"/>
                <w:rtl/>
                <w:lang w:val="he-IL" w:eastAsia="he-IL"/>
              </w:rPr>
              <w:t xml:space="preserve">לשינוי אקלים </w:t>
            </w:r>
            <w:r w:rsidRPr="00C95ACB">
              <w:rPr>
                <w:rFonts w:eastAsia="Calibri"/>
                <w:sz w:val="22"/>
                <w:szCs w:val="22"/>
                <w:rtl/>
                <w:lang w:val="he-IL" w:eastAsia="he-IL"/>
              </w:rPr>
              <w:t>בשלטון המקומי</w:t>
            </w:r>
            <w:r w:rsidRPr="00C95ACB">
              <w:rPr>
                <w:rFonts w:eastAsia="Calibri" w:hint="cs"/>
                <w:sz w:val="22"/>
                <w:szCs w:val="22"/>
                <w:rtl/>
                <w:lang w:val="he-IL" w:eastAsia="he-IL"/>
              </w:rPr>
              <w:t xml:space="preserve">. </w:t>
            </w:r>
          </w:p>
        </w:tc>
      </w:tr>
      <w:tr w14:paraId="7A955365" w14:textId="77777777" w:rsidTr="00643BB2">
        <w:tblPrEx>
          <w:tblW w:w="0" w:type="auto"/>
          <w:tblLook w:val="04A0"/>
        </w:tblPrEx>
        <w:tc>
          <w:tcPr>
            <w:tcW w:w="954" w:type="dxa"/>
            <w:vMerge/>
            <w:shd w:val="clear" w:color="auto" w:fill="AAC8EA"/>
            <w:vAlign w:val="center"/>
          </w:tcPr>
          <w:p w:rsidR="00C95ACB" w:rsidRPr="00C95ACB" w:rsidP="00ED415B" w14:paraId="434A0971" w14:textId="77777777">
            <w:pPr>
              <w:spacing w:line="269" w:lineRule="auto"/>
              <w:jc w:val="center"/>
              <w:rPr>
                <w:rFonts w:eastAsia="Calibri"/>
                <w:b/>
                <w:bCs/>
                <w:sz w:val="22"/>
                <w:szCs w:val="22"/>
                <w:rtl/>
                <w:lang w:eastAsia="he-IL"/>
              </w:rPr>
            </w:pPr>
          </w:p>
        </w:tc>
        <w:tc>
          <w:tcPr>
            <w:tcW w:w="2102" w:type="dxa"/>
            <w:shd w:val="clear" w:color="auto" w:fill="D4E4F4"/>
          </w:tcPr>
          <w:p w:rsidR="00C95ACB" w:rsidRPr="00C95ACB" w:rsidP="00ED415B" w14:paraId="0A590294" w14:textId="77777777">
            <w:pPr>
              <w:spacing w:line="269" w:lineRule="auto"/>
              <w:jc w:val="left"/>
              <w:rPr>
                <w:rFonts w:eastAsia="Calibri"/>
                <w:sz w:val="22"/>
                <w:szCs w:val="22"/>
                <w:rtl/>
                <w:lang w:val="he-IL" w:eastAsia="he-IL"/>
              </w:rPr>
            </w:pPr>
            <w:r w:rsidRPr="00C95ACB">
              <w:rPr>
                <w:rFonts w:eastAsia="Calibri" w:hint="cs"/>
                <w:sz w:val="22"/>
                <w:szCs w:val="22"/>
                <w:rtl/>
                <w:lang w:val="he-IL" w:eastAsia="he-IL"/>
              </w:rPr>
              <w:t>הצללת המרחב הציבורי וייעור עירוני</w:t>
            </w:r>
          </w:p>
        </w:tc>
        <w:tc>
          <w:tcPr>
            <w:tcW w:w="4950" w:type="dxa"/>
            <w:shd w:val="clear" w:color="auto" w:fill="D4E4F4"/>
          </w:tcPr>
          <w:p w:rsidR="00C95ACB" w:rsidRPr="00C95ACB" w:rsidP="00ED415B" w14:paraId="13C4A908" w14:textId="77777777">
            <w:pPr>
              <w:spacing w:line="269" w:lineRule="auto"/>
              <w:jc w:val="left"/>
              <w:rPr>
                <w:rFonts w:eastAsia="Calibri"/>
                <w:sz w:val="22"/>
                <w:szCs w:val="22"/>
                <w:rtl/>
                <w:lang w:val="he-IL" w:eastAsia="he-IL"/>
              </w:rPr>
            </w:pPr>
            <w:r w:rsidRPr="00C95ACB">
              <w:rPr>
                <w:rFonts w:eastAsia="Calibri"/>
                <w:sz w:val="22"/>
                <w:szCs w:val="22"/>
                <w:rtl/>
                <w:lang w:val="he-IL" w:eastAsia="he-IL"/>
              </w:rPr>
              <w:t>הצללת המרחב העירוני, הרחבת תכסית ירוקה, נטיעות בעיר והצללת מתקני ציבור</w:t>
            </w:r>
            <w:r w:rsidRPr="00C95ACB">
              <w:rPr>
                <w:rFonts w:eastAsia="Calibri" w:hint="cs"/>
                <w:sz w:val="22"/>
                <w:szCs w:val="22"/>
                <w:rtl/>
                <w:lang w:val="he-IL" w:eastAsia="he-IL"/>
              </w:rPr>
              <w:t>.</w:t>
            </w:r>
          </w:p>
        </w:tc>
      </w:tr>
      <w:tr w14:paraId="464BB614" w14:textId="77777777" w:rsidTr="00643BB2">
        <w:tblPrEx>
          <w:tblW w:w="0" w:type="auto"/>
          <w:tblLook w:val="04A0"/>
        </w:tblPrEx>
        <w:tc>
          <w:tcPr>
            <w:tcW w:w="954" w:type="dxa"/>
            <w:vMerge/>
            <w:shd w:val="clear" w:color="auto" w:fill="AAC8EA"/>
            <w:vAlign w:val="center"/>
          </w:tcPr>
          <w:p w:rsidR="00C95ACB" w:rsidRPr="00C95ACB" w:rsidP="00ED415B" w14:paraId="4DAD526F" w14:textId="77777777">
            <w:pPr>
              <w:spacing w:line="269" w:lineRule="auto"/>
              <w:jc w:val="center"/>
              <w:rPr>
                <w:rFonts w:eastAsia="Calibri"/>
                <w:b/>
                <w:bCs/>
                <w:sz w:val="22"/>
                <w:szCs w:val="22"/>
                <w:rtl/>
                <w:lang w:val="he-IL" w:eastAsia="he-IL"/>
              </w:rPr>
            </w:pPr>
          </w:p>
        </w:tc>
        <w:tc>
          <w:tcPr>
            <w:tcW w:w="2102" w:type="dxa"/>
            <w:shd w:val="clear" w:color="auto" w:fill="D4E4F4"/>
          </w:tcPr>
          <w:p w:rsidR="00C95ACB" w:rsidRPr="00C95ACB" w:rsidP="00ED415B" w14:paraId="0D405933" w14:textId="77777777">
            <w:pPr>
              <w:spacing w:line="269" w:lineRule="auto"/>
              <w:jc w:val="left"/>
              <w:rPr>
                <w:rFonts w:eastAsia="Calibri"/>
                <w:sz w:val="22"/>
                <w:szCs w:val="22"/>
                <w:rtl/>
                <w:lang w:val="he-IL" w:eastAsia="he-IL"/>
              </w:rPr>
            </w:pPr>
            <w:r w:rsidRPr="00C95ACB">
              <w:rPr>
                <w:rFonts w:eastAsia="Calibri" w:hint="cs"/>
                <w:sz w:val="22"/>
                <w:szCs w:val="22"/>
                <w:rtl/>
                <w:lang w:val="he-IL" w:eastAsia="he-IL"/>
              </w:rPr>
              <w:t>ניהול מים ונגר</w:t>
            </w:r>
          </w:p>
        </w:tc>
        <w:tc>
          <w:tcPr>
            <w:tcW w:w="4950" w:type="dxa"/>
            <w:shd w:val="clear" w:color="auto" w:fill="D4E4F4"/>
          </w:tcPr>
          <w:p w:rsidR="00C95ACB" w:rsidRPr="00C95ACB" w:rsidP="00ED415B" w14:paraId="78AAAA14" w14:textId="77777777">
            <w:pPr>
              <w:spacing w:line="269" w:lineRule="auto"/>
              <w:jc w:val="left"/>
              <w:rPr>
                <w:rFonts w:eastAsia="Calibri"/>
                <w:sz w:val="22"/>
                <w:szCs w:val="22"/>
                <w:rtl/>
                <w:lang w:val="he-IL" w:eastAsia="he-IL"/>
              </w:rPr>
            </w:pPr>
            <w:r w:rsidRPr="00C95ACB">
              <w:rPr>
                <w:rFonts w:eastAsia="Calibri" w:hint="cs"/>
                <w:sz w:val="22"/>
                <w:szCs w:val="22"/>
                <w:rtl/>
                <w:lang w:val="he-IL" w:eastAsia="he-IL"/>
              </w:rPr>
              <w:t>יי</w:t>
            </w:r>
            <w:r w:rsidRPr="00C95ACB">
              <w:rPr>
                <w:rFonts w:eastAsia="Calibri"/>
                <w:sz w:val="22"/>
                <w:szCs w:val="22"/>
                <w:rtl/>
                <w:lang w:val="he-IL" w:eastAsia="he-IL"/>
              </w:rPr>
              <w:t>שום פתרונות מבוססי טבע לניהול הנגר העירוני</w:t>
            </w:r>
            <w:r w:rsidRPr="00C95ACB">
              <w:rPr>
                <w:rFonts w:eastAsia="Calibri" w:hint="cs"/>
                <w:sz w:val="22"/>
                <w:szCs w:val="22"/>
                <w:rtl/>
                <w:lang w:val="he-IL" w:eastAsia="he-IL"/>
              </w:rPr>
              <w:t xml:space="preserve">; שיפור מערך התיאום בין הגופים העוסקים בנושא הניקוז במרחב העירוני. </w:t>
            </w:r>
          </w:p>
        </w:tc>
      </w:tr>
      <w:tr w14:paraId="3DD0F9C8" w14:textId="77777777" w:rsidTr="00643BB2">
        <w:tblPrEx>
          <w:tblW w:w="0" w:type="auto"/>
          <w:tblLook w:val="04A0"/>
        </w:tblPrEx>
        <w:tc>
          <w:tcPr>
            <w:tcW w:w="954" w:type="dxa"/>
            <w:vMerge/>
            <w:shd w:val="clear" w:color="auto" w:fill="AAC8EA"/>
            <w:vAlign w:val="center"/>
          </w:tcPr>
          <w:p w:rsidR="00C95ACB" w:rsidRPr="00C95ACB" w:rsidP="00ED415B" w14:paraId="6194FDFF" w14:textId="77777777">
            <w:pPr>
              <w:spacing w:line="269" w:lineRule="auto"/>
              <w:jc w:val="center"/>
              <w:rPr>
                <w:rFonts w:eastAsia="Calibri"/>
                <w:b/>
                <w:bCs/>
                <w:sz w:val="22"/>
                <w:szCs w:val="22"/>
                <w:rtl/>
                <w:lang w:val="he-IL" w:eastAsia="he-IL"/>
              </w:rPr>
            </w:pPr>
          </w:p>
        </w:tc>
        <w:tc>
          <w:tcPr>
            <w:tcW w:w="2102" w:type="dxa"/>
            <w:shd w:val="clear" w:color="auto" w:fill="D4E4F4"/>
          </w:tcPr>
          <w:p w:rsidR="00C95ACB" w:rsidRPr="00C95ACB" w:rsidP="00ED415B" w14:paraId="2BE10C96" w14:textId="77777777">
            <w:pPr>
              <w:spacing w:line="269" w:lineRule="auto"/>
              <w:jc w:val="left"/>
              <w:rPr>
                <w:rFonts w:eastAsia="Calibri"/>
                <w:sz w:val="22"/>
                <w:szCs w:val="22"/>
                <w:rtl/>
                <w:lang w:val="he-IL" w:eastAsia="he-IL"/>
              </w:rPr>
            </w:pPr>
            <w:r w:rsidRPr="00C95ACB">
              <w:rPr>
                <w:rFonts w:eastAsia="Calibri" w:hint="cs"/>
                <w:sz w:val="22"/>
                <w:szCs w:val="22"/>
                <w:rtl/>
                <w:lang w:val="he-IL" w:eastAsia="he-IL"/>
              </w:rPr>
              <w:t>חיזוק החוסן הקהילתי</w:t>
            </w:r>
          </w:p>
        </w:tc>
        <w:tc>
          <w:tcPr>
            <w:tcW w:w="4950" w:type="dxa"/>
            <w:shd w:val="clear" w:color="auto" w:fill="D4E4F4"/>
          </w:tcPr>
          <w:p w:rsidR="00C95ACB" w:rsidRPr="00C95ACB" w:rsidP="00ED415B" w14:paraId="73AC8E03" w14:textId="77777777">
            <w:pPr>
              <w:spacing w:line="269" w:lineRule="auto"/>
              <w:jc w:val="left"/>
              <w:rPr>
                <w:rFonts w:eastAsia="Calibri"/>
                <w:sz w:val="22"/>
                <w:szCs w:val="22"/>
                <w:rtl/>
                <w:lang w:val="he-IL" w:eastAsia="he-IL"/>
              </w:rPr>
            </w:pPr>
            <w:r w:rsidRPr="00C95ACB">
              <w:rPr>
                <w:rFonts w:eastAsia="Calibri" w:hint="cs"/>
                <w:sz w:val="22"/>
                <w:szCs w:val="22"/>
                <w:rtl/>
                <w:lang w:val="he-IL" w:eastAsia="he-IL"/>
              </w:rPr>
              <w:t>שילוב היבטי רווחה ומתן מענה לאוכלוסיות פגיעות ברשויות המקומיות;</w:t>
            </w:r>
            <w:r w:rsidRPr="00C95ACB">
              <w:rPr>
                <w:rFonts w:eastAsia="Calibri" w:hint="cs"/>
                <w:sz w:val="22"/>
                <w:szCs w:val="22"/>
                <w:lang w:val="he-IL" w:eastAsia="he-IL"/>
              </w:rPr>
              <w:t xml:space="preserve"> </w:t>
            </w:r>
            <w:r w:rsidRPr="00C95ACB">
              <w:rPr>
                <w:rFonts w:eastAsia="Calibri" w:hint="cs"/>
                <w:sz w:val="22"/>
                <w:szCs w:val="22"/>
                <w:rtl/>
                <w:lang w:val="he-IL" w:eastAsia="he-IL"/>
              </w:rPr>
              <w:t>פעילויות המקדמות מעורבות תושבים והנגשת ידע בנושא שינוי האקלי</w:t>
            </w:r>
            <w:r w:rsidRPr="00C95ACB">
              <w:rPr>
                <w:rFonts w:eastAsia="Calibri" w:hint="eastAsia"/>
                <w:sz w:val="22"/>
                <w:szCs w:val="22"/>
                <w:rtl/>
                <w:lang w:val="he-IL" w:eastAsia="he-IL"/>
              </w:rPr>
              <w:t>ם</w:t>
            </w:r>
            <w:r w:rsidRPr="00C95ACB">
              <w:rPr>
                <w:rFonts w:eastAsia="Calibri" w:hint="cs"/>
                <w:sz w:val="22"/>
                <w:szCs w:val="22"/>
                <w:rtl/>
                <w:lang w:val="he-IL" w:eastAsia="he-IL"/>
              </w:rPr>
              <w:t xml:space="preserve">. </w:t>
            </w:r>
          </w:p>
        </w:tc>
      </w:tr>
      <w:tr w14:paraId="2D8BEC9F" w14:textId="77777777" w:rsidTr="00643BB2">
        <w:tblPrEx>
          <w:tblW w:w="0" w:type="auto"/>
          <w:tblLook w:val="04A0"/>
        </w:tblPrEx>
        <w:tc>
          <w:tcPr>
            <w:tcW w:w="954" w:type="dxa"/>
            <w:shd w:val="clear" w:color="auto" w:fill="AAC8EA"/>
            <w:vAlign w:val="center"/>
          </w:tcPr>
          <w:p w:rsidR="00C95ACB" w:rsidRPr="00C95ACB" w:rsidP="00ED415B" w14:paraId="150B4EB1" w14:textId="77777777">
            <w:pPr>
              <w:spacing w:line="269" w:lineRule="auto"/>
              <w:jc w:val="center"/>
              <w:rPr>
                <w:rFonts w:eastAsia="Calibri"/>
                <w:b/>
                <w:bCs/>
                <w:sz w:val="22"/>
                <w:szCs w:val="22"/>
                <w:rtl/>
                <w:lang w:val="he-IL" w:eastAsia="he-IL"/>
              </w:rPr>
            </w:pPr>
            <w:r w:rsidRPr="00C95ACB">
              <w:rPr>
                <w:rFonts w:eastAsia="Calibri" w:hint="cs"/>
                <w:b/>
                <w:bCs/>
                <w:sz w:val="22"/>
                <w:szCs w:val="22"/>
                <w:rtl/>
                <w:lang w:val="he-IL" w:eastAsia="he-IL"/>
              </w:rPr>
              <w:t>מערכות טבעיות</w:t>
            </w:r>
          </w:p>
        </w:tc>
        <w:tc>
          <w:tcPr>
            <w:tcW w:w="2102" w:type="dxa"/>
            <w:shd w:val="clear" w:color="auto" w:fill="D4E4F4"/>
          </w:tcPr>
          <w:p w:rsidR="00C95ACB" w:rsidRPr="00C95ACB" w:rsidP="00ED415B" w14:paraId="6DD69864" w14:textId="77777777">
            <w:pPr>
              <w:spacing w:line="269" w:lineRule="auto"/>
              <w:jc w:val="left"/>
              <w:rPr>
                <w:rFonts w:eastAsia="Calibri"/>
                <w:sz w:val="22"/>
                <w:szCs w:val="22"/>
                <w:rtl/>
              </w:rPr>
            </w:pPr>
            <w:r w:rsidRPr="00C95ACB">
              <w:rPr>
                <w:rFonts w:eastAsia="Calibri" w:hint="cs"/>
                <w:sz w:val="22"/>
                <w:szCs w:val="22"/>
                <w:rtl/>
              </w:rPr>
              <w:t>מניעת שיטפונות והצפות, מניעת שריפות, חיזוק חוסן של מערכות אקולוגיות</w:t>
            </w:r>
          </w:p>
        </w:tc>
        <w:tc>
          <w:tcPr>
            <w:tcW w:w="4950" w:type="dxa"/>
            <w:shd w:val="clear" w:color="auto" w:fill="D4E4F4"/>
          </w:tcPr>
          <w:p w:rsidR="00C95ACB" w:rsidRPr="00C95ACB" w:rsidP="00ED415B" w14:paraId="5CA12817" w14:textId="77777777">
            <w:pPr>
              <w:spacing w:line="269" w:lineRule="auto"/>
              <w:rPr>
                <w:rFonts w:eastAsia="Calibri"/>
                <w:sz w:val="22"/>
                <w:szCs w:val="22"/>
                <w:rtl/>
                <w:lang w:val="he-IL" w:eastAsia="he-IL"/>
              </w:rPr>
            </w:pPr>
            <w:r w:rsidRPr="00C95ACB">
              <w:rPr>
                <w:rFonts w:eastAsia="Calibri" w:hint="cs"/>
                <w:sz w:val="22"/>
                <w:szCs w:val="22"/>
                <w:rtl/>
                <w:lang w:val="he-IL" w:eastAsia="he-IL"/>
              </w:rPr>
              <w:t>תמיכה ברשויות המקומיות במניעת שיטפונות והצפות, מניעת שריפות, שיקום ופיתוח תשתיות חוף, אתרי טבע עירוני ועו</w:t>
            </w:r>
            <w:r w:rsidRPr="00C95ACB">
              <w:rPr>
                <w:rFonts w:eastAsia="Calibri" w:hint="eastAsia"/>
                <w:sz w:val="22"/>
                <w:szCs w:val="22"/>
                <w:rtl/>
                <w:lang w:val="he-IL" w:eastAsia="he-IL"/>
              </w:rPr>
              <w:t>ד</w:t>
            </w:r>
            <w:r w:rsidRPr="00C95ACB">
              <w:rPr>
                <w:rFonts w:eastAsia="Calibri" w:hint="cs"/>
                <w:sz w:val="22"/>
                <w:szCs w:val="22"/>
                <w:rtl/>
                <w:lang w:val="he-IL" w:eastAsia="he-IL"/>
              </w:rPr>
              <w:t>.</w:t>
            </w:r>
          </w:p>
        </w:tc>
      </w:tr>
      <w:tr w14:paraId="51F1CBAE" w14:textId="77777777" w:rsidTr="00643BB2">
        <w:tblPrEx>
          <w:tblW w:w="0" w:type="auto"/>
          <w:tblLook w:val="04A0"/>
        </w:tblPrEx>
        <w:tc>
          <w:tcPr>
            <w:tcW w:w="954" w:type="dxa"/>
            <w:shd w:val="clear" w:color="auto" w:fill="AAC8EA"/>
            <w:vAlign w:val="center"/>
          </w:tcPr>
          <w:p w:rsidR="00C95ACB" w:rsidRPr="00C95ACB" w:rsidP="00ED415B" w14:paraId="6C0169AC" w14:textId="77777777">
            <w:pPr>
              <w:spacing w:line="269" w:lineRule="auto"/>
              <w:jc w:val="center"/>
              <w:rPr>
                <w:rFonts w:eastAsia="Calibri"/>
                <w:b/>
                <w:bCs/>
                <w:sz w:val="22"/>
                <w:szCs w:val="22"/>
                <w:rtl/>
                <w:lang w:val="he-IL" w:eastAsia="he-IL"/>
              </w:rPr>
            </w:pPr>
            <w:r w:rsidRPr="00C95ACB">
              <w:rPr>
                <w:rFonts w:eastAsia="Calibri" w:hint="cs"/>
                <w:b/>
                <w:bCs/>
                <w:sz w:val="22"/>
                <w:szCs w:val="22"/>
                <w:rtl/>
                <w:lang w:val="he-IL" w:eastAsia="he-IL"/>
              </w:rPr>
              <w:t>מערכות חינוך</w:t>
            </w:r>
          </w:p>
        </w:tc>
        <w:tc>
          <w:tcPr>
            <w:tcW w:w="2102" w:type="dxa"/>
            <w:shd w:val="clear" w:color="auto" w:fill="D4E4F4"/>
          </w:tcPr>
          <w:p w:rsidR="00C95ACB" w:rsidRPr="00C95ACB" w:rsidP="00ED415B" w14:paraId="0D3FEA7E" w14:textId="77777777">
            <w:pPr>
              <w:spacing w:line="269" w:lineRule="auto"/>
              <w:jc w:val="left"/>
              <w:rPr>
                <w:rFonts w:eastAsia="Calibri"/>
                <w:sz w:val="22"/>
                <w:szCs w:val="22"/>
                <w:rtl/>
                <w:lang w:val="he-IL" w:eastAsia="he-IL"/>
              </w:rPr>
            </w:pPr>
            <w:r w:rsidRPr="00C95ACB">
              <w:rPr>
                <w:rFonts w:eastAsia="Calibri"/>
                <w:sz w:val="22"/>
                <w:szCs w:val="22"/>
                <w:rtl/>
              </w:rPr>
              <w:t>מערכת החינוך הפורמלית והבלתי פורמלית</w:t>
            </w:r>
          </w:p>
        </w:tc>
        <w:tc>
          <w:tcPr>
            <w:tcW w:w="4950" w:type="dxa"/>
            <w:shd w:val="clear" w:color="auto" w:fill="D4E4F4"/>
          </w:tcPr>
          <w:p w:rsidR="00C95ACB" w:rsidRPr="00C95ACB" w:rsidP="00ED415B" w14:paraId="681392C0" w14:textId="77777777">
            <w:pPr>
              <w:spacing w:line="269" w:lineRule="auto"/>
              <w:rPr>
                <w:rFonts w:eastAsia="Calibri"/>
                <w:sz w:val="22"/>
                <w:szCs w:val="22"/>
                <w:rtl/>
                <w:lang w:eastAsia="he-IL"/>
              </w:rPr>
            </w:pPr>
            <w:r w:rsidRPr="00C95ACB">
              <w:rPr>
                <w:rFonts w:eastAsia="Calibri"/>
                <w:sz w:val="22"/>
                <w:szCs w:val="22"/>
                <w:rtl/>
                <w:lang w:val="he-IL" w:eastAsia="he-IL"/>
              </w:rPr>
              <w:t xml:space="preserve">גיבוש </w:t>
            </w:r>
            <w:r w:rsidRPr="00C95ACB">
              <w:rPr>
                <w:rFonts w:eastAsia="Calibri" w:hint="cs"/>
                <w:sz w:val="22"/>
                <w:szCs w:val="22"/>
                <w:rtl/>
                <w:lang w:val="he-IL" w:eastAsia="he-IL"/>
              </w:rPr>
              <w:t xml:space="preserve">של </w:t>
            </w:r>
            <w:r w:rsidRPr="00C95ACB">
              <w:rPr>
                <w:rFonts w:eastAsia="Calibri"/>
                <w:sz w:val="22"/>
                <w:szCs w:val="22"/>
                <w:rtl/>
                <w:lang w:val="he-IL" w:eastAsia="he-IL"/>
              </w:rPr>
              <w:t>תוכנית שיעורים רב-תחומיים ותמיכה ברשויות המקומיות להפעלת תוכניות בכלל מערכות החינוך</w:t>
            </w:r>
            <w:r w:rsidRPr="00C95ACB">
              <w:rPr>
                <w:rFonts w:eastAsia="Calibri" w:hint="cs"/>
                <w:sz w:val="22"/>
                <w:szCs w:val="22"/>
                <w:rtl/>
                <w:lang w:val="he-IL" w:eastAsia="he-IL"/>
              </w:rPr>
              <w:t>;</w:t>
            </w:r>
            <w:r w:rsidRPr="00C95ACB">
              <w:rPr>
                <w:rFonts w:eastAsia="Calibri" w:hint="cs"/>
                <w:sz w:val="22"/>
                <w:szCs w:val="22"/>
                <w:lang w:val="he-IL" w:eastAsia="he-IL"/>
              </w:rPr>
              <w:t xml:space="preserve"> </w:t>
            </w:r>
            <w:r w:rsidRPr="00C95ACB">
              <w:rPr>
                <w:rFonts w:eastAsia="Calibri" w:hint="cs"/>
                <w:sz w:val="22"/>
                <w:szCs w:val="22"/>
                <w:rtl/>
                <w:lang w:val="he-IL" w:eastAsia="he-IL"/>
              </w:rPr>
              <w:t>תמיכה ברשויות המקומיות להפעלת קבוצות פעילים;</w:t>
            </w:r>
            <w:r w:rsidRPr="00C95ACB">
              <w:rPr>
                <w:rFonts w:eastAsia="Calibri" w:hint="cs"/>
                <w:sz w:val="22"/>
                <w:szCs w:val="22"/>
                <w:lang w:val="he-IL" w:eastAsia="he-IL"/>
              </w:rPr>
              <w:t xml:space="preserve"> </w:t>
            </w:r>
            <w:r w:rsidRPr="00C95ACB">
              <w:rPr>
                <w:rFonts w:eastAsia="Calibri" w:hint="cs"/>
                <w:sz w:val="22"/>
                <w:szCs w:val="22"/>
                <w:rtl/>
                <w:lang w:val="he-IL" w:eastAsia="he-IL"/>
              </w:rPr>
              <w:t>תמיכה בהכשרות בתחום האקלים; פעולות הסברה מול הקהילה ומול מקבלי ההחלטות.</w:t>
            </w:r>
          </w:p>
        </w:tc>
      </w:tr>
    </w:tbl>
    <w:p w:rsidR="00C95ACB" w:rsidRPr="00C95ACB" w:rsidP="00ED415B" w14:paraId="441FBCAF" w14:textId="77777777">
      <w:pPr>
        <w:spacing w:line="269" w:lineRule="auto"/>
        <w:rPr>
          <w:rFonts w:eastAsia="Calibri"/>
          <w:szCs w:val="20"/>
          <w:rtl/>
          <w:lang w:val="he-IL" w:eastAsia="he-IL"/>
        </w:rPr>
      </w:pPr>
      <w:r w:rsidRPr="00C95ACB">
        <w:rPr>
          <w:rFonts w:eastAsia="Calibri" w:hint="cs"/>
          <w:szCs w:val="20"/>
          <w:rtl/>
          <w:lang w:val="he-IL" w:eastAsia="he-IL"/>
        </w:rPr>
        <w:t>על פי תוכנית היישום הלאומית, בעיבוד משרד מבקר המדינה.</w:t>
      </w:r>
    </w:p>
    <w:p w:rsidR="00C95ACB" w:rsidRPr="00C95ACB" w:rsidP="00ED415B" w14:paraId="109663B0" w14:textId="77777777">
      <w:pPr>
        <w:spacing w:line="269" w:lineRule="auto"/>
        <w:rPr>
          <w:rFonts w:eastAsia="Calibri"/>
          <w:szCs w:val="20"/>
          <w:rtl/>
          <w:lang w:val="he-IL" w:eastAsia="he-IL"/>
        </w:rPr>
      </w:pPr>
    </w:p>
    <w:p w:rsidR="00C95ACB" w:rsidRPr="00C95ACB" w:rsidP="00ED415B" w14:paraId="747B0FCE" w14:textId="77777777">
      <w:pPr>
        <w:keepNext/>
        <w:keepLines/>
        <w:spacing w:line="269" w:lineRule="auto"/>
        <w:outlineLvl w:val="3"/>
        <w:rPr>
          <w:rFonts w:eastAsia="Times New Roman"/>
          <w:bCs/>
          <w:szCs w:val="26"/>
          <w:rtl/>
          <w:lang w:val="he-IL" w:eastAsia="he-IL"/>
        </w:rPr>
      </w:pPr>
      <w:r w:rsidRPr="00C95ACB">
        <w:rPr>
          <w:rFonts w:eastAsia="Times New Roman" w:hint="cs"/>
          <w:bCs/>
          <w:szCs w:val="26"/>
          <w:rtl/>
          <w:lang w:val="he-IL" w:eastAsia="he-IL"/>
        </w:rPr>
        <w:t>פעולות ממשלה נוספות הקשורות לתחום האדפטציה</w:t>
      </w:r>
    </w:p>
    <w:p w:rsidR="00C95ACB" w:rsidRPr="00C95ACB" w:rsidP="00ED415B" w14:paraId="301A4CDF" w14:textId="77777777">
      <w:pPr>
        <w:spacing w:line="269" w:lineRule="auto"/>
        <w:ind w:left="-567"/>
        <w:rPr>
          <w:rFonts w:eastAsia="Calibri"/>
          <w:szCs w:val="20"/>
          <w:rtl/>
          <w:lang w:eastAsia="he-IL"/>
        </w:rPr>
      </w:pPr>
    </w:p>
    <w:p w:rsidR="00C95ACB" w:rsidRPr="00C95ACB" w:rsidP="00ED415B" w14:paraId="7C03C460" w14:textId="77777777">
      <w:pPr>
        <w:spacing w:line="269" w:lineRule="auto"/>
        <w:rPr>
          <w:rFonts w:eastAsia="Calibri"/>
          <w:rtl/>
          <w:lang w:eastAsia="he-IL"/>
        </w:rPr>
      </w:pPr>
      <w:r w:rsidRPr="00C95ACB">
        <w:rPr>
          <w:rFonts w:eastAsia="Calibri" w:hint="cs"/>
          <w:rtl/>
          <w:lang w:eastAsia="he-IL"/>
        </w:rPr>
        <w:t xml:space="preserve">בהמשך לתוכנית היישום הלאומית התקבלו החלטות ממשלה נוספות המשיקות ישירות להיערכות השלטון המקומי לשינוי </w:t>
      </w:r>
      <w:r w:rsidRPr="00C95ACB">
        <w:rPr>
          <w:rFonts w:eastAsia="Calibri" w:hint="eastAsia"/>
          <w:rtl/>
          <w:lang w:eastAsia="he-IL"/>
        </w:rPr>
        <w:t>האקלים</w:t>
      </w:r>
      <w:r w:rsidRPr="00C95ACB">
        <w:rPr>
          <w:rFonts w:eastAsia="Calibri" w:hint="cs"/>
          <w:rtl/>
          <w:lang w:eastAsia="he-IL"/>
        </w:rPr>
        <w:t xml:space="preserve">. ההחלטות האלה מתמקדות ביישום צעדים מעשיים למניעת שריפות, שיטפונות וגלי חום ובקידום פתרונות הצללה, ייעור עירוני, פיתוח מנגנוני ניהול נגר ומניעת הצפות וחיזוק המוכנות למצבי חירום אקלימיים. להלן פירוט ההחלטות המרכזיות בתחום. </w:t>
      </w:r>
    </w:p>
    <w:p w:rsidR="00C95ACB" w:rsidRPr="00C95ACB" w:rsidP="00ED415B" w14:paraId="37918E03" w14:textId="77777777">
      <w:pPr>
        <w:spacing w:line="269" w:lineRule="auto"/>
        <w:ind w:left="-567"/>
        <w:rPr>
          <w:rFonts w:eastAsia="Calibri"/>
          <w:szCs w:val="20"/>
          <w:rtl/>
          <w:lang w:eastAsia="he-IL"/>
        </w:rPr>
      </w:pPr>
    </w:p>
    <w:p w:rsidR="00C95ACB" w:rsidRPr="00C95ACB" w:rsidP="00ED415B" w14:paraId="6601DBBC" w14:textId="77777777">
      <w:pPr>
        <w:spacing w:line="269" w:lineRule="auto"/>
        <w:rPr>
          <w:rFonts w:eastAsia="Calibri"/>
          <w:rtl/>
          <w:lang w:val="he-IL" w:eastAsia="he-IL"/>
        </w:rPr>
      </w:pPr>
      <w:r w:rsidRPr="00C95ACB">
        <w:rPr>
          <w:rFonts w:eastAsia="Times New Roman"/>
          <w:bCs/>
          <w:spacing w:val="40"/>
          <w:rtl/>
        </w:rPr>
        <w:t xml:space="preserve">החלטת </w:t>
      </w:r>
      <w:r w:rsidRPr="00C95ACB">
        <w:rPr>
          <w:rFonts w:eastAsia="Times New Roman" w:hint="eastAsia"/>
          <w:bCs/>
          <w:spacing w:val="40"/>
          <w:rtl/>
        </w:rPr>
        <w:t>ה</w:t>
      </w:r>
      <w:r w:rsidRPr="00C95ACB">
        <w:rPr>
          <w:rFonts w:eastAsia="Times New Roman"/>
          <w:bCs/>
          <w:spacing w:val="40"/>
          <w:rtl/>
        </w:rPr>
        <w:t>ממשלה בנושא "קידום תשתיות וניהול סיכוני שיטפונות" משנת</w:t>
      </w:r>
      <w:r w:rsidRPr="00C95ACB">
        <w:rPr>
          <w:rFonts w:eastAsia="Times New Roman" w:hint="cs"/>
          <w:bCs/>
          <w:spacing w:val="40"/>
          <w:rtl/>
        </w:rPr>
        <w:t xml:space="preserve"> 2021</w:t>
      </w:r>
      <w:r>
        <w:rPr>
          <w:rFonts w:eastAsia="Times New Roman"/>
          <w:bCs/>
          <w:spacing w:val="40"/>
          <w:vertAlign w:val="superscript"/>
          <w:rtl/>
        </w:rPr>
        <w:footnoteReference w:id="83"/>
      </w:r>
      <w:r w:rsidRPr="00C95ACB">
        <w:rPr>
          <w:rFonts w:eastAsia="Times New Roman" w:hint="cs"/>
          <w:bCs/>
          <w:spacing w:val="40"/>
          <w:rtl/>
        </w:rPr>
        <w:t>:</w:t>
      </w:r>
      <w:r w:rsidRPr="00C95ACB">
        <w:rPr>
          <w:rFonts w:eastAsia="Calibri"/>
          <w:rtl/>
          <w:lang w:val="he-IL" w:eastAsia="he-IL"/>
        </w:rPr>
        <w:t xml:space="preserve"> </w:t>
      </w:r>
      <w:r w:rsidRPr="00C95ACB">
        <w:rPr>
          <w:rFonts w:eastAsia="Calibri" w:hint="cs"/>
          <w:rtl/>
          <w:lang w:val="he-IL" w:eastAsia="he-IL"/>
        </w:rPr>
        <w:t>ההחלטה עוסקת בנ</w:t>
      </w:r>
      <w:r w:rsidRPr="00C95ACB">
        <w:rPr>
          <w:rFonts w:eastAsia="Calibri"/>
          <w:rtl/>
          <w:lang w:val="he-IL" w:eastAsia="he-IL"/>
        </w:rPr>
        <w:t>יהול סיכוני שיטפונות</w:t>
      </w:r>
      <w:r w:rsidRPr="00C95ACB">
        <w:rPr>
          <w:rFonts w:eastAsia="Calibri" w:hint="cs"/>
          <w:rtl/>
          <w:lang w:val="he-IL" w:eastAsia="he-IL"/>
        </w:rPr>
        <w:t xml:space="preserve">, </w:t>
      </w:r>
      <w:r w:rsidRPr="00C95ACB">
        <w:rPr>
          <w:rFonts w:eastAsia="Calibri" w:hint="eastAsia"/>
          <w:rtl/>
          <w:lang w:val="he-IL" w:eastAsia="he-IL"/>
        </w:rPr>
        <w:t>ובכלל</w:t>
      </w:r>
      <w:r w:rsidRPr="00C95ACB">
        <w:rPr>
          <w:rFonts w:eastAsia="Calibri"/>
          <w:rtl/>
          <w:lang w:val="he-IL" w:eastAsia="he-IL"/>
        </w:rPr>
        <w:t xml:space="preserve"> זה</w:t>
      </w:r>
      <w:r w:rsidRPr="00C95ACB">
        <w:rPr>
          <w:rFonts w:eastAsia="Calibri" w:hint="cs"/>
          <w:rtl/>
          <w:lang w:val="he-IL" w:eastAsia="he-IL"/>
        </w:rPr>
        <w:t xml:space="preserve"> בגיבוש מדיניות לטיפול במערכות הניקוז בתחומי הרשויות המקומיות.</w:t>
      </w:r>
    </w:p>
    <w:p w:rsidR="00C95ACB" w:rsidRPr="00C95ACB" w:rsidP="00ED415B" w14:paraId="7057A28C" w14:textId="77777777">
      <w:pPr>
        <w:spacing w:line="269" w:lineRule="auto"/>
        <w:ind w:left="-567"/>
        <w:rPr>
          <w:rFonts w:eastAsia="Calibri"/>
          <w:szCs w:val="20"/>
          <w:rtl/>
          <w:lang w:val="he-IL" w:eastAsia="he-IL"/>
        </w:rPr>
      </w:pPr>
    </w:p>
    <w:p w:rsidR="00C95ACB" w:rsidRPr="00C95ACB" w:rsidP="00ED415B" w14:paraId="6D03BA3C" w14:textId="77777777">
      <w:pPr>
        <w:spacing w:line="269" w:lineRule="auto"/>
        <w:rPr>
          <w:rFonts w:eastAsia="Calibri"/>
          <w:rtl/>
          <w:lang w:val="he-IL" w:eastAsia="he-IL"/>
        </w:rPr>
      </w:pPr>
      <w:r w:rsidRPr="00C95ACB">
        <w:rPr>
          <w:rFonts w:eastAsia="Times New Roman"/>
          <w:bCs/>
          <w:spacing w:val="40"/>
          <w:rtl/>
        </w:rPr>
        <w:t xml:space="preserve">החלטת </w:t>
      </w:r>
      <w:r w:rsidRPr="00C95ACB">
        <w:rPr>
          <w:rFonts w:eastAsia="Times New Roman" w:hint="eastAsia"/>
          <w:bCs/>
          <w:spacing w:val="40"/>
          <w:rtl/>
        </w:rPr>
        <w:t>ה</w:t>
      </w:r>
      <w:r w:rsidRPr="00C95ACB">
        <w:rPr>
          <w:rFonts w:eastAsia="Times New Roman"/>
          <w:bCs/>
          <w:spacing w:val="40"/>
          <w:rtl/>
        </w:rPr>
        <w:t xml:space="preserve">ממשלה בנושא "עידוד חדשנות טכנולוגית למאבק בשינויי האקלים" </w:t>
      </w:r>
      <w:r w:rsidRPr="00C95ACB">
        <w:rPr>
          <w:rFonts w:eastAsia="Times New Roman" w:hint="eastAsia"/>
          <w:bCs/>
          <w:spacing w:val="40"/>
          <w:rtl/>
        </w:rPr>
        <w:t>משנת</w:t>
      </w:r>
      <w:r w:rsidRPr="00C95ACB">
        <w:rPr>
          <w:rFonts w:eastAsia="Times New Roman" w:hint="cs"/>
          <w:bCs/>
          <w:spacing w:val="40"/>
          <w:rtl/>
        </w:rPr>
        <w:t xml:space="preserve"> 2021</w:t>
      </w:r>
      <w:r>
        <w:rPr>
          <w:rFonts w:eastAsia="Times New Roman"/>
          <w:bCs/>
          <w:spacing w:val="40"/>
          <w:vertAlign w:val="superscript"/>
          <w:rtl/>
        </w:rPr>
        <w:footnoteReference w:id="84"/>
      </w:r>
      <w:r w:rsidRPr="00C95ACB">
        <w:rPr>
          <w:rFonts w:eastAsia="Times New Roman" w:hint="cs"/>
          <w:bCs/>
          <w:spacing w:val="40"/>
          <w:rtl/>
        </w:rPr>
        <w:t>:</w:t>
      </w:r>
      <w:r w:rsidRPr="00C95ACB">
        <w:rPr>
          <w:rFonts w:eastAsia="Calibri" w:hint="cs"/>
          <w:rtl/>
          <w:lang w:val="he-IL" w:eastAsia="he-IL"/>
        </w:rPr>
        <w:t xml:space="preserve"> ההחלטה עוסקת ב</w:t>
      </w:r>
      <w:r w:rsidRPr="00C95ACB">
        <w:rPr>
          <w:rFonts w:eastAsia="Calibri"/>
          <w:rtl/>
          <w:lang w:val="he-IL" w:eastAsia="he-IL"/>
        </w:rPr>
        <w:t>הקמת צוות משימה להאצת טכנולוגיות אקלים ועידוד השקעה במחקר ובפיתוח.</w:t>
      </w:r>
    </w:p>
    <w:p w:rsidR="00C95ACB" w:rsidRPr="00C95ACB" w:rsidP="00ED415B" w14:paraId="430C86DC" w14:textId="77777777">
      <w:pPr>
        <w:spacing w:line="269" w:lineRule="auto"/>
        <w:ind w:left="-567"/>
        <w:rPr>
          <w:rFonts w:eastAsia="Calibri"/>
          <w:szCs w:val="20"/>
          <w:rtl/>
          <w:lang w:val="he-IL" w:eastAsia="he-IL"/>
        </w:rPr>
      </w:pPr>
    </w:p>
    <w:p w:rsidR="00C95ACB" w:rsidRPr="00C95ACB" w:rsidP="00ED415B" w14:paraId="529E7186" w14:textId="77777777">
      <w:pPr>
        <w:spacing w:line="269" w:lineRule="auto"/>
        <w:rPr>
          <w:rFonts w:eastAsia="Calibri"/>
          <w:rtl/>
          <w:lang w:val="he-IL" w:eastAsia="he-IL"/>
        </w:rPr>
      </w:pPr>
      <w:r w:rsidRPr="00C95ACB">
        <w:rPr>
          <w:rFonts w:eastAsia="Times New Roman"/>
          <w:bCs/>
          <w:spacing w:val="40"/>
          <w:rtl/>
        </w:rPr>
        <w:t xml:space="preserve">החלטת </w:t>
      </w:r>
      <w:r w:rsidRPr="00C95ACB">
        <w:rPr>
          <w:rFonts w:eastAsia="Times New Roman" w:hint="eastAsia"/>
          <w:bCs/>
          <w:spacing w:val="40"/>
          <w:rtl/>
        </w:rPr>
        <w:t>ה</w:t>
      </w:r>
      <w:r w:rsidRPr="00C95ACB">
        <w:rPr>
          <w:rFonts w:eastAsia="Times New Roman"/>
          <w:bCs/>
          <w:spacing w:val="40"/>
          <w:rtl/>
        </w:rPr>
        <w:t>ממשלה בנושא "הצללה וקירור של המרחב העירוני באמצעות עצי רחוב במסגרת היערכות לשינויי האקלים" משנת</w:t>
      </w:r>
      <w:r w:rsidRPr="00C95ACB">
        <w:rPr>
          <w:rFonts w:eastAsia="Times New Roman" w:hint="cs"/>
          <w:bCs/>
          <w:spacing w:val="40"/>
          <w:rtl/>
        </w:rPr>
        <w:t xml:space="preserve"> </w:t>
      </w:r>
      <w:r w:rsidRPr="00C95ACB">
        <w:rPr>
          <w:rFonts w:eastAsia="Times New Roman"/>
          <w:bCs/>
          <w:spacing w:val="40"/>
          <w:rtl/>
        </w:rPr>
        <w:t>2022</w:t>
      </w:r>
      <w:r>
        <w:rPr>
          <w:rFonts w:eastAsia="Times New Roman"/>
          <w:bCs/>
          <w:spacing w:val="40"/>
          <w:vertAlign w:val="superscript"/>
          <w:rtl/>
        </w:rPr>
        <w:footnoteReference w:id="85"/>
      </w:r>
      <w:r w:rsidRPr="00C95ACB">
        <w:rPr>
          <w:rFonts w:eastAsia="Times New Roman" w:hint="cs"/>
          <w:bCs/>
          <w:spacing w:val="40"/>
          <w:rtl/>
        </w:rPr>
        <w:t>:</w:t>
      </w:r>
      <w:r w:rsidRPr="00C95ACB">
        <w:rPr>
          <w:rFonts w:eastAsia="Calibri" w:hint="cs"/>
          <w:rtl/>
          <w:lang w:val="he-IL" w:eastAsia="he-IL"/>
        </w:rPr>
        <w:t xml:space="preserve"> ההחלטה עוסקת בקידום היער העירוני ו</w:t>
      </w:r>
      <w:r w:rsidRPr="00C95ACB">
        <w:rPr>
          <w:rFonts w:eastAsia="Calibri"/>
          <w:rtl/>
          <w:lang w:val="he-IL" w:eastAsia="he-IL"/>
        </w:rPr>
        <w:t>הצבת יעדים להצללה ולקירור של המרחב העירוני באמצעות עצי רחוב</w:t>
      </w:r>
      <w:r w:rsidRPr="00C95ACB">
        <w:rPr>
          <w:rFonts w:eastAsia="Calibri" w:hint="cs"/>
          <w:rtl/>
          <w:lang w:val="he-IL" w:eastAsia="he-IL"/>
        </w:rPr>
        <w:t>.</w:t>
      </w:r>
    </w:p>
    <w:p w:rsidR="00C95ACB" w:rsidRPr="00C95ACB" w:rsidP="00ED415B" w14:paraId="23760616" w14:textId="77777777">
      <w:pPr>
        <w:spacing w:line="269" w:lineRule="auto"/>
        <w:ind w:left="-567"/>
        <w:rPr>
          <w:rFonts w:eastAsia="Calibri"/>
          <w:szCs w:val="20"/>
          <w:rtl/>
          <w:lang w:val="he-IL" w:eastAsia="he-IL"/>
        </w:rPr>
      </w:pPr>
    </w:p>
    <w:p w:rsidR="00C95ACB" w:rsidRPr="00C95ACB" w:rsidP="00ED415B" w14:paraId="01D43CC2" w14:textId="77777777">
      <w:pPr>
        <w:spacing w:line="269" w:lineRule="auto"/>
        <w:rPr>
          <w:rFonts w:eastAsia="Calibri"/>
          <w:rtl/>
          <w:lang w:val="he-IL" w:eastAsia="he-IL"/>
        </w:rPr>
      </w:pPr>
      <w:r w:rsidRPr="00C95ACB">
        <w:rPr>
          <w:rFonts w:eastAsia="Times New Roman"/>
          <w:bCs/>
          <w:spacing w:val="40"/>
          <w:rtl/>
        </w:rPr>
        <w:t xml:space="preserve">החלטת </w:t>
      </w:r>
      <w:r w:rsidRPr="00C95ACB">
        <w:rPr>
          <w:rFonts w:eastAsia="Times New Roman" w:hint="eastAsia"/>
          <w:bCs/>
          <w:spacing w:val="40"/>
          <w:rtl/>
        </w:rPr>
        <w:t>ה</w:t>
      </w:r>
      <w:r w:rsidRPr="00C95ACB">
        <w:rPr>
          <w:rFonts w:eastAsia="Times New Roman"/>
          <w:bCs/>
          <w:spacing w:val="40"/>
          <w:rtl/>
        </w:rPr>
        <w:t xml:space="preserve">ממשלה </w:t>
      </w:r>
      <w:r w:rsidRPr="00C95ACB">
        <w:rPr>
          <w:rFonts w:eastAsia="Times New Roman" w:hint="eastAsia"/>
          <w:bCs/>
          <w:spacing w:val="40"/>
          <w:rtl/>
        </w:rPr>
        <w:t>בנושא</w:t>
      </w:r>
      <w:r w:rsidRPr="00C95ACB">
        <w:rPr>
          <w:rFonts w:eastAsia="Times New Roman"/>
          <w:bCs/>
          <w:spacing w:val="40"/>
          <w:rtl/>
        </w:rPr>
        <w:t xml:space="preserve"> "תוכנית לאומית להתמודדות עם שריפות יער, חורש ושטחים פתוחים" משנת 2022</w:t>
      </w:r>
      <w:r>
        <w:rPr>
          <w:rFonts w:eastAsia="Times New Roman"/>
          <w:bCs/>
          <w:spacing w:val="40"/>
          <w:vertAlign w:val="superscript"/>
          <w:rtl/>
        </w:rPr>
        <w:footnoteReference w:id="86"/>
      </w:r>
      <w:r w:rsidRPr="00C95ACB">
        <w:rPr>
          <w:rFonts w:eastAsia="Times New Roman" w:hint="cs"/>
          <w:bCs/>
          <w:spacing w:val="40"/>
          <w:rtl/>
        </w:rPr>
        <w:t>:</w:t>
      </w:r>
      <w:r w:rsidRPr="00C95ACB">
        <w:rPr>
          <w:rFonts w:eastAsia="Calibri" w:hint="cs"/>
          <w:rtl/>
          <w:lang w:val="he-IL" w:eastAsia="he-IL"/>
        </w:rPr>
        <w:t xml:space="preserve"> ההחלטה עוסקת ב</w:t>
      </w:r>
      <w:r w:rsidRPr="00C95ACB">
        <w:rPr>
          <w:rFonts w:eastAsia="Calibri"/>
          <w:rtl/>
          <w:lang w:val="he-IL" w:eastAsia="he-IL"/>
        </w:rPr>
        <w:t xml:space="preserve">שיפור מוכנותם של יישובים סמוכי יער וחורש והגנתם מפני </w:t>
      </w:r>
      <w:r w:rsidRPr="00C95ACB">
        <w:rPr>
          <w:rFonts w:eastAsia="Calibri" w:hint="cs"/>
          <w:rtl/>
          <w:lang w:val="he-IL" w:eastAsia="he-IL"/>
        </w:rPr>
        <w:t xml:space="preserve">שריפות </w:t>
      </w:r>
      <w:r w:rsidRPr="00C95ACB">
        <w:rPr>
          <w:rFonts w:eastAsia="Calibri"/>
          <w:rtl/>
          <w:lang w:val="he-IL" w:eastAsia="he-IL"/>
        </w:rPr>
        <w:t>באמצעות הקמה ותחזוקה של אזורי חיץ</w:t>
      </w:r>
      <w:r w:rsidRPr="00C95ACB">
        <w:rPr>
          <w:rFonts w:eastAsia="Calibri" w:hint="cs"/>
          <w:rtl/>
          <w:lang w:val="he-IL" w:eastAsia="he-IL"/>
        </w:rPr>
        <w:t xml:space="preserve"> לנוכח שינו</w:t>
      </w:r>
      <w:r w:rsidRPr="00C95ACB">
        <w:rPr>
          <w:rFonts w:eastAsia="Calibri" w:hint="eastAsia"/>
          <w:rtl/>
          <w:lang w:val="he-IL" w:eastAsia="he-IL"/>
        </w:rPr>
        <w:t>יי</w:t>
      </w:r>
      <w:r w:rsidRPr="00C95ACB">
        <w:rPr>
          <w:rFonts w:eastAsia="Calibri" w:hint="cs"/>
          <w:rtl/>
          <w:lang w:val="he-IL" w:eastAsia="he-IL"/>
        </w:rPr>
        <w:t xml:space="preserve"> האקלים </w:t>
      </w:r>
      <w:r w:rsidRPr="00C95ACB">
        <w:rPr>
          <w:rFonts w:eastAsia="Calibri" w:hint="eastAsia"/>
          <w:rtl/>
          <w:lang w:val="he-IL" w:eastAsia="he-IL"/>
        </w:rPr>
        <w:t>המביאים</w:t>
      </w:r>
      <w:r w:rsidRPr="00C95ACB">
        <w:rPr>
          <w:rFonts w:eastAsia="Calibri" w:hint="cs"/>
          <w:rtl/>
          <w:lang w:val="he-IL" w:eastAsia="he-IL"/>
        </w:rPr>
        <w:t xml:space="preserve"> להחרפה באירועי מזג אוויר קיצון ולהתארכות עונת השריפות.</w:t>
      </w:r>
      <w:r w:rsidRPr="00C95ACB">
        <w:rPr>
          <w:rFonts w:eastAsia="Calibri"/>
          <w:rtl/>
          <w:lang w:val="he-IL" w:eastAsia="he-IL"/>
        </w:rPr>
        <w:t xml:space="preserve"> </w:t>
      </w:r>
    </w:p>
    <w:p w:rsidR="00C95ACB" w:rsidRPr="00C95ACB" w:rsidP="00ED415B" w14:paraId="462B8BE2" w14:textId="77777777">
      <w:pPr>
        <w:spacing w:line="269" w:lineRule="auto"/>
        <w:ind w:left="-567"/>
        <w:rPr>
          <w:rFonts w:eastAsia="Calibri"/>
          <w:szCs w:val="20"/>
          <w:rtl/>
          <w:lang w:val="he-IL" w:eastAsia="he-IL"/>
        </w:rPr>
      </w:pPr>
    </w:p>
    <w:p w:rsidR="00C95ACB" w:rsidRPr="00C95ACB" w:rsidP="00ED415B" w14:paraId="0FA239CB" w14:textId="77777777">
      <w:pPr>
        <w:spacing w:line="269" w:lineRule="auto"/>
        <w:rPr>
          <w:rFonts w:eastAsia="Calibri"/>
          <w:rtl/>
        </w:rPr>
      </w:pPr>
      <w:r w:rsidRPr="00C95ACB">
        <w:rPr>
          <w:rFonts w:eastAsia="Times New Roman" w:hint="eastAsia"/>
          <w:bCs/>
          <w:spacing w:val="40"/>
          <w:rtl/>
        </w:rPr>
        <w:t>החלטה</w:t>
      </w:r>
      <w:r w:rsidRPr="00C95ACB">
        <w:rPr>
          <w:rFonts w:eastAsia="Times New Roman"/>
          <w:bCs/>
          <w:spacing w:val="40"/>
          <w:rtl/>
        </w:rPr>
        <w:t xml:space="preserve"> </w:t>
      </w:r>
      <w:r w:rsidRPr="00C95ACB">
        <w:rPr>
          <w:rFonts w:eastAsia="Times New Roman" w:hint="eastAsia"/>
          <w:bCs/>
          <w:spacing w:val="40"/>
          <w:rtl/>
        </w:rPr>
        <w:t>הממשלה</w:t>
      </w:r>
      <w:r w:rsidRPr="00C95ACB">
        <w:rPr>
          <w:rFonts w:eastAsia="Times New Roman"/>
          <w:bCs/>
          <w:spacing w:val="40"/>
          <w:rtl/>
        </w:rPr>
        <w:t xml:space="preserve"> בנושא "ייעודו ותפקידו של השירות המטאורולוגי הישראלי" משנת</w:t>
      </w:r>
      <w:r w:rsidRPr="00C95ACB">
        <w:rPr>
          <w:rFonts w:eastAsia="Times New Roman" w:hint="cs"/>
          <w:bCs/>
          <w:spacing w:val="40"/>
          <w:rtl/>
        </w:rPr>
        <w:t xml:space="preserve"> 2024</w:t>
      </w:r>
      <w:r>
        <w:rPr>
          <w:rFonts w:eastAsia="Times New Roman"/>
          <w:bCs/>
          <w:spacing w:val="40"/>
          <w:vertAlign w:val="superscript"/>
          <w:rtl/>
        </w:rPr>
        <w:footnoteReference w:id="87"/>
      </w:r>
      <w:r w:rsidRPr="00C95ACB">
        <w:rPr>
          <w:rFonts w:eastAsia="Times New Roman" w:hint="cs"/>
          <w:bCs/>
          <w:spacing w:val="40"/>
          <w:rtl/>
        </w:rPr>
        <w:t>:</w:t>
      </w:r>
      <w:r w:rsidRPr="00C95ACB">
        <w:rPr>
          <w:rFonts w:eastAsia="Calibri" w:hint="cs"/>
          <w:rtl/>
          <w:lang w:val="he-IL" w:eastAsia="he-IL"/>
        </w:rPr>
        <w:t xml:space="preserve"> ההחלטה עוסקת בעיגון תפקידי השירות המטאורולוגי הישראלי בהמשך לפעולות הממשלה להתמודדות עם שינוי האקלים (</w:t>
      </w:r>
      <w:bookmarkStart w:id="52" w:name="_Hlk228798521"/>
      <w:r w:rsidRPr="00C95ACB">
        <w:rPr>
          <w:rFonts w:eastAsia="Calibri" w:hint="eastAsia"/>
          <w:rtl/>
          <w:lang w:val="he-IL" w:eastAsia="he-IL"/>
        </w:rPr>
        <w:t>להלן</w:t>
      </w:r>
      <w:r w:rsidRPr="00C95ACB">
        <w:rPr>
          <w:rFonts w:eastAsia="Calibri"/>
          <w:rtl/>
          <w:lang w:val="he-IL" w:eastAsia="he-IL"/>
        </w:rPr>
        <w:t xml:space="preserve"> - החלטת</w:t>
      </w:r>
      <w:r w:rsidRPr="00C95ACB">
        <w:rPr>
          <w:rFonts w:eastAsia="Calibri" w:hint="cs"/>
          <w:rtl/>
          <w:lang w:val="he-IL" w:eastAsia="he-IL"/>
        </w:rPr>
        <w:t xml:space="preserve"> הממשלה 2632</w:t>
      </w:r>
      <w:bookmarkEnd w:id="52"/>
      <w:r w:rsidRPr="00C95ACB">
        <w:rPr>
          <w:rFonts w:eastAsia="Calibri" w:hint="cs"/>
          <w:rtl/>
          <w:lang w:val="he-IL" w:eastAsia="he-IL"/>
        </w:rPr>
        <w:t>)</w:t>
      </w:r>
      <w:r w:rsidRPr="00C95ACB">
        <w:rPr>
          <w:rFonts w:eastAsia="Calibri" w:hint="cs"/>
          <w:rtl/>
        </w:rPr>
        <w:t>. בין התפקידים שהוגדרו: להפיק תחזיות מזג אוויר ואזהרות מפני תופעות מזג אוויר מסוכנות לרכוש או לחיי אדם,</w:t>
      </w:r>
      <w:r w:rsidRPr="00C95ACB">
        <w:rPr>
          <w:rFonts w:eastAsia="Calibri" w:hint="cs"/>
        </w:rPr>
        <w:t xml:space="preserve"> </w:t>
      </w:r>
      <w:r w:rsidRPr="00C95ACB">
        <w:rPr>
          <w:rFonts w:eastAsia="Calibri" w:hint="eastAsia"/>
          <w:rtl/>
        </w:rPr>
        <w:t>לבצע</w:t>
      </w:r>
      <w:r w:rsidRPr="00C95ACB">
        <w:rPr>
          <w:rFonts w:eastAsia="Calibri" w:hint="cs"/>
          <w:rtl/>
        </w:rPr>
        <w:t xml:space="preserve"> מחקרים מטאורולוגיים, להעריך ולנטר את שינויי האקלים ולפתח כלים ושיטות לחיזוי מזג </w:t>
      </w:r>
      <w:r w:rsidRPr="00C95ACB">
        <w:rPr>
          <w:rFonts w:eastAsia="Calibri" w:hint="eastAsia"/>
          <w:rtl/>
        </w:rPr>
        <w:t>ה</w:t>
      </w:r>
      <w:r w:rsidRPr="00C95ACB">
        <w:rPr>
          <w:rFonts w:eastAsia="Calibri" w:hint="cs"/>
          <w:rtl/>
        </w:rPr>
        <w:t xml:space="preserve">אוויר והאקלים. לפי </w:t>
      </w:r>
      <w:r w:rsidRPr="00C95ACB">
        <w:rPr>
          <w:rFonts w:eastAsia="Calibri"/>
          <w:rtl/>
        </w:rPr>
        <w:t xml:space="preserve">החלטת הממשלה </w:t>
      </w:r>
      <w:r w:rsidRPr="00C95ACB">
        <w:rPr>
          <w:rFonts w:eastAsia="Calibri" w:hint="cs"/>
          <w:rtl/>
        </w:rPr>
        <w:t>רשאי ה</w:t>
      </w:r>
      <w:r w:rsidRPr="00C95ACB">
        <w:rPr>
          <w:rFonts w:eastAsia="Calibri"/>
          <w:rtl/>
        </w:rPr>
        <w:t xml:space="preserve">שירות </w:t>
      </w:r>
      <w:r w:rsidRPr="00C95ACB">
        <w:rPr>
          <w:rFonts w:eastAsia="Calibri" w:hint="cs"/>
          <w:rtl/>
        </w:rPr>
        <w:t>המטאורולוג</w:t>
      </w:r>
      <w:r w:rsidRPr="00C95ACB">
        <w:rPr>
          <w:rFonts w:eastAsia="Calibri" w:hint="eastAsia"/>
          <w:rtl/>
        </w:rPr>
        <w:t>י</w:t>
      </w:r>
      <w:r w:rsidRPr="00C95ACB">
        <w:rPr>
          <w:rFonts w:eastAsia="Calibri"/>
          <w:rtl/>
        </w:rPr>
        <w:t xml:space="preserve"> ל</w:t>
      </w:r>
      <w:r w:rsidRPr="00C95ACB">
        <w:rPr>
          <w:rFonts w:eastAsia="Calibri" w:hint="cs"/>
          <w:rtl/>
        </w:rPr>
        <w:t xml:space="preserve">תת </w:t>
      </w:r>
      <w:r w:rsidRPr="00C95ACB">
        <w:rPr>
          <w:rFonts w:eastAsia="Calibri"/>
          <w:rtl/>
        </w:rPr>
        <w:t xml:space="preserve">לשלטון </w:t>
      </w:r>
      <w:r w:rsidRPr="00C95ACB">
        <w:rPr>
          <w:rFonts w:eastAsia="Calibri" w:hint="cs"/>
          <w:rtl/>
        </w:rPr>
        <w:t>ה</w:t>
      </w:r>
      <w:r w:rsidRPr="00C95ACB">
        <w:rPr>
          <w:rFonts w:eastAsia="Calibri"/>
          <w:rtl/>
        </w:rPr>
        <w:t>מקומי</w:t>
      </w:r>
      <w:r w:rsidRPr="00C95ACB">
        <w:rPr>
          <w:rFonts w:eastAsia="Calibri" w:hint="cs"/>
          <w:rtl/>
        </w:rPr>
        <w:t xml:space="preserve"> את</w:t>
      </w:r>
      <w:r w:rsidRPr="00C95ACB">
        <w:rPr>
          <w:rFonts w:eastAsia="Calibri"/>
          <w:rtl/>
        </w:rPr>
        <w:t xml:space="preserve"> </w:t>
      </w:r>
      <w:r w:rsidRPr="00C95ACB">
        <w:rPr>
          <w:rFonts w:eastAsia="Calibri" w:hint="eastAsia"/>
          <w:rtl/>
        </w:rPr>
        <w:t>ה</w:t>
      </w:r>
      <w:r w:rsidRPr="00C95ACB">
        <w:rPr>
          <w:rFonts w:eastAsia="Calibri"/>
          <w:rtl/>
        </w:rPr>
        <w:t xml:space="preserve">שירותים </w:t>
      </w:r>
      <w:r w:rsidRPr="00C95ACB">
        <w:rPr>
          <w:rFonts w:eastAsia="Calibri" w:hint="eastAsia"/>
          <w:rtl/>
        </w:rPr>
        <w:t>ה</w:t>
      </w:r>
      <w:r w:rsidRPr="00C95ACB">
        <w:rPr>
          <w:rFonts w:eastAsia="Calibri" w:hint="cs"/>
          <w:rtl/>
        </w:rPr>
        <w:t xml:space="preserve">מטאורולוגיים </w:t>
      </w:r>
      <w:r w:rsidRPr="00C95ACB">
        <w:rPr>
          <w:rFonts w:eastAsia="Calibri"/>
          <w:rtl/>
        </w:rPr>
        <w:t>המפורטים ב</w:t>
      </w:r>
      <w:r w:rsidRPr="00C95ACB">
        <w:rPr>
          <w:rFonts w:eastAsia="Calibri" w:hint="cs"/>
          <w:rtl/>
        </w:rPr>
        <w:t>החלטה</w:t>
      </w:r>
      <w:r w:rsidRPr="00C95ACB">
        <w:rPr>
          <w:rFonts w:eastAsia="Calibri"/>
          <w:rtl/>
        </w:rPr>
        <w:t xml:space="preserve"> בכפוף להסכם בין הצדדים</w:t>
      </w:r>
      <w:r w:rsidRPr="00C95ACB">
        <w:rPr>
          <w:rFonts w:eastAsia="Calibri" w:hint="cs"/>
          <w:rtl/>
        </w:rPr>
        <w:t>.</w:t>
      </w:r>
    </w:p>
    <w:p w:rsidR="00C95ACB" w:rsidRPr="00C95ACB" w:rsidP="00ED415B" w14:paraId="5D8FDF4F" w14:textId="77777777">
      <w:pPr>
        <w:spacing w:line="269" w:lineRule="auto"/>
        <w:rPr>
          <w:rFonts w:eastAsia="Calibri"/>
          <w:rtl/>
        </w:rPr>
      </w:pPr>
    </w:p>
    <w:p w:rsidR="00C95ACB" w:rsidRPr="00C95ACB" w:rsidP="00ED415B" w14:paraId="7376CD3C" w14:textId="77777777">
      <w:pPr>
        <w:keepNext/>
        <w:keepLines/>
        <w:spacing w:line="269" w:lineRule="auto"/>
        <w:outlineLvl w:val="3"/>
        <w:rPr>
          <w:rFonts w:eastAsia="Times New Roman"/>
          <w:bCs/>
          <w:szCs w:val="26"/>
          <w:rtl/>
          <w:lang w:val="he-IL" w:eastAsia="he-IL"/>
        </w:rPr>
      </w:pPr>
      <w:r w:rsidRPr="00C95ACB">
        <w:rPr>
          <w:rFonts w:eastAsia="Times New Roman" w:hint="cs"/>
          <w:bCs/>
          <w:szCs w:val="26"/>
          <w:rtl/>
          <w:lang w:val="he-IL" w:eastAsia="he-IL"/>
        </w:rPr>
        <w:t xml:space="preserve">תוכנית </w:t>
      </w:r>
      <w:r w:rsidRPr="00C95ACB">
        <w:rPr>
          <w:rFonts w:eastAsia="Times New Roman" w:hint="eastAsia"/>
          <w:bCs/>
          <w:szCs w:val="26"/>
          <w:rtl/>
          <w:lang w:val="he-IL" w:eastAsia="he-IL"/>
        </w:rPr>
        <w:t>ההיערכות</w:t>
      </w:r>
      <w:r w:rsidRPr="00C95ACB">
        <w:rPr>
          <w:rFonts w:eastAsia="Times New Roman"/>
          <w:bCs/>
          <w:szCs w:val="26"/>
          <w:rtl/>
          <w:lang w:val="he-IL" w:eastAsia="he-IL"/>
        </w:rPr>
        <w:t xml:space="preserve"> </w:t>
      </w:r>
      <w:r w:rsidRPr="00C95ACB">
        <w:rPr>
          <w:rFonts w:eastAsia="Times New Roman" w:hint="eastAsia"/>
          <w:bCs/>
          <w:szCs w:val="26"/>
          <w:rtl/>
          <w:lang w:val="he-IL" w:eastAsia="he-IL"/>
        </w:rPr>
        <w:t>הלאומית</w:t>
      </w:r>
      <w:r w:rsidRPr="00C95ACB">
        <w:rPr>
          <w:rFonts w:eastAsia="Times New Roman" w:hint="cs"/>
          <w:bCs/>
          <w:szCs w:val="26"/>
          <w:rtl/>
          <w:lang w:val="he-IL" w:eastAsia="he-IL"/>
        </w:rPr>
        <w:t xml:space="preserve"> לשינו</w:t>
      </w:r>
      <w:r w:rsidRPr="00C95ACB">
        <w:rPr>
          <w:rFonts w:eastAsia="Times New Roman" w:hint="eastAsia"/>
          <w:bCs/>
          <w:szCs w:val="26"/>
          <w:rtl/>
          <w:lang w:val="he-IL" w:eastAsia="he-IL"/>
        </w:rPr>
        <w:t>י</w:t>
      </w:r>
      <w:r w:rsidRPr="00C95ACB">
        <w:rPr>
          <w:rFonts w:eastAsia="Times New Roman" w:hint="cs"/>
          <w:bCs/>
          <w:szCs w:val="26"/>
          <w:rtl/>
          <w:lang w:val="he-IL" w:eastAsia="he-IL"/>
        </w:rPr>
        <w:t xml:space="preserve"> האקלים</w:t>
      </w:r>
    </w:p>
    <w:p w:rsidR="00C95ACB" w:rsidRPr="00C95ACB" w:rsidP="00ED415B" w14:paraId="2FAC7A72" w14:textId="77777777">
      <w:pPr>
        <w:spacing w:line="269" w:lineRule="auto"/>
        <w:ind w:left="-567"/>
        <w:rPr>
          <w:rFonts w:eastAsia="Calibri"/>
          <w:szCs w:val="20"/>
          <w:rtl/>
          <w:lang w:val="he-IL" w:eastAsia="he-IL"/>
        </w:rPr>
      </w:pPr>
    </w:p>
    <w:p w:rsidR="00C95ACB" w:rsidRPr="00C95ACB" w:rsidP="00ED415B" w14:paraId="06E246CD" w14:textId="77777777">
      <w:pPr>
        <w:spacing w:line="269" w:lineRule="auto"/>
        <w:rPr>
          <w:rFonts w:eastAsia="Calibri"/>
          <w:rtl/>
          <w:lang w:val="he-IL" w:eastAsia="he-IL"/>
        </w:rPr>
      </w:pPr>
      <w:r w:rsidRPr="00C95ACB">
        <w:rPr>
          <w:rFonts w:eastAsia="Calibri"/>
          <w:rtl/>
          <w:lang w:val="he-IL" w:eastAsia="he-IL"/>
        </w:rPr>
        <w:t xml:space="preserve">בסוף שנת 2022 התקבלה </w:t>
      </w:r>
      <w:r w:rsidRPr="00C95ACB">
        <w:rPr>
          <w:rFonts w:ascii="David" w:eastAsia="Calibri" w:hAnsi="David"/>
          <w:rtl/>
        </w:rPr>
        <w:t xml:space="preserve">החלטת </w:t>
      </w:r>
      <w:r w:rsidRPr="00C95ACB">
        <w:rPr>
          <w:rFonts w:ascii="David" w:eastAsia="Calibri" w:hAnsi="David" w:hint="cs"/>
          <w:rtl/>
        </w:rPr>
        <w:t>ה</w:t>
      </w:r>
      <w:r w:rsidRPr="00C95ACB">
        <w:rPr>
          <w:rFonts w:ascii="David" w:eastAsia="Calibri" w:hAnsi="David"/>
          <w:rtl/>
        </w:rPr>
        <w:t>ממשלה 1902</w:t>
      </w:r>
      <w:r>
        <w:rPr>
          <w:rFonts w:ascii="David" w:eastAsia="Calibri" w:hAnsi="David"/>
          <w:color w:val="000000"/>
          <w:sz w:val="24"/>
          <w:vertAlign w:val="superscript"/>
          <w:rtl/>
          <w:lang w:val="he-IL" w:eastAsia="he-IL"/>
        </w:rPr>
        <w:footnoteReference w:id="88"/>
      </w:r>
      <w:r w:rsidRPr="00C95ACB">
        <w:rPr>
          <w:rFonts w:ascii="David" w:eastAsia="Calibri" w:hAnsi="David" w:hint="cs"/>
          <w:rtl/>
        </w:rPr>
        <w:t xml:space="preserve">, </w:t>
      </w:r>
      <w:r w:rsidRPr="00C95ACB">
        <w:rPr>
          <w:rFonts w:eastAsia="Calibri"/>
          <w:rtl/>
          <w:lang w:val="he-IL" w:eastAsia="he-IL"/>
        </w:rPr>
        <w:t>אשר קצבה את מועד הכנת ת</w:t>
      </w:r>
      <w:r w:rsidRPr="00C95ACB">
        <w:rPr>
          <w:rFonts w:eastAsia="Calibri" w:hint="cs"/>
          <w:rtl/>
          <w:lang w:val="he-IL" w:eastAsia="he-IL"/>
        </w:rPr>
        <w:t>ו</w:t>
      </w:r>
      <w:r w:rsidRPr="00C95ACB">
        <w:rPr>
          <w:rFonts w:eastAsia="Calibri"/>
          <w:rtl/>
          <w:lang w:val="he-IL" w:eastAsia="he-IL"/>
        </w:rPr>
        <w:t>כניות ההיערכות</w:t>
      </w:r>
      <w:r w:rsidRPr="00C95ACB">
        <w:rPr>
          <w:rFonts w:ascii="David" w:eastAsia="Calibri" w:hAnsi="David" w:hint="cs"/>
          <w:color w:val="000000"/>
          <w:sz w:val="24"/>
          <w:rtl/>
          <w:lang w:val="he-IL" w:eastAsia="he-IL"/>
        </w:rPr>
        <w:t xml:space="preserve"> של משרדי הממשלה</w:t>
      </w:r>
      <w:r w:rsidRPr="00C95ACB">
        <w:rPr>
          <w:rFonts w:eastAsia="Calibri"/>
          <w:rtl/>
          <w:lang w:val="he-IL" w:eastAsia="he-IL"/>
        </w:rPr>
        <w:t xml:space="preserve"> לסוף שנת 2023 והחל תהליך גיבוש התוכנית הלאומית להיערכות</w:t>
      </w:r>
      <w:r w:rsidRPr="00C95ACB">
        <w:rPr>
          <w:rFonts w:eastAsia="Calibri" w:hint="cs"/>
          <w:rtl/>
          <w:lang w:val="he-IL" w:eastAsia="he-IL"/>
        </w:rPr>
        <w:t xml:space="preserve"> </w:t>
      </w:r>
      <w:r w:rsidRPr="00C95ACB">
        <w:rPr>
          <w:rFonts w:eastAsia="Calibri"/>
          <w:rtl/>
          <w:lang w:val="he-IL" w:eastAsia="he-IL"/>
        </w:rPr>
        <w:t xml:space="preserve">לשינוי </w:t>
      </w:r>
      <w:r w:rsidRPr="00C95ACB">
        <w:rPr>
          <w:rFonts w:eastAsia="Calibri" w:hint="cs"/>
          <w:rtl/>
          <w:lang w:val="he-IL" w:eastAsia="he-IL"/>
        </w:rPr>
        <w:t>ה</w:t>
      </w:r>
      <w:r w:rsidRPr="00C95ACB">
        <w:rPr>
          <w:rFonts w:eastAsia="Calibri"/>
          <w:rtl/>
          <w:lang w:val="he-IL" w:eastAsia="he-IL"/>
        </w:rPr>
        <w:t>אקלים</w:t>
      </w:r>
      <w:r w:rsidRPr="00C95ACB">
        <w:rPr>
          <w:rFonts w:eastAsia="Calibri" w:hint="cs"/>
          <w:rtl/>
          <w:lang w:val="he-IL" w:eastAsia="he-IL"/>
        </w:rPr>
        <w:t>.</w:t>
      </w:r>
      <w:r w:rsidRPr="00C95ACB">
        <w:rPr>
          <w:rFonts w:eastAsia="Calibri"/>
          <w:rtl/>
          <w:lang w:val="he-IL" w:eastAsia="he-IL"/>
        </w:rPr>
        <w:t xml:space="preserve"> </w:t>
      </w:r>
    </w:p>
    <w:p w:rsidR="00C95ACB" w:rsidRPr="00C95ACB" w:rsidP="00ED415B" w14:paraId="31C2E2B7" w14:textId="77777777">
      <w:pPr>
        <w:spacing w:line="269" w:lineRule="auto"/>
        <w:ind w:left="-567"/>
        <w:rPr>
          <w:rFonts w:eastAsia="Calibri"/>
          <w:szCs w:val="20"/>
          <w:rtl/>
          <w:lang w:val="he-IL" w:eastAsia="he-IL"/>
        </w:rPr>
      </w:pPr>
    </w:p>
    <w:p w:rsidR="00C95ACB" w:rsidRPr="00C95ACB" w:rsidP="00ED415B" w14:paraId="1C8061D2" w14:textId="77777777">
      <w:pPr>
        <w:spacing w:line="269" w:lineRule="auto"/>
        <w:rPr>
          <w:rFonts w:eastAsia="Calibri"/>
          <w:rtl/>
        </w:rPr>
      </w:pPr>
      <w:r w:rsidRPr="00C95ACB">
        <w:rPr>
          <w:rFonts w:eastAsia="Calibri"/>
          <w:rtl/>
        </w:rPr>
        <w:t>תוכנית</w:t>
      </w:r>
      <w:r w:rsidRPr="00C95ACB">
        <w:rPr>
          <w:rFonts w:eastAsia="Calibri" w:hint="cs"/>
          <w:rtl/>
        </w:rPr>
        <w:t xml:space="preserve"> ההיערכות</w:t>
      </w:r>
      <w:r w:rsidRPr="00C95ACB">
        <w:rPr>
          <w:rFonts w:eastAsia="Calibri"/>
          <w:rtl/>
        </w:rPr>
        <w:t xml:space="preserve"> הלאומית לשינוי </w:t>
      </w:r>
      <w:r w:rsidRPr="00C95ACB">
        <w:rPr>
          <w:rFonts w:eastAsia="Calibri" w:hint="cs"/>
          <w:rtl/>
        </w:rPr>
        <w:t>ה</w:t>
      </w:r>
      <w:r w:rsidRPr="00C95ACB">
        <w:rPr>
          <w:rFonts w:eastAsia="Calibri"/>
          <w:rtl/>
        </w:rPr>
        <w:t>אקלים</w:t>
      </w:r>
      <w:bookmarkStart w:id="53" w:name="_Hlk221166999"/>
      <w:r w:rsidRPr="00C95ACB">
        <w:rPr>
          <w:rFonts w:eastAsia="Calibri" w:hint="cs"/>
          <w:rtl/>
        </w:rPr>
        <w:t xml:space="preserve"> (שלב המיפוי)</w:t>
      </w:r>
      <w:bookmarkEnd w:id="53"/>
      <w:r w:rsidRPr="00C95ACB">
        <w:rPr>
          <w:rFonts w:eastAsia="Calibri"/>
          <w:rtl/>
        </w:rPr>
        <w:t xml:space="preserve">, </w:t>
      </w:r>
      <w:r w:rsidRPr="00C95ACB">
        <w:rPr>
          <w:rFonts w:eastAsia="Calibri" w:hint="eastAsia"/>
          <w:rtl/>
        </w:rPr>
        <w:t>אשר</w:t>
      </w:r>
      <w:r w:rsidRPr="00C95ACB">
        <w:rPr>
          <w:rFonts w:eastAsia="Calibri" w:hint="cs"/>
          <w:rtl/>
        </w:rPr>
        <w:t xml:space="preserve"> גובשה </w:t>
      </w:r>
      <w:r w:rsidRPr="00C95ACB">
        <w:rPr>
          <w:rFonts w:eastAsia="Calibri"/>
          <w:rtl/>
        </w:rPr>
        <w:t>ב</w:t>
      </w:r>
      <w:r w:rsidRPr="00C95ACB">
        <w:rPr>
          <w:rFonts w:eastAsia="Calibri" w:hint="cs"/>
          <w:rtl/>
        </w:rPr>
        <w:t>עבודת ה</w:t>
      </w:r>
      <w:r w:rsidRPr="00C95ACB">
        <w:rPr>
          <w:rFonts w:eastAsia="Calibri"/>
          <w:rtl/>
        </w:rPr>
        <w:t>מ</w:t>
      </w:r>
      <w:r w:rsidRPr="00C95ACB">
        <w:rPr>
          <w:rFonts w:eastAsia="Calibri" w:hint="cs"/>
          <w:rtl/>
        </w:rPr>
        <w:t xml:space="preserve">ינהלת, פורסמה ביוני 2024 והוגשה למזכירות אמנת האקלים במרץ 2025 </w:t>
      </w:r>
      <w:r w:rsidRPr="00C95ACB">
        <w:rPr>
          <w:rFonts w:eastAsia="Calibri"/>
          <w:rtl/>
        </w:rPr>
        <w:t>(</w:t>
      </w:r>
      <w:bookmarkStart w:id="54" w:name="_Hlk228798542"/>
      <w:r w:rsidRPr="00C95ACB">
        <w:rPr>
          <w:rFonts w:eastAsia="Calibri"/>
          <w:rtl/>
        </w:rPr>
        <w:t xml:space="preserve">להלן - תוכנית </w:t>
      </w:r>
      <w:r w:rsidRPr="00C95ACB">
        <w:rPr>
          <w:rFonts w:eastAsia="Calibri" w:hint="eastAsia"/>
          <w:rtl/>
        </w:rPr>
        <w:t>ההיערכות</w:t>
      </w:r>
      <w:r w:rsidRPr="00C95ACB">
        <w:rPr>
          <w:rFonts w:eastAsia="Calibri"/>
          <w:rtl/>
        </w:rPr>
        <w:t xml:space="preserve"> </w:t>
      </w:r>
      <w:r w:rsidRPr="00C95ACB">
        <w:rPr>
          <w:rFonts w:eastAsia="Calibri" w:hint="eastAsia"/>
          <w:rtl/>
        </w:rPr>
        <w:t>הלאומית</w:t>
      </w:r>
      <w:r w:rsidRPr="00C95ACB">
        <w:rPr>
          <w:rFonts w:eastAsia="Calibri" w:hint="cs"/>
          <w:rtl/>
        </w:rPr>
        <w:t xml:space="preserve"> או התוכנית הלאומית</w:t>
      </w:r>
      <w:bookmarkEnd w:id="54"/>
      <w:r w:rsidRPr="00C95ACB">
        <w:rPr>
          <w:rFonts w:eastAsia="Calibri" w:hint="cs"/>
          <w:rtl/>
        </w:rPr>
        <w:t>)</w:t>
      </w:r>
      <w:r>
        <w:rPr>
          <w:rFonts w:eastAsia="Calibri"/>
          <w:vertAlign w:val="superscript"/>
          <w:rtl/>
        </w:rPr>
        <w:footnoteReference w:id="89"/>
      </w:r>
      <w:r w:rsidRPr="00C95ACB">
        <w:rPr>
          <w:rFonts w:eastAsia="Calibri" w:hint="cs"/>
          <w:rtl/>
        </w:rPr>
        <w:t>.</w:t>
      </w:r>
      <w:r w:rsidRPr="00C95ACB">
        <w:rPr>
          <w:rFonts w:eastAsia="Calibri"/>
          <w:rtl/>
        </w:rPr>
        <w:t xml:space="preserve"> התוכנית </w:t>
      </w:r>
      <w:r w:rsidRPr="00C95ACB">
        <w:rPr>
          <w:rFonts w:eastAsia="Calibri" w:hint="cs"/>
          <w:rtl/>
        </w:rPr>
        <w:t xml:space="preserve">מתכללת </w:t>
      </w:r>
      <w:bookmarkStart w:id="55" w:name="_Hlk221167053"/>
      <w:r w:rsidRPr="00C95ACB">
        <w:rPr>
          <w:rFonts w:eastAsia="Calibri" w:hint="cs"/>
          <w:rtl/>
        </w:rPr>
        <w:t xml:space="preserve">בשלב זה </w:t>
      </w:r>
      <w:bookmarkEnd w:id="55"/>
      <w:r w:rsidRPr="00C95ACB">
        <w:rPr>
          <w:rFonts w:eastAsia="Calibri" w:hint="cs"/>
          <w:rtl/>
        </w:rPr>
        <w:t xml:space="preserve">את המהלכים שיש ליישם לצורך היערכות מיטבית </w:t>
      </w:r>
      <w:r w:rsidRPr="00C95ACB">
        <w:rPr>
          <w:rFonts w:eastAsia="Calibri" w:hint="eastAsia"/>
          <w:rtl/>
        </w:rPr>
        <w:t>לשינוי</w:t>
      </w:r>
      <w:r w:rsidRPr="00C95ACB">
        <w:rPr>
          <w:rFonts w:eastAsia="Calibri"/>
          <w:rtl/>
        </w:rPr>
        <w:t xml:space="preserve"> </w:t>
      </w:r>
      <w:r w:rsidRPr="00C95ACB">
        <w:rPr>
          <w:rFonts w:eastAsia="Calibri" w:hint="eastAsia"/>
          <w:rtl/>
        </w:rPr>
        <w:t>ה</w:t>
      </w:r>
      <w:r w:rsidRPr="00C95ACB">
        <w:rPr>
          <w:rFonts w:eastAsia="Calibri"/>
          <w:rtl/>
        </w:rPr>
        <w:t>א</w:t>
      </w:r>
      <w:r w:rsidRPr="00C95ACB">
        <w:rPr>
          <w:rFonts w:eastAsia="Calibri" w:hint="cs"/>
          <w:rtl/>
        </w:rPr>
        <w:t>קלים ו</w:t>
      </w:r>
      <w:r w:rsidRPr="00C95ACB">
        <w:rPr>
          <w:rFonts w:eastAsia="Calibri"/>
          <w:rtl/>
        </w:rPr>
        <w:t>מ</w:t>
      </w:r>
      <w:r w:rsidRPr="00C95ACB">
        <w:rPr>
          <w:rFonts w:eastAsia="Calibri" w:hint="cs"/>
          <w:rtl/>
        </w:rPr>
        <w:t>תווה</w:t>
      </w:r>
      <w:r w:rsidRPr="00C95ACB">
        <w:rPr>
          <w:rFonts w:eastAsia="Calibri"/>
          <w:rtl/>
        </w:rPr>
        <w:t xml:space="preserve"> מפת דרכים למשרדי הממשלה</w:t>
      </w:r>
      <w:r w:rsidRPr="00C95ACB">
        <w:rPr>
          <w:rFonts w:eastAsia="Calibri" w:hint="cs"/>
          <w:rtl/>
        </w:rPr>
        <w:t xml:space="preserve"> </w:t>
      </w:r>
      <w:r w:rsidRPr="00C95ACB">
        <w:rPr>
          <w:rFonts w:eastAsia="Calibri"/>
          <w:rtl/>
        </w:rPr>
        <w:t>ולרשויות המקומיות</w:t>
      </w:r>
      <w:r w:rsidRPr="00C95ACB">
        <w:rPr>
          <w:rFonts w:eastAsia="Calibri" w:hint="cs"/>
          <w:rtl/>
        </w:rPr>
        <w:t xml:space="preserve">. </w:t>
      </w:r>
      <w:r w:rsidRPr="00C95ACB">
        <w:rPr>
          <w:rFonts w:eastAsia="Calibri"/>
          <w:rtl/>
        </w:rPr>
        <w:t xml:space="preserve">תוכנית ההיערכות הלאומית </w:t>
      </w:r>
      <w:r w:rsidRPr="00C95ACB">
        <w:rPr>
          <w:rFonts w:eastAsia="Calibri" w:hint="cs"/>
          <w:rtl/>
        </w:rPr>
        <w:t>ממפה את</w:t>
      </w:r>
      <w:r w:rsidRPr="00C95ACB">
        <w:rPr>
          <w:rFonts w:eastAsia="Calibri"/>
          <w:rtl/>
        </w:rPr>
        <w:t xml:space="preserve"> התחומים המושפעים משינוי האקלים בישראל,</w:t>
      </w:r>
      <w:r w:rsidRPr="00C95ACB">
        <w:rPr>
          <w:rFonts w:eastAsia="Calibri" w:hint="cs"/>
          <w:rtl/>
        </w:rPr>
        <w:t xml:space="preserve"> מזהה </w:t>
      </w:r>
      <w:r w:rsidRPr="00C95ACB">
        <w:rPr>
          <w:rFonts w:eastAsia="Calibri"/>
          <w:rtl/>
        </w:rPr>
        <w:t>את אופן ההשפעה עליהם</w:t>
      </w:r>
      <w:r w:rsidRPr="00C95ACB">
        <w:rPr>
          <w:rFonts w:eastAsia="Calibri" w:hint="cs"/>
          <w:rtl/>
        </w:rPr>
        <w:t xml:space="preserve"> ומתעדפת</w:t>
      </w:r>
      <w:r w:rsidRPr="00C95ACB">
        <w:rPr>
          <w:rFonts w:eastAsia="Calibri"/>
          <w:rtl/>
        </w:rPr>
        <w:t xml:space="preserve"> מהלכים מרכזיים</w:t>
      </w:r>
      <w:r w:rsidRPr="00C95ACB">
        <w:rPr>
          <w:rFonts w:eastAsia="Calibri" w:hint="cs"/>
          <w:rtl/>
        </w:rPr>
        <w:t>.</w:t>
      </w:r>
      <w:bookmarkStart w:id="56" w:name="_Hlk221167098"/>
      <w:r w:rsidRPr="00C95ACB">
        <w:rPr>
          <w:rFonts w:eastAsia="Calibri" w:hint="cs"/>
          <w:rtl/>
        </w:rPr>
        <w:t xml:space="preserve"> </w:t>
      </w:r>
      <w:r w:rsidRPr="00C95ACB">
        <w:rPr>
          <w:rFonts w:ascii="David" w:eastAsia="Calibri" w:hAnsi="David" w:hint="cs"/>
          <w:rtl/>
        </w:rPr>
        <w:t>בתוכנית ההיערכות הלאומית צוין</w:t>
      </w:r>
      <w:r>
        <w:rPr>
          <w:rFonts w:eastAsia="Calibri"/>
          <w:vertAlign w:val="superscript"/>
          <w:rtl/>
        </w:rPr>
        <w:footnoteReference w:id="90"/>
      </w:r>
      <w:r w:rsidRPr="00C95ACB">
        <w:rPr>
          <w:rFonts w:ascii="David" w:eastAsia="Calibri" w:hAnsi="David"/>
          <w:rtl/>
        </w:rPr>
        <w:t xml:space="preserve"> כי לאחר השלמת השלב הזה של התוכנית הלאומית צפויה המינהלת להמשיך לפתח מתודולוגיה לבחינת עלות-תועלת, </w:t>
      </w:r>
      <w:r w:rsidRPr="00C95ACB">
        <w:rPr>
          <w:rFonts w:ascii="David" w:eastAsia="Calibri" w:hAnsi="David" w:hint="eastAsia"/>
          <w:rtl/>
        </w:rPr>
        <w:t>והיא</w:t>
      </w:r>
      <w:r w:rsidRPr="00C95ACB">
        <w:rPr>
          <w:rFonts w:ascii="David" w:eastAsia="Calibri" w:hAnsi="David"/>
          <w:rtl/>
        </w:rPr>
        <w:t xml:space="preserve"> תיושם </w:t>
      </w:r>
      <w:r w:rsidRPr="00C95ACB">
        <w:rPr>
          <w:rFonts w:ascii="David" w:eastAsia="Calibri" w:hAnsi="David" w:hint="eastAsia"/>
          <w:rtl/>
        </w:rPr>
        <w:t>במסגרת</w:t>
      </w:r>
      <w:r w:rsidRPr="00C95ACB">
        <w:rPr>
          <w:rFonts w:ascii="David" w:eastAsia="Calibri" w:hAnsi="David"/>
          <w:rtl/>
        </w:rPr>
        <w:t xml:space="preserve"> </w:t>
      </w:r>
      <w:r w:rsidRPr="00C95ACB">
        <w:rPr>
          <w:rFonts w:ascii="David" w:eastAsia="Calibri" w:hAnsi="David" w:hint="eastAsia"/>
          <w:rtl/>
        </w:rPr>
        <w:t>ביצוע</w:t>
      </w:r>
      <w:r w:rsidRPr="00C95ACB">
        <w:rPr>
          <w:rFonts w:ascii="David" w:eastAsia="Calibri" w:hAnsi="David"/>
          <w:rtl/>
        </w:rPr>
        <w:t xml:space="preserve"> המהלכים והמשימות של שלב המיפוי </w:t>
      </w:r>
      <w:r w:rsidRPr="00C95ACB">
        <w:rPr>
          <w:rFonts w:ascii="David" w:eastAsia="Calibri" w:hAnsi="David" w:hint="eastAsia"/>
          <w:rtl/>
        </w:rPr>
        <w:t>ו</w:t>
      </w:r>
      <w:r w:rsidRPr="00C95ACB">
        <w:rPr>
          <w:rFonts w:ascii="David" w:eastAsia="Calibri" w:hAnsi="David"/>
          <w:rtl/>
        </w:rPr>
        <w:t>תאפשר תיעדוף של</w:t>
      </w:r>
      <w:r w:rsidRPr="00C95ACB">
        <w:rPr>
          <w:rFonts w:ascii="David" w:eastAsia="Calibri" w:hAnsi="David" w:hint="eastAsia"/>
          <w:rtl/>
        </w:rPr>
        <w:t>הם</w:t>
      </w:r>
      <w:bookmarkEnd w:id="56"/>
      <w:r w:rsidRPr="00C95ACB">
        <w:rPr>
          <w:rFonts w:eastAsia="Calibri" w:hint="cs"/>
          <w:rtl/>
        </w:rPr>
        <w:t xml:space="preserve">. </w:t>
      </w:r>
      <w:r w:rsidRPr="00C95ACB">
        <w:rPr>
          <w:rFonts w:eastAsia="Calibri"/>
          <w:rtl/>
        </w:rPr>
        <w:t xml:space="preserve">התוכנית </w:t>
      </w:r>
      <w:r w:rsidRPr="00C95ACB">
        <w:rPr>
          <w:rFonts w:eastAsia="Calibri" w:hint="cs"/>
          <w:rtl/>
        </w:rPr>
        <w:t>מפרטת את פעולות האדפטציה של הגופים השונים</w:t>
      </w:r>
      <w:r w:rsidRPr="00C95ACB">
        <w:rPr>
          <w:rFonts w:eastAsia="Calibri"/>
          <w:rtl/>
        </w:rPr>
        <w:t xml:space="preserve"> וכוללת את החזון, עולמות התוכן,</w:t>
      </w:r>
      <w:r w:rsidRPr="00C95ACB">
        <w:rPr>
          <w:rFonts w:eastAsia="Calibri" w:hint="cs"/>
          <w:rtl/>
        </w:rPr>
        <w:t xml:space="preserve"> </w:t>
      </w:r>
      <w:r w:rsidRPr="00C95ACB">
        <w:rPr>
          <w:rFonts w:eastAsia="Calibri"/>
          <w:rtl/>
        </w:rPr>
        <w:t>העקרונות, היעדים והמהלכים המרכזיים שמופו לטובת היערכות מיטבית</w:t>
      </w:r>
      <w:r w:rsidRPr="00C95ACB">
        <w:rPr>
          <w:rFonts w:eastAsia="Calibri" w:hint="cs"/>
          <w:rtl/>
        </w:rPr>
        <w:t>.</w:t>
      </w:r>
      <w:r w:rsidRPr="00C95ACB">
        <w:rPr>
          <w:rFonts w:eastAsia="Calibri"/>
          <w:rtl/>
        </w:rPr>
        <w:t xml:space="preserve"> </w:t>
      </w:r>
    </w:p>
    <w:p w:rsidR="00C95ACB" w:rsidRPr="00C95ACB" w:rsidP="00ED415B" w14:paraId="043578E1" w14:textId="77777777">
      <w:pPr>
        <w:spacing w:line="269" w:lineRule="auto"/>
        <w:ind w:left="-567"/>
        <w:rPr>
          <w:rFonts w:eastAsia="Calibri"/>
          <w:szCs w:val="20"/>
          <w:rtl/>
        </w:rPr>
      </w:pPr>
    </w:p>
    <w:p w:rsidR="00C95ACB" w:rsidRPr="00C95ACB" w:rsidP="00ED415B" w14:paraId="126AFD13" w14:textId="77777777">
      <w:pPr>
        <w:spacing w:line="269" w:lineRule="auto"/>
        <w:rPr>
          <w:rFonts w:eastAsia="Calibri"/>
          <w:rtl/>
        </w:rPr>
      </w:pPr>
      <w:r w:rsidRPr="00C95ACB">
        <w:rPr>
          <w:rFonts w:eastAsia="Calibri" w:hint="eastAsia"/>
          <w:rtl/>
        </w:rPr>
        <w:t>ב</w:t>
      </w:r>
      <w:r w:rsidRPr="00C95ACB">
        <w:rPr>
          <w:rFonts w:eastAsia="Calibri" w:hint="cs"/>
          <w:rtl/>
        </w:rPr>
        <w:t xml:space="preserve">חזון של התוכנית הלאומית נקבעו חמישה עקרונות פעולה מרכזיים המנחים את אסטרטגיית ההיערכות. אחד מעקרונות הפעולה מגדיר את הרשויות המקומיות כשותפות מרכזיות בהיערכות </w:t>
      </w:r>
      <w:r w:rsidRPr="00C95ACB">
        <w:rPr>
          <w:rFonts w:eastAsia="Calibri" w:hint="cs"/>
          <w:rtl/>
        </w:rPr>
        <w:t xml:space="preserve">לשינוי האקלים. </w:t>
      </w:r>
      <w:r w:rsidRPr="00C95ACB">
        <w:rPr>
          <w:rFonts w:eastAsia="Calibri" w:hint="eastAsia"/>
          <w:rtl/>
        </w:rPr>
        <w:t>עיקרון</w:t>
      </w:r>
      <w:r w:rsidRPr="00C95ACB">
        <w:rPr>
          <w:rFonts w:eastAsia="Calibri"/>
          <w:rtl/>
        </w:rPr>
        <w:t xml:space="preserve"> זה מדגיש את </w:t>
      </w:r>
      <w:r w:rsidRPr="00C95ACB">
        <w:rPr>
          <w:rFonts w:eastAsia="Calibri" w:hint="cs"/>
          <w:rtl/>
        </w:rPr>
        <w:t>יכולתן של הרשויות לתת</w:t>
      </w:r>
      <w:r w:rsidRPr="00C95ACB">
        <w:rPr>
          <w:rFonts w:eastAsia="Calibri"/>
          <w:rtl/>
        </w:rPr>
        <w:t xml:space="preserve"> מענה </w:t>
      </w:r>
      <w:r w:rsidRPr="00C95ACB">
        <w:rPr>
          <w:rFonts w:eastAsia="Calibri" w:hint="cs"/>
          <w:rtl/>
        </w:rPr>
        <w:t xml:space="preserve">מועיל </w:t>
      </w:r>
      <w:r w:rsidRPr="00C95ACB">
        <w:rPr>
          <w:rFonts w:eastAsia="Calibri"/>
          <w:rtl/>
        </w:rPr>
        <w:t>ומותאם לקהילה ולאזור</w:t>
      </w:r>
      <w:r w:rsidRPr="00C95ACB">
        <w:rPr>
          <w:rFonts w:eastAsia="Calibri" w:hint="cs"/>
          <w:rtl/>
        </w:rPr>
        <w:t xml:space="preserve"> ולבנות חוסן אקלימי בתחומי אחריותן.</w:t>
      </w:r>
      <w:r w:rsidRPr="00C95ACB">
        <w:rPr>
          <w:rFonts w:eastAsia="Calibri"/>
          <w:rtl/>
        </w:rPr>
        <w:t xml:space="preserve"> </w:t>
      </w:r>
      <w:r w:rsidRPr="00C95ACB">
        <w:rPr>
          <w:rFonts w:eastAsia="Calibri" w:hint="cs"/>
          <w:rtl/>
        </w:rPr>
        <w:t xml:space="preserve">התוכנית מכירה ביתרון היחסי של </w:t>
      </w:r>
      <w:r w:rsidRPr="00C95ACB">
        <w:rPr>
          <w:rFonts w:eastAsia="Calibri"/>
          <w:rtl/>
        </w:rPr>
        <w:t xml:space="preserve">הרשויות המקומיות </w:t>
      </w:r>
      <w:r w:rsidRPr="00C95ACB">
        <w:rPr>
          <w:rFonts w:eastAsia="Calibri" w:hint="cs"/>
          <w:rtl/>
        </w:rPr>
        <w:t xml:space="preserve">בהיערכות </w:t>
      </w:r>
      <w:r w:rsidRPr="00C95ACB">
        <w:rPr>
          <w:rFonts w:eastAsia="Calibri" w:hint="eastAsia"/>
          <w:rtl/>
        </w:rPr>
        <w:t>לשינוי</w:t>
      </w:r>
      <w:r w:rsidRPr="00C95ACB">
        <w:rPr>
          <w:rFonts w:eastAsia="Calibri"/>
          <w:rtl/>
        </w:rPr>
        <w:t xml:space="preserve"> </w:t>
      </w:r>
      <w:r w:rsidRPr="00C95ACB">
        <w:rPr>
          <w:rFonts w:eastAsia="Calibri" w:hint="eastAsia"/>
          <w:rtl/>
        </w:rPr>
        <w:t>ה</w:t>
      </w:r>
      <w:r w:rsidRPr="00C95ACB">
        <w:rPr>
          <w:rFonts w:eastAsia="Calibri"/>
          <w:rtl/>
        </w:rPr>
        <w:t>אקלים</w:t>
      </w:r>
      <w:r w:rsidRPr="00C95ACB">
        <w:rPr>
          <w:rFonts w:eastAsia="Calibri" w:hint="cs"/>
          <w:rtl/>
        </w:rPr>
        <w:t xml:space="preserve"> הנובע מ</w:t>
      </w:r>
      <w:r w:rsidRPr="00C95ACB">
        <w:rPr>
          <w:rFonts w:eastAsia="Calibri"/>
          <w:rtl/>
        </w:rPr>
        <w:t>היכרותן הייחודית</w:t>
      </w:r>
      <w:r w:rsidRPr="00C95ACB">
        <w:rPr>
          <w:rFonts w:eastAsia="Calibri" w:hint="cs"/>
          <w:rtl/>
        </w:rPr>
        <w:t xml:space="preserve"> </w:t>
      </w:r>
      <w:r w:rsidRPr="00C95ACB">
        <w:rPr>
          <w:rFonts w:eastAsia="Calibri"/>
          <w:rtl/>
        </w:rPr>
        <w:t xml:space="preserve">עם מאפייני הסיכון, סדרי העדיפויות והפגיעות המקומית </w:t>
      </w:r>
      <w:r w:rsidRPr="00C95ACB">
        <w:rPr>
          <w:rFonts w:eastAsia="Calibri" w:hint="cs"/>
          <w:rtl/>
        </w:rPr>
        <w:t>וכן מ</w:t>
      </w:r>
      <w:r w:rsidRPr="00C95ACB">
        <w:rPr>
          <w:rFonts w:eastAsia="Calibri"/>
          <w:rtl/>
        </w:rPr>
        <w:t>יכולתן להקצות משאבים באופן יעיל</w:t>
      </w:r>
      <w:r w:rsidRPr="00C95ACB">
        <w:rPr>
          <w:rFonts w:eastAsia="Calibri" w:hint="cs"/>
          <w:rtl/>
        </w:rPr>
        <w:t xml:space="preserve"> וממוקד לצורכי הקהילה והתשתיות בתחומן</w:t>
      </w:r>
      <w:r>
        <w:rPr>
          <w:rFonts w:eastAsia="Calibri"/>
          <w:vertAlign w:val="superscript"/>
          <w:rtl/>
        </w:rPr>
        <w:footnoteReference w:id="91"/>
      </w:r>
      <w:r w:rsidRPr="00C95ACB">
        <w:rPr>
          <w:rFonts w:eastAsia="Calibri" w:hint="cs"/>
          <w:rtl/>
        </w:rPr>
        <w:t xml:space="preserve">. </w:t>
      </w:r>
    </w:p>
    <w:p w:rsidR="00C95ACB" w:rsidRPr="00C95ACB" w:rsidP="00ED415B" w14:paraId="2D7B7142" w14:textId="77777777">
      <w:pPr>
        <w:spacing w:line="269" w:lineRule="auto"/>
        <w:ind w:left="-567"/>
        <w:rPr>
          <w:rFonts w:eastAsia="Calibri"/>
          <w:szCs w:val="20"/>
          <w:rtl/>
        </w:rPr>
      </w:pPr>
    </w:p>
    <w:p w:rsidR="00C95ACB" w:rsidRPr="00C95ACB" w:rsidP="00ED415B" w14:paraId="73B4C305" w14:textId="77777777">
      <w:pPr>
        <w:spacing w:line="269" w:lineRule="auto"/>
        <w:rPr>
          <w:rFonts w:eastAsia="Calibri"/>
          <w:rtl/>
        </w:rPr>
      </w:pPr>
      <w:r w:rsidRPr="00C95ACB">
        <w:rPr>
          <w:rFonts w:eastAsia="Calibri"/>
          <w:rtl/>
        </w:rPr>
        <w:t xml:space="preserve">התוכנית </w:t>
      </w:r>
      <w:r w:rsidRPr="00C95ACB">
        <w:rPr>
          <w:rFonts w:eastAsia="Calibri" w:hint="cs"/>
          <w:rtl/>
        </w:rPr>
        <w:t>הלאומית פורטת</w:t>
      </w:r>
      <w:r w:rsidRPr="00C95ACB">
        <w:rPr>
          <w:rFonts w:eastAsia="Calibri"/>
          <w:rtl/>
        </w:rPr>
        <w:t xml:space="preserve"> כל מהלך ל</w:t>
      </w:r>
      <w:r w:rsidRPr="00C95ACB">
        <w:rPr>
          <w:rFonts w:eastAsia="Calibri" w:hint="cs"/>
          <w:rtl/>
        </w:rPr>
        <w:t>כמה</w:t>
      </w:r>
      <w:r w:rsidRPr="00C95ACB">
        <w:rPr>
          <w:rFonts w:eastAsia="Calibri"/>
          <w:rtl/>
        </w:rPr>
        <w:t xml:space="preserve"> משימות יישומיות, שלכל אחת מהן מוגדר משרד ממשלתי מוביל ושותפ</w:t>
      </w:r>
      <w:r w:rsidRPr="00C95ACB">
        <w:rPr>
          <w:rFonts w:eastAsia="Calibri" w:hint="cs"/>
          <w:rtl/>
        </w:rPr>
        <w:t>ים ר</w:t>
      </w:r>
      <w:r w:rsidRPr="00C95ACB">
        <w:rPr>
          <w:rFonts w:eastAsia="Calibri"/>
          <w:rtl/>
        </w:rPr>
        <w:t xml:space="preserve">לוונטיים </w:t>
      </w:r>
      <w:r w:rsidRPr="00C95ACB">
        <w:rPr>
          <w:rFonts w:eastAsia="Calibri" w:hint="cs"/>
          <w:rtl/>
        </w:rPr>
        <w:t>ב</w:t>
      </w:r>
      <w:r w:rsidRPr="00C95ACB">
        <w:rPr>
          <w:rFonts w:eastAsia="Calibri"/>
          <w:rtl/>
        </w:rPr>
        <w:t>מטרה</w:t>
      </w:r>
      <w:r w:rsidRPr="00C95ACB">
        <w:rPr>
          <w:rFonts w:eastAsia="Calibri" w:hint="cs"/>
          <w:rtl/>
        </w:rPr>
        <w:t xml:space="preserve"> </w:t>
      </w:r>
      <w:r w:rsidRPr="00C95ACB">
        <w:rPr>
          <w:rFonts w:eastAsia="Calibri"/>
          <w:rtl/>
        </w:rPr>
        <w:t>לסמן אחראי שירכז את כל בעלי הענ</w:t>
      </w:r>
      <w:r w:rsidRPr="00C95ACB">
        <w:rPr>
          <w:rFonts w:eastAsia="Calibri" w:hint="cs"/>
          <w:rtl/>
        </w:rPr>
        <w:t>י</w:t>
      </w:r>
      <w:r w:rsidRPr="00C95ACB">
        <w:rPr>
          <w:rFonts w:eastAsia="Calibri"/>
          <w:rtl/>
        </w:rPr>
        <w:t xml:space="preserve">ין למשימה. </w:t>
      </w:r>
      <w:r w:rsidRPr="00C95ACB">
        <w:rPr>
          <w:rFonts w:eastAsia="Calibri" w:hint="cs"/>
          <w:rtl/>
        </w:rPr>
        <w:t>כמו כן ל</w:t>
      </w:r>
      <w:r w:rsidRPr="00C95ACB">
        <w:rPr>
          <w:rFonts w:eastAsia="Calibri"/>
          <w:rtl/>
        </w:rPr>
        <w:t>כל משימה הוגדרו תקציב ולוחות זמנים משוערים ליישום</w:t>
      </w:r>
      <w:r>
        <w:rPr>
          <w:rFonts w:eastAsia="Calibri"/>
          <w:vertAlign w:val="superscript"/>
          <w:rtl/>
        </w:rPr>
        <w:footnoteReference w:id="92"/>
      </w:r>
      <w:r w:rsidRPr="00C95ACB">
        <w:rPr>
          <w:rFonts w:eastAsia="Calibri"/>
          <w:rtl/>
        </w:rPr>
        <w:t>.</w:t>
      </w:r>
      <w:r w:rsidRPr="00C95ACB">
        <w:rPr>
          <w:rFonts w:eastAsia="Calibri" w:hint="cs"/>
          <w:rtl/>
        </w:rPr>
        <w:t xml:space="preserve"> </w:t>
      </w:r>
    </w:p>
    <w:p w:rsidR="00C95ACB" w:rsidRPr="00C95ACB" w:rsidP="00ED415B" w14:paraId="78AA930B" w14:textId="77777777">
      <w:pPr>
        <w:spacing w:line="269" w:lineRule="auto"/>
        <w:ind w:left="-567"/>
        <w:rPr>
          <w:rFonts w:eastAsia="Calibri"/>
          <w:szCs w:val="20"/>
          <w:rtl/>
        </w:rPr>
      </w:pPr>
    </w:p>
    <w:p w:rsidR="00C95ACB" w:rsidRPr="00C95ACB" w:rsidP="00ED415B" w14:paraId="42D8137E" w14:textId="77777777">
      <w:pPr>
        <w:spacing w:line="269" w:lineRule="auto"/>
        <w:rPr>
          <w:rFonts w:eastAsia="Calibri"/>
          <w:rtl/>
        </w:rPr>
      </w:pPr>
      <w:r w:rsidRPr="00C95ACB">
        <w:rPr>
          <w:rFonts w:eastAsia="Calibri"/>
          <w:rtl/>
        </w:rPr>
        <w:t>פעילותן של הרשויות המקומיות חולשת על כל תחומי התוכנית</w:t>
      </w:r>
      <w:r w:rsidRPr="00C95ACB">
        <w:rPr>
          <w:rFonts w:eastAsia="Calibri" w:hint="cs"/>
          <w:rtl/>
        </w:rPr>
        <w:t xml:space="preserve">. להלן תכלול המהלכים והמשימות מתוך התוכנית הלאומית הנוגעים לשלטון המקומי בתחום ההיערכות לשינוי </w:t>
      </w:r>
      <w:r w:rsidRPr="00C95ACB">
        <w:rPr>
          <w:rFonts w:eastAsia="Calibri" w:hint="eastAsia"/>
          <w:rtl/>
        </w:rPr>
        <w:t>הא</w:t>
      </w:r>
      <w:r w:rsidRPr="00C95ACB">
        <w:rPr>
          <w:rFonts w:eastAsia="Calibri" w:hint="cs"/>
          <w:rtl/>
        </w:rPr>
        <w:t xml:space="preserve">קלים. </w:t>
      </w:r>
    </w:p>
    <w:p w:rsidR="00C95ACB" w:rsidRPr="00C95ACB" w:rsidP="00ED415B" w14:paraId="7670A468" w14:textId="77777777">
      <w:pPr>
        <w:spacing w:line="269" w:lineRule="auto"/>
        <w:ind w:left="-567"/>
        <w:rPr>
          <w:rFonts w:eastAsia="Calibri"/>
          <w:szCs w:val="20"/>
          <w:rtl/>
        </w:rPr>
      </w:pPr>
    </w:p>
    <w:p w:rsidR="00C95ACB" w:rsidRPr="00C95ACB" w:rsidP="00C85758" w14:paraId="5A602F9A" w14:textId="77777777">
      <w:pPr>
        <w:keepNext/>
        <w:keepLines/>
        <w:spacing w:after="60" w:line="269" w:lineRule="auto"/>
        <w:jc w:val="center"/>
        <w:rPr>
          <w:rFonts w:eastAsia="Calibri"/>
          <w:rtl/>
        </w:rPr>
      </w:pPr>
      <w:r w:rsidRPr="00C95ACB">
        <w:rPr>
          <w:rFonts w:eastAsia="Calibri" w:hint="cs"/>
          <w:rtl/>
        </w:rPr>
        <w:t xml:space="preserve">לוח 5: </w:t>
      </w:r>
      <w:r w:rsidRPr="00C95ACB">
        <w:rPr>
          <w:rFonts w:eastAsia="Calibri" w:hint="cs"/>
          <w:b/>
          <w:bCs/>
          <w:rtl/>
        </w:rPr>
        <w:t xml:space="preserve">פעולות השלטון המרכזי והמקומי לצורך היערכות הרשויות המקומיות </w:t>
      </w:r>
      <w:r w:rsidRPr="00C95ACB">
        <w:rPr>
          <w:rFonts w:eastAsia="Calibri" w:hint="eastAsia"/>
          <w:b/>
          <w:bCs/>
          <w:rtl/>
        </w:rPr>
        <w:t>לשינוי</w:t>
      </w:r>
      <w:r w:rsidRPr="00C95ACB">
        <w:rPr>
          <w:rFonts w:eastAsia="Calibri"/>
          <w:b/>
          <w:bCs/>
          <w:rtl/>
        </w:rPr>
        <w:t xml:space="preserve"> </w:t>
      </w:r>
      <w:r w:rsidRPr="00C95ACB">
        <w:rPr>
          <w:rFonts w:eastAsia="Calibri" w:hint="eastAsia"/>
          <w:b/>
          <w:bCs/>
          <w:rtl/>
        </w:rPr>
        <w:t>ה</w:t>
      </w:r>
      <w:r w:rsidRPr="00C95ACB">
        <w:rPr>
          <w:rFonts w:eastAsia="Calibri"/>
          <w:b/>
          <w:bCs/>
          <w:rtl/>
        </w:rPr>
        <w:t>א</w:t>
      </w:r>
      <w:r w:rsidRPr="00C95ACB">
        <w:rPr>
          <w:rFonts w:eastAsia="Calibri" w:hint="cs"/>
          <w:b/>
          <w:bCs/>
          <w:rtl/>
        </w:rPr>
        <w:t>קלים</w:t>
      </w:r>
    </w:p>
    <w:tbl>
      <w:tblPr>
        <w:tblStyle w:val="TableGrid"/>
        <w:bidiVisual/>
        <w:tblW w:w="0" w:type="auto"/>
        <w:tblLook w:val="04A0"/>
      </w:tblPr>
      <w:tblGrid>
        <w:gridCol w:w="1125"/>
        <w:gridCol w:w="7085"/>
      </w:tblGrid>
      <w:tr w14:paraId="6FB72C05" w14:textId="77777777" w:rsidTr="00643BB2">
        <w:tblPrEx>
          <w:tblW w:w="0" w:type="auto"/>
          <w:tblLook w:val="04A0"/>
        </w:tblPrEx>
        <w:tc>
          <w:tcPr>
            <w:tcW w:w="1125" w:type="dxa"/>
            <w:shd w:val="clear" w:color="auto" w:fill="AAC8EA"/>
            <w:vAlign w:val="center"/>
          </w:tcPr>
          <w:p w:rsidR="00C95ACB" w:rsidRPr="00C95ACB" w:rsidP="00ED415B" w14:paraId="370F10AC" w14:textId="77777777">
            <w:pPr>
              <w:spacing w:line="269" w:lineRule="auto"/>
              <w:jc w:val="center"/>
              <w:rPr>
                <w:rFonts w:eastAsia="Calibri"/>
                <w:b/>
                <w:bCs/>
                <w:sz w:val="22"/>
                <w:szCs w:val="22"/>
                <w:rtl/>
              </w:rPr>
            </w:pPr>
            <w:r w:rsidRPr="00C95ACB">
              <w:rPr>
                <w:rFonts w:eastAsia="Calibri" w:hint="cs"/>
                <w:b/>
                <w:bCs/>
                <w:sz w:val="22"/>
                <w:szCs w:val="22"/>
                <w:rtl/>
              </w:rPr>
              <w:t>התחום</w:t>
            </w:r>
          </w:p>
        </w:tc>
        <w:tc>
          <w:tcPr>
            <w:tcW w:w="7085" w:type="dxa"/>
            <w:shd w:val="clear" w:color="auto" w:fill="AAC8EA"/>
            <w:vAlign w:val="center"/>
          </w:tcPr>
          <w:p w:rsidR="00C95ACB" w:rsidRPr="00C95ACB" w:rsidP="00ED415B" w14:paraId="57FF5546" w14:textId="77777777">
            <w:pPr>
              <w:spacing w:line="269" w:lineRule="auto"/>
              <w:jc w:val="center"/>
              <w:rPr>
                <w:rFonts w:eastAsia="Calibri"/>
                <w:b/>
                <w:bCs/>
                <w:sz w:val="22"/>
                <w:szCs w:val="22"/>
                <w:rtl/>
              </w:rPr>
            </w:pPr>
          </w:p>
          <w:p w:rsidR="00C95ACB" w:rsidRPr="00C95ACB" w:rsidP="00ED415B" w14:paraId="79774082" w14:textId="77777777">
            <w:pPr>
              <w:spacing w:line="269" w:lineRule="auto"/>
              <w:jc w:val="center"/>
              <w:rPr>
                <w:rFonts w:eastAsia="Calibri"/>
                <w:b/>
                <w:bCs/>
                <w:sz w:val="22"/>
                <w:szCs w:val="22"/>
                <w:rtl/>
              </w:rPr>
            </w:pPr>
            <w:r w:rsidRPr="00C95ACB">
              <w:rPr>
                <w:rFonts w:eastAsia="Calibri" w:hint="cs"/>
                <w:b/>
                <w:bCs/>
                <w:sz w:val="22"/>
                <w:szCs w:val="22"/>
                <w:rtl/>
              </w:rPr>
              <w:t>פעולות ההיערכות</w:t>
            </w:r>
          </w:p>
          <w:p w:rsidR="00C95ACB" w:rsidRPr="00C95ACB" w:rsidP="00ED415B" w14:paraId="6EF2B283" w14:textId="77777777">
            <w:pPr>
              <w:spacing w:line="269" w:lineRule="auto"/>
              <w:jc w:val="center"/>
              <w:rPr>
                <w:rFonts w:eastAsia="Calibri"/>
                <w:b/>
                <w:bCs/>
                <w:sz w:val="22"/>
                <w:szCs w:val="22"/>
                <w:rtl/>
              </w:rPr>
            </w:pPr>
          </w:p>
        </w:tc>
      </w:tr>
      <w:tr w14:paraId="153E8B2F" w14:textId="77777777" w:rsidTr="00643BB2">
        <w:tblPrEx>
          <w:tblW w:w="0" w:type="auto"/>
          <w:tblLook w:val="04A0"/>
        </w:tblPrEx>
        <w:tc>
          <w:tcPr>
            <w:tcW w:w="1125" w:type="dxa"/>
            <w:shd w:val="clear" w:color="auto" w:fill="AAC8EA"/>
            <w:vAlign w:val="center"/>
          </w:tcPr>
          <w:p w:rsidR="00C95ACB" w:rsidRPr="00C95ACB" w:rsidP="00ED415B" w14:paraId="6120B353" w14:textId="77777777">
            <w:pPr>
              <w:spacing w:line="269" w:lineRule="auto"/>
              <w:jc w:val="center"/>
              <w:rPr>
                <w:rFonts w:eastAsia="Calibri"/>
                <w:b/>
                <w:bCs/>
                <w:sz w:val="22"/>
                <w:szCs w:val="22"/>
                <w:rtl/>
              </w:rPr>
            </w:pPr>
            <w:r w:rsidRPr="00C95ACB">
              <w:rPr>
                <w:rFonts w:eastAsia="Calibri" w:hint="cs"/>
                <w:b/>
                <w:bCs/>
                <w:sz w:val="22"/>
                <w:szCs w:val="22"/>
                <w:rtl/>
              </w:rPr>
              <w:t>רוחבי</w:t>
            </w:r>
          </w:p>
        </w:tc>
        <w:tc>
          <w:tcPr>
            <w:tcW w:w="7085" w:type="dxa"/>
            <w:shd w:val="clear" w:color="auto" w:fill="D4E4F4"/>
          </w:tcPr>
          <w:p w:rsidR="00C95ACB" w:rsidRPr="00C95ACB" w:rsidP="00ED415B" w14:paraId="3E8C6C91" w14:textId="77777777">
            <w:pPr>
              <w:numPr>
                <w:ilvl w:val="0"/>
                <w:numId w:val="34"/>
              </w:numPr>
              <w:spacing w:line="269" w:lineRule="auto"/>
              <w:contextualSpacing/>
              <w:rPr>
                <w:rFonts w:ascii="David" w:eastAsia="Calibri" w:hAnsi="David"/>
                <w:sz w:val="22"/>
                <w:szCs w:val="22"/>
                <w:rtl/>
              </w:rPr>
            </w:pPr>
            <w:r w:rsidRPr="00C95ACB">
              <w:rPr>
                <w:rFonts w:ascii="David" w:eastAsia="Calibri" w:hAnsi="David"/>
                <w:b/>
                <w:bCs/>
                <w:sz w:val="22"/>
                <w:szCs w:val="22"/>
                <w:rtl/>
              </w:rPr>
              <w:t>בניית יכולת ניטור ותחזיות אקלים ברמה העירונית:</w:t>
            </w:r>
            <w:r w:rsidRPr="00C95ACB">
              <w:rPr>
                <w:rFonts w:ascii="David" w:eastAsia="Calibri" w:hAnsi="David"/>
                <w:sz w:val="22"/>
                <w:szCs w:val="22"/>
                <w:rtl/>
              </w:rPr>
              <w:t xml:space="preserve"> פיתוח יכולות לחיזוי מוקדי חום עירוני והצפות בשטחים עירוניים בשיתוף פעולה עם הגו</w:t>
            </w:r>
            <w:r w:rsidRPr="00C95ACB">
              <w:rPr>
                <w:rFonts w:ascii="David" w:eastAsia="Calibri" w:hAnsi="David" w:hint="cs"/>
                <w:sz w:val="22"/>
                <w:szCs w:val="22"/>
                <w:rtl/>
              </w:rPr>
              <w:t>פ</w:t>
            </w:r>
            <w:r w:rsidRPr="00C95ACB">
              <w:rPr>
                <w:rFonts w:ascii="David" w:eastAsia="Calibri" w:hAnsi="David"/>
                <w:sz w:val="22"/>
                <w:szCs w:val="22"/>
                <w:rtl/>
              </w:rPr>
              <w:t>ים הלאומיים הרלוונטיים</w:t>
            </w:r>
            <w:r w:rsidRPr="00C95ACB">
              <w:rPr>
                <w:rFonts w:ascii="David" w:eastAsia="Calibri" w:hAnsi="David" w:hint="cs"/>
                <w:sz w:val="22"/>
                <w:szCs w:val="22"/>
                <w:rtl/>
              </w:rPr>
              <w:t>.</w:t>
            </w:r>
          </w:p>
          <w:p w:rsidR="00C95ACB" w:rsidRPr="00C95ACB" w:rsidP="00ED415B" w14:paraId="2C2DC25B" w14:textId="77777777">
            <w:pPr>
              <w:numPr>
                <w:ilvl w:val="0"/>
                <w:numId w:val="34"/>
              </w:numPr>
              <w:spacing w:line="269" w:lineRule="auto"/>
              <w:contextualSpacing/>
              <w:rPr>
                <w:rFonts w:ascii="David" w:eastAsia="Calibri" w:hAnsi="David"/>
                <w:sz w:val="22"/>
                <w:szCs w:val="22"/>
                <w:rtl/>
              </w:rPr>
            </w:pPr>
            <w:r w:rsidRPr="00C95ACB">
              <w:rPr>
                <w:rFonts w:ascii="David" w:eastAsia="Calibri" w:hAnsi="David"/>
                <w:b/>
                <w:bCs/>
                <w:sz w:val="22"/>
                <w:szCs w:val="22"/>
                <w:rtl/>
              </w:rPr>
              <w:t>פיתוח מערכות לאיסוף ועיבוד מידע:</w:t>
            </w:r>
            <w:r w:rsidRPr="00C95ACB">
              <w:rPr>
                <w:rFonts w:ascii="David" w:eastAsia="Calibri" w:hAnsi="David" w:hint="cs"/>
                <w:sz w:val="22"/>
                <w:szCs w:val="22"/>
                <w:rtl/>
              </w:rPr>
              <w:t xml:space="preserve"> </w:t>
            </w:r>
            <w:r w:rsidRPr="00C95ACB">
              <w:rPr>
                <w:rFonts w:ascii="David" w:eastAsia="Calibri" w:hAnsi="David"/>
                <w:sz w:val="22"/>
                <w:szCs w:val="22"/>
                <w:rtl/>
              </w:rPr>
              <w:t>איסוף מידע הרלוונטי לרמת הרשות והעברת נתונים ל"אגם מידע" (</w:t>
            </w:r>
            <w:r w:rsidRPr="00C95ACB">
              <w:rPr>
                <w:rFonts w:ascii="David" w:eastAsia="Calibri" w:hAnsi="David"/>
                <w:sz w:val="22"/>
                <w:szCs w:val="22"/>
              </w:rPr>
              <w:t>data lake</w:t>
            </w:r>
            <w:r w:rsidRPr="00C95ACB">
              <w:rPr>
                <w:rFonts w:ascii="David" w:eastAsia="Calibri" w:hAnsi="David"/>
                <w:sz w:val="22"/>
                <w:szCs w:val="22"/>
                <w:rtl/>
              </w:rPr>
              <w:t xml:space="preserve">) לאומי. </w:t>
            </w:r>
          </w:p>
          <w:p w:rsidR="00C95ACB" w:rsidRPr="00C95ACB" w:rsidP="00ED415B" w14:paraId="7285E211" w14:textId="77777777">
            <w:pPr>
              <w:numPr>
                <w:ilvl w:val="0"/>
                <w:numId w:val="34"/>
              </w:numPr>
              <w:spacing w:line="269" w:lineRule="auto"/>
              <w:contextualSpacing/>
              <w:rPr>
                <w:rFonts w:ascii="David" w:eastAsia="Calibri" w:hAnsi="David"/>
                <w:sz w:val="22"/>
                <w:szCs w:val="22"/>
                <w:rtl/>
              </w:rPr>
            </w:pPr>
            <w:r w:rsidRPr="00C95ACB">
              <w:rPr>
                <w:rFonts w:ascii="David" w:eastAsia="Calibri" w:hAnsi="David"/>
                <w:b/>
                <w:bCs/>
                <w:sz w:val="22"/>
                <w:szCs w:val="22"/>
                <w:rtl/>
              </w:rPr>
              <w:t>הנגשת מידע אקלימי:</w:t>
            </w:r>
            <w:r w:rsidRPr="00C95ACB">
              <w:rPr>
                <w:rFonts w:ascii="David" w:eastAsia="Calibri" w:hAnsi="David"/>
                <w:sz w:val="22"/>
                <w:szCs w:val="22"/>
                <w:rtl/>
              </w:rPr>
              <w:t xml:space="preserve"> שיתוף פעולה עם משרדי הממשלה ליצירת זמינות מידע למקבלי ההחלטות והציבור והטעמת כלים לאומיים להנגשת מידע (פורטל היערכות לשינוי </w:t>
            </w:r>
            <w:r w:rsidRPr="00C95ACB">
              <w:rPr>
                <w:rFonts w:ascii="David" w:eastAsia="Calibri" w:hAnsi="David" w:hint="cs"/>
                <w:sz w:val="22"/>
                <w:szCs w:val="22"/>
                <w:rtl/>
              </w:rPr>
              <w:t>ה</w:t>
            </w:r>
            <w:r w:rsidRPr="00C95ACB">
              <w:rPr>
                <w:rFonts w:ascii="David" w:eastAsia="Calibri" w:hAnsi="David"/>
                <w:sz w:val="22"/>
                <w:szCs w:val="22"/>
                <w:rtl/>
              </w:rPr>
              <w:t xml:space="preserve">אקלים, דשבורד אקלים לאומי ופרסום תוכניות היערכות לשינוי </w:t>
            </w:r>
            <w:r w:rsidRPr="00C95ACB">
              <w:rPr>
                <w:rFonts w:ascii="David" w:eastAsia="Calibri" w:hAnsi="David" w:hint="cs"/>
                <w:sz w:val="22"/>
                <w:szCs w:val="22"/>
                <w:rtl/>
              </w:rPr>
              <w:t>ה</w:t>
            </w:r>
            <w:r w:rsidRPr="00C95ACB">
              <w:rPr>
                <w:rFonts w:ascii="David" w:eastAsia="Calibri" w:hAnsi="David"/>
                <w:sz w:val="22"/>
                <w:szCs w:val="22"/>
                <w:rtl/>
              </w:rPr>
              <w:t>אקלים).</w:t>
            </w:r>
          </w:p>
        </w:tc>
      </w:tr>
      <w:tr w14:paraId="5BF9C804" w14:textId="77777777" w:rsidTr="00643BB2">
        <w:tblPrEx>
          <w:tblW w:w="0" w:type="auto"/>
          <w:tblLook w:val="04A0"/>
        </w:tblPrEx>
        <w:tc>
          <w:tcPr>
            <w:tcW w:w="1125" w:type="dxa"/>
            <w:shd w:val="clear" w:color="auto" w:fill="AAC8EA"/>
            <w:vAlign w:val="center"/>
          </w:tcPr>
          <w:p w:rsidR="00C95ACB" w:rsidRPr="00C95ACB" w:rsidP="00ED415B" w14:paraId="1B6E37DC" w14:textId="77777777">
            <w:pPr>
              <w:spacing w:line="269" w:lineRule="auto"/>
              <w:jc w:val="center"/>
              <w:rPr>
                <w:rFonts w:eastAsia="Calibri"/>
                <w:b/>
                <w:bCs/>
                <w:sz w:val="22"/>
                <w:szCs w:val="22"/>
                <w:rtl/>
              </w:rPr>
            </w:pPr>
            <w:r w:rsidRPr="00C95ACB">
              <w:rPr>
                <w:rFonts w:eastAsia="Calibri" w:hint="cs"/>
                <w:b/>
                <w:bCs/>
                <w:sz w:val="22"/>
                <w:szCs w:val="22"/>
                <w:rtl/>
              </w:rPr>
              <w:t>ביטחון וחירום</w:t>
            </w:r>
          </w:p>
        </w:tc>
        <w:tc>
          <w:tcPr>
            <w:tcW w:w="7085" w:type="dxa"/>
            <w:shd w:val="clear" w:color="auto" w:fill="D4E4F4"/>
          </w:tcPr>
          <w:p w:rsidR="00C95ACB" w:rsidRPr="00C95ACB" w:rsidP="00ED415B" w14:paraId="6E61A5B9" w14:textId="77777777">
            <w:pPr>
              <w:numPr>
                <w:ilvl w:val="0"/>
                <w:numId w:val="35"/>
              </w:numPr>
              <w:spacing w:line="269" w:lineRule="auto"/>
              <w:contextualSpacing/>
              <w:rPr>
                <w:rFonts w:ascii="David" w:eastAsia="Calibri" w:hAnsi="David"/>
                <w:sz w:val="22"/>
                <w:szCs w:val="22"/>
                <w:rtl/>
              </w:rPr>
            </w:pPr>
            <w:r w:rsidRPr="00C95ACB">
              <w:rPr>
                <w:rFonts w:ascii="David" w:eastAsia="Calibri" w:hAnsi="David"/>
                <w:b/>
                <w:bCs/>
                <w:sz w:val="22"/>
                <w:szCs w:val="22"/>
                <w:rtl/>
              </w:rPr>
              <w:t>היערכות לאירועי חירום אקלימיים:</w:t>
            </w:r>
            <w:r w:rsidRPr="00C95ACB">
              <w:rPr>
                <w:rFonts w:ascii="David" w:eastAsia="Calibri" w:hAnsi="David"/>
                <w:sz w:val="22"/>
                <w:szCs w:val="22"/>
                <w:rtl/>
              </w:rPr>
              <w:t xml:space="preserve"> גיבוש, עדכון ותרגול תוכניות חירום עירוניות בהתאם לתרחישי ייחוס אקלימיים (שריפות, הצפות, גלי חום).</w:t>
            </w:r>
          </w:p>
          <w:p w:rsidR="00C95ACB" w:rsidRPr="00C95ACB" w:rsidP="00ED415B" w14:paraId="331F89E4" w14:textId="77777777">
            <w:pPr>
              <w:numPr>
                <w:ilvl w:val="0"/>
                <w:numId w:val="35"/>
              </w:numPr>
              <w:spacing w:line="269" w:lineRule="auto"/>
              <w:contextualSpacing/>
              <w:rPr>
                <w:rFonts w:ascii="David" w:eastAsia="Calibri" w:hAnsi="David"/>
                <w:sz w:val="22"/>
                <w:szCs w:val="22"/>
                <w:rtl/>
              </w:rPr>
            </w:pPr>
            <w:r w:rsidRPr="00C95ACB">
              <w:rPr>
                <w:rFonts w:ascii="David" w:eastAsia="Calibri" w:hAnsi="David"/>
                <w:b/>
                <w:bCs/>
                <w:sz w:val="22"/>
                <w:szCs w:val="22"/>
                <w:rtl/>
              </w:rPr>
              <w:t>מערכות התרעה:</w:t>
            </w:r>
            <w:r w:rsidRPr="00C95ACB">
              <w:rPr>
                <w:rFonts w:ascii="David" w:eastAsia="Calibri" w:hAnsi="David"/>
                <w:sz w:val="22"/>
                <w:szCs w:val="22"/>
                <w:rtl/>
              </w:rPr>
              <w:t xml:space="preserve"> חיבור למערכות התרעה לאומיות, קבלת נתונים בזמן אמת והפעלת מנגנוני דיווח לציבור ולגופי החירום.</w:t>
            </w:r>
          </w:p>
        </w:tc>
      </w:tr>
      <w:tr w14:paraId="3FD0A120" w14:textId="77777777" w:rsidTr="00643BB2">
        <w:tblPrEx>
          <w:tblW w:w="0" w:type="auto"/>
          <w:tblLook w:val="04A0"/>
        </w:tblPrEx>
        <w:tc>
          <w:tcPr>
            <w:tcW w:w="1125" w:type="dxa"/>
            <w:shd w:val="clear" w:color="auto" w:fill="AAC8EA"/>
            <w:vAlign w:val="center"/>
          </w:tcPr>
          <w:p w:rsidR="00C95ACB" w:rsidRPr="00C95ACB" w:rsidP="00ED415B" w14:paraId="187B39A4" w14:textId="77777777">
            <w:pPr>
              <w:spacing w:line="269" w:lineRule="auto"/>
              <w:jc w:val="center"/>
              <w:rPr>
                <w:rFonts w:eastAsia="Calibri"/>
                <w:b/>
                <w:bCs/>
                <w:sz w:val="22"/>
                <w:szCs w:val="22"/>
                <w:rtl/>
              </w:rPr>
            </w:pPr>
            <w:r w:rsidRPr="00C95ACB">
              <w:rPr>
                <w:rFonts w:eastAsia="Calibri" w:hint="cs"/>
                <w:b/>
                <w:bCs/>
                <w:sz w:val="22"/>
                <w:szCs w:val="22"/>
                <w:rtl/>
              </w:rPr>
              <w:t>שטחים בנויים ותשתיות</w:t>
            </w:r>
          </w:p>
        </w:tc>
        <w:tc>
          <w:tcPr>
            <w:tcW w:w="7085" w:type="dxa"/>
            <w:shd w:val="clear" w:color="auto" w:fill="D4E4F4"/>
          </w:tcPr>
          <w:p w:rsidR="00C95ACB" w:rsidRPr="00C95ACB" w:rsidP="00ED415B" w14:paraId="4A5F098A" w14:textId="77777777">
            <w:pPr>
              <w:numPr>
                <w:ilvl w:val="0"/>
                <w:numId w:val="36"/>
              </w:numPr>
              <w:spacing w:line="269" w:lineRule="auto"/>
              <w:contextualSpacing/>
              <w:rPr>
                <w:rFonts w:ascii="David" w:eastAsia="Calibri" w:hAnsi="David"/>
                <w:sz w:val="22"/>
                <w:szCs w:val="22"/>
                <w:rtl/>
              </w:rPr>
            </w:pPr>
            <w:r w:rsidRPr="00C95ACB">
              <w:rPr>
                <w:rFonts w:ascii="David" w:eastAsia="Calibri" w:hAnsi="David"/>
                <w:b/>
                <w:bCs/>
                <w:sz w:val="22"/>
                <w:szCs w:val="22"/>
                <w:rtl/>
              </w:rPr>
              <w:t xml:space="preserve">ניהול נגר והצפות: </w:t>
            </w:r>
            <w:r w:rsidRPr="00C95ACB">
              <w:rPr>
                <w:rFonts w:ascii="David" w:eastAsia="Calibri" w:hAnsi="David"/>
                <w:sz w:val="22"/>
                <w:szCs w:val="22"/>
                <w:rtl/>
              </w:rPr>
              <w:t>הכנת תוכניות אב עירוניות לניהול נגר, שדרוג תשתיות ניקוז ויישום פתרונות מבוססי טבע.</w:t>
            </w:r>
          </w:p>
          <w:p w:rsidR="00C95ACB" w:rsidRPr="00C95ACB" w:rsidP="00ED415B" w14:paraId="3AFDDF7B" w14:textId="77777777">
            <w:pPr>
              <w:numPr>
                <w:ilvl w:val="0"/>
                <w:numId w:val="36"/>
              </w:numPr>
              <w:spacing w:line="269" w:lineRule="auto"/>
              <w:contextualSpacing/>
              <w:rPr>
                <w:rFonts w:ascii="David" w:eastAsia="Calibri" w:hAnsi="David"/>
                <w:sz w:val="22"/>
                <w:szCs w:val="22"/>
                <w:rtl/>
              </w:rPr>
            </w:pPr>
            <w:r w:rsidRPr="00C95ACB">
              <w:rPr>
                <w:rFonts w:ascii="David" w:eastAsia="Calibri" w:hAnsi="David"/>
                <w:b/>
                <w:bCs/>
                <w:sz w:val="22"/>
                <w:szCs w:val="22"/>
                <w:rtl/>
              </w:rPr>
              <w:t>אקלום המרחב העירוני:</w:t>
            </w:r>
            <w:r w:rsidRPr="00C95ACB">
              <w:rPr>
                <w:rFonts w:ascii="David" w:eastAsia="Calibri" w:hAnsi="David"/>
                <w:sz w:val="22"/>
                <w:szCs w:val="22"/>
                <w:rtl/>
              </w:rPr>
              <w:t xml:space="preserve"> נטיעת עצים והצללה במרחב הציבורי, צמצום היתרי כריתה ושילוב עצים בתכנון עירוני.</w:t>
            </w:r>
          </w:p>
          <w:p w:rsidR="00C95ACB" w:rsidRPr="00C95ACB" w:rsidP="00ED415B" w14:paraId="38733E30" w14:textId="77777777">
            <w:pPr>
              <w:numPr>
                <w:ilvl w:val="0"/>
                <w:numId w:val="36"/>
              </w:numPr>
              <w:spacing w:line="269" w:lineRule="auto"/>
              <w:contextualSpacing/>
              <w:rPr>
                <w:rFonts w:ascii="David" w:eastAsia="Calibri" w:hAnsi="David"/>
                <w:sz w:val="22"/>
                <w:szCs w:val="22"/>
                <w:rtl/>
              </w:rPr>
            </w:pPr>
            <w:r w:rsidRPr="00C95ACB">
              <w:rPr>
                <w:rFonts w:ascii="David" w:eastAsia="Calibri" w:hAnsi="David"/>
                <w:b/>
                <w:bCs/>
                <w:sz w:val="22"/>
                <w:szCs w:val="22"/>
                <w:rtl/>
              </w:rPr>
              <w:t>מוכנות לשריפות:</w:t>
            </w:r>
            <w:r w:rsidRPr="00C95ACB">
              <w:rPr>
                <w:rFonts w:ascii="David" w:eastAsia="Calibri" w:hAnsi="David"/>
                <w:sz w:val="22"/>
                <w:szCs w:val="22"/>
                <w:rtl/>
              </w:rPr>
              <w:t xml:space="preserve"> הכנת תוכניות הגנה מאש ליישובים בסיכון, הקמת אזורי חיץ ושיפור יכולות תגובה.</w:t>
            </w:r>
          </w:p>
          <w:p w:rsidR="00C95ACB" w:rsidRPr="00C95ACB" w:rsidP="00ED415B" w14:paraId="38257C5F" w14:textId="77777777">
            <w:pPr>
              <w:numPr>
                <w:ilvl w:val="0"/>
                <w:numId w:val="36"/>
              </w:numPr>
              <w:spacing w:line="269" w:lineRule="auto"/>
              <w:contextualSpacing/>
              <w:rPr>
                <w:rFonts w:ascii="David" w:eastAsia="Calibri" w:hAnsi="David"/>
                <w:sz w:val="22"/>
                <w:szCs w:val="22"/>
                <w:rtl/>
              </w:rPr>
            </w:pPr>
            <w:r w:rsidRPr="00C95ACB">
              <w:rPr>
                <w:rFonts w:ascii="David" w:eastAsia="Calibri" w:hAnsi="David"/>
                <w:b/>
                <w:bCs/>
                <w:sz w:val="22"/>
                <w:szCs w:val="22"/>
                <w:rtl/>
              </w:rPr>
              <w:t>תשתיות חכמות:</w:t>
            </w:r>
            <w:r w:rsidRPr="00C95ACB">
              <w:rPr>
                <w:rFonts w:ascii="David" w:eastAsia="Calibri" w:hAnsi="David"/>
                <w:sz w:val="22"/>
                <w:szCs w:val="22"/>
                <w:rtl/>
              </w:rPr>
              <w:t xml:space="preserve"> שדרוג תשתיות אנרגיה, תחבורה ותקשורת כך שיעמדו באירועי קיצון אקלימיים.</w:t>
            </w:r>
          </w:p>
          <w:p w:rsidR="00C95ACB" w:rsidRPr="00C95ACB" w:rsidP="00ED415B" w14:paraId="1121268D" w14:textId="77777777">
            <w:pPr>
              <w:numPr>
                <w:ilvl w:val="0"/>
                <w:numId w:val="36"/>
              </w:numPr>
              <w:spacing w:line="269" w:lineRule="auto"/>
              <w:contextualSpacing/>
              <w:rPr>
                <w:rFonts w:ascii="David" w:eastAsia="Calibri" w:hAnsi="David"/>
                <w:sz w:val="22"/>
                <w:szCs w:val="22"/>
                <w:rtl/>
              </w:rPr>
            </w:pPr>
            <w:r w:rsidRPr="00C95ACB">
              <w:rPr>
                <w:rFonts w:ascii="David" w:eastAsia="Calibri" w:hAnsi="David"/>
                <w:b/>
                <w:bCs/>
                <w:sz w:val="22"/>
                <w:szCs w:val="22"/>
                <w:rtl/>
              </w:rPr>
              <w:t>חוסן קהילתי:</w:t>
            </w:r>
            <w:r w:rsidRPr="00C95ACB">
              <w:rPr>
                <w:rFonts w:ascii="David" w:eastAsia="Calibri" w:hAnsi="David"/>
                <w:sz w:val="22"/>
                <w:szCs w:val="22"/>
                <w:rtl/>
              </w:rPr>
              <w:t xml:space="preserve"> הקמת מרכזי חוסן קהילתיים לשעת חירום, לשילוב פעולות רווחה, בריאות וחינוך.</w:t>
            </w:r>
          </w:p>
        </w:tc>
      </w:tr>
      <w:tr w14:paraId="17CD7D17" w14:textId="77777777" w:rsidTr="00643BB2">
        <w:tblPrEx>
          <w:tblW w:w="0" w:type="auto"/>
          <w:tblLook w:val="04A0"/>
        </w:tblPrEx>
        <w:tc>
          <w:tcPr>
            <w:tcW w:w="1125" w:type="dxa"/>
            <w:shd w:val="clear" w:color="auto" w:fill="AAC8EA"/>
            <w:vAlign w:val="center"/>
          </w:tcPr>
          <w:p w:rsidR="00C95ACB" w:rsidRPr="00C95ACB" w:rsidP="00ED415B" w14:paraId="41C2216A" w14:textId="77777777">
            <w:pPr>
              <w:spacing w:line="269" w:lineRule="auto"/>
              <w:jc w:val="center"/>
              <w:rPr>
                <w:rFonts w:eastAsia="Calibri"/>
                <w:b/>
                <w:bCs/>
                <w:sz w:val="22"/>
                <w:szCs w:val="22"/>
                <w:rtl/>
              </w:rPr>
            </w:pPr>
            <w:r w:rsidRPr="00C95ACB">
              <w:rPr>
                <w:rFonts w:eastAsia="Calibri" w:hint="cs"/>
                <w:b/>
                <w:bCs/>
                <w:sz w:val="22"/>
                <w:szCs w:val="22"/>
                <w:rtl/>
              </w:rPr>
              <w:t>חקלאות, טבע ומים</w:t>
            </w:r>
          </w:p>
        </w:tc>
        <w:tc>
          <w:tcPr>
            <w:tcW w:w="7085" w:type="dxa"/>
            <w:shd w:val="clear" w:color="auto" w:fill="D4E4F4"/>
          </w:tcPr>
          <w:p w:rsidR="00C95ACB" w:rsidRPr="00C95ACB" w:rsidP="00ED415B" w14:paraId="4F88C2B6" w14:textId="77777777">
            <w:pPr>
              <w:numPr>
                <w:ilvl w:val="0"/>
                <w:numId w:val="37"/>
              </w:numPr>
              <w:spacing w:line="269" w:lineRule="auto"/>
              <w:contextualSpacing/>
              <w:rPr>
                <w:rFonts w:ascii="David" w:eastAsia="Calibri" w:hAnsi="David"/>
                <w:sz w:val="22"/>
                <w:szCs w:val="22"/>
                <w:rtl/>
              </w:rPr>
            </w:pPr>
            <w:r w:rsidRPr="00C95ACB">
              <w:rPr>
                <w:rFonts w:ascii="David" w:eastAsia="Calibri" w:hAnsi="David"/>
                <w:b/>
                <w:bCs/>
                <w:sz w:val="22"/>
                <w:szCs w:val="22"/>
                <w:rtl/>
              </w:rPr>
              <w:t>שיקום מערכות טבעיות:</w:t>
            </w:r>
            <w:r w:rsidRPr="00C95ACB">
              <w:rPr>
                <w:rFonts w:ascii="David" w:eastAsia="Calibri" w:hAnsi="David"/>
                <w:sz w:val="22"/>
                <w:szCs w:val="22"/>
                <w:rtl/>
              </w:rPr>
              <w:t xml:space="preserve"> פיתוח ושיקום</w:t>
            </w:r>
            <w:r w:rsidRPr="00C95ACB">
              <w:rPr>
                <w:rFonts w:ascii="David" w:eastAsia="Calibri" w:hAnsi="David" w:hint="cs"/>
                <w:sz w:val="22"/>
                <w:szCs w:val="22"/>
                <w:rtl/>
              </w:rPr>
              <w:t xml:space="preserve"> של</w:t>
            </w:r>
            <w:r w:rsidRPr="00C95ACB">
              <w:rPr>
                <w:rFonts w:ascii="David" w:eastAsia="Calibri" w:hAnsi="David"/>
                <w:sz w:val="22"/>
                <w:szCs w:val="22"/>
                <w:rtl/>
              </w:rPr>
              <w:t xml:space="preserve"> אתרי טבע עירוני ושטחים פתוחים לשיפור יכולת ספיגה וניהול סיכונים.</w:t>
            </w:r>
          </w:p>
          <w:p w:rsidR="00C95ACB" w:rsidRPr="00C95ACB" w:rsidP="00ED415B" w14:paraId="4CA2ACD6" w14:textId="77777777">
            <w:pPr>
              <w:numPr>
                <w:ilvl w:val="0"/>
                <w:numId w:val="37"/>
              </w:numPr>
              <w:spacing w:line="269" w:lineRule="auto"/>
              <w:contextualSpacing/>
              <w:rPr>
                <w:rFonts w:ascii="David" w:eastAsia="Calibri" w:hAnsi="David"/>
                <w:sz w:val="22"/>
                <w:szCs w:val="22"/>
                <w:rtl/>
              </w:rPr>
            </w:pPr>
            <w:r w:rsidRPr="00C95ACB">
              <w:rPr>
                <w:rFonts w:ascii="David" w:eastAsia="Calibri" w:hAnsi="David"/>
                <w:b/>
                <w:bCs/>
                <w:sz w:val="22"/>
                <w:szCs w:val="22"/>
                <w:rtl/>
              </w:rPr>
              <w:t>שימור משאבי מים:</w:t>
            </w:r>
            <w:r w:rsidRPr="00C95ACB">
              <w:rPr>
                <w:rFonts w:ascii="David" w:eastAsia="Calibri" w:hAnsi="David"/>
                <w:sz w:val="22"/>
                <w:szCs w:val="22"/>
                <w:rtl/>
              </w:rPr>
              <w:t xml:space="preserve"> הפחתת לחץ על מקורות מים טבעיים, יישום עקרונות שימור נגר ויצירת מקורות מים חלופיים לחקלאות.</w:t>
            </w:r>
          </w:p>
        </w:tc>
      </w:tr>
      <w:tr w14:paraId="57244551" w14:textId="77777777" w:rsidTr="00643BB2">
        <w:tblPrEx>
          <w:tblW w:w="0" w:type="auto"/>
          <w:tblLook w:val="04A0"/>
        </w:tblPrEx>
        <w:tc>
          <w:tcPr>
            <w:tcW w:w="1125" w:type="dxa"/>
            <w:shd w:val="clear" w:color="auto" w:fill="AAC8EA"/>
            <w:vAlign w:val="center"/>
          </w:tcPr>
          <w:p w:rsidR="00C95ACB" w:rsidRPr="00C95ACB" w:rsidP="00ED415B" w14:paraId="41448BAF" w14:textId="77777777">
            <w:pPr>
              <w:spacing w:line="269" w:lineRule="auto"/>
              <w:jc w:val="center"/>
              <w:rPr>
                <w:rFonts w:eastAsia="Calibri"/>
                <w:b/>
                <w:bCs/>
                <w:sz w:val="22"/>
                <w:szCs w:val="22"/>
                <w:rtl/>
              </w:rPr>
            </w:pPr>
            <w:r w:rsidRPr="00C95ACB">
              <w:rPr>
                <w:rFonts w:eastAsia="Calibri" w:hint="cs"/>
                <w:b/>
                <w:bCs/>
                <w:sz w:val="22"/>
                <w:szCs w:val="22"/>
                <w:rtl/>
              </w:rPr>
              <w:t>בריאות ורווחה</w:t>
            </w:r>
          </w:p>
        </w:tc>
        <w:tc>
          <w:tcPr>
            <w:tcW w:w="7085" w:type="dxa"/>
            <w:shd w:val="clear" w:color="auto" w:fill="D4E4F4"/>
          </w:tcPr>
          <w:p w:rsidR="00C95ACB" w:rsidRPr="00C95ACB" w:rsidP="00ED415B" w14:paraId="7DAF987B" w14:textId="77777777">
            <w:pPr>
              <w:numPr>
                <w:ilvl w:val="0"/>
                <w:numId w:val="38"/>
              </w:numPr>
              <w:spacing w:line="269" w:lineRule="auto"/>
              <w:contextualSpacing/>
              <w:rPr>
                <w:rFonts w:ascii="David" w:eastAsia="Calibri" w:hAnsi="David"/>
                <w:b/>
                <w:bCs/>
                <w:sz w:val="22"/>
                <w:szCs w:val="22"/>
                <w:rtl/>
              </w:rPr>
            </w:pPr>
            <w:r w:rsidRPr="00C95ACB">
              <w:rPr>
                <w:rFonts w:ascii="David" w:eastAsia="Calibri" w:hAnsi="David"/>
                <w:b/>
                <w:bCs/>
                <w:sz w:val="22"/>
                <w:szCs w:val="22"/>
                <w:rtl/>
              </w:rPr>
              <w:t>בריאות הציבור:</w:t>
            </w:r>
            <w:r w:rsidRPr="00C95ACB">
              <w:rPr>
                <w:rFonts w:ascii="David" w:eastAsia="Calibri" w:hAnsi="David"/>
                <w:sz w:val="22"/>
                <w:szCs w:val="22"/>
                <w:rtl/>
              </w:rPr>
              <w:t xml:space="preserve"> שיתוף פעולה עם משרד הבריאות להקמת מערכות ניטור תחלואה ותמותה הקשורות לשינויי אקלים.</w:t>
            </w:r>
          </w:p>
          <w:p w:rsidR="00C95ACB" w:rsidRPr="00C95ACB" w:rsidP="00ED415B" w14:paraId="547993B4" w14:textId="77777777">
            <w:pPr>
              <w:numPr>
                <w:ilvl w:val="0"/>
                <w:numId w:val="38"/>
              </w:numPr>
              <w:spacing w:line="269" w:lineRule="auto"/>
              <w:contextualSpacing/>
              <w:rPr>
                <w:rFonts w:ascii="David" w:eastAsia="Calibri" w:hAnsi="David"/>
                <w:sz w:val="22"/>
                <w:szCs w:val="22"/>
                <w:rtl/>
              </w:rPr>
            </w:pPr>
            <w:r w:rsidRPr="00C95ACB">
              <w:rPr>
                <w:rFonts w:ascii="David" w:eastAsia="Calibri" w:hAnsi="David"/>
                <w:b/>
                <w:bCs/>
                <w:sz w:val="22"/>
                <w:szCs w:val="22"/>
                <w:rtl/>
              </w:rPr>
              <w:t>אוכלוסיות פגיעות:</w:t>
            </w:r>
            <w:r w:rsidRPr="00C95ACB">
              <w:rPr>
                <w:rFonts w:ascii="David" w:eastAsia="Calibri" w:hAnsi="David"/>
                <w:sz w:val="22"/>
                <w:szCs w:val="22"/>
                <w:rtl/>
              </w:rPr>
              <w:t xml:space="preserve"> מיפוי ואיתור </w:t>
            </w:r>
            <w:r w:rsidRPr="00C95ACB">
              <w:rPr>
                <w:rFonts w:ascii="David" w:eastAsia="Calibri" w:hAnsi="David" w:hint="cs"/>
                <w:sz w:val="22"/>
                <w:szCs w:val="22"/>
                <w:rtl/>
              </w:rPr>
              <w:t xml:space="preserve">של </w:t>
            </w:r>
            <w:r w:rsidRPr="00C95ACB">
              <w:rPr>
                <w:rFonts w:ascii="David" w:eastAsia="Calibri" w:hAnsi="David"/>
                <w:sz w:val="22"/>
                <w:szCs w:val="22"/>
                <w:rtl/>
              </w:rPr>
              <w:t>אוכלוסיות פגיעות, פיתוח מענים מותאמים ויישום תוכניות חוסן קהילתי והסברה.</w:t>
            </w:r>
          </w:p>
        </w:tc>
      </w:tr>
    </w:tbl>
    <w:p w:rsidR="00C95ACB" w:rsidRPr="00C95ACB" w:rsidP="00C85758" w14:paraId="258427F8" w14:textId="77777777">
      <w:pPr>
        <w:spacing w:before="60" w:line="269" w:lineRule="auto"/>
        <w:rPr>
          <w:rFonts w:eastAsia="Calibri"/>
          <w:szCs w:val="20"/>
          <w:rtl/>
          <w:lang w:val="he-IL" w:eastAsia="he-IL"/>
        </w:rPr>
      </w:pPr>
      <w:r w:rsidRPr="00C95ACB">
        <w:rPr>
          <w:rFonts w:eastAsia="Calibri" w:hint="cs"/>
          <w:szCs w:val="20"/>
          <w:rtl/>
          <w:lang w:val="he-IL" w:eastAsia="he-IL"/>
        </w:rPr>
        <w:t>על פי תוכנית ההיערכות הלאומית, בעיבוד משרד מבקר המדינה.</w:t>
      </w:r>
    </w:p>
    <w:p w:rsidR="00C95ACB" w:rsidRPr="00C95ACB" w:rsidP="00ED415B" w14:paraId="1A32187B" w14:textId="77777777">
      <w:pPr>
        <w:keepNext/>
        <w:keepLines/>
        <w:spacing w:line="269" w:lineRule="auto"/>
        <w:outlineLvl w:val="3"/>
        <w:rPr>
          <w:rFonts w:eastAsia="Times New Roman"/>
          <w:bCs/>
          <w:szCs w:val="26"/>
          <w:lang w:val="he-IL" w:eastAsia="he-IL"/>
        </w:rPr>
      </w:pPr>
      <w:r w:rsidRPr="00C95ACB">
        <w:rPr>
          <w:rFonts w:eastAsia="Times New Roman" w:hint="cs"/>
          <w:bCs/>
          <w:szCs w:val="26"/>
          <w:rtl/>
          <w:lang w:val="he-IL" w:eastAsia="he-IL"/>
        </w:rPr>
        <w:t>הצעת חוק האקלים</w:t>
      </w:r>
    </w:p>
    <w:p w:rsidR="00C95ACB" w:rsidRPr="00C95ACB" w:rsidP="00ED415B" w14:paraId="0EE1DFC9" w14:textId="77777777">
      <w:pPr>
        <w:spacing w:line="269" w:lineRule="auto"/>
        <w:ind w:left="-567"/>
        <w:rPr>
          <w:rFonts w:eastAsia="Calibri"/>
          <w:szCs w:val="20"/>
          <w:rtl/>
          <w:lang w:val="he-IL" w:eastAsia="he-IL"/>
        </w:rPr>
      </w:pPr>
    </w:p>
    <w:p w:rsidR="00C95ACB" w:rsidRPr="00C95ACB" w:rsidP="00ED415B" w14:paraId="0A52D5E0" w14:textId="77777777">
      <w:pPr>
        <w:spacing w:line="269" w:lineRule="auto"/>
        <w:rPr>
          <w:rFonts w:eastAsia="Calibri"/>
          <w:rtl/>
        </w:rPr>
      </w:pPr>
      <w:r w:rsidRPr="00C95ACB">
        <w:rPr>
          <w:rFonts w:eastAsia="Calibri" w:hint="cs"/>
          <w:rtl/>
          <w:lang w:val="he-IL" w:eastAsia="he-IL"/>
        </w:rPr>
        <w:t xml:space="preserve">כפי שנקבע בתוכנית היישום הלאומית, חקיקת חוק האקלים היא צעד משלים לתוכנית. </w:t>
      </w:r>
      <w:bookmarkStart w:id="57" w:name="_Hlk219819751"/>
      <w:r w:rsidRPr="00C95ACB">
        <w:rPr>
          <w:rFonts w:eastAsia="Calibri" w:hint="cs"/>
          <w:rtl/>
        </w:rPr>
        <w:t>הצעת חוק האקלים, התשפ"ד-2024, עברה קריאה ראשונה באפריל 2024 והועברה לדיון בו</w:t>
      </w:r>
      <w:r w:rsidRPr="00C95ACB">
        <w:rPr>
          <w:rFonts w:eastAsia="Calibri"/>
          <w:rtl/>
        </w:rPr>
        <w:t>ועדת הפנים והגנת הסביבה של הכנסת</w:t>
      </w:r>
      <w:r w:rsidRPr="00C95ACB">
        <w:rPr>
          <w:rFonts w:eastAsia="Calibri" w:hint="cs"/>
          <w:rtl/>
        </w:rPr>
        <w:t xml:space="preserve"> (</w:t>
      </w:r>
      <w:bookmarkStart w:id="58" w:name="_Hlk228798576"/>
      <w:r w:rsidRPr="00C95ACB">
        <w:rPr>
          <w:rFonts w:eastAsia="Calibri" w:hint="cs"/>
          <w:rtl/>
        </w:rPr>
        <w:t>להלן - הצעת חוק האקלים</w:t>
      </w:r>
      <w:bookmarkEnd w:id="58"/>
      <w:r w:rsidRPr="00C95ACB">
        <w:rPr>
          <w:rFonts w:eastAsia="Calibri" w:hint="cs"/>
          <w:rtl/>
        </w:rPr>
        <w:t>)</w:t>
      </w:r>
      <w:r>
        <w:rPr>
          <w:rFonts w:eastAsia="Calibri"/>
          <w:vertAlign w:val="superscript"/>
          <w:rtl/>
        </w:rPr>
        <w:footnoteReference w:id="93"/>
      </w:r>
      <w:r w:rsidRPr="00C95ACB">
        <w:rPr>
          <w:rFonts w:eastAsia="Calibri" w:hint="cs"/>
          <w:rtl/>
        </w:rPr>
        <w:t xml:space="preserve">. </w:t>
      </w:r>
      <w:r w:rsidRPr="00C95ACB">
        <w:rPr>
          <w:rFonts w:eastAsia="Calibri"/>
          <w:rtl/>
        </w:rPr>
        <w:t xml:space="preserve">בדצמבר 2024 אישרה </w:t>
      </w:r>
      <w:r w:rsidRPr="00C95ACB">
        <w:rPr>
          <w:rFonts w:eastAsia="Calibri" w:hint="cs"/>
          <w:rtl/>
        </w:rPr>
        <w:t xml:space="preserve">הוועדה </w:t>
      </w:r>
      <w:r w:rsidRPr="00C95ACB">
        <w:rPr>
          <w:rFonts w:eastAsia="Calibri"/>
          <w:rtl/>
        </w:rPr>
        <w:t>את ההצעה</w:t>
      </w:r>
      <w:r w:rsidRPr="00C95ACB">
        <w:rPr>
          <w:rFonts w:eastAsia="Calibri" w:hint="cs"/>
          <w:rtl/>
        </w:rPr>
        <w:t xml:space="preserve"> לקריאה שנייה ושלישית</w:t>
      </w:r>
      <w:r w:rsidRPr="00C95ACB">
        <w:rPr>
          <w:rFonts w:eastAsia="Calibri"/>
          <w:rtl/>
        </w:rPr>
        <w:t xml:space="preserve"> </w:t>
      </w:r>
      <w:r w:rsidRPr="00C95ACB">
        <w:rPr>
          <w:rFonts w:eastAsia="Calibri" w:hint="cs"/>
          <w:rtl/>
        </w:rPr>
        <w:t>ב</w:t>
      </w:r>
      <w:r w:rsidRPr="00C95ACB">
        <w:rPr>
          <w:rFonts w:eastAsia="Calibri"/>
          <w:rtl/>
        </w:rPr>
        <w:t>כפוף</w:t>
      </w:r>
      <w:r w:rsidRPr="00C95ACB">
        <w:rPr>
          <w:rFonts w:eastAsia="Calibri" w:hint="cs"/>
          <w:rtl/>
        </w:rPr>
        <w:t xml:space="preserve"> לדיון מחדש על ההסתייגויות (רביזיה)</w:t>
      </w:r>
      <w:r>
        <w:rPr>
          <w:rFonts w:eastAsia="Calibri"/>
          <w:vertAlign w:val="superscript"/>
          <w:rtl/>
        </w:rPr>
        <w:footnoteReference w:id="94"/>
      </w:r>
      <w:r w:rsidRPr="00C95ACB">
        <w:rPr>
          <w:rFonts w:eastAsia="Calibri" w:hint="cs"/>
          <w:rtl/>
        </w:rPr>
        <w:t>. בדצמבר 2025 נמצא כי הצעת החוק עדיין לא אושרה בקריאה שנייה ושלישית.</w:t>
      </w:r>
    </w:p>
    <w:bookmarkEnd w:id="57"/>
    <w:p w:rsidR="00C95ACB" w:rsidRPr="00C95ACB" w:rsidP="00ED415B" w14:paraId="26E39A2A" w14:textId="77777777">
      <w:pPr>
        <w:spacing w:line="269" w:lineRule="auto"/>
        <w:ind w:left="-567"/>
        <w:rPr>
          <w:rFonts w:eastAsia="Calibri"/>
          <w:szCs w:val="20"/>
          <w:rtl/>
        </w:rPr>
      </w:pPr>
    </w:p>
    <w:p w:rsidR="00C95ACB" w:rsidRPr="00C95ACB" w:rsidP="00ED415B" w14:paraId="049E020C" w14:textId="77777777">
      <w:pPr>
        <w:spacing w:line="269" w:lineRule="auto"/>
        <w:rPr>
          <w:rFonts w:eastAsia="Calibri"/>
          <w:rtl/>
          <w:lang w:val="he-IL" w:eastAsia="he-IL"/>
        </w:rPr>
      </w:pPr>
      <w:r w:rsidRPr="00C95ACB">
        <w:rPr>
          <w:rFonts w:eastAsia="Calibri" w:hint="cs"/>
          <w:b/>
          <w:rtl/>
        </w:rPr>
        <w:t xml:space="preserve">מטרת הצעת חוק האקלים היא לעגן </w:t>
      </w:r>
      <w:r w:rsidRPr="00C95ACB">
        <w:rPr>
          <w:rFonts w:eastAsia="Calibri"/>
          <w:b/>
          <w:rtl/>
        </w:rPr>
        <w:t xml:space="preserve">את היעדים לצמצום פליטות של גזי חממה ופעולות להיערכות לשינוי </w:t>
      </w:r>
      <w:r w:rsidRPr="00C95ACB">
        <w:rPr>
          <w:rFonts w:eastAsia="Calibri" w:hint="cs"/>
          <w:b/>
          <w:rtl/>
        </w:rPr>
        <w:t>ה</w:t>
      </w:r>
      <w:r w:rsidRPr="00C95ACB">
        <w:rPr>
          <w:rFonts w:eastAsia="Calibri"/>
          <w:b/>
          <w:rtl/>
        </w:rPr>
        <w:t>אקלים</w:t>
      </w:r>
      <w:r w:rsidRPr="00C95ACB">
        <w:rPr>
          <w:rFonts w:eastAsia="Calibri" w:hint="cs"/>
          <w:b/>
          <w:rtl/>
        </w:rPr>
        <w:t xml:space="preserve"> וליצור</w:t>
      </w:r>
      <w:r w:rsidRPr="00C95ACB">
        <w:rPr>
          <w:rFonts w:eastAsia="Calibri"/>
          <w:b/>
          <w:rtl/>
        </w:rPr>
        <w:t xml:space="preserve"> מסגרת ארגונית מתכללת להתמודדות </w:t>
      </w:r>
      <w:r w:rsidRPr="00C95ACB">
        <w:rPr>
          <w:rFonts w:eastAsia="Calibri" w:hint="cs"/>
          <w:b/>
          <w:rtl/>
        </w:rPr>
        <w:t>ה</w:t>
      </w:r>
      <w:r w:rsidRPr="00C95ACB">
        <w:rPr>
          <w:rFonts w:eastAsia="Calibri"/>
          <w:b/>
          <w:rtl/>
        </w:rPr>
        <w:t>מדינ</w:t>
      </w:r>
      <w:r w:rsidRPr="00C95ACB">
        <w:rPr>
          <w:rFonts w:eastAsia="Calibri" w:hint="cs"/>
          <w:b/>
          <w:rtl/>
        </w:rPr>
        <w:t>ה</w:t>
      </w:r>
      <w:r w:rsidRPr="00C95ACB">
        <w:rPr>
          <w:rFonts w:eastAsia="Calibri"/>
          <w:b/>
          <w:rtl/>
        </w:rPr>
        <w:t xml:space="preserve"> עם משבר האקלים</w:t>
      </w:r>
      <w:r>
        <w:rPr>
          <w:rFonts w:eastAsia="Calibri"/>
          <w:b/>
          <w:vertAlign w:val="superscript"/>
          <w:rtl/>
        </w:rPr>
        <w:footnoteReference w:id="95"/>
      </w:r>
      <w:r w:rsidRPr="00C95ACB">
        <w:rPr>
          <w:rFonts w:eastAsia="Calibri"/>
          <w:b/>
          <w:rtl/>
        </w:rPr>
        <w:t>.</w:t>
      </w:r>
      <w:r w:rsidRPr="00C95ACB">
        <w:rPr>
          <w:rFonts w:eastAsia="Calibri" w:hint="cs"/>
          <w:b/>
          <w:rtl/>
        </w:rPr>
        <w:t xml:space="preserve"> הצעת החוק </w:t>
      </w:r>
      <w:r w:rsidRPr="00C95ACB">
        <w:rPr>
          <w:rFonts w:eastAsia="Calibri" w:hint="cs"/>
          <w:rtl/>
          <w:lang w:val="he-IL" w:eastAsia="he-IL"/>
        </w:rPr>
        <w:t>מספקת</w:t>
      </w:r>
      <w:r w:rsidRPr="00C95ACB">
        <w:rPr>
          <w:rFonts w:eastAsia="Calibri"/>
          <w:rtl/>
          <w:lang w:val="he-IL" w:eastAsia="he-IL"/>
        </w:rPr>
        <w:t xml:space="preserve"> </w:t>
      </w:r>
      <w:r w:rsidRPr="00C95ACB">
        <w:rPr>
          <w:rFonts w:eastAsia="Calibri" w:hint="cs"/>
          <w:rtl/>
          <w:lang w:val="he-IL" w:eastAsia="he-IL"/>
        </w:rPr>
        <w:t>מסגר</w:t>
      </w:r>
      <w:r w:rsidRPr="00C95ACB">
        <w:rPr>
          <w:rFonts w:eastAsia="Calibri"/>
          <w:rtl/>
          <w:lang w:val="he-IL" w:eastAsia="he-IL"/>
        </w:rPr>
        <w:t>ת מחייבת בעניין הכנ</w:t>
      </w:r>
      <w:r w:rsidRPr="00C95ACB">
        <w:rPr>
          <w:rFonts w:eastAsia="Calibri" w:hint="eastAsia"/>
          <w:rtl/>
          <w:lang w:val="he-IL" w:eastAsia="he-IL"/>
        </w:rPr>
        <w:t>תן</w:t>
      </w:r>
      <w:r w:rsidRPr="00C95ACB">
        <w:rPr>
          <w:rFonts w:eastAsia="Calibri"/>
          <w:rtl/>
          <w:lang w:val="he-IL" w:eastAsia="he-IL"/>
        </w:rPr>
        <w:t xml:space="preserve"> והגש</w:t>
      </w:r>
      <w:r w:rsidRPr="00C95ACB">
        <w:rPr>
          <w:rFonts w:eastAsia="Calibri" w:hint="cs"/>
          <w:rtl/>
          <w:lang w:val="he-IL" w:eastAsia="he-IL"/>
        </w:rPr>
        <w:t>תן</w:t>
      </w:r>
      <w:r w:rsidRPr="00C95ACB">
        <w:rPr>
          <w:rFonts w:eastAsia="Calibri"/>
          <w:rtl/>
          <w:lang w:val="he-IL" w:eastAsia="he-IL"/>
        </w:rPr>
        <w:t xml:space="preserve"> של תוכניות היערכות לשינוי</w:t>
      </w:r>
      <w:r w:rsidRPr="00C95ACB">
        <w:rPr>
          <w:rFonts w:eastAsia="Calibri" w:hint="cs"/>
          <w:rtl/>
          <w:lang w:val="he-IL" w:eastAsia="he-IL"/>
        </w:rPr>
        <w:t xml:space="preserve"> ה</w:t>
      </w:r>
      <w:r w:rsidRPr="00C95ACB">
        <w:rPr>
          <w:rFonts w:eastAsia="Calibri"/>
          <w:rtl/>
          <w:lang w:val="he-IL" w:eastAsia="he-IL"/>
        </w:rPr>
        <w:t>אקלים מטעם משרדי הממשלה</w:t>
      </w:r>
      <w:r w:rsidRPr="00C95ACB">
        <w:rPr>
          <w:rFonts w:eastAsia="Calibri" w:hint="cs"/>
          <w:rtl/>
          <w:lang w:val="he-IL" w:eastAsia="he-IL"/>
        </w:rPr>
        <w:t xml:space="preserve"> ו</w:t>
      </w:r>
      <w:r w:rsidRPr="00C95ACB">
        <w:rPr>
          <w:rFonts w:eastAsia="Calibri" w:hint="eastAsia"/>
          <w:rtl/>
          <w:lang w:val="he-IL" w:eastAsia="he-IL"/>
        </w:rPr>
        <w:t>ה</w:t>
      </w:r>
      <w:r w:rsidRPr="00C95ACB">
        <w:rPr>
          <w:rFonts w:eastAsia="Calibri"/>
          <w:rtl/>
          <w:lang w:val="he-IL" w:eastAsia="he-IL"/>
        </w:rPr>
        <w:t xml:space="preserve">רשויות </w:t>
      </w:r>
      <w:r w:rsidRPr="00C95ACB">
        <w:rPr>
          <w:rFonts w:eastAsia="Calibri" w:hint="eastAsia"/>
          <w:rtl/>
          <w:lang w:val="he-IL" w:eastAsia="he-IL"/>
        </w:rPr>
        <w:t>ה</w:t>
      </w:r>
      <w:r w:rsidRPr="00C95ACB">
        <w:rPr>
          <w:rFonts w:eastAsia="Calibri"/>
          <w:rtl/>
          <w:lang w:val="he-IL" w:eastAsia="he-IL"/>
        </w:rPr>
        <w:t>מקומיות</w:t>
      </w:r>
      <w:r w:rsidRPr="00C95ACB">
        <w:rPr>
          <w:rFonts w:eastAsia="Calibri" w:hint="cs"/>
          <w:rtl/>
          <w:lang w:val="he-IL" w:eastAsia="he-IL"/>
        </w:rPr>
        <w:t>.</w:t>
      </w:r>
      <w:r w:rsidRPr="00C95ACB">
        <w:rPr>
          <w:rFonts w:eastAsia="Calibri"/>
          <w:rtl/>
          <w:lang w:val="he-IL" w:eastAsia="he-IL"/>
        </w:rPr>
        <w:t xml:space="preserve"> כמו כן הצעת החוק </w:t>
      </w:r>
      <w:r w:rsidRPr="00C95ACB">
        <w:rPr>
          <w:rFonts w:eastAsia="Calibri" w:hint="cs"/>
          <w:rtl/>
          <w:lang w:val="he-IL" w:eastAsia="he-IL"/>
        </w:rPr>
        <w:t xml:space="preserve">מבקשת </w:t>
      </w:r>
      <w:r w:rsidRPr="00C95ACB">
        <w:rPr>
          <w:rFonts w:eastAsia="Calibri"/>
          <w:rtl/>
          <w:lang w:val="he-IL" w:eastAsia="he-IL"/>
        </w:rPr>
        <w:t xml:space="preserve">להסדיר את גיבושה של תוכנית לאומית להיערכות לשינוי </w:t>
      </w:r>
      <w:r w:rsidRPr="00C95ACB">
        <w:rPr>
          <w:rFonts w:eastAsia="Calibri" w:hint="cs"/>
          <w:rtl/>
          <w:lang w:val="he-IL" w:eastAsia="he-IL"/>
        </w:rPr>
        <w:t>ה</w:t>
      </w:r>
      <w:r w:rsidRPr="00C95ACB">
        <w:rPr>
          <w:rFonts w:eastAsia="Calibri"/>
          <w:rtl/>
          <w:lang w:val="he-IL" w:eastAsia="he-IL"/>
        </w:rPr>
        <w:t xml:space="preserve">אקלים על </w:t>
      </w:r>
      <w:r w:rsidRPr="00C95ACB">
        <w:rPr>
          <w:rFonts w:eastAsia="Calibri" w:hint="cs"/>
          <w:rtl/>
          <w:lang w:val="he-IL" w:eastAsia="he-IL"/>
        </w:rPr>
        <w:t>פי ה</w:t>
      </w:r>
      <w:r w:rsidRPr="00C95ACB">
        <w:rPr>
          <w:rFonts w:eastAsia="Calibri"/>
          <w:rtl/>
          <w:lang w:val="he-IL" w:eastAsia="he-IL"/>
        </w:rPr>
        <w:t>תוכניות</w:t>
      </w:r>
      <w:r w:rsidRPr="00C95ACB">
        <w:rPr>
          <w:rFonts w:eastAsia="Calibri" w:hint="cs"/>
          <w:rtl/>
          <w:lang w:val="he-IL" w:eastAsia="he-IL"/>
        </w:rPr>
        <w:t xml:space="preserve"> </w:t>
      </w:r>
      <w:r w:rsidRPr="00C95ACB">
        <w:rPr>
          <w:rFonts w:eastAsia="Calibri" w:hint="eastAsia"/>
          <w:rtl/>
          <w:lang w:val="he-IL" w:eastAsia="he-IL"/>
        </w:rPr>
        <w:t>ה</w:t>
      </w:r>
      <w:r w:rsidRPr="00C95ACB">
        <w:rPr>
          <w:rFonts w:eastAsia="Calibri"/>
          <w:rtl/>
          <w:lang w:val="he-IL" w:eastAsia="he-IL"/>
        </w:rPr>
        <w:t>אל</w:t>
      </w:r>
      <w:r w:rsidRPr="00C95ACB">
        <w:rPr>
          <w:rFonts w:eastAsia="Calibri" w:hint="cs"/>
          <w:rtl/>
          <w:lang w:val="he-IL" w:eastAsia="he-IL"/>
        </w:rPr>
        <w:t>ה</w:t>
      </w:r>
      <w:r w:rsidRPr="00C95ACB">
        <w:rPr>
          <w:rFonts w:eastAsia="Calibri"/>
          <w:rtl/>
          <w:lang w:val="he-IL" w:eastAsia="he-IL"/>
        </w:rPr>
        <w:t xml:space="preserve">. </w:t>
      </w:r>
    </w:p>
    <w:p w:rsidR="00C95ACB" w:rsidRPr="00C95ACB" w:rsidP="00ED415B" w14:paraId="3CC13018" w14:textId="77777777">
      <w:pPr>
        <w:spacing w:line="269" w:lineRule="auto"/>
        <w:ind w:left="-567"/>
        <w:rPr>
          <w:rFonts w:eastAsia="Calibri"/>
          <w:szCs w:val="20"/>
          <w:rtl/>
        </w:rPr>
      </w:pPr>
    </w:p>
    <w:p w:rsidR="00C95ACB" w:rsidRPr="00C95ACB" w:rsidP="00ED415B" w14:paraId="5A5EE93A" w14:textId="77777777">
      <w:pPr>
        <w:spacing w:line="269" w:lineRule="auto"/>
        <w:rPr>
          <w:rFonts w:eastAsia="Calibri"/>
          <w:rtl/>
        </w:rPr>
      </w:pPr>
      <w:r w:rsidRPr="00C95ACB">
        <w:rPr>
          <w:rFonts w:eastAsia="Calibri" w:hint="cs"/>
          <w:b/>
          <w:rtl/>
        </w:rPr>
        <w:t xml:space="preserve">הצעת החוק קובעת הוראות בדבר הכנת תוכנית היערכות </w:t>
      </w:r>
      <w:r w:rsidRPr="00C95ACB">
        <w:rPr>
          <w:rFonts w:eastAsia="Calibri" w:hint="eastAsia"/>
          <w:b/>
          <w:rtl/>
        </w:rPr>
        <w:t>לשינוי</w:t>
      </w:r>
      <w:r w:rsidRPr="00C95ACB">
        <w:rPr>
          <w:rFonts w:eastAsia="Calibri"/>
          <w:b/>
          <w:rtl/>
        </w:rPr>
        <w:t xml:space="preserve"> </w:t>
      </w:r>
      <w:r w:rsidRPr="00C95ACB">
        <w:rPr>
          <w:rFonts w:eastAsia="Calibri" w:hint="cs"/>
          <w:b/>
          <w:rtl/>
        </w:rPr>
        <w:t>ה</w:t>
      </w:r>
      <w:r w:rsidRPr="00C95ACB">
        <w:rPr>
          <w:rFonts w:eastAsia="Calibri"/>
          <w:b/>
          <w:rtl/>
        </w:rPr>
        <w:t>אקלים</w:t>
      </w:r>
      <w:r w:rsidRPr="00C95ACB">
        <w:rPr>
          <w:rFonts w:eastAsia="Calibri" w:hint="cs"/>
          <w:b/>
          <w:rtl/>
        </w:rPr>
        <w:t xml:space="preserve"> של רשות מקומית. הצעת החוק קובעת כי</w:t>
      </w:r>
      <w:r w:rsidRPr="00C95ACB">
        <w:rPr>
          <w:rFonts w:eastAsia="Calibri"/>
          <w:b/>
          <w:rtl/>
        </w:rPr>
        <w:t xml:space="preserve"> השר להגנת הסביבה, בהסכמת שר הפנים, </w:t>
      </w:r>
      <w:r w:rsidRPr="00C95ACB">
        <w:rPr>
          <w:rFonts w:eastAsia="Calibri" w:hint="cs"/>
          <w:b/>
          <w:rtl/>
        </w:rPr>
        <w:t>"</w:t>
      </w:r>
      <w:r w:rsidRPr="00C95ACB">
        <w:rPr>
          <w:rFonts w:eastAsia="Calibri"/>
          <w:b/>
          <w:rtl/>
        </w:rPr>
        <w:t>רשאי להורות לרשות מקומית, לאחר שניתנה לה הזדמנות להביא את עמדתה לפניו, להכין תוכנית היערכות לשינוי אקלים בתחומי האחריות והסמכות של הרשות המקומית לפי דין, במתכונת ובתוך פרק הזמן שיורה, אם נוכח כי הכנת תוכנית כאמור חיונית למניעת נזקים משמעותיים לציבור, ובכלל זה לבריאות הציבור ולסביבה</w:t>
      </w:r>
      <w:r w:rsidRPr="00C95ACB">
        <w:rPr>
          <w:rFonts w:eastAsia="Calibri" w:hint="cs"/>
          <w:b/>
          <w:rtl/>
        </w:rPr>
        <w:t>"</w:t>
      </w:r>
      <w:bookmarkStart w:id="59" w:name="_Hlk226882179"/>
      <w:r w:rsidRPr="00C95ACB">
        <w:rPr>
          <w:rFonts w:eastAsia="Calibri"/>
          <w:b/>
          <w:rtl/>
        </w:rPr>
        <w:t>.</w:t>
      </w:r>
      <w:bookmarkEnd w:id="59"/>
      <w:r w:rsidRPr="00C95ACB">
        <w:rPr>
          <w:rFonts w:eastAsia="Calibri" w:hint="cs"/>
          <w:b/>
          <w:rtl/>
        </w:rPr>
        <w:t xml:space="preserve"> בדברי ההסבר צוין כי </w:t>
      </w:r>
      <w:r w:rsidRPr="00C95ACB">
        <w:rPr>
          <w:rFonts w:eastAsia="Calibri"/>
          <w:b/>
          <w:rtl/>
        </w:rPr>
        <w:t xml:space="preserve">הסעיף נועד להטיל חובה זו על רשויות מקומיות שהשר זיהה </w:t>
      </w:r>
      <w:r w:rsidRPr="00C95ACB">
        <w:rPr>
          <w:rFonts w:eastAsia="Calibri" w:hint="cs"/>
          <w:b/>
          <w:rtl/>
        </w:rPr>
        <w:t>כ</w:t>
      </w:r>
      <w:r w:rsidRPr="00C95ACB">
        <w:rPr>
          <w:rFonts w:eastAsia="Calibri"/>
          <w:b/>
          <w:rtl/>
        </w:rPr>
        <w:t>י תוכניות ההיערכות שלהן חיוניות, מבלי להטיל על כל הרשויות המקומיות חובה זו באופן גורף</w:t>
      </w:r>
      <w:r>
        <w:rPr>
          <w:rFonts w:eastAsia="Calibri"/>
          <w:b/>
          <w:vertAlign w:val="superscript"/>
          <w:rtl/>
        </w:rPr>
        <w:footnoteReference w:id="96"/>
      </w:r>
      <w:r w:rsidRPr="00C95ACB">
        <w:rPr>
          <w:rFonts w:eastAsia="Calibri"/>
          <w:b/>
          <w:rtl/>
        </w:rPr>
        <w:t>.</w:t>
      </w:r>
    </w:p>
    <w:p w:rsidR="00C95ACB" w:rsidRPr="00C95ACB" w:rsidP="00ED415B" w14:paraId="06262E1D" w14:textId="77777777">
      <w:pPr>
        <w:spacing w:line="269" w:lineRule="auto"/>
        <w:ind w:left="-567"/>
        <w:rPr>
          <w:rFonts w:eastAsia="Calibri"/>
          <w:szCs w:val="20"/>
          <w:rtl/>
        </w:rPr>
      </w:pPr>
    </w:p>
    <w:p w:rsidR="00C95ACB" w:rsidRPr="00C95ACB" w:rsidP="00ED415B" w14:paraId="01C3D26D" w14:textId="77777777">
      <w:pPr>
        <w:spacing w:line="269" w:lineRule="auto"/>
        <w:rPr>
          <w:rFonts w:eastAsia="Calibri"/>
          <w:rtl/>
        </w:rPr>
      </w:pPr>
      <w:r w:rsidRPr="00C95ACB">
        <w:rPr>
          <w:rFonts w:eastAsia="Calibri"/>
          <w:rtl/>
        </w:rPr>
        <w:t>מתשובת המשרד להגנת הסביבה למשרד מבקר המדינה ממרץ 2022 עולה כי ועדת הפנים והגנת הסביבה של הכנסת הציעה לשנות את נוסח הסעיף באופן שכל הרשויות יחויבו בהכנת תוכנית היערכות לשינוי האקלים.</w:t>
      </w:r>
    </w:p>
    <w:p w:rsidR="00C95ACB" w:rsidRPr="00C95ACB" w:rsidP="00ED415B" w14:paraId="506C4270" w14:textId="77777777">
      <w:pPr>
        <w:spacing w:line="269" w:lineRule="auto"/>
        <w:ind w:left="-567"/>
        <w:rPr>
          <w:rFonts w:eastAsia="Calibri"/>
          <w:szCs w:val="20"/>
          <w:rtl/>
        </w:rPr>
      </w:pPr>
    </w:p>
    <w:p w:rsidR="00C95ACB" w:rsidRPr="00C95ACB" w:rsidP="00ED415B" w14:paraId="643DAE49" w14:textId="77777777">
      <w:pPr>
        <w:spacing w:line="269" w:lineRule="auto"/>
        <w:rPr>
          <w:rFonts w:eastAsia="Calibri"/>
          <w:rtl/>
        </w:rPr>
      </w:pPr>
      <w:r w:rsidRPr="00C95ACB">
        <w:rPr>
          <w:rFonts w:eastAsia="Calibri"/>
          <w:rtl/>
        </w:rPr>
        <w:t xml:space="preserve">ציר הזמן </w:t>
      </w:r>
      <w:r w:rsidRPr="00C95ACB">
        <w:rPr>
          <w:rFonts w:eastAsia="Calibri" w:hint="cs"/>
          <w:rtl/>
        </w:rPr>
        <w:t>ש</w:t>
      </w:r>
      <w:r w:rsidRPr="00C95ACB">
        <w:rPr>
          <w:rFonts w:eastAsia="Calibri"/>
          <w:rtl/>
        </w:rPr>
        <w:t xml:space="preserve">להלן מציג את אבני הדרך המרכזיות בהתפתחות </w:t>
      </w:r>
      <w:r w:rsidRPr="00C95ACB">
        <w:rPr>
          <w:rFonts w:eastAsia="Calibri" w:hint="cs"/>
          <w:rtl/>
        </w:rPr>
        <w:t xml:space="preserve">המסגרת הנורמטיבית להיערכות לשינוי </w:t>
      </w:r>
      <w:r w:rsidRPr="00C95ACB">
        <w:rPr>
          <w:rFonts w:eastAsia="Calibri" w:hint="eastAsia"/>
          <w:rtl/>
        </w:rPr>
        <w:t>הא</w:t>
      </w:r>
      <w:r w:rsidRPr="00C95ACB">
        <w:rPr>
          <w:rFonts w:eastAsia="Calibri" w:hint="cs"/>
          <w:rtl/>
        </w:rPr>
        <w:t>קלים</w:t>
      </w:r>
      <w:r w:rsidRPr="00C95ACB">
        <w:rPr>
          <w:rFonts w:eastAsia="Calibri"/>
          <w:rtl/>
        </w:rPr>
        <w:t xml:space="preserve">, </w:t>
      </w:r>
      <w:r w:rsidRPr="00C95ACB">
        <w:rPr>
          <w:rFonts w:eastAsia="Calibri" w:hint="eastAsia"/>
          <w:rtl/>
        </w:rPr>
        <w:t>אשר</w:t>
      </w:r>
      <w:r w:rsidRPr="00C95ACB">
        <w:rPr>
          <w:rFonts w:eastAsia="Calibri"/>
          <w:rtl/>
        </w:rPr>
        <w:t xml:space="preserve"> ביססו</w:t>
      </w:r>
      <w:r w:rsidRPr="00C95ACB">
        <w:rPr>
          <w:rFonts w:eastAsia="Calibri" w:hint="cs"/>
          <w:rtl/>
        </w:rPr>
        <w:t xml:space="preserve"> בהדרגה את חשיבותו ואת תפקידו של השלטון המקומי בהתמודדות עם שינו</w:t>
      </w:r>
      <w:r w:rsidRPr="00C95ACB">
        <w:rPr>
          <w:rFonts w:eastAsia="Calibri" w:hint="eastAsia"/>
          <w:rtl/>
        </w:rPr>
        <w:t>י</w:t>
      </w:r>
      <w:r w:rsidRPr="00C95ACB">
        <w:rPr>
          <w:rFonts w:eastAsia="Calibri" w:hint="cs"/>
          <w:rtl/>
        </w:rPr>
        <w:t xml:space="preserve"> האקלים.</w:t>
      </w:r>
      <w:r w:rsidRPr="00C95ACB">
        <w:rPr>
          <w:rFonts w:eastAsia="Calibri"/>
          <w:rtl/>
        </w:rPr>
        <w:t xml:space="preserve"> </w:t>
      </w:r>
    </w:p>
    <w:p w:rsidR="00C95ACB" w:rsidRPr="00C95ACB" w:rsidP="00ED415B" w14:paraId="2D541112" w14:textId="77777777">
      <w:pPr>
        <w:spacing w:line="269" w:lineRule="auto"/>
        <w:ind w:left="-567"/>
        <w:rPr>
          <w:rFonts w:eastAsia="Calibri"/>
          <w:szCs w:val="20"/>
          <w:rtl/>
        </w:rPr>
      </w:pPr>
    </w:p>
    <w:p w:rsidR="00C95ACB" w:rsidRPr="00C95ACB" w:rsidP="00C85758" w14:paraId="0D1F9E42" w14:textId="77777777">
      <w:pPr>
        <w:keepNext/>
        <w:keepLines/>
        <w:spacing w:after="40" w:line="269" w:lineRule="auto"/>
        <w:jc w:val="center"/>
        <w:rPr>
          <w:rFonts w:eastAsia="Calibri"/>
          <w:rtl/>
        </w:rPr>
      </w:pPr>
      <w:r w:rsidRPr="00C95ACB">
        <w:rPr>
          <w:rFonts w:eastAsia="Calibri" w:hint="cs"/>
          <w:rtl/>
        </w:rPr>
        <w:t xml:space="preserve">תרשים 5: </w:t>
      </w:r>
      <w:bookmarkStart w:id="60" w:name="_Hlk219125457"/>
      <w:r w:rsidRPr="00C95ACB">
        <w:rPr>
          <w:rFonts w:eastAsia="Calibri" w:hint="cs"/>
          <w:b/>
          <w:bCs/>
          <w:rtl/>
        </w:rPr>
        <w:t>ציר זמן להתפתחות מדיניות ההיערכות לשינוי האקלים</w:t>
      </w:r>
      <w:r w:rsidRPr="00C95ACB">
        <w:rPr>
          <w:rFonts w:eastAsia="Calibri" w:hint="cs"/>
          <w:rtl/>
        </w:rPr>
        <w:t xml:space="preserve"> </w:t>
      </w:r>
      <w:bookmarkEnd w:id="60"/>
    </w:p>
    <w:p w:rsidR="00C95ACB" w:rsidRPr="00C95ACB" w:rsidP="00ED415B" w14:paraId="1106FEBB" w14:textId="2718BC35">
      <w:pPr>
        <w:spacing w:line="269" w:lineRule="auto"/>
        <w:jc w:val="center"/>
        <w:rPr>
          <w:rFonts w:eastAsia="Calibri"/>
          <w:rtl/>
        </w:rPr>
      </w:pPr>
      <w:bookmarkStart w:id="61" w:name="_GoBack"/>
      <w:r>
        <w:rPr>
          <w:rFonts w:eastAsia="Calibri"/>
          <w:noProof/>
          <w:rtl/>
          <w:lang w:val="he-IL"/>
        </w:rPr>
        <w:drawing>
          <wp:inline distT="0" distB="0" distL="0" distR="0">
            <wp:extent cx="4792076" cy="2667000"/>
            <wp:effectExtent l="0" t="0" r="889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רשים 5 וציר זמן בתקציר מתוקן.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2810" r="4258" b="2466"/>
                    <a:stretch>
                      <a:fillRect/>
                    </a:stretch>
                  </pic:blipFill>
                  <pic:spPr bwMode="auto">
                    <a:xfrm>
                      <a:off x="0" y="0"/>
                      <a:ext cx="4798307" cy="267046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bookmarkEnd w:id="61"/>
    </w:p>
    <w:p w:rsidR="00C95ACB" w:rsidRPr="00C95ACB" w:rsidP="00ED415B" w14:paraId="5466FA9D" w14:textId="77777777">
      <w:pPr>
        <w:spacing w:line="269" w:lineRule="auto"/>
        <w:rPr>
          <w:rFonts w:eastAsia="Calibri"/>
          <w:b/>
          <w:bCs/>
          <w:rtl/>
        </w:rPr>
      </w:pPr>
      <w:bookmarkStart w:id="62" w:name="_Hlk219715536"/>
      <w:bookmarkStart w:id="63" w:name="_Hlk219821322"/>
      <w:r w:rsidRPr="00C95ACB">
        <w:rPr>
          <w:rFonts w:eastAsia="Calibri" w:hint="cs"/>
          <w:b/>
          <w:bCs/>
          <w:rtl/>
        </w:rPr>
        <w:t xml:space="preserve">מאז החלטת הממשלה </w:t>
      </w:r>
      <w:r w:rsidRPr="00C95ACB">
        <w:rPr>
          <w:rFonts w:eastAsia="Calibri"/>
          <w:b/>
          <w:bCs/>
          <w:rtl/>
        </w:rPr>
        <w:t xml:space="preserve">474 (חמ/1) </w:t>
      </w:r>
      <w:r w:rsidRPr="00C95ACB">
        <w:rPr>
          <w:rFonts w:eastAsia="Calibri" w:hint="cs"/>
          <w:b/>
          <w:bCs/>
          <w:rtl/>
        </w:rPr>
        <w:t xml:space="preserve">משנת 2009 </w:t>
      </w:r>
      <w:r w:rsidRPr="00C95ACB">
        <w:rPr>
          <w:rFonts w:eastAsia="Calibri"/>
          <w:b/>
          <w:bCs/>
          <w:rtl/>
        </w:rPr>
        <w:t xml:space="preserve">בנושא היערכות ישראל לשינוי </w:t>
      </w:r>
      <w:r w:rsidRPr="00C95ACB">
        <w:rPr>
          <w:rFonts w:eastAsia="Calibri" w:hint="eastAsia"/>
          <w:b/>
          <w:bCs/>
          <w:rtl/>
        </w:rPr>
        <w:t>ה</w:t>
      </w:r>
      <w:r w:rsidRPr="00C95ACB">
        <w:rPr>
          <w:rFonts w:eastAsia="Calibri"/>
          <w:b/>
          <w:bCs/>
          <w:rtl/>
        </w:rPr>
        <w:t>אקלים</w:t>
      </w:r>
      <w:r w:rsidRPr="00C95ACB">
        <w:rPr>
          <w:rFonts w:eastAsia="Calibri" w:hint="cs"/>
          <w:b/>
          <w:bCs/>
          <w:rtl/>
        </w:rPr>
        <w:t xml:space="preserve"> </w:t>
      </w:r>
      <w:r w:rsidRPr="00C95ACB">
        <w:rPr>
          <w:rFonts w:eastAsia="Calibri"/>
          <w:b/>
          <w:bCs/>
          <w:rtl/>
        </w:rPr>
        <w:t>התעצב</w:t>
      </w:r>
      <w:r w:rsidRPr="00C95ACB">
        <w:rPr>
          <w:rFonts w:eastAsia="Calibri" w:hint="cs"/>
          <w:b/>
          <w:bCs/>
          <w:rtl/>
        </w:rPr>
        <w:t>ו</w:t>
      </w:r>
      <w:r w:rsidRPr="00C95ACB">
        <w:rPr>
          <w:rFonts w:eastAsia="Calibri"/>
          <w:b/>
          <w:bCs/>
          <w:rtl/>
        </w:rPr>
        <w:t xml:space="preserve"> בהדרגה </w:t>
      </w:r>
      <w:r w:rsidRPr="00C95ACB">
        <w:rPr>
          <w:rFonts w:eastAsia="Calibri" w:hint="cs"/>
          <w:b/>
          <w:bCs/>
          <w:rtl/>
        </w:rPr>
        <w:t>ה</w:t>
      </w:r>
      <w:r w:rsidRPr="00C95ACB">
        <w:rPr>
          <w:rFonts w:eastAsia="Calibri"/>
          <w:b/>
          <w:bCs/>
          <w:rtl/>
        </w:rPr>
        <w:t xml:space="preserve">מסגרת </w:t>
      </w:r>
      <w:r w:rsidRPr="00C95ACB">
        <w:rPr>
          <w:rFonts w:eastAsia="Calibri" w:hint="cs"/>
          <w:b/>
          <w:bCs/>
          <w:rtl/>
        </w:rPr>
        <w:t>ה</w:t>
      </w:r>
      <w:r w:rsidRPr="00C95ACB">
        <w:rPr>
          <w:rFonts w:eastAsia="Calibri"/>
          <w:b/>
          <w:bCs/>
          <w:rtl/>
        </w:rPr>
        <w:t>נורמטיבית ו</w:t>
      </w:r>
      <w:r w:rsidRPr="00C95ACB">
        <w:rPr>
          <w:rFonts w:eastAsia="Calibri" w:hint="cs"/>
          <w:b/>
          <w:bCs/>
          <w:rtl/>
        </w:rPr>
        <w:t>המדיניות</w:t>
      </w:r>
      <w:r w:rsidRPr="00C95ACB">
        <w:rPr>
          <w:rFonts w:eastAsia="Calibri"/>
          <w:b/>
          <w:bCs/>
          <w:rtl/>
        </w:rPr>
        <w:t xml:space="preserve"> התומכת בהיערכות ה</w:t>
      </w:r>
      <w:r w:rsidRPr="00C95ACB">
        <w:rPr>
          <w:rFonts w:eastAsia="Calibri" w:hint="cs"/>
          <w:b/>
          <w:bCs/>
          <w:rtl/>
        </w:rPr>
        <w:t>ר</w:t>
      </w:r>
      <w:r w:rsidRPr="00C95ACB">
        <w:rPr>
          <w:rFonts w:eastAsia="Calibri"/>
          <w:b/>
          <w:bCs/>
          <w:rtl/>
        </w:rPr>
        <w:t xml:space="preserve">שויות המקומיות לשינוי </w:t>
      </w:r>
      <w:r w:rsidRPr="00C95ACB">
        <w:rPr>
          <w:rFonts w:eastAsia="Calibri" w:hint="cs"/>
          <w:b/>
          <w:bCs/>
          <w:rtl/>
        </w:rPr>
        <w:t>ה</w:t>
      </w:r>
      <w:r w:rsidRPr="00C95ACB">
        <w:rPr>
          <w:rFonts w:eastAsia="Calibri"/>
          <w:b/>
          <w:bCs/>
          <w:rtl/>
        </w:rPr>
        <w:t>אקלים.</w:t>
      </w:r>
      <w:bookmarkEnd w:id="62"/>
      <w:r w:rsidRPr="00C95ACB">
        <w:rPr>
          <w:rFonts w:eastAsia="Calibri"/>
          <w:b/>
          <w:bCs/>
          <w:rtl/>
        </w:rPr>
        <w:t xml:space="preserve"> </w:t>
      </w:r>
      <w:bookmarkEnd w:id="63"/>
      <w:r w:rsidRPr="00C95ACB">
        <w:rPr>
          <w:rFonts w:eastAsia="Calibri"/>
          <w:b/>
          <w:bCs/>
          <w:rtl/>
        </w:rPr>
        <w:t xml:space="preserve">החל מהחלטות </w:t>
      </w:r>
      <w:r w:rsidRPr="00C95ACB">
        <w:rPr>
          <w:rFonts w:eastAsia="Calibri" w:hint="eastAsia"/>
          <w:b/>
          <w:bCs/>
          <w:rtl/>
        </w:rPr>
        <w:t>ה</w:t>
      </w:r>
      <w:r w:rsidRPr="00C95ACB">
        <w:rPr>
          <w:rFonts w:eastAsia="Calibri"/>
          <w:b/>
          <w:bCs/>
          <w:rtl/>
        </w:rPr>
        <w:t xml:space="preserve">ממשלה </w:t>
      </w:r>
      <w:r w:rsidRPr="00C95ACB">
        <w:rPr>
          <w:rFonts w:eastAsia="Calibri" w:hint="cs"/>
          <w:b/>
          <w:bCs/>
          <w:rtl/>
        </w:rPr>
        <w:t>ה</w:t>
      </w:r>
      <w:r w:rsidRPr="00C95ACB">
        <w:rPr>
          <w:rFonts w:eastAsia="Calibri"/>
          <w:b/>
          <w:bCs/>
          <w:rtl/>
        </w:rPr>
        <w:t>ראשונות שעסקו בהקמת מנגנוני תיאום בין-משרדיים, דרך קידום ת</w:t>
      </w:r>
      <w:r w:rsidRPr="00C95ACB">
        <w:rPr>
          <w:rFonts w:eastAsia="Calibri" w:hint="cs"/>
          <w:b/>
          <w:bCs/>
          <w:rtl/>
        </w:rPr>
        <w:t>ו</w:t>
      </w:r>
      <w:r w:rsidRPr="00C95ACB">
        <w:rPr>
          <w:rFonts w:eastAsia="Calibri"/>
          <w:b/>
          <w:bCs/>
          <w:rtl/>
        </w:rPr>
        <w:t xml:space="preserve">כנית </w:t>
      </w:r>
      <w:r w:rsidRPr="00C95ACB">
        <w:rPr>
          <w:rFonts w:eastAsia="Calibri" w:hint="cs"/>
          <w:b/>
          <w:bCs/>
          <w:rtl/>
        </w:rPr>
        <w:t xml:space="preserve">היערכות </w:t>
      </w:r>
      <w:r w:rsidRPr="00C95ACB">
        <w:rPr>
          <w:rFonts w:eastAsia="Calibri"/>
          <w:b/>
          <w:bCs/>
          <w:rtl/>
        </w:rPr>
        <w:t>לאומית ועד לגיבוש מדרי</w:t>
      </w:r>
      <w:r w:rsidRPr="00C95ACB">
        <w:rPr>
          <w:rFonts w:eastAsia="Calibri" w:hint="cs"/>
          <w:b/>
          <w:bCs/>
          <w:rtl/>
        </w:rPr>
        <w:t>ך</w:t>
      </w:r>
      <w:r w:rsidRPr="00C95ACB">
        <w:rPr>
          <w:rFonts w:eastAsia="Calibri"/>
          <w:b/>
          <w:bCs/>
          <w:rtl/>
        </w:rPr>
        <w:t xml:space="preserve"> מקצועי</w:t>
      </w:r>
      <w:r w:rsidRPr="00C95ACB">
        <w:rPr>
          <w:rFonts w:eastAsia="Calibri" w:hint="cs"/>
          <w:b/>
          <w:bCs/>
          <w:rtl/>
        </w:rPr>
        <w:t xml:space="preserve"> לשלטון המקומי, הלכו והתגבשו כלי המדיניות המכוונים את פעולות השלטון המקומי בתחום ההיערכות </w:t>
      </w:r>
      <w:r w:rsidRPr="00C95ACB">
        <w:rPr>
          <w:rFonts w:eastAsia="Calibri" w:hint="eastAsia"/>
          <w:b/>
          <w:bCs/>
          <w:rtl/>
        </w:rPr>
        <w:t>לשינוי</w:t>
      </w:r>
      <w:r w:rsidRPr="00C95ACB">
        <w:rPr>
          <w:rFonts w:eastAsia="Calibri"/>
          <w:b/>
          <w:bCs/>
          <w:rtl/>
        </w:rPr>
        <w:t xml:space="preserve"> </w:t>
      </w:r>
      <w:r w:rsidRPr="00C95ACB">
        <w:rPr>
          <w:rFonts w:eastAsia="Calibri" w:hint="eastAsia"/>
          <w:b/>
          <w:bCs/>
          <w:rtl/>
        </w:rPr>
        <w:t>ה</w:t>
      </w:r>
      <w:r w:rsidRPr="00C95ACB">
        <w:rPr>
          <w:rFonts w:eastAsia="Calibri"/>
          <w:b/>
          <w:bCs/>
          <w:rtl/>
        </w:rPr>
        <w:t>א</w:t>
      </w:r>
      <w:r w:rsidRPr="00C95ACB">
        <w:rPr>
          <w:rFonts w:eastAsia="Calibri" w:hint="cs"/>
          <w:b/>
          <w:bCs/>
          <w:rtl/>
        </w:rPr>
        <w:t>קלים</w:t>
      </w:r>
      <w:r w:rsidRPr="00C95ACB">
        <w:rPr>
          <w:rFonts w:eastAsia="Calibri"/>
          <w:b/>
          <w:bCs/>
          <w:rtl/>
        </w:rPr>
        <w:t xml:space="preserve">. </w:t>
      </w:r>
    </w:p>
    <w:p w:rsidR="00C95ACB" w:rsidRPr="00C95ACB" w:rsidP="00ED415B" w14:paraId="0DA93919" w14:textId="77777777">
      <w:pPr>
        <w:spacing w:line="269" w:lineRule="auto"/>
        <w:ind w:left="-567"/>
        <w:rPr>
          <w:rFonts w:eastAsia="Calibri"/>
          <w:szCs w:val="20"/>
          <w:rtl/>
        </w:rPr>
      </w:pPr>
    </w:p>
    <w:p w:rsidR="00C95ACB" w:rsidRPr="00C95ACB" w:rsidP="00ED415B" w14:paraId="30002250" w14:textId="77777777">
      <w:pPr>
        <w:shd w:val="clear" w:color="auto" w:fill="FFFFFF"/>
        <w:spacing w:line="269" w:lineRule="auto"/>
        <w:rPr>
          <w:rFonts w:eastAsia="Calibri"/>
          <w:b/>
          <w:bCs/>
          <w:rtl/>
        </w:rPr>
      </w:pPr>
      <w:r w:rsidRPr="00C95ACB">
        <w:rPr>
          <w:rFonts w:eastAsia="Calibri" w:hint="cs"/>
          <w:b/>
          <w:bCs/>
          <w:rtl/>
        </w:rPr>
        <w:t xml:space="preserve">נמצא כי </w:t>
      </w:r>
      <w:r w:rsidRPr="00C95ACB">
        <w:rPr>
          <w:rFonts w:eastAsia="Calibri" w:hint="eastAsia"/>
          <w:b/>
          <w:bCs/>
          <w:rtl/>
        </w:rPr>
        <w:t>ע</w:t>
      </w:r>
      <w:r w:rsidRPr="00C95ACB">
        <w:rPr>
          <w:rFonts w:eastAsia="Calibri"/>
          <w:b/>
          <w:bCs/>
          <w:rtl/>
        </w:rPr>
        <w:t xml:space="preserve">ד </w:t>
      </w:r>
      <w:r w:rsidRPr="00C95ACB">
        <w:rPr>
          <w:rFonts w:eastAsia="Calibri" w:hint="eastAsia"/>
          <w:b/>
          <w:bCs/>
          <w:rtl/>
        </w:rPr>
        <w:t>למועד</w:t>
      </w:r>
      <w:r w:rsidRPr="00C95ACB">
        <w:rPr>
          <w:rFonts w:eastAsia="Calibri"/>
          <w:b/>
          <w:bCs/>
          <w:rtl/>
        </w:rPr>
        <w:t xml:space="preserve"> </w:t>
      </w:r>
      <w:r w:rsidRPr="00C95ACB">
        <w:rPr>
          <w:rFonts w:eastAsia="Calibri" w:hint="eastAsia"/>
          <w:b/>
          <w:bCs/>
          <w:rtl/>
        </w:rPr>
        <w:t>סיום</w:t>
      </w:r>
      <w:r w:rsidRPr="00C95ACB">
        <w:rPr>
          <w:rFonts w:eastAsia="Calibri"/>
          <w:b/>
          <w:bCs/>
          <w:rtl/>
        </w:rPr>
        <w:t xml:space="preserve"> </w:t>
      </w:r>
      <w:r w:rsidRPr="00C95ACB">
        <w:rPr>
          <w:rFonts w:eastAsia="Calibri" w:hint="eastAsia"/>
          <w:b/>
          <w:bCs/>
          <w:rtl/>
        </w:rPr>
        <w:t>הביקורת</w:t>
      </w:r>
      <w:r w:rsidRPr="00C95ACB">
        <w:rPr>
          <w:rFonts w:eastAsia="Calibri"/>
          <w:b/>
          <w:bCs/>
          <w:rtl/>
        </w:rPr>
        <w:t xml:space="preserve"> </w:t>
      </w:r>
      <w:r w:rsidRPr="00C95ACB">
        <w:rPr>
          <w:rFonts w:eastAsia="Calibri" w:hint="cs"/>
          <w:b/>
          <w:bCs/>
          <w:rtl/>
        </w:rPr>
        <w:t xml:space="preserve">בספטמבר 2025 לא </w:t>
      </w:r>
      <w:r w:rsidRPr="00C95ACB">
        <w:rPr>
          <w:rFonts w:eastAsia="Calibri" w:hint="eastAsia"/>
          <w:b/>
          <w:bCs/>
          <w:rtl/>
        </w:rPr>
        <w:t>אושרה</w:t>
      </w:r>
      <w:r w:rsidRPr="00C95ACB">
        <w:rPr>
          <w:rFonts w:eastAsia="Calibri"/>
          <w:b/>
          <w:bCs/>
          <w:rtl/>
        </w:rPr>
        <w:t xml:space="preserve"> </w:t>
      </w:r>
      <w:r w:rsidRPr="00C95ACB">
        <w:rPr>
          <w:rFonts w:eastAsia="Calibri" w:hint="eastAsia"/>
          <w:b/>
          <w:bCs/>
          <w:rtl/>
        </w:rPr>
        <w:t>הצעת</w:t>
      </w:r>
      <w:r w:rsidRPr="00C95ACB">
        <w:rPr>
          <w:rFonts w:eastAsia="Calibri"/>
          <w:b/>
          <w:bCs/>
          <w:rtl/>
        </w:rPr>
        <w:t xml:space="preserve"> </w:t>
      </w:r>
      <w:r w:rsidRPr="00C95ACB">
        <w:rPr>
          <w:rFonts w:eastAsia="Calibri" w:hint="eastAsia"/>
          <w:b/>
          <w:bCs/>
          <w:rtl/>
        </w:rPr>
        <w:t>חוק</w:t>
      </w:r>
      <w:r w:rsidRPr="00C95ACB">
        <w:rPr>
          <w:rFonts w:eastAsia="Calibri"/>
          <w:b/>
          <w:bCs/>
          <w:rtl/>
        </w:rPr>
        <w:t xml:space="preserve"> </w:t>
      </w:r>
      <w:r w:rsidRPr="00C95ACB">
        <w:rPr>
          <w:rFonts w:eastAsia="Calibri" w:hint="eastAsia"/>
          <w:b/>
          <w:bCs/>
          <w:rtl/>
        </w:rPr>
        <w:t>האקלים</w:t>
      </w:r>
      <w:r w:rsidRPr="00C95ACB">
        <w:rPr>
          <w:rFonts w:eastAsia="Calibri"/>
          <w:b/>
          <w:bCs/>
          <w:rtl/>
        </w:rPr>
        <w:t xml:space="preserve"> </w:t>
      </w:r>
      <w:r w:rsidRPr="00C95ACB">
        <w:rPr>
          <w:rFonts w:eastAsia="Calibri" w:hint="eastAsia"/>
          <w:b/>
          <w:bCs/>
          <w:rtl/>
        </w:rPr>
        <w:t>בקריאה</w:t>
      </w:r>
      <w:r w:rsidRPr="00C95ACB">
        <w:rPr>
          <w:rFonts w:eastAsia="Calibri"/>
          <w:b/>
          <w:bCs/>
          <w:rtl/>
        </w:rPr>
        <w:t xml:space="preserve"> </w:t>
      </w:r>
      <w:r w:rsidRPr="00C95ACB">
        <w:rPr>
          <w:rFonts w:eastAsia="Calibri" w:hint="eastAsia"/>
          <w:b/>
          <w:bCs/>
          <w:rtl/>
        </w:rPr>
        <w:t>שנייה</w:t>
      </w:r>
      <w:r w:rsidRPr="00C95ACB">
        <w:rPr>
          <w:rFonts w:eastAsia="Calibri"/>
          <w:b/>
          <w:bCs/>
          <w:rtl/>
        </w:rPr>
        <w:t xml:space="preserve"> </w:t>
      </w:r>
      <w:r w:rsidRPr="00C95ACB">
        <w:rPr>
          <w:rFonts w:eastAsia="Calibri" w:hint="eastAsia"/>
          <w:b/>
          <w:bCs/>
          <w:rtl/>
        </w:rPr>
        <w:t>ושלישית</w:t>
      </w:r>
      <w:r w:rsidRPr="00C95ACB">
        <w:rPr>
          <w:rFonts w:eastAsia="Calibri" w:hint="cs"/>
          <w:b/>
          <w:bCs/>
          <w:rtl/>
        </w:rPr>
        <w:t>, ואין נורמות אחרות המחייבות את הרשויות המקומיות להכין תוכניות להיערכות לשינוי האקלים</w:t>
      </w:r>
      <w:r w:rsidRPr="00C95ACB">
        <w:rPr>
          <w:rFonts w:eastAsia="Calibri"/>
          <w:b/>
          <w:bCs/>
          <w:rtl/>
        </w:rPr>
        <w:t xml:space="preserve">. </w:t>
      </w:r>
      <w:r w:rsidRPr="00C95ACB">
        <w:rPr>
          <w:rFonts w:eastAsia="Calibri" w:hint="eastAsia"/>
          <w:b/>
          <w:bCs/>
          <w:rtl/>
        </w:rPr>
        <w:t>כפי</w:t>
      </w:r>
      <w:r w:rsidRPr="00C95ACB">
        <w:rPr>
          <w:rFonts w:eastAsia="Calibri"/>
          <w:b/>
          <w:bCs/>
          <w:rtl/>
        </w:rPr>
        <w:t xml:space="preserve"> שהוצג בדוח השקיפות הדו שנתי</w:t>
      </w:r>
      <w:r w:rsidRPr="00C95ACB">
        <w:rPr>
          <w:rFonts w:eastAsia="Calibri" w:hint="cs"/>
          <w:b/>
          <w:bCs/>
          <w:rtl/>
        </w:rPr>
        <w:t xml:space="preserve"> (</w:t>
      </w:r>
      <w:r w:rsidRPr="00C95ACB">
        <w:rPr>
          <w:rFonts w:eastAsia="Calibri"/>
          <w:b/>
          <w:bCs/>
        </w:rPr>
        <w:t>BT</w:t>
      </w:r>
      <w:r w:rsidRPr="00C95ACB">
        <w:rPr>
          <w:rFonts w:eastAsia="Calibri" w:hint="cs"/>
          <w:b/>
          <w:bCs/>
        </w:rPr>
        <w:t>R</w:t>
      </w:r>
      <w:r w:rsidRPr="00C95ACB">
        <w:rPr>
          <w:rFonts w:eastAsia="Calibri"/>
          <w:b/>
          <w:bCs/>
        </w:rPr>
        <w:t xml:space="preserve"> - Biennial Transparency Report</w:t>
      </w:r>
      <w:r w:rsidRPr="00C95ACB">
        <w:rPr>
          <w:rFonts w:eastAsia="Calibri" w:hint="cs"/>
          <w:b/>
          <w:bCs/>
          <w:rtl/>
        </w:rPr>
        <w:t>)</w:t>
      </w:r>
      <w:r w:rsidRPr="00C95ACB">
        <w:rPr>
          <w:rFonts w:eastAsia="Calibri"/>
          <w:b/>
          <w:bCs/>
          <w:rtl/>
        </w:rPr>
        <w:t xml:space="preserve"> </w:t>
      </w:r>
      <w:r w:rsidRPr="00C95ACB">
        <w:rPr>
          <w:rFonts w:eastAsia="Calibri" w:hint="cs"/>
          <w:b/>
          <w:bCs/>
          <w:rtl/>
        </w:rPr>
        <w:t>הראשון של מדינת ישראל לאמנת האקלים, שהוגש לאו"ם באפריל 2025, אחת הפעולות המרכזיות הנדרשות מהממשלה היא "אישור סופי של חוק האקלים המעגן את יעדי האקלים, לצד תקצוב הרשויות המקומיות להיערכות לשינוי אקלים"</w:t>
      </w:r>
      <w:r>
        <w:rPr>
          <w:rFonts w:eastAsia="Calibri"/>
          <w:vertAlign w:val="superscript"/>
          <w:rtl/>
        </w:rPr>
        <w:footnoteReference w:id="97"/>
      </w:r>
      <w:r w:rsidRPr="00C95ACB">
        <w:rPr>
          <w:rFonts w:eastAsia="Calibri" w:hint="cs"/>
          <w:rtl/>
        </w:rPr>
        <w:t>.</w:t>
      </w:r>
    </w:p>
    <w:p w:rsidR="00C95ACB" w:rsidRPr="00C95ACB" w:rsidP="00ED415B" w14:paraId="103133AD" w14:textId="77777777">
      <w:pPr>
        <w:spacing w:line="269" w:lineRule="auto"/>
        <w:ind w:left="-567"/>
        <w:rPr>
          <w:rFonts w:eastAsia="Calibri"/>
          <w:szCs w:val="20"/>
          <w:rtl/>
        </w:rPr>
      </w:pPr>
    </w:p>
    <w:p w:rsidR="00C95ACB" w:rsidP="00ED415B" w14:paraId="4A983ACE" w14:textId="10C90D6C">
      <w:pPr>
        <w:spacing w:line="269" w:lineRule="auto"/>
        <w:rPr>
          <w:rFonts w:eastAsia="Calibri"/>
          <w:b/>
          <w:bCs/>
          <w:rtl/>
        </w:rPr>
      </w:pPr>
      <w:r w:rsidRPr="00C95ACB">
        <w:rPr>
          <w:rFonts w:eastAsia="Calibri" w:hint="cs"/>
          <w:b/>
          <w:bCs/>
          <w:rtl/>
        </w:rPr>
        <w:t>בהיעדר הסדרה חקיקתית מחייבת, ולאור התחייבויותיה הבין-לאומיות של מדינת ישראל באמנת האקלים ובהסכם פריז לפעול להיערכות לאומית ומקומית לשינוי האקלים, מומלץ כי המשרד להגנת הסביבה בהתייעצות עם משרד הפנים יבחן דרכים להסדרת תפקידן</w:t>
      </w:r>
      <w:r w:rsidRPr="00C95ACB">
        <w:rPr>
          <w:rFonts w:eastAsia="Calibri"/>
          <w:b/>
          <w:bCs/>
          <w:rtl/>
        </w:rPr>
        <w:t>, אחריותן וחובתן</w:t>
      </w:r>
      <w:r w:rsidRPr="00C95ACB">
        <w:rPr>
          <w:rFonts w:eastAsia="Calibri" w:hint="cs"/>
          <w:b/>
          <w:bCs/>
          <w:rtl/>
        </w:rPr>
        <w:t xml:space="preserve"> של הרשויות המקומיות בהיערכות לשינוי האקלים. לחלופין, מומלץ כי הוא ייצר מסגרת וולונטרית שתחזק את מחויבות הרשויות לפעול בתחום האדפטציה כמקובל ברבות ממדינות אירופה, לצד גיבוש תוכנית רב-שנתית מתוקצבת שתספק לרשויות אופק תכנוני ותמיכה מקצועית.</w:t>
      </w:r>
    </w:p>
    <w:p w:rsidR="00AD4D95" w:rsidRPr="00C95ACB" w:rsidP="00ED415B" w14:paraId="0C14AD19" w14:textId="77777777">
      <w:pPr>
        <w:spacing w:line="269" w:lineRule="auto"/>
        <w:rPr>
          <w:rFonts w:eastAsia="Calibri"/>
          <w:b/>
          <w:bCs/>
          <w:rtl/>
        </w:rPr>
      </w:pPr>
    </w:p>
    <w:p w:rsidR="00C95ACB" w:rsidRPr="00C95ACB" w:rsidP="00ED415B" w14:paraId="4D14CB33" w14:textId="77777777">
      <w:pPr>
        <w:spacing w:line="269" w:lineRule="auto"/>
        <w:rPr>
          <w:rFonts w:eastAsia="Calibri"/>
          <w:b/>
          <w:bCs/>
          <w:rtl/>
        </w:rPr>
      </w:pPr>
    </w:p>
    <w:p w:rsidR="00C95ACB" w:rsidRPr="00C95ACB" w:rsidP="00ED415B" w14:paraId="31C43F9E" w14:textId="77777777">
      <w:pPr>
        <w:keepNext/>
        <w:keepLines/>
        <w:spacing w:line="269" w:lineRule="auto"/>
        <w:jc w:val="center"/>
        <w:outlineLvl w:val="1"/>
        <w:rPr>
          <w:rFonts w:ascii="David" w:eastAsia="Times New Roman" w:hAnsi="David"/>
          <w:bCs/>
          <w:color w:val="000000"/>
          <w:sz w:val="24"/>
          <w:szCs w:val="32"/>
          <w:rtl/>
        </w:rPr>
      </w:pPr>
      <w:bookmarkStart w:id="64" w:name="_Hlk212620641"/>
      <w:r w:rsidRPr="00C95ACB">
        <w:rPr>
          <w:rFonts w:eastAsia="Times New Roman" w:hint="cs"/>
          <w:bCs/>
          <w:szCs w:val="32"/>
          <w:rtl/>
        </w:rPr>
        <w:t xml:space="preserve">תוכניות היערכות מקומיות </w:t>
      </w:r>
      <w:r w:rsidRPr="00C95ACB">
        <w:rPr>
          <w:rFonts w:ascii="David" w:eastAsia="Times New Roman" w:hAnsi="David" w:hint="cs"/>
          <w:bCs/>
          <w:color w:val="000000"/>
          <w:sz w:val="24"/>
          <w:szCs w:val="32"/>
          <w:rtl/>
        </w:rPr>
        <w:t>לשינוי האקלים</w:t>
      </w:r>
      <w:bookmarkEnd w:id="64"/>
      <w:r w:rsidRPr="00C95ACB">
        <w:rPr>
          <w:rFonts w:ascii="David" w:eastAsia="Times New Roman" w:hAnsi="David" w:hint="cs"/>
          <w:bCs/>
          <w:color w:val="000000"/>
          <w:sz w:val="24"/>
          <w:szCs w:val="32"/>
          <w:rtl/>
        </w:rPr>
        <w:t xml:space="preserve"> </w:t>
      </w:r>
    </w:p>
    <w:p w:rsidR="00C95ACB" w:rsidRPr="00C95ACB" w:rsidP="00ED415B" w14:paraId="50C94CF1" w14:textId="77777777">
      <w:pPr>
        <w:spacing w:line="269" w:lineRule="auto"/>
        <w:rPr>
          <w:rFonts w:eastAsia="Calibri"/>
          <w:rtl/>
        </w:rPr>
      </w:pPr>
    </w:p>
    <w:p w:rsidR="00C95ACB" w:rsidRPr="00C95ACB" w:rsidP="00ED415B" w14:paraId="55998A66" w14:textId="77777777">
      <w:pPr>
        <w:keepNext/>
        <w:keepLines/>
        <w:spacing w:line="269" w:lineRule="auto"/>
        <w:outlineLvl w:val="2"/>
        <w:rPr>
          <w:rFonts w:eastAsia="Times New Roman"/>
          <w:bCs/>
          <w:szCs w:val="28"/>
          <w:u w:val="single"/>
          <w:rtl/>
        </w:rPr>
      </w:pPr>
      <w:bookmarkStart w:id="65" w:name="_Hlk201225010"/>
      <w:r w:rsidRPr="00C95ACB">
        <w:rPr>
          <w:rFonts w:eastAsia="Times New Roman" w:hint="cs"/>
          <w:bCs/>
          <w:szCs w:val="28"/>
          <w:u w:val="single"/>
          <w:rtl/>
        </w:rPr>
        <w:t>סטטוס הכנת תוכניות ההיערכות ברשויות המקומיות - תמונת מצב ארצית</w:t>
      </w:r>
      <w:bookmarkEnd w:id="65"/>
    </w:p>
    <w:p w:rsidR="00C95ACB" w:rsidRPr="00C95ACB" w:rsidP="00ED415B" w14:paraId="7E5F4484" w14:textId="77777777">
      <w:pPr>
        <w:spacing w:line="269" w:lineRule="auto"/>
        <w:ind w:left="-567"/>
        <w:rPr>
          <w:rFonts w:eastAsia="Calibri"/>
          <w:szCs w:val="20"/>
          <w:rtl/>
        </w:rPr>
      </w:pPr>
    </w:p>
    <w:p w:rsidR="00C95ACB" w:rsidRPr="00C95ACB" w:rsidP="00ED415B" w14:paraId="27D47783" w14:textId="77777777">
      <w:pPr>
        <w:spacing w:line="269" w:lineRule="auto"/>
        <w:rPr>
          <w:rFonts w:eastAsia="Calibri"/>
          <w:rtl/>
        </w:rPr>
      </w:pPr>
      <w:r w:rsidRPr="00C95ACB">
        <w:rPr>
          <w:rFonts w:eastAsia="Calibri"/>
          <w:rtl/>
        </w:rPr>
        <w:t>גיבוש תוכנית היערכות</w:t>
      </w:r>
      <w:r w:rsidRPr="00C95ACB">
        <w:rPr>
          <w:rFonts w:eastAsia="Calibri" w:hint="cs"/>
          <w:rtl/>
        </w:rPr>
        <w:t xml:space="preserve"> מקומית לשינוי האקלים</w:t>
      </w:r>
      <w:r w:rsidRPr="00C95ACB">
        <w:rPr>
          <w:rFonts w:eastAsia="Calibri"/>
          <w:rtl/>
        </w:rPr>
        <w:t xml:space="preserve"> </w:t>
      </w:r>
      <w:r w:rsidRPr="00C95ACB">
        <w:rPr>
          <w:rFonts w:eastAsia="Calibri" w:hint="cs"/>
          <w:rtl/>
        </w:rPr>
        <w:t>מאפשר לכל</w:t>
      </w:r>
      <w:r w:rsidRPr="00C95ACB">
        <w:rPr>
          <w:rFonts w:eastAsia="Calibri"/>
          <w:rtl/>
        </w:rPr>
        <w:t xml:space="preserve"> רשות מקומית </w:t>
      </w:r>
      <w:r w:rsidRPr="00C95ACB">
        <w:rPr>
          <w:rFonts w:eastAsia="Calibri" w:hint="cs"/>
          <w:rtl/>
        </w:rPr>
        <w:t>להתאים את</w:t>
      </w:r>
      <w:r w:rsidRPr="00C95ACB">
        <w:rPr>
          <w:rFonts w:eastAsia="Calibri"/>
          <w:rtl/>
        </w:rPr>
        <w:t xml:space="preserve"> המגמות העיקריות</w:t>
      </w:r>
      <w:r w:rsidRPr="00C95ACB">
        <w:rPr>
          <w:rFonts w:eastAsia="Calibri" w:hint="cs"/>
          <w:rtl/>
        </w:rPr>
        <w:t xml:space="preserve"> וה</w:t>
      </w:r>
      <w:r w:rsidRPr="00C95ACB">
        <w:rPr>
          <w:rFonts w:eastAsia="Calibri"/>
          <w:rtl/>
        </w:rPr>
        <w:t xml:space="preserve">קווים </w:t>
      </w:r>
      <w:r w:rsidRPr="00C95ACB">
        <w:rPr>
          <w:rFonts w:eastAsia="Calibri" w:hint="cs"/>
          <w:rtl/>
        </w:rPr>
        <w:t>ה</w:t>
      </w:r>
      <w:r w:rsidRPr="00C95ACB">
        <w:rPr>
          <w:rFonts w:eastAsia="Calibri"/>
          <w:rtl/>
        </w:rPr>
        <w:t>מנחים להתמודדות עם שינוי האקלים שמגדיר השלטון המרכזי למציאות הייחודית שלה</w:t>
      </w:r>
      <w:r w:rsidRPr="00C95ACB">
        <w:rPr>
          <w:rFonts w:eastAsia="Calibri" w:hint="cs"/>
          <w:rtl/>
        </w:rPr>
        <w:t xml:space="preserve">. בתוכנית יש לתת דגש על </w:t>
      </w:r>
      <w:r w:rsidRPr="00C95ACB">
        <w:rPr>
          <w:rFonts w:eastAsia="Calibri"/>
          <w:rtl/>
        </w:rPr>
        <w:t xml:space="preserve">מאפיינים גיאוגרפיים, חברתיים וכלכליים שונים המחייבים </w:t>
      </w:r>
      <w:r w:rsidRPr="00C95ACB">
        <w:rPr>
          <w:rFonts w:eastAsia="Calibri" w:hint="cs"/>
          <w:rtl/>
        </w:rPr>
        <w:t>יישום</w:t>
      </w:r>
      <w:r w:rsidRPr="00C95ACB">
        <w:rPr>
          <w:rFonts w:eastAsia="Calibri"/>
          <w:rtl/>
        </w:rPr>
        <w:t xml:space="preserve"> ברמה המקומית</w:t>
      </w:r>
      <w:r w:rsidRPr="00C95ACB">
        <w:rPr>
          <w:rFonts w:eastAsia="Calibri" w:hint="cs"/>
          <w:rtl/>
        </w:rPr>
        <w:t xml:space="preserve">, </w:t>
      </w:r>
      <w:r w:rsidRPr="00C95ACB">
        <w:rPr>
          <w:rFonts w:eastAsia="Calibri" w:hint="eastAsia"/>
          <w:rtl/>
        </w:rPr>
        <w:t>מתוך</w:t>
      </w:r>
      <w:r w:rsidRPr="00C95ACB">
        <w:rPr>
          <w:rFonts w:eastAsia="Calibri"/>
          <w:rtl/>
        </w:rPr>
        <w:t xml:space="preserve"> </w:t>
      </w:r>
      <w:r w:rsidRPr="00C95ACB">
        <w:rPr>
          <w:rFonts w:eastAsia="Calibri" w:hint="eastAsia"/>
          <w:rtl/>
        </w:rPr>
        <w:t>ה</w:t>
      </w:r>
      <w:r w:rsidRPr="00C95ACB">
        <w:rPr>
          <w:rFonts w:eastAsia="Calibri" w:hint="cs"/>
          <w:rtl/>
        </w:rPr>
        <w:t>תמקדות ב</w:t>
      </w:r>
      <w:r w:rsidRPr="00C95ACB">
        <w:rPr>
          <w:rFonts w:eastAsia="Calibri"/>
          <w:rtl/>
        </w:rPr>
        <w:t xml:space="preserve">צרכים </w:t>
      </w:r>
      <w:r w:rsidRPr="00C95ACB">
        <w:rPr>
          <w:rFonts w:eastAsia="Calibri" w:hint="cs"/>
          <w:rtl/>
        </w:rPr>
        <w:t>ה</w:t>
      </w:r>
      <w:r w:rsidRPr="00C95ACB">
        <w:rPr>
          <w:rFonts w:eastAsia="Calibri"/>
          <w:rtl/>
        </w:rPr>
        <w:t xml:space="preserve">ספציפיים של התושבים, התשתיות והמרחב העירוני, כדי להבטיח מענה </w:t>
      </w:r>
      <w:r w:rsidRPr="00C95ACB">
        <w:rPr>
          <w:rFonts w:eastAsia="Calibri" w:hint="cs"/>
          <w:rtl/>
        </w:rPr>
        <w:t>מועיל</w:t>
      </w:r>
      <w:r w:rsidRPr="00C95ACB">
        <w:rPr>
          <w:rFonts w:eastAsia="Calibri"/>
          <w:rtl/>
        </w:rPr>
        <w:t xml:space="preserve"> וישים להתמודדות עם האתגרים האקלימיים</w:t>
      </w:r>
      <w:r>
        <w:rPr>
          <w:rFonts w:eastAsia="Calibri"/>
          <w:sz w:val="24"/>
          <w:vertAlign w:val="superscript"/>
          <w:rtl/>
        </w:rPr>
        <w:footnoteReference w:id="98"/>
      </w:r>
      <w:r w:rsidRPr="00C95ACB">
        <w:rPr>
          <w:rFonts w:eastAsia="Calibri"/>
          <w:rtl/>
        </w:rPr>
        <w:t>.</w:t>
      </w:r>
    </w:p>
    <w:p w:rsidR="00C95ACB" w:rsidRPr="00C95ACB" w:rsidP="00ED415B" w14:paraId="1CF9A44C" w14:textId="77777777">
      <w:pPr>
        <w:spacing w:line="269" w:lineRule="auto"/>
        <w:ind w:left="-567"/>
        <w:rPr>
          <w:rFonts w:eastAsia="Calibri"/>
          <w:szCs w:val="20"/>
        </w:rPr>
      </w:pPr>
      <w:r w:rsidRPr="00C95ACB">
        <w:rPr>
          <w:rFonts w:eastAsia="Calibri" w:hint="cs"/>
          <w:szCs w:val="20"/>
          <w:rtl/>
        </w:rPr>
        <w:t xml:space="preserve"> </w:t>
      </w:r>
    </w:p>
    <w:p w:rsidR="00C95ACB" w:rsidRPr="00C95ACB" w:rsidP="00ED415B" w14:paraId="3020CAEE" w14:textId="77777777">
      <w:pPr>
        <w:spacing w:line="269" w:lineRule="auto"/>
        <w:rPr>
          <w:rFonts w:eastAsia="Calibri"/>
          <w:rtl/>
        </w:rPr>
      </w:pPr>
      <w:r w:rsidRPr="00C95ACB">
        <w:rPr>
          <w:rFonts w:eastAsia="Calibri" w:hint="eastAsia"/>
          <w:rtl/>
        </w:rPr>
        <w:t>על</w:t>
      </w:r>
      <w:r w:rsidRPr="00C95ACB">
        <w:rPr>
          <w:rFonts w:eastAsia="Calibri"/>
          <w:rtl/>
        </w:rPr>
        <w:t xml:space="preserve"> פי</w:t>
      </w:r>
      <w:r w:rsidRPr="00C95ACB">
        <w:rPr>
          <w:rFonts w:eastAsia="Calibri" w:hint="cs"/>
          <w:rtl/>
        </w:rPr>
        <w:t xml:space="preserve"> </w:t>
      </w:r>
      <w:r w:rsidRPr="00C95ACB">
        <w:rPr>
          <w:rFonts w:eastAsia="Calibri" w:hint="eastAsia"/>
          <w:rtl/>
        </w:rPr>
        <w:t>ה</w:t>
      </w:r>
      <w:r w:rsidRPr="00C95ACB">
        <w:rPr>
          <w:rFonts w:eastAsia="Calibri" w:hint="cs"/>
          <w:rtl/>
        </w:rPr>
        <w:t xml:space="preserve">מדריך </w:t>
      </w:r>
      <w:r w:rsidRPr="00C95ACB">
        <w:rPr>
          <w:rFonts w:eastAsia="Calibri"/>
          <w:rtl/>
        </w:rPr>
        <w:t xml:space="preserve">תוכנית </w:t>
      </w:r>
      <w:r w:rsidRPr="00C95ACB">
        <w:rPr>
          <w:rFonts w:eastAsia="Calibri" w:hint="cs"/>
          <w:rtl/>
        </w:rPr>
        <w:t>ה</w:t>
      </w:r>
      <w:r w:rsidRPr="00C95ACB">
        <w:rPr>
          <w:rFonts w:eastAsia="Calibri"/>
          <w:rtl/>
        </w:rPr>
        <w:t xml:space="preserve">היערכות </w:t>
      </w:r>
      <w:r w:rsidRPr="00C95ACB">
        <w:rPr>
          <w:rFonts w:eastAsia="Calibri" w:hint="cs"/>
          <w:rtl/>
        </w:rPr>
        <w:t>המקומית לשינוי ה</w:t>
      </w:r>
      <w:r w:rsidRPr="00C95ACB">
        <w:rPr>
          <w:rFonts w:eastAsia="Calibri" w:hint="eastAsia"/>
          <w:rtl/>
        </w:rPr>
        <w:t>א</w:t>
      </w:r>
      <w:r w:rsidRPr="00C95ACB">
        <w:rPr>
          <w:rFonts w:eastAsia="Calibri" w:hint="cs"/>
          <w:rtl/>
        </w:rPr>
        <w:t>קלים תכלול</w:t>
      </w:r>
      <w:r w:rsidRPr="00C95ACB">
        <w:rPr>
          <w:rFonts w:eastAsia="Calibri"/>
          <w:rtl/>
        </w:rPr>
        <w:t xml:space="preserve"> הגדרה של בעלי עניין וצוות עבודה מרכזי</w:t>
      </w:r>
      <w:r w:rsidRPr="00C95ACB">
        <w:rPr>
          <w:rFonts w:eastAsia="Calibri" w:hint="cs"/>
          <w:rtl/>
        </w:rPr>
        <w:t xml:space="preserve">, </w:t>
      </w:r>
      <w:r w:rsidRPr="00C95ACB">
        <w:rPr>
          <w:rFonts w:eastAsia="Calibri"/>
          <w:rtl/>
        </w:rPr>
        <w:t>תהליך עבודה סדור ורב-שלבי להערכת סיכונים, קביעת סדרי עדיפויות, גיבוש אמצעי פעולה</w:t>
      </w:r>
      <w:r w:rsidRPr="00C95ACB">
        <w:rPr>
          <w:rFonts w:eastAsia="Calibri" w:hint="cs"/>
          <w:rtl/>
        </w:rPr>
        <w:t>,</w:t>
      </w:r>
      <w:r w:rsidRPr="00C95ACB">
        <w:rPr>
          <w:rFonts w:eastAsia="Calibri"/>
          <w:rtl/>
        </w:rPr>
        <w:t xml:space="preserve"> תכנון ויישום צעדי היערכות, </w:t>
      </w:r>
      <w:r w:rsidRPr="00C95ACB">
        <w:rPr>
          <w:rFonts w:eastAsia="Calibri" w:hint="eastAsia"/>
          <w:rtl/>
        </w:rPr>
        <w:t>ב</w:t>
      </w:r>
      <w:r w:rsidRPr="00C95ACB">
        <w:rPr>
          <w:rFonts w:eastAsia="Calibri"/>
          <w:rtl/>
        </w:rPr>
        <w:t>שיתוף כל הגו</w:t>
      </w:r>
      <w:r w:rsidRPr="00C95ACB">
        <w:rPr>
          <w:rFonts w:eastAsia="Calibri" w:hint="cs"/>
          <w:rtl/>
        </w:rPr>
        <w:t>פ</w:t>
      </w:r>
      <w:r w:rsidRPr="00C95ACB">
        <w:rPr>
          <w:rFonts w:eastAsia="Calibri"/>
          <w:rtl/>
        </w:rPr>
        <w:t>ים הרלוונטיים ברשות ובממשק עם משרדי הממשלה</w:t>
      </w:r>
      <w:r w:rsidRPr="00C95ACB">
        <w:rPr>
          <w:rFonts w:eastAsia="Calibri" w:hint="cs"/>
          <w:rtl/>
        </w:rPr>
        <w:t>.</w:t>
      </w:r>
      <w:r w:rsidRPr="00C95ACB">
        <w:rPr>
          <w:rFonts w:eastAsia="Calibri"/>
          <w:rtl/>
        </w:rPr>
        <w:t xml:space="preserve"> </w:t>
      </w:r>
      <w:r w:rsidRPr="00C95ACB">
        <w:rPr>
          <w:rFonts w:eastAsia="Calibri" w:hint="cs"/>
          <w:rtl/>
        </w:rPr>
        <w:t xml:space="preserve">ולבסוף, </w:t>
      </w:r>
      <w:r w:rsidRPr="00C95ACB">
        <w:rPr>
          <w:rFonts w:eastAsia="Calibri"/>
          <w:rtl/>
        </w:rPr>
        <w:t xml:space="preserve">ניטור, בקרה והערכת התקדמות, כולל מדדים ולוחות זמנים לביצוע. </w:t>
      </w:r>
    </w:p>
    <w:p w:rsidR="00C95ACB" w:rsidRPr="00C95ACB" w:rsidP="00ED415B" w14:paraId="7515E5B3" w14:textId="77777777">
      <w:pPr>
        <w:spacing w:line="269" w:lineRule="auto"/>
        <w:ind w:left="-567"/>
        <w:rPr>
          <w:rFonts w:eastAsia="Calibri"/>
          <w:szCs w:val="20"/>
          <w:rtl/>
        </w:rPr>
      </w:pPr>
    </w:p>
    <w:p w:rsidR="00C95ACB" w:rsidRPr="00C95ACB" w:rsidP="00ED415B" w14:paraId="6419EAAD" w14:textId="77777777">
      <w:pPr>
        <w:spacing w:line="269" w:lineRule="auto"/>
        <w:rPr>
          <w:rFonts w:eastAsia="Calibri"/>
          <w:sz w:val="24"/>
          <w:rtl/>
        </w:rPr>
      </w:pPr>
      <w:r w:rsidRPr="00C95ACB">
        <w:rPr>
          <w:rFonts w:eastAsia="Calibri"/>
          <w:sz w:val="24"/>
          <w:rtl/>
        </w:rPr>
        <w:t>המשרד להג</w:t>
      </w:r>
      <w:r w:rsidRPr="00C95ACB">
        <w:rPr>
          <w:rFonts w:eastAsia="Calibri" w:hint="cs"/>
          <w:sz w:val="24"/>
          <w:rtl/>
        </w:rPr>
        <w:t>נת הסביבה</w:t>
      </w:r>
      <w:r w:rsidRPr="00C95ACB">
        <w:rPr>
          <w:rFonts w:eastAsia="Calibri"/>
          <w:sz w:val="24"/>
          <w:rtl/>
        </w:rPr>
        <w:t xml:space="preserve"> מפרסם באתר המשרד במרשתת את סטטוס הכנת </w:t>
      </w:r>
      <w:r w:rsidRPr="00C95ACB">
        <w:rPr>
          <w:rFonts w:eastAsia="Calibri" w:hint="eastAsia"/>
          <w:sz w:val="24"/>
          <w:rtl/>
        </w:rPr>
        <w:t>ה</w:t>
      </w:r>
      <w:r w:rsidRPr="00C95ACB">
        <w:rPr>
          <w:rFonts w:eastAsia="Calibri"/>
          <w:sz w:val="24"/>
          <w:rtl/>
        </w:rPr>
        <w:t xml:space="preserve">תוכניות </w:t>
      </w:r>
      <w:r w:rsidRPr="00C95ACB">
        <w:rPr>
          <w:rFonts w:eastAsia="Calibri" w:hint="cs"/>
          <w:sz w:val="24"/>
          <w:rtl/>
        </w:rPr>
        <w:t xml:space="preserve">ברשויות המקומיות. על פי נתוני המשרד, נכון לאוקטובר </w:t>
      </w:r>
      <w:r w:rsidRPr="00C95ACB">
        <w:rPr>
          <w:rFonts w:eastAsia="Calibri"/>
          <w:sz w:val="24"/>
          <w:rtl/>
        </w:rPr>
        <w:t>2025, 103 רשויות</w:t>
      </w:r>
      <w:r w:rsidRPr="00C95ACB">
        <w:rPr>
          <w:rFonts w:eastAsia="Calibri" w:hint="cs"/>
          <w:sz w:val="24"/>
          <w:rtl/>
        </w:rPr>
        <w:t xml:space="preserve"> מקומיות הכינו תוכנית היערכות מקומית לשינוי האקלים או נמצאות בתהליך הכנה של תוכנית כזו. להלן בתרשים התפלגות הרשויות</w:t>
      </w:r>
      <w:r w:rsidRPr="00C95ACB">
        <w:rPr>
          <w:rFonts w:eastAsia="Calibri"/>
          <w:sz w:val="24"/>
        </w:rPr>
        <w:t xml:space="preserve"> </w:t>
      </w:r>
      <w:r w:rsidRPr="00C95ACB">
        <w:rPr>
          <w:rFonts w:eastAsia="Calibri" w:hint="cs"/>
          <w:sz w:val="24"/>
          <w:rtl/>
        </w:rPr>
        <w:t>המקומיות לפי סטטוס הכנת תוכנית ההיערכות:</w:t>
      </w:r>
    </w:p>
    <w:p w:rsidR="00C95ACB" w:rsidRPr="00C95ACB" w:rsidP="00ED415B" w14:paraId="514CE95B" w14:textId="77777777">
      <w:pPr>
        <w:spacing w:line="269" w:lineRule="auto"/>
        <w:ind w:left="-567"/>
        <w:rPr>
          <w:rFonts w:eastAsia="Calibri"/>
          <w:szCs w:val="20"/>
          <w:rtl/>
        </w:rPr>
      </w:pPr>
    </w:p>
    <w:p w:rsidR="00C95ACB" w:rsidRPr="00C95ACB" w:rsidP="00ED415B" w14:paraId="0EA1213A" w14:textId="77777777">
      <w:pPr>
        <w:keepNext/>
        <w:keepLines/>
        <w:spacing w:line="269" w:lineRule="auto"/>
        <w:jc w:val="center"/>
        <w:rPr>
          <w:rFonts w:eastAsia="Calibri"/>
          <w:rtl/>
        </w:rPr>
      </w:pPr>
      <w:r w:rsidRPr="00C95ACB">
        <w:rPr>
          <w:rFonts w:eastAsia="Calibri" w:hint="cs"/>
          <w:rtl/>
        </w:rPr>
        <w:t xml:space="preserve">תרשים 6: </w:t>
      </w:r>
      <w:r w:rsidRPr="00C95ACB">
        <w:rPr>
          <w:rFonts w:eastAsia="Calibri" w:hint="cs"/>
          <w:b/>
          <w:bCs/>
          <w:rtl/>
        </w:rPr>
        <w:t>התפלגות הרשויות המקומיות לפי סטטוס הכנת תוכנית היערכות</w:t>
      </w:r>
      <w:r w:rsidRPr="00C95ACB">
        <w:rPr>
          <w:rFonts w:eastAsia="Calibri" w:hint="cs"/>
          <w:rtl/>
        </w:rPr>
        <w:t xml:space="preserve"> </w:t>
      </w:r>
      <w:r w:rsidRPr="00C95ACB">
        <w:rPr>
          <w:rFonts w:eastAsia="Calibri" w:hint="cs"/>
          <w:b/>
          <w:bCs/>
          <w:rtl/>
        </w:rPr>
        <w:t>(באחוזים)</w:t>
      </w:r>
      <w:r>
        <w:rPr>
          <w:rFonts w:eastAsia="Calibri"/>
          <w:b/>
          <w:bCs/>
          <w:vertAlign w:val="superscript"/>
          <w:rtl/>
        </w:rPr>
        <w:footnoteReference w:id="99"/>
      </w:r>
      <w:r w:rsidRPr="00C95ACB">
        <w:rPr>
          <w:rFonts w:eastAsia="Calibri" w:hint="cs"/>
          <w:b/>
          <w:bCs/>
          <w:rtl/>
        </w:rPr>
        <w:t>,</w:t>
      </w:r>
      <w:r w:rsidRPr="00C95ACB">
        <w:rPr>
          <w:rFonts w:eastAsia="Calibri" w:hint="cs"/>
          <w:rtl/>
        </w:rPr>
        <w:t xml:space="preserve"> </w:t>
      </w:r>
      <w:r w:rsidRPr="004C5D7E">
        <w:rPr>
          <w:rFonts w:eastAsia="Calibri" w:hint="eastAsia"/>
          <w:b/>
          <w:bCs/>
          <w:rtl/>
        </w:rPr>
        <w:t>אוקטובר</w:t>
      </w:r>
      <w:r w:rsidRPr="004C5D7E">
        <w:rPr>
          <w:rFonts w:eastAsia="Calibri"/>
          <w:b/>
          <w:bCs/>
          <w:rtl/>
        </w:rPr>
        <w:t xml:space="preserve"> 2025</w:t>
      </w:r>
    </w:p>
    <w:p w:rsidR="00C95ACB" w:rsidRPr="00C95ACB" w:rsidP="00ED415B" w14:paraId="56846764" w14:textId="77777777">
      <w:pPr>
        <w:keepNext/>
        <w:keepLines/>
        <w:spacing w:line="269" w:lineRule="auto"/>
        <w:jc w:val="left"/>
        <w:outlineLvl w:val="3"/>
        <w:rPr>
          <w:rFonts w:eastAsia="Times New Roman"/>
          <w:bCs/>
          <w:szCs w:val="26"/>
          <w:rtl/>
        </w:rPr>
      </w:pPr>
      <w:r w:rsidRPr="00C95ACB">
        <w:rPr>
          <w:rFonts w:eastAsia="Times New Roman"/>
          <w:bCs/>
          <w:noProof/>
          <w:szCs w:val="26"/>
          <w:rtl/>
          <w:lang w:val="he-IL"/>
        </w:rPr>
        <w:drawing>
          <wp:inline distT="0" distB="0" distL="0" distR="0">
            <wp:extent cx="4811395" cy="3327035"/>
            <wp:effectExtent l="0" t="0" r="8255" b="6985"/>
            <wp:docPr id="5" name="תמונה 5" descr="תוכן התרשים מופיע ב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רשים 6.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l="4536" t="10646" b="9657"/>
                    <a:stretch>
                      <a:fillRect/>
                    </a:stretch>
                  </pic:blipFill>
                  <pic:spPr bwMode="auto">
                    <a:xfrm>
                      <a:off x="0" y="0"/>
                      <a:ext cx="4812729" cy="332795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95ACB" w:rsidRPr="00C95ACB" w:rsidP="00ED415B" w14:paraId="307F3F72" w14:textId="77777777">
      <w:pPr>
        <w:spacing w:line="269" w:lineRule="auto"/>
        <w:rPr>
          <w:rFonts w:eastAsia="Calibri"/>
          <w:szCs w:val="20"/>
          <w:rtl/>
        </w:rPr>
      </w:pPr>
      <w:r w:rsidRPr="00C95ACB">
        <w:rPr>
          <w:rFonts w:eastAsia="Calibri" w:hint="eastAsia"/>
          <w:szCs w:val="20"/>
          <w:rtl/>
        </w:rPr>
        <w:t>על</w:t>
      </w:r>
      <w:r w:rsidRPr="00C95ACB">
        <w:rPr>
          <w:rFonts w:eastAsia="Calibri"/>
          <w:szCs w:val="20"/>
          <w:rtl/>
        </w:rPr>
        <w:t xml:space="preserve"> פי נתוני אתר המשרד להגנת הסביבה, בעיבוד משרד מבקר המדינה. </w:t>
      </w:r>
    </w:p>
    <w:p w:rsidR="00C95ACB" w:rsidRPr="00C95ACB" w:rsidP="00ED415B" w14:paraId="1CB1C345" w14:textId="77777777">
      <w:pPr>
        <w:spacing w:line="269" w:lineRule="auto"/>
        <w:ind w:left="-567"/>
        <w:rPr>
          <w:rFonts w:eastAsia="Calibri"/>
          <w:szCs w:val="20"/>
          <w:rtl/>
        </w:rPr>
      </w:pPr>
    </w:p>
    <w:p w:rsidR="00C95ACB" w:rsidRPr="00C95ACB" w:rsidP="00ED415B" w14:paraId="6A9CF326" w14:textId="77777777">
      <w:pPr>
        <w:spacing w:line="269" w:lineRule="auto"/>
        <w:rPr>
          <w:rFonts w:eastAsia="Calibri"/>
          <w:b/>
          <w:bCs/>
          <w:sz w:val="24"/>
          <w:rtl/>
        </w:rPr>
      </w:pPr>
      <w:r w:rsidRPr="00C95ACB">
        <w:rPr>
          <w:rFonts w:eastAsia="Calibri" w:hint="cs"/>
          <w:b/>
          <w:bCs/>
          <w:sz w:val="24"/>
          <w:rtl/>
        </w:rPr>
        <w:t xml:space="preserve">מהנתונים עולה כי נכון לאוקטובר </w:t>
      </w:r>
      <w:r w:rsidRPr="00C95ACB">
        <w:rPr>
          <w:rFonts w:eastAsia="Calibri"/>
          <w:b/>
          <w:bCs/>
          <w:sz w:val="24"/>
          <w:rtl/>
        </w:rPr>
        <w:t>2025 69</w:t>
      </w:r>
      <w:r w:rsidRPr="00C95ACB">
        <w:rPr>
          <w:rFonts w:eastAsia="Calibri" w:hint="cs"/>
          <w:b/>
          <w:bCs/>
          <w:sz w:val="24"/>
          <w:rtl/>
        </w:rPr>
        <w:t xml:space="preserve"> רשויות מקומיות</w:t>
      </w:r>
      <w:r>
        <w:rPr>
          <w:rFonts w:eastAsia="Calibri"/>
          <w:b/>
          <w:bCs/>
          <w:sz w:val="24"/>
          <w:vertAlign w:val="superscript"/>
          <w:rtl/>
        </w:rPr>
        <w:footnoteReference w:id="100"/>
      </w:r>
      <w:r w:rsidRPr="00C95ACB">
        <w:rPr>
          <w:rFonts w:eastAsia="Calibri" w:hint="cs"/>
          <w:b/>
          <w:bCs/>
          <w:sz w:val="24"/>
          <w:rtl/>
        </w:rPr>
        <w:t xml:space="preserve"> (כ-27%) הכינו תוכנית היערכות מקומית ו-34 רשויות מקומיות (כ-13%) נמצאות בתהליך להכנת תוכנית היערכות מקומית, ובסך הכול 103 רשויות מקומיות (כ-40%) הכינו תוכנית היערכות מקומית או שהן נמצאות בהליך הכנתה של תוכנית כזו. </w:t>
      </w:r>
    </w:p>
    <w:p w:rsidR="00C95ACB" w:rsidRPr="00C95ACB" w:rsidP="00ED415B" w14:paraId="2228E4C7" w14:textId="77777777">
      <w:pPr>
        <w:spacing w:line="269" w:lineRule="auto"/>
        <w:ind w:left="-567"/>
        <w:rPr>
          <w:rFonts w:eastAsia="Calibri"/>
          <w:szCs w:val="20"/>
          <w:rtl/>
        </w:rPr>
      </w:pPr>
    </w:p>
    <w:p w:rsidR="00C95ACB" w:rsidRPr="00C95ACB" w:rsidP="00ED415B" w14:paraId="15DD7652" w14:textId="77777777">
      <w:pPr>
        <w:spacing w:line="269" w:lineRule="auto"/>
        <w:rPr>
          <w:rFonts w:eastAsia="Times New Roman"/>
          <w:bCs/>
          <w:sz w:val="24"/>
          <w:rtl/>
        </w:rPr>
      </w:pPr>
      <w:bookmarkStart w:id="66" w:name="_Hlk219718906"/>
      <w:bookmarkStart w:id="67" w:name="_Hlk219894623"/>
      <w:r w:rsidRPr="00C95ACB">
        <w:rPr>
          <w:rFonts w:eastAsia="Calibri" w:hint="cs"/>
          <w:b/>
          <w:bCs/>
          <w:sz w:val="24"/>
          <w:rtl/>
        </w:rPr>
        <w:t>עוד עלה כי גם לאחר פרסום המדריך להיערכות בשנת 2022, אשר נועד</w:t>
      </w:r>
      <w:r w:rsidRPr="00C95ACB">
        <w:rPr>
          <w:rFonts w:eastAsia="Calibri"/>
          <w:b/>
          <w:bCs/>
          <w:sz w:val="24"/>
          <w:rtl/>
        </w:rPr>
        <w:t xml:space="preserve"> לעודד את הרשויות המקומיות להכין תוכנית היערכות לשינוי האקלים</w:t>
      </w:r>
      <w:bookmarkEnd w:id="66"/>
      <w:r w:rsidRPr="00C95ACB">
        <w:rPr>
          <w:rFonts w:eastAsia="Calibri" w:hint="cs"/>
          <w:b/>
          <w:bCs/>
          <w:sz w:val="24"/>
          <w:rtl/>
        </w:rPr>
        <w:t>,</w:t>
      </w:r>
      <w:r w:rsidRPr="00C95ACB">
        <w:rPr>
          <w:rFonts w:eastAsia="Calibri"/>
          <w:b/>
          <w:bCs/>
          <w:sz w:val="24"/>
          <w:rtl/>
        </w:rPr>
        <w:t xml:space="preserve"> </w:t>
      </w:r>
      <w:r w:rsidRPr="00C95ACB">
        <w:rPr>
          <w:rFonts w:eastAsia="Calibri" w:hint="cs"/>
          <w:b/>
          <w:bCs/>
          <w:sz w:val="24"/>
          <w:rtl/>
        </w:rPr>
        <w:t>154 רשויות מקומיות (כ-60%) טרם הכינו תוכנית היערכות מקומית והן אינן נמצאות בהליך להכנתה.</w:t>
      </w:r>
    </w:p>
    <w:bookmarkEnd w:id="67"/>
    <w:p w:rsidR="00C95ACB" w:rsidRPr="00C95ACB" w:rsidP="00ED415B" w14:paraId="6C10DAF6" w14:textId="77777777">
      <w:pPr>
        <w:spacing w:line="269" w:lineRule="auto"/>
        <w:ind w:left="-567"/>
        <w:rPr>
          <w:rFonts w:eastAsia="Calibri"/>
          <w:szCs w:val="20"/>
          <w:rtl/>
        </w:rPr>
      </w:pPr>
    </w:p>
    <w:p w:rsidR="00C95ACB" w:rsidRPr="00C95ACB" w:rsidP="00ED415B" w14:paraId="5DAD11E4" w14:textId="77777777">
      <w:pPr>
        <w:spacing w:line="269" w:lineRule="auto"/>
        <w:rPr>
          <w:rFonts w:eastAsia="Calibri"/>
          <w:b/>
          <w:bCs/>
          <w:rtl/>
        </w:rPr>
      </w:pPr>
      <w:r w:rsidRPr="00C95ACB">
        <w:rPr>
          <w:rFonts w:eastAsia="Calibri" w:hint="cs"/>
          <w:b/>
          <w:bCs/>
          <w:rtl/>
        </w:rPr>
        <w:t xml:space="preserve">נוכח השיעור הניכר של הרשויות המקומיות שטרם הכינו תוכניות היערכות מקומיות (כ-60%), מומלץ כי המשרד להגנת הסביבה יבחן דרכים לעידוד הרשויות המקומיות ולהנעתן להכנת תוכניות כאמור. </w:t>
      </w:r>
    </w:p>
    <w:p w:rsidR="00C95ACB" w:rsidRPr="00C95ACB" w:rsidP="00ED415B" w14:paraId="539441DA" w14:textId="77777777">
      <w:pPr>
        <w:spacing w:line="269" w:lineRule="auto"/>
        <w:rPr>
          <w:rFonts w:eastAsia="Calibri"/>
          <w:b/>
          <w:bCs/>
          <w:rtl/>
        </w:rPr>
      </w:pPr>
    </w:p>
    <w:p w:rsidR="00C95ACB" w:rsidRPr="00C95ACB" w:rsidP="00ED415B" w14:paraId="79AF22DB" w14:textId="77777777">
      <w:pPr>
        <w:keepNext/>
        <w:keepLines/>
        <w:spacing w:line="269" w:lineRule="auto"/>
        <w:outlineLvl w:val="2"/>
        <w:rPr>
          <w:rFonts w:eastAsia="Times New Roman" w:cs="Arial"/>
          <w:bCs/>
          <w:szCs w:val="28"/>
          <w:u w:val="single"/>
          <w:rtl/>
        </w:rPr>
      </w:pPr>
      <w:r w:rsidRPr="00C95ACB">
        <w:rPr>
          <w:rFonts w:eastAsia="Times New Roman" w:hint="cs"/>
          <w:bCs/>
          <w:szCs w:val="28"/>
          <w:u w:val="single"/>
          <w:rtl/>
        </w:rPr>
        <w:t xml:space="preserve">דוח תמונת מצב של המשרד להגנת הסביבה מאפריל 2025 </w:t>
      </w:r>
    </w:p>
    <w:p w:rsidR="00C95ACB" w:rsidRPr="00C95ACB" w:rsidP="00ED415B" w14:paraId="4ED92385" w14:textId="77777777">
      <w:pPr>
        <w:spacing w:line="269" w:lineRule="auto"/>
        <w:ind w:left="-567"/>
        <w:rPr>
          <w:rFonts w:eastAsia="Calibri"/>
          <w:szCs w:val="20"/>
          <w:rtl/>
        </w:rPr>
      </w:pPr>
    </w:p>
    <w:p w:rsidR="00C95ACB" w:rsidRPr="00C95ACB" w:rsidP="00ED415B" w14:paraId="7B3477CF" w14:textId="77777777">
      <w:pPr>
        <w:spacing w:line="269" w:lineRule="auto"/>
        <w:rPr>
          <w:rFonts w:eastAsia="Calibri"/>
          <w:sz w:val="24"/>
          <w:rtl/>
        </w:rPr>
      </w:pPr>
      <w:bookmarkStart w:id="68" w:name="_Hlk206570905"/>
      <w:r w:rsidRPr="00C95ACB">
        <w:rPr>
          <w:rFonts w:eastAsia="Calibri" w:hint="cs"/>
          <w:sz w:val="24"/>
          <w:rtl/>
        </w:rPr>
        <w:t>ב</w:t>
      </w:r>
      <w:r w:rsidRPr="00C95ACB">
        <w:rPr>
          <w:rFonts w:eastAsia="Calibri"/>
          <w:sz w:val="24"/>
          <w:rtl/>
        </w:rPr>
        <w:t>דוח</w:t>
      </w:r>
      <w:r w:rsidRPr="00C95ACB">
        <w:rPr>
          <w:rFonts w:eastAsia="Calibri" w:hint="cs"/>
          <w:sz w:val="24"/>
          <w:rtl/>
        </w:rPr>
        <w:t xml:space="preserve"> "תמונת מצב: היערכות לשינוי אקלים ברשויות המקומיות" (</w:t>
      </w:r>
      <w:bookmarkStart w:id="69" w:name="_Hlk228798596"/>
      <w:r w:rsidRPr="00C95ACB">
        <w:rPr>
          <w:rFonts w:eastAsia="Calibri" w:hint="cs"/>
          <w:sz w:val="24"/>
          <w:rtl/>
        </w:rPr>
        <w:t>להלן - הדוח או דוח תמונת המצב</w:t>
      </w:r>
      <w:bookmarkEnd w:id="69"/>
      <w:r w:rsidRPr="00C95ACB">
        <w:rPr>
          <w:rFonts w:eastAsia="Calibri" w:hint="cs"/>
          <w:sz w:val="24"/>
          <w:rtl/>
        </w:rPr>
        <w:t>)</w:t>
      </w:r>
      <w:r>
        <w:rPr>
          <w:rFonts w:eastAsia="Calibri"/>
          <w:sz w:val="24"/>
          <w:vertAlign w:val="superscript"/>
          <w:rtl/>
        </w:rPr>
        <w:footnoteReference w:id="101"/>
      </w:r>
      <w:r w:rsidRPr="00C95ACB">
        <w:rPr>
          <w:rFonts w:eastAsia="Calibri"/>
          <w:sz w:val="24"/>
          <w:rtl/>
        </w:rPr>
        <w:t xml:space="preserve"> </w:t>
      </w:r>
      <w:bookmarkEnd w:id="68"/>
      <w:r w:rsidRPr="00C95ACB">
        <w:rPr>
          <w:rFonts w:eastAsia="Calibri" w:hint="cs"/>
          <w:sz w:val="24"/>
          <w:rtl/>
        </w:rPr>
        <w:t>שהכינה המינהלת תואר</w:t>
      </w:r>
      <w:r w:rsidRPr="00C95ACB">
        <w:rPr>
          <w:rFonts w:eastAsia="Calibri"/>
          <w:sz w:val="24"/>
          <w:rtl/>
        </w:rPr>
        <w:t xml:space="preserve"> מצב </w:t>
      </w:r>
      <w:r w:rsidRPr="00C95ACB">
        <w:rPr>
          <w:rFonts w:eastAsia="Calibri" w:hint="cs"/>
          <w:sz w:val="24"/>
          <w:rtl/>
        </w:rPr>
        <w:t>הרשויות המקומיות בישראל מ</w:t>
      </w:r>
      <w:r w:rsidRPr="00C95ACB">
        <w:rPr>
          <w:rFonts w:eastAsia="Calibri" w:hint="eastAsia"/>
          <w:sz w:val="24"/>
          <w:rtl/>
        </w:rPr>
        <w:t>בחינ</w:t>
      </w:r>
      <w:r w:rsidRPr="00C95ACB">
        <w:rPr>
          <w:rFonts w:eastAsia="Calibri" w:hint="cs"/>
          <w:sz w:val="24"/>
          <w:rtl/>
        </w:rPr>
        <w:t>ת הגשת תוכניות ההיערכות המקומיות לשינוי האקלים ו</w:t>
      </w:r>
      <w:r w:rsidRPr="00C95ACB">
        <w:rPr>
          <w:rFonts w:eastAsia="Calibri"/>
          <w:sz w:val="24"/>
          <w:rtl/>
        </w:rPr>
        <w:t>היענו</w:t>
      </w:r>
      <w:r w:rsidRPr="00C95ACB">
        <w:rPr>
          <w:rFonts w:eastAsia="Calibri" w:hint="cs"/>
          <w:sz w:val="24"/>
          <w:rtl/>
        </w:rPr>
        <w:t xml:space="preserve">תן </w:t>
      </w:r>
      <w:r w:rsidRPr="00C95ACB">
        <w:rPr>
          <w:rFonts w:eastAsia="Calibri"/>
          <w:sz w:val="24"/>
          <w:rtl/>
        </w:rPr>
        <w:t>למסגרות התמיכה הממשלתי</w:t>
      </w:r>
      <w:r w:rsidRPr="00C95ACB">
        <w:rPr>
          <w:rFonts w:eastAsia="Calibri" w:hint="cs"/>
          <w:sz w:val="24"/>
          <w:rtl/>
        </w:rPr>
        <w:t>ות שהוצעו להן</w:t>
      </w:r>
      <w:r w:rsidRPr="00C95ACB">
        <w:rPr>
          <w:rFonts w:eastAsia="Calibri"/>
          <w:sz w:val="24"/>
          <w:rtl/>
        </w:rPr>
        <w:t xml:space="preserve"> ל</w:t>
      </w:r>
      <w:r w:rsidRPr="00C95ACB">
        <w:rPr>
          <w:rFonts w:eastAsia="Calibri" w:hint="cs"/>
          <w:sz w:val="24"/>
          <w:rtl/>
        </w:rPr>
        <w:t xml:space="preserve">צורך גיבוש </w:t>
      </w:r>
      <w:r w:rsidRPr="00C95ACB">
        <w:rPr>
          <w:rFonts w:eastAsia="Calibri" w:hint="eastAsia"/>
          <w:sz w:val="24"/>
          <w:rtl/>
        </w:rPr>
        <w:t>והכנה</w:t>
      </w:r>
      <w:r w:rsidRPr="00C95ACB">
        <w:rPr>
          <w:rFonts w:eastAsia="Calibri"/>
          <w:sz w:val="24"/>
          <w:rtl/>
        </w:rPr>
        <w:t xml:space="preserve"> של ת</w:t>
      </w:r>
      <w:r w:rsidRPr="00C95ACB">
        <w:rPr>
          <w:rFonts w:eastAsia="Calibri" w:hint="cs"/>
          <w:sz w:val="24"/>
          <w:rtl/>
        </w:rPr>
        <w:t>ו</w:t>
      </w:r>
      <w:r w:rsidRPr="00C95ACB">
        <w:rPr>
          <w:rFonts w:eastAsia="Calibri"/>
          <w:sz w:val="24"/>
          <w:rtl/>
        </w:rPr>
        <w:t>כניות ה</w:t>
      </w:r>
      <w:r w:rsidRPr="00C95ACB">
        <w:rPr>
          <w:rFonts w:eastAsia="Calibri" w:hint="cs"/>
          <w:sz w:val="24"/>
          <w:rtl/>
        </w:rPr>
        <w:t>ה</w:t>
      </w:r>
      <w:r w:rsidRPr="00C95ACB">
        <w:rPr>
          <w:rFonts w:eastAsia="Calibri"/>
          <w:sz w:val="24"/>
          <w:rtl/>
        </w:rPr>
        <w:t>יערכות</w:t>
      </w:r>
      <w:r w:rsidRPr="00C95ACB">
        <w:rPr>
          <w:rFonts w:eastAsia="Calibri" w:hint="cs"/>
          <w:sz w:val="24"/>
          <w:rtl/>
        </w:rPr>
        <w:t xml:space="preserve">. </w:t>
      </w:r>
    </w:p>
    <w:p w:rsidR="00C95ACB" w:rsidRPr="00C95ACB" w:rsidP="00ED415B" w14:paraId="26E53FE1" w14:textId="77777777">
      <w:pPr>
        <w:spacing w:line="269" w:lineRule="auto"/>
        <w:ind w:left="-567"/>
        <w:rPr>
          <w:rFonts w:eastAsia="Calibri"/>
          <w:szCs w:val="20"/>
          <w:rtl/>
        </w:rPr>
      </w:pPr>
    </w:p>
    <w:p w:rsidR="00C95ACB" w:rsidRPr="00C95ACB" w:rsidP="00ED415B" w14:paraId="43D061FF" w14:textId="77777777">
      <w:pPr>
        <w:spacing w:line="269" w:lineRule="auto"/>
        <w:rPr>
          <w:rFonts w:eastAsia="Calibri"/>
          <w:rtl/>
        </w:rPr>
      </w:pPr>
      <w:r w:rsidRPr="00C95ACB">
        <w:rPr>
          <w:rFonts w:eastAsia="Calibri" w:hint="cs"/>
          <w:rtl/>
        </w:rPr>
        <w:t>דוח תמונת המצב ניתח את מצבן של הרשויות המקומיות בישראל מבחינת הכנת תוכניות, בהתבסס</w:t>
      </w:r>
      <w:r w:rsidRPr="00C95ACB">
        <w:rPr>
          <w:rFonts w:eastAsia="Calibri"/>
          <w:rtl/>
        </w:rPr>
        <w:t xml:space="preserve"> על </w:t>
      </w:r>
      <w:r w:rsidRPr="00C95ACB">
        <w:rPr>
          <w:rFonts w:eastAsia="Calibri" w:hint="cs"/>
          <w:rtl/>
        </w:rPr>
        <w:t>ה</w:t>
      </w:r>
      <w:r w:rsidRPr="00C95ACB">
        <w:rPr>
          <w:rFonts w:eastAsia="Calibri"/>
          <w:rtl/>
        </w:rPr>
        <w:t>פרמטרים</w:t>
      </w:r>
      <w:r w:rsidRPr="00C95ACB">
        <w:rPr>
          <w:rFonts w:eastAsia="Calibri" w:hint="cs"/>
          <w:rtl/>
        </w:rPr>
        <w:t xml:space="preserve"> הבאים:</w:t>
      </w:r>
      <w:r w:rsidRPr="00C95ACB">
        <w:rPr>
          <w:rFonts w:eastAsia="Calibri"/>
          <w:rtl/>
        </w:rPr>
        <w:t xml:space="preserve"> סוג הרשות, מיקומה הגיאוגרפי, דירוג הרשות במדד החברתי-</w:t>
      </w:r>
      <w:r w:rsidRPr="00C95ACB">
        <w:rPr>
          <w:rFonts w:eastAsia="Calibri" w:hint="cs"/>
          <w:rtl/>
        </w:rPr>
        <w:t>ה</w:t>
      </w:r>
      <w:r w:rsidRPr="00C95ACB">
        <w:rPr>
          <w:rFonts w:eastAsia="Calibri"/>
          <w:rtl/>
        </w:rPr>
        <w:t>כלכלי</w:t>
      </w:r>
      <w:r w:rsidRPr="00C95ACB">
        <w:rPr>
          <w:rFonts w:eastAsia="Calibri" w:hint="cs"/>
          <w:rtl/>
        </w:rPr>
        <w:t xml:space="preserve"> </w:t>
      </w:r>
      <w:r w:rsidRPr="00C95ACB">
        <w:rPr>
          <w:rFonts w:eastAsia="Calibri"/>
          <w:rtl/>
        </w:rPr>
        <w:t>ו</w:t>
      </w:r>
      <w:r w:rsidRPr="00C95ACB">
        <w:rPr>
          <w:rFonts w:eastAsia="Calibri" w:hint="cs"/>
          <w:rtl/>
        </w:rPr>
        <w:t xml:space="preserve">כן </w:t>
      </w:r>
      <w:r w:rsidRPr="00C95ACB">
        <w:rPr>
          <w:rFonts w:eastAsia="Calibri"/>
          <w:rtl/>
        </w:rPr>
        <w:t>לפי קבוצת אוכלוסייה מרכזית</w:t>
      </w:r>
      <w:r w:rsidRPr="00C95ACB">
        <w:rPr>
          <w:rFonts w:eastAsia="Calibri" w:hint="cs"/>
          <w:rtl/>
        </w:rPr>
        <w:t xml:space="preserve"> המתגוררת בתחומה. הניתוח נועד </w:t>
      </w:r>
      <w:r w:rsidRPr="00C95ACB">
        <w:rPr>
          <w:rFonts w:eastAsia="Calibri"/>
          <w:rtl/>
        </w:rPr>
        <w:t>ל</w:t>
      </w:r>
      <w:r w:rsidRPr="00C95ACB">
        <w:rPr>
          <w:rFonts w:eastAsia="Calibri" w:hint="cs"/>
          <w:rtl/>
        </w:rPr>
        <w:t>בחון את השפעת הפרמטרים האלה על</w:t>
      </w:r>
      <w:r w:rsidRPr="00C95ACB">
        <w:rPr>
          <w:rFonts w:eastAsia="Calibri"/>
          <w:rtl/>
        </w:rPr>
        <w:t xml:space="preserve"> מעורבות </w:t>
      </w:r>
      <w:r w:rsidRPr="00C95ACB">
        <w:rPr>
          <w:rFonts w:eastAsia="Calibri" w:hint="cs"/>
          <w:rtl/>
        </w:rPr>
        <w:t>ה</w:t>
      </w:r>
      <w:r w:rsidRPr="00C95ACB">
        <w:rPr>
          <w:rFonts w:eastAsia="Calibri"/>
          <w:rtl/>
        </w:rPr>
        <w:t xml:space="preserve">רשויות </w:t>
      </w:r>
      <w:r w:rsidRPr="00C95ACB">
        <w:rPr>
          <w:rFonts w:eastAsia="Calibri" w:hint="cs"/>
          <w:rtl/>
        </w:rPr>
        <w:t xml:space="preserve">המקומיות </w:t>
      </w:r>
      <w:r w:rsidRPr="00C95ACB">
        <w:rPr>
          <w:rFonts w:eastAsia="Calibri"/>
          <w:rtl/>
        </w:rPr>
        <w:t xml:space="preserve">בתכנון </w:t>
      </w:r>
      <w:r w:rsidRPr="00C95ACB">
        <w:rPr>
          <w:rFonts w:eastAsia="Calibri" w:hint="cs"/>
          <w:rtl/>
        </w:rPr>
        <w:t>ה</w:t>
      </w:r>
      <w:r w:rsidRPr="00C95ACB">
        <w:rPr>
          <w:rFonts w:eastAsia="Calibri"/>
          <w:rtl/>
        </w:rPr>
        <w:t xml:space="preserve">היערכות לשינוי </w:t>
      </w:r>
      <w:r w:rsidRPr="00C95ACB">
        <w:rPr>
          <w:rFonts w:eastAsia="Calibri" w:hint="cs"/>
          <w:rtl/>
        </w:rPr>
        <w:t>ה</w:t>
      </w:r>
      <w:r w:rsidRPr="00C95ACB">
        <w:rPr>
          <w:rFonts w:eastAsia="Calibri"/>
          <w:rtl/>
        </w:rPr>
        <w:t>אקלים</w:t>
      </w:r>
      <w:r w:rsidRPr="00C95ACB">
        <w:rPr>
          <w:rFonts w:eastAsia="Calibri" w:hint="cs"/>
          <w:rtl/>
        </w:rPr>
        <w:t>,</w:t>
      </w:r>
      <w:r w:rsidRPr="00C95ACB">
        <w:rPr>
          <w:rFonts w:eastAsia="Calibri"/>
          <w:rtl/>
        </w:rPr>
        <w:t xml:space="preserve"> ו</w:t>
      </w:r>
      <w:r w:rsidRPr="00C95ACB">
        <w:rPr>
          <w:rFonts w:eastAsia="Calibri" w:hint="cs"/>
          <w:rtl/>
        </w:rPr>
        <w:t xml:space="preserve">כן </w:t>
      </w:r>
      <w:r w:rsidRPr="00C95ACB">
        <w:rPr>
          <w:rFonts w:eastAsia="Calibri"/>
          <w:rtl/>
        </w:rPr>
        <w:t xml:space="preserve">לספק </w:t>
      </w:r>
      <w:r w:rsidRPr="00C95ACB">
        <w:rPr>
          <w:rFonts w:eastAsia="Calibri"/>
          <w:rtl/>
        </w:rPr>
        <w:t>תובנות שיסייעו בגיבוש מדיניות עתידית להרחבת ת</w:t>
      </w:r>
      <w:r w:rsidRPr="00C95ACB">
        <w:rPr>
          <w:rFonts w:eastAsia="Calibri" w:hint="cs"/>
          <w:rtl/>
        </w:rPr>
        <w:t>ו</w:t>
      </w:r>
      <w:r w:rsidRPr="00C95ACB">
        <w:rPr>
          <w:rFonts w:eastAsia="Calibri"/>
          <w:rtl/>
        </w:rPr>
        <w:t>כניות ההיערכות לרשויות מקומיות נוספות.</w:t>
      </w:r>
      <w:r w:rsidRPr="00C95ACB">
        <w:rPr>
          <w:rFonts w:eastAsia="Calibri" w:hint="cs"/>
          <w:rtl/>
        </w:rPr>
        <w:t xml:space="preserve"> להלן נתונים על הכנת תוכניות ברשויות המקומיות בהתאם לפרמטרים שנבחנו בדוח</w:t>
      </w:r>
      <w:r>
        <w:rPr>
          <w:rFonts w:eastAsia="Calibri"/>
          <w:vertAlign w:val="superscript"/>
          <w:rtl/>
        </w:rPr>
        <w:footnoteReference w:id="102"/>
      </w:r>
      <w:r w:rsidRPr="00C95ACB">
        <w:rPr>
          <w:rFonts w:eastAsia="Calibri" w:hint="cs"/>
          <w:rtl/>
        </w:rPr>
        <w:t>:</w:t>
      </w:r>
    </w:p>
    <w:p w:rsidR="00C95ACB" w:rsidRPr="00C95ACB" w:rsidP="00ED415B" w14:paraId="2C4C4383" w14:textId="77777777">
      <w:pPr>
        <w:spacing w:line="269" w:lineRule="auto"/>
        <w:ind w:left="-567"/>
        <w:rPr>
          <w:rFonts w:eastAsia="Calibri"/>
          <w:szCs w:val="20"/>
          <w:rtl/>
        </w:rPr>
      </w:pPr>
    </w:p>
    <w:p w:rsidR="00C95ACB" w:rsidRPr="00C95ACB" w:rsidP="00ED415B" w14:paraId="04C6C432" w14:textId="77777777">
      <w:pPr>
        <w:spacing w:line="269" w:lineRule="auto"/>
        <w:rPr>
          <w:rFonts w:eastAsia="Calibri"/>
          <w:sz w:val="22"/>
          <w:szCs w:val="22"/>
          <w:rtl/>
        </w:rPr>
      </w:pPr>
      <w:r w:rsidRPr="00C95ACB">
        <w:rPr>
          <w:rFonts w:eastAsia="Times New Roman"/>
          <w:bCs/>
          <w:spacing w:val="40"/>
          <w:rtl/>
        </w:rPr>
        <w:t xml:space="preserve">סטטוס הכנת תוכניות </w:t>
      </w:r>
      <w:r w:rsidRPr="00C95ACB">
        <w:rPr>
          <w:rFonts w:eastAsia="Times New Roman" w:hint="cs"/>
          <w:bCs/>
          <w:spacing w:val="40"/>
          <w:rtl/>
        </w:rPr>
        <w:t>ה</w:t>
      </w:r>
      <w:r w:rsidRPr="00C95ACB">
        <w:rPr>
          <w:rFonts w:eastAsia="Times New Roman"/>
          <w:bCs/>
          <w:spacing w:val="40"/>
          <w:rtl/>
        </w:rPr>
        <w:t>היערכות לפי שיעור האוכלוסייה</w:t>
      </w:r>
      <w:r w:rsidRPr="00C95ACB">
        <w:rPr>
          <w:rFonts w:eastAsia="Times New Roman" w:hint="cs"/>
          <w:bCs/>
          <w:spacing w:val="40"/>
          <w:rtl/>
        </w:rPr>
        <w:t>:</w:t>
      </w:r>
      <w:r w:rsidRPr="00C95ACB">
        <w:rPr>
          <w:rFonts w:eastAsia="Calibri" w:hint="cs"/>
          <w:sz w:val="22"/>
          <w:szCs w:val="22"/>
          <w:rtl/>
        </w:rPr>
        <w:t xml:space="preserve"> 58% מהאוכלוסייה </w:t>
      </w:r>
      <w:r w:rsidRPr="00C95ACB">
        <w:rPr>
          <w:rFonts w:eastAsia="Calibri" w:hint="eastAsia"/>
          <w:sz w:val="22"/>
          <w:szCs w:val="22"/>
          <w:rtl/>
        </w:rPr>
        <w:t>במדינת</w:t>
      </w:r>
      <w:r w:rsidRPr="00C95ACB">
        <w:rPr>
          <w:rFonts w:eastAsia="Calibri"/>
          <w:sz w:val="22"/>
          <w:szCs w:val="22"/>
          <w:rtl/>
        </w:rPr>
        <w:t xml:space="preserve"> </w:t>
      </w:r>
      <w:r w:rsidRPr="00C95ACB">
        <w:rPr>
          <w:rFonts w:eastAsia="Calibri" w:hint="eastAsia"/>
          <w:sz w:val="22"/>
          <w:szCs w:val="22"/>
          <w:rtl/>
        </w:rPr>
        <w:t>ישראל</w:t>
      </w:r>
      <w:r w:rsidRPr="00C95ACB">
        <w:rPr>
          <w:rFonts w:eastAsia="Calibri"/>
          <w:sz w:val="22"/>
          <w:szCs w:val="22"/>
          <w:rtl/>
        </w:rPr>
        <w:t xml:space="preserve"> </w:t>
      </w:r>
      <w:r w:rsidRPr="00C95ACB">
        <w:rPr>
          <w:rFonts w:eastAsia="Calibri" w:hint="eastAsia"/>
          <w:sz w:val="22"/>
          <w:szCs w:val="22"/>
          <w:rtl/>
        </w:rPr>
        <w:t>מתגוררים</w:t>
      </w:r>
      <w:r w:rsidRPr="00C95ACB">
        <w:rPr>
          <w:rFonts w:eastAsia="Calibri"/>
          <w:sz w:val="22"/>
          <w:szCs w:val="22"/>
          <w:rtl/>
        </w:rPr>
        <w:t xml:space="preserve"> </w:t>
      </w:r>
      <w:r w:rsidRPr="00C95ACB">
        <w:rPr>
          <w:rFonts w:eastAsia="Calibri" w:hint="eastAsia"/>
          <w:sz w:val="22"/>
          <w:szCs w:val="22"/>
          <w:rtl/>
        </w:rPr>
        <w:t>ברשויות</w:t>
      </w:r>
      <w:r w:rsidRPr="00C95ACB">
        <w:rPr>
          <w:rFonts w:eastAsia="Calibri" w:hint="cs"/>
          <w:sz w:val="22"/>
          <w:szCs w:val="22"/>
          <w:rtl/>
        </w:rPr>
        <w:t xml:space="preserve"> מקומיות שהכינו תוכנית היערכות מקומית וכ-7% מ</w:t>
      </w:r>
      <w:r w:rsidRPr="00C95ACB">
        <w:rPr>
          <w:rFonts w:eastAsia="Calibri" w:hint="eastAsia"/>
          <w:sz w:val="22"/>
          <w:szCs w:val="22"/>
          <w:rtl/>
        </w:rPr>
        <w:t>תג</w:t>
      </w:r>
      <w:r w:rsidRPr="00C95ACB">
        <w:rPr>
          <w:rFonts w:eastAsia="Calibri" w:hint="cs"/>
          <w:sz w:val="22"/>
          <w:szCs w:val="22"/>
          <w:rtl/>
        </w:rPr>
        <w:t xml:space="preserve">וררים בתחומן של רשויות מקומיות הנמצאות בתהליך להכנת תוכנית היערכות מקומית, ובסך הכול כ-65%. כ-35% מהאוכלוסייה </w:t>
      </w:r>
      <w:r w:rsidRPr="00C95ACB">
        <w:rPr>
          <w:rFonts w:eastAsia="Calibri" w:hint="eastAsia"/>
          <w:sz w:val="22"/>
          <w:szCs w:val="22"/>
          <w:rtl/>
        </w:rPr>
        <w:t>מתגוררים</w:t>
      </w:r>
      <w:r w:rsidRPr="00C95ACB">
        <w:rPr>
          <w:rFonts w:eastAsia="Calibri"/>
          <w:sz w:val="22"/>
          <w:szCs w:val="22"/>
          <w:rtl/>
        </w:rPr>
        <w:t xml:space="preserve"> </w:t>
      </w:r>
      <w:r w:rsidRPr="00C95ACB">
        <w:rPr>
          <w:rFonts w:eastAsia="Calibri" w:hint="eastAsia"/>
          <w:sz w:val="22"/>
          <w:szCs w:val="22"/>
          <w:rtl/>
        </w:rPr>
        <w:t>ברשו</w:t>
      </w:r>
      <w:r w:rsidRPr="00C95ACB">
        <w:rPr>
          <w:rFonts w:eastAsia="Calibri" w:hint="cs"/>
          <w:sz w:val="22"/>
          <w:szCs w:val="22"/>
          <w:rtl/>
        </w:rPr>
        <w:t>יות מקומיות שלא הכינו תוכנית היערכות מקומית.</w:t>
      </w:r>
    </w:p>
    <w:p w:rsidR="00C95ACB" w:rsidRPr="00C95ACB" w:rsidP="00ED415B" w14:paraId="58617034" w14:textId="77777777">
      <w:pPr>
        <w:spacing w:line="269" w:lineRule="auto"/>
        <w:ind w:left="-567"/>
        <w:rPr>
          <w:rFonts w:eastAsia="Calibri"/>
          <w:szCs w:val="20"/>
          <w:rtl/>
        </w:rPr>
      </w:pPr>
    </w:p>
    <w:p w:rsidR="00C95ACB" w:rsidRPr="00C95ACB" w:rsidP="00ED415B" w14:paraId="2D1A6404" w14:textId="77777777">
      <w:pPr>
        <w:keepNext/>
        <w:keepLines/>
        <w:spacing w:line="269" w:lineRule="auto"/>
        <w:jc w:val="center"/>
        <w:rPr>
          <w:rFonts w:eastAsia="Calibri"/>
          <w:rtl/>
        </w:rPr>
      </w:pPr>
      <w:r w:rsidRPr="00C95ACB">
        <w:rPr>
          <w:rFonts w:eastAsia="Calibri" w:hint="cs"/>
          <w:rtl/>
        </w:rPr>
        <w:t xml:space="preserve">תרשים 7: </w:t>
      </w:r>
      <w:r w:rsidRPr="00C95ACB">
        <w:rPr>
          <w:rFonts w:eastAsia="Calibri"/>
          <w:b/>
          <w:bCs/>
          <w:rtl/>
        </w:rPr>
        <w:t xml:space="preserve">התפלגות כלל תושבי הרשויות המקומיות, לפי סטטוס הכנת תוכניות ההיערכות </w:t>
      </w:r>
      <w:r w:rsidRPr="00C95ACB">
        <w:rPr>
          <w:rFonts w:eastAsia="Calibri" w:hint="cs"/>
          <w:b/>
          <w:bCs/>
          <w:rtl/>
        </w:rPr>
        <w:t>ברשות</w:t>
      </w:r>
    </w:p>
    <w:p w:rsidR="00C95ACB" w:rsidRPr="00C95ACB" w:rsidP="00ED415B" w14:paraId="687BC139" w14:textId="77777777">
      <w:pPr>
        <w:spacing w:line="269" w:lineRule="auto"/>
        <w:rPr>
          <w:rFonts w:eastAsia="Calibri"/>
          <w:rtl/>
        </w:rPr>
      </w:pPr>
      <w:r w:rsidRPr="00C95ACB">
        <w:rPr>
          <w:rFonts w:eastAsia="Calibri"/>
          <w:noProof/>
          <w:rtl/>
          <w:lang w:val="he-IL"/>
        </w:rPr>
        <w:drawing>
          <wp:inline distT="0" distB="0" distL="0" distR="0">
            <wp:extent cx="5040525" cy="3308350"/>
            <wp:effectExtent l="0" t="0" r="8255" b="6350"/>
            <wp:docPr id="16" name="תמונה 16" descr="תוכן התרשים מופיע ב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רשים 7.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13534" b="7224"/>
                    <a:stretch>
                      <a:fillRect/>
                    </a:stretch>
                  </pic:blipFill>
                  <pic:spPr bwMode="auto">
                    <a:xfrm>
                      <a:off x="0" y="0"/>
                      <a:ext cx="5041392" cy="330891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95ACB" w:rsidRPr="00C95ACB" w:rsidP="00ED415B" w14:paraId="6EB08464" w14:textId="77777777">
      <w:pPr>
        <w:spacing w:line="269" w:lineRule="auto"/>
        <w:rPr>
          <w:rFonts w:eastAsia="Calibri"/>
          <w:szCs w:val="20"/>
          <w:rtl/>
        </w:rPr>
      </w:pPr>
      <w:r w:rsidRPr="00C95ACB">
        <w:rPr>
          <w:rFonts w:eastAsia="Calibri" w:hint="cs"/>
          <w:szCs w:val="20"/>
          <w:rtl/>
        </w:rPr>
        <w:t>על פי נתוני אתר המשרד להגנת הסביבה</w:t>
      </w:r>
      <w:r w:rsidRPr="00C95ACB">
        <w:rPr>
          <w:rFonts w:eastAsia="Calibri"/>
          <w:szCs w:val="20"/>
          <w:rtl/>
        </w:rPr>
        <w:t>,</w:t>
      </w:r>
      <w:r w:rsidRPr="00C95ACB">
        <w:rPr>
          <w:rFonts w:eastAsia="Calibri" w:hint="cs"/>
          <w:szCs w:val="20"/>
          <w:rtl/>
        </w:rPr>
        <w:t xml:space="preserve"> בעיבוד משרד מבקר המדינה.</w:t>
      </w:r>
    </w:p>
    <w:p w:rsidR="00C95ACB" w:rsidRPr="00C95ACB" w:rsidP="00ED415B" w14:paraId="04D3E49F" w14:textId="77777777">
      <w:pPr>
        <w:spacing w:line="269" w:lineRule="auto"/>
        <w:ind w:left="-567"/>
        <w:rPr>
          <w:rFonts w:eastAsia="Calibri"/>
          <w:szCs w:val="20"/>
          <w:rtl/>
        </w:rPr>
      </w:pPr>
    </w:p>
    <w:p w:rsidR="00C95ACB" w:rsidRPr="00C95ACB" w:rsidP="00ED415B" w14:paraId="4FF657A4" w14:textId="77777777">
      <w:pPr>
        <w:spacing w:line="269" w:lineRule="auto"/>
        <w:rPr>
          <w:rFonts w:eastAsia="Calibri"/>
          <w:b/>
          <w:bCs/>
          <w:rtl/>
        </w:rPr>
      </w:pPr>
      <w:r w:rsidRPr="00C95ACB">
        <w:rPr>
          <w:rFonts w:eastAsia="Times New Roman"/>
          <w:bCs/>
          <w:spacing w:val="40"/>
          <w:rtl/>
        </w:rPr>
        <w:t>סטטוס הכנת תוכניות היערכות לפי מעמד מוניציפלי</w:t>
      </w:r>
      <w:r w:rsidRPr="00C95ACB">
        <w:rPr>
          <w:rFonts w:eastAsia="Times New Roman" w:hint="cs"/>
          <w:bCs/>
          <w:spacing w:val="40"/>
          <w:rtl/>
        </w:rPr>
        <w:t>:</w:t>
      </w:r>
      <w:r w:rsidRPr="00C95ACB">
        <w:rPr>
          <w:rFonts w:eastAsia="Calibri" w:hint="cs"/>
          <w:rtl/>
        </w:rPr>
        <w:t xml:space="preserve"> </w:t>
      </w:r>
      <w:r w:rsidRPr="00C95ACB">
        <w:rPr>
          <w:rFonts w:eastAsia="Calibri"/>
          <w:rtl/>
        </w:rPr>
        <w:t xml:space="preserve">50% </w:t>
      </w:r>
      <w:r w:rsidRPr="00C95ACB">
        <w:rPr>
          <w:rFonts w:eastAsia="Calibri" w:hint="cs"/>
          <w:rtl/>
        </w:rPr>
        <w:t xml:space="preserve">מהעיריות בארץ </w:t>
      </w:r>
      <w:r w:rsidRPr="00C95ACB">
        <w:rPr>
          <w:rFonts w:eastAsia="Calibri"/>
          <w:rtl/>
        </w:rPr>
        <w:t xml:space="preserve">השלימו את </w:t>
      </w:r>
      <w:r w:rsidRPr="00C95ACB">
        <w:rPr>
          <w:rFonts w:eastAsia="Calibri" w:hint="cs"/>
          <w:rtl/>
        </w:rPr>
        <w:t>הכנ</w:t>
      </w:r>
      <w:r w:rsidRPr="00C95ACB">
        <w:rPr>
          <w:rFonts w:eastAsia="Calibri"/>
          <w:rtl/>
        </w:rPr>
        <w:t>ת ת</w:t>
      </w:r>
      <w:r w:rsidRPr="00C95ACB">
        <w:rPr>
          <w:rFonts w:eastAsia="Calibri" w:hint="cs"/>
          <w:rtl/>
        </w:rPr>
        <w:t>ו</w:t>
      </w:r>
      <w:r w:rsidRPr="00C95ACB">
        <w:rPr>
          <w:rFonts w:eastAsia="Calibri"/>
          <w:rtl/>
        </w:rPr>
        <w:t>כנית</w:t>
      </w:r>
      <w:r w:rsidRPr="00C95ACB">
        <w:rPr>
          <w:rFonts w:eastAsia="Calibri" w:hint="cs"/>
          <w:rtl/>
        </w:rPr>
        <w:t xml:space="preserve"> ההיערכות לשינ</w:t>
      </w:r>
      <w:r w:rsidRPr="00C95ACB">
        <w:rPr>
          <w:rFonts w:eastAsia="Calibri" w:hint="eastAsia"/>
          <w:rtl/>
        </w:rPr>
        <w:t>וי</w:t>
      </w:r>
      <w:r w:rsidRPr="00C95ACB">
        <w:rPr>
          <w:rFonts w:eastAsia="Calibri" w:hint="cs"/>
          <w:rtl/>
        </w:rPr>
        <w:t xml:space="preserve"> האקלים;</w:t>
      </w:r>
      <w:r w:rsidRPr="00C95ACB">
        <w:rPr>
          <w:rFonts w:eastAsia="Calibri"/>
          <w:rtl/>
        </w:rPr>
        <w:t xml:space="preserve"> 19% </w:t>
      </w:r>
      <w:r w:rsidRPr="00C95ACB">
        <w:rPr>
          <w:rFonts w:eastAsia="Calibri" w:hint="cs"/>
          <w:rtl/>
        </w:rPr>
        <w:t>מהמועצות המקומיות השלימו גם הן את הכנת התוכנית</w:t>
      </w:r>
      <w:r w:rsidRPr="00C95ACB">
        <w:rPr>
          <w:rFonts w:eastAsia="Calibri"/>
          <w:rtl/>
        </w:rPr>
        <w:t xml:space="preserve"> ו-20% </w:t>
      </w:r>
      <w:r w:rsidRPr="00C95ACB">
        <w:rPr>
          <w:rFonts w:eastAsia="Calibri" w:hint="cs"/>
          <w:rtl/>
        </w:rPr>
        <w:t xml:space="preserve">מהמועצות המקומיות </w:t>
      </w:r>
      <w:r w:rsidRPr="00C95ACB">
        <w:rPr>
          <w:rFonts w:eastAsia="Calibri"/>
          <w:rtl/>
        </w:rPr>
        <w:t>נמצאות בשלבי הכנה</w:t>
      </w:r>
      <w:r w:rsidRPr="00C95ACB">
        <w:rPr>
          <w:rFonts w:eastAsia="Calibri" w:hint="cs"/>
          <w:rtl/>
        </w:rPr>
        <w:t xml:space="preserve">. בנוגע למועצות אזוריות צוין בדוח </w:t>
      </w:r>
      <w:bookmarkStart w:id="70" w:name="_Hlk219102807"/>
      <w:r w:rsidRPr="00C95ACB">
        <w:rPr>
          <w:rFonts w:eastAsia="Calibri" w:hint="cs"/>
          <w:rtl/>
        </w:rPr>
        <w:t xml:space="preserve">כי </w:t>
      </w:r>
      <w:r w:rsidRPr="00C95ACB">
        <w:rPr>
          <w:rFonts w:eastAsia="Calibri"/>
          <w:rtl/>
        </w:rPr>
        <w:t>85% מהן כלל לא ה</w:t>
      </w:r>
      <w:r w:rsidRPr="00C95ACB">
        <w:rPr>
          <w:rFonts w:eastAsia="Calibri" w:hint="cs"/>
          <w:rtl/>
        </w:rPr>
        <w:t>כינ</w:t>
      </w:r>
      <w:r w:rsidRPr="00C95ACB">
        <w:rPr>
          <w:rFonts w:eastAsia="Calibri"/>
          <w:rtl/>
        </w:rPr>
        <w:t>ו תוכנית.</w:t>
      </w:r>
      <w:r w:rsidRPr="00C95ACB">
        <w:rPr>
          <w:rFonts w:eastAsia="Calibri" w:hint="cs"/>
          <w:rtl/>
        </w:rPr>
        <w:t xml:space="preserve"> </w:t>
      </w:r>
    </w:p>
    <w:bookmarkEnd w:id="70"/>
    <w:p w:rsidR="00C95ACB" w:rsidRPr="00C95ACB" w:rsidP="00ED415B" w14:paraId="388D0B0A" w14:textId="77777777">
      <w:pPr>
        <w:spacing w:line="269" w:lineRule="auto"/>
        <w:ind w:left="-567"/>
        <w:rPr>
          <w:rFonts w:eastAsia="Calibri"/>
          <w:szCs w:val="20"/>
          <w:rtl/>
        </w:rPr>
      </w:pPr>
    </w:p>
    <w:p w:rsidR="00C95ACB" w:rsidRPr="00C95ACB" w:rsidP="00ED415B" w14:paraId="15ED5E05" w14:textId="77777777">
      <w:pPr>
        <w:spacing w:line="269" w:lineRule="auto"/>
        <w:rPr>
          <w:rFonts w:eastAsia="Calibri"/>
          <w:rtl/>
        </w:rPr>
      </w:pPr>
      <w:r w:rsidRPr="00C95ACB">
        <w:rPr>
          <w:rFonts w:eastAsia="Times New Roman"/>
          <w:bCs/>
          <w:spacing w:val="40"/>
          <w:rtl/>
        </w:rPr>
        <w:t>סטטוס הכנת תוכניות היערכות מקומית לפי מחוז</w:t>
      </w:r>
      <w:r w:rsidRPr="00C95ACB">
        <w:rPr>
          <w:rFonts w:eastAsia="Times New Roman" w:hint="cs"/>
          <w:bCs/>
          <w:spacing w:val="40"/>
          <w:rtl/>
        </w:rPr>
        <w:t>ות המשרד להגנת הסביבה:</w:t>
      </w:r>
      <w:r w:rsidRPr="00C95ACB">
        <w:rPr>
          <w:rFonts w:eastAsia="Calibri" w:hint="cs"/>
          <w:rtl/>
        </w:rPr>
        <w:t xml:space="preserve"> שיעור השתתפות הרשויות המקומיות במחוז הדרום בהכנת תוכניות היערכות מקומית בהתאם לדוח הוא</w:t>
      </w:r>
      <w:r w:rsidRPr="00C95ACB">
        <w:rPr>
          <w:rFonts w:eastAsia="Calibri"/>
          <w:rtl/>
        </w:rPr>
        <w:t xml:space="preserve"> הגבוה ביותר</w:t>
      </w:r>
      <w:r w:rsidRPr="00C95ACB">
        <w:rPr>
          <w:rFonts w:eastAsia="Calibri" w:hint="cs"/>
          <w:rtl/>
        </w:rPr>
        <w:t xml:space="preserve"> </w:t>
      </w:r>
      <w:r w:rsidRPr="00C95ACB">
        <w:rPr>
          <w:rFonts w:eastAsia="Calibri"/>
          <w:rtl/>
        </w:rPr>
        <w:t xml:space="preserve">(56%), </w:t>
      </w:r>
      <w:r w:rsidRPr="00C95ACB">
        <w:rPr>
          <w:rFonts w:eastAsia="Calibri" w:hint="cs"/>
          <w:rtl/>
        </w:rPr>
        <w:t>ב</w:t>
      </w:r>
      <w:r w:rsidRPr="00C95ACB">
        <w:rPr>
          <w:rFonts w:eastAsia="Calibri"/>
          <w:rtl/>
        </w:rPr>
        <w:t>מחוז תל אביב מחצית מהרשויות הגישו ת</w:t>
      </w:r>
      <w:r w:rsidRPr="00C95ACB">
        <w:rPr>
          <w:rFonts w:eastAsia="Calibri" w:hint="cs"/>
          <w:rtl/>
        </w:rPr>
        <w:t>ו</w:t>
      </w:r>
      <w:r w:rsidRPr="00C95ACB">
        <w:rPr>
          <w:rFonts w:eastAsia="Calibri"/>
          <w:rtl/>
        </w:rPr>
        <w:t>כנית</w:t>
      </w:r>
      <w:r w:rsidRPr="00C95ACB">
        <w:rPr>
          <w:rFonts w:eastAsia="Calibri" w:hint="cs"/>
          <w:rtl/>
        </w:rPr>
        <w:t xml:space="preserve">. </w:t>
      </w:r>
      <w:r w:rsidRPr="00C95ACB">
        <w:rPr>
          <w:rFonts w:eastAsia="Calibri"/>
          <w:rtl/>
        </w:rPr>
        <w:t>ב</w:t>
      </w:r>
      <w:r w:rsidRPr="00C95ACB">
        <w:rPr>
          <w:rFonts w:eastAsia="Calibri" w:hint="cs"/>
          <w:rtl/>
        </w:rPr>
        <w:t xml:space="preserve">מחוז </w:t>
      </w:r>
      <w:r w:rsidRPr="00C95ACB">
        <w:rPr>
          <w:rFonts w:eastAsia="Calibri"/>
          <w:rtl/>
        </w:rPr>
        <w:t xml:space="preserve">מרכז ובצפון </w:t>
      </w:r>
      <w:r w:rsidRPr="00C95ACB">
        <w:rPr>
          <w:rFonts w:eastAsia="Calibri" w:hint="cs"/>
          <w:rtl/>
        </w:rPr>
        <w:t>רוב</w:t>
      </w:r>
      <w:r w:rsidRPr="00C95ACB">
        <w:rPr>
          <w:rFonts w:eastAsia="Calibri"/>
          <w:rtl/>
        </w:rPr>
        <w:t xml:space="preserve"> הרשויות </w:t>
      </w:r>
      <w:r w:rsidRPr="00C95ACB">
        <w:rPr>
          <w:rFonts w:eastAsia="Calibri" w:hint="cs"/>
          <w:rtl/>
        </w:rPr>
        <w:t xml:space="preserve">המקומיות </w:t>
      </w:r>
      <w:r w:rsidRPr="00C95ACB">
        <w:rPr>
          <w:rFonts w:eastAsia="Calibri"/>
          <w:rtl/>
        </w:rPr>
        <w:t>טרם גיבשו ת</w:t>
      </w:r>
      <w:r w:rsidRPr="00C95ACB">
        <w:rPr>
          <w:rFonts w:eastAsia="Calibri" w:hint="cs"/>
          <w:rtl/>
        </w:rPr>
        <w:t>ו</w:t>
      </w:r>
      <w:r w:rsidRPr="00C95ACB">
        <w:rPr>
          <w:rFonts w:eastAsia="Calibri"/>
          <w:rtl/>
        </w:rPr>
        <w:t>כנית</w:t>
      </w:r>
      <w:r w:rsidRPr="00C95ACB">
        <w:rPr>
          <w:rFonts w:eastAsia="Calibri" w:hint="cs"/>
          <w:rtl/>
        </w:rPr>
        <w:t xml:space="preserve"> -</w:t>
      </w:r>
      <w:r w:rsidRPr="00C95ACB">
        <w:rPr>
          <w:rFonts w:eastAsia="Calibri"/>
          <w:rtl/>
        </w:rPr>
        <w:t xml:space="preserve"> 67% ו</w:t>
      </w:r>
      <w:r w:rsidRPr="00C95ACB">
        <w:rPr>
          <w:rFonts w:eastAsia="Calibri" w:hint="cs"/>
          <w:rtl/>
        </w:rPr>
        <w:t>-</w:t>
      </w:r>
      <w:r w:rsidRPr="00C95ACB">
        <w:rPr>
          <w:rFonts w:eastAsia="Calibri"/>
          <w:rtl/>
        </w:rPr>
        <w:t>61% בהתאמה</w:t>
      </w:r>
      <w:r w:rsidRPr="00C95ACB">
        <w:rPr>
          <w:rFonts w:eastAsia="Calibri" w:hint="cs"/>
          <w:rtl/>
        </w:rPr>
        <w:t>, וב</w:t>
      </w:r>
      <w:r w:rsidRPr="00C95ACB">
        <w:rPr>
          <w:rFonts w:eastAsia="Calibri"/>
          <w:rtl/>
        </w:rPr>
        <w:t xml:space="preserve">מחוז יהודה והשומרון </w:t>
      </w:r>
      <w:r w:rsidRPr="00C95ACB">
        <w:rPr>
          <w:rFonts w:eastAsia="Calibri" w:hint="cs"/>
          <w:rtl/>
        </w:rPr>
        <w:t>היה קיים</w:t>
      </w:r>
      <w:r w:rsidRPr="00C95ACB">
        <w:rPr>
          <w:rFonts w:eastAsia="Calibri"/>
          <w:rtl/>
        </w:rPr>
        <w:t xml:space="preserve"> שיעור ה</w:t>
      </w:r>
      <w:r w:rsidRPr="00C95ACB">
        <w:rPr>
          <w:rFonts w:eastAsia="Calibri" w:hint="cs"/>
          <w:rtl/>
        </w:rPr>
        <w:t>השתתפות</w:t>
      </w:r>
      <w:r w:rsidRPr="00C95ACB">
        <w:rPr>
          <w:rFonts w:eastAsia="Calibri"/>
          <w:rtl/>
        </w:rPr>
        <w:t xml:space="preserve"> הנמוך ביותר</w:t>
      </w:r>
      <w:r w:rsidRPr="00C95ACB">
        <w:rPr>
          <w:rFonts w:eastAsia="Calibri" w:hint="cs"/>
          <w:rtl/>
        </w:rPr>
        <w:t xml:space="preserve"> - </w:t>
      </w:r>
      <w:r w:rsidRPr="00C95ACB">
        <w:rPr>
          <w:rFonts w:eastAsia="Calibri"/>
          <w:rtl/>
        </w:rPr>
        <w:t>88% מהרשויות</w:t>
      </w:r>
      <w:r w:rsidRPr="00C95ACB">
        <w:rPr>
          <w:rFonts w:eastAsia="Calibri" w:hint="cs"/>
          <w:rtl/>
        </w:rPr>
        <w:t xml:space="preserve"> המקומיות במחוז</w:t>
      </w:r>
      <w:r w:rsidRPr="00C95ACB">
        <w:rPr>
          <w:rFonts w:eastAsia="Calibri"/>
          <w:rtl/>
        </w:rPr>
        <w:t xml:space="preserve"> טרם החלו בתהליך</w:t>
      </w:r>
      <w:r w:rsidRPr="00C95ACB">
        <w:rPr>
          <w:rFonts w:eastAsia="Calibri" w:hint="cs"/>
          <w:rtl/>
        </w:rPr>
        <w:t xml:space="preserve"> כתיבת התוכנית</w:t>
      </w:r>
      <w:r w:rsidRPr="00C95ACB">
        <w:rPr>
          <w:rFonts w:eastAsia="Calibri"/>
          <w:rtl/>
        </w:rPr>
        <w:t>.</w:t>
      </w:r>
      <w:r w:rsidRPr="00C95ACB">
        <w:rPr>
          <w:rFonts w:eastAsia="Calibri" w:hint="cs"/>
          <w:rtl/>
        </w:rPr>
        <w:t xml:space="preserve"> </w:t>
      </w:r>
    </w:p>
    <w:p w:rsidR="00C95ACB" w:rsidRPr="00C95ACB" w:rsidP="00ED415B" w14:paraId="4E3CA20F" w14:textId="77777777">
      <w:pPr>
        <w:spacing w:line="269" w:lineRule="auto"/>
        <w:ind w:left="-567"/>
        <w:rPr>
          <w:rFonts w:eastAsia="Calibri"/>
          <w:szCs w:val="20"/>
          <w:rtl/>
        </w:rPr>
      </w:pPr>
    </w:p>
    <w:p w:rsidR="00C95ACB" w:rsidRPr="00C95ACB" w:rsidP="00ED415B" w14:paraId="0721F4CA" w14:textId="77777777">
      <w:pPr>
        <w:spacing w:line="269" w:lineRule="auto"/>
        <w:rPr>
          <w:rFonts w:eastAsia="Calibri"/>
          <w:rtl/>
        </w:rPr>
      </w:pPr>
      <w:r w:rsidRPr="00C95ACB">
        <w:rPr>
          <w:rFonts w:eastAsia="Times New Roman"/>
          <w:bCs/>
          <w:spacing w:val="40"/>
          <w:rtl/>
        </w:rPr>
        <w:t>סטטוס הכנת תוכניות היערכות לפי קבוצת אוכלוסייה מרכזית</w:t>
      </w:r>
      <w:r w:rsidRPr="00C95ACB">
        <w:rPr>
          <w:rFonts w:eastAsia="Times New Roman" w:hint="cs"/>
          <w:bCs/>
          <w:spacing w:val="40"/>
          <w:rtl/>
        </w:rPr>
        <w:t>:</w:t>
      </w:r>
      <w:r w:rsidRPr="00C95ACB">
        <w:rPr>
          <w:rFonts w:eastAsia="Calibri" w:hint="cs"/>
          <w:rtl/>
        </w:rPr>
        <w:t xml:space="preserve"> הניתוח בדוח העלה כי 33 מ-85</w:t>
      </w:r>
      <w:r w:rsidRPr="00C95ACB">
        <w:rPr>
          <w:rFonts w:eastAsia="Calibri"/>
          <w:rtl/>
        </w:rPr>
        <w:t xml:space="preserve"> </w:t>
      </w:r>
      <w:r w:rsidRPr="00C95ACB">
        <w:rPr>
          <w:rFonts w:eastAsia="Calibri" w:hint="cs"/>
          <w:rtl/>
        </w:rPr>
        <w:t>ה</w:t>
      </w:r>
      <w:r w:rsidRPr="00C95ACB">
        <w:rPr>
          <w:rFonts w:eastAsia="Calibri"/>
          <w:rtl/>
        </w:rPr>
        <w:t xml:space="preserve">רשויות </w:t>
      </w:r>
      <w:r w:rsidRPr="00C95ACB">
        <w:rPr>
          <w:rFonts w:eastAsia="Calibri" w:hint="cs"/>
          <w:rtl/>
        </w:rPr>
        <w:t>המקומיות ה</w:t>
      </w:r>
      <w:r w:rsidRPr="00C95ACB">
        <w:rPr>
          <w:rFonts w:eastAsia="Calibri"/>
          <w:rtl/>
        </w:rPr>
        <w:t>ערביות</w:t>
      </w:r>
      <w:r w:rsidRPr="00C95ACB">
        <w:rPr>
          <w:rFonts w:eastAsia="Calibri" w:hint="cs"/>
          <w:rtl/>
        </w:rPr>
        <w:t xml:space="preserve"> (</w:t>
      </w:r>
      <w:r w:rsidRPr="00C95ACB">
        <w:rPr>
          <w:rFonts w:eastAsia="Calibri"/>
          <w:rtl/>
        </w:rPr>
        <w:t>39%</w:t>
      </w:r>
      <w:r w:rsidRPr="00C95ACB">
        <w:rPr>
          <w:rFonts w:eastAsia="Calibri" w:hint="cs"/>
          <w:rtl/>
        </w:rPr>
        <w:t xml:space="preserve">) הגישו תוכניות היערכות לשינוי האקלים, ואילו עד כה </w:t>
      </w:r>
      <w:r w:rsidRPr="00C95ACB">
        <w:rPr>
          <w:rFonts w:eastAsia="Calibri"/>
          <w:rtl/>
        </w:rPr>
        <w:t>22%</w:t>
      </w:r>
      <w:r w:rsidRPr="00C95ACB">
        <w:rPr>
          <w:rFonts w:eastAsia="Calibri" w:hint="cs"/>
          <w:rtl/>
        </w:rPr>
        <w:t xml:space="preserve"> מ-165 הרשויות המקומיות הכלליות הגישו תוכניות היערכות. עוד העלה הדוח כי </w:t>
      </w:r>
      <w:r w:rsidRPr="00C95ACB">
        <w:rPr>
          <w:rFonts w:eastAsia="Calibri"/>
          <w:rtl/>
        </w:rPr>
        <w:t>בקרב הרשויות החרדיות שיעור הגש</w:t>
      </w:r>
      <w:r w:rsidRPr="00C95ACB">
        <w:rPr>
          <w:rFonts w:eastAsia="Calibri" w:hint="cs"/>
          <w:rtl/>
        </w:rPr>
        <w:t>ת תוכניות ההיערכות לשינוי ה</w:t>
      </w:r>
      <w:r w:rsidRPr="00C95ACB">
        <w:rPr>
          <w:rFonts w:eastAsia="Calibri" w:hint="eastAsia"/>
          <w:rtl/>
        </w:rPr>
        <w:t>א</w:t>
      </w:r>
      <w:r w:rsidRPr="00C95ACB">
        <w:rPr>
          <w:rFonts w:eastAsia="Calibri" w:hint="cs"/>
          <w:rtl/>
        </w:rPr>
        <w:t>קלים הוא</w:t>
      </w:r>
      <w:r w:rsidRPr="00C95ACB">
        <w:rPr>
          <w:rFonts w:eastAsia="Calibri"/>
          <w:rtl/>
        </w:rPr>
        <w:t xml:space="preserve"> נמוך במיוחד</w:t>
      </w:r>
      <w:r w:rsidRPr="00C95ACB">
        <w:rPr>
          <w:rFonts w:eastAsia="Calibri" w:hint="cs"/>
          <w:rtl/>
        </w:rPr>
        <w:t>;</w:t>
      </w:r>
      <w:r w:rsidRPr="00C95ACB">
        <w:rPr>
          <w:rFonts w:eastAsia="Calibri"/>
          <w:rtl/>
        </w:rPr>
        <w:t xml:space="preserve"> </w:t>
      </w:r>
      <w:bookmarkStart w:id="71" w:name="_Hlk219102930"/>
      <w:r w:rsidRPr="00C95ACB">
        <w:rPr>
          <w:rFonts w:eastAsia="Calibri" w:hint="cs"/>
          <w:rtl/>
        </w:rPr>
        <w:t>רק</w:t>
      </w:r>
      <w:r w:rsidRPr="00C95ACB">
        <w:rPr>
          <w:rFonts w:eastAsia="Calibri"/>
          <w:rtl/>
        </w:rPr>
        <w:t xml:space="preserve"> רשות אחת </w:t>
      </w:r>
      <w:r w:rsidRPr="00C95ACB">
        <w:rPr>
          <w:rFonts w:eastAsia="Calibri" w:hint="cs"/>
          <w:rtl/>
        </w:rPr>
        <w:t>מ</w:t>
      </w:r>
      <w:r w:rsidRPr="00C95ACB">
        <w:rPr>
          <w:rFonts w:eastAsia="Calibri"/>
          <w:rtl/>
        </w:rPr>
        <w:t xml:space="preserve">שבע </w:t>
      </w:r>
      <w:r w:rsidRPr="00C95ACB">
        <w:rPr>
          <w:rFonts w:eastAsia="Calibri" w:hint="cs"/>
          <w:rtl/>
        </w:rPr>
        <w:t>ה</w:t>
      </w:r>
      <w:r w:rsidRPr="00C95ACB">
        <w:rPr>
          <w:rFonts w:eastAsia="Calibri"/>
          <w:rtl/>
        </w:rPr>
        <w:t xml:space="preserve">רשויות </w:t>
      </w:r>
      <w:r w:rsidRPr="00C95ACB">
        <w:rPr>
          <w:rFonts w:eastAsia="Calibri" w:hint="cs"/>
          <w:rtl/>
        </w:rPr>
        <w:t>ה</w:t>
      </w:r>
      <w:r w:rsidRPr="00C95ACB">
        <w:rPr>
          <w:rFonts w:eastAsia="Calibri"/>
          <w:rtl/>
        </w:rPr>
        <w:t>חרדיות</w:t>
      </w:r>
      <w:r w:rsidRPr="00C95ACB">
        <w:rPr>
          <w:rFonts w:eastAsia="Calibri" w:hint="cs"/>
          <w:rtl/>
        </w:rPr>
        <w:t xml:space="preserve"> הגישה תוכנית.</w:t>
      </w:r>
    </w:p>
    <w:bookmarkEnd w:id="71"/>
    <w:p w:rsidR="00C95ACB" w:rsidRPr="00C95ACB" w:rsidP="00ED415B" w14:paraId="3CB8ACF8" w14:textId="77777777">
      <w:pPr>
        <w:spacing w:line="269" w:lineRule="auto"/>
        <w:ind w:left="-567"/>
        <w:rPr>
          <w:rFonts w:eastAsia="Calibri"/>
          <w:szCs w:val="20"/>
          <w:rtl/>
        </w:rPr>
      </w:pPr>
    </w:p>
    <w:p w:rsidR="00C95ACB" w:rsidRPr="00C95ACB" w:rsidP="00ED415B" w14:paraId="13D079CB" w14:textId="77777777">
      <w:pPr>
        <w:spacing w:line="269" w:lineRule="auto"/>
        <w:rPr>
          <w:rFonts w:eastAsia="Calibri"/>
          <w:rtl/>
        </w:rPr>
      </w:pPr>
      <w:r w:rsidRPr="00C95ACB">
        <w:rPr>
          <w:rFonts w:eastAsia="Times New Roman"/>
          <w:bCs/>
          <w:spacing w:val="40"/>
          <w:rtl/>
        </w:rPr>
        <w:t>סטטוס הכנת תוכניות היערכות לפי דירוג חברתי-כלכלי</w:t>
      </w:r>
      <w:r w:rsidRPr="00C95ACB">
        <w:rPr>
          <w:rFonts w:eastAsia="Times New Roman" w:hint="cs"/>
          <w:bCs/>
          <w:spacing w:val="40"/>
          <w:rtl/>
        </w:rPr>
        <w:t>:</w:t>
      </w:r>
      <w:r w:rsidRPr="00C95ACB">
        <w:rPr>
          <w:rFonts w:eastAsia="Calibri" w:hint="cs"/>
          <w:rtl/>
        </w:rPr>
        <w:t xml:space="preserve"> בהתאם לדוח </w:t>
      </w:r>
      <w:r w:rsidRPr="00C95ACB">
        <w:rPr>
          <w:rFonts w:eastAsia="Calibri"/>
          <w:rtl/>
        </w:rPr>
        <w:t>רשויות בדירוג חברתי-כלכל</w:t>
      </w:r>
      <w:r w:rsidRPr="00C95ACB">
        <w:rPr>
          <w:rFonts w:eastAsia="Calibri" w:hint="cs"/>
          <w:rtl/>
        </w:rPr>
        <w:t>י</w:t>
      </w:r>
      <w:r w:rsidRPr="00C95ACB">
        <w:rPr>
          <w:rFonts w:eastAsia="Calibri"/>
          <w:rtl/>
        </w:rPr>
        <w:t xml:space="preserve"> נמוך</w:t>
      </w:r>
      <w:r w:rsidRPr="00C95ACB">
        <w:rPr>
          <w:rFonts w:eastAsia="Calibri" w:hint="cs"/>
          <w:rtl/>
        </w:rPr>
        <w:t xml:space="preserve"> </w:t>
      </w:r>
      <w:r w:rsidRPr="00C95ACB">
        <w:rPr>
          <w:rFonts w:eastAsia="Calibri"/>
          <w:rtl/>
        </w:rPr>
        <w:t>(3-1)</w:t>
      </w:r>
      <w:r w:rsidRPr="00C95ACB">
        <w:rPr>
          <w:rFonts w:eastAsia="Calibri" w:hint="cs"/>
          <w:rtl/>
        </w:rPr>
        <w:t xml:space="preserve"> השתתפו בשיעור הגבוה ביותר</w:t>
      </w:r>
      <w:r w:rsidRPr="00C95ACB">
        <w:rPr>
          <w:rFonts w:eastAsia="Calibri"/>
          <w:rtl/>
        </w:rPr>
        <w:t>,</w:t>
      </w:r>
      <w:r w:rsidRPr="00C95ACB">
        <w:rPr>
          <w:rFonts w:eastAsia="Calibri" w:hint="cs"/>
          <w:rtl/>
        </w:rPr>
        <w:t xml:space="preserve"> כך ש</w:t>
      </w:r>
      <w:r w:rsidRPr="00C95ACB">
        <w:rPr>
          <w:rFonts w:eastAsia="Calibri"/>
          <w:rtl/>
        </w:rPr>
        <w:t>-54% מהן הגישו</w:t>
      </w:r>
      <w:r w:rsidRPr="00C95ACB">
        <w:rPr>
          <w:rFonts w:eastAsia="Calibri" w:hint="cs"/>
          <w:rtl/>
        </w:rPr>
        <w:t xml:space="preserve"> תוכניות היערכות</w:t>
      </w:r>
      <w:r w:rsidRPr="00C95ACB">
        <w:rPr>
          <w:rFonts w:eastAsia="Calibri"/>
          <w:rtl/>
        </w:rPr>
        <w:t xml:space="preserve"> או נמצאות בתהליך</w:t>
      </w:r>
      <w:r w:rsidRPr="00C95ACB">
        <w:rPr>
          <w:rFonts w:eastAsia="Calibri" w:hint="cs"/>
          <w:rtl/>
        </w:rPr>
        <w:t xml:space="preserve"> להגשתן</w:t>
      </w:r>
      <w:r w:rsidRPr="00C95ACB">
        <w:rPr>
          <w:rFonts w:eastAsia="Calibri"/>
          <w:rtl/>
        </w:rPr>
        <w:t xml:space="preserve">. בקרב רשויות ביניים (7-4) שיעור </w:t>
      </w:r>
      <w:r w:rsidRPr="00C95ACB">
        <w:rPr>
          <w:rFonts w:eastAsia="Calibri" w:hint="cs"/>
          <w:rtl/>
        </w:rPr>
        <w:t xml:space="preserve">ההשתתפות </w:t>
      </w:r>
      <w:r w:rsidRPr="00C95ACB">
        <w:rPr>
          <w:rFonts w:eastAsia="Calibri"/>
          <w:rtl/>
        </w:rPr>
        <w:t xml:space="preserve">עומד על 34%, </w:t>
      </w:r>
      <w:bookmarkStart w:id="72" w:name="_Hlk219102968"/>
      <w:r w:rsidRPr="00C95ACB">
        <w:rPr>
          <w:rFonts w:eastAsia="Calibri"/>
          <w:rtl/>
        </w:rPr>
        <w:t xml:space="preserve">וברשויות </w:t>
      </w:r>
      <w:r w:rsidRPr="00C95ACB">
        <w:rPr>
          <w:rFonts w:eastAsia="Calibri" w:hint="cs"/>
          <w:rtl/>
        </w:rPr>
        <w:t xml:space="preserve">שהדירוג החברתי-הכלכלי שלהן גבוה </w:t>
      </w:r>
      <w:r w:rsidRPr="00C95ACB">
        <w:rPr>
          <w:rFonts w:eastAsia="Calibri"/>
          <w:rtl/>
        </w:rPr>
        <w:t xml:space="preserve">(10-8) </w:t>
      </w:r>
      <w:r w:rsidRPr="00C95ACB">
        <w:rPr>
          <w:rFonts w:eastAsia="Calibri" w:hint="cs"/>
          <w:rtl/>
        </w:rPr>
        <w:t xml:space="preserve">הגישו </w:t>
      </w:r>
      <w:r w:rsidRPr="00C95ACB">
        <w:rPr>
          <w:rFonts w:eastAsia="Calibri"/>
          <w:rtl/>
        </w:rPr>
        <w:t>32%.</w:t>
      </w:r>
      <w:bookmarkEnd w:id="72"/>
    </w:p>
    <w:p w:rsidR="00C95ACB" w:rsidRPr="00C95ACB" w:rsidP="00ED415B" w14:paraId="3FDD101A" w14:textId="77777777">
      <w:pPr>
        <w:spacing w:line="269" w:lineRule="auto"/>
        <w:ind w:left="-567"/>
        <w:rPr>
          <w:rFonts w:eastAsia="Calibri"/>
          <w:szCs w:val="20"/>
          <w:rtl/>
        </w:rPr>
      </w:pPr>
    </w:p>
    <w:p w:rsidR="00C95ACB" w:rsidRPr="00C95ACB" w:rsidP="00ED415B" w14:paraId="1EBF877F" w14:textId="77777777">
      <w:pPr>
        <w:spacing w:line="269" w:lineRule="auto"/>
        <w:rPr>
          <w:rFonts w:eastAsia="Calibri"/>
          <w:b/>
          <w:bCs/>
          <w:rtl/>
        </w:rPr>
      </w:pPr>
      <w:r w:rsidRPr="00C95ACB">
        <w:rPr>
          <w:rFonts w:eastAsia="Calibri" w:hint="cs"/>
          <w:b/>
          <w:bCs/>
          <w:rtl/>
        </w:rPr>
        <w:t xml:space="preserve">מהנתונים שפורטו לעיל עולה </w:t>
      </w:r>
      <w:r w:rsidRPr="00C95ACB">
        <w:rPr>
          <w:rFonts w:eastAsia="Calibri"/>
          <w:b/>
          <w:bCs/>
          <w:rtl/>
        </w:rPr>
        <w:t>כי</w:t>
      </w:r>
      <w:r w:rsidRPr="00C95ACB">
        <w:rPr>
          <w:rFonts w:eastAsia="Calibri"/>
          <w:rtl/>
        </w:rPr>
        <w:t xml:space="preserve"> </w:t>
      </w:r>
      <w:r w:rsidRPr="00C95ACB">
        <w:rPr>
          <w:rFonts w:eastAsia="Calibri"/>
          <w:b/>
          <w:bCs/>
          <w:rtl/>
        </w:rPr>
        <w:t>כ-35% מהאוכלוסייה מתגוררים ברשויות מקומיות שלא הכינו תוכנית היערכות מקומית</w:t>
      </w:r>
      <w:r w:rsidRPr="00C95ACB">
        <w:rPr>
          <w:rFonts w:eastAsia="Calibri" w:hint="cs"/>
          <w:b/>
          <w:bCs/>
          <w:rtl/>
        </w:rPr>
        <w:t xml:space="preserve">, ובכלל זה </w:t>
      </w:r>
      <w:r w:rsidRPr="00C95ACB">
        <w:rPr>
          <w:rFonts w:eastAsia="Calibri"/>
          <w:b/>
          <w:bCs/>
          <w:rtl/>
        </w:rPr>
        <w:t>85% מה</w:t>
      </w:r>
      <w:r w:rsidRPr="00C95ACB">
        <w:rPr>
          <w:rFonts w:eastAsia="Calibri" w:hint="cs"/>
          <w:b/>
          <w:bCs/>
          <w:rtl/>
        </w:rPr>
        <w:t xml:space="preserve">מועצות האזוריות; </w:t>
      </w:r>
      <w:r w:rsidRPr="00C95ACB">
        <w:rPr>
          <w:rFonts w:eastAsia="Calibri"/>
          <w:b/>
          <w:bCs/>
          <w:rtl/>
        </w:rPr>
        <w:t xml:space="preserve">88% מהרשויות המקומיות במחוז </w:t>
      </w:r>
      <w:r w:rsidRPr="00C95ACB">
        <w:rPr>
          <w:rFonts w:eastAsia="Calibri" w:hint="cs"/>
          <w:b/>
          <w:bCs/>
          <w:rtl/>
        </w:rPr>
        <w:t>יהודה ושומרון; ו-68% מה</w:t>
      </w:r>
      <w:r w:rsidRPr="00C95ACB">
        <w:rPr>
          <w:rFonts w:eastAsia="Calibri"/>
          <w:b/>
          <w:bCs/>
          <w:rtl/>
        </w:rPr>
        <w:t>רשויות שהדירוג החברתי-הכלכלי שלהן גבוה</w:t>
      </w:r>
      <w:r w:rsidRPr="00C95ACB">
        <w:rPr>
          <w:rFonts w:eastAsia="Calibri" w:hint="cs"/>
          <w:b/>
          <w:bCs/>
          <w:rtl/>
        </w:rPr>
        <w:t xml:space="preserve"> (אשכולות 8 - 10).</w:t>
      </w:r>
    </w:p>
    <w:p w:rsidR="00C95ACB" w:rsidRPr="00C95ACB" w:rsidP="00ED415B" w14:paraId="34BDC2A4" w14:textId="77777777">
      <w:pPr>
        <w:spacing w:line="269" w:lineRule="auto"/>
        <w:ind w:left="-567"/>
        <w:rPr>
          <w:rFonts w:eastAsia="Calibri"/>
          <w:szCs w:val="20"/>
          <w:rtl/>
        </w:rPr>
      </w:pPr>
    </w:p>
    <w:p w:rsidR="00C95ACB" w:rsidRPr="00C95ACB" w:rsidP="00ED415B" w14:paraId="6EE0ED8F" w14:textId="77777777">
      <w:pPr>
        <w:spacing w:line="269" w:lineRule="auto"/>
        <w:rPr>
          <w:rFonts w:eastAsia="Calibri"/>
          <w:b/>
          <w:bCs/>
          <w:rtl/>
        </w:rPr>
      </w:pPr>
      <w:r w:rsidRPr="00C95ACB">
        <w:rPr>
          <w:rFonts w:eastAsia="Calibri" w:hint="cs"/>
          <w:b/>
          <w:bCs/>
          <w:rtl/>
        </w:rPr>
        <w:t>משרד מבקר המדינה מציין לחיוב את פעולות המשרד להגנת הסביבה לקידום הכנת תוכניות היערכות אשר מכסות כ-65% מאוכלוסיית המדינה. מומלץ כי המשרד ימשיך לקדם את המודעות של הרשויות המקומיות לחשיבות ההיערכות לשינוי אקלים, במיוחד ברשויות המקומיות שטרם הכינו תוכנית היערכות.</w:t>
      </w:r>
    </w:p>
    <w:p w:rsidR="00C95ACB" w:rsidRPr="00C95ACB" w:rsidP="00ED415B" w14:paraId="46067AF0" w14:textId="77777777">
      <w:pPr>
        <w:spacing w:line="269" w:lineRule="auto"/>
        <w:rPr>
          <w:rFonts w:eastAsia="Calibri"/>
          <w:b/>
          <w:bCs/>
          <w:rtl/>
        </w:rPr>
      </w:pPr>
    </w:p>
    <w:p w:rsidR="00C95ACB" w:rsidRPr="00C95ACB" w:rsidP="00ED415B" w14:paraId="01A729ED" w14:textId="77777777">
      <w:pPr>
        <w:keepNext/>
        <w:keepLines/>
        <w:spacing w:line="269" w:lineRule="auto"/>
        <w:outlineLvl w:val="2"/>
        <w:rPr>
          <w:rFonts w:eastAsia="Times New Roman"/>
          <w:bCs/>
          <w:szCs w:val="28"/>
          <w:u w:val="single"/>
          <w:rtl/>
        </w:rPr>
      </w:pPr>
      <w:r w:rsidRPr="00C95ACB">
        <w:rPr>
          <w:rFonts w:eastAsia="Times New Roman" w:hint="cs"/>
          <w:bCs/>
          <w:szCs w:val="28"/>
          <w:u w:val="single"/>
          <w:rtl/>
        </w:rPr>
        <w:t>תוכניות תמיכה ממשלתיות</w:t>
      </w:r>
    </w:p>
    <w:p w:rsidR="00C95ACB" w:rsidRPr="00C95ACB" w:rsidP="00ED415B" w14:paraId="05000952" w14:textId="77777777">
      <w:pPr>
        <w:spacing w:line="269" w:lineRule="auto"/>
        <w:ind w:left="-567"/>
        <w:rPr>
          <w:rFonts w:eastAsia="Calibri"/>
          <w:szCs w:val="20"/>
          <w:rtl/>
        </w:rPr>
      </w:pPr>
    </w:p>
    <w:p w:rsidR="00C95ACB" w:rsidRPr="00C95ACB" w:rsidP="00ED415B" w14:paraId="6D72464F" w14:textId="77777777">
      <w:pPr>
        <w:spacing w:line="269" w:lineRule="auto"/>
        <w:rPr>
          <w:rFonts w:eastAsia="Calibri"/>
          <w:rtl/>
        </w:rPr>
      </w:pPr>
      <w:bookmarkStart w:id="73" w:name="_Hlk206571084"/>
      <w:r w:rsidRPr="00C95ACB">
        <w:rPr>
          <w:rFonts w:eastAsia="Calibri" w:hint="cs"/>
          <w:rtl/>
        </w:rPr>
        <w:t xml:space="preserve">על פי </w:t>
      </w:r>
      <w:r w:rsidRPr="00C95ACB">
        <w:rPr>
          <w:rFonts w:eastAsia="Calibri"/>
          <w:rtl/>
        </w:rPr>
        <w:t xml:space="preserve">דוח </w:t>
      </w:r>
      <w:r w:rsidRPr="00C95ACB">
        <w:rPr>
          <w:rFonts w:eastAsia="Calibri" w:hint="cs"/>
          <w:rtl/>
        </w:rPr>
        <w:t>תמונת המצב שש</w:t>
      </w:r>
      <w:r w:rsidRPr="00C95ACB">
        <w:rPr>
          <w:rFonts w:eastAsia="Calibri"/>
          <w:rtl/>
        </w:rPr>
        <w:t xml:space="preserve"> </w:t>
      </w:r>
      <w:r w:rsidRPr="00C95ACB">
        <w:rPr>
          <w:rFonts w:eastAsia="Calibri" w:hint="cs"/>
          <w:rtl/>
        </w:rPr>
        <w:t>תוכניות</w:t>
      </w:r>
      <w:r w:rsidRPr="00C95ACB">
        <w:rPr>
          <w:rFonts w:eastAsia="Calibri"/>
          <w:rtl/>
        </w:rPr>
        <w:t xml:space="preserve"> ממשלתיות העניקו תמיכה בהכנת תוכניות </w:t>
      </w:r>
      <w:r w:rsidRPr="00C95ACB">
        <w:rPr>
          <w:rFonts w:eastAsia="Calibri" w:hint="cs"/>
          <w:rtl/>
        </w:rPr>
        <w:t>מקומיות ל</w:t>
      </w:r>
      <w:r w:rsidRPr="00C95ACB">
        <w:rPr>
          <w:rFonts w:eastAsia="Calibri"/>
          <w:rtl/>
        </w:rPr>
        <w:t xml:space="preserve">היערכות </w:t>
      </w:r>
      <w:r w:rsidRPr="00C95ACB">
        <w:rPr>
          <w:rFonts w:eastAsia="Calibri" w:hint="cs"/>
          <w:rtl/>
        </w:rPr>
        <w:t xml:space="preserve">לשינוי האקלים </w:t>
      </w:r>
      <w:r w:rsidRPr="00C95ACB">
        <w:rPr>
          <w:rFonts w:eastAsia="Calibri"/>
          <w:rtl/>
        </w:rPr>
        <w:t>ברשויות המקומיות</w:t>
      </w:r>
      <w:r w:rsidRPr="00C95ACB">
        <w:rPr>
          <w:rFonts w:eastAsia="Calibri" w:hint="cs"/>
          <w:rtl/>
        </w:rPr>
        <w:t xml:space="preserve">. </w:t>
      </w:r>
    </w:p>
    <w:bookmarkEnd w:id="73"/>
    <w:p w:rsidR="00C95ACB" w:rsidRPr="00C95ACB" w:rsidP="00ED415B" w14:paraId="540040E3" w14:textId="77777777">
      <w:pPr>
        <w:spacing w:line="269" w:lineRule="auto"/>
        <w:ind w:left="-567"/>
        <w:rPr>
          <w:rFonts w:eastAsia="Calibri"/>
          <w:szCs w:val="20"/>
          <w:rtl/>
        </w:rPr>
      </w:pPr>
    </w:p>
    <w:p w:rsidR="00C95ACB" w:rsidRPr="00C95ACB" w:rsidP="00ED415B" w14:paraId="28C62C8B" w14:textId="77777777">
      <w:pPr>
        <w:spacing w:line="269" w:lineRule="auto"/>
        <w:rPr>
          <w:rFonts w:eastAsia="Calibri"/>
          <w:rtl/>
        </w:rPr>
      </w:pPr>
      <w:r w:rsidRPr="00C95ACB">
        <w:rPr>
          <w:rFonts w:eastAsia="Calibri" w:hint="cs"/>
          <w:rtl/>
        </w:rPr>
        <w:t xml:space="preserve">להלן בלוח פירוט התמיכות שהוקצו בשש התוכניות הממשלתיות שעסקו בתחום האדפטציה: </w:t>
      </w:r>
    </w:p>
    <w:p w:rsidR="00C95ACB" w:rsidRPr="00C95ACB" w:rsidP="00ED415B" w14:paraId="55A78F6F" w14:textId="77777777">
      <w:pPr>
        <w:spacing w:line="269" w:lineRule="auto"/>
        <w:ind w:left="-567"/>
        <w:rPr>
          <w:rFonts w:eastAsia="Calibri"/>
          <w:szCs w:val="20"/>
          <w:rtl/>
        </w:rPr>
      </w:pPr>
    </w:p>
    <w:p w:rsidR="00C95ACB" w:rsidRPr="00C95ACB" w:rsidP="00ED415B" w14:paraId="18368558" w14:textId="77777777">
      <w:pPr>
        <w:keepNext/>
        <w:keepLines/>
        <w:spacing w:line="269" w:lineRule="auto"/>
        <w:jc w:val="center"/>
        <w:rPr>
          <w:rFonts w:eastAsia="Calibri"/>
          <w:rtl/>
        </w:rPr>
      </w:pPr>
      <w:r w:rsidRPr="00C95ACB">
        <w:rPr>
          <w:rFonts w:eastAsia="Calibri" w:hint="cs"/>
          <w:rtl/>
        </w:rPr>
        <w:t xml:space="preserve">לוח 6: </w:t>
      </w:r>
      <w:r w:rsidRPr="00C95ACB">
        <w:rPr>
          <w:rFonts w:eastAsia="Calibri" w:hint="cs"/>
          <w:b/>
          <w:bCs/>
          <w:rtl/>
        </w:rPr>
        <w:t>תוכניות תמיכה ממשלתיות</w:t>
      </w:r>
    </w:p>
    <w:tbl>
      <w:tblPr>
        <w:tblStyle w:val="TableGrid"/>
        <w:bidiVisual/>
        <w:tblW w:w="8232" w:type="dxa"/>
        <w:tblLook w:val="04A0"/>
      </w:tblPr>
      <w:tblGrid>
        <w:gridCol w:w="1261"/>
        <w:gridCol w:w="1307"/>
        <w:gridCol w:w="1455"/>
        <w:gridCol w:w="1529"/>
        <w:gridCol w:w="1439"/>
        <w:gridCol w:w="1241"/>
      </w:tblGrid>
      <w:tr w14:paraId="42760A75" w14:textId="77777777" w:rsidTr="00643BB2">
        <w:tblPrEx>
          <w:tblW w:w="8232" w:type="dxa"/>
          <w:tblLook w:val="04A0"/>
        </w:tblPrEx>
        <w:trPr>
          <w:tblHeader/>
        </w:trPr>
        <w:tc>
          <w:tcPr>
            <w:tcW w:w="1261" w:type="dxa"/>
            <w:shd w:val="clear" w:color="auto" w:fill="AAC8EA"/>
            <w:vAlign w:val="center"/>
          </w:tcPr>
          <w:p w:rsidR="00C95ACB" w:rsidRPr="00C95ACB" w:rsidP="00ED415B" w14:paraId="7EA649A5" w14:textId="77777777">
            <w:pPr>
              <w:spacing w:line="269" w:lineRule="auto"/>
              <w:jc w:val="center"/>
              <w:rPr>
                <w:rFonts w:ascii="David" w:eastAsia="Calibri" w:hAnsi="David"/>
                <w:b/>
                <w:bCs/>
                <w:sz w:val="22"/>
                <w:szCs w:val="22"/>
                <w:rtl/>
              </w:rPr>
            </w:pPr>
            <w:r w:rsidRPr="00C95ACB">
              <w:rPr>
                <w:rFonts w:ascii="David" w:eastAsia="Calibri" w:hAnsi="David"/>
                <w:b/>
                <w:bCs/>
                <w:sz w:val="22"/>
                <w:szCs w:val="22"/>
                <w:rtl/>
              </w:rPr>
              <w:t>שם תוכנית התמיכה</w:t>
            </w:r>
          </w:p>
        </w:tc>
        <w:tc>
          <w:tcPr>
            <w:tcW w:w="1307" w:type="dxa"/>
            <w:shd w:val="clear" w:color="auto" w:fill="AAC8EA"/>
            <w:vAlign w:val="center"/>
          </w:tcPr>
          <w:p w:rsidR="00C95ACB" w:rsidRPr="00C95ACB" w:rsidP="00ED415B" w14:paraId="4C64467C" w14:textId="77777777">
            <w:pPr>
              <w:spacing w:line="269" w:lineRule="auto"/>
              <w:jc w:val="center"/>
              <w:rPr>
                <w:rFonts w:ascii="David" w:eastAsia="Calibri" w:hAnsi="David"/>
                <w:b/>
                <w:bCs/>
                <w:sz w:val="22"/>
                <w:szCs w:val="22"/>
                <w:rtl/>
              </w:rPr>
            </w:pPr>
            <w:r w:rsidRPr="00C95ACB">
              <w:rPr>
                <w:rFonts w:ascii="David" w:eastAsia="Calibri" w:hAnsi="David"/>
                <w:b/>
                <w:bCs/>
                <w:sz w:val="22"/>
                <w:szCs w:val="22"/>
                <w:rtl/>
              </w:rPr>
              <w:t>משרדי ממשלה שיזמו את התוכנית ושיטת הענקת התמיכה</w:t>
            </w:r>
          </w:p>
        </w:tc>
        <w:tc>
          <w:tcPr>
            <w:tcW w:w="1455" w:type="dxa"/>
            <w:shd w:val="clear" w:color="auto" w:fill="AAC8EA"/>
            <w:vAlign w:val="center"/>
          </w:tcPr>
          <w:p w:rsidR="00C95ACB" w:rsidRPr="00C95ACB" w:rsidP="00ED415B" w14:paraId="3DF0F384" w14:textId="77777777">
            <w:pPr>
              <w:spacing w:line="269" w:lineRule="auto"/>
              <w:jc w:val="center"/>
              <w:rPr>
                <w:rFonts w:ascii="David" w:eastAsia="Calibri" w:hAnsi="David"/>
                <w:b/>
                <w:bCs/>
                <w:sz w:val="22"/>
                <w:szCs w:val="22"/>
                <w:rtl/>
              </w:rPr>
            </w:pPr>
            <w:r w:rsidRPr="00C95ACB">
              <w:rPr>
                <w:rFonts w:ascii="David" w:eastAsia="Calibri" w:hAnsi="David"/>
                <w:b/>
                <w:bCs/>
                <w:sz w:val="22"/>
                <w:szCs w:val="22"/>
                <w:rtl/>
              </w:rPr>
              <w:t>מועד תוכנית</w:t>
            </w:r>
            <w:r w:rsidRPr="00C95ACB">
              <w:rPr>
                <w:rFonts w:ascii="David" w:eastAsia="Calibri" w:hAnsi="David" w:hint="cs"/>
                <w:b/>
                <w:bCs/>
                <w:sz w:val="22"/>
                <w:szCs w:val="22"/>
                <w:rtl/>
              </w:rPr>
              <w:t xml:space="preserve"> </w:t>
            </w:r>
            <w:r w:rsidRPr="00C95ACB">
              <w:rPr>
                <w:rFonts w:ascii="David" w:eastAsia="Calibri" w:hAnsi="David"/>
                <w:b/>
                <w:bCs/>
                <w:sz w:val="22"/>
                <w:szCs w:val="22"/>
                <w:rtl/>
              </w:rPr>
              <w:t>התמיכה והתקציב שהוקצה</w:t>
            </w:r>
          </w:p>
        </w:tc>
        <w:tc>
          <w:tcPr>
            <w:tcW w:w="1529" w:type="dxa"/>
            <w:shd w:val="clear" w:color="auto" w:fill="AAC8EA"/>
            <w:vAlign w:val="center"/>
          </w:tcPr>
          <w:p w:rsidR="00C95ACB" w:rsidRPr="00C95ACB" w:rsidP="00ED415B" w14:paraId="5FBADB14" w14:textId="77777777">
            <w:pPr>
              <w:spacing w:line="269" w:lineRule="auto"/>
              <w:jc w:val="center"/>
              <w:rPr>
                <w:rFonts w:ascii="David" w:eastAsia="Calibri" w:hAnsi="David"/>
                <w:b/>
                <w:bCs/>
                <w:sz w:val="22"/>
                <w:szCs w:val="22"/>
                <w:rtl/>
              </w:rPr>
            </w:pPr>
            <w:r w:rsidRPr="00C95ACB">
              <w:rPr>
                <w:rFonts w:ascii="David" w:eastAsia="Calibri" w:hAnsi="David"/>
                <w:b/>
                <w:bCs/>
                <w:sz w:val="22"/>
                <w:szCs w:val="22"/>
                <w:rtl/>
              </w:rPr>
              <w:t>תנאי הסף העיקריים להשתתפות בתוכנית התמיכה</w:t>
            </w:r>
          </w:p>
        </w:tc>
        <w:tc>
          <w:tcPr>
            <w:tcW w:w="1439" w:type="dxa"/>
            <w:shd w:val="clear" w:color="auto" w:fill="AAC8EA"/>
            <w:vAlign w:val="center"/>
          </w:tcPr>
          <w:p w:rsidR="00C95ACB" w:rsidRPr="00C95ACB" w:rsidP="00ED415B" w14:paraId="1E737D16" w14:textId="77777777">
            <w:pPr>
              <w:spacing w:line="269" w:lineRule="auto"/>
              <w:jc w:val="center"/>
              <w:rPr>
                <w:rFonts w:ascii="David" w:eastAsia="Calibri" w:hAnsi="David"/>
                <w:b/>
                <w:bCs/>
                <w:sz w:val="22"/>
                <w:szCs w:val="22"/>
                <w:rtl/>
              </w:rPr>
            </w:pPr>
            <w:r w:rsidRPr="00C95ACB">
              <w:rPr>
                <w:rFonts w:ascii="David" w:eastAsia="Calibri" w:hAnsi="David"/>
                <w:b/>
                <w:bCs/>
                <w:sz w:val="22"/>
                <w:szCs w:val="22"/>
                <w:rtl/>
              </w:rPr>
              <w:t>הרשויות שקיבלו את התמיכה</w:t>
            </w:r>
          </w:p>
        </w:tc>
        <w:tc>
          <w:tcPr>
            <w:tcW w:w="1241" w:type="dxa"/>
            <w:shd w:val="clear" w:color="auto" w:fill="AAC8EA"/>
            <w:vAlign w:val="center"/>
          </w:tcPr>
          <w:p w:rsidR="00C95ACB" w:rsidRPr="00C95ACB" w:rsidP="00ED415B" w14:paraId="4F928145" w14:textId="77777777">
            <w:pPr>
              <w:spacing w:line="269" w:lineRule="auto"/>
              <w:jc w:val="center"/>
              <w:rPr>
                <w:rFonts w:ascii="David" w:eastAsia="Calibri" w:hAnsi="David"/>
                <w:b/>
                <w:bCs/>
                <w:sz w:val="22"/>
                <w:szCs w:val="22"/>
                <w:rtl/>
              </w:rPr>
            </w:pPr>
            <w:r w:rsidRPr="00C95ACB">
              <w:rPr>
                <w:rFonts w:ascii="David" w:eastAsia="Calibri" w:hAnsi="David"/>
                <w:b/>
                <w:bCs/>
                <w:sz w:val="22"/>
                <w:szCs w:val="22"/>
                <w:rtl/>
              </w:rPr>
              <w:t>מטרת תוכנית התמיכה</w:t>
            </w:r>
          </w:p>
        </w:tc>
      </w:tr>
      <w:tr w14:paraId="65C48AFA" w14:textId="77777777" w:rsidTr="00643BB2">
        <w:tblPrEx>
          <w:tblW w:w="8232" w:type="dxa"/>
          <w:tblLook w:val="04A0"/>
        </w:tblPrEx>
        <w:tc>
          <w:tcPr>
            <w:tcW w:w="1261" w:type="dxa"/>
            <w:shd w:val="clear" w:color="auto" w:fill="AAC8EA"/>
            <w:vAlign w:val="center"/>
          </w:tcPr>
          <w:p w:rsidR="00C95ACB" w:rsidRPr="00C95ACB" w:rsidP="00ED415B" w14:paraId="457C14E7" w14:textId="77777777">
            <w:pPr>
              <w:spacing w:line="269" w:lineRule="auto"/>
              <w:jc w:val="center"/>
              <w:rPr>
                <w:rFonts w:ascii="David" w:eastAsia="Calibri" w:hAnsi="David"/>
                <w:b/>
                <w:bCs/>
                <w:sz w:val="22"/>
                <w:szCs w:val="22"/>
                <w:rtl/>
              </w:rPr>
            </w:pPr>
            <w:r w:rsidRPr="00C95ACB">
              <w:rPr>
                <w:rFonts w:ascii="David" w:eastAsia="Calibri" w:hAnsi="David"/>
                <w:b/>
                <w:bCs/>
                <w:sz w:val="22"/>
                <w:szCs w:val="22"/>
                <w:rtl/>
              </w:rPr>
              <w:t>תוכנית המאיץ</w:t>
            </w:r>
          </w:p>
        </w:tc>
        <w:tc>
          <w:tcPr>
            <w:tcW w:w="1307" w:type="dxa"/>
            <w:shd w:val="clear" w:color="auto" w:fill="D4E4F4"/>
          </w:tcPr>
          <w:p w:rsidR="00C95ACB" w:rsidRPr="00C95ACB" w:rsidP="00ED415B" w14:paraId="443AB90F" w14:textId="77777777">
            <w:pPr>
              <w:spacing w:line="269" w:lineRule="auto"/>
              <w:jc w:val="left"/>
              <w:rPr>
                <w:rFonts w:ascii="David" w:eastAsia="Calibri" w:hAnsi="David"/>
                <w:sz w:val="22"/>
                <w:szCs w:val="22"/>
                <w:rtl/>
              </w:rPr>
            </w:pPr>
            <w:r w:rsidRPr="00C95ACB">
              <w:rPr>
                <w:rFonts w:ascii="David" w:eastAsia="Calibri" w:hAnsi="David"/>
                <w:sz w:val="22"/>
                <w:szCs w:val="22"/>
                <w:rtl/>
              </w:rPr>
              <w:t>משרד האנרגיה בהשתתפות משרד הפנים והמשרד להגנת הסביבה פרסם קול קורא לרשויות מקומיות, מועצות אזוריות ואשכולות אזוריים</w:t>
            </w:r>
          </w:p>
        </w:tc>
        <w:tc>
          <w:tcPr>
            <w:tcW w:w="1455" w:type="dxa"/>
            <w:shd w:val="clear" w:color="auto" w:fill="D4E4F4"/>
          </w:tcPr>
          <w:p w:rsidR="00C95ACB" w:rsidRPr="00C95ACB" w:rsidP="00ED415B" w14:paraId="1BDA57CF" w14:textId="77777777">
            <w:pPr>
              <w:spacing w:line="269" w:lineRule="auto"/>
              <w:jc w:val="left"/>
              <w:rPr>
                <w:rFonts w:ascii="David" w:eastAsia="Calibri" w:hAnsi="David"/>
                <w:sz w:val="22"/>
                <w:szCs w:val="22"/>
                <w:rtl/>
              </w:rPr>
            </w:pPr>
            <w:r w:rsidRPr="00C95ACB">
              <w:rPr>
                <w:rFonts w:ascii="David" w:eastAsia="Calibri" w:hAnsi="David"/>
                <w:sz w:val="22"/>
                <w:szCs w:val="22"/>
                <w:rtl/>
              </w:rPr>
              <w:t xml:space="preserve">בסוף שנת 2020 </w:t>
            </w:r>
          </w:p>
        </w:tc>
        <w:tc>
          <w:tcPr>
            <w:tcW w:w="1529" w:type="dxa"/>
            <w:shd w:val="clear" w:color="auto" w:fill="D4E4F4"/>
          </w:tcPr>
          <w:p w:rsidR="00C95ACB" w:rsidRPr="00C95ACB" w:rsidP="00ED415B" w14:paraId="22674E22" w14:textId="77777777">
            <w:pPr>
              <w:spacing w:line="269" w:lineRule="auto"/>
              <w:jc w:val="left"/>
              <w:rPr>
                <w:rFonts w:ascii="David" w:eastAsia="Calibri" w:hAnsi="David"/>
                <w:sz w:val="22"/>
                <w:szCs w:val="22"/>
                <w:rtl/>
              </w:rPr>
            </w:pPr>
            <w:r w:rsidRPr="00C95ACB">
              <w:rPr>
                <w:rFonts w:ascii="David" w:eastAsia="Calibri" w:hAnsi="David"/>
                <w:sz w:val="22"/>
                <w:szCs w:val="22"/>
                <w:rtl/>
              </w:rPr>
              <w:t>רשות מקומית או אשכול אזורי - מעל 25,000 תושבים*;</w:t>
            </w:r>
            <w:r w:rsidRPr="00C95ACB">
              <w:rPr>
                <w:rFonts w:ascii="David" w:eastAsia="Calibri" w:hAnsi="David" w:hint="cs"/>
                <w:sz w:val="22"/>
                <w:szCs w:val="22"/>
                <w:rtl/>
              </w:rPr>
              <w:t xml:space="preserve"> </w:t>
            </w:r>
            <w:r w:rsidRPr="00C95ACB">
              <w:rPr>
                <w:rFonts w:ascii="David" w:eastAsia="Calibri" w:hAnsi="David"/>
                <w:sz w:val="22"/>
                <w:szCs w:val="22"/>
                <w:rtl/>
              </w:rPr>
              <w:t>מועצה אזורית - מעל 15,000 תושבים</w:t>
            </w:r>
            <w:r>
              <w:rPr>
                <w:rFonts w:ascii="David" w:eastAsia="Calibri" w:hAnsi="David"/>
                <w:sz w:val="22"/>
                <w:szCs w:val="22"/>
                <w:vertAlign w:val="superscript"/>
                <w:rtl/>
              </w:rPr>
              <w:footnoteReference w:id="103"/>
            </w:r>
          </w:p>
        </w:tc>
        <w:tc>
          <w:tcPr>
            <w:tcW w:w="1439" w:type="dxa"/>
            <w:shd w:val="clear" w:color="auto" w:fill="D4E4F4"/>
          </w:tcPr>
          <w:p w:rsidR="00C95ACB" w:rsidRPr="00C95ACB" w:rsidP="00ED415B" w14:paraId="702D2F16" w14:textId="77777777">
            <w:pPr>
              <w:spacing w:line="269" w:lineRule="auto"/>
              <w:jc w:val="left"/>
              <w:rPr>
                <w:rFonts w:ascii="David" w:eastAsia="Calibri" w:hAnsi="David"/>
                <w:sz w:val="22"/>
                <w:szCs w:val="22"/>
                <w:rtl/>
              </w:rPr>
            </w:pPr>
            <w:r w:rsidRPr="00C95ACB">
              <w:rPr>
                <w:rFonts w:ascii="David" w:eastAsia="Calibri" w:hAnsi="David"/>
                <w:sz w:val="22"/>
                <w:szCs w:val="22"/>
                <w:rtl/>
              </w:rPr>
              <w:t>תשע</w:t>
            </w:r>
            <w:r w:rsidRPr="00C95ACB">
              <w:rPr>
                <w:rFonts w:ascii="David" w:eastAsia="Calibri" w:hAnsi="David" w:hint="cs"/>
                <w:sz w:val="22"/>
                <w:szCs w:val="22"/>
                <w:rtl/>
              </w:rPr>
              <w:t xml:space="preserve"> </w:t>
            </w:r>
            <w:r w:rsidRPr="00C95ACB">
              <w:rPr>
                <w:rFonts w:ascii="David" w:eastAsia="Calibri" w:hAnsi="David"/>
                <w:sz w:val="22"/>
                <w:szCs w:val="22"/>
                <w:rtl/>
              </w:rPr>
              <w:t xml:space="preserve">עיריות; מועצה אזורית אחת; שני אשכולות; </w:t>
            </w:r>
          </w:p>
          <w:p w:rsidR="00C95ACB" w:rsidRPr="00C95ACB" w:rsidP="00ED415B" w14:paraId="10745CCD" w14:textId="77777777">
            <w:pPr>
              <w:spacing w:line="269" w:lineRule="auto"/>
              <w:jc w:val="left"/>
              <w:rPr>
                <w:rFonts w:ascii="David" w:eastAsia="Calibri" w:hAnsi="David"/>
                <w:sz w:val="22"/>
                <w:szCs w:val="22"/>
                <w:rtl/>
              </w:rPr>
            </w:pPr>
            <w:r w:rsidRPr="00C95ACB">
              <w:rPr>
                <w:rFonts w:ascii="David" w:eastAsia="Calibri" w:hAnsi="David"/>
                <w:sz w:val="22"/>
                <w:szCs w:val="22"/>
                <w:rtl/>
              </w:rPr>
              <w:t>ברשויות אלה מתגורר</w:t>
            </w:r>
            <w:r w:rsidRPr="00C95ACB">
              <w:rPr>
                <w:rFonts w:ascii="David" w:eastAsia="Calibri" w:hAnsi="David" w:hint="cs"/>
                <w:sz w:val="22"/>
                <w:szCs w:val="22"/>
                <w:rtl/>
              </w:rPr>
              <w:t>ים</w:t>
            </w:r>
            <w:r w:rsidRPr="00C95ACB">
              <w:rPr>
                <w:rFonts w:ascii="David" w:eastAsia="Calibri" w:hAnsi="David"/>
                <w:sz w:val="22"/>
                <w:szCs w:val="22"/>
                <w:rtl/>
              </w:rPr>
              <w:t xml:space="preserve"> 24% מאוכלוסיית המדינה</w:t>
            </w:r>
            <w:r>
              <w:rPr>
                <w:rFonts w:ascii="David" w:eastAsia="Calibri" w:hAnsi="David"/>
                <w:sz w:val="22"/>
                <w:szCs w:val="22"/>
                <w:vertAlign w:val="superscript"/>
                <w:rtl/>
              </w:rPr>
              <w:footnoteReference w:id="104"/>
            </w:r>
          </w:p>
        </w:tc>
        <w:tc>
          <w:tcPr>
            <w:tcW w:w="1241" w:type="dxa"/>
            <w:shd w:val="clear" w:color="auto" w:fill="D4E4F4"/>
          </w:tcPr>
          <w:p w:rsidR="00C95ACB" w:rsidRPr="00C95ACB" w:rsidP="00ED415B" w14:paraId="5B18D70C" w14:textId="77777777">
            <w:pPr>
              <w:spacing w:line="269" w:lineRule="auto"/>
              <w:jc w:val="left"/>
              <w:rPr>
                <w:rFonts w:ascii="David" w:eastAsia="Calibri" w:hAnsi="David"/>
                <w:sz w:val="22"/>
                <w:szCs w:val="22"/>
                <w:rtl/>
              </w:rPr>
            </w:pPr>
            <w:r w:rsidRPr="00C95ACB">
              <w:rPr>
                <w:rFonts w:ascii="David" w:eastAsia="Calibri" w:hAnsi="David"/>
                <w:sz w:val="22"/>
                <w:szCs w:val="22"/>
                <w:rtl/>
              </w:rPr>
              <w:t xml:space="preserve">הוקצו יועצים וכלים ייעודיים שגובשו לצורך הכנת תוכניות שכללו היבטי אדפטציה </w:t>
            </w:r>
            <w:r w:rsidRPr="00C95ACB">
              <w:rPr>
                <w:rFonts w:ascii="David" w:eastAsia="Calibri" w:hAnsi="David" w:hint="cs"/>
                <w:sz w:val="22"/>
                <w:szCs w:val="22"/>
                <w:rtl/>
              </w:rPr>
              <w:t>ו</w:t>
            </w:r>
            <w:r w:rsidRPr="00C95ACB">
              <w:rPr>
                <w:rFonts w:ascii="David" w:eastAsia="Calibri" w:hAnsi="David"/>
                <w:sz w:val="22"/>
                <w:szCs w:val="22"/>
                <w:rtl/>
              </w:rPr>
              <w:t xml:space="preserve">מיטיגציה </w:t>
            </w:r>
          </w:p>
          <w:p w:rsidR="00C95ACB" w:rsidRPr="00C95ACB" w:rsidP="00ED415B" w14:paraId="62FED880" w14:textId="77777777">
            <w:pPr>
              <w:spacing w:line="269" w:lineRule="auto"/>
              <w:jc w:val="left"/>
              <w:rPr>
                <w:rFonts w:ascii="David" w:eastAsia="Calibri" w:hAnsi="David"/>
                <w:sz w:val="22"/>
                <w:szCs w:val="22"/>
                <w:rtl/>
              </w:rPr>
            </w:pPr>
          </w:p>
        </w:tc>
      </w:tr>
      <w:tr w14:paraId="1A741908" w14:textId="77777777" w:rsidTr="00643BB2">
        <w:tblPrEx>
          <w:tblW w:w="8232" w:type="dxa"/>
          <w:tblLook w:val="04A0"/>
        </w:tblPrEx>
        <w:tc>
          <w:tcPr>
            <w:tcW w:w="1261" w:type="dxa"/>
            <w:shd w:val="clear" w:color="auto" w:fill="AAC8EA"/>
            <w:vAlign w:val="center"/>
          </w:tcPr>
          <w:p w:rsidR="00C95ACB" w:rsidRPr="00C95ACB" w:rsidP="00ED415B" w14:paraId="401488EA" w14:textId="77777777">
            <w:pPr>
              <w:spacing w:line="269" w:lineRule="auto"/>
              <w:jc w:val="center"/>
              <w:rPr>
                <w:rFonts w:ascii="David" w:eastAsia="Calibri" w:hAnsi="David"/>
                <w:b/>
                <w:bCs/>
                <w:sz w:val="22"/>
                <w:szCs w:val="22"/>
                <w:rtl/>
              </w:rPr>
            </w:pPr>
            <w:r w:rsidRPr="00C95ACB">
              <w:rPr>
                <w:rFonts w:ascii="David" w:eastAsia="Calibri" w:hAnsi="David"/>
                <w:b/>
                <w:bCs/>
                <w:sz w:val="22"/>
                <w:szCs w:val="22"/>
                <w:rtl/>
              </w:rPr>
              <w:t xml:space="preserve">תוכנית לחיזוק החוסן האזרחי בשדרות </w:t>
            </w:r>
            <w:r w:rsidRPr="00C95ACB">
              <w:rPr>
                <w:rFonts w:ascii="David" w:eastAsia="Calibri" w:hAnsi="David"/>
                <w:b/>
                <w:bCs/>
                <w:sz w:val="22"/>
                <w:szCs w:val="22"/>
                <w:rtl/>
              </w:rPr>
              <w:t>וביישובי עוטף עזה</w:t>
            </w:r>
          </w:p>
        </w:tc>
        <w:tc>
          <w:tcPr>
            <w:tcW w:w="1307" w:type="dxa"/>
            <w:shd w:val="clear" w:color="auto" w:fill="D4E4F4"/>
          </w:tcPr>
          <w:p w:rsidR="00C95ACB" w:rsidRPr="00C95ACB" w:rsidP="00ED415B" w14:paraId="6ED548A7" w14:textId="77777777">
            <w:pPr>
              <w:spacing w:line="269" w:lineRule="auto"/>
              <w:jc w:val="left"/>
              <w:rPr>
                <w:rFonts w:ascii="David" w:eastAsia="Calibri" w:hAnsi="David"/>
                <w:sz w:val="22"/>
                <w:szCs w:val="22"/>
                <w:rtl/>
              </w:rPr>
            </w:pPr>
            <w:r w:rsidRPr="00C95ACB">
              <w:rPr>
                <w:rFonts w:ascii="David" w:eastAsia="Calibri" w:hAnsi="David"/>
                <w:sz w:val="22"/>
                <w:szCs w:val="22"/>
                <w:rtl/>
              </w:rPr>
              <w:t xml:space="preserve">יוזמה ממשלתית ייעודית בהחלטת </w:t>
            </w:r>
            <w:r w:rsidRPr="00C95ACB">
              <w:rPr>
                <w:rFonts w:ascii="David" w:eastAsia="Calibri" w:hAnsi="David" w:hint="eastAsia"/>
                <w:sz w:val="22"/>
                <w:szCs w:val="22"/>
                <w:rtl/>
              </w:rPr>
              <w:t>ה</w:t>
            </w:r>
            <w:r w:rsidRPr="00C95ACB">
              <w:rPr>
                <w:rFonts w:ascii="David" w:eastAsia="Calibri" w:hAnsi="David"/>
                <w:sz w:val="22"/>
                <w:szCs w:val="22"/>
                <w:rtl/>
              </w:rPr>
              <w:t xml:space="preserve">ממשלה 566 </w:t>
            </w:r>
            <w:r w:rsidRPr="00C95ACB">
              <w:rPr>
                <w:rFonts w:ascii="David" w:eastAsia="Calibri" w:hAnsi="David"/>
                <w:sz w:val="22"/>
                <w:szCs w:val="22"/>
                <w:rtl/>
              </w:rPr>
              <w:t xml:space="preserve">לחיזוק החוסן האקלימי ביישובים הסמוכים לרצועת עזה </w:t>
            </w:r>
          </w:p>
        </w:tc>
        <w:tc>
          <w:tcPr>
            <w:tcW w:w="1455" w:type="dxa"/>
            <w:shd w:val="clear" w:color="auto" w:fill="D4E4F4"/>
          </w:tcPr>
          <w:p w:rsidR="00C95ACB" w:rsidRPr="00C95ACB" w:rsidP="00ED415B" w14:paraId="07513219" w14:textId="77777777">
            <w:pPr>
              <w:spacing w:line="269" w:lineRule="auto"/>
              <w:jc w:val="left"/>
              <w:rPr>
                <w:rFonts w:ascii="David" w:eastAsia="Calibri" w:hAnsi="David"/>
                <w:sz w:val="22"/>
                <w:szCs w:val="22"/>
                <w:rtl/>
              </w:rPr>
            </w:pPr>
            <w:r w:rsidRPr="00C95ACB">
              <w:rPr>
                <w:rFonts w:ascii="David" w:eastAsia="Calibri" w:hAnsi="David"/>
                <w:sz w:val="22"/>
                <w:szCs w:val="22"/>
                <w:rtl/>
              </w:rPr>
              <w:t>בנובמבר 2020 הוחלט על תוכנית לשנים 2021</w:t>
            </w:r>
            <w:r w:rsidRPr="00C95ACB">
              <w:rPr>
                <w:rFonts w:ascii="David" w:eastAsia="Calibri" w:hAnsi="David" w:hint="cs"/>
                <w:sz w:val="22"/>
                <w:szCs w:val="22"/>
                <w:rtl/>
              </w:rPr>
              <w:t xml:space="preserve"> </w:t>
            </w:r>
            <w:r w:rsidRPr="00C95ACB">
              <w:rPr>
                <w:rFonts w:ascii="David" w:eastAsia="Calibri" w:hAnsi="David"/>
                <w:sz w:val="22"/>
                <w:szCs w:val="22"/>
                <w:rtl/>
              </w:rPr>
              <w:t>-</w:t>
            </w:r>
            <w:r w:rsidRPr="00C95ACB">
              <w:rPr>
                <w:rFonts w:ascii="David" w:eastAsia="Calibri" w:hAnsi="David" w:hint="cs"/>
                <w:sz w:val="22"/>
                <w:szCs w:val="22"/>
                <w:rtl/>
              </w:rPr>
              <w:t xml:space="preserve"> </w:t>
            </w:r>
            <w:r w:rsidRPr="00C95ACB">
              <w:rPr>
                <w:rFonts w:ascii="David" w:eastAsia="Calibri" w:hAnsi="David"/>
                <w:sz w:val="22"/>
                <w:szCs w:val="22"/>
                <w:rtl/>
              </w:rPr>
              <w:t xml:space="preserve">2022 </w:t>
            </w:r>
            <w:r w:rsidRPr="00C95ACB">
              <w:rPr>
                <w:rFonts w:ascii="David" w:eastAsia="Calibri" w:hAnsi="David" w:hint="cs"/>
                <w:sz w:val="22"/>
                <w:szCs w:val="22"/>
                <w:rtl/>
              </w:rPr>
              <w:t>שבה</w:t>
            </w:r>
            <w:r w:rsidRPr="00C95ACB">
              <w:rPr>
                <w:rFonts w:ascii="David" w:eastAsia="Calibri" w:hAnsi="David"/>
                <w:sz w:val="22"/>
                <w:szCs w:val="22"/>
                <w:rtl/>
              </w:rPr>
              <w:t xml:space="preserve"> יוקצה </w:t>
            </w:r>
            <w:r w:rsidRPr="00C95ACB">
              <w:rPr>
                <w:rFonts w:ascii="David" w:eastAsia="Calibri" w:hAnsi="David"/>
                <w:sz w:val="22"/>
                <w:szCs w:val="22"/>
                <w:rtl/>
              </w:rPr>
              <w:t xml:space="preserve">תקציב כולל של 1.05 מיליון ש״ח ממשרדי האנרגיה, הגנת הסביבה והפנים </w:t>
            </w:r>
          </w:p>
        </w:tc>
        <w:tc>
          <w:tcPr>
            <w:tcW w:w="1529" w:type="dxa"/>
            <w:shd w:val="clear" w:color="auto" w:fill="D4E4F4"/>
          </w:tcPr>
          <w:p w:rsidR="00C95ACB" w:rsidRPr="00C95ACB" w:rsidP="00ED415B" w14:paraId="50FB8D46" w14:textId="77777777">
            <w:pPr>
              <w:spacing w:line="269" w:lineRule="auto"/>
              <w:jc w:val="left"/>
              <w:rPr>
                <w:rFonts w:ascii="David" w:eastAsia="Calibri" w:hAnsi="David"/>
                <w:sz w:val="22"/>
                <w:szCs w:val="22"/>
                <w:rtl/>
              </w:rPr>
            </w:pPr>
            <w:r w:rsidRPr="00C95ACB">
              <w:rPr>
                <w:rFonts w:ascii="David" w:eastAsia="Calibri" w:hAnsi="David"/>
                <w:sz w:val="22"/>
                <w:szCs w:val="22"/>
                <w:rtl/>
              </w:rPr>
              <w:t>הקצאה ייעודית</w:t>
            </w:r>
          </w:p>
        </w:tc>
        <w:tc>
          <w:tcPr>
            <w:tcW w:w="1439" w:type="dxa"/>
            <w:shd w:val="clear" w:color="auto" w:fill="D4E4F4"/>
          </w:tcPr>
          <w:p w:rsidR="00C95ACB" w:rsidRPr="00C95ACB" w:rsidP="00ED415B" w14:paraId="5D678601" w14:textId="77777777">
            <w:pPr>
              <w:spacing w:line="269" w:lineRule="auto"/>
              <w:jc w:val="left"/>
              <w:rPr>
                <w:rFonts w:ascii="David" w:eastAsia="Calibri" w:hAnsi="David"/>
                <w:sz w:val="22"/>
                <w:szCs w:val="22"/>
                <w:rtl/>
              </w:rPr>
            </w:pPr>
            <w:r w:rsidRPr="00C95ACB">
              <w:rPr>
                <w:rFonts w:ascii="David" w:eastAsia="Calibri" w:hAnsi="David"/>
                <w:sz w:val="22"/>
                <w:szCs w:val="22"/>
                <w:rtl/>
              </w:rPr>
              <w:t xml:space="preserve">חמש רשויות מקומיות </w:t>
            </w:r>
            <w:r w:rsidRPr="00C95ACB">
              <w:rPr>
                <w:rFonts w:ascii="David" w:eastAsia="Calibri" w:hAnsi="David" w:hint="cs"/>
                <w:sz w:val="22"/>
                <w:szCs w:val="22"/>
                <w:rtl/>
              </w:rPr>
              <w:t>ש</w:t>
            </w:r>
            <w:r w:rsidRPr="00C95ACB">
              <w:rPr>
                <w:rFonts w:ascii="David" w:eastAsia="Calibri" w:hAnsi="David"/>
                <w:sz w:val="22"/>
                <w:szCs w:val="22"/>
                <w:rtl/>
              </w:rPr>
              <w:t xml:space="preserve">בתחומן מתגוררים 0.9% </w:t>
            </w:r>
            <w:r w:rsidRPr="00C95ACB">
              <w:rPr>
                <w:rFonts w:ascii="David" w:eastAsia="Calibri" w:hAnsi="David"/>
                <w:sz w:val="22"/>
                <w:szCs w:val="22"/>
                <w:rtl/>
              </w:rPr>
              <w:t>מאוכלוסיית המדינה</w:t>
            </w:r>
            <w:r w:rsidRPr="00C95ACB">
              <w:rPr>
                <w:rFonts w:ascii="David" w:eastAsia="Calibri" w:hAnsi="David" w:hint="cs"/>
                <w:sz w:val="22"/>
                <w:szCs w:val="22"/>
                <w:rtl/>
              </w:rPr>
              <w:t>.</w:t>
            </w:r>
            <w:r w:rsidRPr="00C95ACB">
              <w:rPr>
                <w:rFonts w:ascii="David" w:eastAsia="Calibri" w:hAnsi="David"/>
                <w:sz w:val="22"/>
                <w:szCs w:val="22"/>
                <w:rtl/>
              </w:rPr>
              <w:t xml:space="preserve"> </w:t>
            </w:r>
            <w:r w:rsidRPr="00C95ACB">
              <w:rPr>
                <w:rFonts w:ascii="David" w:eastAsia="Calibri" w:hAnsi="David" w:hint="cs"/>
                <w:sz w:val="22"/>
                <w:szCs w:val="22"/>
                <w:rtl/>
              </w:rPr>
              <w:t>נוסף על כך</w:t>
            </w:r>
            <w:r w:rsidRPr="00C95ACB">
              <w:rPr>
                <w:rFonts w:ascii="David" w:eastAsia="Calibri" w:hAnsi="David"/>
                <w:sz w:val="22"/>
                <w:szCs w:val="22"/>
                <w:rtl/>
              </w:rPr>
              <w:t xml:space="preserve"> גובשה גם תוכנית עבור מועצה אזורית אשכול </w:t>
            </w:r>
          </w:p>
        </w:tc>
        <w:tc>
          <w:tcPr>
            <w:tcW w:w="1241" w:type="dxa"/>
            <w:shd w:val="clear" w:color="auto" w:fill="D4E4F4"/>
          </w:tcPr>
          <w:p w:rsidR="00C95ACB" w:rsidRPr="00C95ACB" w:rsidP="00ED415B" w14:paraId="678CAA74" w14:textId="77777777">
            <w:pPr>
              <w:spacing w:line="269" w:lineRule="auto"/>
              <w:jc w:val="left"/>
              <w:rPr>
                <w:rFonts w:ascii="David" w:eastAsia="Calibri" w:hAnsi="David"/>
                <w:sz w:val="22"/>
                <w:szCs w:val="22"/>
                <w:rtl/>
              </w:rPr>
            </w:pPr>
            <w:r w:rsidRPr="00C95ACB">
              <w:rPr>
                <w:rFonts w:ascii="David" w:eastAsia="Calibri" w:hAnsi="David"/>
                <w:sz w:val="22"/>
                <w:szCs w:val="22"/>
                <w:rtl/>
              </w:rPr>
              <w:t xml:space="preserve">הסיוע ניתן להכנת תוכנית המקיפה היבטי </w:t>
            </w:r>
            <w:r w:rsidRPr="00C95ACB">
              <w:rPr>
                <w:rFonts w:ascii="David" w:eastAsia="Calibri" w:hAnsi="David"/>
                <w:sz w:val="22"/>
                <w:szCs w:val="22"/>
                <w:rtl/>
              </w:rPr>
              <w:t>אדפטציה ומיטיגציה</w:t>
            </w:r>
          </w:p>
        </w:tc>
      </w:tr>
      <w:tr w14:paraId="67B116FA" w14:textId="77777777" w:rsidTr="00643BB2">
        <w:tblPrEx>
          <w:tblW w:w="8232" w:type="dxa"/>
          <w:tblLook w:val="04A0"/>
        </w:tblPrEx>
        <w:tc>
          <w:tcPr>
            <w:tcW w:w="1261" w:type="dxa"/>
            <w:shd w:val="clear" w:color="auto" w:fill="AAC8EA"/>
            <w:vAlign w:val="center"/>
          </w:tcPr>
          <w:p w:rsidR="00C95ACB" w:rsidRPr="00C95ACB" w:rsidP="00ED415B" w14:paraId="72F1092A" w14:textId="77777777">
            <w:pPr>
              <w:spacing w:line="269" w:lineRule="auto"/>
              <w:jc w:val="center"/>
              <w:rPr>
                <w:rFonts w:ascii="David" w:eastAsia="Calibri" w:hAnsi="David"/>
                <w:b/>
                <w:bCs/>
                <w:sz w:val="22"/>
                <w:szCs w:val="22"/>
                <w:rtl/>
              </w:rPr>
            </w:pPr>
            <w:r w:rsidRPr="00C95ACB">
              <w:rPr>
                <w:rFonts w:ascii="David" w:eastAsia="Calibri" w:hAnsi="David"/>
                <w:b/>
                <w:bCs/>
                <w:sz w:val="22"/>
                <w:szCs w:val="22"/>
                <w:rtl/>
              </w:rPr>
              <w:t xml:space="preserve">תוכנית פעולה להיערכות לשינוי </w:t>
            </w:r>
            <w:r w:rsidRPr="00C95ACB">
              <w:rPr>
                <w:rFonts w:ascii="David" w:eastAsia="Calibri" w:hAnsi="David" w:hint="cs"/>
                <w:b/>
                <w:bCs/>
                <w:sz w:val="22"/>
                <w:szCs w:val="22"/>
                <w:rtl/>
              </w:rPr>
              <w:t>ה</w:t>
            </w:r>
            <w:r w:rsidRPr="00C95ACB">
              <w:rPr>
                <w:rFonts w:ascii="David" w:eastAsia="Calibri" w:hAnsi="David"/>
                <w:b/>
                <w:bCs/>
                <w:sz w:val="22"/>
                <w:szCs w:val="22"/>
                <w:rtl/>
              </w:rPr>
              <w:t xml:space="preserve">אקלים בנפת </w:t>
            </w:r>
            <w:r w:rsidRPr="00C95ACB">
              <w:rPr>
                <w:rFonts w:ascii="David" w:eastAsia="Calibri" w:hAnsi="David" w:hint="eastAsia"/>
                <w:b/>
                <w:bCs/>
                <w:sz w:val="22"/>
                <w:szCs w:val="22"/>
                <w:rtl/>
              </w:rPr>
              <w:t>ה</w:t>
            </w:r>
            <w:r w:rsidRPr="00C95ACB">
              <w:rPr>
                <w:rFonts w:ascii="David" w:eastAsia="Calibri" w:hAnsi="David"/>
                <w:b/>
                <w:bCs/>
                <w:sz w:val="22"/>
                <w:szCs w:val="22"/>
                <w:rtl/>
              </w:rPr>
              <w:t>גולן</w:t>
            </w:r>
          </w:p>
        </w:tc>
        <w:tc>
          <w:tcPr>
            <w:tcW w:w="1307" w:type="dxa"/>
            <w:shd w:val="clear" w:color="auto" w:fill="D4E4F4"/>
          </w:tcPr>
          <w:p w:rsidR="00C95ACB" w:rsidRPr="00C95ACB" w:rsidP="00ED415B" w14:paraId="23F9987B" w14:textId="77777777">
            <w:pPr>
              <w:spacing w:line="269" w:lineRule="auto"/>
              <w:jc w:val="left"/>
              <w:rPr>
                <w:rFonts w:ascii="David" w:eastAsia="Calibri" w:hAnsi="David"/>
                <w:sz w:val="22"/>
                <w:szCs w:val="22"/>
                <w:rtl/>
              </w:rPr>
            </w:pPr>
            <w:r w:rsidRPr="00C95ACB">
              <w:rPr>
                <w:rFonts w:ascii="David" w:eastAsia="Calibri" w:hAnsi="David"/>
                <w:sz w:val="22"/>
                <w:szCs w:val="22"/>
                <w:rtl/>
              </w:rPr>
              <w:t xml:space="preserve">יוזמה ממשלתית ייעודית בהחלטת </w:t>
            </w:r>
            <w:r w:rsidRPr="00C95ACB">
              <w:rPr>
                <w:rFonts w:ascii="David" w:eastAsia="Calibri" w:hAnsi="David" w:hint="eastAsia"/>
                <w:sz w:val="22"/>
                <w:szCs w:val="22"/>
                <w:rtl/>
              </w:rPr>
              <w:t>ה</w:t>
            </w:r>
            <w:r w:rsidRPr="00C95ACB">
              <w:rPr>
                <w:rFonts w:ascii="David" w:eastAsia="Calibri" w:hAnsi="David"/>
                <w:sz w:val="22"/>
                <w:szCs w:val="22"/>
                <w:rtl/>
              </w:rPr>
              <w:t xml:space="preserve">ממשלה 864 להכנת תוכנית פעולה להיערכות לשינוי אקלים בנפת </w:t>
            </w:r>
            <w:r w:rsidRPr="00C95ACB">
              <w:rPr>
                <w:rFonts w:ascii="David" w:eastAsia="Calibri" w:hAnsi="David" w:hint="eastAsia"/>
                <w:sz w:val="22"/>
                <w:szCs w:val="22"/>
                <w:rtl/>
              </w:rPr>
              <w:t>ה</w:t>
            </w:r>
            <w:r w:rsidRPr="00C95ACB">
              <w:rPr>
                <w:rFonts w:ascii="David" w:eastAsia="Calibri" w:hAnsi="David"/>
                <w:sz w:val="22"/>
                <w:szCs w:val="22"/>
                <w:rtl/>
              </w:rPr>
              <w:t>גולן</w:t>
            </w:r>
          </w:p>
        </w:tc>
        <w:tc>
          <w:tcPr>
            <w:tcW w:w="1455" w:type="dxa"/>
            <w:shd w:val="clear" w:color="auto" w:fill="D4E4F4"/>
          </w:tcPr>
          <w:p w:rsidR="00C95ACB" w:rsidRPr="00C95ACB" w:rsidP="00ED415B" w14:paraId="395B62DA" w14:textId="77777777">
            <w:pPr>
              <w:spacing w:line="269" w:lineRule="auto"/>
              <w:jc w:val="left"/>
              <w:rPr>
                <w:rFonts w:ascii="David" w:eastAsia="Calibri" w:hAnsi="David"/>
                <w:sz w:val="22"/>
                <w:szCs w:val="22"/>
                <w:rtl/>
              </w:rPr>
            </w:pPr>
            <w:r w:rsidRPr="00C95ACB">
              <w:rPr>
                <w:rFonts w:ascii="David" w:eastAsia="Calibri" w:hAnsi="David"/>
                <w:sz w:val="22"/>
                <w:szCs w:val="22"/>
                <w:rtl/>
              </w:rPr>
              <w:t>בדצמבר 2021 הוחלט כי המשרד להגנת הסביבה יכין תוכנית פעולה לשנים 2022</w:t>
            </w:r>
            <w:r w:rsidRPr="00C95ACB">
              <w:rPr>
                <w:rFonts w:ascii="David" w:eastAsia="Calibri" w:hAnsi="David" w:hint="cs"/>
                <w:sz w:val="22"/>
                <w:szCs w:val="22"/>
                <w:rtl/>
              </w:rPr>
              <w:t xml:space="preserve"> </w:t>
            </w:r>
            <w:r w:rsidRPr="00C95ACB">
              <w:rPr>
                <w:rFonts w:ascii="David" w:eastAsia="Calibri" w:hAnsi="David"/>
                <w:sz w:val="22"/>
                <w:szCs w:val="22"/>
                <w:rtl/>
              </w:rPr>
              <w:t xml:space="preserve">-2025 בנפת </w:t>
            </w:r>
            <w:r w:rsidRPr="00C95ACB">
              <w:rPr>
                <w:rFonts w:ascii="David" w:eastAsia="Calibri" w:hAnsi="David" w:hint="cs"/>
                <w:sz w:val="22"/>
                <w:szCs w:val="22"/>
                <w:rtl/>
              </w:rPr>
              <w:t>ה</w:t>
            </w:r>
            <w:r w:rsidRPr="00C95ACB">
              <w:rPr>
                <w:rFonts w:ascii="David" w:eastAsia="Calibri" w:hAnsi="David"/>
                <w:sz w:val="22"/>
                <w:szCs w:val="22"/>
                <w:rtl/>
              </w:rPr>
              <w:t xml:space="preserve">גולן בתקציב ייעודי בסך חצי מיליון </w:t>
            </w:r>
            <w:r w:rsidRPr="00C95ACB">
              <w:rPr>
                <w:rFonts w:ascii="David" w:eastAsia="Calibri" w:hAnsi="David" w:hint="cs"/>
                <w:sz w:val="22"/>
                <w:szCs w:val="22"/>
                <w:rtl/>
              </w:rPr>
              <w:t>ש"ח</w:t>
            </w:r>
          </w:p>
        </w:tc>
        <w:tc>
          <w:tcPr>
            <w:tcW w:w="1529" w:type="dxa"/>
            <w:shd w:val="clear" w:color="auto" w:fill="D4E4F4"/>
          </w:tcPr>
          <w:p w:rsidR="00C95ACB" w:rsidRPr="00C95ACB" w:rsidP="00ED415B" w14:paraId="01EC1992" w14:textId="77777777">
            <w:pPr>
              <w:spacing w:line="269" w:lineRule="auto"/>
              <w:jc w:val="left"/>
              <w:rPr>
                <w:rFonts w:ascii="David" w:eastAsia="Calibri" w:hAnsi="David"/>
                <w:sz w:val="22"/>
                <w:szCs w:val="22"/>
                <w:rtl/>
              </w:rPr>
            </w:pPr>
            <w:r w:rsidRPr="00C95ACB">
              <w:rPr>
                <w:rFonts w:ascii="David" w:eastAsia="Calibri" w:hAnsi="David"/>
                <w:sz w:val="22"/>
                <w:szCs w:val="22"/>
                <w:rtl/>
              </w:rPr>
              <w:t>הקצאה ייעודית</w:t>
            </w:r>
          </w:p>
        </w:tc>
        <w:tc>
          <w:tcPr>
            <w:tcW w:w="1439" w:type="dxa"/>
            <w:shd w:val="clear" w:color="auto" w:fill="D4E4F4"/>
          </w:tcPr>
          <w:p w:rsidR="00C95ACB" w:rsidRPr="00C95ACB" w:rsidP="00ED415B" w14:paraId="599D9762" w14:textId="77777777">
            <w:pPr>
              <w:spacing w:line="269" w:lineRule="auto"/>
              <w:jc w:val="left"/>
              <w:rPr>
                <w:rFonts w:ascii="David" w:eastAsia="Calibri" w:hAnsi="David"/>
                <w:sz w:val="22"/>
                <w:szCs w:val="22"/>
                <w:rtl/>
              </w:rPr>
            </w:pPr>
            <w:r w:rsidRPr="00C95ACB">
              <w:rPr>
                <w:rFonts w:ascii="David" w:eastAsia="Calibri" w:hAnsi="David"/>
                <w:sz w:val="22"/>
                <w:szCs w:val="22"/>
                <w:rtl/>
              </w:rPr>
              <w:t>שבע רשויות שנמצאות בתהליך כתיבת התוכנית ובתחומן מתגוררים</w:t>
            </w:r>
            <w:r w:rsidRPr="00C95ACB">
              <w:rPr>
                <w:rFonts w:ascii="David" w:eastAsia="Calibri" w:hAnsi="David" w:hint="cs"/>
                <w:sz w:val="22"/>
                <w:szCs w:val="22"/>
                <w:rtl/>
              </w:rPr>
              <w:t xml:space="preserve"> </w:t>
            </w:r>
            <w:r w:rsidRPr="00C95ACB">
              <w:rPr>
                <w:rFonts w:ascii="David" w:eastAsia="Calibri" w:hAnsi="David"/>
                <w:sz w:val="22"/>
                <w:szCs w:val="22"/>
                <w:rtl/>
              </w:rPr>
              <w:t>0.5% מאוכלוסיית המדינה</w:t>
            </w:r>
          </w:p>
        </w:tc>
        <w:tc>
          <w:tcPr>
            <w:tcW w:w="1241" w:type="dxa"/>
            <w:shd w:val="clear" w:color="auto" w:fill="D4E4F4"/>
          </w:tcPr>
          <w:p w:rsidR="00C95ACB" w:rsidRPr="00C95ACB" w:rsidP="00ED415B" w14:paraId="0DC55DED" w14:textId="77777777">
            <w:pPr>
              <w:spacing w:line="269" w:lineRule="auto"/>
              <w:jc w:val="left"/>
              <w:rPr>
                <w:rFonts w:ascii="David" w:eastAsia="Calibri" w:hAnsi="David"/>
                <w:sz w:val="22"/>
                <w:szCs w:val="22"/>
                <w:rtl/>
              </w:rPr>
            </w:pPr>
            <w:r w:rsidRPr="00C95ACB">
              <w:rPr>
                <w:rFonts w:ascii="David" w:eastAsia="Calibri" w:hAnsi="David"/>
                <w:sz w:val="22"/>
                <w:szCs w:val="22"/>
                <w:rtl/>
              </w:rPr>
              <w:t>תוכנית לעידוד צמיחה דמוגרפית בת קיימ</w:t>
            </w:r>
            <w:r w:rsidRPr="00C95ACB">
              <w:rPr>
                <w:rFonts w:ascii="David" w:eastAsia="Calibri" w:hAnsi="David" w:hint="cs"/>
                <w:sz w:val="22"/>
                <w:szCs w:val="22"/>
                <w:rtl/>
              </w:rPr>
              <w:t>ה</w:t>
            </w:r>
            <w:r w:rsidRPr="00C95ACB">
              <w:rPr>
                <w:rFonts w:ascii="David" w:eastAsia="Calibri" w:hAnsi="David"/>
                <w:sz w:val="22"/>
                <w:szCs w:val="22"/>
                <w:rtl/>
              </w:rPr>
              <w:t xml:space="preserve"> ביישובי המועצה האזורית גולן וקצרין </w:t>
            </w:r>
          </w:p>
        </w:tc>
      </w:tr>
      <w:tr w14:paraId="7A718E78" w14:textId="77777777" w:rsidTr="00643BB2">
        <w:tblPrEx>
          <w:tblW w:w="8232" w:type="dxa"/>
          <w:tblLook w:val="04A0"/>
        </w:tblPrEx>
        <w:tc>
          <w:tcPr>
            <w:tcW w:w="1261" w:type="dxa"/>
            <w:shd w:val="clear" w:color="auto" w:fill="AAC8EA"/>
            <w:vAlign w:val="center"/>
          </w:tcPr>
          <w:p w:rsidR="00C95ACB" w:rsidRPr="00C95ACB" w:rsidP="00ED415B" w14:paraId="0FCB5269" w14:textId="77777777">
            <w:pPr>
              <w:spacing w:line="269" w:lineRule="auto"/>
              <w:jc w:val="center"/>
              <w:rPr>
                <w:rFonts w:ascii="David" w:eastAsia="Calibri" w:hAnsi="David"/>
                <w:b/>
                <w:bCs/>
                <w:sz w:val="22"/>
                <w:szCs w:val="22"/>
                <w:rtl/>
              </w:rPr>
            </w:pPr>
            <w:r w:rsidRPr="00C95ACB">
              <w:rPr>
                <w:rFonts w:ascii="David" w:eastAsia="Calibri" w:hAnsi="David"/>
                <w:b/>
                <w:bCs/>
                <w:sz w:val="22"/>
                <w:szCs w:val="22"/>
                <w:rtl/>
              </w:rPr>
              <w:t xml:space="preserve">תוכנית היערכות לשינוי </w:t>
            </w:r>
            <w:r w:rsidRPr="00C95ACB">
              <w:rPr>
                <w:rFonts w:ascii="David" w:eastAsia="Calibri" w:hAnsi="David" w:hint="cs"/>
                <w:b/>
                <w:bCs/>
                <w:sz w:val="22"/>
                <w:szCs w:val="22"/>
                <w:rtl/>
              </w:rPr>
              <w:t>ה</w:t>
            </w:r>
            <w:r w:rsidRPr="00C95ACB">
              <w:rPr>
                <w:rFonts w:ascii="David" w:eastAsia="Calibri" w:hAnsi="David"/>
                <w:b/>
                <w:bCs/>
                <w:sz w:val="22"/>
                <w:szCs w:val="22"/>
                <w:rtl/>
              </w:rPr>
              <w:t>אקלים לרשויות מקומיות בדואיות בדרום</w:t>
            </w:r>
          </w:p>
        </w:tc>
        <w:tc>
          <w:tcPr>
            <w:tcW w:w="1307" w:type="dxa"/>
            <w:shd w:val="clear" w:color="auto" w:fill="D4E4F4"/>
          </w:tcPr>
          <w:p w:rsidR="00C95ACB" w:rsidRPr="00C95ACB" w:rsidP="00ED415B" w14:paraId="0625349B" w14:textId="77777777">
            <w:pPr>
              <w:spacing w:line="269" w:lineRule="auto"/>
              <w:jc w:val="left"/>
              <w:rPr>
                <w:rFonts w:ascii="David" w:eastAsia="Calibri" w:hAnsi="David"/>
                <w:sz w:val="22"/>
                <w:szCs w:val="22"/>
                <w:rtl/>
              </w:rPr>
            </w:pPr>
            <w:r w:rsidRPr="00C95ACB">
              <w:rPr>
                <w:rFonts w:ascii="David" w:eastAsia="Calibri" w:hAnsi="David"/>
                <w:sz w:val="22"/>
                <w:szCs w:val="22"/>
                <w:rtl/>
              </w:rPr>
              <w:t xml:space="preserve">יוזמה ייעודית של המשרד להגנת הסביבה להכנת תוכנית היערכות לשינוי </w:t>
            </w:r>
            <w:r w:rsidRPr="00C95ACB">
              <w:rPr>
                <w:rFonts w:ascii="David" w:eastAsia="Calibri" w:hAnsi="David" w:hint="eastAsia"/>
                <w:sz w:val="22"/>
                <w:szCs w:val="22"/>
                <w:rtl/>
              </w:rPr>
              <w:t>ה</w:t>
            </w:r>
            <w:r w:rsidRPr="00C95ACB">
              <w:rPr>
                <w:rFonts w:ascii="David" w:eastAsia="Calibri" w:hAnsi="David"/>
                <w:sz w:val="22"/>
                <w:szCs w:val="22"/>
                <w:rtl/>
              </w:rPr>
              <w:t>אקלים לרשויות מקומיות בדואיות בדרום</w:t>
            </w:r>
          </w:p>
        </w:tc>
        <w:tc>
          <w:tcPr>
            <w:tcW w:w="1455" w:type="dxa"/>
            <w:shd w:val="clear" w:color="auto" w:fill="D4E4F4"/>
          </w:tcPr>
          <w:p w:rsidR="00C95ACB" w:rsidRPr="00C95ACB" w:rsidP="00ED415B" w14:paraId="5C5FC319" w14:textId="77777777">
            <w:pPr>
              <w:spacing w:line="269" w:lineRule="auto"/>
              <w:jc w:val="left"/>
              <w:rPr>
                <w:rFonts w:ascii="David" w:eastAsia="Calibri" w:hAnsi="David"/>
                <w:sz w:val="22"/>
                <w:szCs w:val="22"/>
                <w:rtl/>
              </w:rPr>
            </w:pPr>
            <w:r w:rsidRPr="00C95ACB">
              <w:rPr>
                <w:rFonts w:ascii="David" w:eastAsia="Calibri" w:hAnsi="David"/>
                <w:sz w:val="22"/>
                <w:szCs w:val="22"/>
                <w:rtl/>
              </w:rPr>
              <w:t>בסוף שנת 2022 הוקצו כמיליון ש״ח בהתקשרות ישירה עם חברת ייעוץ מקצועית</w:t>
            </w:r>
          </w:p>
        </w:tc>
        <w:tc>
          <w:tcPr>
            <w:tcW w:w="1529" w:type="dxa"/>
            <w:shd w:val="clear" w:color="auto" w:fill="D4E4F4"/>
          </w:tcPr>
          <w:p w:rsidR="00C95ACB" w:rsidRPr="00C95ACB" w:rsidP="00ED415B" w14:paraId="60CC770A" w14:textId="77777777">
            <w:pPr>
              <w:spacing w:line="269" w:lineRule="auto"/>
              <w:jc w:val="left"/>
              <w:rPr>
                <w:rFonts w:ascii="David" w:eastAsia="Calibri" w:hAnsi="David"/>
                <w:sz w:val="22"/>
                <w:szCs w:val="22"/>
                <w:rtl/>
              </w:rPr>
            </w:pPr>
            <w:r w:rsidRPr="00C95ACB">
              <w:rPr>
                <w:rFonts w:ascii="David" w:eastAsia="Calibri" w:hAnsi="David"/>
                <w:sz w:val="22"/>
                <w:szCs w:val="22"/>
                <w:rtl/>
              </w:rPr>
              <w:t>הקצאה ייעודית</w:t>
            </w:r>
          </w:p>
        </w:tc>
        <w:tc>
          <w:tcPr>
            <w:tcW w:w="1439" w:type="dxa"/>
            <w:shd w:val="clear" w:color="auto" w:fill="D4E4F4"/>
          </w:tcPr>
          <w:p w:rsidR="00C95ACB" w:rsidRPr="00C95ACB" w:rsidP="00ED415B" w14:paraId="1EFF961F" w14:textId="77777777">
            <w:pPr>
              <w:spacing w:line="269" w:lineRule="auto"/>
              <w:jc w:val="left"/>
              <w:rPr>
                <w:rFonts w:ascii="David" w:eastAsia="Calibri" w:hAnsi="David"/>
                <w:sz w:val="22"/>
                <w:szCs w:val="22"/>
                <w:rtl/>
              </w:rPr>
            </w:pPr>
            <w:r w:rsidRPr="00C95ACB">
              <w:rPr>
                <w:rFonts w:ascii="David" w:eastAsia="Calibri" w:hAnsi="David"/>
                <w:sz w:val="22"/>
                <w:szCs w:val="22"/>
                <w:rtl/>
              </w:rPr>
              <w:t xml:space="preserve">שמונה רשויות בדואיות בדרום </w:t>
            </w:r>
            <w:r w:rsidRPr="00C95ACB">
              <w:rPr>
                <w:rFonts w:ascii="David" w:eastAsia="Calibri" w:hAnsi="David" w:hint="cs"/>
                <w:sz w:val="22"/>
                <w:szCs w:val="22"/>
                <w:rtl/>
              </w:rPr>
              <w:t>ש</w:t>
            </w:r>
            <w:r w:rsidRPr="00C95ACB">
              <w:rPr>
                <w:rFonts w:ascii="David" w:eastAsia="Calibri" w:hAnsi="David"/>
                <w:sz w:val="22"/>
                <w:szCs w:val="22"/>
                <w:rtl/>
              </w:rPr>
              <w:t>בתחומן מתגוררים 2% מאוכלוסיית המדינה</w:t>
            </w:r>
          </w:p>
        </w:tc>
        <w:tc>
          <w:tcPr>
            <w:tcW w:w="1241" w:type="dxa"/>
            <w:shd w:val="clear" w:color="auto" w:fill="D4E4F4"/>
          </w:tcPr>
          <w:p w:rsidR="00C95ACB" w:rsidRPr="00C95ACB" w:rsidP="00ED415B" w14:paraId="4E2EF4C8" w14:textId="77777777">
            <w:pPr>
              <w:spacing w:line="269" w:lineRule="auto"/>
              <w:jc w:val="left"/>
              <w:rPr>
                <w:rFonts w:ascii="David" w:eastAsia="Calibri" w:hAnsi="David"/>
                <w:sz w:val="22"/>
                <w:szCs w:val="22"/>
                <w:rtl/>
              </w:rPr>
            </w:pPr>
            <w:r w:rsidRPr="00C95ACB">
              <w:rPr>
                <w:rFonts w:ascii="David" w:eastAsia="Calibri" w:hAnsi="David"/>
                <w:sz w:val="22"/>
                <w:szCs w:val="22"/>
                <w:rtl/>
              </w:rPr>
              <w:t>יעוץ מקצועי להכנת ת</w:t>
            </w:r>
            <w:r w:rsidRPr="00C95ACB">
              <w:rPr>
                <w:rFonts w:ascii="David" w:eastAsia="Calibri" w:hAnsi="David" w:hint="cs"/>
                <w:sz w:val="22"/>
                <w:szCs w:val="22"/>
                <w:rtl/>
              </w:rPr>
              <w:t>ו</w:t>
            </w:r>
            <w:r w:rsidRPr="00C95ACB">
              <w:rPr>
                <w:rFonts w:ascii="David" w:eastAsia="Calibri" w:hAnsi="David"/>
                <w:sz w:val="22"/>
                <w:szCs w:val="22"/>
                <w:rtl/>
              </w:rPr>
              <w:t xml:space="preserve">כנית היערכות מקומית לשינוי </w:t>
            </w:r>
            <w:r w:rsidRPr="00C95ACB">
              <w:rPr>
                <w:rFonts w:ascii="David" w:eastAsia="Calibri" w:hAnsi="David" w:hint="cs"/>
                <w:sz w:val="22"/>
                <w:szCs w:val="22"/>
                <w:rtl/>
              </w:rPr>
              <w:t>ה</w:t>
            </w:r>
            <w:r w:rsidRPr="00C95ACB">
              <w:rPr>
                <w:rFonts w:ascii="David" w:eastAsia="Calibri" w:hAnsi="David"/>
                <w:sz w:val="22"/>
                <w:szCs w:val="22"/>
                <w:rtl/>
              </w:rPr>
              <w:t xml:space="preserve">אקלים </w:t>
            </w:r>
          </w:p>
        </w:tc>
      </w:tr>
      <w:tr w14:paraId="641FCC82" w14:textId="77777777" w:rsidTr="00643BB2">
        <w:tblPrEx>
          <w:tblW w:w="8232" w:type="dxa"/>
          <w:tblLook w:val="04A0"/>
        </w:tblPrEx>
        <w:tc>
          <w:tcPr>
            <w:tcW w:w="1261" w:type="dxa"/>
            <w:shd w:val="clear" w:color="auto" w:fill="AAC8EA"/>
            <w:vAlign w:val="center"/>
          </w:tcPr>
          <w:p w:rsidR="00C95ACB" w:rsidRPr="00C95ACB" w:rsidP="00ED415B" w14:paraId="71738E6C" w14:textId="77777777">
            <w:pPr>
              <w:spacing w:line="269" w:lineRule="auto"/>
              <w:jc w:val="center"/>
              <w:rPr>
                <w:rFonts w:ascii="David" w:eastAsia="Calibri" w:hAnsi="David"/>
                <w:b/>
                <w:bCs/>
                <w:sz w:val="22"/>
                <w:szCs w:val="22"/>
                <w:rtl/>
              </w:rPr>
            </w:pPr>
            <w:r w:rsidRPr="00C95ACB">
              <w:rPr>
                <w:rFonts w:ascii="David" w:eastAsia="Calibri" w:hAnsi="David"/>
                <w:b/>
                <w:bCs/>
                <w:sz w:val="22"/>
                <w:szCs w:val="22"/>
                <w:rtl/>
              </w:rPr>
              <w:t xml:space="preserve">תוכנית היערכות לשינוי </w:t>
            </w:r>
            <w:r w:rsidRPr="00C95ACB">
              <w:rPr>
                <w:rFonts w:ascii="David" w:eastAsia="Calibri" w:hAnsi="David" w:hint="cs"/>
                <w:b/>
                <w:bCs/>
                <w:sz w:val="22"/>
                <w:szCs w:val="22"/>
                <w:rtl/>
              </w:rPr>
              <w:t>ה</w:t>
            </w:r>
            <w:r w:rsidRPr="00C95ACB">
              <w:rPr>
                <w:rFonts w:ascii="David" w:eastAsia="Calibri" w:hAnsi="David"/>
                <w:b/>
                <w:bCs/>
                <w:sz w:val="22"/>
                <w:szCs w:val="22"/>
                <w:rtl/>
              </w:rPr>
              <w:t xml:space="preserve">אקלים </w:t>
            </w:r>
            <w:r w:rsidRPr="00C95ACB">
              <w:rPr>
                <w:rFonts w:ascii="David" w:eastAsia="Calibri" w:hAnsi="David" w:hint="cs"/>
                <w:b/>
                <w:bCs/>
                <w:sz w:val="22"/>
                <w:szCs w:val="22"/>
                <w:rtl/>
              </w:rPr>
              <w:t>ק</w:t>
            </w:r>
            <w:r w:rsidRPr="00C95ACB">
              <w:rPr>
                <w:rFonts w:ascii="David" w:eastAsia="Calibri" w:hAnsi="David"/>
                <w:b/>
                <w:bCs/>
                <w:sz w:val="22"/>
                <w:szCs w:val="22"/>
                <w:rtl/>
              </w:rPr>
              <w:t>ולות קוראים 15012/22,</w:t>
            </w:r>
          </w:p>
          <w:p w:rsidR="00C95ACB" w:rsidRPr="00C95ACB" w:rsidP="00ED415B" w14:paraId="792BB6BF" w14:textId="77777777">
            <w:pPr>
              <w:spacing w:line="269" w:lineRule="auto"/>
              <w:jc w:val="center"/>
              <w:rPr>
                <w:rFonts w:ascii="David" w:eastAsia="Calibri" w:hAnsi="David"/>
                <w:b/>
                <w:bCs/>
                <w:sz w:val="22"/>
                <w:szCs w:val="22"/>
                <w:rtl/>
              </w:rPr>
            </w:pPr>
            <w:r w:rsidRPr="00C95ACB">
              <w:rPr>
                <w:rFonts w:ascii="David" w:eastAsia="Calibri" w:hAnsi="David"/>
                <w:b/>
                <w:bCs/>
                <w:sz w:val="22"/>
                <w:szCs w:val="22"/>
                <w:rtl/>
              </w:rPr>
              <w:t>ו-15013/22 (</w:t>
            </w:r>
            <w:bookmarkStart w:id="74" w:name="_Hlk228798622"/>
            <w:r w:rsidRPr="00C95ACB">
              <w:rPr>
                <w:rFonts w:ascii="David" w:eastAsia="Calibri" w:hAnsi="David"/>
                <w:b/>
                <w:bCs/>
                <w:sz w:val="22"/>
                <w:szCs w:val="22"/>
                <w:rtl/>
              </w:rPr>
              <w:t>להלן</w:t>
            </w:r>
            <w:r w:rsidRPr="00C95ACB">
              <w:rPr>
                <w:rFonts w:ascii="David" w:eastAsia="Calibri" w:hAnsi="David" w:hint="cs"/>
                <w:b/>
                <w:bCs/>
                <w:sz w:val="22"/>
                <w:szCs w:val="22"/>
                <w:rtl/>
              </w:rPr>
              <w:t xml:space="preserve"> </w:t>
            </w:r>
            <w:r w:rsidRPr="00C95ACB">
              <w:rPr>
                <w:rFonts w:ascii="David" w:eastAsia="Calibri" w:hAnsi="David"/>
                <w:b/>
                <w:bCs/>
                <w:sz w:val="22"/>
                <w:szCs w:val="22"/>
                <w:rtl/>
              </w:rPr>
              <w:t>- תוכנית הקולות הקוראים</w:t>
            </w:r>
            <w:bookmarkEnd w:id="74"/>
            <w:r w:rsidRPr="00C95ACB">
              <w:rPr>
                <w:rFonts w:ascii="David" w:eastAsia="Calibri" w:hAnsi="David"/>
                <w:b/>
                <w:bCs/>
                <w:sz w:val="22"/>
                <w:szCs w:val="22"/>
                <w:rtl/>
              </w:rPr>
              <w:t>)</w:t>
            </w:r>
          </w:p>
        </w:tc>
        <w:tc>
          <w:tcPr>
            <w:tcW w:w="1307" w:type="dxa"/>
            <w:shd w:val="clear" w:color="auto" w:fill="D4E4F4"/>
          </w:tcPr>
          <w:p w:rsidR="00C95ACB" w:rsidRPr="00C95ACB" w:rsidP="00ED415B" w14:paraId="1D0EC4C9" w14:textId="77777777">
            <w:pPr>
              <w:spacing w:line="269" w:lineRule="auto"/>
              <w:jc w:val="left"/>
              <w:rPr>
                <w:rFonts w:ascii="David" w:eastAsia="Calibri" w:hAnsi="David"/>
                <w:sz w:val="22"/>
                <w:szCs w:val="22"/>
                <w:rtl/>
              </w:rPr>
            </w:pPr>
            <w:r w:rsidRPr="00C95ACB">
              <w:rPr>
                <w:rFonts w:ascii="David" w:eastAsia="Calibri" w:hAnsi="David"/>
                <w:sz w:val="22"/>
                <w:szCs w:val="22"/>
                <w:rtl/>
              </w:rPr>
              <w:t>קולות קוראים שפרסם המשרד להגנת הסביבה</w:t>
            </w:r>
          </w:p>
        </w:tc>
        <w:tc>
          <w:tcPr>
            <w:tcW w:w="1455" w:type="dxa"/>
            <w:shd w:val="clear" w:color="auto" w:fill="D4E4F4"/>
          </w:tcPr>
          <w:p w:rsidR="00C95ACB" w:rsidRPr="00C95ACB" w:rsidP="00ED415B" w14:paraId="5AA00F30" w14:textId="77777777">
            <w:pPr>
              <w:spacing w:line="269" w:lineRule="auto"/>
              <w:jc w:val="left"/>
              <w:rPr>
                <w:rFonts w:ascii="David" w:eastAsia="Calibri" w:hAnsi="David"/>
                <w:sz w:val="22"/>
                <w:szCs w:val="22"/>
                <w:rtl/>
              </w:rPr>
            </w:pPr>
            <w:r w:rsidRPr="00C95ACB">
              <w:rPr>
                <w:rFonts w:ascii="David" w:eastAsia="Calibri" w:hAnsi="David"/>
                <w:sz w:val="22"/>
                <w:szCs w:val="22"/>
                <w:rtl/>
              </w:rPr>
              <w:t xml:space="preserve">באוגוסט 2022 הוקצתה תמיכה בסך כ-3.5 מיליון </w:t>
            </w:r>
            <w:r w:rsidRPr="00C95ACB">
              <w:rPr>
                <w:rFonts w:ascii="David" w:eastAsia="Calibri" w:hAnsi="David" w:hint="cs"/>
                <w:sz w:val="22"/>
                <w:szCs w:val="22"/>
                <w:rtl/>
              </w:rPr>
              <w:t xml:space="preserve">ש"ח </w:t>
            </w:r>
            <w:r w:rsidRPr="00C95ACB">
              <w:rPr>
                <w:rFonts w:ascii="David" w:eastAsia="Calibri" w:hAnsi="David"/>
                <w:sz w:val="22"/>
                <w:szCs w:val="22"/>
                <w:rtl/>
              </w:rPr>
              <w:t>למגזר הכללי</w:t>
            </w:r>
            <w:r w:rsidRPr="00C95ACB">
              <w:rPr>
                <w:rFonts w:ascii="David" w:eastAsia="Calibri" w:hAnsi="David" w:hint="cs"/>
                <w:sz w:val="22"/>
                <w:szCs w:val="22"/>
                <w:rtl/>
              </w:rPr>
              <w:t xml:space="preserve"> (</w:t>
            </w:r>
            <w:r w:rsidRPr="00C95ACB">
              <w:rPr>
                <w:rFonts w:ascii="David" w:eastAsia="Calibri" w:hAnsi="David"/>
                <w:sz w:val="22"/>
                <w:szCs w:val="22"/>
                <w:rtl/>
              </w:rPr>
              <w:t xml:space="preserve">לא יותר מ-80% מעלות הכנת התוכנית לכל רשות מקומית) וסך של 7 מיליון ש"ח לרשויות המקומיות בחברה הערבית </w:t>
            </w:r>
          </w:p>
        </w:tc>
        <w:tc>
          <w:tcPr>
            <w:tcW w:w="1529" w:type="dxa"/>
            <w:shd w:val="clear" w:color="auto" w:fill="D4E4F4"/>
          </w:tcPr>
          <w:p w:rsidR="00C95ACB" w:rsidRPr="00C95ACB" w:rsidP="00ED415B" w14:paraId="497378CE" w14:textId="77777777">
            <w:pPr>
              <w:spacing w:line="269" w:lineRule="auto"/>
              <w:jc w:val="left"/>
              <w:rPr>
                <w:rFonts w:ascii="David" w:eastAsia="Calibri" w:hAnsi="David"/>
                <w:sz w:val="22"/>
                <w:szCs w:val="22"/>
                <w:rtl/>
              </w:rPr>
            </w:pPr>
            <w:r w:rsidRPr="00C95ACB">
              <w:rPr>
                <w:rFonts w:ascii="David" w:eastAsia="Calibri" w:hAnsi="David"/>
                <w:sz w:val="22"/>
                <w:szCs w:val="22"/>
                <w:rtl/>
              </w:rPr>
              <w:t>רשויות מקומיות גדולות במגזר הכללי שבהן 50 אלף תושבים לפחות</w:t>
            </w:r>
            <w:r w:rsidRPr="00C95ACB">
              <w:rPr>
                <w:rFonts w:ascii="David" w:eastAsia="Calibri" w:hAnsi="David" w:hint="cs"/>
                <w:sz w:val="22"/>
                <w:szCs w:val="22"/>
                <w:rtl/>
              </w:rPr>
              <w:t>;</w:t>
            </w:r>
            <w:r w:rsidRPr="00C95ACB">
              <w:rPr>
                <w:rFonts w:ascii="David" w:eastAsia="Calibri" w:hAnsi="David"/>
                <w:sz w:val="22"/>
                <w:szCs w:val="22"/>
                <w:rtl/>
              </w:rPr>
              <w:t xml:space="preserve"> ורשויות מקומיות מהחברה הערבית המונ</w:t>
            </w:r>
            <w:r w:rsidRPr="00C95ACB">
              <w:rPr>
                <w:rFonts w:ascii="David" w:eastAsia="Calibri" w:hAnsi="David" w:hint="cs"/>
                <w:sz w:val="22"/>
                <w:szCs w:val="22"/>
                <w:rtl/>
              </w:rPr>
              <w:t>ות</w:t>
            </w:r>
            <w:r w:rsidRPr="00C95ACB">
              <w:rPr>
                <w:rFonts w:ascii="David" w:eastAsia="Calibri" w:hAnsi="David"/>
                <w:sz w:val="22"/>
                <w:szCs w:val="22"/>
                <w:rtl/>
              </w:rPr>
              <w:t xml:space="preserve"> 10 אלף תושבים לפחות</w:t>
            </w:r>
          </w:p>
        </w:tc>
        <w:tc>
          <w:tcPr>
            <w:tcW w:w="1439" w:type="dxa"/>
            <w:shd w:val="clear" w:color="auto" w:fill="D4E4F4"/>
          </w:tcPr>
          <w:p w:rsidR="00C95ACB" w:rsidRPr="00C95ACB" w:rsidP="00ED415B" w14:paraId="6DEE64E7" w14:textId="77777777">
            <w:pPr>
              <w:spacing w:line="269" w:lineRule="auto"/>
              <w:jc w:val="left"/>
              <w:rPr>
                <w:rFonts w:ascii="David" w:eastAsia="Calibri" w:hAnsi="David"/>
                <w:sz w:val="22"/>
                <w:szCs w:val="22"/>
                <w:rtl/>
              </w:rPr>
            </w:pPr>
            <w:r w:rsidRPr="00C95ACB">
              <w:rPr>
                <w:rFonts w:ascii="David" w:eastAsia="Calibri" w:hAnsi="David"/>
                <w:sz w:val="22"/>
                <w:szCs w:val="22"/>
                <w:rtl/>
              </w:rPr>
              <w:t>14 עיריות מהמגזר הכללי;</w:t>
            </w:r>
          </w:p>
          <w:p w:rsidR="00C95ACB" w:rsidRPr="00C95ACB" w:rsidP="00ED415B" w14:paraId="6DA1EB99" w14:textId="77777777">
            <w:pPr>
              <w:spacing w:line="269" w:lineRule="auto"/>
              <w:jc w:val="left"/>
              <w:rPr>
                <w:rFonts w:ascii="David" w:eastAsia="Calibri" w:hAnsi="David"/>
                <w:sz w:val="22"/>
                <w:szCs w:val="22"/>
                <w:rtl/>
              </w:rPr>
            </w:pPr>
            <w:r w:rsidRPr="00C95ACB">
              <w:rPr>
                <w:rFonts w:ascii="David" w:eastAsia="Calibri" w:hAnsi="David"/>
                <w:sz w:val="22"/>
                <w:szCs w:val="22"/>
                <w:rtl/>
              </w:rPr>
              <w:t xml:space="preserve"> ו-25 רשויות מקומיות מהחברה הערבית;</w:t>
            </w:r>
          </w:p>
          <w:p w:rsidR="00C95ACB" w:rsidRPr="00C95ACB" w:rsidP="00ED415B" w14:paraId="77D84C2F" w14:textId="77777777">
            <w:pPr>
              <w:spacing w:line="269" w:lineRule="auto"/>
              <w:jc w:val="left"/>
              <w:rPr>
                <w:rFonts w:ascii="David" w:eastAsia="Calibri" w:hAnsi="David"/>
                <w:sz w:val="22"/>
                <w:szCs w:val="22"/>
                <w:rtl/>
              </w:rPr>
            </w:pPr>
            <w:r w:rsidRPr="00C95ACB">
              <w:rPr>
                <w:rFonts w:ascii="David" w:eastAsia="Calibri" w:hAnsi="David"/>
                <w:sz w:val="22"/>
                <w:szCs w:val="22"/>
                <w:rtl/>
              </w:rPr>
              <w:t>23%</w:t>
            </w:r>
            <w:r w:rsidRPr="00C95ACB">
              <w:rPr>
                <w:rFonts w:ascii="David" w:eastAsia="Calibri" w:hAnsi="David" w:hint="cs"/>
                <w:sz w:val="22"/>
                <w:szCs w:val="22"/>
                <w:rtl/>
              </w:rPr>
              <w:t xml:space="preserve"> </w:t>
            </w:r>
            <w:r w:rsidRPr="00C95ACB">
              <w:rPr>
                <w:rFonts w:ascii="David" w:eastAsia="Calibri" w:hAnsi="David"/>
                <w:sz w:val="22"/>
                <w:szCs w:val="22"/>
                <w:rtl/>
              </w:rPr>
              <w:t>מאוכלוסיית המדינה מתגורר</w:t>
            </w:r>
            <w:r w:rsidRPr="00C95ACB">
              <w:rPr>
                <w:rFonts w:ascii="David" w:eastAsia="Calibri" w:hAnsi="David" w:hint="cs"/>
                <w:sz w:val="22"/>
                <w:szCs w:val="22"/>
                <w:rtl/>
              </w:rPr>
              <w:t xml:space="preserve">ים </w:t>
            </w:r>
            <w:r w:rsidRPr="00C95ACB">
              <w:rPr>
                <w:rFonts w:ascii="David" w:eastAsia="Calibri" w:hAnsi="David"/>
                <w:sz w:val="22"/>
                <w:szCs w:val="22"/>
                <w:rtl/>
              </w:rPr>
              <w:t xml:space="preserve">בתחומן של </w:t>
            </w:r>
            <w:r w:rsidRPr="00C95ACB">
              <w:rPr>
                <w:rFonts w:ascii="David" w:eastAsia="Calibri" w:hAnsi="David" w:hint="cs"/>
                <w:sz w:val="22"/>
                <w:szCs w:val="22"/>
                <w:rtl/>
              </w:rPr>
              <w:t>ה</w:t>
            </w:r>
            <w:r w:rsidRPr="00C95ACB">
              <w:rPr>
                <w:rFonts w:ascii="David" w:eastAsia="Calibri" w:hAnsi="David"/>
                <w:sz w:val="22"/>
                <w:szCs w:val="22"/>
                <w:rtl/>
              </w:rPr>
              <w:t xml:space="preserve">רשויות </w:t>
            </w:r>
            <w:r w:rsidRPr="00C95ACB">
              <w:rPr>
                <w:rFonts w:ascii="David" w:eastAsia="Calibri" w:hAnsi="David" w:hint="cs"/>
                <w:sz w:val="22"/>
                <w:szCs w:val="22"/>
                <w:rtl/>
              </w:rPr>
              <w:t>ה</w:t>
            </w:r>
            <w:r w:rsidRPr="00C95ACB">
              <w:rPr>
                <w:rFonts w:ascii="David" w:eastAsia="Calibri" w:hAnsi="David"/>
                <w:sz w:val="22"/>
                <w:szCs w:val="22"/>
                <w:rtl/>
              </w:rPr>
              <w:t>אלה</w:t>
            </w:r>
          </w:p>
        </w:tc>
        <w:tc>
          <w:tcPr>
            <w:tcW w:w="1241" w:type="dxa"/>
            <w:shd w:val="clear" w:color="auto" w:fill="D4E4F4"/>
          </w:tcPr>
          <w:p w:rsidR="00C95ACB" w:rsidRPr="00C95ACB" w:rsidP="00ED415B" w14:paraId="3FEF8DCD" w14:textId="77777777">
            <w:pPr>
              <w:spacing w:line="269" w:lineRule="auto"/>
              <w:jc w:val="left"/>
              <w:rPr>
                <w:rFonts w:ascii="David" w:eastAsia="Calibri" w:hAnsi="David"/>
                <w:sz w:val="22"/>
                <w:szCs w:val="22"/>
                <w:rtl/>
              </w:rPr>
            </w:pPr>
            <w:r w:rsidRPr="00C95ACB">
              <w:rPr>
                <w:rFonts w:ascii="David" w:eastAsia="Calibri" w:hAnsi="David" w:hint="cs"/>
                <w:sz w:val="22"/>
                <w:szCs w:val="22"/>
                <w:rtl/>
              </w:rPr>
              <w:t>י</w:t>
            </w:r>
            <w:r w:rsidRPr="00C95ACB">
              <w:rPr>
                <w:rFonts w:ascii="David" w:eastAsia="Calibri" w:hAnsi="David"/>
                <w:sz w:val="22"/>
                <w:szCs w:val="22"/>
                <w:rtl/>
              </w:rPr>
              <w:t>יעוץ מקצועי להכנת ת</w:t>
            </w:r>
            <w:r w:rsidRPr="00C95ACB">
              <w:rPr>
                <w:rFonts w:ascii="David" w:eastAsia="Calibri" w:hAnsi="David" w:hint="cs"/>
                <w:sz w:val="22"/>
                <w:szCs w:val="22"/>
                <w:rtl/>
              </w:rPr>
              <w:t>ו</w:t>
            </w:r>
            <w:r w:rsidRPr="00C95ACB">
              <w:rPr>
                <w:rFonts w:ascii="David" w:eastAsia="Calibri" w:hAnsi="David"/>
                <w:sz w:val="22"/>
                <w:szCs w:val="22"/>
                <w:rtl/>
              </w:rPr>
              <w:t xml:space="preserve">כנית היערכות מקומית לשינוי </w:t>
            </w:r>
            <w:r w:rsidRPr="00C95ACB">
              <w:rPr>
                <w:rFonts w:ascii="David" w:eastAsia="Calibri" w:hAnsi="David" w:hint="cs"/>
                <w:sz w:val="22"/>
                <w:szCs w:val="22"/>
                <w:rtl/>
              </w:rPr>
              <w:t>ה</w:t>
            </w:r>
            <w:r w:rsidRPr="00C95ACB">
              <w:rPr>
                <w:rFonts w:ascii="David" w:eastAsia="Calibri" w:hAnsi="David"/>
                <w:sz w:val="22"/>
                <w:szCs w:val="22"/>
                <w:rtl/>
              </w:rPr>
              <w:t>אקלים</w:t>
            </w:r>
          </w:p>
        </w:tc>
      </w:tr>
      <w:tr w14:paraId="094459D1" w14:textId="77777777" w:rsidTr="00643BB2">
        <w:tblPrEx>
          <w:tblW w:w="8232" w:type="dxa"/>
          <w:tblLook w:val="04A0"/>
        </w:tblPrEx>
        <w:tc>
          <w:tcPr>
            <w:tcW w:w="1261" w:type="dxa"/>
            <w:shd w:val="clear" w:color="auto" w:fill="AAC8EA"/>
            <w:vAlign w:val="center"/>
          </w:tcPr>
          <w:p w:rsidR="00C95ACB" w:rsidRPr="00C95ACB" w:rsidP="00ED415B" w14:paraId="32F58BAB" w14:textId="77777777">
            <w:pPr>
              <w:spacing w:line="269" w:lineRule="auto"/>
              <w:jc w:val="center"/>
              <w:rPr>
                <w:rFonts w:ascii="David" w:eastAsia="Calibri" w:hAnsi="David"/>
                <w:b/>
                <w:bCs/>
                <w:sz w:val="22"/>
                <w:szCs w:val="22"/>
              </w:rPr>
            </w:pPr>
            <w:r w:rsidRPr="00C95ACB">
              <w:rPr>
                <w:rFonts w:ascii="David" w:eastAsia="Calibri" w:hAnsi="David"/>
                <w:b/>
                <w:bCs/>
                <w:sz w:val="22"/>
                <w:szCs w:val="22"/>
                <w:rtl/>
              </w:rPr>
              <w:t xml:space="preserve">תוכנית היערכות לשינוי </w:t>
            </w:r>
            <w:r w:rsidRPr="00C95ACB">
              <w:rPr>
                <w:rFonts w:ascii="David" w:eastAsia="Calibri" w:hAnsi="David" w:hint="cs"/>
                <w:b/>
                <w:bCs/>
                <w:sz w:val="22"/>
                <w:szCs w:val="22"/>
                <w:rtl/>
              </w:rPr>
              <w:t>ה</w:t>
            </w:r>
            <w:r w:rsidRPr="00C95ACB">
              <w:rPr>
                <w:rFonts w:ascii="David" w:eastAsia="Calibri" w:hAnsi="David"/>
                <w:b/>
                <w:bCs/>
                <w:sz w:val="22"/>
                <w:szCs w:val="22"/>
                <w:rtl/>
              </w:rPr>
              <w:t>אקלים תמיכה ביועצים (</w:t>
            </w:r>
            <w:bookmarkStart w:id="75" w:name="_Hlk228798636"/>
            <w:r w:rsidRPr="00C95ACB">
              <w:rPr>
                <w:rFonts w:ascii="David" w:eastAsia="Calibri" w:hAnsi="David"/>
                <w:b/>
                <w:bCs/>
                <w:sz w:val="22"/>
                <w:szCs w:val="22"/>
                <w:rtl/>
              </w:rPr>
              <w:t>להלן</w:t>
            </w:r>
            <w:r w:rsidRPr="00C95ACB">
              <w:rPr>
                <w:rFonts w:ascii="David" w:eastAsia="Calibri" w:hAnsi="David" w:hint="cs"/>
                <w:b/>
                <w:bCs/>
                <w:sz w:val="22"/>
                <w:szCs w:val="22"/>
                <w:rtl/>
              </w:rPr>
              <w:t xml:space="preserve"> </w:t>
            </w:r>
            <w:r w:rsidRPr="00C95ACB">
              <w:rPr>
                <w:rFonts w:ascii="David" w:eastAsia="Calibri" w:hAnsi="David"/>
                <w:b/>
                <w:bCs/>
                <w:sz w:val="22"/>
                <w:szCs w:val="22"/>
                <w:rtl/>
              </w:rPr>
              <w:t>-</w:t>
            </w:r>
            <w:r w:rsidRPr="00C95ACB">
              <w:rPr>
                <w:rFonts w:ascii="David" w:eastAsia="Calibri" w:hAnsi="David" w:hint="cs"/>
                <w:b/>
                <w:bCs/>
                <w:sz w:val="22"/>
                <w:szCs w:val="22"/>
                <w:rtl/>
              </w:rPr>
              <w:t xml:space="preserve"> </w:t>
            </w:r>
            <w:r w:rsidRPr="00C95ACB">
              <w:rPr>
                <w:rFonts w:ascii="David" w:eastAsia="Calibri" w:hAnsi="David"/>
                <w:b/>
                <w:bCs/>
                <w:sz w:val="22"/>
                <w:szCs w:val="22"/>
                <w:rtl/>
              </w:rPr>
              <w:t>תוכנית התמיכה ביועצים</w:t>
            </w:r>
            <w:bookmarkEnd w:id="75"/>
            <w:r w:rsidRPr="00C95ACB">
              <w:rPr>
                <w:rFonts w:ascii="David" w:eastAsia="Calibri" w:hAnsi="David"/>
                <w:b/>
                <w:bCs/>
                <w:sz w:val="22"/>
                <w:szCs w:val="22"/>
                <w:rtl/>
              </w:rPr>
              <w:t>)</w:t>
            </w:r>
          </w:p>
        </w:tc>
        <w:tc>
          <w:tcPr>
            <w:tcW w:w="1307" w:type="dxa"/>
            <w:shd w:val="clear" w:color="auto" w:fill="D4E4F4"/>
          </w:tcPr>
          <w:p w:rsidR="00C95ACB" w:rsidRPr="00C95ACB" w:rsidP="00ED415B" w14:paraId="10FBDCF1" w14:textId="77777777">
            <w:pPr>
              <w:spacing w:line="269" w:lineRule="auto"/>
              <w:jc w:val="left"/>
              <w:rPr>
                <w:rFonts w:ascii="David" w:eastAsia="Calibri" w:hAnsi="David"/>
                <w:sz w:val="22"/>
                <w:szCs w:val="22"/>
                <w:rtl/>
              </w:rPr>
            </w:pPr>
            <w:r w:rsidRPr="00C95ACB">
              <w:rPr>
                <w:rFonts w:ascii="David" w:eastAsia="Calibri" w:hAnsi="David"/>
                <w:sz w:val="22"/>
                <w:szCs w:val="22"/>
                <w:rtl/>
              </w:rPr>
              <w:t xml:space="preserve">יוזמה של המשרד להגנת </w:t>
            </w:r>
            <w:r w:rsidRPr="00C95ACB">
              <w:rPr>
                <w:rFonts w:ascii="David" w:eastAsia="Calibri" w:hAnsi="David"/>
                <w:sz w:val="22"/>
                <w:szCs w:val="22"/>
                <w:rtl/>
              </w:rPr>
              <w:t>הסביבה באמצעות פנ</w:t>
            </w:r>
            <w:r w:rsidRPr="00C95ACB">
              <w:rPr>
                <w:rFonts w:ascii="David" w:eastAsia="Calibri" w:hAnsi="David" w:hint="cs"/>
                <w:sz w:val="22"/>
                <w:szCs w:val="22"/>
                <w:rtl/>
              </w:rPr>
              <w:t>י</w:t>
            </w:r>
            <w:r w:rsidRPr="00C95ACB">
              <w:rPr>
                <w:rFonts w:ascii="David" w:eastAsia="Calibri" w:hAnsi="David"/>
                <w:sz w:val="22"/>
                <w:szCs w:val="22"/>
                <w:rtl/>
              </w:rPr>
              <w:t>יה לרשויות מקומיות</w:t>
            </w:r>
            <w:r>
              <w:rPr>
                <w:rFonts w:ascii="David" w:eastAsia="Calibri" w:hAnsi="David"/>
                <w:sz w:val="22"/>
                <w:szCs w:val="22"/>
                <w:vertAlign w:val="superscript"/>
                <w:rtl/>
              </w:rPr>
              <w:footnoteReference w:id="105"/>
            </w:r>
            <w:r w:rsidRPr="00C95ACB">
              <w:rPr>
                <w:rFonts w:ascii="David" w:eastAsia="Calibri" w:hAnsi="David" w:hint="cs"/>
                <w:sz w:val="22"/>
                <w:szCs w:val="22"/>
                <w:rtl/>
              </w:rPr>
              <w:t xml:space="preserve"> </w:t>
            </w:r>
            <w:r w:rsidRPr="00C95ACB">
              <w:rPr>
                <w:rFonts w:ascii="David" w:eastAsia="Calibri" w:hAnsi="David"/>
                <w:sz w:val="22"/>
                <w:szCs w:val="22"/>
                <w:rtl/>
              </w:rPr>
              <w:t>להגשת בקשות לקבלת תמיכה</w:t>
            </w:r>
          </w:p>
        </w:tc>
        <w:tc>
          <w:tcPr>
            <w:tcW w:w="1455" w:type="dxa"/>
            <w:shd w:val="clear" w:color="auto" w:fill="D4E4F4"/>
          </w:tcPr>
          <w:p w:rsidR="00C95ACB" w:rsidRPr="00C95ACB" w:rsidP="00ED415B" w14:paraId="2957B769" w14:textId="77777777">
            <w:pPr>
              <w:spacing w:line="269" w:lineRule="auto"/>
              <w:jc w:val="left"/>
              <w:rPr>
                <w:rFonts w:ascii="David" w:eastAsia="Calibri" w:hAnsi="David"/>
                <w:sz w:val="22"/>
                <w:szCs w:val="22"/>
                <w:rtl/>
              </w:rPr>
            </w:pPr>
            <w:r w:rsidRPr="00C95ACB">
              <w:rPr>
                <w:rFonts w:ascii="David" w:eastAsia="Calibri" w:hAnsi="David"/>
                <w:sz w:val="22"/>
                <w:szCs w:val="22"/>
                <w:rtl/>
              </w:rPr>
              <w:t>בשני סבבים בספטמבר 2023 ובינואר 2025</w:t>
            </w:r>
            <w:r w:rsidRPr="00C95ACB">
              <w:rPr>
                <w:rFonts w:ascii="David" w:eastAsia="Calibri" w:hAnsi="David" w:hint="cs"/>
                <w:sz w:val="22"/>
                <w:szCs w:val="22"/>
                <w:rtl/>
              </w:rPr>
              <w:t xml:space="preserve"> </w:t>
            </w:r>
            <w:r w:rsidRPr="00C95ACB">
              <w:rPr>
                <w:rFonts w:ascii="David" w:eastAsia="Calibri" w:hAnsi="David" w:hint="cs"/>
                <w:sz w:val="22"/>
                <w:szCs w:val="22"/>
                <w:rtl/>
              </w:rPr>
              <w:t xml:space="preserve">קיים </w:t>
            </w:r>
            <w:r w:rsidRPr="00C95ACB">
              <w:rPr>
                <w:rFonts w:ascii="David" w:eastAsia="Calibri" w:hAnsi="David"/>
                <w:sz w:val="22"/>
                <w:szCs w:val="22"/>
                <w:rtl/>
              </w:rPr>
              <w:t>המשרד להגנת הסביבה הליך לבחירת רשויות</w:t>
            </w:r>
            <w:r>
              <w:rPr>
                <w:rFonts w:ascii="David" w:eastAsia="Calibri" w:hAnsi="David"/>
                <w:sz w:val="22"/>
                <w:szCs w:val="22"/>
                <w:vertAlign w:val="superscript"/>
                <w:rtl/>
              </w:rPr>
              <w:footnoteReference w:id="106"/>
            </w:r>
          </w:p>
        </w:tc>
        <w:tc>
          <w:tcPr>
            <w:tcW w:w="1529" w:type="dxa"/>
            <w:shd w:val="clear" w:color="auto" w:fill="D4E4F4"/>
          </w:tcPr>
          <w:p w:rsidR="00C95ACB" w:rsidRPr="00C95ACB" w:rsidP="00ED415B" w14:paraId="2523F0EB" w14:textId="77777777">
            <w:pPr>
              <w:spacing w:line="269" w:lineRule="auto"/>
              <w:jc w:val="left"/>
              <w:rPr>
                <w:rFonts w:ascii="David" w:eastAsia="Calibri" w:hAnsi="David"/>
                <w:sz w:val="22"/>
                <w:szCs w:val="22"/>
                <w:rtl/>
              </w:rPr>
            </w:pPr>
            <w:r w:rsidRPr="00C95ACB">
              <w:rPr>
                <w:rFonts w:ascii="David" w:eastAsia="Calibri" w:hAnsi="David"/>
                <w:sz w:val="22"/>
                <w:szCs w:val="22"/>
                <w:rtl/>
              </w:rPr>
              <w:t xml:space="preserve">רשויות מקומיות מהמגזר הכללי </w:t>
            </w:r>
            <w:r w:rsidRPr="00C95ACB">
              <w:rPr>
                <w:rFonts w:ascii="David" w:eastAsia="Calibri" w:hAnsi="David" w:hint="cs"/>
                <w:sz w:val="22"/>
                <w:szCs w:val="22"/>
                <w:rtl/>
              </w:rPr>
              <w:t>עם</w:t>
            </w:r>
            <w:r w:rsidRPr="00C95ACB">
              <w:rPr>
                <w:rFonts w:ascii="David" w:eastAsia="Calibri" w:hAnsi="David"/>
                <w:sz w:val="22"/>
                <w:szCs w:val="22"/>
                <w:rtl/>
              </w:rPr>
              <w:t xml:space="preserve"> פחות מ-50,000 תושבים</w:t>
            </w:r>
            <w:r w:rsidRPr="00C95ACB">
              <w:rPr>
                <w:rFonts w:ascii="David" w:eastAsia="Calibri" w:hAnsi="David" w:hint="cs"/>
                <w:sz w:val="22"/>
                <w:szCs w:val="22"/>
                <w:rtl/>
              </w:rPr>
              <w:t xml:space="preserve">; </w:t>
            </w:r>
            <w:r w:rsidRPr="00C95ACB">
              <w:rPr>
                <w:rFonts w:ascii="David" w:eastAsia="Calibri" w:hAnsi="David"/>
                <w:sz w:val="22"/>
                <w:szCs w:val="22"/>
                <w:rtl/>
              </w:rPr>
              <w:t xml:space="preserve">ורשויות </w:t>
            </w:r>
            <w:r w:rsidRPr="00C95ACB">
              <w:rPr>
                <w:rFonts w:ascii="David" w:eastAsia="Calibri" w:hAnsi="David" w:hint="cs"/>
                <w:sz w:val="22"/>
                <w:szCs w:val="22"/>
                <w:rtl/>
              </w:rPr>
              <w:t>מ</w:t>
            </w:r>
            <w:r w:rsidRPr="00C95ACB">
              <w:rPr>
                <w:rFonts w:ascii="David" w:eastAsia="Calibri" w:hAnsi="David"/>
                <w:sz w:val="22"/>
                <w:szCs w:val="22"/>
                <w:rtl/>
              </w:rPr>
              <w:t>קומיות ערביות שבהן מספר התושבים נמוך מ-10,000</w:t>
            </w:r>
          </w:p>
        </w:tc>
        <w:tc>
          <w:tcPr>
            <w:tcW w:w="1439" w:type="dxa"/>
            <w:shd w:val="clear" w:color="auto" w:fill="D4E4F4"/>
          </w:tcPr>
          <w:p w:rsidR="00C95ACB" w:rsidRPr="00C95ACB" w:rsidP="00ED415B" w14:paraId="6EDE1C91" w14:textId="77777777">
            <w:pPr>
              <w:spacing w:line="269" w:lineRule="auto"/>
              <w:jc w:val="left"/>
              <w:rPr>
                <w:rFonts w:ascii="David" w:eastAsia="Calibri" w:hAnsi="David"/>
                <w:sz w:val="22"/>
                <w:szCs w:val="22"/>
                <w:rtl/>
              </w:rPr>
            </w:pPr>
            <w:r w:rsidRPr="00C95ACB">
              <w:rPr>
                <w:rFonts w:ascii="David" w:eastAsia="Calibri" w:hAnsi="David"/>
                <w:sz w:val="22"/>
                <w:szCs w:val="22"/>
                <w:rtl/>
              </w:rPr>
              <w:t xml:space="preserve">32 רשויות מקומיות קיבלו את </w:t>
            </w:r>
            <w:r w:rsidRPr="00C95ACB">
              <w:rPr>
                <w:rFonts w:ascii="David" w:eastAsia="Calibri" w:hAnsi="David"/>
                <w:sz w:val="22"/>
                <w:szCs w:val="22"/>
                <w:rtl/>
              </w:rPr>
              <w:t>התמיכה בשני הסבבים;</w:t>
            </w:r>
            <w:r w:rsidRPr="00C95ACB">
              <w:rPr>
                <w:rFonts w:ascii="David" w:eastAsia="Calibri" w:hAnsi="David" w:hint="cs"/>
                <w:sz w:val="22"/>
                <w:szCs w:val="22"/>
                <w:rtl/>
              </w:rPr>
              <w:t xml:space="preserve"> </w:t>
            </w:r>
            <w:r w:rsidRPr="00C95ACB">
              <w:rPr>
                <w:rFonts w:ascii="David" w:eastAsia="Calibri" w:hAnsi="David"/>
                <w:sz w:val="22"/>
                <w:szCs w:val="22"/>
                <w:rtl/>
              </w:rPr>
              <w:t xml:space="preserve">8% מאוכלוסיית המדינה </w:t>
            </w:r>
            <w:r w:rsidRPr="00C95ACB">
              <w:rPr>
                <w:rFonts w:ascii="David" w:eastAsia="Calibri" w:hAnsi="David" w:hint="cs"/>
                <w:sz w:val="22"/>
                <w:szCs w:val="22"/>
                <w:rtl/>
              </w:rPr>
              <w:t>מ</w:t>
            </w:r>
            <w:r w:rsidRPr="00C95ACB">
              <w:rPr>
                <w:rFonts w:ascii="David" w:eastAsia="Calibri" w:hAnsi="David"/>
                <w:sz w:val="22"/>
                <w:szCs w:val="22"/>
                <w:rtl/>
              </w:rPr>
              <w:t>תגורר</w:t>
            </w:r>
            <w:r w:rsidRPr="00C95ACB">
              <w:rPr>
                <w:rFonts w:ascii="David" w:eastAsia="Calibri" w:hAnsi="David" w:hint="cs"/>
                <w:sz w:val="22"/>
                <w:szCs w:val="22"/>
                <w:rtl/>
              </w:rPr>
              <w:t>ים</w:t>
            </w:r>
            <w:r w:rsidRPr="00C95ACB">
              <w:rPr>
                <w:rFonts w:ascii="David" w:eastAsia="Calibri" w:hAnsi="David"/>
                <w:sz w:val="22"/>
                <w:szCs w:val="22"/>
                <w:rtl/>
              </w:rPr>
              <w:t xml:space="preserve"> </w:t>
            </w:r>
            <w:r w:rsidRPr="00C95ACB">
              <w:rPr>
                <w:rFonts w:ascii="David" w:eastAsia="Calibri" w:hAnsi="David" w:hint="cs"/>
                <w:sz w:val="22"/>
                <w:szCs w:val="22"/>
                <w:rtl/>
              </w:rPr>
              <w:t>ב</w:t>
            </w:r>
            <w:r w:rsidRPr="00C95ACB">
              <w:rPr>
                <w:rFonts w:ascii="David" w:eastAsia="Calibri" w:hAnsi="David"/>
                <w:sz w:val="22"/>
                <w:szCs w:val="22"/>
                <w:rtl/>
              </w:rPr>
              <w:t xml:space="preserve">רשויות </w:t>
            </w:r>
            <w:r w:rsidRPr="00C95ACB">
              <w:rPr>
                <w:rFonts w:ascii="David" w:eastAsia="Calibri" w:hAnsi="David" w:hint="cs"/>
                <w:sz w:val="22"/>
                <w:szCs w:val="22"/>
                <w:rtl/>
              </w:rPr>
              <w:t>ה</w:t>
            </w:r>
            <w:r w:rsidRPr="00C95ACB">
              <w:rPr>
                <w:rFonts w:ascii="David" w:eastAsia="Calibri" w:hAnsi="David"/>
                <w:sz w:val="22"/>
                <w:szCs w:val="22"/>
                <w:rtl/>
              </w:rPr>
              <w:t>אלה</w:t>
            </w:r>
            <w:r>
              <w:rPr>
                <w:rFonts w:ascii="David" w:eastAsia="Calibri" w:hAnsi="David"/>
                <w:sz w:val="22"/>
                <w:szCs w:val="22"/>
                <w:vertAlign w:val="superscript"/>
                <w:rtl/>
              </w:rPr>
              <w:footnoteReference w:id="107"/>
            </w:r>
          </w:p>
        </w:tc>
        <w:tc>
          <w:tcPr>
            <w:tcW w:w="1241" w:type="dxa"/>
            <w:shd w:val="clear" w:color="auto" w:fill="D4E4F4"/>
          </w:tcPr>
          <w:p w:rsidR="00C95ACB" w:rsidRPr="00C95ACB" w:rsidP="00ED415B" w14:paraId="59FAE587" w14:textId="77777777">
            <w:pPr>
              <w:spacing w:line="269" w:lineRule="auto"/>
              <w:jc w:val="left"/>
              <w:rPr>
                <w:rFonts w:ascii="David" w:eastAsia="Calibri" w:hAnsi="David"/>
                <w:sz w:val="22"/>
                <w:szCs w:val="22"/>
                <w:rtl/>
              </w:rPr>
            </w:pPr>
            <w:r w:rsidRPr="00C95ACB">
              <w:rPr>
                <w:rFonts w:ascii="David" w:eastAsia="Calibri" w:hAnsi="David"/>
                <w:sz w:val="22"/>
                <w:szCs w:val="22"/>
                <w:rtl/>
              </w:rPr>
              <w:t>הכנת ת</w:t>
            </w:r>
            <w:r w:rsidRPr="00C95ACB">
              <w:rPr>
                <w:rFonts w:ascii="David" w:eastAsia="Calibri" w:hAnsi="David" w:hint="cs"/>
                <w:sz w:val="22"/>
                <w:szCs w:val="22"/>
                <w:rtl/>
              </w:rPr>
              <w:t>ו</w:t>
            </w:r>
            <w:r w:rsidRPr="00C95ACB">
              <w:rPr>
                <w:rFonts w:ascii="David" w:eastAsia="Calibri" w:hAnsi="David"/>
                <w:sz w:val="22"/>
                <w:szCs w:val="22"/>
                <w:rtl/>
              </w:rPr>
              <w:t>כניות ה</w:t>
            </w:r>
            <w:r w:rsidRPr="00C95ACB">
              <w:rPr>
                <w:rFonts w:ascii="David" w:eastAsia="Calibri" w:hAnsi="David" w:hint="cs"/>
                <w:sz w:val="22"/>
                <w:szCs w:val="22"/>
                <w:rtl/>
              </w:rPr>
              <w:t>י</w:t>
            </w:r>
            <w:r w:rsidRPr="00C95ACB">
              <w:rPr>
                <w:rFonts w:ascii="David" w:eastAsia="Calibri" w:hAnsi="David"/>
                <w:sz w:val="22"/>
                <w:szCs w:val="22"/>
                <w:rtl/>
              </w:rPr>
              <w:t xml:space="preserve">ערכות </w:t>
            </w:r>
            <w:r w:rsidRPr="00C95ACB">
              <w:rPr>
                <w:rFonts w:ascii="David" w:eastAsia="Calibri" w:hAnsi="David"/>
                <w:sz w:val="22"/>
                <w:szCs w:val="22"/>
                <w:rtl/>
              </w:rPr>
              <w:t xml:space="preserve">עבור רשויות מקומיות באמצעות </w:t>
            </w:r>
            <w:r w:rsidRPr="00C95ACB">
              <w:rPr>
                <w:rFonts w:ascii="David" w:eastAsia="Calibri" w:hAnsi="David" w:hint="cs"/>
                <w:sz w:val="22"/>
                <w:szCs w:val="22"/>
                <w:rtl/>
              </w:rPr>
              <w:t>ס</w:t>
            </w:r>
            <w:r w:rsidRPr="00C95ACB">
              <w:rPr>
                <w:rFonts w:ascii="David" w:eastAsia="Calibri" w:hAnsi="David"/>
                <w:sz w:val="22"/>
                <w:szCs w:val="22"/>
                <w:rtl/>
              </w:rPr>
              <w:t xml:space="preserve">פק שנבחר </w:t>
            </w:r>
            <w:r w:rsidRPr="00C95ACB">
              <w:rPr>
                <w:rFonts w:ascii="David" w:eastAsia="Calibri" w:hAnsi="David" w:hint="cs"/>
                <w:sz w:val="22"/>
                <w:szCs w:val="22"/>
                <w:rtl/>
              </w:rPr>
              <w:t>על ידי</w:t>
            </w:r>
            <w:r w:rsidRPr="00C95ACB">
              <w:rPr>
                <w:rFonts w:ascii="David" w:eastAsia="Calibri" w:hAnsi="David"/>
                <w:sz w:val="22"/>
                <w:szCs w:val="22"/>
                <w:rtl/>
              </w:rPr>
              <w:t xml:space="preserve"> המשרד</w:t>
            </w:r>
            <w:r>
              <w:rPr>
                <w:rFonts w:ascii="David" w:eastAsia="Calibri" w:hAnsi="David"/>
                <w:sz w:val="22"/>
                <w:szCs w:val="22"/>
                <w:vertAlign w:val="superscript"/>
                <w:rtl/>
              </w:rPr>
              <w:footnoteReference w:id="108"/>
            </w:r>
          </w:p>
        </w:tc>
      </w:tr>
    </w:tbl>
    <w:p w:rsidR="00C95ACB" w:rsidRPr="00C95ACB" w:rsidP="00ED415B" w14:paraId="1E365E60" w14:textId="77777777">
      <w:pPr>
        <w:spacing w:line="269" w:lineRule="auto"/>
        <w:rPr>
          <w:rFonts w:eastAsia="Calibri"/>
          <w:szCs w:val="20"/>
          <w:rtl/>
        </w:rPr>
      </w:pPr>
      <w:r w:rsidRPr="00C95ACB">
        <w:rPr>
          <w:rFonts w:eastAsia="Calibri" w:hint="cs"/>
          <w:szCs w:val="20"/>
          <w:rtl/>
        </w:rPr>
        <w:t>על פי דוח תמונת מצב, בעיבוד משרד מבקר המדינה.</w:t>
      </w:r>
    </w:p>
    <w:p w:rsidR="00C95ACB" w:rsidRPr="00C95ACB" w:rsidP="00ED415B" w14:paraId="26CF4C3D" w14:textId="77777777">
      <w:pPr>
        <w:spacing w:line="269" w:lineRule="auto"/>
        <w:rPr>
          <w:rFonts w:eastAsia="Calibri"/>
          <w:szCs w:val="20"/>
          <w:rtl/>
        </w:rPr>
      </w:pPr>
      <w:r w:rsidRPr="00C95ACB">
        <w:rPr>
          <w:rFonts w:eastAsia="Calibri" w:hint="cs"/>
          <w:rtl/>
        </w:rPr>
        <w:t>*</w:t>
      </w:r>
      <w:r w:rsidRPr="00C95ACB">
        <w:rPr>
          <w:rFonts w:eastAsia="Calibri"/>
          <w:rtl/>
        </w:rPr>
        <w:t xml:space="preserve"> </w:t>
      </w:r>
      <w:r w:rsidRPr="00C95ACB">
        <w:rPr>
          <w:rFonts w:eastAsia="Calibri"/>
          <w:szCs w:val="20"/>
          <w:rtl/>
        </w:rPr>
        <w:t>לפי נתוני הלשכה המרכזית לסטטיסטיקה לשנת</w:t>
      </w:r>
      <w:r w:rsidRPr="00C95ACB">
        <w:rPr>
          <w:rFonts w:eastAsia="Calibri" w:hint="cs"/>
          <w:szCs w:val="20"/>
          <w:rtl/>
        </w:rPr>
        <w:t xml:space="preserve"> </w:t>
      </w:r>
      <w:r w:rsidRPr="00C95ACB">
        <w:rPr>
          <w:rFonts w:eastAsia="Calibri"/>
          <w:szCs w:val="20"/>
          <w:rtl/>
        </w:rPr>
        <w:t>2018</w:t>
      </w:r>
      <w:r w:rsidRPr="00C95ACB">
        <w:rPr>
          <w:rFonts w:eastAsia="Calibri" w:hint="cs"/>
          <w:szCs w:val="20"/>
          <w:rtl/>
        </w:rPr>
        <w:t>.</w:t>
      </w:r>
    </w:p>
    <w:p w:rsidR="00C95ACB" w:rsidRPr="00C95ACB" w:rsidP="00ED415B" w14:paraId="79AC7EF2" w14:textId="77777777">
      <w:pPr>
        <w:spacing w:line="269" w:lineRule="auto"/>
        <w:ind w:left="-567"/>
        <w:rPr>
          <w:rFonts w:eastAsia="Calibri"/>
          <w:szCs w:val="20"/>
          <w:rtl/>
        </w:rPr>
      </w:pPr>
    </w:p>
    <w:p w:rsidR="00C95ACB" w:rsidRPr="00C95ACB" w:rsidP="00ED415B" w14:paraId="698F125B" w14:textId="77777777">
      <w:pPr>
        <w:spacing w:line="269" w:lineRule="auto"/>
        <w:rPr>
          <w:rFonts w:eastAsia="Calibri"/>
          <w:rtl/>
        </w:rPr>
      </w:pPr>
      <w:r w:rsidRPr="00C95ACB">
        <w:rPr>
          <w:rFonts w:eastAsia="Calibri" w:hint="cs"/>
          <w:rtl/>
        </w:rPr>
        <w:t xml:space="preserve">בדוח תמונת המצב צוין כי </w:t>
      </w:r>
      <w:r w:rsidRPr="00C95ACB">
        <w:rPr>
          <w:rFonts w:eastAsia="Calibri"/>
          <w:rtl/>
        </w:rPr>
        <w:t xml:space="preserve">85% מהרשויות </w:t>
      </w:r>
      <w:r w:rsidRPr="00C95ACB">
        <w:rPr>
          <w:rFonts w:eastAsia="Calibri" w:hint="cs"/>
          <w:rtl/>
        </w:rPr>
        <w:t xml:space="preserve">המקומיות </w:t>
      </w:r>
      <w:r w:rsidRPr="00C95ACB">
        <w:rPr>
          <w:rFonts w:eastAsia="Calibri"/>
          <w:rtl/>
        </w:rPr>
        <w:t xml:space="preserve">שקיבלו תמיכה ממשלתית קיבלו מימון מלא, </w:t>
      </w:r>
      <w:r w:rsidRPr="00C95ACB">
        <w:rPr>
          <w:rFonts w:eastAsia="Calibri" w:hint="cs"/>
          <w:rtl/>
        </w:rPr>
        <w:t>ו-</w:t>
      </w:r>
      <w:r w:rsidRPr="00C95ACB">
        <w:rPr>
          <w:rFonts w:eastAsia="Calibri"/>
          <w:rtl/>
        </w:rPr>
        <w:t>14% נדרשו להשתתפות עצמית</w:t>
      </w:r>
      <w:r>
        <w:rPr>
          <w:rFonts w:eastAsia="Calibri"/>
          <w:vertAlign w:val="superscript"/>
          <w:rtl/>
        </w:rPr>
        <w:footnoteReference w:id="109"/>
      </w:r>
      <w:r w:rsidRPr="00C95ACB">
        <w:rPr>
          <w:rFonts w:eastAsia="Calibri"/>
          <w:rtl/>
        </w:rPr>
        <w:t xml:space="preserve"> </w:t>
      </w:r>
      <w:r w:rsidRPr="00C95ACB">
        <w:rPr>
          <w:rFonts w:eastAsia="Calibri" w:hint="cs"/>
          <w:rtl/>
        </w:rPr>
        <w:t xml:space="preserve">בשיעור </w:t>
      </w:r>
      <w:r w:rsidRPr="00C95ACB">
        <w:rPr>
          <w:rFonts w:eastAsia="Calibri"/>
          <w:rtl/>
        </w:rPr>
        <w:t>של 20%</w:t>
      </w:r>
      <w:r w:rsidRPr="00C95ACB">
        <w:rPr>
          <w:rFonts w:eastAsia="Calibri" w:hint="cs"/>
          <w:rtl/>
        </w:rPr>
        <w:t>.</w:t>
      </w:r>
      <w:r w:rsidRPr="00C95ACB">
        <w:rPr>
          <w:rFonts w:eastAsia="Calibri"/>
          <w:rtl/>
        </w:rPr>
        <w:t xml:space="preserve"> ס</w:t>
      </w:r>
      <w:r w:rsidRPr="00C95ACB">
        <w:rPr>
          <w:rFonts w:eastAsia="Calibri" w:hint="cs"/>
          <w:rtl/>
        </w:rPr>
        <w:t>ך</w:t>
      </w:r>
      <w:r w:rsidRPr="00C95ACB">
        <w:rPr>
          <w:rFonts w:eastAsia="Calibri"/>
          <w:rtl/>
        </w:rPr>
        <w:t xml:space="preserve"> ההוצאה הממשלתית הידועה </w:t>
      </w:r>
      <w:r w:rsidRPr="00C95ACB">
        <w:rPr>
          <w:rFonts w:eastAsia="Calibri" w:hint="cs"/>
          <w:rtl/>
        </w:rPr>
        <w:t xml:space="preserve">למשרד להגנת הסביבה </w:t>
      </w:r>
      <w:r w:rsidRPr="00C95ACB">
        <w:rPr>
          <w:rFonts w:eastAsia="Calibri"/>
          <w:rtl/>
        </w:rPr>
        <w:t xml:space="preserve">על </w:t>
      </w:r>
      <w:r w:rsidRPr="00C95ACB">
        <w:rPr>
          <w:rFonts w:eastAsia="Calibri" w:hint="cs"/>
          <w:rtl/>
        </w:rPr>
        <w:t>התוכניות הממשלתיות שתוארו לעיל</w:t>
      </w:r>
      <w:r>
        <w:rPr>
          <w:rFonts w:eastAsia="Calibri"/>
          <w:vertAlign w:val="superscript"/>
          <w:rtl/>
        </w:rPr>
        <w:footnoteReference w:id="110"/>
      </w:r>
      <w:r w:rsidRPr="00C95ACB">
        <w:rPr>
          <w:rFonts w:eastAsia="Calibri" w:hint="cs"/>
          <w:rtl/>
        </w:rPr>
        <w:t>, עד אפריל 2025, נאמדה</w:t>
      </w:r>
      <w:r w:rsidRPr="00C95ACB">
        <w:rPr>
          <w:rFonts w:eastAsia="Calibri"/>
          <w:rtl/>
        </w:rPr>
        <w:t xml:space="preserve"> בכ-13 מיליון ש״ח, </w:t>
      </w:r>
      <w:r w:rsidRPr="00C95ACB">
        <w:rPr>
          <w:rFonts w:eastAsia="Calibri" w:hint="cs"/>
          <w:rtl/>
        </w:rPr>
        <w:t xml:space="preserve">בתוספת </w:t>
      </w:r>
      <w:r w:rsidRPr="00C95ACB">
        <w:rPr>
          <w:rFonts w:eastAsia="Calibri"/>
          <w:rtl/>
        </w:rPr>
        <w:t xml:space="preserve">השתתפות עצמית של </w:t>
      </w:r>
      <w:r w:rsidRPr="00C95ACB">
        <w:rPr>
          <w:rFonts w:eastAsia="Calibri" w:hint="cs"/>
          <w:rtl/>
        </w:rPr>
        <w:t xml:space="preserve">הרשויות המקומיות בסך </w:t>
      </w:r>
      <w:r w:rsidRPr="00C95ACB">
        <w:rPr>
          <w:rFonts w:eastAsia="Calibri"/>
          <w:rtl/>
        </w:rPr>
        <w:t>כ-850</w:t>
      </w:r>
      <w:r w:rsidRPr="00C95ACB">
        <w:rPr>
          <w:rFonts w:eastAsia="Calibri" w:hint="cs"/>
          <w:rtl/>
        </w:rPr>
        <w:t xml:space="preserve">,000 </w:t>
      </w:r>
      <w:r w:rsidRPr="00C95ACB">
        <w:rPr>
          <w:rFonts w:eastAsia="Calibri"/>
          <w:rtl/>
        </w:rPr>
        <w:t>ש״ח</w:t>
      </w:r>
      <w:r w:rsidRPr="00C95ACB">
        <w:rPr>
          <w:rFonts w:eastAsia="Calibri" w:hint="cs"/>
          <w:rtl/>
        </w:rPr>
        <w:t>.</w:t>
      </w:r>
    </w:p>
    <w:p w:rsidR="00C95ACB" w:rsidRPr="00C95ACB" w:rsidP="00ED415B" w14:paraId="30C0246C" w14:textId="77777777">
      <w:pPr>
        <w:spacing w:line="269" w:lineRule="auto"/>
        <w:ind w:left="-567"/>
        <w:rPr>
          <w:rFonts w:eastAsia="Calibri"/>
          <w:szCs w:val="20"/>
          <w:rtl/>
        </w:rPr>
      </w:pPr>
    </w:p>
    <w:p w:rsidR="00C95ACB" w:rsidRPr="00C95ACB" w:rsidP="00ED415B" w14:paraId="56420445" w14:textId="77777777">
      <w:pPr>
        <w:spacing w:line="269" w:lineRule="auto"/>
        <w:rPr>
          <w:rFonts w:eastAsia="Calibri"/>
          <w:rtl/>
        </w:rPr>
      </w:pPr>
      <w:r w:rsidRPr="00C95ACB">
        <w:rPr>
          <w:rFonts w:eastAsia="Calibri" w:hint="cs"/>
          <w:rtl/>
        </w:rPr>
        <w:t xml:space="preserve">בדוח צוין כי </w:t>
      </w:r>
      <w:r w:rsidRPr="00C95ACB">
        <w:rPr>
          <w:rFonts w:eastAsia="Calibri"/>
          <w:rtl/>
        </w:rPr>
        <w:t xml:space="preserve">לאחר סיום המחזור הראשון </w:t>
      </w:r>
      <w:r w:rsidRPr="00C95ACB">
        <w:rPr>
          <w:rFonts w:eastAsia="Calibri" w:hint="cs"/>
          <w:rtl/>
        </w:rPr>
        <w:t xml:space="preserve">של תוכנית המאיץ </w:t>
      </w:r>
      <w:r w:rsidRPr="00C95ACB">
        <w:rPr>
          <w:rFonts w:eastAsia="Calibri"/>
          <w:rtl/>
        </w:rPr>
        <w:t xml:space="preserve">נערכה הפקת לקחים </w:t>
      </w:r>
      <w:r w:rsidRPr="00C95ACB">
        <w:rPr>
          <w:rFonts w:eastAsia="Calibri" w:hint="cs"/>
          <w:rtl/>
        </w:rPr>
        <w:t>ש</w:t>
      </w:r>
      <w:r w:rsidRPr="00C95ACB">
        <w:rPr>
          <w:rFonts w:eastAsia="Calibri"/>
          <w:rtl/>
        </w:rPr>
        <w:t>במהלכה התברר כ</w:t>
      </w:r>
      <w:r w:rsidRPr="00C95ACB">
        <w:rPr>
          <w:rFonts w:eastAsia="Calibri" w:hint="cs"/>
          <w:rtl/>
        </w:rPr>
        <w:t xml:space="preserve">י </w:t>
      </w:r>
      <w:r w:rsidRPr="00C95ACB">
        <w:rPr>
          <w:rFonts w:eastAsia="Calibri"/>
          <w:rtl/>
        </w:rPr>
        <w:t xml:space="preserve">השילוב בין היערכות לשינוי האקלים לבין אנרגיה מקיימת לא מומש באופן מספק. </w:t>
      </w:r>
      <w:r w:rsidRPr="00C95ACB">
        <w:rPr>
          <w:rFonts w:eastAsia="Calibri" w:hint="cs"/>
          <w:rtl/>
        </w:rPr>
        <w:t xml:space="preserve">עוד צוין כי </w:t>
      </w:r>
      <w:r w:rsidRPr="00C95ACB">
        <w:rPr>
          <w:rFonts w:eastAsia="Calibri"/>
          <w:rtl/>
        </w:rPr>
        <w:t>תובנה זו עלתה גם מתהליך הלמידה שנעשה ב</w:t>
      </w:r>
      <w:r w:rsidRPr="00C95ACB">
        <w:rPr>
          <w:rFonts w:eastAsia="Calibri" w:hint="cs"/>
          <w:rtl/>
        </w:rPr>
        <w:t>עקבות התמיכה שהוענקה ליישובי עוטף עזה לצורך הכנת</w:t>
      </w:r>
      <w:r w:rsidRPr="00C95ACB">
        <w:rPr>
          <w:rFonts w:eastAsia="Calibri"/>
          <w:rtl/>
        </w:rPr>
        <w:t xml:space="preserve"> תוכניות ההיערכות.</w:t>
      </w:r>
      <w:r w:rsidRPr="00C95ACB">
        <w:rPr>
          <w:rFonts w:eastAsia="Calibri" w:hint="cs"/>
          <w:rtl/>
        </w:rPr>
        <w:t xml:space="preserve"> </w:t>
      </w:r>
      <w:r w:rsidRPr="00C95ACB">
        <w:rPr>
          <w:rFonts w:eastAsia="Calibri" w:hint="eastAsia"/>
          <w:rtl/>
        </w:rPr>
        <w:t>לפיכך</w:t>
      </w:r>
      <w:r w:rsidRPr="00C95ACB">
        <w:rPr>
          <w:rFonts w:eastAsia="Calibri"/>
          <w:rtl/>
        </w:rPr>
        <w:t xml:space="preserve"> הוחלט</w:t>
      </w:r>
      <w:r w:rsidRPr="00C95ACB">
        <w:rPr>
          <w:rFonts w:eastAsia="Calibri" w:hint="cs"/>
          <w:rtl/>
        </w:rPr>
        <w:t xml:space="preserve"> </w:t>
      </w:r>
      <w:r w:rsidRPr="00C95ACB">
        <w:rPr>
          <w:rFonts w:eastAsia="Calibri"/>
          <w:rtl/>
        </w:rPr>
        <w:t xml:space="preserve">להפריד בין תהליכי </w:t>
      </w:r>
      <w:r w:rsidRPr="00C95ACB">
        <w:rPr>
          <w:rFonts w:eastAsia="Calibri" w:hint="cs"/>
          <w:rtl/>
        </w:rPr>
        <w:t>האדפטציה למיטיגציה</w:t>
      </w:r>
      <w:r w:rsidRPr="00C95ACB">
        <w:rPr>
          <w:rFonts w:eastAsia="Calibri"/>
          <w:rtl/>
        </w:rPr>
        <w:t xml:space="preserve">, </w:t>
      </w:r>
      <w:r w:rsidRPr="00C95ACB">
        <w:rPr>
          <w:rFonts w:eastAsia="Calibri" w:hint="cs"/>
          <w:rtl/>
        </w:rPr>
        <w:t>שכן</w:t>
      </w:r>
      <w:r w:rsidRPr="00C95ACB">
        <w:rPr>
          <w:rFonts w:eastAsia="Calibri"/>
          <w:rtl/>
        </w:rPr>
        <w:t xml:space="preserve"> מדובר בשני תחומים נפרדים הדורשים מיקוד ייעודי</w:t>
      </w:r>
      <w:r>
        <w:rPr>
          <w:rFonts w:eastAsia="Calibri"/>
          <w:vertAlign w:val="superscript"/>
          <w:rtl/>
        </w:rPr>
        <w:footnoteReference w:id="111"/>
      </w:r>
      <w:r w:rsidRPr="00C95ACB">
        <w:rPr>
          <w:rFonts w:eastAsia="Calibri"/>
          <w:rtl/>
        </w:rPr>
        <w:t>.</w:t>
      </w:r>
    </w:p>
    <w:p w:rsidR="00C95ACB" w:rsidRPr="00C95ACB" w:rsidP="00ED415B" w14:paraId="3DAABE62" w14:textId="77777777">
      <w:pPr>
        <w:spacing w:line="269" w:lineRule="auto"/>
        <w:ind w:left="-567"/>
        <w:rPr>
          <w:rFonts w:eastAsia="Calibri"/>
          <w:szCs w:val="20"/>
          <w:rtl/>
        </w:rPr>
      </w:pPr>
    </w:p>
    <w:p w:rsidR="00C95ACB" w:rsidRPr="00C95ACB" w:rsidP="00ED415B" w14:paraId="5A567DFB" w14:textId="77777777">
      <w:pPr>
        <w:spacing w:line="269" w:lineRule="auto"/>
        <w:rPr>
          <w:rFonts w:eastAsia="Calibri"/>
          <w:rtl/>
        </w:rPr>
      </w:pPr>
      <w:r w:rsidRPr="00C95ACB">
        <w:rPr>
          <w:rFonts w:eastAsia="Calibri" w:hint="eastAsia"/>
          <w:rtl/>
        </w:rPr>
        <w:t>מפרוטוקול</w:t>
      </w:r>
      <w:r w:rsidRPr="00C95ACB">
        <w:rPr>
          <w:rFonts w:eastAsia="Calibri" w:hint="cs"/>
          <w:rtl/>
        </w:rPr>
        <w:t xml:space="preserve"> </w:t>
      </w:r>
      <w:r w:rsidRPr="00C95ACB">
        <w:rPr>
          <w:rFonts w:eastAsia="Calibri"/>
          <w:rtl/>
        </w:rPr>
        <w:t xml:space="preserve">ועדת התמיכות </w:t>
      </w:r>
      <w:r w:rsidRPr="00C95ACB">
        <w:rPr>
          <w:rFonts w:eastAsia="Calibri" w:hint="cs"/>
          <w:rtl/>
        </w:rPr>
        <w:t xml:space="preserve">של </w:t>
      </w:r>
      <w:r w:rsidRPr="00C95ACB">
        <w:rPr>
          <w:rFonts w:eastAsia="Calibri"/>
          <w:rtl/>
        </w:rPr>
        <w:t>המשרד להגנת הסביבה</w:t>
      </w:r>
      <w:r w:rsidRPr="00C95ACB">
        <w:rPr>
          <w:rFonts w:eastAsia="Calibri" w:hint="cs"/>
          <w:rtl/>
        </w:rPr>
        <w:t>, מדצמבר 2022</w:t>
      </w:r>
      <w:r w:rsidRPr="00C95ACB">
        <w:rPr>
          <w:rFonts w:eastAsia="Calibri"/>
          <w:rtl/>
        </w:rPr>
        <w:t>,</w:t>
      </w:r>
      <w:r w:rsidRPr="00C95ACB">
        <w:rPr>
          <w:rFonts w:eastAsia="Calibri" w:hint="cs"/>
          <w:rtl/>
        </w:rPr>
        <w:t xml:space="preserve"> עולה כי בתוכנית הקולות הקוראים הוענקה תמיכה לרוב הרשויות המקומיות שהגישו בקשות אך לא לכולן. בקולות הקוראים (הכללי וזה שיועד לחברה הערבית) שפרסם המשרד להגנת הסביבה הגישו 59 רשויות מקומיות בקשות לתמיכה, מ</w:t>
      </w:r>
      <w:r w:rsidRPr="00C95ACB">
        <w:rPr>
          <w:rFonts w:eastAsia="Calibri" w:hint="eastAsia"/>
          <w:rtl/>
        </w:rPr>
        <w:t>ה</w:t>
      </w:r>
      <w:r w:rsidRPr="00C95ACB">
        <w:rPr>
          <w:rFonts w:eastAsia="Calibri" w:hint="cs"/>
          <w:rtl/>
        </w:rPr>
        <w:t>ן זכו 39 רשויות מקומיות (66%). עוד עולה מהפרוטוקול כי דחיית הבקשות כ</w:t>
      </w:r>
      <w:r w:rsidRPr="00C95ACB">
        <w:rPr>
          <w:rFonts w:eastAsia="Calibri" w:hint="eastAsia"/>
          <w:rtl/>
        </w:rPr>
        <w:t>כלל</w:t>
      </w:r>
      <w:r w:rsidRPr="00C95ACB">
        <w:rPr>
          <w:rFonts w:eastAsia="Calibri" w:hint="cs"/>
          <w:rtl/>
        </w:rPr>
        <w:t xml:space="preserve"> הייתה מסיבות טכניות כגון אי</w:t>
      </w:r>
      <w:r w:rsidRPr="00C95ACB">
        <w:rPr>
          <w:rFonts w:eastAsia="Calibri"/>
          <w:rtl/>
        </w:rPr>
        <w:t>-</w:t>
      </w:r>
      <w:r w:rsidRPr="00C95ACB">
        <w:rPr>
          <w:rFonts w:eastAsia="Calibri" w:hint="cs"/>
          <w:rtl/>
        </w:rPr>
        <w:t>עמידה בתנאי הסף של המסגרת שאליה הוגשה הבקשה, אי</w:t>
      </w:r>
      <w:r w:rsidRPr="00C95ACB">
        <w:rPr>
          <w:rFonts w:eastAsia="Calibri"/>
          <w:rtl/>
        </w:rPr>
        <w:t>-</w:t>
      </w:r>
      <w:r w:rsidRPr="00C95ACB">
        <w:rPr>
          <w:rFonts w:eastAsia="Calibri" w:hint="cs"/>
          <w:rtl/>
        </w:rPr>
        <w:t>השלמת הליך הגשת הבקשה, ביטול ההגשה, חוסר במסמכים מהותיים או אי</w:t>
      </w:r>
      <w:r w:rsidRPr="00C95ACB">
        <w:rPr>
          <w:rFonts w:eastAsia="Calibri"/>
          <w:rtl/>
        </w:rPr>
        <w:t>-</w:t>
      </w:r>
      <w:r w:rsidRPr="00C95ACB">
        <w:rPr>
          <w:rFonts w:eastAsia="Calibri" w:hint="cs"/>
          <w:rtl/>
        </w:rPr>
        <w:t>הגשת מסמכים כלל (בקשה ריקה)</w:t>
      </w:r>
      <w:r>
        <w:rPr>
          <w:rFonts w:eastAsia="Calibri"/>
          <w:vertAlign w:val="superscript"/>
          <w:rtl/>
        </w:rPr>
        <w:footnoteReference w:id="112"/>
      </w:r>
      <w:r w:rsidRPr="00C95ACB">
        <w:rPr>
          <w:rFonts w:eastAsia="Calibri" w:hint="cs"/>
          <w:rtl/>
        </w:rPr>
        <w:t>. עלה כי שתי רשויות מקומיות שהביעו נכונות ורצון לקבלת תמיכה להכנת תוכנית היערכות לא קיבלו תמיכה מאחר שלא ענו לקריטריו</w:t>
      </w:r>
      <w:r w:rsidRPr="00C95ACB">
        <w:rPr>
          <w:rFonts w:eastAsia="Calibri" w:hint="eastAsia"/>
          <w:rtl/>
        </w:rPr>
        <w:t>ן</w:t>
      </w:r>
      <w:r w:rsidRPr="00C95ACB">
        <w:rPr>
          <w:rFonts w:eastAsia="Calibri" w:hint="cs"/>
          <w:rtl/>
        </w:rPr>
        <w:t xml:space="preserve"> גודל הרשות שהגדיר המשרד.</w:t>
      </w:r>
    </w:p>
    <w:p w:rsidR="00C95ACB" w:rsidRPr="00C95ACB" w:rsidP="00ED415B" w14:paraId="432BF1DB" w14:textId="77777777">
      <w:pPr>
        <w:spacing w:line="269" w:lineRule="auto"/>
        <w:ind w:left="-567"/>
        <w:rPr>
          <w:rFonts w:eastAsia="Calibri"/>
          <w:szCs w:val="20"/>
          <w:rtl/>
        </w:rPr>
      </w:pPr>
    </w:p>
    <w:p w:rsidR="00C95ACB" w:rsidRPr="00C95ACB" w:rsidP="00ED415B" w14:paraId="07EA3913" w14:textId="77777777">
      <w:pPr>
        <w:spacing w:line="269" w:lineRule="auto"/>
        <w:rPr>
          <w:rFonts w:eastAsia="Calibri"/>
          <w:rtl/>
        </w:rPr>
      </w:pPr>
      <w:r w:rsidRPr="00C95ACB">
        <w:rPr>
          <w:rFonts w:eastAsia="Calibri" w:hint="cs"/>
          <w:rtl/>
        </w:rPr>
        <w:t>בתוכנית התמיכה ביועצים הוגשו 36 בקשות לתמיכה, מהן זכו 31. מ</w:t>
      </w:r>
      <w:r w:rsidRPr="00C95ACB">
        <w:rPr>
          <w:rFonts w:eastAsia="Calibri"/>
          <w:rtl/>
        </w:rPr>
        <w:t xml:space="preserve">מסמך </w:t>
      </w:r>
      <w:r w:rsidRPr="00C95ACB">
        <w:rPr>
          <w:rFonts w:eastAsia="Calibri" w:hint="cs"/>
          <w:rtl/>
        </w:rPr>
        <w:t>"</w:t>
      </w:r>
      <w:r w:rsidRPr="00C95ACB">
        <w:rPr>
          <w:rFonts w:eastAsia="Calibri"/>
          <w:rtl/>
        </w:rPr>
        <w:t>סיכום תוכניות היערכות לשינוי אקלים</w:t>
      </w:r>
      <w:r w:rsidRPr="00C95ACB">
        <w:rPr>
          <w:rFonts w:eastAsia="Calibri" w:hint="cs"/>
          <w:rtl/>
        </w:rPr>
        <w:t xml:space="preserve"> </w:t>
      </w:r>
      <w:r w:rsidRPr="00C95ACB">
        <w:rPr>
          <w:rFonts w:eastAsia="Calibri"/>
          <w:rtl/>
        </w:rPr>
        <w:t>- הרשויות שקיבלו ייעוץ</w:t>
      </w:r>
      <w:r w:rsidRPr="00C95ACB">
        <w:rPr>
          <w:rFonts w:eastAsia="Calibri" w:hint="cs"/>
          <w:rtl/>
        </w:rPr>
        <w:t xml:space="preserve">" עלה כי נדחו שתי בקשות לתמיכה שהגישו שתי רשויות מקומיות מהמגזר הערבי שמספר תושביהן מעל 10,000 תושבים, </w:t>
      </w:r>
      <w:r w:rsidRPr="00C95ACB">
        <w:rPr>
          <w:rFonts w:eastAsia="Calibri" w:hint="eastAsia"/>
          <w:rtl/>
        </w:rPr>
        <w:t>וש</w:t>
      </w:r>
      <w:r w:rsidRPr="00C95ACB">
        <w:rPr>
          <w:rFonts w:eastAsia="Calibri" w:hint="cs"/>
          <w:rtl/>
        </w:rPr>
        <w:t xml:space="preserve">לוש רשויות מקומיות </w:t>
      </w:r>
      <w:r w:rsidRPr="00C95ACB">
        <w:rPr>
          <w:rFonts w:eastAsia="Calibri" w:hint="cs"/>
          <w:rtl/>
        </w:rPr>
        <w:t>מהמגזר היהודי הודיעו שאינן</w:t>
      </w:r>
      <w:r w:rsidRPr="00C95ACB">
        <w:rPr>
          <w:rFonts w:eastAsia="Calibri"/>
          <w:rtl/>
        </w:rPr>
        <w:t xml:space="preserve"> מעוניינות להשתתף באותו שלב</w:t>
      </w:r>
      <w:r>
        <w:rPr>
          <w:rFonts w:eastAsia="Calibri"/>
          <w:vertAlign w:val="superscript"/>
          <w:rtl/>
        </w:rPr>
        <w:footnoteReference w:id="113"/>
      </w:r>
      <w:r w:rsidRPr="00C95ACB">
        <w:rPr>
          <w:rFonts w:eastAsia="Calibri" w:hint="cs"/>
          <w:rtl/>
        </w:rPr>
        <w:t xml:space="preserve">. התוכניות הנוספות שתוארו בפרק </w:t>
      </w:r>
      <w:r w:rsidRPr="00C95ACB">
        <w:rPr>
          <w:rFonts w:eastAsia="Calibri" w:hint="eastAsia"/>
          <w:rtl/>
        </w:rPr>
        <w:t>נגעו</w:t>
      </w:r>
      <w:r w:rsidRPr="00C95ACB">
        <w:rPr>
          <w:rFonts w:eastAsia="Calibri" w:hint="cs"/>
          <w:rtl/>
        </w:rPr>
        <w:t xml:space="preserve"> להחלטות ממשלה ייעודיות לרשויות ספציפיות ולא היו כרוכות בהגשת בקשות.</w:t>
      </w:r>
    </w:p>
    <w:p w:rsidR="00C95ACB" w:rsidRPr="00C95ACB" w:rsidP="00ED415B" w14:paraId="3F9C5190" w14:textId="77777777">
      <w:pPr>
        <w:spacing w:line="269" w:lineRule="auto"/>
        <w:ind w:left="-567"/>
        <w:rPr>
          <w:rFonts w:eastAsia="Calibri"/>
          <w:szCs w:val="20"/>
          <w:rtl/>
        </w:rPr>
      </w:pPr>
    </w:p>
    <w:p w:rsidR="00C95ACB" w:rsidRPr="0049243E" w:rsidP="00ED415B" w14:paraId="6AF1DBF9" w14:textId="77777777">
      <w:pPr>
        <w:shd w:val="clear" w:color="auto" w:fill="DBE5F1"/>
        <w:spacing w:line="269" w:lineRule="auto"/>
        <w:rPr>
          <w:rFonts w:eastAsia="Calibri"/>
          <w:rtl/>
        </w:rPr>
      </w:pPr>
      <w:r w:rsidRPr="0049243E">
        <w:rPr>
          <w:rFonts w:eastAsia="Calibri" w:hint="cs"/>
          <w:rtl/>
        </w:rPr>
        <w:t>רשויות מקומיות ציינו בשאלון כי לא היו ערות לפרסום הקולות הקוראים ("לא נחשפנו לקולות קוראים בנושא אקלים", "</w:t>
      </w:r>
      <w:r w:rsidRPr="0049243E">
        <w:rPr>
          <w:rFonts w:eastAsia="Calibri"/>
          <w:rtl/>
        </w:rPr>
        <w:t>מבדיקה שנעשתה הרשות לא הכירה את קול הקורא בשנת 2022</w:t>
      </w:r>
      <w:r w:rsidRPr="0049243E">
        <w:rPr>
          <w:rFonts w:eastAsia="Calibri" w:hint="cs"/>
          <w:rtl/>
        </w:rPr>
        <w:t>")</w:t>
      </w:r>
      <w:r w:rsidRPr="0049243E">
        <w:rPr>
          <w:rFonts w:eastAsia="Calibri"/>
          <w:rtl/>
        </w:rPr>
        <w:t>.</w:t>
      </w:r>
    </w:p>
    <w:p w:rsidR="00C95ACB" w:rsidRPr="0049243E" w:rsidP="00ED415B" w14:paraId="5B90D76A" w14:textId="77777777">
      <w:pPr>
        <w:spacing w:line="269" w:lineRule="auto"/>
        <w:ind w:left="-567"/>
        <w:rPr>
          <w:rFonts w:eastAsia="Calibri"/>
          <w:szCs w:val="20"/>
          <w:rtl/>
        </w:rPr>
      </w:pPr>
    </w:p>
    <w:p w:rsidR="00C95ACB" w:rsidRPr="0049243E" w:rsidP="00ED415B" w14:paraId="5EA4F65E" w14:textId="21AAF545">
      <w:pPr>
        <w:shd w:val="clear" w:color="auto" w:fill="DBE5F1"/>
        <w:spacing w:line="269" w:lineRule="auto"/>
        <w:rPr>
          <w:rFonts w:eastAsia="Calibri"/>
          <w:rtl/>
        </w:rPr>
      </w:pPr>
      <w:r w:rsidRPr="0049243E">
        <w:rPr>
          <w:rFonts w:eastAsia="Calibri"/>
          <w:rtl/>
        </w:rPr>
        <w:t xml:space="preserve">רשות </w:t>
      </w:r>
      <w:r w:rsidRPr="0049243E">
        <w:rPr>
          <w:rFonts w:eastAsia="Calibri" w:hint="cs"/>
          <w:rtl/>
        </w:rPr>
        <w:t xml:space="preserve">מקומית </w:t>
      </w:r>
      <w:r w:rsidRPr="0049243E">
        <w:rPr>
          <w:rFonts w:eastAsia="Calibri"/>
          <w:rtl/>
        </w:rPr>
        <w:t>נוספת ציינה כי "מקווים להכין תכנית בקול קורא הקרוב של המשרד לה</w:t>
      </w:r>
      <w:r w:rsidRPr="0049243E">
        <w:rPr>
          <w:rFonts w:eastAsia="Calibri" w:hint="cs"/>
          <w:rtl/>
        </w:rPr>
        <w:t>גנת הסביבה"</w:t>
      </w:r>
      <w:r w:rsidRPr="0049243E">
        <w:rPr>
          <w:rFonts w:eastAsia="Calibri"/>
          <w:rtl/>
        </w:rPr>
        <w:t>.</w:t>
      </w:r>
      <w:r w:rsidRPr="0049243E">
        <w:rPr>
          <w:rFonts w:eastAsia="Calibri" w:hint="cs"/>
          <w:rtl/>
        </w:rPr>
        <w:t xml:space="preserve"> </w:t>
      </w:r>
    </w:p>
    <w:p w:rsidR="00C95ACB" w:rsidRPr="00C95ACB" w:rsidP="00ED415B" w14:paraId="798C4D76" w14:textId="77777777">
      <w:pPr>
        <w:spacing w:line="269" w:lineRule="auto"/>
        <w:rPr>
          <w:rFonts w:eastAsia="Calibri"/>
          <w:rtl/>
        </w:rPr>
      </w:pPr>
    </w:p>
    <w:p w:rsidR="00C95ACB" w:rsidRPr="00C95ACB" w:rsidP="00ED415B" w14:paraId="1684957D" w14:textId="77777777">
      <w:pPr>
        <w:keepNext/>
        <w:keepLines/>
        <w:spacing w:line="269" w:lineRule="auto"/>
        <w:outlineLvl w:val="2"/>
        <w:rPr>
          <w:rFonts w:eastAsia="Times New Roman"/>
          <w:bCs/>
          <w:szCs w:val="28"/>
          <w:u w:val="single"/>
          <w:rtl/>
        </w:rPr>
      </w:pPr>
      <w:r w:rsidRPr="00C95ACB">
        <w:rPr>
          <w:rFonts w:eastAsia="Times New Roman" w:hint="cs"/>
          <w:bCs/>
          <w:szCs w:val="28"/>
          <w:u w:val="single"/>
          <w:rtl/>
        </w:rPr>
        <w:t xml:space="preserve">הכנת תוכניות היערכות לשינוי האקלים במועצות האזוריות </w:t>
      </w:r>
    </w:p>
    <w:p w:rsidR="00C95ACB" w:rsidRPr="00C95ACB" w:rsidP="00ED415B" w14:paraId="7767AC5B" w14:textId="77777777">
      <w:pPr>
        <w:spacing w:line="269" w:lineRule="auto"/>
        <w:ind w:left="-567"/>
        <w:rPr>
          <w:rFonts w:eastAsia="Calibri"/>
          <w:szCs w:val="20"/>
          <w:rtl/>
        </w:rPr>
      </w:pPr>
    </w:p>
    <w:p w:rsidR="00C95ACB" w:rsidRPr="00C95ACB" w:rsidP="00ED415B" w14:paraId="5F4C17FE" w14:textId="77777777">
      <w:pPr>
        <w:spacing w:line="269" w:lineRule="auto"/>
        <w:rPr>
          <w:rFonts w:eastAsia="Calibri"/>
          <w:b/>
          <w:bCs/>
          <w:rtl/>
        </w:rPr>
      </w:pPr>
      <w:r w:rsidRPr="00C95ACB">
        <w:rPr>
          <w:rFonts w:eastAsia="Calibri" w:hint="cs"/>
          <w:b/>
          <w:bCs/>
          <w:rtl/>
        </w:rPr>
        <w:t xml:space="preserve">מהנתונים של המשרד להגנת הסביבה שפורטו בדוח תמונת המצב עולה כי המועצות האזוריות לא נכללו בין הרשויות המקומיות שהוצעו להן </w:t>
      </w:r>
      <w:r w:rsidRPr="00C95ACB">
        <w:rPr>
          <w:rFonts w:eastAsia="Calibri" w:hint="eastAsia"/>
          <w:b/>
          <w:bCs/>
          <w:rtl/>
        </w:rPr>
        <w:t>מנגנוני</w:t>
      </w:r>
      <w:r w:rsidRPr="00C95ACB">
        <w:rPr>
          <w:rFonts w:eastAsia="Calibri"/>
          <w:b/>
          <w:bCs/>
          <w:rtl/>
        </w:rPr>
        <w:t xml:space="preserve"> </w:t>
      </w:r>
      <w:r w:rsidRPr="00C95ACB">
        <w:rPr>
          <w:rFonts w:eastAsia="Calibri" w:hint="eastAsia"/>
          <w:b/>
          <w:bCs/>
          <w:rtl/>
        </w:rPr>
        <w:t>התמיכה</w:t>
      </w:r>
      <w:r w:rsidRPr="00C95ACB">
        <w:rPr>
          <w:rFonts w:eastAsia="Calibri" w:hint="cs"/>
          <w:b/>
          <w:bCs/>
          <w:rtl/>
        </w:rPr>
        <w:t xml:space="preserve">, פרט להקצאות הייעודיות בהתאם להחלטות הממשלה ולמסגרת המאיץ. </w:t>
      </w:r>
    </w:p>
    <w:p w:rsidR="00C95ACB" w:rsidRPr="00C95ACB" w:rsidP="00ED415B" w14:paraId="05414BB6" w14:textId="77777777">
      <w:pPr>
        <w:spacing w:line="269" w:lineRule="auto"/>
        <w:ind w:left="-567"/>
        <w:rPr>
          <w:rFonts w:eastAsia="Calibri"/>
          <w:szCs w:val="20"/>
          <w:rtl/>
        </w:rPr>
      </w:pPr>
    </w:p>
    <w:p w:rsidR="00C95ACB" w:rsidRPr="00C95ACB" w:rsidP="00ED415B" w14:paraId="35022FD4" w14:textId="77777777">
      <w:pPr>
        <w:spacing w:line="269" w:lineRule="auto"/>
        <w:rPr>
          <w:rFonts w:eastAsia="Calibri"/>
          <w:b/>
          <w:bCs/>
          <w:rtl/>
        </w:rPr>
      </w:pPr>
      <w:r w:rsidRPr="00C95ACB">
        <w:rPr>
          <w:rFonts w:eastAsia="Calibri" w:hint="cs"/>
          <w:b/>
          <w:bCs/>
          <w:rtl/>
        </w:rPr>
        <w:t xml:space="preserve">עוד עלה </w:t>
      </w:r>
      <w:r w:rsidRPr="00C95ACB">
        <w:rPr>
          <w:rFonts w:eastAsia="Calibri" w:hint="eastAsia"/>
          <w:b/>
          <w:bCs/>
          <w:rtl/>
        </w:rPr>
        <w:t>כי</w:t>
      </w:r>
      <w:r w:rsidRPr="00C95ACB">
        <w:rPr>
          <w:rFonts w:eastAsia="Calibri"/>
          <w:b/>
          <w:bCs/>
          <w:rtl/>
        </w:rPr>
        <w:t xml:space="preserve"> </w:t>
      </w:r>
      <w:r w:rsidRPr="00C95ACB">
        <w:rPr>
          <w:rFonts w:eastAsia="Calibri" w:hint="eastAsia"/>
          <w:b/>
          <w:bCs/>
          <w:rtl/>
        </w:rPr>
        <w:t>בדוח</w:t>
      </w:r>
      <w:r w:rsidRPr="00C95ACB">
        <w:rPr>
          <w:rFonts w:eastAsia="Calibri" w:hint="cs"/>
          <w:b/>
          <w:bCs/>
          <w:rtl/>
        </w:rPr>
        <w:t xml:space="preserve"> </w:t>
      </w:r>
      <w:bookmarkStart w:id="76" w:name="_Hlk219719377"/>
      <w:r w:rsidRPr="00C95ACB">
        <w:rPr>
          <w:rFonts w:eastAsia="Calibri" w:hint="cs"/>
          <w:b/>
          <w:bCs/>
          <w:rtl/>
        </w:rPr>
        <w:t>תמונת המצב צוין ש</w:t>
      </w:r>
      <w:r w:rsidRPr="00C95ACB">
        <w:rPr>
          <w:rFonts w:eastAsia="Calibri"/>
          <w:b/>
          <w:bCs/>
          <w:rtl/>
        </w:rPr>
        <w:t>בכוונת</w:t>
      </w:r>
      <w:r w:rsidRPr="00C95ACB">
        <w:rPr>
          <w:rFonts w:eastAsia="Calibri" w:hint="cs"/>
          <w:b/>
          <w:bCs/>
          <w:rtl/>
        </w:rPr>
        <w:t xml:space="preserve"> הקרן הקיימת לישראל (</w:t>
      </w:r>
      <w:bookmarkStart w:id="77" w:name="_Hlk228798656"/>
      <w:r w:rsidRPr="00C95ACB">
        <w:rPr>
          <w:rFonts w:eastAsia="Calibri" w:hint="cs"/>
          <w:b/>
          <w:bCs/>
          <w:rtl/>
        </w:rPr>
        <w:t>להלן -</w:t>
      </w:r>
      <w:r w:rsidRPr="00C95ACB">
        <w:rPr>
          <w:rFonts w:eastAsia="Calibri"/>
          <w:b/>
          <w:bCs/>
          <w:rtl/>
        </w:rPr>
        <w:t xml:space="preserve"> קק״ל</w:t>
      </w:r>
      <w:bookmarkEnd w:id="77"/>
      <w:r w:rsidRPr="00C95ACB">
        <w:rPr>
          <w:rFonts w:eastAsia="Calibri" w:hint="cs"/>
          <w:b/>
          <w:bCs/>
          <w:rtl/>
        </w:rPr>
        <w:t>)</w:t>
      </w:r>
      <w:r w:rsidRPr="00C95ACB">
        <w:rPr>
          <w:rFonts w:eastAsia="Calibri"/>
          <w:b/>
          <w:bCs/>
          <w:rtl/>
        </w:rPr>
        <w:t xml:space="preserve"> לפרסם קול קורא </w:t>
      </w:r>
      <w:r w:rsidRPr="00C95ACB">
        <w:rPr>
          <w:rFonts w:eastAsia="Calibri" w:hint="cs"/>
          <w:b/>
          <w:bCs/>
          <w:rtl/>
        </w:rPr>
        <w:t>יי</w:t>
      </w:r>
      <w:r w:rsidRPr="00C95ACB">
        <w:rPr>
          <w:rFonts w:eastAsia="Calibri"/>
          <w:b/>
          <w:bCs/>
          <w:rtl/>
        </w:rPr>
        <w:t>עוד</w:t>
      </w:r>
      <w:r w:rsidRPr="00C95ACB">
        <w:rPr>
          <w:rFonts w:eastAsia="Calibri" w:hint="cs"/>
          <w:b/>
          <w:bCs/>
          <w:rtl/>
        </w:rPr>
        <w:t>י</w:t>
      </w:r>
      <w:r w:rsidRPr="00C95ACB">
        <w:rPr>
          <w:rFonts w:eastAsia="Calibri"/>
          <w:b/>
          <w:bCs/>
          <w:rtl/>
        </w:rPr>
        <w:t xml:space="preserve"> למועצות </w:t>
      </w:r>
      <w:r w:rsidRPr="00C95ACB">
        <w:rPr>
          <w:rFonts w:eastAsia="Calibri" w:hint="eastAsia"/>
          <w:b/>
          <w:bCs/>
          <w:rtl/>
        </w:rPr>
        <w:t>ה</w:t>
      </w:r>
      <w:r w:rsidRPr="00C95ACB">
        <w:rPr>
          <w:rFonts w:eastAsia="Calibri"/>
          <w:b/>
          <w:bCs/>
          <w:rtl/>
        </w:rPr>
        <w:t>אזוריות במהלך שנת 2025 ולבצע מיקוד למאפיינים הייחודיים של</w:t>
      </w:r>
      <w:r w:rsidRPr="00C95ACB">
        <w:rPr>
          <w:rFonts w:eastAsia="Calibri" w:hint="cs"/>
          <w:b/>
          <w:bCs/>
          <w:rtl/>
        </w:rPr>
        <w:t xml:space="preserve">הן </w:t>
      </w:r>
      <w:bookmarkEnd w:id="76"/>
      <w:r w:rsidRPr="00C95ACB">
        <w:rPr>
          <w:rFonts w:eastAsia="Calibri"/>
          <w:b/>
          <w:bCs/>
          <w:rtl/>
        </w:rPr>
        <w:t>- שלטון דו-רובדי וריבוי שטחים חקלאיים פתוחים.</w:t>
      </w:r>
      <w:r w:rsidRPr="00C95ACB">
        <w:rPr>
          <w:rFonts w:eastAsia="Calibri" w:hint="cs"/>
          <w:b/>
          <w:bCs/>
          <w:rtl/>
        </w:rPr>
        <w:t xml:space="preserve"> </w:t>
      </w:r>
    </w:p>
    <w:p w:rsidR="00C95ACB" w:rsidRPr="00C95ACB" w:rsidP="00ED415B" w14:paraId="2FF1A006" w14:textId="77777777">
      <w:pPr>
        <w:spacing w:line="269" w:lineRule="auto"/>
        <w:ind w:left="-567"/>
        <w:rPr>
          <w:rFonts w:eastAsia="Calibri"/>
          <w:szCs w:val="20"/>
          <w:rtl/>
        </w:rPr>
      </w:pPr>
    </w:p>
    <w:p w:rsidR="00C95ACB" w:rsidRPr="00C95ACB" w:rsidP="00ED415B" w14:paraId="6394CF02" w14:textId="77777777">
      <w:pPr>
        <w:spacing w:line="269" w:lineRule="auto"/>
        <w:rPr>
          <w:rFonts w:eastAsia="Calibri"/>
          <w:rtl/>
        </w:rPr>
      </w:pPr>
      <w:r w:rsidRPr="00C95ACB">
        <w:rPr>
          <w:rFonts w:eastAsia="Calibri" w:hint="cs"/>
          <w:rtl/>
        </w:rPr>
        <w:t xml:space="preserve">בנובמבר 2025 נמסר מקק"ל כי הצפי לפרסום הקול הקורא הוא דצמבר 2025, </w:t>
      </w:r>
      <w:r w:rsidRPr="00C95ACB">
        <w:rPr>
          <w:rFonts w:eastAsia="Calibri" w:hint="eastAsia"/>
          <w:rtl/>
        </w:rPr>
        <w:t>וכי</w:t>
      </w:r>
      <w:r w:rsidRPr="00C95ACB">
        <w:rPr>
          <w:rFonts w:eastAsia="Calibri"/>
          <w:rtl/>
        </w:rPr>
        <w:t xml:space="preserve"> ל</w:t>
      </w:r>
      <w:r w:rsidRPr="00C95ACB">
        <w:rPr>
          <w:rFonts w:eastAsia="Calibri" w:hint="cs"/>
          <w:rtl/>
        </w:rPr>
        <w:t>אחר דיוקי המחלקה המשפטית יועבר הנושא לקבלת אישור ועדת מכרזים.</w:t>
      </w:r>
    </w:p>
    <w:p w:rsidR="00C95ACB" w:rsidRPr="00C95ACB" w:rsidP="00ED415B" w14:paraId="5ED66ED8" w14:textId="77777777">
      <w:pPr>
        <w:spacing w:line="269" w:lineRule="auto"/>
        <w:ind w:left="-567"/>
        <w:rPr>
          <w:rFonts w:eastAsia="Calibri"/>
          <w:szCs w:val="20"/>
          <w:rtl/>
        </w:rPr>
      </w:pPr>
    </w:p>
    <w:p w:rsidR="00C95ACB" w:rsidRPr="00C95ACB" w:rsidP="00ED415B" w14:paraId="63673C9E" w14:textId="77777777">
      <w:pPr>
        <w:spacing w:line="269" w:lineRule="auto"/>
        <w:rPr>
          <w:rFonts w:eastAsia="Calibri"/>
        </w:rPr>
      </w:pPr>
      <w:r w:rsidRPr="00C95ACB">
        <w:rPr>
          <w:rFonts w:eastAsia="Calibri" w:hint="cs"/>
          <w:b/>
          <w:bCs/>
          <w:rtl/>
        </w:rPr>
        <w:t xml:space="preserve">הביקורת העלתה כי נכון למועד סיום הביקורת לא פורסם קול קורא ייעודי להכנת תוכניות היערכות לשינוי </w:t>
      </w:r>
      <w:r w:rsidRPr="00C95ACB">
        <w:rPr>
          <w:rFonts w:eastAsia="Calibri" w:hint="eastAsia"/>
          <w:b/>
          <w:bCs/>
          <w:rtl/>
        </w:rPr>
        <w:t>הא</w:t>
      </w:r>
      <w:r w:rsidRPr="00C95ACB">
        <w:rPr>
          <w:rFonts w:eastAsia="Calibri" w:hint="cs"/>
          <w:b/>
          <w:bCs/>
          <w:rtl/>
        </w:rPr>
        <w:t>קלים למועצות האזוריות ולא פורסם מדריך היערכות המותאם להן</w:t>
      </w:r>
      <w:r w:rsidRPr="00C95ACB">
        <w:rPr>
          <w:rFonts w:eastAsia="Calibri" w:hint="cs"/>
          <w:rtl/>
        </w:rPr>
        <w:t>.</w:t>
      </w:r>
    </w:p>
    <w:p w:rsidR="00C95ACB" w:rsidRPr="00C95ACB" w:rsidP="00ED415B" w14:paraId="0A8D65AC" w14:textId="77777777">
      <w:pPr>
        <w:spacing w:line="269" w:lineRule="auto"/>
        <w:ind w:left="-567"/>
        <w:rPr>
          <w:rFonts w:eastAsia="Calibri"/>
          <w:szCs w:val="20"/>
          <w:rtl/>
        </w:rPr>
      </w:pPr>
    </w:p>
    <w:p w:rsidR="00C95ACB" w:rsidRPr="00C95ACB" w:rsidP="00ED415B" w14:paraId="6D823D04" w14:textId="77777777">
      <w:pPr>
        <w:spacing w:line="269" w:lineRule="auto"/>
        <w:rPr>
          <w:rFonts w:eastAsia="Calibri"/>
          <w:b/>
          <w:bCs/>
          <w:rtl/>
        </w:rPr>
      </w:pPr>
      <w:r w:rsidRPr="00C95ACB">
        <w:rPr>
          <w:rFonts w:eastAsia="Calibri" w:hint="cs"/>
          <w:b/>
          <w:bCs/>
          <w:rtl/>
        </w:rPr>
        <w:t>נוכח גודל השטח שעליו פרוסות מועצות אזוריות שמחזיקות בכ-85% משטח מדינת ישראל</w:t>
      </w:r>
      <w:r>
        <w:rPr>
          <w:rFonts w:eastAsia="Calibri"/>
          <w:b/>
          <w:bCs/>
          <w:vertAlign w:val="superscript"/>
          <w:rtl/>
        </w:rPr>
        <w:footnoteReference w:id="114"/>
      </w:r>
      <w:r w:rsidRPr="00C95ACB">
        <w:rPr>
          <w:rFonts w:eastAsia="Calibri" w:hint="cs"/>
          <w:b/>
          <w:bCs/>
          <w:rtl/>
        </w:rPr>
        <w:t xml:space="preserve">, </w:t>
      </w:r>
      <w:r w:rsidRPr="00C95ACB">
        <w:rPr>
          <w:rFonts w:eastAsia="Calibri" w:hint="eastAsia"/>
          <w:b/>
          <w:bCs/>
          <w:rtl/>
        </w:rPr>
        <w:t>ונוכח</w:t>
      </w:r>
      <w:r w:rsidRPr="00C95ACB">
        <w:rPr>
          <w:rFonts w:eastAsia="Calibri"/>
          <w:b/>
          <w:bCs/>
          <w:rtl/>
        </w:rPr>
        <w:t xml:space="preserve"> ח</w:t>
      </w:r>
      <w:r w:rsidRPr="00C95ACB">
        <w:rPr>
          <w:rFonts w:eastAsia="Calibri" w:hint="cs"/>
          <w:b/>
          <w:bCs/>
          <w:rtl/>
        </w:rPr>
        <w:t>שיבות ההיערכות לשינוי האקלים בתחומן</w:t>
      </w:r>
      <w:r w:rsidRPr="00C95ACB">
        <w:rPr>
          <w:rFonts w:eastAsia="Calibri"/>
          <w:b/>
          <w:bCs/>
          <w:rtl/>
        </w:rPr>
        <w:t xml:space="preserve">, </w:t>
      </w:r>
      <w:r w:rsidRPr="00C95ACB">
        <w:rPr>
          <w:rFonts w:eastAsia="Calibri" w:hint="cs"/>
          <w:b/>
          <w:bCs/>
          <w:rtl/>
        </w:rPr>
        <w:t>מומלץ כי המשרד להגנת הסביבה, כמי שאמון על קידום תוכניות היערכות לשינוי האקלים, ישלים את הכנת המדריך המותאם למועצות האזוריות. כמו כן מומלץ כי הוא יקדם את הענקת התמיכות הממשלתיות להכנת תוכניות ההיערכות בהתאם לכך.</w:t>
      </w:r>
    </w:p>
    <w:p w:rsidR="00C95ACB" w:rsidRPr="00C95ACB" w:rsidP="00ED415B" w14:paraId="386BB1DF" w14:textId="77777777">
      <w:pPr>
        <w:spacing w:line="269" w:lineRule="auto"/>
        <w:ind w:left="-567"/>
        <w:rPr>
          <w:rFonts w:eastAsia="Calibri"/>
          <w:szCs w:val="20"/>
          <w:rtl/>
        </w:rPr>
      </w:pPr>
    </w:p>
    <w:p w:rsidR="00C95ACB" w:rsidRPr="00C95ACB" w:rsidP="00ED415B" w14:paraId="169395C0" w14:textId="77777777">
      <w:pPr>
        <w:spacing w:line="269" w:lineRule="auto"/>
        <w:rPr>
          <w:rFonts w:eastAsia="Calibri"/>
          <w:rtl/>
        </w:rPr>
      </w:pPr>
      <w:r w:rsidRPr="00C95ACB">
        <w:rPr>
          <w:rFonts w:eastAsia="Calibri" w:hint="cs"/>
          <w:rtl/>
        </w:rPr>
        <w:t>ה</w:t>
      </w:r>
      <w:r w:rsidRPr="00C95ACB">
        <w:rPr>
          <w:rFonts w:eastAsia="Calibri"/>
          <w:rtl/>
        </w:rPr>
        <w:t xml:space="preserve">קרן </w:t>
      </w:r>
      <w:r w:rsidRPr="00C95ACB">
        <w:rPr>
          <w:rFonts w:eastAsia="Calibri" w:hint="cs"/>
          <w:rtl/>
        </w:rPr>
        <w:t>ה</w:t>
      </w:r>
      <w:r w:rsidRPr="00C95ACB">
        <w:rPr>
          <w:rFonts w:eastAsia="Calibri"/>
          <w:rtl/>
        </w:rPr>
        <w:t>קיימת לישראל</w:t>
      </w:r>
      <w:r w:rsidRPr="00C95ACB">
        <w:rPr>
          <w:rFonts w:eastAsia="Calibri" w:hint="cs"/>
          <w:rtl/>
        </w:rPr>
        <w:t xml:space="preserve"> מסרה בתשובתה למשרד מבקר המדינה ממרץ 2026 כי </w:t>
      </w:r>
      <w:r w:rsidRPr="00C95ACB">
        <w:rPr>
          <w:rFonts w:eastAsia="Calibri"/>
          <w:rtl/>
        </w:rPr>
        <w:t>המדריך הממשלתי להכנת תוכנית פעולה מקומית להיערכות לשינוי אקלים ואנרגיה מקיימת, שפורסם בינואר 2022,לא התאים במלואו למועצות האזוריות</w:t>
      </w:r>
      <w:r w:rsidRPr="00C95ACB">
        <w:rPr>
          <w:rFonts w:eastAsia="Calibri" w:hint="cs"/>
          <w:rtl/>
        </w:rPr>
        <w:t xml:space="preserve">. עוד מסרה כי </w:t>
      </w:r>
      <w:r w:rsidRPr="00C95ACB">
        <w:rPr>
          <w:rFonts w:eastAsia="Calibri"/>
          <w:rtl/>
        </w:rPr>
        <w:t>כתיבת מדריך</w:t>
      </w:r>
      <w:r w:rsidRPr="00C95ACB">
        <w:rPr>
          <w:rFonts w:eastAsia="Calibri" w:hint="cs"/>
          <w:rtl/>
        </w:rPr>
        <w:t xml:space="preserve"> היערכות מותאם למועצות האזוריות</w:t>
      </w:r>
      <w:r w:rsidRPr="00C95ACB">
        <w:rPr>
          <w:rFonts w:eastAsia="Calibri"/>
          <w:rtl/>
        </w:rPr>
        <w:t xml:space="preserve"> הסתיימה, לרבות שלבי העריכה הלשונית והגרפית</w:t>
      </w:r>
      <w:r w:rsidRPr="00C95ACB">
        <w:rPr>
          <w:rFonts w:eastAsia="Calibri" w:hint="cs"/>
          <w:rtl/>
        </w:rPr>
        <w:t>,</w:t>
      </w:r>
      <w:r w:rsidRPr="00C95ACB">
        <w:rPr>
          <w:rFonts w:eastAsia="Calibri"/>
          <w:rtl/>
        </w:rPr>
        <w:t xml:space="preserve"> </w:t>
      </w:r>
      <w:r w:rsidRPr="00C95ACB">
        <w:rPr>
          <w:rFonts w:eastAsia="Calibri" w:hint="cs"/>
          <w:rtl/>
        </w:rPr>
        <w:t>וכי</w:t>
      </w:r>
      <w:r w:rsidRPr="00C95ACB">
        <w:rPr>
          <w:rFonts w:eastAsia="Calibri"/>
          <w:rtl/>
        </w:rPr>
        <w:t xml:space="preserve"> תאריך היעד לפרסום המדריך, לרבות הגרסה המקוונת, הוא </w:t>
      </w:r>
      <w:r w:rsidRPr="00C95ACB">
        <w:rPr>
          <w:rFonts w:eastAsia="Calibri" w:hint="cs"/>
          <w:rtl/>
        </w:rPr>
        <w:t xml:space="preserve">"לכל </w:t>
      </w:r>
      <w:r w:rsidRPr="00C95ACB">
        <w:rPr>
          <w:rFonts w:eastAsia="Calibri"/>
          <w:rtl/>
        </w:rPr>
        <w:t>המאוחר</w:t>
      </w:r>
      <w:r w:rsidRPr="00C95ACB">
        <w:rPr>
          <w:rFonts w:eastAsia="Calibri" w:hint="cs"/>
          <w:rtl/>
        </w:rPr>
        <w:t>"</w:t>
      </w:r>
      <w:r w:rsidRPr="00C95ACB">
        <w:rPr>
          <w:rFonts w:eastAsia="Calibri"/>
          <w:rtl/>
        </w:rPr>
        <w:t xml:space="preserve"> תחילת אפריל 2026. </w:t>
      </w:r>
      <w:r w:rsidRPr="00C95ACB">
        <w:rPr>
          <w:rFonts w:eastAsia="Calibri" w:hint="cs"/>
          <w:rtl/>
        </w:rPr>
        <w:t xml:space="preserve">בתשובה הובהר כי </w:t>
      </w:r>
      <w:r w:rsidRPr="00C95ACB">
        <w:rPr>
          <w:rFonts w:eastAsia="Calibri"/>
          <w:rtl/>
        </w:rPr>
        <w:t xml:space="preserve">נוסף </w:t>
      </w:r>
      <w:r w:rsidRPr="00C95ACB">
        <w:rPr>
          <w:rFonts w:eastAsia="Calibri" w:hint="eastAsia"/>
          <w:rtl/>
        </w:rPr>
        <w:t>על</w:t>
      </w:r>
      <w:r w:rsidRPr="00C95ACB">
        <w:rPr>
          <w:rFonts w:eastAsia="Calibri" w:hint="cs"/>
          <w:rtl/>
        </w:rPr>
        <w:t xml:space="preserve"> ה</w:t>
      </w:r>
      <w:r w:rsidRPr="00C95ACB">
        <w:rPr>
          <w:rFonts w:eastAsia="Calibri"/>
          <w:rtl/>
        </w:rPr>
        <w:t xml:space="preserve">מדריך </w:t>
      </w:r>
      <w:r w:rsidRPr="00C95ACB">
        <w:rPr>
          <w:rFonts w:eastAsia="Calibri" w:hint="cs"/>
          <w:rtl/>
        </w:rPr>
        <w:t xml:space="preserve">להיערכות המותאם למועצות האזוריות </w:t>
      </w:r>
      <w:r w:rsidRPr="00C95ACB">
        <w:rPr>
          <w:rFonts w:eastAsia="Calibri"/>
          <w:rtl/>
        </w:rPr>
        <w:t xml:space="preserve">קק״ל תפרסם בתחילת אפריל </w:t>
      </w:r>
      <w:r w:rsidRPr="00C95ACB">
        <w:rPr>
          <w:rFonts w:eastAsia="Calibri" w:hint="cs"/>
          <w:rtl/>
        </w:rPr>
        <w:t xml:space="preserve">2026 </w:t>
      </w:r>
      <w:r w:rsidRPr="00C95ACB">
        <w:rPr>
          <w:rFonts w:eastAsia="Calibri"/>
          <w:rtl/>
        </w:rPr>
        <w:t>מדריך כלכלי כולל הערות עם סיכוני אקלים והזדמנויות, לצד עקרונות יסוד ומתודות כלכליות לקידום פתרונות אקלים במועצה</w:t>
      </w:r>
      <w:r w:rsidRPr="00C95ACB">
        <w:rPr>
          <w:rFonts w:eastAsia="Calibri" w:hint="cs"/>
          <w:rtl/>
        </w:rPr>
        <w:t>.</w:t>
      </w:r>
      <w:r w:rsidRPr="00C95ACB">
        <w:rPr>
          <w:rFonts w:eastAsia="Calibri"/>
          <w:rtl/>
        </w:rPr>
        <w:t xml:space="preserve"> </w:t>
      </w:r>
    </w:p>
    <w:p w:rsidR="00C95ACB" w:rsidRPr="00C95ACB" w:rsidP="00ED415B" w14:paraId="36E4A325" w14:textId="77777777">
      <w:pPr>
        <w:spacing w:line="269" w:lineRule="auto"/>
        <w:ind w:left="-567"/>
        <w:rPr>
          <w:rFonts w:eastAsia="Calibri"/>
          <w:szCs w:val="20"/>
          <w:rtl/>
        </w:rPr>
      </w:pPr>
    </w:p>
    <w:p w:rsidR="00C95ACB" w:rsidRPr="00C95ACB" w:rsidP="00ED415B" w14:paraId="7C538559" w14:textId="77777777">
      <w:pPr>
        <w:spacing w:line="269" w:lineRule="auto"/>
        <w:rPr>
          <w:rFonts w:eastAsia="Calibri"/>
          <w:rtl/>
        </w:rPr>
      </w:pPr>
      <w:r w:rsidRPr="00C95ACB">
        <w:rPr>
          <w:rFonts w:eastAsia="Calibri" w:hint="cs"/>
          <w:rtl/>
        </w:rPr>
        <w:t>עוד מסרה קק"ל בתשובתה כי היא</w:t>
      </w:r>
      <w:r w:rsidRPr="00C95ACB">
        <w:rPr>
          <w:rFonts w:eastAsia="Calibri"/>
          <w:rtl/>
        </w:rPr>
        <w:t xml:space="preserve"> פרסמה בפברואר 2026</w:t>
      </w:r>
      <w:r w:rsidRPr="00C95ACB">
        <w:rPr>
          <w:rFonts w:eastAsia="Calibri" w:hint="cs"/>
          <w:rtl/>
        </w:rPr>
        <w:t xml:space="preserve"> </w:t>
      </w:r>
      <w:r w:rsidRPr="00C95ACB">
        <w:rPr>
          <w:rFonts w:eastAsia="Calibri"/>
          <w:rtl/>
        </w:rPr>
        <w:t>את הקול הקורא הייעודי</w:t>
      </w:r>
      <w:r w:rsidRPr="00C95ACB">
        <w:rPr>
          <w:rFonts w:eastAsia="Calibri" w:hint="cs"/>
          <w:rtl/>
        </w:rPr>
        <w:t xml:space="preserve"> מס' 424/26</w:t>
      </w:r>
      <w:r w:rsidRPr="00C95ACB">
        <w:rPr>
          <w:rFonts w:eastAsia="Calibri"/>
          <w:rtl/>
        </w:rPr>
        <w:t xml:space="preserve"> </w:t>
      </w:r>
      <w:r w:rsidRPr="00C95ACB">
        <w:rPr>
          <w:rFonts w:eastAsia="Calibri" w:hint="cs"/>
          <w:rtl/>
        </w:rPr>
        <w:t xml:space="preserve">"לקבלת בקשות להשתתפות בתוכנית 'אקלים אזורי' </w:t>
      </w:r>
      <w:r w:rsidRPr="00C95ACB">
        <w:rPr>
          <w:rFonts w:eastAsia="Calibri"/>
          <w:rtl/>
        </w:rPr>
        <w:t>-</w:t>
      </w:r>
      <w:r w:rsidRPr="00C95ACB">
        <w:rPr>
          <w:rFonts w:eastAsia="Calibri" w:hint="cs"/>
          <w:rtl/>
        </w:rPr>
        <w:t xml:space="preserve"> הכנת תוכנית פעולה יישומית לתחום האקלים במועצה האזורית".</w:t>
      </w:r>
      <w:r w:rsidRPr="00C95ACB">
        <w:rPr>
          <w:rFonts w:eastAsia="Calibri"/>
          <w:rtl/>
        </w:rPr>
        <w:t xml:space="preserve"> </w:t>
      </w:r>
      <w:r w:rsidRPr="00C95ACB">
        <w:rPr>
          <w:rFonts w:eastAsia="Calibri" w:hint="cs"/>
          <w:rtl/>
        </w:rPr>
        <w:t>צוין כי</w:t>
      </w:r>
      <w:r w:rsidRPr="00C95ACB">
        <w:rPr>
          <w:rFonts w:eastAsia="Calibri"/>
          <w:rtl/>
        </w:rPr>
        <w:t xml:space="preserve"> הקול הקורא הוא חלק מ</w:t>
      </w:r>
      <w:r w:rsidRPr="00C95ACB">
        <w:rPr>
          <w:rFonts w:eastAsia="Calibri" w:hint="eastAsia"/>
          <w:rtl/>
        </w:rPr>
        <w:t>ה</w:t>
      </w:r>
      <w:r w:rsidRPr="00C95ACB">
        <w:rPr>
          <w:rFonts w:eastAsia="Calibri"/>
          <w:rtl/>
        </w:rPr>
        <w:t xml:space="preserve">תוכנית "אקלים אזורי" של קק״ל, המעניקה מעטפת רחבה שמטרתה </w:t>
      </w:r>
      <w:r w:rsidRPr="00C95ACB">
        <w:rPr>
          <w:rFonts w:eastAsia="Calibri" w:hint="eastAsia"/>
          <w:rtl/>
        </w:rPr>
        <w:t>פיתוח</w:t>
      </w:r>
      <w:r w:rsidRPr="00C95ACB">
        <w:rPr>
          <w:rFonts w:eastAsia="Calibri"/>
          <w:rtl/>
        </w:rPr>
        <w:t xml:space="preserve"> יכולות במועצה האזורית. </w:t>
      </w:r>
      <w:r w:rsidRPr="00C95ACB">
        <w:rPr>
          <w:rFonts w:eastAsia="Calibri" w:hint="cs"/>
          <w:rtl/>
        </w:rPr>
        <w:t>לצד ה</w:t>
      </w:r>
      <w:r w:rsidRPr="00C95ACB">
        <w:rPr>
          <w:rFonts w:eastAsia="Calibri"/>
          <w:rtl/>
        </w:rPr>
        <w:t xml:space="preserve">תמיכה </w:t>
      </w:r>
      <w:r w:rsidRPr="00C95ACB">
        <w:rPr>
          <w:rFonts w:eastAsia="Calibri" w:hint="cs"/>
          <w:rtl/>
        </w:rPr>
        <w:t>ה</w:t>
      </w:r>
      <w:r w:rsidRPr="00C95ACB">
        <w:rPr>
          <w:rFonts w:eastAsia="Calibri"/>
          <w:rtl/>
        </w:rPr>
        <w:t>כספית בהכנת תוכנית היערכות לשינוי אקלים במועצה האזורית, התוכנית מעניקה ליווי צמוד של שנתיים הכולל מתן תמיכה במאצ</w:t>
      </w:r>
      <w:r w:rsidRPr="00C95ACB">
        <w:rPr>
          <w:rFonts w:eastAsia="Calibri" w:hint="cs"/>
          <w:rtl/>
        </w:rPr>
        <w:t>'</w:t>
      </w:r>
      <w:r w:rsidRPr="00C95ACB">
        <w:rPr>
          <w:rFonts w:eastAsia="Calibri"/>
          <w:rtl/>
        </w:rPr>
        <w:t xml:space="preserve">ינג למנהל אקלים שינהל את התוכנית, סל יועצים מקצועיים מלווה, הכשרה והטמעה לעובדי המועצה, בניית מנגנון להטמעת התוכנית בתהליך העבודה הקיים ברשות, ומימון </w:t>
      </w:r>
      <w:r w:rsidRPr="00C95ACB">
        <w:rPr>
          <w:rFonts w:eastAsia="Calibri" w:hint="eastAsia"/>
          <w:rtl/>
        </w:rPr>
        <w:t>של</w:t>
      </w:r>
      <w:r w:rsidRPr="00C95ACB">
        <w:rPr>
          <w:rFonts w:eastAsia="Calibri"/>
          <w:rtl/>
        </w:rPr>
        <w:t xml:space="preserve"> </w:t>
      </w:r>
      <w:r w:rsidRPr="00C95ACB">
        <w:rPr>
          <w:rFonts w:eastAsia="Calibri" w:hint="eastAsia"/>
          <w:rtl/>
        </w:rPr>
        <w:t>אחד</w:t>
      </w:r>
      <w:r w:rsidRPr="00C95ACB">
        <w:rPr>
          <w:rFonts w:eastAsia="Calibri"/>
          <w:rtl/>
        </w:rPr>
        <w:t xml:space="preserve"> </w:t>
      </w:r>
      <w:r w:rsidRPr="00C95ACB">
        <w:rPr>
          <w:rFonts w:eastAsia="Calibri" w:hint="eastAsia"/>
          <w:rtl/>
        </w:rPr>
        <w:t>עד</w:t>
      </w:r>
      <w:r w:rsidRPr="00C95ACB">
        <w:rPr>
          <w:rFonts w:eastAsia="Calibri"/>
          <w:rtl/>
        </w:rPr>
        <w:t xml:space="preserve"> </w:t>
      </w:r>
      <w:r w:rsidRPr="00C95ACB">
        <w:rPr>
          <w:rFonts w:eastAsia="Calibri" w:hint="eastAsia"/>
          <w:rtl/>
        </w:rPr>
        <w:t>חמישה</w:t>
      </w:r>
      <w:r w:rsidRPr="00C95ACB">
        <w:rPr>
          <w:rFonts w:eastAsia="Calibri" w:hint="cs"/>
          <w:rtl/>
        </w:rPr>
        <w:t xml:space="preserve"> </w:t>
      </w:r>
      <w:r w:rsidRPr="00C95ACB">
        <w:rPr>
          <w:rFonts w:eastAsia="Calibri"/>
          <w:rtl/>
        </w:rPr>
        <w:t>פרויקטים</w:t>
      </w:r>
      <w:r w:rsidRPr="00C95ACB">
        <w:rPr>
          <w:rFonts w:eastAsia="Calibri" w:hint="cs"/>
          <w:rtl/>
        </w:rPr>
        <w:t xml:space="preserve"> שיפותחו במסגרת התוכנית. </w:t>
      </w:r>
      <w:r w:rsidRPr="00C95ACB">
        <w:rPr>
          <w:rFonts w:eastAsia="Calibri"/>
          <w:rtl/>
        </w:rPr>
        <w:t>מטרת</w:t>
      </w:r>
      <w:r w:rsidRPr="00C95ACB">
        <w:rPr>
          <w:rFonts w:eastAsia="Calibri" w:hint="cs"/>
          <w:rtl/>
        </w:rPr>
        <w:t xml:space="preserve"> התוכנית היא</w:t>
      </w:r>
      <w:r w:rsidRPr="00C95ACB">
        <w:rPr>
          <w:rFonts w:eastAsia="Calibri"/>
          <w:rtl/>
        </w:rPr>
        <w:t xml:space="preserve"> קידום </w:t>
      </w:r>
      <w:r w:rsidRPr="00C95ACB">
        <w:rPr>
          <w:rFonts w:eastAsia="Calibri" w:hint="eastAsia"/>
          <w:rtl/>
        </w:rPr>
        <w:t>של</w:t>
      </w:r>
      <w:r w:rsidRPr="00C95ACB">
        <w:rPr>
          <w:rFonts w:eastAsia="Calibri"/>
          <w:rtl/>
        </w:rPr>
        <w:t xml:space="preserve"> </w:t>
      </w:r>
      <w:r w:rsidRPr="00C95ACB">
        <w:rPr>
          <w:rFonts w:eastAsia="Calibri" w:hint="eastAsia"/>
          <w:rtl/>
        </w:rPr>
        <w:t>פיתוח</w:t>
      </w:r>
      <w:r w:rsidRPr="00C95ACB">
        <w:rPr>
          <w:rFonts w:eastAsia="Calibri"/>
          <w:rtl/>
        </w:rPr>
        <w:t xml:space="preserve"> היכולות במועצות האזוריות בתחום האקלים.</w:t>
      </w:r>
    </w:p>
    <w:p w:rsidR="00C95ACB" w:rsidRPr="00C95ACB" w:rsidP="00ED415B" w14:paraId="2B2FAF67" w14:textId="77777777">
      <w:pPr>
        <w:spacing w:line="269" w:lineRule="auto"/>
        <w:rPr>
          <w:rFonts w:eastAsia="Calibri"/>
          <w:rtl/>
        </w:rPr>
      </w:pPr>
      <w:r w:rsidRPr="00C95ACB">
        <w:rPr>
          <w:rFonts w:eastAsia="Calibri" w:hint="cs"/>
          <w:rtl/>
        </w:rPr>
        <w:t xml:space="preserve">המשרד להגנת הסביבה מסר למשרד מבקר המדינה בתשובתו ממרץ 2026 כי </w:t>
      </w:r>
      <w:r w:rsidRPr="00C95ACB">
        <w:rPr>
          <w:rFonts w:eastAsia="Calibri" w:hint="eastAsia"/>
          <w:rtl/>
        </w:rPr>
        <w:t>ב</w:t>
      </w:r>
      <w:r w:rsidRPr="00C95ACB">
        <w:rPr>
          <w:rFonts w:eastAsia="Calibri" w:hint="cs"/>
          <w:rtl/>
        </w:rPr>
        <w:t xml:space="preserve">פברואר 2026 </w:t>
      </w:r>
      <w:r w:rsidRPr="00C95ACB">
        <w:rPr>
          <w:rFonts w:eastAsia="Calibri"/>
          <w:rtl/>
        </w:rPr>
        <w:t>פרסמה קק"ל קול קורא ייעודי, בתיאום עם המשרד</w:t>
      </w:r>
      <w:r w:rsidRPr="00C95ACB">
        <w:rPr>
          <w:rFonts w:eastAsia="Calibri" w:hint="cs"/>
          <w:rtl/>
        </w:rPr>
        <w:t xml:space="preserve"> </w:t>
      </w:r>
      <w:r w:rsidRPr="00C95ACB">
        <w:rPr>
          <w:rFonts w:eastAsia="Calibri"/>
          <w:rtl/>
        </w:rPr>
        <w:t xml:space="preserve">להגנת הסביבה, הכולל מסלול </w:t>
      </w:r>
      <w:r w:rsidRPr="00C95ACB">
        <w:rPr>
          <w:rFonts w:eastAsia="Calibri" w:hint="eastAsia"/>
          <w:rtl/>
        </w:rPr>
        <w:t>ה</w:t>
      </w:r>
      <w:r w:rsidRPr="00C95ACB">
        <w:rPr>
          <w:rFonts w:eastAsia="Calibri"/>
          <w:rtl/>
        </w:rPr>
        <w:t xml:space="preserve">מותאם למאפייני המועצות האזוריות וכן תקציב ראשוני </w:t>
      </w:r>
      <w:r w:rsidRPr="00C95ACB">
        <w:rPr>
          <w:rFonts w:eastAsia="Calibri" w:hint="eastAsia"/>
          <w:rtl/>
        </w:rPr>
        <w:t>לביצוע</w:t>
      </w:r>
      <w:r w:rsidRPr="00C95ACB">
        <w:rPr>
          <w:rFonts w:eastAsia="Calibri" w:hint="cs"/>
          <w:rtl/>
        </w:rPr>
        <w:t xml:space="preserve"> </w:t>
      </w:r>
      <w:r w:rsidRPr="00C95ACB">
        <w:rPr>
          <w:rFonts w:eastAsia="Calibri"/>
          <w:rtl/>
        </w:rPr>
        <w:t xml:space="preserve">משימות </w:t>
      </w:r>
      <w:r w:rsidRPr="00C95ACB">
        <w:rPr>
          <w:rFonts w:eastAsia="Calibri" w:hint="cs"/>
          <w:rtl/>
        </w:rPr>
        <w:t xml:space="preserve">במסגרת </w:t>
      </w:r>
      <w:r w:rsidRPr="00C95ACB">
        <w:rPr>
          <w:rFonts w:eastAsia="Calibri"/>
          <w:rtl/>
        </w:rPr>
        <w:t>התוכנית.</w:t>
      </w:r>
    </w:p>
    <w:p w:rsidR="00C95ACB" w:rsidRPr="00C95ACB" w:rsidP="00ED415B" w14:paraId="5F68D6DC" w14:textId="77777777">
      <w:pPr>
        <w:spacing w:line="269" w:lineRule="auto"/>
        <w:rPr>
          <w:rFonts w:eastAsia="Calibri"/>
          <w:rtl/>
        </w:rPr>
      </w:pPr>
    </w:p>
    <w:p w:rsidR="00C95ACB" w:rsidRPr="00C95ACB" w:rsidP="00ED415B" w14:paraId="5407AAF5" w14:textId="77777777">
      <w:pPr>
        <w:spacing w:line="269" w:lineRule="auto"/>
        <w:jc w:val="center"/>
        <w:rPr>
          <w:rFonts w:ascii="Arial" w:eastAsia="Calibri" w:hAnsi="Arial" w:cs="Arial"/>
          <w:b/>
          <w:bCs/>
          <w:sz w:val="36"/>
          <w:rtl/>
        </w:rPr>
      </w:pPr>
      <w:r w:rsidRPr="00C95ACB">
        <w:rPr>
          <w:rFonts w:ascii="Segoe UI Symbol" w:eastAsia="Calibri" w:hAnsi="Segoe UI Symbol" w:cs="Segoe UI Symbol" w:hint="cs"/>
          <w:b/>
          <w:bCs/>
          <w:sz w:val="36"/>
          <w:rtl/>
        </w:rPr>
        <w:t>✰</w:t>
      </w:r>
    </w:p>
    <w:p w:rsidR="00C95ACB" w:rsidRPr="00C95ACB" w:rsidP="00ED415B" w14:paraId="45366E91" w14:textId="77777777">
      <w:pPr>
        <w:spacing w:line="269" w:lineRule="auto"/>
        <w:ind w:left="-567"/>
        <w:rPr>
          <w:rFonts w:eastAsia="Calibri"/>
          <w:szCs w:val="20"/>
          <w:rtl/>
        </w:rPr>
      </w:pPr>
    </w:p>
    <w:p w:rsidR="00C95ACB" w:rsidRPr="00C95ACB" w:rsidP="00ED415B" w14:paraId="543C8A4A" w14:textId="77777777">
      <w:pPr>
        <w:spacing w:line="269" w:lineRule="auto"/>
        <w:rPr>
          <w:rFonts w:eastAsia="Calibri"/>
          <w:b/>
          <w:bCs/>
          <w:rtl/>
        </w:rPr>
      </w:pPr>
      <w:r w:rsidRPr="00C95ACB">
        <w:rPr>
          <w:rFonts w:eastAsia="Calibri" w:hint="cs"/>
          <w:b/>
          <w:bCs/>
          <w:rtl/>
        </w:rPr>
        <w:t xml:space="preserve">מהניתוח שהוצג בדוח תמונת המצב עולה כי החל בשנת 2020 הוצעו שש תוכניות תמיכה ממשלתיות שבהן ניתנו תמיכות ל-101 רשויות מקומיות. </w:t>
      </w:r>
      <w:r w:rsidRPr="00C95ACB">
        <w:rPr>
          <w:rFonts w:eastAsia="Calibri"/>
          <w:b/>
          <w:bCs/>
          <w:rtl/>
        </w:rPr>
        <w:t xml:space="preserve">ההוצאה הממשלתית הידועה </w:t>
      </w:r>
      <w:r w:rsidRPr="00C95ACB">
        <w:rPr>
          <w:rFonts w:eastAsia="Calibri" w:hint="cs"/>
          <w:b/>
          <w:bCs/>
          <w:rtl/>
        </w:rPr>
        <w:t xml:space="preserve">למשרד להגנת הסביבה </w:t>
      </w:r>
      <w:r w:rsidRPr="00C95ACB">
        <w:rPr>
          <w:rFonts w:eastAsia="Calibri"/>
          <w:b/>
          <w:bCs/>
          <w:rtl/>
        </w:rPr>
        <w:t xml:space="preserve">על </w:t>
      </w:r>
      <w:r w:rsidRPr="00C95ACB">
        <w:rPr>
          <w:rFonts w:eastAsia="Calibri" w:hint="cs"/>
          <w:b/>
          <w:bCs/>
          <w:rtl/>
        </w:rPr>
        <w:t>התוכניות הממשלתיות שתוארו לעיל, עד אפריל 2025, נאמדה</w:t>
      </w:r>
      <w:r w:rsidRPr="00C95ACB">
        <w:rPr>
          <w:rFonts w:eastAsia="Calibri"/>
          <w:b/>
          <w:bCs/>
          <w:rtl/>
        </w:rPr>
        <w:t xml:space="preserve"> בכ-13 מיליו</w:t>
      </w:r>
      <w:r w:rsidRPr="00C95ACB">
        <w:rPr>
          <w:rFonts w:eastAsia="Calibri" w:hint="cs"/>
          <w:b/>
          <w:bCs/>
          <w:rtl/>
        </w:rPr>
        <w:t>ן</w:t>
      </w:r>
      <w:r w:rsidRPr="00C95ACB">
        <w:rPr>
          <w:rFonts w:eastAsia="Calibri"/>
          <w:b/>
          <w:bCs/>
          <w:rtl/>
        </w:rPr>
        <w:t xml:space="preserve"> ש״ח</w:t>
      </w:r>
      <w:r w:rsidRPr="00C95ACB">
        <w:rPr>
          <w:rFonts w:eastAsia="Calibri" w:hint="cs"/>
          <w:b/>
          <w:bCs/>
          <w:rtl/>
        </w:rPr>
        <w:t xml:space="preserve"> (פרט לתוכנית המאיץ שפרסם משרד האנרגיה)</w:t>
      </w:r>
      <w:r w:rsidRPr="00C95ACB">
        <w:rPr>
          <w:rFonts w:eastAsia="Calibri"/>
          <w:b/>
          <w:bCs/>
          <w:rtl/>
        </w:rPr>
        <w:t xml:space="preserve">, </w:t>
      </w:r>
      <w:r w:rsidRPr="00C95ACB">
        <w:rPr>
          <w:rFonts w:eastAsia="Calibri" w:hint="cs"/>
          <w:b/>
          <w:bCs/>
          <w:rtl/>
        </w:rPr>
        <w:t xml:space="preserve">בתוספת </w:t>
      </w:r>
      <w:r w:rsidRPr="00C95ACB">
        <w:rPr>
          <w:rFonts w:eastAsia="Calibri"/>
          <w:b/>
          <w:bCs/>
          <w:rtl/>
        </w:rPr>
        <w:t>השתתפות עצמית של</w:t>
      </w:r>
      <w:r w:rsidRPr="00C95ACB">
        <w:rPr>
          <w:rFonts w:eastAsia="Calibri" w:hint="cs"/>
          <w:b/>
          <w:bCs/>
          <w:rtl/>
        </w:rPr>
        <w:t xml:space="preserve"> הרשויות המקומיות</w:t>
      </w:r>
      <w:r w:rsidRPr="00C95ACB">
        <w:rPr>
          <w:rFonts w:eastAsia="Calibri"/>
          <w:b/>
          <w:bCs/>
          <w:rtl/>
        </w:rPr>
        <w:t xml:space="preserve"> </w:t>
      </w:r>
      <w:r w:rsidRPr="00C95ACB">
        <w:rPr>
          <w:rFonts w:eastAsia="Calibri" w:hint="cs"/>
          <w:b/>
          <w:bCs/>
          <w:rtl/>
        </w:rPr>
        <w:t xml:space="preserve">בסך </w:t>
      </w:r>
      <w:r w:rsidRPr="00C95ACB">
        <w:rPr>
          <w:rFonts w:eastAsia="Calibri"/>
          <w:b/>
          <w:bCs/>
          <w:rtl/>
        </w:rPr>
        <w:t>כ-850</w:t>
      </w:r>
      <w:r w:rsidRPr="00C95ACB">
        <w:rPr>
          <w:rFonts w:eastAsia="Calibri" w:hint="cs"/>
          <w:b/>
          <w:bCs/>
          <w:rtl/>
        </w:rPr>
        <w:t xml:space="preserve">,000 </w:t>
      </w:r>
      <w:r w:rsidRPr="00C95ACB">
        <w:rPr>
          <w:rFonts w:eastAsia="Calibri"/>
          <w:b/>
          <w:bCs/>
          <w:rtl/>
        </w:rPr>
        <w:t>ש״ח.</w:t>
      </w:r>
      <w:r w:rsidRPr="00C95ACB">
        <w:rPr>
          <w:rFonts w:eastAsia="Calibri" w:hint="cs"/>
          <w:b/>
          <w:bCs/>
          <w:rtl/>
        </w:rPr>
        <w:t xml:space="preserve"> תנאי תוכניות הקולות הקוראים והתמיכה ביועצים איפשרו לכל הרשויות המקומיות במדינה, מלבד המועצות האזוריות</w:t>
      </w:r>
      <w:r>
        <w:rPr>
          <w:rFonts w:eastAsia="Calibri"/>
          <w:b/>
          <w:bCs/>
          <w:vertAlign w:val="superscript"/>
          <w:rtl/>
        </w:rPr>
        <w:footnoteReference w:id="115"/>
      </w:r>
      <w:r w:rsidRPr="00C95ACB">
        <w:rPr>
          <w:rFonts w:eastAsia="Calibri" w:hint="cs"/>
          <w:b/>
          <w:bCs/>
          <w:rtl/>
        </w:rPr>
        <w:t xml:space="preserve">, לפנות לקבלת תמיכה. למרות האמור לעיל, עד למועד סיום הביקורת 154 רשויות מקומיות </w:t>
      </w:r>
      <w:r w:rsidRPr="00C95ACB">
        <w:rPr>
          <w:rFonts w:eastAsia="Calibri" w:hint="eastAsia"/>
          <w:b/>
          <w:bCs/>
          <w:rtl/>
        </w:rPr>
        <w:t>עדיין</w:t>
      </w:r>
      <w:r w:rsidRPr="00C95ACB">
        <w:rPr>
          <w:rFonts w:eastAsia="Calibri"/>
          <w:b/>
          <w:bCs/>
          <w:rtl/>
        </w:rPr>
        <w:t xml:space="preserve"> </w:t>
      </w:r>
      <w:r w:rsidRPr="00C95ACB">
        <w:rPr>
          <w:rFonts w:eastAsia="Calibri" w:hint="eastAsia"/>
          <w:b/>
          <w:bCs/>
          <w:rtl/>
        </w:rPr>
        <w:t>לא</w:t>
      </w:r>
      <w:r w:rsidRPr="00C95ACB">
        <w:rPr>
          <w:rFonts w:eastAsia="Calibri"/>
          <w:b/>
          <w:bCs/>
          <w:rtl/>
        </w:rPr>
        <w:t xml:space="preserve"> </w:t>
      </w:r>
      <w:r w:rsidRPr="00C95ACB">
        <w:rPr>
          <w:rFonts w:eastAsia="Calibri" w:hint="cs"/>
          <w:b/>
          <w:bCs/>
          <w:rtl/>
        </w:rPr>
        <w:t xml:space="preserve">הכינו תוכניות היערכות מקומיות. </w:t>
      </w:r>
    </w:p>
    <w:p w:rsidR="00C95ACB" w:rsidRPr="00C95ACB" w:rsidP="00ED415B" w14:paraId="31921C04" w14:textId="77777777">
      <w:pPr>
        <w:spacing w:line="269" w:lineRule="auto"/>
        <w:ind w:left="-567"/>
        <w:rPr>
          <w:rFonts w:eastAsia="Calibri"/>
          <w:szCs w:val="20"/>
          <w:rtl/>
        </w:rPr>
      </w:pPr>
    </w:p>
    <w:p w:rsidR="00C95ACB" w:rsidRPr="00C95ACB" w:rsidP="00ED415B" w14:paraId="4D4984D8" w14:textId="77777777">
      <w:pPr>
        <w:spacing w:line="269" w:lineRule="auto"/>
        <w:rPr>
          <w:rFonts w:eastAsia="Calibri"/>
          <w:rtl/>
        </w:rPr>
      </w:pPr>
      <w:r w:rsidRPr="00C95ACB">
        <w:rPr>
          <w:rFonts w:eastAsia="Calibri" w:hint="cs"/>
          <w:rtl/>
        </w:rPr>
        <w:t xml:space="preserve">המשרד להגנת הסביבה מסר בתשובתו </w:t>
      </w:r>
      <w:r w:rsidRPr="00C95ACB">
        <w:rPr>
          <w:rFonts w:eastAsia="Calibri"/>
          <w:rtl/>
        </w:rPr>
        <w:t xml:space="preserve">כי </w:t>
      </w:r>
      <w:r w:rsidRPr="00C95ACB">
        <w:rPr>
          <w:rFonts w:eastAsia="Calibri" w:hint="cs"/>
          <w:rtl/>
        </w:rPr>
        <w:t>פנה ביוזמתו</w:t>
      </w:r>
      <w:r w:rsidRPr="00C95ACB">
        <w:rPr>
          <w:rFonts w:eastAsia="Calibri"/>
          <w:rtl/>
        </w:rPr>
        <w:t xml:space="preserve"> לכלל הרשויות המקומיות </w:t>
      </w:r>
      <w:r w:rsidRPr="00C95ACB">
        <w:rPr>
          <w:rFonts w:eastAsia="Calibri" w:hint="cs"/>
          <w:rtl/>
        </w:rPr>
        <w:t>(</w:t>
      </w:r>
      <w:r w:rsidRPr="00C95ACB">
        <w:rPr>
          <w:rFonts w:eastAsia="Calibri"/>
          <w:rtl/>
        </w:rPr>
        <w:t xml:space="preserve">למעט </w:t>
      </w:r>
      <w:r w:rsidRPr="00C95ACB">
        <w:rPr>
          <w:rFonts w:eastAsia="Calibri" w:hint="cs"/>
          <w:rtl/>
        </w:rPr>
        <w:t>ה</w:t>
      </w:r>
      <w:r w:rsidRPr="00C95ACB">
        <w:rPr>
          <w:rFonts w:eastAsia="Calibri"/>
          <w:rtl/>
        </w:rPr>
        <w:t>מועצות</w:t>
      </w:r>
      <w:r w:rsidRPr="00C95ACB">
        <w:rPr>
          <w:rFonts w:eastAsia="Calibri" w:hint="cs"/>
          <w:rtl/>
        </w:rPr>
        <w:t xml:space="preserve"> ה</w:t>
      </w:r>
      <w:r w:rsidRPr="00C95ACB">
        <w:rPr>
          <w:rFonts w:eastAsia="Calibri"/>
          <w:rtl/>
        </w:rPr>
        <w:t>אזוריות</w:t>
      </w:r>
      <w:r w:rsidRPr="00C95ACB">
        <w:rPr>
          <w:rFonts w:eastAsia="Calibri" w:hint="cs"/>
          <w:rtl/>
        </w:rPr>
        <w:t>)</w:t>
      </w:r>
      <w:r w:rsidRPr="00C95ACB">
        <w:rPr>
          <w:rFonts w:eastAsia="Calibri"/>
          <w:rtl/>
        </w:rPr>
        <w:t>, ב</w:t>
      </w:r>
      <w:r w:rsidRPr="00C95ACB">
        <w:rPr>
          <w:rFonts w:eastAsia="Calibri" w:hint="cs"/>
          <w:rtl/>
        </w:rPr>
        <w:t>כמה</w:t>
      </w:r>
      <w:r w:rsidRPr="00C95ACB">
        <w:rPr>
          <w:rFonts w:eastAsia="Calibri"/>
          <w:rtl/>
        </w:rPr>
        <w:t xml:space="preserve"> מסלולים לסיוע בהכנת תוכניות היערכות לשינוי אקלים, וכי כל רשות</w:t>
      </w:r>
      <w:r w:rsidRPr="00C95ACB">
        <w:rPr>
          <w:rFonts w:eastAsia="Calibri" w:hint="cs"/>
          <w:rtl/>
        </w:rPr>
        <w:t xml:space="preserve"> </w:t>
      </w:r>
      <w:r w:rsidRPr="00C95ACB">
        <w:rPr>
          <w:rFonts w:eastAsia="Calibri"/>
          <w:rtl/>
        </w:rPr>
        <w:t xml:space="preserve">שפנתה </w:t>
      </w:r>
      <w:r w:rsidRPr="00C95ACB">
        <w:rPr>
          <w:rFonts w:eastAsia="Calibri" w:hint="cs"/>
          <w:rtl/>
        </w:rPr>
        <w:t xml:space="preserve">אליו </w:t>
      </w:r>
      <w:r w:rsidRPr="00C95ACB">
        <w:rPr>
          <w:rFonts w:eastAsia="Calibri"/>
          <w:rtl/>
        </w:rPr>
        <w:t>באופן תקין קיבלה</w:t>
      </w:r>
      <w:r w:rsidRPr="00C95ACB">
        <w:rPr>
          <w:rFonts w:eastAsia="Calibri" w:hint="cs"/>
          <w:rtl/>
        </w:rPr>
        <w:t xml:space="preserve"> ממנו</w:t>
      </w:r>
      <w:r w:rsidRPr="00C95ACB">
        <w:rPr>
          <w:rFonts w:eastAsia="Calibri"/>
          <w:rtl/>
        </w:rPr>
        <w:t xml:space="preserve"> מענה ותמיכה. </w:t>
      </w:r>
      <w:r w:rsidRPr="00C95ACB">
        <w:rPr>
          <w:rFonts w:eastAsia="Calibri" w:hint="cs"/>
          <w:rtl/>
        </w:rPr>
        <w:t>כמו כן</w:t>
      </w:r>
      <w:r w:rsidRPr="00C95ACB">
        <w:rPr>
          <w:rFonts w:eastAsia="Calibri"/>
          <w:rtl/>
        </w:rPr>
        <w:t>, מבדיקת המשרד עולה כי שיעור ההיענות</w:t>
      </w:r>
      <w:r w:rsidRPr="00C95ACB">
        <w:rPr>
          <w:rFonts w:eastAsia="Calibri" w:hint="cs"/>
          <w:rtl/>
        </w:rPr>
        <w:t xml:space="preserve"> </w:t>
      </w:r>
      <w:r w:rsidRPr="00C95ACB">
        <w:rPr>
          <w:rFonts w:eastAsia="Calibri"/>
          <w:rtl/>
        </w:rPr>
        <w:t>למסלולים לא הושפע מ</w:t>
      </w:r>
      <w:r w:rsidRPr="00C95ACB">
        <w:rPr>
          <w:rFonts w:eastAsia="Calibri" w:hint="cs"/>
          <w:rtl/>
        </w:rPr>
        <w:t>ה</w:t>
      </w:r>
      <w:r w:rsidRPr="00C95ACB">
        <w:rPr>
          <w:rFonts w:eastAsia="Calibri"/>
          <w:rtl/>
        </w:rPr>
        <w:t xml:space="preserve">דירוג </w:t>
      </w:r>
      <w:r w:rsidRPr="00C95ACB">
        <w:rPr>
          <w:rFonts w:eastAsia="Calibri" w:hint="cs"/>
          <w:rtl/>
        </w:rPr>
        <w:t>ה</w:t>
      </w:r>
      <w:r w:rsidRPr="00C95ACB">
        <w:rPr>
          <w:rFonts w:eastAsia="Calibri"/>
          <w:rtl/>
        </w:rPr>
        <w:t>חברתי - כלכלי</w:t>
      </w:r>
      <w:r w:rsidRPr="00C95ACB">
        <w:rPr>
          <w:rFonts w:eastAsia="Calibri" w:hint="cs"/>
          <w:rtl/>
        </w:rPr>
        <w:t xml:space="preserve"> של הרשויות</w:t>
      </w:r>
      <w:r w:rsidRPr="00C95ACB">
        <w:rPr>
          <w:rFonts w:eastAsia="Calibri"/>
          <w:rtl/>
        </w:rPr>
        <w:t>.</w:t>
      </w:r>
      <w:r w:rsidRPr="00C95ACB">
        <w:rPr>
          <w:rFonts w:eastAsia="Calibri" w:hint="cs"/>
          <w:rtl/>
        </w:rPr>
        <w:t xml:space="preserve"> עוד מסר כי </w:t>
      </w:r>
      <w:r w:rsidRPr="00C95ACB">
        <w:rPr>
          <w:rFonts w:eastAsia="Calibri"/>
          <w:rtl/>
        </w:rPr>
        <w:t>המשרד פנה בשנת 2023 ושוב בשנת 2025 לכלל הרשויות המקומיות</w:t>
      </w:r>
      <w:r w:rsidRPr="00C95ACB">
        <w:rPr>
          <w:rFonts w:eastAsia="Calibri" w:hint="cs"/>
          <w:rtl/>
        </w:rPr>
        <w:t xml:space="preserve"> </w:t>
      </w:r>
      <w:r w:rsidRPr="00C95ACB">
        <w:rPr>
          <w:rFonts w:eastAsia="Calibri"/>
          <w:rtl/>
        </w:rPr>
        <w:t xml:space="preserve">הקטנות </w:t>
      </w:r>
      <w:r w:rsidRPr="00C95ACB">
        <w:rPr>
          <w:rFonts w:eastAsia="Calibri" w:hint="cs"/>
          <w:rtl/>
        </w:rPr>
        <w:t>(</w:t>
      </w:r>
      <w:r w:rsidRPr="00C95ACB">
        <w:rPr>
          <w:rFonts w:eastAsia="Calibri"/>
          <w:rtl/>
        </w:rPr>
        <w:t>למעט מועצות אזוריות</w:t>
      </w:r>
      <w:r w:rsidRPr="00C95ACB">
        <w:rPr>
          <w:rFonts w:eastAsia="Calibri" w:hint="cs"/>
          <w:rtl/>
        </w:rPr>
        <w:t xml:space="preserve">) </w:t>
      </w:r>
      <w:r w:rsidRPr="00C95ACB">
        <w:rPr>
          <w:rFonts w:eastAsia="Calibri"/>
          <w:rtl/>
        </w:rPr>
        <w:t xml:space="preserve">והציע </w:t>
      </w:r>
      <w:r w:rsidRPr="00C95ACB">
        <w:rPr>
          <w:rFonts w:eastAsia="Calibri" w:hint="cs"/>
          <w:rtl/>
        </w:rPr>
        <w:t xml:space="preserve">להן </w:t>
      </w:r>
      <w:r w:rsidRPr="00C95ACB">
        <w:rPr>
          <w:rFonts w:eastAsia="Calibri"/>
          <w:rtl/>
        </w:rPr>
        <w:t xml:space="preserve">סיוע בהכנת תוכניות היערכות באמצעות יועצים. </w:t>
      </w:r>
      <w:r w:rsidRPr="00C95ACB">
        <w:rPr>
          <w:rFonts w:eastAsia="Calibri" w:hint="eastAsia"/>
          <w:rtl/>
        </w:rPr>
        <w:t>כמו</w:t>
      </w:r>
      <w:r w:rsidRPr="00C95ACB">
        <w:rPr>
          <w:rFonts w:eastAsia="Calibri"/>
          <w:rtl/>
        </w:rPr>
        <w:t xml:space="preserve"> </w:t>
      </w:r>
      <w:r w:rsidRPr="00C95ACB">
        <w:rPr>
          <w:rFonts w:eastAsia="Calibri" w:hint="eastAsia"/>
          <w:rtl/>
        </w:rPr>
        <w:t>כן</w:t>
      </w:r>
      <w:r w:rsidRPr="00C95ACB">
        <w:rPr>
          <w:rFonts w:eastAsia="Calibri"/>
          <w:rtl/>
        </w:rPr>
        <w:t>,</w:t>
      </w:r>
      <w:r w:rsidRPr="00C95ACB">
        <w:rPr>
          <w:rFonts w:eastAsia="Calibri" w:hint="cs"/>
          <w:rtl/>
        </w:rPr>
        <w:t xml:space="preserve"> המשרד </w:t>
      </w:r>
      <w:r w:rsidRPr="00C95ACB">
        <w:rPr>
          <w:rFonts w:eastAsia="Calibri"/>
          <w:rtl/>
        </w:rPr>
        <w:t xml:space="preserve">מוודא שאכן כל הרשויות מקבלות את הקולות הקוראים בנושא, </w:t>
      </w:r>
      <w:r w:rsidRPr="00C95ACB">
        <w:rPr>
          <w:rFonts w:eastAsia="Calibri" w:hint="eastAsia"/>
          <w:rtl/>
        </w:rPr>
        <w:t>על</w:t>
      </w:r>
      <w:r w:rsidRPr="00C95ACB">
        <w:rPr>
          <w:rFonts w:eastAsia="Calibri"/>
          <w:rtl/>
        </w:rPr>
        <w:t xml:space="preserve"> </w:t>
      </w:r>
      <w:r w:rsidRPr="00C95ACB">
        <w:rPr>
          <w:rFonts w:eastAsia="Calibri" w:hint="eastAsia"/>
          <w:rtl/>
        </w:rPr>
        <w:t>ידי</w:t>
      </w:r>
      <w:r w:rsidRPr="00C95ACB">
        <w:rPr>
          <w:rFonts w:eastAsia="Calibri" w:hint="cs"/>
          <w:rtl/>
        </w:rPr>
        <w:t xml:space="preserve"> </w:t>
      </w:r>
      <w:r w:rsidRPr="00C95ACB">
        <w:rPr>
          <w:rFonts w:eastAsia="Calibri"/>
          <w:rtl/>
        </w:rPr>
        <w:t>אנשי הקשר של</w:t>
      </w:r>
      <w:r w:rsidRPr="00C95ACB">
        <w:rPr>
          <w:rFonts w:eastAsia="Calibri" w:hint="cs"/>
          <w:rtl/>
        </w:rPr>
        <w:t xml:space="preserve"> </w:t>
      </w:r>
      <w:r w:rsidRPr="00C95ACB">
        <w:rPr>
          <w:rFonts w:eastAsia="Calibri"/>
          <w:rtl/>
        </w:rPr>
        <w:t xml:space="preserve">המשרד במחוזות והיחידות </w:t>
      </w:r>
      <w:r w:rsidRPr="00C95ACB">
        <w:rPr>
          <w:rFonts w:eastAsia="Calibri" w:hint="cs"/>
          <w:rtl/>
        </w:rPr>
        <w:t>ה</w:t>
      </w:r>
      <w:r w:rsidRPr="00C95ACB">
        <w:rPr>
          <w:rFonts w:eastAsia="Calibri"/>
          <w:rtl/>
        </w:rPr>
        <w:t>סביבתיות</w:t>
      </w:r>
      <w:r w:rsidRPr="00C95ACB">
        <w:rPr>
          <w:rFonts w:eastAsia="Calibri" w:hint="cs"/>
          <w:rtl/>
        </w:rPr>
        <w:t>.</w:t>
      </w:r>
    </w:p>
    <w:p w:rsidR="00C95ACB" w:rsidRPr="00C95ACB" w:rsidP="00ED415B" w14:paraId="187A1F93" w14:textId="77777777">
      <w:pPr>
        <w:spacing w:line="269" w:lineRule="auto"/>
        <w:ind w:left="-567"/>
        <w:rPr>
          <w:rFonts w:eastAsia="Calibri"/>
          <w:szCs w:val="20"/>
          <w:rtl/>
        </w:rPr>
      </w:pPr>
    </w:p>
    <w:p w:rsidR="00C95ACB" w:rsidP="00ED415B" w14:paraId="2019FA5C" w14:textId="52E03B28">
      <w:pPr>
        <w:spacing w:line="269" w:lineRule="auto"/>
        <w:rPr>
          <w:rFonts w:eastAsia="Calibri"/>
          <w:b/>
          <w:bCs/>
          <w:rtl/>
        </w:rPr>
      </w:pPr>
      <w:r w:rsidRPr="00C95ACB">
        <w:rPr>
          <w:rFonts w:eastAsia="Calibri" w:hint="eastAsia"/>
          <w:b/>
          <w:bCs/>
          <w:rtl/>
        </w:rPr>
        <w:t>מו</w:t>
      </w:r>
      <w:r w:rsidRPr="00C95ACB">
        <w:rPr>
          <w:rFonts w:eastAsia="Calibri" w:hint="cs"/>
          <w:b/>
          <w:bCs/>
          <w:rtl/>
        </w:rPr>
        <w:t>מלץ</w:t>
      </w:r>
      <w:r w:rsidRPr="00C95ACB">
        <w:rPr>
          <w:rFonts w:eastAsia="Calibri"/>
          <w:b/>
          <w:bCs/>
          <w:rtl/>
        </w:rPr>
        <w:t xml:space="preserve"> כי </w:t>
      </w:r>
      <w:r w:rsidRPr="00C95ACB">
        <w:rPr>
          <w:rFonts w:eastAsia="Calibri" w:hint="cs"/>
          <w:b/>
          <w:bCs/>
          <w:rtl/>
        </w:rPr>
        <w:t xml:space="preserve">לצד פעולותיו של המשרד להגנת הסביבה לעידוד </w:t>
      </w:r>
      <w:r w:rsidRPr="00C95ACB">
        <w:rPr>
          <w:rFonts w:eastAsia="Calibri" w:hint="eastAsia"/>
          <w:b/>
          <w:bCs/>
          <w:rtl/>
        </w:rPr>
        <w:t>ה</w:t>
      </w:r>
      <w:r w:rsidRPr="00C95ACB">
        <w:rPr>
          <w:rFonts w:eastAsia="Calibri" w:hint="cs"/>
          <w:b/>
          <w:bCs/>
          <w:rtl/>
        </w:rPr>
        <w:t xml:space="preserve">רשויות המקומיות </w:t>
      </w:r>
      <w:r w:rsidRPr="00C95ACB">
        <w:rPr>
          <w:rFonts w:eastAsia="Calibri" w:hint="eastAsia"/>
          <w:b/>
          <w:bCs/>
          <w:rtl/>
        </w:rPr>
        <w:t>ולסיוע</w:t>
      </w:r>
      <w:r w:rsidRPr="00C95ACB">
        <w:rPr>
          <w:rFonts w:eastAsia="Calibri"/>
          <w:b/>
          <w:bCs/>
          <w:rtl/>
        </w:rPr>
        <w:t xml:space="preserve"> </w:t>
      </w:r>
      <w:r w:rsidRPr="00C95ACB">
        <w:rPr>
          <w:rFonts w:eastAsia="Calibri" w:hint="eastAsia"/>
          <w:b/>
          <w:bCs/>
          <w:rtl/>
        </w:rPr>
        <w:t>להן</w:t>
      </w:r>
      <w:r w:rsidRPr="00C95ACB">
        <w:rPr>
          <w:rFonts w:eastAsia="Calibri" w:hint="cs"/>
          <w:b/>
          <w:bCs/>
          <w:rtl/>
        </w:rPr>
        <w:t xml:space="preserve"> בהכנת תוכניות היערכות, </w:t>
      </w:r>
      <w:r w:rsidRPr="00C95ACB">
        <w:rPr>
          <w:rFonts w:eastAsia="Calibri"/>
          <w:b/>
          <w:bCs/>
          <w:rtl/>
        </w:rPr>
        <w:t xml:space="preserve">המשרד </w:t>
      </w:r>
      <w:r w:rsidRPr="00C95ACB">
        <w:rPr>
          <w:rFonts w:eastAsia="Calibri" w:hint="cs"/>
          <w:b/>
          <w:bCs/>
          <w:rtl/>
        </w:rPr>
        <w:t>ימשיך במתן</w:t>
      </w:r>
      <w:r w:rsidRPr="00C95ACB">
        <w:rPr>
          <w:rFonts w:eastAsia="Calibri"/>
          <w:b/>
          <w:bCs/>
          <w:rtl/>
        </w:rPr>
        <w:t xml:space="preserve"> </w:t>
      </w:r>
      <w:bookmarkStart w:id="78" w:name="_Hlk219101631"/>
      <w:r w:rsidRPr="00C95ACB">
        <w:rPr>
          <w:rFonts w:eastAsia="Calibri"/>
          <w:b/>
          <w:bCs/>
          <w:rtl/>
        </w:rPr>
        <w:t xml:space="preserve">סיוע ותמיכה </w:t>
      </w:r>
      <w:r w:rsidRPr="00C95ACB">
        <w:rPr>
          <w:rFonts w:eastAsia="Calibri" w:hint="eastAsia"/>
          <w:b/>
          <w:bCs/>
          <w:rtl/>
        </w:rPr>
        <w:t>לרשויות</w:t>
      </w:r>
      <w:r w:rsidRPr="00C95ACB">
        <w:rPr>
          <w:rFonts w:eastAsia="Calibri"/>
          <w:b/>
          <w:bCs/>
          <w:rtl/>
        </w:rPr>
        <w:t xml:space="preserve"> </w:t>
      </w:r>
      <w:r w:rsidRPr="00C95ACB">
        <w:rPr>
          <w:rFonts w:eastAsia="Calibri" w:hint="eastAsia"/>
          <w:b/>
          <w:bCs/>
          <w:rtl/>
        </w:rPr>
        <w:t>המקומיות</w:t>
      </w:r>
      <w:r w:rsidRPr="00C95ACB">
        <w:rPr>
          <w:rFonts w:eastAsia="Calibri"/>
          <w:b/>
          <w:bCs/>
          <w:rtl/>
        </w:rPr>
        <w:t xml:space="preserve"> </w:t>
      </w:r>
      <w:r w:rsidRPr="00C95ACB">
        <w:rPr>
          <w:rFonts w:eastAsia="Calibri" w:hint="eastAsia"/>
          <w:b/>
          <w:bCs/>
          <w:rtl/>
        </w:rPr>
        <w:t>שטרם</w:t>
      </w:r>
      <w:r w:rsidRPr="00C95ACB">
        <w:rPr>
          <w:rFonts w:eastAsia="Calibri"/>
          <w:b/>
          <w:bCs/>
          <w:rtl/>
        </w:rPr>
        <w:t xml:space="preserve"> הכינו </w:t>
      </w:r>
      <w:r w:rsidRPr="00C95ACB">
        <w:rPr>
          <w:rFonts w:eastAsia="Calibri" w:hint="eastAsia"/>
          <w:b/>
          <w:bCs/>
          <w:rtl/>
        </w:rPr>
        <w:t>תוכניות</w:t>
      </w:r>
      <w:r w:rsidRPr="00C95ACB">
        <w:rPr>
          <w:rFonts w:eastAsia="Calibri"/>
          <w:b/>
          <w:bCs/>
          <w:rtl/>
        </w:rPr>
        <w:t xml:space="preserve"> היערכות</w:t>
      </w:r>
      <w:bookmarkEnd w:id="78"/>
      <w:r w:rsidRPr="00C95ACB">
        <w:rPr>
          <w:rFonts w:eastAsia="Calibri"/>
          <w:b/>
          <w:bCs/>
          <w:rtl/>
        </w:rPr>
        <w:t xml:space="preserve"> מקומיות </w:t>
      </w:r>
      <w:r w:rsidRPr="00C95ACB">
        <w:rPr>
          <w:rFonts w:eastAsia="Calibri" w:hint="cs"/>
          <w:b/>
          <w:bCs/>
          <w:rtl/>
        </w:rPr>
        <w:t xml:space="preserve">אך </w:t>
      </w:r>
      <w:r w:rsidRPr="00C95ACB">
        <w:rPr>
          <w:rFonts w:eastAsia="Calibri"/>
          <w:b/>
          <w:bCs/>
          <w:rtl/>
        </w:rPr>
        <w:t>ה</w:t>
      </w:r>
      <w:r w:rsidRPr="00C95ACB">
        <w:rPr>
          <w:rFonts w:eastAsia="Calibri" w:hint="cs"/>
          <w:b/>
          <w:bCs/>
          <w:rtl/>
        </w:rPr>
        <w:t>ביעו</w:t>
      </w:r>
      <w:r w:rsidRPr="00C95ACB">
        <w:rPr>
          <w:rFonts w:eastAsia="Calibri"/>
          <w:b/>
          <w:bCs/>
          <w:rtl/>
        </w:rPr>
        <w:t xml:space="preserve"> רצון להכנת </w:t>
      </w:r>
      <w:r w:rsidRPr="00C95ACB">
        <w:rPr>
          <w:rFonts w:eastAsia="Calibri" w:hint="eastAsia"/>
          <w:b/>
          <w:bCs/>
          <w:rtl/>
        </w:rPr>
        <w:t>תוכני</w:t>
      </w:r>
      <w:r w:rsidRPr="00C95ACB">
        <w:rPr>
          <w:rFonts w:eastAsia="Calibri" w:hint="cs"/>
          <w:b/>
          <w:bCs/>
          <w:rtl/>
        </w:rPr>
        <w:t>ו</w:t>
      </w:r>
      <w:r w:rsidRPr="00C95ACB">
        <w:rPr>
          <w:rFonts w:eastAsia="Calibri" w:hint="eastAsia"/>
          <w:b/>
          <w:bCs/>
          <w:rtl/>
        </w:rPr>
        <w:t>ת</w:t>
      </w:r>
      <w:r w:rsidRPr="00C95ACB">
        <w:rPr>
          <w:rFonts w:eastAsia="Calibri"/>
          <w:b/>
          <w:bCs/>
          <w:rtl/>
        </w:rPr>
        <w:t xml:space="preserve"> כאמור, לאחר בחינת החסמים שהועלו על ידן, בהתאם לעקרונות מ</w:t>
      </w:r>
      <w:r w:rsidRPr="00C95ACB">
        <w:rPr>
          <w:rFonts w:eastAsia="Calibri" w:hint="cs"/>
          <w:b/>
          <w:bCs/>
          <w:rtl/>
        </w:rPr>
        <w:t>י</w:t>
      </w:r>
      <w:r w:rsidRPr="00C95ACB">
        <w:rPr>
          <w:rFonts w:eastAsia="Calibri"/>
          <w:b/>
          <w:bCs/>
          <w:rtl/>
        </w:rPr>
        <w:t>נהל תקי</w:t>
      </w:r>
      <w:r w:rsidRPr="00C95ACB">
        <w:rPr>
          <w:rFonts w:eastAsia="Calibri" w:hint="cs"/>
          <w:b/>
          <w:bCs/>
          <w:rtl/>
        </w:rPr>
        <w:t>ן, כדי</w:t>
      </w:r>
      <w:r w:rsidRPr="00C95ACB">
        <w:rPr>
          <w:rFonts w:eastAsia="Calibri"/>
          <w:b/>
          <w:bCs/>
          <w:rtl/>
        </w:rPr>
        <w:t xml:space="preserve"> </w:t>
      </w:r>
      <w:r w:rsidRPr="00C95ACB">
        <w:rPr>
          <w:rFonts w:eastAsia="Calibri" w:hint="cs"/>
          <w:b/>
          <w:bCs/>
          <w:rtl/>
        </w:rPr>
        <w:t xml:space="preserve">לקדם הכנת </w:t>
      </w:r>
      <w:r w:rsidRPr="00C95ACB">
        <w:rPr>
          <w:rFonts w:eastAsia="Calibri" w:hint="eastAsia"/>
          <w:b/>
          <w:bCs/>
          <w:rtl/>
        </w:rPr>
        <w:t>תוכניות</w:t>
      </w:r>
      <w:r w:rsidRPr="00C95ACB">
        <w:rPr>
          <w:rFonts w:eastAsia="Calibri"/>
          <w:b/>
          <w:bCs/>
          <w:rtl/>
        </w:rPr>
        <w:t xml:space="preserve"> היערכות מקומיות</w:t>
      </w:r>
      <w:r w:rsidRPr="00C95ACB">
        <w:rPr>
          <w:rFonts w:eastAsia="Calibri" w:hint="cs"/>
          <w:b/>
          <w:bCs/>
          <w:rtl/>
        </w:rPr>
        <w:t xml:space="preserve"> על ידי כלל הרשויות.</w:t>
      </w:r>
    </w:p>
    <w:p w:rsidR="0049243E" w:rsidRPr="00C95ACB" w:rsidP="00ED415B" w14:paraId="7F4A56E0" w14:textId="77777777">
      <w:pPr>
        <w:spacing w:line="269" w:lineRule="auto"/>
        <w:rPr>
          <w:rFonts w:eastAsia="Calibri"/>
          <w:b/>
          <w:bCs/>
          <w:rtl/>
        </w:rPr>
      </w:pPr>
    </w:p>
    <w:p w:rsidR="00C95ACB" w:rsidRPr="00C95ACB" w:rsidP="00ED415B" w14:paraId="1FA6587E" w14:textId="77777777">
      <w:pPr>
        <w:spacing w:line="269" w:lineRule="auto"/>
        <w:rPr>
          <w:rFonts w:eastAsia="Calibri"/>
          <w:b/>
          <w:bCs/>
          <w:rtl/>
        </w:rPr>
      </w:pPr>
    </w:p>
    <w:p w:rsidR="00C95ACB" w:rsidRPr="00C95ACB" w:rsidP="00ED415B" w14:paraId="4B9D8EAC" w14:textId="77777777">
      <w:pPr>
        <w:keepNext/>
        <w:keepLines/>
        <w:spacing w:line="269" w:lineRule="auto"/>
        <w:jc w:val="center"/>
        <w:outlineLvl w:val="1"/>
        <w:rPr>
          <w:rFonts w:eastAsia="Times New Roman"/>
          <w:bCs/>
          <w:szCs w:val="32"/>
          <w:rtl/>
        </w:rPr>
      </w:pPr>
      <w:r w:rsidRPr="00C95ACB">
        <w:rPr>
          <w:rFonts w:eastAsia="Times New Roman"/>
          <w:bCs/>
          <w:szCs w:val="32"/>
          <w:rtl/>
        </w:rPr>
        <w:t xml:space="preserve">חסמים להכנת תוכניות היערכות לשינוי </w:t>
      </w:r>
      <w:r w:rsidRPr="00C95ACB">
        <w:rPr>
          <w:rFonts w:eastAsia="Times New Roman" w:hint="eastAsia"/>
          <w:bCs/>
          <w:szCs w:val="32"/>
          <w:rtl/>
        </w:rPr>
        <w:t>ה</w:t>
      </w:r>
      <w:r w:rsidRPr="00C95ACB">
        <w:rPr>
          <w:rFonts w:eastAsia="Times New Roman"/>
          <w:bCs/>
          <w:szCs w:val="32"/>
          <w:rtl/>
        </w:rPr>
        <w:t>אקלים</w:t>
      </w:r>
    </w:p>
    <w:p w:rsidR="00C95ACB" w:rsidRPr="00C95ACB" w:rsidP="00ED415B" w14:paraId="76773F76" w14:textId="77777777">
      <w:pPr>
        <w:spacing w:line="269" w:lineRule="auto"/>
        <w:ind w:left="-567"/>
        <w:rPr>
          <w:rFonts w:eastAsia="Calibri"/>
          <w:szCs w:val="20"/>
          <w:rtl/>
        </w:rPr>
      </w:pPr>
    </w:p>
    <w:p w:rsidR="00C95ACB" w:rsidRPr="00C95ACB" w:rsidP="00ED415B" w14:paraId="57CA900C" w14:textId="77777777">
      <w:pPr>
        <w:spacing w:line="269" w:lineRule="auto"/>
        <w:rPr>
          <w:rFonts w:eastAsia="Calibri"/>
          <w:rtl/>
        </w:rPr>
      </w:pPr>
      <w:r w:rsidRPr="00C95ACB">
        <w:rPr>
          <w:rFonts w:eastAsia="Calibri"/>
          <w:rtl/>
        </w:rPr>
        <w:t>הכנ</w:t>
      </w:r>
      <w:r w:rsidRPr="00C95ACB">
        <w:rPr>
          <w:rFonts w:eastAsia="Calibri" w:hint="cs"/>
          <w:rtl/>
        </w:rPr>
        <w:t xml:space="preserve">תן ויישומן של </w:t>
      </w:r>
      <w:r w:rsidRPr="00C95ACB">
        <w:rPr>
          <w:rFonts w:eastAsia="Calibri"/>
          <w:rtl/>
        </w:rPr>
        <w:t xml:space="preserve">תוכניות </w:t>
      </w:r>
      <w:r w:rsidRPr="00C95ACB">
        <w:rPr>
          <w:rFonts w:eastAsia="Calibri" w:hint="cs"/>
          <w:rtl/>
        </w:rPr>
        <w:t xml:space="preserve">מקומיות </w:t>
      </w:r>
      <w:r w:rsidRPr="00C95ACB">
        <w:rPr>
          <w:rFonts w:eastAsia="Calibri"/>
          <w:rtl/>
        </w:rPr>
        <w:t xml:space="preserve">להיערכות לשינוי </w:t>
      </w:r>
      <w:r w:rsidRPr="00C95ACB">
        <w:rPr>
          <w:rFonts w:eastAsia="Calibri" w:hint="eastAsia"/>
          <w:rtl/>
        </w:rPr>
        <w:t>ה</w:t>
      </w:r>
      <w:r w:rsidRPr="00C95ACB">
        <w:rPr>
          <w:rFonts w:eastAsia="Calibri"/>
          <w:rtl/>
        </w:rPr>
        <w:t>אקלים דורש</w:t>
      </w:r>
      <w:r w:rsidRPr="00C95ACB">
        <w:rPr>
          <w:rFonts w:eastAsia="Calibri" w:hint="cs"/>
          <w:rtl/>
        </w:rPr>
        <w:t>ים</w:t>
      </w:r>
      <w:r w:rsidRPr="00C95ACB">
        <w:rPr>
          <w:rFonts w:eastAsia="Calibri"/>
          <w:rtl/>
        </w:rPr>
        <w:t xml:space="preserve"> </w:t>
      </w:r>
      <w:r w:rsidRPr="00C95ACB">
        <w:rPr>
          <w:rFonts w:eastAsia="Calibri" w:hint="cs"/>
          <w:rtl/>
        </w:rPr>
        <w:t>תהליך</w:t>
      </w:r>
      <w:r w:rsidRPr="00C95ACB">
        <w:rPr>
          <w:rFonts w:eastAsia="Calibri"/>
          <w:rtl/>
        </w:rPr>
        <w:t xml:space="preserve"> ארוך טווח</w:t>
      </w:r>
      <w:r w:rsidRPr="00C95ACB">
        <w:rPr>
          <w:rFonts w:eastAsia="Calibri" w:hint="cs"/>
          <w:rtl/>
        </w:rPr>
        <w:t xml:space="preserve"> המחייב ש</w:t>
      </w:r>
      <w:r w:rsidRPr="00C95ACB">
        <w:rPr>
          <w:rFonts w:eastAsia="Calibri"/>
          <w:rtl/>
        </w:rPr>
        <w:t>יתוף פעולה</w:t>
      </w:r>
      <w:r w:rsidRPr="00C95ACB">
        <w:rPr>
          <w:rFonts w:eastAsia="Calibri" w:hint="cs"/>
          <w:rtl/>
        </w:rPr>
        <w:t xml:space="preserve"> מתמשך</w:t>
      </w:r>
      <w:r w:rsidRPr="00C95ACB">
        <w:rPr>
          <w:rFonts w:eastAsia="Calibri"/>
          <w:rtl/>
        </w:rPr>
        <w:t xml:space="preserve"> בין </w:t>
      </w:r>
      <w:r w:rsidRPr="00C95ACB">
        <w:rPr>
          <w:rFonts w:eastAsia="Calibri" w:hint="cs"/>
          <w:rtl/>
        </w:rPr>
        <w:t>גופים פנים-רשותיים וחוץ-רשותיים</w:t>
      </w:r>
      <w:r w:rsidRPr="00C95ACB">
        <w:rPr>
          <w:rFonts w:eastAsia="Calibri"/>
          <w:rtl/>
        </w:rPr>
        <w:t xml:space="preserve">, </w:t>
      </w:r>
      <w:r w:rsidRPr="00C95ACB">
        <w:rPr>
          <w:rFonts w:eastAsia="Calibri" w:hint="cs"/>
          <w:rtl/>
        </w:rPr>
        <w:t xml:space="preserve">וכן ניהול מיטבי </w:t>
      </w:r>
      <w:r w:rsidRPr="00C95ACB">
        <w:rPr>
          <w:rFonts w:eastAsia="Calibri"/>
          <w:rtl/>
        </w:rPr>
        <w:t xml:space="preserve">של משאבים ויכולת </w:t>
      </w:r>
      <w:r w:rsidRPr="00C95ACB">
        <w:rPr>
          <w:rFonts w:eastAsia="Calibri" w:hint="cs"/>
          <w:rtl/>
        </w:rPr>
        <w:t>התמודדות</w:t>
      </w:r>
      <w:r w:rsidRPr="00C95ACB">
        <w:rPr>
          <w:rFonts w:eastAsia="Calibri"/>
          <w:rtl/>
        </w:rPr>
        <w:t xml:space="preserve"> עם </w:t>
      </w:r>
      <w:r w:rsidRPr="00C95ACB">
        <w:rPr>
          <w:rFonts w:eastAsia="Calibri" w:hint="cs"/>
          <w:rtl/>
        </w:rPr>
        <w:t xml:space="preserve">מכלול רחב של </w:t>
      </w:r>
      <w:r w:rsidRPr="00C95ACB">
        <w:rPr>
          <w:rFonts w:eastAsia="Calibri"/>
          <w:rtl/>
        </w:rPr>
        <w:t>אתגרים.</w:t>
      </w:r>
    </w:p>
    <w:p w:rsidR="00C95ACB" w:rsidRPr="00C95ACB" w:rsidP="00ED415B" w14:paraId="1104F1B5" w14:textId="77777777">
      <w:pPr>
        <w:spacing w:line="269" w:lineRule="auto"/>
        <w:ind w:left="-567"/>
        <w:rPr>
          <w:rFonts w:eastAsia="Calibri"/>
          <w:szCs w:val="20"/>
          <w:rtl/>
        </w:rPr>
      </w:pPr>
    </w:p>
    <w:p w:rsidR="00C95ACB" w:rsidRPr="00C95ACB" w:rsidP="00ED415B" w14:paraId="05B95BF6" w14:textId="77777777">
      <w:pPr>
        <w:spacing w:line="269" w:lineRule="auto"/>
        <w:rPr>
          <w:rFonts w:eastAsia="Calibri"/>
          <w:sz w:val="24"/>
          <w:rtl/>
        </w:rPr>
      </w:pPr>
      <w:r w:rsidRPr="00C95ACB">
        <w:rPr>
          <w:rFonts w:eastAsia="Calibri" w:hint="cs"/>
          <w:sz w:val="24"/>
          <w:rtl/>
        </w:rPr>
        <w:t>מחקרים בעולם מראים כי החסמים העיקריים העומדים</w:t>
      </w:r>
      <w:r w:rsidRPr="00C95ACB">
        <w:rPr>
          <w:rFonts w:eastAsia="Calibri"/>
          <w:sz w:val="24"/>
          <w:rtl/>
        </w:rPr>
        <w:t xml:space="preserve"> </w:t>
      </w:r>
      <w:r w:rsidRPr="00C95ACB">
        <w:rPr>
          <w:rFonts w:eastAsia="Calibri" w:hint="cs"/>
          <w:sz w:val="24"/>
          <w:rtl/>
        </w:rPr>
        <w:t>ל</w:t>
      </w:r>
      <w:r w:rsidRPr="00C95ACB">
        <w:rPr>
          <w:rFonts w:eastAsia="Calibri"/>
          <w:sz w:val="24"/>
          <w:rtl/>
        </w:rPr>
        <w:t xml:space="preserve">פני </w:t>
      </w:r>
      <w:r w:rsidRPr="00C95ACB">
        <w:rPr>
          <w:rFonts w:eastAsia="Calibri" w:hint="cs"/>
          <w:sz w:val="24"/>
          <w:rtl/>
        </w:rPr>
        <w:t>ה</w:t>
      </w:r>
      <w:r w:rsidRPr="00C95ACB">
        <w:rPr>
          <w:rFonts w:eastAsia="Calibri"/>
          <w:sz w:val="24"/>
          <w:rtl/>
        </w:rPr>
        <w:t xml:space="preserve">רשויות </w:t>
      </w:r>
      <w:r w:rsidRPr="00C95ACB">
        <w:rPr>
          <w:rFonts w:eastAsia="Calibri" w:hint="cs"/>
          <w:sz w:val="24"/>
          <w:rtl/>
        </w:rPr>
        <w:t>ה</w:t>
      </w:r>
      <w:r w:rsidRPr="00C95ACB">
        <w:rPr>
          <w:rFonts w:eastAsia="Calibri"/>
          <w:sz w:val="24"/>
          <w:rtl/>
        </w:rPr>
        <w:t xml:space="preserve">מקומיות </w:t>
      </w:r>
      <w:r w:rsidRPr="00C95ACB">
        <w:rPr>
          <w:rFonts w:eastAsia="Calibri" w:hint="cs"/>
          <w:sz w:val="24"/>
          <w:rtl/>
        </w:rPr>
        <w:t>ל</w:t>
      </w:r>
      <w:r w:rsidRPr="00C95ACB">
        <w:rPr>
          <w:rFonts w:eastAsia="Calibri"/>
          <w:sz w:val="24"/>
          <w:rtl/>
        </w:rPr>
        <w:t xml:space="preserve">הכנת תוכניות </w:t>
      </w:r>
      <w:r w:rsidRPr="00C95ACB">
        <w:rPr>
          <w:rFonts w:eastAsia="Calibri" w:hint="cs"/>
          <w:sz w:val="24"/>
          <w:rtl/>
        </w:rPr>
        <w:t xml:space="preserve">מקומיות </w:t>
      </w:r>
      <w:r w:rsidRPr="00C95ACB">
        <w:rPr>
          <w:rFonts w:eastAsia="Calibri"/>
          <w:sz w:val="24"/>
          <w:rtl/>
        </w:rPr>
        <w:t xml:space="preserve">להיערכות לשינוי </w:t>
      </w:r>
      <w:r w:rsidRPr="00C95ACB">
        <w:rPr>
          <w:rFonts w:eastAsia="Calibri" w:hint="cs"/>
          <w:sz w:val="24"/>
          <w:rtl/>
        </w:rPr>
        <w:t>ה</w:t>
      </w:r>
      <w:r w:rsidRPr="00C95ACB">
        <w:rPr>
          <w:rFonts w:eastAsia="Calibri"/>
          <w:sz w:val="24"/>
          <w:rtl/>
        </w:rPr>
        <w:t>אקלים</w:t>
      </w:r>
      <w:r w:rsidRPr="00C95ACB">
        <w:rPr>
          <w:rFonts w:eastAsia="Calibri" w:hint="cs"/>
          <w:sz w:val="24"/>
          <w:rtl/>
        </w:rPr>
        <w:t xml:space="preserve"> יכולים להיות אחד או יותר מהחסמים הבאים:</w:t>
      </w:r>
      <w:r w:rsidRPr="00C95ACB">
        <w:rPr>
          <w:rFonts w:eastAsia="Calibri"/>
          <w:sz w:val="24"/>
          <w:rtl/>
        </w:rPr>
        <w:t xml:space="preserve"> </w:t>
      </w:r>
      <w:r w:rsidRPr="00C95ACB">
        <w:rPr>
          <w:rFonts w:eastAsia="Calibri" w:hint="cs"/>
          <w:sz w:val="24"/>
          <w:rtl/>
        </w:rPr>
        <w:t>מגבלות מידע ו</w:t>
      </w:r>
      <w:r w:rsidRPr="00C95ACB">
        <w:rPr>
          <w:rFonts w:eastAsia="Calibri"/>
          <w:sz w:val="24"/>
          <w:rtl/>
        </w:rPr>
        <w:t>ידע</w:t>
      </w:r>
      <w:r w:rsidRPr="00C95ACB">
        <w:rPr>
          <w:rFonts w:eastAsia="Calibri" w:hint="cs"/>
          <w:sz w:val="24"/>
          <w:rtl/>
        </w:rPr>
        <w:t xml:space="preserve"> ל</w:t>
      </w:r>
      <w:r w:rsidRPr="00C95ACB">
        <w:rPr>
          <w:rFonts w:eastAsia="Calibri" w:hint="eastAsia"/>
          <w:sz w:val="24"/>
          <w:rtl/>
        </w:rPr>
        <w:t>רבות</w:t>
      </w:r>
      <w:r w:rsidRPr="00C95ACB">
        <w:rPr>
          <w:rFonts w:eastAsia="Calibri" w:hint="cs"/>
          <w:sz w:val="24"/>
          <w:rtl/>
        </w:rPr>
        <w:t xml:space="preserve"> חוסר מומחיות בין אנשי המקצוע הרשותיים;</w:t>
      </w:r>
      <w:r w:rsidRPr="00C95ACB">
        <w:rPr>
          <w:rFonts w:eastAsia="Calibri"/>
          <w:sz w:val="24"/>
          <w:rtl/>
        </w:rPr>
        <w:t xml:space="preserve"> </w:t>
      </w:r>
      <w:r w:rsidRPr="00C95ACB">
        <w:rPr>
          <w:rFonts w:eastAsia="Calibri" w:hint="cs"/>
          <w:sz w:val="24"/>
          <w:rtl/>
        </w:rPr>
        <w:t xml:space="preserve">היעדר </w:t>
      </w:r>
      <w:r w:rsidRPr="00C95ACB">
        <w:rPr>
          <w:rFonts w:eastAsia="Calibri"/>
          <w:sz w:val="24"/>
          <w:rtl/>
        </w:rPr>
        <w:t>תיאום בין-מוסדי</w:t>
      </w:r>
      <w:r w:rsidRPr="00C95ACB">
        <w:rPr>
          <w:rFonts w:eastAsia="Calibri" w:hint="cs"/>
          <w:sz w:val="24"/>
          <w:rtl/>
        </w:rPr>
        <w:t xml:space="preserve"> או בין אגפים שונים ברשות המקומית עצמה;</w:t>
      </w:r>
      <w:r w:rsidRPr="00C95ACB">
        <w:rPr>
          <w:rFonts w:eastAsia="Calibri"/>
          <w:sz w:val="24"/>
          <w:rtl/>
        </w:rPr>
        <w:t xml:space="preserve"> </w:t>
      </w:r>
      <w:r w:rsidRPr="00C95ACB">
        <w:rPr>
          <w:rFonts w:eastAsia="Calibri" w:hint="cs"/>
          <w:sz w:val="24"/>
          <w:rtl/>
        </w:rPr>
        <w:t>היעדר אסדרה;</w:t>
      </w:r>
      <w:r w:rsidRPr="00C95ACB">
        <w:rPr>
          <w:rFonts w:eastAsia="Calibri"/>
          <w:sz w:val="24"/>
          <w:rtl/>
        </w:rPr>
        <w:t xml:space="preserve"> </w:t>
      </w:r>
      <w:r w:rsidRPr="00C95ACB">
        <w:rPr>
          <w:rFonts w:eastAsia="Calibri" w:hint="cs"/>
          <w:sz w:val="24"/>
          <w:rtl/>
        </w:rPr>
        <w:t>חסמים חברתיים וחוסר מודעות</w:t>
      </w:r>
      <w:r w:rsidRPr="00C95ACB">
        <w:rPr>
          <w:rFonts w:eastAsia="Calibri"/>
          <w:sz w:val="24"/>
          <w:rtl/>
        </w:rPr>
        <w:t xml:space="preserve"> ציבורית</w:t>
      </w:r>
      <w:r w:rsidRPr="00C95ACB">
        <w:rPr>
          <w:rFonts w:eastAsia="Calibri" w:hint="cs"/>
          <w:sz w:val="24"/>
          <w:rtl/>
        </w:rPr>
        <w:t xml:space="preserve">; לצד חוסר במשאבים </w:t>
      </w:r>
      <w:r w:rsidRPr="00C95ACB">
        <w:rPr>
          <w:rFonts w:eastAsia="Calibri" w:hint="eastAsia"/>
          <w:sz w:val="24"/>
          <w:rtl/>
        </w:rPr>
        <w:t>פיננסיים</w:t>
      </w:r>
      <w:r w:rsidRPr="00C95ACB">
        <w:rPr>
          <w:rFonts w:eastAsia="Calibri" w:hint="cs"/>
          <w:sz w:val="24"/>
          <w:rtl/>
        </w:rPr>
        <w:t xml:space="preserve"> לתכנון ארוך טווח,</w:t>
      </w:r>
      <w:r w:rsidRPr="00C95ACB">
        <w:rPr>
          <w:rFonts w:eastAsia="Calibri"/>
          <w:sz w:val="24"/>
          <w:rtl/>
        </w:rPr>
        <w:t xml:space="preserve"> </w:t>
      </w:r>
      <w:r w:rsidRPr="00C95ACB">
        <w:rPr>
          <w:rFonts w:eastAsia="Calibri" w:hint="cs"/>
          <w:sz w:val="24"/>
          <w:rtl/>
        </w:rPr>
        <w:t>ובהם ה</w:t>
      </w:r>
      <w:r w:rsidRPr="00C95ACB">
        <w:rPr>
          <w:rFonts w:eastAsia="Calibri"/>
          <w:sz w:val="24"/>
          <w:rtl/>
        </w:rPr>
        <w:t>משאבים</w:t>
      </w:r>
      <w:r w:rsidRPr="00C95ACB">
        <w:rPr>
          <w:rFonts w:eastAsia="Calibri" w:hint="cs"/>
          <w:sz w:val="24"/>
          <w:rtl/>
        </w:rPr>
        <w:t xml:space="preserve"> הנדרשים ליישומה של התוכנית. </w:t>
      </w:r>
      <w:r w:rsidRPr="00C95ACB">
        <w:rPr>
          <w:rFonts w:eastAsia="Calibri"/>
          <w:sz w:val="24"/>
          <w:rtl/>
        </w:rPr>
        <w:t xml:space="preserve">המחסור במשאבים </w:t>
      </w:r>
      <w:r w:rsidRPr="00C95ACB">
        <w:rPr>
          <w:rFonts w:eastAsia="Calibri" w:hint="cs"/>
          <w:sz w:val="24"/>
          <w:rtl/>
        </w:rPr>
        <w:t>ה</w:t>
      </w:r>
      <w:r w:rsidRPr="00C95ACB">
        <w:rPr>
          <w:rFonts w:eastAsia="Calibri" w:hint="eastAsia"/>
          <w:sz w:val="24"/>
          <w:rtl/>
        </w:rPr>
        <w:t>פינ</w:t>
      </w:r>
      <w:r w:rsidRPr="00C95ACB">
        <w:rPr>
          <w:rFonts w:eastAsia="Calibri" w:hint="cs"/>
          <w:sz w:val="24"/>
          <w:rtl/>
        </w:rPr>
        <w:t>נסיים</w:t>
      </w:r>
      <w:r w:rsidRPr="00C95ACB">
        <w:rPr>
          <w:rFonts w:eastAsia="Calibri"/>
          <w:sz w:val="24"/>
          <w:rtl/>
        </w:rPr>
        <w:t xml:space="preserve"> נתפס כגורם מגביל </w:t>
      </w:r>
      <w:r w:rsidRPr="00C95ACB">
        <w:rPr>
          <w:rFonts w:eastAsia="Calibri" w:hint="cs"/>
          <w:sz w:val="24"/>
          <w:rtl/>
        </w:rPr>
        <w:t>ו</w:t>
      </w:r>
      <w:r w:rsidRPr="00C95ACB">
        <w:rPr>
          <w:rFonts w:eastAsia="Calibri"/>
          <w:sz w:val="24"/>
          <w:rtl/>
        </w:rPr>
        <w:t>מרכזי</w:t>
      </w:r>
      <w:r w:rsidRPr="00C95ACB">
        <w:rPr>
          <w:rFonts w:eastAsia="Calibri" w:hint="cs"/>
          <w:sz w:val="24"/>
          <w:rtl/>
        </w:rPr>
        <w:t>,</w:t>
      </w:r>
      <w:r w:rsidRPr="00C95ACB">
        <w:rPr>
          <w:rFonts w:eastAsia="Calibri"/>
          <w:rtl/>
        </w:rPr>
        <w:t xml:space="preserve"> </w:t>
      </w:r>
      <w:r w:rsidRPr="00C95ACB">
        <w:rPr>
          <w:rFonts w:eastAsia="Calibri" w:hint="eastAsia"/>
          <w:sz w:val="24"/>
          <w:rtl/>
        </w:rPr>
        <w:t>ו</w:t>
      </w:r>
      <w:r w:rsidRPr="00C95ACB">
        <w:rPr>
          <w:rFonts w:eastAsia="Calibri" w:hint="cs"/>
          <w:sz w:val="24"/>
          <w:rtl/>
        </w:rPr>
        <w:t xml:space="preserve">הוא החסם </w:t>
      </w:r>
      <w:r w:rsidRPr="00C95ACB">
        <w:rPr>
          <w:rFonts w:eastAsia="Calibri"/>
          <w:sz w:val="24"/>
          <w:rtl/>
        </w:rPr>
        <w:t xml:space="preserve">הנפוץ ביותר ברוב שלבי </w:t>
      </w:r>
      <w:r w:rsidRPr="00C95ACB">
        <w:rPr>
          <w:rFonts w:eastAsia="Calibri" w:hint="cs"/>
          <w:sz w:val="24"/>
          <w:rtl/>
        </w:rPr>
        <w:t>ההיערכות לשינו</w:t>
      </w:r>
      <w:r w:rsidRPr="00C95ACB">
        <w:rPr>
          <w:rFonts w:eastAsia="Calibri" w:hint="eastAsia"/>
          <w:sz w:val="24"/>
          <w:rtl/>
        </w:rPr>
        <w:t>י</w:t>
      </w:r>
      <w:r w:rsidRPr="00C95ACB">
        <w:rPr>
          <w:rFonts w:eastAsia="Calibri" w:hint="cs"/>
          <w:sz w:val="24"/>
          <w:rtl/>
        </w:rPr>
        <w:t xml:space="preserve"> האקלים</w:t>
      </w:r>
      <w:r>
        <w:rPr>
          <w:rFonts w:eastAsia="Calibri"/>
          <w:sz w:val="24"/>
          <w:vertAlign w:val="superscript"/>
          <w:rtl/>
        </w:rPr>
        <w:footnoteReference w:id="116"/>
      </w:r>
      <w:r w:rsidRPr="00C95ACB">
        <w:rPr>
          <w:rFonts w:eastAsia="Calibri" w:hint="cs"/>
          <w:sz w:val="24"/>
          <w:rtl/>
        </w:rPr>
        <w:t>.</w:t>
      </w:r>
      <w:r w:rsidRPr="00C95ACB">
        <w:rPr>
          <w:rFonts w:eastAsia="Calibri" w:hint="cs"/>
          <w:sz w:val="24"/>
        </w:rPr>
        <w:t xml:space="preserve"> </w:t>
      </w:r>
    </w:p>
    <w:p w:rsidR="00C95ACB" w:rsidRPr="00C95ACB" w:rsidP="00ED415B" w14:paraId="3309B07A" w14:textId="77777777">
      <w:pPr>
        <w:spacing w:line="269" w:lineRule="auto"/>
        <w:ind w:left="-567"/>
        <w:rPr>
          <w:rFonts w:eastAsia="Calibri"/>
          <w:szCs w:val="20"/>
          <w:rtl/>
        </w:rPr>
      </w:pPr>
    </w:p>
    <w:p w:rsidR="00C95ACB" w:rsidRPr="00C95ACB" w:rsidP="00ED415B" w14:paraId="15C4166F" w14:textId="77777777">
      <w:pPr>
        <w:spacing w:line="269" w:lineRule="auto"/>
        <w:rPr>
          <w:rFonts w:eastAsia="Calibri"/>
          <w:rtl/>
        </w:rPr>
      </w:pPr>
      <w:r w:rsidRPr="00C95ACB">
        <w:rPr>
          <w:rFonts w:eastAsia="Calibri" w:hint="cs"/>
          <w:rtl/>
        </w:rPr>
        <w:t>להלן החסמים המרכזיים</w:t>
      </w:r>
      <w:r>
        <w:rPr>
          <w:rFonts w:eastAsia="Calibri"/>
          <w:vertAlign w:val="superscript"/>
          <w:rtl/>
        </w:rPr>
        <w:footnoteReference w:id="117"/>
      </w:r>
      <w:r w:rsidRPr="00C95ACB">
        <w:rPr>
          <w:rFonts w:eastAsia="Calibri" w:hint="cs"/>
          <w:rtl/>
        </w:rPr>
        <w:t xml:space="preserve"> שעלו מתשובות 53 הרשויות המקומיות שהשיבו לשאלה בנושא זה בשאלון:</w:t>
      </w:r>
    </w:p>
    <w:p w:rsidR="00C95ACB" w:rsidRPr="00C95ACB" w:rsidP="00ED415B" w14:paraId="1E9D5932" w14:textId="77777777">
      <w:pPr>
        <w:spacing w:line="269" w:lineRule="auto"/>
        <w:ind w:left="-567"/>
        <w:rPr>
          <w:rFonts w:eastAsia="Calibri"/>
          <w:szCs w:val="20"/>
          <w:rtl/>
        </w:rPr>
      </w:pPr>
    </w:p>
    <w:p w:rsidR="00C95ACB" w:rsidRPr="00C95ACB" w:rsidP="00ED415B" w14:paraId="1573A7D6" w14:textId="77777777">
      <w:pPr>
        <w:spacing w:line="269" w:lineRule="auto"/>
        <w:rPr>
          <w:rFonts w:eastAsia="Calibri"/>
          <w:rtl/>
        </w:rPr>
      </w:pPr>
      <w:r w:rsidRPr="00C95ACB">
        <w:rPr>
          <w:rFonts w:eastAsia="Times New Roman" w:hint="cs"/>
          <w:bCs/>
          <w:spacing w:val="40"/>
          <w:rtl/>
        </w:rPr>
        <w:t xml:space="preserve">מגבלת </w:t>
      </w:r>
      <w:r w:rsidRPr="00C95ACB">
        <w:rPr>
          <w:rFonts w:eastAsia="Times New Roman"/>
          <w:bCs/>
          <w:spacing w:val="40"/>
          <w:rtl/>
        </w:rPr>
        <w:t>משאבים</w:t>
      </w:r>
      <w:r w:rsidRPr="00C95ACB">
        <w:rPr>
          <w:rFonts w:eastAsia="Times New Roman" w:hint="cs"/>
          <w:bCs/>
          <w:spacing w:val="40"/>
          <w:rtl/>
        </w:rPr>
        <w:t>:</w:t>
      </w:r>
      <w:r w:rsidRPr="00C95ACB">
        <w:rPr>
          <w:rFonts w:eastAsia="Calibri"/>
          <w:rtl/>
        </w:rPr>
        <w:t xml:space="preserve"> </w:t>
      </w:r>
      <w:r w:rsidRPr="00C95ACB">
        <w:rPr>
          <w:rFonts w:eastAsia="Calibri" w:hint="cs"/>
          <w:rtl/>
        </w:rPr>
        <w:t>החוסר במשאבים יכול להתבטא במגבלה תקציבית של הרשות המקומית ל</w:t>
      </w:r>
      <w:r w:rsidRPr="00C95ACB">
        <w:rPr>
          <w:rFonts w:eastAsia="Calibri"/>
          <w:rtl/>
        </w:rPr>
        <w:t xml:space="preserve">ממן </w:t>
      </w:r>
      <w:r w:rsidRPr="00C95ACB">
        <w:rPr>
          <w:rFonts w:eastAsia="Calibri" w:hint="cs"/>
          <w:rtl/>
        </w:rPr>
        <w:t>את תכנון ההיערכות וליישמו, במגבלת</w:t>
      </w:r>
      <w:r w:rsidRPr="00C95ACB">
        <w:rPr>
          <w:rFonts w:eastAsia="Calibri"/>
          <w:rtl/>
        </w:rPr>
        <w:t xml:space="preserve"> </w:t>
      </w:r>
      <w:r w:rsidRPr="00C95ACB">
        <w:rPr>
          <w:rFonts w:eastAsia="Calibri" w:hint="cs"/>
          <w:rtl/>
        </w:rPr>
        <w:t>ה</w:t>
      </w:r>
      <w:r w:rsidRPr="00C95ACB">
        <w:rPr>
          <w:rFonts w:eastAsia="Calibri"/>
          <w:rtl/>
        </w:rPr>
        <w:t xml:space="preserve">זמן </w:t>
      </w:r>
      <w:r w:rsidRPr="00C95ACB">
        <w:rPr>
          <w:rFonts w:eastAsia="Calibri" w:hint="cs"/>
          <w:rtl/>
        </w:rPr>
        <w:t>שה</w:t>
      </w:r>
      <w:r w:rsidRPr="00C95ACB">
        <w:rPr>
          <w:rFonts w:eastAsia="Calibri"/>
          <w:rtl/>
        </w:rPr>
        <w:t xml:space="preserve">צוות </w:t>
      </w:r>
      <w:r w:rsidRPr="00C95ACB">
        <w:rPr>
          <w:rFonts w:eastAsia="Calibri" w:hint="cs"/>
          <w:rtl/>
        </w:rPr>
        <w:t>הרשותי יכול להקדיש לטיפול בנושא היערכות הרשות המקומית לשינוי האקלים</w:t>
      </w:r>
      <w:r w:rsidRPr="00C95ACB">
        <w:rPr>
          <w:rFonts w:eastAsia="Calibri"/>
          <w:rtl/>
        </w:rPr>
        <w:t xml:space="preserve"> </w:t>
      </w:r>
      <w:r w:rsidRPr="00C95ACB">
        <w:rPr>
          <w:rFonts w:eastAsia="Calibri" w:hint="cs"/>
          <w:rtl/>
        </w:rPr>
        <w:t>וב</w:t>
      </w:r>
      <w:r w:rsidRPr="00C95ACB">
        <w:rPr>
          <w:rFonts w:eastAsia="Calibri"/>
          <w:rtl/>
        </w:rPr>
        <w:t>חוסר ב</w:t>
      </w:r>
      <w:r w:rsidRPr="00C95ACB">
        <w:rPr>
          <w:rFonts w:eastAsia="Calibri" w:hint="cs"/>
          <w:rtl/>
        </w:rPr>
        <w:t>כוח האדם המוקצה לטיפול בנושא</w:t>
      </w:r>
      <w:r>
        <w:rPr>
          <w:rFonts w:eastAsia="Calibri"/>
          <w:vertAlign w:val="superscript"/>
          <w:rtl/>
        </w:rPr>
        <w:footnoteReference w:id="118"/>
      </w:r>
      <w:r w:rsidRPr="00C95ACB">
        <w:rPr>
          <w:rFonts w:eastAsia="Calibri" w:hint="cs"/>
          <w:rtl/>
        </w:rPr>
        <w:t>.</w:t>
      </w:r>
      <w:r w:rsidRPr="00C95ACB">
        <w:rPr>
          <w:rFonts w:eastAsia="Calibri"/>
          <w:rtl/>
        </w:rPr>
        <w:t xml:space="preserve"> </w:t>
      </w:r>
    </w:p>
    <w:p w:rsidR="00C95ACB" w:rsidRPr="00C95ACB" w:rsidP="00ED415B" w14:paraId="10FA79F6" w14:textId="77777777">
      <w:pPr>
        <w:spacing w:line="269" w:lineRule="auto"/>
        <w:ind w:left="-567"/>
        <w:rPr>
          <w:rFonts w:eastAsia="Calibri"/>
          <w:szCs w:val="20"/>
          <w:rtl/>
        </w:rPr>
      </w:pPr>
    </w:p>
    <w:p w:rsidR="00C95ACB" w:rsidRPr="00C95ACB" w:rsidP="00ED415B" w14:paraId="74259533" w14:textId="77777777">
      <w:pPr>
        <w:shd w:val="clear" w:color="auto" w:fill="DBE5F1"/>
        <w:spacing w:line="269" w:lineRule="auto"/>
        <w:rPr>
          <w:rFonts w:ascii="David" w:eastAsia="Calibri" w:hAnsi="David"/>
          <w:rtl/>
        </w:rPr>
      </w:pPr>
      <w:r w:rsidRPr="00C95ACB">
        <w:rPr>
          <w:rFonts w:eastAsia="Times New Roman" w:hint="cs"/>
          <w:spacing w:val="40"/>
          <w:rtl/>
        </w:rPr>
        <w:t>ממצאי השאלון:</w:t>
      </w:r>
      <w:r w:rsidRPr="00C95ACB">
        <w:rPr>
          <w:rFonts w:ascii="David" w:eastAsia="Calibri" w:hAnsi="David" w:hint="cs"/>
          <w:rtl/>
        </w:rPr>
        <w:t xml:space="preserve"> 40</w:t>
      </w:r>
      <w:r w:rsidRPr="00C95ACB">
        <w:rPr>
          <w:rFonts w:ascii="David" w:eastAsia="Calibri" w:hAnsi="David"/>
          <w:rtl/>
        </w:rPr>
        <w:t xml:space="preserve"> </w:t>
      </w:r>
      <w:r w:rsidRPr="00C95ACB">
        <w:rPr>
          <w:rFonts w:ascii="David" w:eastAsia="Calibri" w:hAnsi="David" w:hint="cs"/>
          <w:rtl/>
        </w:rPr>
        <w:t xml:space="preserve">מ-53 (75%) </w:t>
      </w:r>
      <w:r w:rsidRPr="00C95ACB">
        <w:rPr>
          <w:rFonts w:ascii="David" w:eastAsia="Calibri" w:hAnsi="David"/>
          <w:rtl/>
        </w:rPr>
        <w:t>רשויות מקומיות</w:t>
      </w:r>
      <w:r w:rsidRPr="00C95ACB">
        <w:rPr>
          <w:rFonts w:eastAsia="Calibri" w:hint="cs"/>
          <w:rtl/>
        </w:rPr>
        <w:t xml:space="preserve"> ציינו את היעדר התקציב כאחד החסמים שעמדו בפני הכנת תוכנית היערכות מקומית לשינוי האקלים. </w:t>
      </w:r>
      <w:r w:rsidRPr="00C95ACB">
        <w:rPr>
          <w:rFonts w:ascii="David" w:eastAsia="Calibri" w:hAnsi="David" w:hint="cs"/>
          <w:rtl/>
        </w:rPr>
        <w:t xml:space="preserve">37 מ-53 (70%) </w:t>
      </w:r>
      <w:r w:rsidRPr="00C95ACB">
        <w:rPr>
          <w:rFonts w:eastAsia="Calibri" w:hint="cs"/>
          <w:rtl/>
        </w:rPr>
        <w:t>רשויות המקומיות ציינו את המחסור בכוח אדם כאחד החסמים שעמדו בפני הכנת תוכנית ההיערכות המקומית לשינוי האקלים.</w:t>
      </w:r>
    </w:p>
    <w:p w:rsidR="00C95ACB" w:rsidRPr="00C95ACB" w:rsidP="00ED415B" w14:paraId="60D9C6A1" w14:textId="77777777">
      <w:pPr>
        <w:spacing w:line="269" w:lineRule="auto"/>
        <w:ind w:left="-567"/>
        <w:rPr>
          <w:rFonts w:eastAsia="Calibri"/>
          <w:szCs w:val="20"/>
          <w:rtl/>
        </w:rPr>
      </w:pPr>
    </w:p>
    <w:p w:rsidR="00C95ACB" w:rsidRPr="00ED6D75" w:rsidP="00ED415B" w14:paraId="1DA5E722" w14:textId="77777777">
      <w:pPr>
        <w:shd w:val="clear" w:color="auto" w:fill="DBE5F1"/>
        <w:spacing w:line="269" w:lineRule="auto"/>
        <w:rPr>
          <w:rFonts w:ascii="David" w:eastAsia="Times New Roman" w:hAnsi="David"/>
          <w:bCs/>
          <w:spacing w:val="40"/>
          <w:sz w:val="24"/>
          <w:rtl/>
        </w:rPr>
      </w:pPr>
      <w:r w:rsidRPr="00C95ACB">
        <w:rPr>
          <w:rFonts w:eastAsia="Calibri" w:hint="cs"/>
          <w:rtl/>
        </w:rPr>
        <w:t xml:space="preserve">בשאלון ציינה אחת הרשויות </w:t>
      </w:r>
      <w:r w:rsidRPr="00ED6D75">
        <w:rPr>
          <w:rFonts w:eastAsia="Calibri" w:hint="cs"/>
          <w:rtl/>
        </w:rPr>
        <w:t>כי "</w:t>
      </w:r>
      <w:r w:rsidRPr="00ED6D75">
        <w:rPr>
          <w:rFonts w:eastAsia="Calibri"/>
          <w:rtl/>
        </w:rPr>
        <w:t>בהעדר כח אדם המוקצה למשימה ובהעדר קולות קוראים התומכים בפעילות היערכות לשינוי אקלים לא ניתן לצפות מרשות שתתעדף הכנת תכנית מגירה</w:t>
      </w:r>
      <w:r w:rsidRPr="00ED6D75">
        <w:rPr>
          <w:rFonts w:eastAsia="Calibri" w:hint="cs"/>
          <w:rtl/>
        </w:rPr>
        <w:t>".</w:t>
      </w:r>
    </w:p>
    <w:p w:rsidR="00C95ACB" w:rsidRPr="00C95ACB" w:rsidP="00ED415B" w14:paraId="00A0B243" w14:textId="77777777">
      <w:pPr>
        <w:spacing w:line="269" w:lineRule="auto"/>
        <w:ind w:left="-567"/>
        <w:rPr>
          <w:rFonts w:eastAsia="Calibri"/>
          <w:szCs w:val="20"/>
          <w:rtl/>
        </w:rPr>
      </w:pPr>
    </w:p>
    <w:p w:rsidR="00C95ACB" w:rsidRPr="00C95ACB" w:rsidP="00ED415B" w14:paraId="2FE35C94" w14:textId="77777777">
      <w:pPr>
        <w:spacing w:line="269" w:lineRule="auto"/>
        <w:rPr>
          <w:rFonts w:ascii="David" w:eastAsia="Calibri" w:hAnsi="David"/>
          <w:sz w:val="24"/>
          <w:rtl/>
        </w:rPr>
      </w:pPr>
      <w:r w:rsidRPr="00C95ACB">
        <w:rPr>
          <w:rFonts w:eastAsia="Times New Roman"/>
          <w:bCs/>
          <w:spacing w:val="40"/>
          <w:rtl/>
        </w:rPr>
        <w:t>היעדר הנחיות ברורות ממשרדי ממשלה</w:t>
      </w:r>
      <w:r w:rsidRPr="00C95ACB">
        <w:rPr>
          <w:rFonts w:ascii="David" w:eastAsia="Times New Roman" w:hAnsi="David"/>
          <w:bCs/>
          <w:spacing w:val="40"/>
          <w:sz w:val="24"/>
          <w:rtl/>
        </w:rPr>
        <w:t>:</w:t>
      </w:r>
      <w:r w:rsidRPr="00C95ACB">
        <w:rPr>
          <w:rFonts w:ascii="David" w:eastAsia="Calibri" w:hAnsi="David"/>
          <w:sz w:val="24"/>
          <w:rtl/>
        </w:rPr>
        <w:t xml:space="preserve"> </w:t>
      </w:r>
      <w:r w:rsidRPr="00C95ACB">
        <w:rPr>
          <w:rFonts w:ascii="David" w:eastAsia="Calibri" w:hAnsi="David" w:hint="cs"/>
          <w:sz w:val="24"/>
          <w:rtl/>
        </w:rPr>
        <w:t>היעדר הסמכה מפורשת</w:t>
      </w:r>
      <w:r w:rsidRPr="00C95ACB">
        <w:rPr>
          <w:rFonts w:ascii="David" w:eastAsia="Calibri" w:hAnsi="David"/>
          <w:sz w:val="24"/>
          <w:rtl/>
        </w:rPr>
        <w:t xml:space="preserve"> לביצוע תהליך ההיערכות (</w:t>
      </w:r>
      <w:r w:rsidRPr="00C95ACB">
        <w:rPr>
          <w:rFonts w:ascii="David" w:eastAsia="Calibri" w:hAnsi="David"/>
          <w:sz w:val="24"/>
        </w:rPr>
        <w:t>Inadequate authority to adapt</w:t>
      </w:r>
      <w:r w:rsidRPr="00C95ACB">
        <w:rPr>
          <w:rFonts w:ascii="David" w:eastAsia="Calibri" w:hAnsi="David"/>
          <w:sz w:val="24"/>
          <w:rtl/>
        </w:rPr>
        <w:t xml:space="preserve">) והיעדר הנחיות ייעודיות ממשרדי הממשלה לגבי תהליך ההיערכות </w:t>
      </w:r>
      <w:r w:rsidRPr="00C95ACB">
        <w:rPr>
          <w:rFonts w:ascii="David" w:eastAsia="Calibri" w:hAnsi="David" w:hint="eastAsia"/>
          <w:sz w:val="24"/>
          <w:rtl/>
        </w:rPr>
        <w:t>הם</w:t>
      </w:r>
      <w:r w:rsidRPr="00C95ACB">
        <w:rPr>
          <w:rFonts w:ascii="David" w:eastAsia="Calibri" w:hAnsi="David"/>
          <w:sz w:val="24"/>
          <w:rtl/>
        </w:rPr>
        <w:t xml:space="preserve"> חסמים מהותיים להתקדמות הרשויות המקומיות. חסמים אלה משקפים פערים במנדט המוענק לרשויות לפעול מצד הממשלה</w:t>
      </w:r>
      <w:r>
        <w:rPr>
          <w:rFonts w:ascii="David" w:eastAsia="Calibri" w:hAnsi="David"/>
          <w:sz w:val="24"/>
          <w:vertAlign w:val="superscript"/>
          <w:rtl/>
        </w:rPr>
        <w:footnoteReference w:id="119"/>
      </w:r>
      <w:r w:rsidRPr="00C95ACB">
        <w:rPr>
          <w:rFonts w:ascii="David" w:eastAsia="Calibri" w:hAnsi="David"/>
          <w:sz w:val="24"/>
          <w:rtl/>
        </w:rPr>
        <w:t xml:space="preserve">. בישראל טרם הוסדרה חובה חוקית מפורשת המטילה על רשויות מקומיות להיערך לשינוי </w:t>
      </w:r>
      <w:r w:rsidRPr="00C95ACB">
        <w:rPr>
          <w:rFonts w:ascii="David" w:eastAsia="Calibri" w:hAnsi="David" w:hint="cs"/>
          <w:sz w:val="24"/>
          <w:rtl/>
        </w:rPr>
        <w:t>ה</w:t>
      </w:r>
      <w:r w:rsidRPr="00C95ACB">
        <w:rPr>
          <w:rFonts w:ascii="David" w:eastAsia="Calibri" w:hAnsi="David"/>
          <w:sz w:val="24"/>
          <w:rtl/>
        </w:rPr>
        <w:t xml:space="preserve">אקלים או לגבש תוכניות היערכות לשינוי </w:t>
      </w:r>
      <w:r w:rsidRPr="00C95ACB">
        <w:rPr>
          <w:rFonts w:ascii="David" w:eastAsia="Calibri" w:hAnsi="David" w:hint="cs"/>
          <w:sz w:val="24"/>
          <w:rtl/>
        </w:rPr>
        <w:t>ה</w:t>
      </w:r>
      <w:r w:rsidRPr="00C95ACB">
        <w:rPr>
          <w:rFonts w:ascii="David" w:eastAsia="Calibri" w:hAnsi="David"/>
          <w:sz w:val="24"/>
          <w:rtl/>
        </w:rPr>
        <w:t>אקלים.</w:t>
      </w:r>
    </w:p>
    <w:p w:rsidR="00C95ACB" w:rsidRPr="00C95ACB" w:rsidP="00ED415B" w14:paraId="406361FF" w14:textId="77777777">
      <w:pPr>
        <w:spacing w:line="269" w:lineRule="auto"/>
        <w:ind w:left="-567"/>
        <w:rPr>
          <w:rFonts w:eastAsia="Calibri"/>
          <w:rtl/>
        </w:rPr>
      </w:pPr>
    </w:p>
    <w:p w:rsidR="00C95ACB" w:rsidRPr="00C95ACB" w:rsidP="00ED415B" w14:paraId="3FB35CE0" w14:textId="77777777">
      <w:pPr>
        <w:shd w:val="clear" w:color="auto" w:fill="DBE5F1"/>
        <w:spacing w:line="269" w:lineRule="auto"/>
        <w:rPr>
          <w:rFonts w:eastAsia="Calibri"/>
          <w:rtl/>
        </w:rPr>
      </w:pPr>
      <w:r w:rsidRPr="00C95ACB">
        <w:rPr>
          <w:rFonts w:eastAsia="Times New Roman" w:hint="cs"/>
          <w:spacing w:val="40"/>
          <w:rtl/>
        </w:rPr>
        <w:t>ממצאי השאלון:</w:t>
      </w:r>
      <w:r w:rsidRPr="00C95ACB">
        <w:rPr>
          <w:rFonts w:ascii="David" w:eastAsia="Calibri" w:hAnsi="David" w:hint="cs"/>
          <w:rtl/>
        </w:rPr>
        <w:t xml:space="preserve"> 23</w:t>
      </w:r>
      <w:r w:rsidRPr="00C95ACB">
        <w:rPr>
          <w:rFonts w:ascii="David" w:eastAsia="Calibri" w:hAnsi="David"/>
          <w:rtl/>
        </w:rPr>
        <w:t xml:space="preserve"> </w:t>
      </w:r>
      <w:r w:rsidRPr="00C95ACB">
        <w:rPr>
          <w:rFonts w:eastAsia="Calibri" w:hint="cs"/>
          <w:rtl/>
        </w:rPr>
        <w:t>מ-53 (43%) רשויות המקומיות ציינו כי היעדר ההנחיות הברורות ממשרדי ממשלה הוא אחד החסמים שעמדו בפני הכנת תוכנית ההיערכות המקומית לשינוי האקלים.</w:t>
      </w:r>
    </w:p>
    <w:p w:rsidR="00C95ACB" w:rsidRPr="00C95ACB" w:rsidP="00ED415B" w14:paraId="5EFEC874" w14:textId="77777777">
      <w:pPr>
        <w:spacing w:line="269" w:lineRule="auto"/>
        <w:ind w:left="-567"/>
        <w:rPr>
          <w:rFonts w:eastAsia="Calibri"/>
          <w:rtl/>
        </w:rPr>
      </w:pPr>
    </w:p>
    <w:p w:rsidR="00C95ACB" w:rsidRPr="00ED6D75" w:rsidP="00ED415B" w14:paraId="6F5CE420" w14:textId="77777777">
      <w:pPr>
        <w:shd w:val="clear" w:color="auto" w:fill="DBE5F1"/>
        <w:spacing w:line="269" w:lineRule="auto"/>
        <w:rPr>
          <w:rFonts w:ascii="David" w:eastAsia="Calibri" w:hAnsi="David"/>
          <w:sz w:val="24"/>
          <w:rtl/>
        </w:rPr>
      </w:pPr>
      <w:r w:rsidRPr="00C95ACB">
        <w:rPr>
          <w:rFonts w:ascii="David" w:eastAsia="Calibri" w:hAnsi="David" w:hint="cs"/>
          <w:sz w:val="24"/>
          <w:rtl/>
        </w:rPr>
        <w:t xml:space="preserve">בשאלון ציינה אחת </w:t>
      </w:r>
      <w:r w:rsidRPr="00ED6D75">
        <w:rPr>
          <w:rFonts w:ascii="David" w:eastAsia="Calibri" w:hAnsi="David" w:hint="cs"/>
          <w:sz w:val="24"/>
          <w:rtl/>
        </w:rPr>
        <w:t>הרשויות כי היא "</w:t>
      </w:r>
      <w:r w:rsidRPr="00ED6D75">
        <w:rPr>
          <w:rFonts w:ascii="David" w:eastAsia="Calibri" w:hAnsi="David"/>
          <w:sz w:val="24"/>
          <w:rtl/>
        </w:rPr>
        <w:t>רואה חשיבות רבה בהשפעות שינויי האקלים, אולם לא נתקבלו שום הנחיות רגולטריות, ולכן הנושא לא היה בשיח או בסדר היום</w:t>
      </w:r>
      <w:r w:rsidRPr="00ED6D75">
        <w:rPr>
          <w:rFonts w:ascii="David" w:eastAsia="Calibri" w:hAnsi="David" w:hint="cs"/>
          <w:sz w:val="24"/>
          <w:rtl/>
        </w:rPr>
        <w:t>"</w:t>
      </w:r>
      <w:r w:rsidRPr="00ED6D75">
        <w:rPr>
          <w:rFonts w:ascii="David" w:eastAsia="Calibri" w:hAnsi="David"/>
          <w:sz w:val="24"/>
          <w:rtl/>
        </w:rPr>
        <w:t>.</w:t>
      </w:r>
    </w:p>
    <w:p w:rsidR="00C95ACB" w:rsidRPr="00C95ACB" w:rsidP="00ED415B" w14:paraId="59A8A598" w14:textId="77777777">
      <w:pPr>
        <w:spacing w:line="269" w:lineRule="auto"/>
        <w:ind w:left="-567"/>
        <w:rPr>
          <w:rFonts w:eastAsia="Calibri"/>
          <w:rtl/>
        </w:rPr>
      </w:pPr>
    </w:p>
    <w:p w:rsidR="00C95ACB" w:rsidRPr="00C95ACB" w:rsidP="00ED415B" w14:paraId="35E5AFBB" w14:textId="77777777">
      <w:pPr>
        <w:spacing w:line="269" w:lineRule="auto"/>
        <w:rPr>
          <w:rFonts w:eastAsia="Calibri"/>
          <w:rtl/>
        </w:rPr>
      </w:pPr>
      <w:r w:rsidRPr="00C95ACB">
        <w:rPr>
          <w:rFonts w:eastAsia="Times New Roman"/>
          <w:bCs/>
          <w:spacing w:val="40"/>
          <w:rtl/>
        </w:rPr>
        <w:t xml:space="preserve">קדימות </w:t>
      </w:r>
      <w:bookmarkStart w:id="81" w:name="_Hlk216274179"/>
      <w:r w:rsidRPr="00C95ACB">
        <w:rPr>
          <w:rFonts w:eastAsia="Times New Roman"/>
          <w:bCs/>
          <w:spacing w:val="40"/>
          <w:rtl/>
        </w:rPr>
        <w:t>נמוכה בהשוואה לנושאים אחרים</w:t>
      </w:r>
      <w:bookmarkEnd w:id="81"/>
      <w:r w:rsidRPr="00C95ACB">
        <w:rPr>
          <w:rFonts w:eastAsia="Times New Roman" w:hint="cs"/>
          <w:bCs/>
          <w:spacing w:val="40"/>
          <w:rtl/>
        </w:rPr>
        <w:t>:</w:t>
      </w:r>
      <w:r w:rsidRPr="00C95ACB">
        <w:rPr>
          <w:rFonts w:eastAsia="Calibri" w:hint="cs"/>
          <w:rtl/>
        </w:rPr>
        <w:t xml:space="preserve"> היעדר </w:t>
      </w:r>
      <w:r w:rsidRPr="00C95ACB">
        <w:rPr>
          <w:rFonts w:eastAsia="Calibri"/>
          <w:rtl/>
        </w:rPr>
        <w:t xml:space="preserve">מחויבות </w:t>
      </w:r>
      <w:r w:rsidRPr="00C95ACB">
        <w:rPr>
          <w:rFonts w:eastAsia="Calibri" w:hint="cs"/>
          <w:rtl/>
        </w:rPr>
        <w:t>מספקת של הדרג הנבחר ברשות המקומית לנושא ההיערכות לשינוי האקלים על פני נושאים אחרים הוא חסם מרכזי נוסף. הדבר מתבטא לעיתים בהיעדר הקצאת משאבי כוח אדם ותקציב ובהובלה של מהלכים ארוכי טווח</w:t>
      </w:r>
      <w:r>
        <w:rPr>
          <w:rFonts w:eastAsia="Calibri"/>
          <w:vertAlign w:val="superscript"/>
          <w:rtl/>
        </w:rPr>
        <w:footnoteReference w:id="120"/>
      </w:r>
      <w:r w:rsidRPr="00C95ACB">
        <w:rPr>
          <w:rFonts w:eastAsia="Calibri"/>
          <w:rtl/>
        </w:rPr>
        <w:t>.</w:t>
      </w:r>
      <w:r w:rsidRPr="00C95ACB">
        <w:rPr>
          <w:rFonts w:eastAsia="Calibri" w:hint="cs"/>
          <w:rtl/>
        </w:rPr>
        <w:t xml:space="preserve"> לעיתים הדרג הנבחר יעדיף קידום נושאים מידיים ובעלי נראות ציבורית גבוהה על פני תחום ההיערכות ל</w:t>
      </w:r>
      <w:r w:rsidRPr="00C95ACB">
        <w:rPr>
          <w:rFonts w:eastAsia="Calibri"/>
          <w:rtl/>
        </w:rPr>
        <w:t>שינוי האקלים</w:t>
      </w:r>
      <w:r w:rsidRPr="00C95ACB">
        <w:rPr>
          <w:rFonts w:eastAsia="Calibri" w:hint="cs"/>
          <w:rtl/>
        </w:rPr>
        <w:t>, הנתפס לעיתים כרחוק או מופשט מדי</w:t>
      </w:r>
      <w:r w:rsidRPr="00C95ACB">
        <w:rPr>
          <w:rFonts w:eastAsia="Calibri"/>
          <w:rtl/>
        </w:rPr>
        <w:t xml:space="preserve">. </w:t>
      </w:r>
    </w:p>
    <w:p w:rsidR="00C95ACB" w:rsidRPr="00C95ACB" w:rsidP="00ED415B" w14:paraId="479367E8" w14:textId="77777777">
      <w:pPr>
        <w:spacing w:line="269" w:lineRule="auto"/>
        <w:ind w:left="-567"/>
        <w:rPr>
          <w:rFonts w:eastAsia="Calibri"/>
          <w:szCs w:val="20"/>
          <w:rtl/>
        </w:rPr>
      </w:pPr>
    </w:p>
    <w:p w:rsidR="00C95ACB" w:rsidRPr="00C95ACB" w:rsidP="00ED415B" w14:paraId="7D061A5A" w14:textId="77777777">
      <w:pPr>
        <w:shd w:val="clear" w:color="auto" w:fill="DBE5F1"/>
        <w:spacing w:line="269" w:lineRule="auto"/>
        <w:rPr>
          <w:rFonts w:eastAsia="Calibri"/>
          <w:rtl/>
        </w:rPr>
      </w:pPr>
      <w:r w:rsidRPr="00C95ACB">
        <w:rPr>
          <w:rFonts w:eastAsia="Times New Roman" w:hint="cs"/>
          <w:spacing w:val="40"/>
          <w:rtl/>
        </w:rPr>
        <w:t>ממצאי השאלון:</w:t>
      </w:r>
      <w:r w:rsidRPr="00C95ACB">
        <w:rPr>
          <w:rFonts w:ascii="David" w:eastAsia="Calibri" w:hAnsi="David" w:hint="cs"/>
          <w:rtl/>
        </w:rPr>
        <w:t xml:space="preserve"> </w:t>
      </w:r>
      <w:r w:rsidRPr="00C95ACB">
        <w:rPr>
          <w:rFonts w:eastAsia="Calibri" w:hint="cs"/>
          <w:rtl/>
        </w:rPr>
        <w:t>16 מ-53 (30%) רשויות מקומיות ציינו את הקדימות ה</w:t>
      </w:r>
      <w:r w:rsidRPr="00C95ACB">
        <w:rPr>
          <w:rFonts w:eastAsia="Calibri"/>
          <w:rtl/>
        </w:rPr>
        <w:t>נמוכה בהשוואה לנושאים אחרים</w:t>
      </w:r>
      <w:r w:rsidRPr="00C95ACB">
        <w:rPr>
          <w:rFonts w:eastAsia="Calibri" w:hint="cs"/>
          <w:rtl/>
        </w:rPr>
        <w:t xml:space="preserve"> כאחד החסמים שעמדו בפני הכנת תוכנית ההיערכות המקומית לשינוי אקלים.</w:t>
      </w:r>
    </w:p>
    <w:p w:rsidR="00C95ACB" w:rsidRPr="00C95ACB" w:rsidP="00ED415B" w14:paraId="6E2DDE30" w14:textId="77777777">
      <w:pPr>
        <w:spacing w:line="269" w:lineRule="auto"/>
        <w:ind w:left="-567"/>
        <w:rPr>
          <w:rFonts w:eastAsia="Calibri"/>
          <w:szCs w:val="20"/>
          <w:rtl/>
        </w:rPr>
      </w:pPr>
    </w:p>
    <w:p w:rsidR="00C95ACB" w:rsidRPr="00C95ACB" w:rsidP="00ED415B" w14:paraId="70B1BC10" w14:textId="77777777">
      <w:pPr>
        <w:shd w:val="clear" w:color="auto" w:fill="DBE5F1"/>
        <w:spacing w:line="269" w:lineRule="auto"/>
        <w:rPr>
          <w:rFonts w:eastAsia="Calibri"/>
          <w:rtl/>
        </w:rPr>
      </w:pPr>
      <w:r w:rsidRPr="00C95ACB">
        <w:rPr>
          <w:rFonts w:eastAsia="Calibri" w:hint="cs"/>
          <w:rtl/>
        </w:rPr>
        <w:t>בשאלון ציינה אחת הרשויות כי "</w:t>
      </w:r>
      <w:r w:rsidRPr="00C95ACB">
        <w:rPr>
          <w:rFonts w:eastAsia="Calibri"/>
          <w:i/>
          <w:iCs/>
          <w:rtl/>
        </w:rPr>
        <w:t>הנושא חדש לרשות והוא עדיין לא נמצא בסדר עדיפות שלה, לכן מומלץ לקיים חשיפה רחבה בנושא עם הקצאת משאבים לצורך בניית תוכנית</w:t>
      </w:r>
      <w:r w:rsidRPr="00C95ACB">
        <w:rPr>
          <w:rFonts w:eastAsia="Calibri" w:hint="cs"/>
          <w:rtl/>
        </w:rPr>
        <w:t>".</w:t>
      </w:r>
      <w:r w:rsidRPr="00C95ACB">
        <w:rPr>
          <w:rFonts w:eastAsia="Calibri"/>
          <w:rtl/>
        </w:rPr>
        <w:t xml:space="preserve"> </w:t>
      </w:r>
    </w:p>
    <w:p w:rsidR="00C95ACB" w:rsidRPr="00C95ACB" w:rsidP="00ED415B" w14:paraId="6D88AFEA" w14:textId="77777777">
      <w:pPr>
        <w:spacing w:line="269" w:lineRule="auto"/>
        <w:ind w:left="-567"/>
        <w:rPr>
          <w:rFonts w:eastAsia="Calibri"/>
          <w:szCs w:val="20"/>
          <w:rtl/>
        </w:rPr>
      </w:pPr>
    </w:p>
    <w:p w:rsidR="00C95ACB" w:rsidRPr="00C95ACB" w:rsidP="00ED415B" w14:paraId="2FD198D3" w14:textId="77777777">
      <w:pPr>
        <w:spacing w:line="269" w:lineRule="auto"/>
        <w:rPr>
          <w:rFonts w:eastAsia="Calibri"/>
          <w:rtl/>
        </w:rPr>
      </w:pPr>
      <w:r w:rsidRPr="00C95ACB">
        <w:rPr>
          <w:rFonts w:eastAsia="Times New Roman" w:hint="cs"/>
          <w:bCs/>
          <w:spacing w:val="40"/>
          <w:rtl/>
        </w:rPr>
        <w:t>היעדר נתונים ומידע אקלימי:</w:t>
      </w:r>
      <w:r w:rsidRPr="00C95ACB">
        <w:rPr>
          <w:rFonts w:eastAsia="Calibri" w:hint="cs"/>
          <w:rtl/>
        </w:rPr>
        <w:t xml:space="preserve"> </w:t>
      </w:r>
      <w:r w:rsidRPr="00C95ACB">
        <w:rPr>
          <w:rFonts w:eastAsia="Calibri" w:hint="eastAsia"/>
          <w:rtl/>
        </w:rPr>
        <w:t>חסם</w:t>
      </w:r>
      <w:r w:rsidRPr="00C95ACB">
        <w:rPr>
          <w:rFonts w:eastAsia="Calibri"/>
          <w:rtl/>
        </w:rPr>
        <w:t xml:space="preserve"> זה </w:t>
      </w:r>
      <w:r w:rsidRPr="00C95ACB">
        <w:rPr>
          <w:rFonts w:eastAsia="Calibri" w:hint="cs"/>
          <w:rtl/>
        </w:rPr>
        <w:t xml:space="preserve">כולל </w:t>
      </w:r>
      <w:r w:rsidRPr="00C95ACB">
        <w:rPr>
          <w:rFonts w:eastAsia="Calibri"/>
          <w:rtl/>
        </w:rPr>
        <w:t xml:space="preserve">חוסר במידע </w:t>
      </w:r>
      <w:r w:rsidRPr="00C95ACB">
        <w:rPr>
          <w:rFonts w:eastAsia="Calibri" w:hint="cs"/>
          <w:rtl/>
        </w:rPr>
        <w:t>אקלימי מדעי נגיש ומותאם לרמת התכנון המקומית,</w:t>
      </w:r>
      <w:r w:rsidRPr="00C95ACB">
        <w:rPr>
          <w:rFonts w:eastAsia="Calibri"/>
          <w:rtl/>
        </w:rPr>
        <w:t xml:space="preserve"> חוסר </w:t>
      </w:r>
      <w:r w:rsidRPr="00C95ACB">
        <w:rPr>
          <w:rFonts w:eastAsia="Calibri" w:hint="cs"/>
          <w:rtl/>
        </w:rPr>
        <w:t>מיומנות וקושי מקצועי</w:t>
      </w:r>
      <w:r w:rsidRPr="00C95ACB">
        <w:rPr>
          <w:rFonts w:eastAsia="Calibri"/>
          <w:rtl/>
        </w:rPr>
        <w:t xml:space="preserve"> ל</w:t>
      </w:r>
      <w:r w:rsidRPr="00C95ACB">
        <w:rPr>
          <w:rFonts w:eastAsia="Calibri" w:hint="cs"/>
          <w:rtl/>
        </w:rPr>
        <w:t>פרש</w:t>
      </w:r>
      <w:r w:rsidRPr="00C95ACB">
        <w:rPr>
          <w:rFonts w:eastAsia="Calibri"/>
          <w:rtl/>
        </w:rPr>
        <w:t xml:space="preserve"> ולהשתמש במידע </w:t>
      </w:r>
      <w:r w:rsidRPr="00C95ACB">
        <w:rPr>
          <w:rFonts w:eastAsia="Calibri" w:hint="cs"/>
          <w:rtl/>
        </w:rPr>
        <w:t>האקלימי גם</w:t>
      </w:r>
      <w:r w:rsidRPr="00C95ACB">
        <w:rPr>
          <w:rFonts w:eastAsia="Calibri"/>
          <w:rtl/>
        </w:rPr>
        <w:t xml:space="preserve"> כשהוא זמין</w:t>
      </w:r>
      <w:r w:rsidRPr="00C95ACB">
        <w:rPr>
          <w:rFonts w:eastAsia="Calibri" w:hint="cs"/>
          <w:rtl/>
        </w:rPr>
        <w:t>, וכן חוסר הב</w:t>
      </w:r>
      <w:r w:rsidRPr="00C95ACB">
        <w:rPr>
          <w:rFonts w:eastAsia="Calibri"/>
          <w:rtl/>
        </w:rPr>
        <w:t xml:space="preserve">נה מספקת </w:t>
      </w:r>
      <w:r w:rsidRPr="00C95ACB">
        <w:rPr>
          <w:rFonts w:eastAsia="Calibri" w:hint="cs"/>
          <w:rtl/>
        </w:rPr>
        <w:t>של מסלולי</w:t>
      </w:r>
      <w:r w:rsidRPr="00C95ACB">
        <w:rPr>
          <w:rFonts w:eastAsia="Calibri"/>
          <w:rtl/>
        </w:rPr>
        <w:t xml:space="preserve"> </w:t>
      </w:r>
      <w:r w:rsidRPr="00C95ACB">
        <w:rPr>
          <w:rFonts w:eastAsia="Calibri" w:hint="cs"/>
          <w:rtl/>
        </w:rPr>
        <w:t>ה</w:t>
      </w:r>
      <w:r w:rsidRPr="00C95ACB">
        <w:rPr>
          <w:rFonts w:eastAsia="Calibri"/>
          <w:rtl/>
        </w:rPr>
        <w:t>הסתגלות ו</w:t>
      </w:r>
      <w:r w:rsidRPr="00C95ACB">
        <w:rPr>
          <w:rFonts w:eastAsia="Calibri" w:hint="cs"/>
          <w:rtl/>
        </w:rPr>
        <w:t>של האופן שבו השפעות האקלים צפויות להתבטא בתחומי הרשות ובאוכלוסיות השונות.</w:t>
      </w:r>
      <w:r>
        <w:rPr>
          <w:rFonts w:eastAsia="Calibri"/>
          <w:vertAlign w:val="superscript"/>
          <w:rtl/>
        </w:rPr>
        <w:footnoteReference w:id="121"/>
      </w:r>
      <w:r w:rsidRPr="00C95ACB">
        <w:rPr>
          <w:rFonts w:eastAsia="Calibri" w:hint="cs"/>
          <w:rtl/>
        </w:rPr>
        <w:t xml:space="preserve"> היעדר הידע עלול לפגוע ביכולת של הרשויות לבצע הערכת סיכונים, לבנות סדרי עדיפויות ולתעדף השקעות באופן שמקטין סיכונים עתידיים.</w:t>
      </w:r>
    </w:p>
    <w:p w:rsidR="00C95ACB" w:rsidRPr="00C95ACB" w:rsidP="00ED415B" w14:paraId="16E09106" w14:textId="77777777">
      <w:pPr>
        <w:spacing w:line="269" w:lineRule="auto"/>
        <w:ind w:left="-567"/>
        <w:rPr>
          <w:rFonts w:eastAsia="Calibri"/>
          <w:szCs w:val="20"/>
          <w:rtl/>
        </w:rPr>
      </w:pPr>
    </w:p>
    <w:p w:rsidR="00C95ACB" w:rsidRPr="00C95ACB" w:rsidP="00ED415B" w14:paraId="402859C3" w14:textId="77777777">
      <w:pPr>
        <w:shd w:val="clear" w:color="auto" w:fill="DBE5F1"/>
        <w:spacing w:line="269" w:lineRule="auto"/>
        <w:rPr>
          <w:rFonts w:eastAsia="Calibri"/>
          <w:rtl/>
        </w:rPr>
      </w:pPr>
      <w:r w:rsidRPr="00C95ACB">
        <w:rPr>
          <w:rFonts w:eastAsia="Times New Roman" w:hint="cs"/>
          <w:spacing w:val="40"/>
          <w:rtl/>
        </w:rPr>
        <w:t>ממצאי השאלון:</w:t>
      </w:r>
      <w:r w:rsidRPr="00C95ACB">
        <w:rPr>
          <w:rFonts w:ascii="David" w:eastAsia="Calibri" w:hAnsi="David" w:hint="cs"/>
          <w:rtl/>
        </w:rPr>
        <w:t xml:space="preserve"> 18</w:t>
      </w:r>
      <w:r w:rsidRPr="00C95ACB">
        <w:rPr>
          <w:rFonts w:ascii="David" w:eastAsia="Calibri" w:hAnsi="David"/>
          <w:rtl/>
        </w:rPr>
        <w:t xml:space="preserve"> </w:t>
      </w:r>
      <w:r w:rsidRPr="00C95ACB">
        <w:rPr>
          <w:rFonts w:eastAsia="Calibri" w:hint="cs"/>
          <w:rtl/>
        </w:rPr>
        <w:t>מ-53 (34%) רשויות המקומיות ציינו את היעדר הנתונים ומידע אקלימי כאחד החסמים שעמדו בפני הכנת תוכנית ההיערכות המקומית לשינוי האקלים.</w:t>
      </w:r>
    </w:p>
    <w:p w:rsidR="004224F7" w:rsidP="00ED415B" w14:paraId="168DC531" w14:textId="77777777">
      <w:pPr>
        <w:keepNext/>
        <w:keepLines/>
        <w:spacing w:line="269" w:lineRule="auto"/>
        <w:jc w:val="center"/>
        <w:rPr>
          <w:rFonts w:eastAsia="Calibri"/>
          <w:rtl/>
        </w:rPr>
      </w:pPr>
    </w:p>
    <w:p w:rsidR="00C95ACB" w:rsidRPr="00C95ACB" w:rsidP="00ED415B" w14:paraId="67086BB9" w14:textId="45061CDB">
      <w:pPr>
        <w:keepNext/>
        <w:keepLines/>
        <w:spacing w:line="269" w:lineRule="auto"/>
        <w:jc w:val="center"/>
        <w:rPr>
          <w:rFonts w:eastAsia="Calibri"/>
          <w:rtl/>
        </w:rPr>
      </w:pPr>
      <w:r w:rsidRPr="00C95ACB">
        <w:rPr>
          <w:rFonts w:eastAsia="Calibri" w:hint="cs"/>
          <w:rtl/>
        </w:rPr>
        <w:t xml:space="preserve">תרשים 8: </w:t>
      </w:r>
      <w:r w:rsidRPr="00C95ACB">
        <w:rPr>
          <w:rFonts w:eastAsia="Calibri" w:hint="eastAsia"/>
          <w:b/>
          <w:bCs/>
          <w:rtl/>
        </w:rPr>
        <w:t>החסמים</w:t>
      </w:r>
      <w:r w:rsidRPr="00C95ACB">
        <w:rPr>
          <w:rFonts w:eastAsia="Calibri"/>
          <w:b/>
          <w:bCs/>
          <w:rtl/>
        </w:rPr>
        <w:t xml:space="preserve"> המרכזיים להכנת </w:t>
      </w:r>
      <w:r w:rsidRPr="00C95ACB">
        <w:rPr>
          <w:rFonts w:eastAsia="Calibri" w:hint="eastAsia"/>
          <w:b/>
          <w:bCs/>
          <w:rtl/>
        </w:rPr>
        <w:t>תוכנית</w:t>
      </w:r>
      <w:r w:rsidRPr="00C95ACB">
        <w:rPr>
          <w:rFonts w:eastAsia="Calibri"/>
          <w:b/>
          <w:bCs/>
          <w:rtl/>
        </w:rPr>
        <w:t xml:space="preserve"> היערכות</w:t>
      </w:r>
    </w:p>
    <w:p w:rsidR="00C95ACB" w:rsidRPr="00C95ACB" w:rsidP="00ED415B" w14:paraId="491988E6" w14:textId="77777777">
      <w:pPr>
        <w:spacing w:line="269" w:lineRule="auto"/>
        <w:jc w:val="center"/>
        <w:rPr>
          <w:rFonts w:eastAsia="Calibri"/>
          <w:szCs w:val="20"/>
          <w:rtl/>
        </w:rPr>
      </w:pPr>
      <w:r w:rsidRPr="00C95ACB">
        <w:rPr>
          <w:rFonts w:eastAsia="Calibri"/>
          <w:noProof/>
          <w:szCs w:val="20"/>
          <w:rtl/>
          <w:lang w:val="he-IL"/>
        </w:rPr>
        <w:drawing>
          <wp:inline distT="0" distB="0" distL="0" distR="0">
            <wp:extent cx="5220335" cy="3676650"/>
            <wp:effectExtent l="0" t="0" r="0" b="0"/>
            <wp:docPr id="41" name="תמונה 41" descr="תוכן התרשים מופיע בטקסט. התרשים מסכם את תוכן הפרק ומציג בגרף עמודות את ממצאי השאלו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תרשים 8.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rcRect t="3459" b="5518"/>
                    <a:stretch>
                      <a:fillRect/>
                    </a:stretch>
                  </pic:blipFill>
                  <pic:spPr bwMode="auto">
                    <a:xfrm>
                      <a:off x="0" y="0"/>
                      <a:ext cx="5220335" cy="36766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95ACB" w:rsidRPr="00C95ACB" w:rsidP="00ED415B" w14:paraId="73A5C096" w14:textId="77777777">
      <w:pPr>
        <w:spacing w:line="269" w:lineRule="auto"/>
        <w:rPr>
          <w:rFonts w:eastAsia="Calibri"/>
          <w:szCs w:val="20"/>
          <w:rtl/>
        </w:rPr>
      </w:pPr>
      <w:r w:rsidRPr="00C95ACB">
        <w:rPr>
          <w:rFonts w:eastAsia="Calibri" w:hint="cs"/>
          <w:szCs w:val="20"/>
          <w:rtl/>
        </w:rPr>
        <w:t>על פי ממצאי השאלון, בעיבוד משרד מבקר המדינה.</w:t>
      </w:r>
    </w:p>
    <w:p w:rsidR="00C95ACB" w:rsidRPr="00C95ACB" w:rsidP="00ED415B" w14:paraId="38DA1CF3" w14:textId="77777777">
      <w:pPr>
        <w:spacing w:line="269" w:lineRule="auto"/>
        <w:ind w:left="-567"/>
        <w:rPr>
          <w:rFonts w:eastAsia="Calibri"/>
          <w:szCs w:val="20"/>
          <w:rtl/>
        </w:rPr>
      </w:pPr>
    </w:p>
    <w:p w:rsidR="00C95ACB" w:rsidRPr="00C95ACB" w:rsidP="00ED415B" w14:paraId="229563D5" w14:textId="77777777">
      <w:pPr>
        <w:shd w:val="clear" w:color="auto" w:fill="DBE5F1"/>
        <w:spacing w:line="269" w:lineRule="auto"/>
        <w:rPr>
          <w:rFonts w:eastAsia="Calibri"/>
          <w:rtl/>
        </w:rPr>
      </w:pPr>
      <w:r w:rsidRPr="00C95ACB">
        <w:rPr>
          <w:rFonts w:eastAsia="Calibri" w:hint="cs"/>
          <w:rtl/>
        </w:rPr>
        <w:t>בשאלון ציינה אחת הרשויות כי "</w:t>
      </w:r>
      <w:r w:rsidRPr="00C95ACB">
        <w:rPr>
          <w:rFonts w:eastAsia="Calibri" w:hint="cs"/>
          <w:i/>
          <w:iCs/>
          <w:rtl/>
        </w:rPr>
        <w:t>הנ</w:t>
      </w:r>
      <w:r w:rsidRPr="00C95ACB">
        <w:rPr>
          <w:rFonts w:eastAsia="Calibri"/>
          <w:i/>
          <w:iCs/>
          <w:rtl/>
        </w:rPr>
        <w:t>ושא</w:t>
      </w:r>
      <w:r w:rsidRPr="00C95ACB">
        <w:rPr>
          <w:rFonts w:eastAsia="Calibri" w:hint="cs"/>
          <w:i/>
          <w:iCs/>
          <w:rtl/>
        </w:rPr>
        <w:t xml:space="preserve"> [שינוי אקלים]</w:t>
      </w:r>
      <w:r w:rsidRPr="00C95ACB">
        <w:rPr>
          <w:rFonts w:eastAsia="Calibri"/>
          <w:i/>
          <w:iCs/>
          <w:rtl/>
        </w:rPr>
        <w:t xml:space="preserve"> בהחלט נדרש להילקח באופן משמעותי יותר והשאלון האיר לנו נקודות הנדרשות</w:t>
      </w:r>
      <w:r w:rsidRPr="00C95ACB">
        <w:rPr>
          <w:rFonts w:eastAsia="Calibri" w:hint="cs"/>
          <w:i/>
          <w:iCs/>
          <w:rtl/>
        </w:rPr>
        <w:t xml:space="preserve"> [כך במקור]</w:t>
      </w:r>
      <w:r w:rsidRPr="00C95ACB">
        <w:rPr>
          <w:rFonts w:eastAsia="Calibri"/>
          <w:i/>
          <w:iCs/>
          <w:rtl/>
        </w:rPr>
        <w:t xml:space="preserve"> התייחסות עתידית</w:t>
      </w:r>
      <w:r w:rsidRPr="00C95ACB">
        <w:rPr>
          <w:rFonts w:eastAsia="Calibri" w:hint="cs"/>
          <w:rtl/>
        </w:rPr>
        <w:t>".</w:t>
      </w:r>
      <w:r w:rsidRPr="00C95ACB">
        <w:rPr>
          <w:rFonts w:eastAsia="Calibri"/>
          <w:rtl/>
        </w:rPr>
        <w:t xml:space="preserve"> </w:t>
      </w:r>
    </w:p>
    <w:p w:rsidR="00C95ACB" w:rsidRPr="00C95ACB" w:rsidP="00ED415B" w14:paraId="582395C7" w14:textId="77777777">
      <w:pPr>
        <w:spacing w:line="269" w:lineRule="auto"/>
        <w:ind w:left="-567"/>
        <w:rPr>
          <w:rFonts w:eastAsia="Calibri"/>
          <w:szCs w:val="20"/>
          <w:rtl/>
        </w:rPr>
      </w:pPr>
    </w:p>
    <w:p w:rsidR="00C95ACB" w:rsidRPr="00C95ACB" w:rsidP="00ED415B" w14:paraId="6835E45C" w14:textId="77777777">
      <w:pPr>
        <w:spacing w:line="269" w:lineRule="auto"/>
        <w:rPr>
          <w:rFonts w:eastAsia="Calibri"/>
          <w:rtl/>
        </w:rPr>
      </w:pPr>
      <w:r w:rsidRPr="00C95ACB">
        <w:rPr>
          <w:rFonts w:eastAsia="Calibri" w:hint="cs"/>
          <w:rtl/>
        </w:rPr>
        <w:t>המשרד להגנת הסביבה מסר בתשובתו כי הוא מ</w:t>
      </w:r>
      <w:r w:rsidRPr="00C95ACB">
        <w:rPr>
          <w:rFonts w:eastAsia="Calibri"/>
          <w:rtl/>
        </w:rPr>
        <w:t xml:space="preserve">קים פורטל לסיכוני אקלים, </w:t>
      </w:r>
      <w:r w:rsidRPr="00C95ACB">
        <w:rPr>
          <w:rFonts w:eastAsia="Calibri" w:hint="eastAsia"/>
          <w:rtl/>
        </w:rPr>
        <w:t>ו</w:t>
      </w:r>
      <w:r w:rsidRPr="00C95ACB">
        <w:rPr>
          <w:rFonts w:eastAsia="Calibri"/>
          <w:rtl/>
        </w:rPr>
        <w:t>במסגרתו יפותחו אינדקסים לפגיעו</w:t>
      </w:r>
      <w:r w:rsidRPr="00C95ACB">
        <w:rPr>
          <w:rFonts w:eastAsia="Calibri" w:hint="eastAsia"/>
          <w:rtl/>
        </w:rPr>
        <w:t>ּ</w:t>
      </w:r>
      <w:r w:rsidRPr="00C95ACB">
        <w:rPr>
          <w:rFonts w:eastAsia="Calibri"/>
          <w:rtl/>
        </w:rPr>
        <w:t>ת מרחבית</w:t>
      </w:r>
      <w:r w:rsidRPr="00C95ACB">
        <w:rPr>
          <w:rFonts w:eastAsia="Calibri" w:hint="cs"/>
          <w:rtl/>
        </w:rPr>
        <w:t xml:space="preserve"> </w:t>
      </w:r>
      <w:r w:rsidRPr="00C95ACB">
        <w:rPr>
          <w:rFonts w:eastAsia="Calibri"/>
          <w:rtl/>
        </w:rPr>
        <w:t>לשינוי האקלים. אינדקסים אלה מבוססים על סיכוני האקלים, תחומי רגישות והיערכות קיימת.</w:t>
      </w:r>
      <w:r w:rsidRPr="00C95ACB">
        <w:rPr>
          <w:rFonts w:eastAsia="Calibri" w:hint="cs"/>
          <w:rtl/>
        </w:rPr>
        <w:t xml:space="preserve"> </w:t>
      </w:r>
      <w:r w:rsidRPr="00C95ACB">
        <w:rPr>
          <w:rFonts w:eastAsia="Calibri"/>
          <w:rtl/>
        </w:rPr>
        <w:t>הפורטל, שיעלה ב</w:t>
      </w:r>
      <w:r w:rsidRPr="00C95ACB">
        <w:rPr>
          <w:rFonts w:eastAsia="Calibri" w:hint="eastAsia"/>
          <w:rtl/>
        </w:rPr>
        <w:t>שנת</w:t>
      </w:r>
      <w:r w:rsidRPr="00C95ACB">
        <w:rPr>
          <w:rFonts w:eastAsia="Calibri"/>
          <w:rtl/>
        </w:rPr>
        <w:t xml:space="preserve"> 2026 ויתעדכן עם השנים, הוא כלי שיספק מידע מדעי ומקצועי, לרבות נתונים</w:t>
      </w:r>
      <w:r w:rsidRPr="00C95ACB">
        <w:rPr>
          <w:rFonts w:eastAsia="Calibri" w:hint="cs"/>
          <w:rtl/>
        </w:rPr>
        <w:t xml:space="preserve"> </w:t>
      </w:r>
      <w:r w:rsidRPr="00C95ACB">
        <w:rPr>
          <w:rFonts w:eastAsia="Calibri"/>
          <w:rtl/>
        </w:rPr>
        <w:t xml:space="preserve">ומידע אקלימי, וזאת לצורך תכנון תוכניות פעולה להיערכות לשינוי אקלים. הפורטל </w:t>
      </w:r>
      <w:r w:rsidRPr="00C95ACB">
        <w:rPr>
          <w:rFonts w:eastAsia="Calibri" w:hint="eastAsia"/>
          <w:rtl/>
        </w:rPr>
        <w:t>הוכן</w:t>
      </w:r>
      <w:r w:rsidRPr="00C95ACB">
        <w:rPr>
          <w:rFonts w:eastAsia="Calibri"/>
          <w:rtl/>
        </w:rPr>
        <w:t xml:space="preserve"> על בסיס</w:t>
      </w:r>
      <w:r w:rsidRPr="00C95ACB">
        <w:rPr>
          <w:rFonts w:eastAsia="Calibri" w:hint="cs"/>
          <w:rtl/>
        </w:rPr>
        <w:t xml:space="preserve"> </w:t>
      </w:r>
      <w:r w:rsidRPr="00C95ACB">
        <w:rPr>
          <w:rFonts w:eastAsia="Calibri"/>
          <w:rtl/>
        </w:rPr>
        <w:t xml:space="preserve">ידע מדעי וכלים מתקדמים, הוא </w:t>
      </w:r>
      <w:r w:rsidRPr="00C95ACB">
        <w:rPr>
          <w:rFonts w:eastAsia="Calibri" w:hint="eastAsia"/>
          <w:rtl/>
        </w:rPr>
        <w:t>משמש</w:t>
      </w:r>
      <w:r w:rsidRPr="00C95ACB">
        <w:rPr>
          <w:rFonts w:eastAsia="Calibri"/>
          <w:rtl/>
        </w:rPr>
        <w:t xml:space="preserve"> תשתית ידע פתוחה, בין היתר </w:t>
      </w:r>
      <w:r w:rsidRPr="00C95ACB">
        <w:rPr>
          <w:rFonts w:eastAsia="Calibri" w:hint="eastAsia"/>
          <w:rtl/>
        </w:rPr>
        <w:t>עבור</w:t>
      </w:r>
      <w:r w:rsidRPr="00C95ACB">
        <w:rPr>
          <w:rFonts w:eastAsia="Calibri" w:hint="cs"/>
          <w:rtl/>
        </w:rPr>
        <w:t xml:space="preserve"> </w:t>
      </w:r>
      <w:r w:rsidRPr="00C95ACB">
        <w:rPr>
          <w:rFonts w:eastAsia="Calibri"/>
          <w:rtl/>
        </w:rPr>
        <w:t>מקבלי החלטות ברשויות</w:t>
      </w:r>
      <w:r w:rsidRPr="00C95ACB">
        <w:rPr>
          <w:rFonts w:eastAsia="Calibri" w:hint="cs"/>
          <w:rtl/>
        </w:rPr>
        <w:t xml:space="preserve"> </w:t>
      </w:r>
      <w:r w:rsidRPr="00C95ACB">
        <w:rPr>
          <w:rFonts w:eastAsia="Calibri"/>
          <w:rtl/>
        </w:rPr>
        <w:t>המקומיות, ומרכז במקום אחד מידע מרחבי, נתונים וידע יישומי</w:t>
      </w:r>
      <w:r w:rsidRPr="00C95ACB">
        <w:rPr>
          <w:rFonts w:eastAsia="Calibri" w:hint="cs"/>
          <w:rtl/>
        </w:rPr>
        <w:t xml:space="preserve"> </w:t>
      </w:r>
      <w:r w:rsidRPr="00C95ACB">
        <w:rPr>
          <w:rFonts w:eastAsia="Calibri" w:hint="eastAsia"/>
          <w:rtl/>
        </w:rPr>
        <w:t>לצורך</w:t>
      </w:r>
      <w:r w:rsidRPr="00C95ACB">
        <w:rPr>
          <w:rFonts w:eastAsia="Calibri" w:hint="cs"/>
          <w:rtl/>
        </w:rPr>
        <w:t xml:space="preserve"> </w:t>
      </w:r>
      <w:r w:rsidRPr="00C95ACB">
        <w:rPr>
          <w:rFonts w:eastAsia="Calibri"/>
          <w:rtl/>
        </w:rPr>
        <w:t>תכנון סיכוני</w:t>
      </w:r>
      <w:r w:rsidRPr="00C95ACB">
        <w:rPr>
          <w:rFonts w:eastAsia="Calibri" w:hint="cs"/>
          <w:rtl/>
        </w:rPr>
        <w:t xml:space="preserve"> </w:t>
      </w:r>
      <w:r w:rsidRPr="00C95ACB">
        <w:rPr>
          <w:rFonts w:eastAsia="Calibri"/>
          <w:rtl/>
        </w:rPr>
        <w:t>האקלים</w:t>
      </w:r>
      <w:r w:rsidRPr="00C95ACB">
        <w:rPr>
          <w:rFonts w:eastAsia="Calibri" w:hint="cs"/>
          <w:rtl/>
        </w:rPr>
        <w:t xml:space="preserve"> </w:t>
      </w:r>
      <w:r w:rsidRPr="00C95ACB">
        <w:rPr>
          <w:rFonts w:eastAsia="Calibri" w:hint="eastAsia"/>
          <w:rtl/>
        </w:rPr>
        <w:t>והתמודדות</w:t>
      </w:r>
      <w:r w:rsidRPr="00C95ACB">
        <w:rPr>
          <w:rFonts w:eastAsia="Calibri"/>
          <w:rtl/>
        </w:rPr>
        <w:t xml:space="preserve"> </w:t>
      </w:r>
      <w:r w:rsidRPr="00C95ACB">
        <w:rPr>
          <w:rFonts w:eastAsia="Calibri" w:hint="eastAsia"/>
          <w:rtl/>
        </w:rPr>
        <w:t>עימם</w:t>
      </w:r>
      <w:r w:rsidRPr="00C95ACB">
        <w:rPr>
          <w:rFonts w:eastAsia="Calibri"/>
          <w:rtl/>
        </w:rPr>
        <w:t>.</w:t>
      </w:r>
    </w:p>
    <w:p w:rsidR="00C95ACB" w:rsidRPr="00C95ACB" w:rsidP="00ED415B" w14:paraId="76867AEE" w14:textId="77777777">
      <w:pPr>
        <w:spacing w:line="269" w:lineRule="auto"/>
        <w:rPr>
          <w:rFonts w:eastAsia="Calibri"/>
          <w:rtl/>
        </w:rPr>
      </w:pPr>
    </w:p>
    <w:p w:rsidR="00C95ACB" w:rsidRPr="00C95ACB" w:rsidP="00ED415B" w14:paraId="2026F0AD" w14:textId="77777777">
      <w:pPr>
        <w:keepNext/>
        <w:keepLines/>
        <w:spacing w:line="269" w:lineRule="auto"/>
        <w:outlineLvl w:val="2"/>
        <w:rPr>
          <w:rFonts w:eastAsia="Times New Roman"/>
          <w:bCs/>
          <w:szCs w:val="28"/>
          <w:u w:val="single"/>
          <w:rtl/>
        </w:rPr>
      </w:pPr>
      <w:r w:rsidRPr="00C95ACB">
        <w:rPr>
          <w:rFonts w:eastAsia="Times New Roman" w:hint="cs"/>
          <w:bCs/>
          <w:szCs w:val="28"/>
          <w:u w:val="single"/>
          <w:rtl/>
        </w:rPr>
        <w:t>חסמים ברשויות המקומיות שנבדקו</w:t>
      </w:r>
    </w:p>
    <w:p w:rsidR="00C95ACB" w:rsidRPr="00C95ACB" w:rsidP="00ED415B" w14:paraId="10EBEC33" w14:textId="77777777">
      <w:pPr>
        <w:spacing w:line="269" w:lineRule="auto"/>
        <w:ind w:left="-567"/>
        <w:rPr>
          <w:rFonts w:eastAsia="Calibri"/>
          <w:szCs w:val="20"/>
          <w:rtl/>
        </w:rPr>
      </w:pPr>
    </w:p>
    <w:p w:rsidR="00C95ACB" w:rsidRPr="00C95ACB" w:rsidP="00ED415B" w14:paraId="45D121B7" w14:textId="77777777">
      <w:pPr>
        <w:spacing w:line="269" w:lineRule="auto"/>
        <w:rPr>
          <w:rFonts w:eastAsia="Calibri"/>
          <w:rtl/>
        </w:rPr>
      </w:pPr>
      <w:r w:rsidRPr="00C95ACB">
        <w:rPr>
          <w:rFonts w:eastAsia="Calibri" w:hint="cs"/>
          <w:rtl/>
        </w:rPr>
        <w:t>עיריית</w:t>
      </w:r>
      <w:r w:rsidRPr="00C95ACB">
        <w:rPr>
          <w:rFonts w:eastAsia="Calibri" w:hint="cs"/>
          <w:b/>
          <w:bCs/>
          <w:rtl/>
        </w:rPr>
        <w:t xml:space="preserve"> בית שאן</w:t>
      </w:r>
      <w:r w:rsidRPr="00C95ACB">
        <w:rPr>
          <w:rFonts w:eastAsia="Calibri" w:hint="cs"/>
          <w:rtl/>
        </w:rPr>
        <w:t xml:space="preserve">, שנמצאת בתוכנית הבראה, מסרה כי קיימים </w:t>
      </w:r>
      <w:r w:rsidRPr="00C95ACB">
        <w:rPr>
          <w:rFonts w:eastAsia="Calibri"/>
          <w:rtl/>
        </w:rPr>
        <w:t xml:space="preserve">סדרי עדיפויות דחופים יותר, כמו </w:t>
      </w:r>
      <w:r w:rsidRPr="00C95ACB">
        <w:rPr>
          <w:rFonts w:eastAsia="Calibri" w:hint="cs"/>
          <w:rtl/>
        </w:rPr>
        <w:t xml:space="preserve">בטיחות, </w:t>
      </w:r>
      <w:r w:rsidRPr="00C95ACB">
        <w:rPr>
          <w:rFonts w:eastAsia="Calibri"/>
          <w:rtl/>
        </w:rPr>
        <w:t>תשתיות עירוניות ושירותים ציבוריים</w:t>
      </w:r>
      <w:r w:rsidRPr="00C95ACB">
        <w:rPr>
          <w:rFonts w:eastAsia="Calibri" w:hint="cs"/>
          <w:rtl/>
        </w:rPr>
        <w:t xml:space="preserve">. לפיכך </w:t>
      </w:r>
      <w:r w:rsidRPr="00C95ACB">
        <w:rPr>
          <w:rFonts w:eastAsia="Calibri" w:hint="eastAsia"/>
          <w:rtl/>
        </w:rPr>
        <w:t>ה</w:t>
      </w:r>
      <w:r w:rsidRPr="00C95ACB">
        <w:rPr>
          <w:rFonts w:eastAsia="Calibri"/>
          <w:rtl/>
        </w:rPr>
        <w:t xml:space="preserve">היערכות לשינוי </w:t>
      </w:r>
      <w:r w:rsidRPr="00C95ACB">
        <w:rPr>
          <w:rFonts w:eastAsia="Calibri" w:hint="cs"/>
          <w:rtl/>
        </w:rPr>
        <w:t>ה</w:t>
      </w:r>
      <w:r w:rsidRPr="00C95ACB">
        <w:rPr>
          <w:rFonts w:eastAsia="Calibri"/>
          <w:rtl/>
        </w:rPr>
        <w:t>אקלים נתפס</w:t>
      </w:r>
      <w:r w:rsidRPr="00C95ACB">
        <w:rPr>
          <w:rFonts w:eastAsia="Calibri" w:hint="cs"/>
          <w:rtl/>
        </w:rPr>
        <w:t>ת</w:t>
      </w:r>
      <w:r w:rsidRPr="00C95ACB">
        <w:rPr>
          <w:rFonts w:eastAsia="Calibri"/>
          <w:rtl/>
        </w:rPr>
        <w:t xml:space="preserve"> </w:t>
      </w:r>
      <w:r w:rsidRPr="00C95ACB">
        <w:rPr>
          <w:rFonts w:eastAsia="Calibri" w:hint="cs"/>
          <w:rtl/>
        </w:rPr>
        <w:t xml:space="preserve">בשלב </w:t>
      </w:r>
      <w:r w:rsidRPr="00C95ACB">
        <w:rPr>
          <w:rFonts w:eastAsia="Calibri" w:hint="eastAsia"/>
          <w:rtl/>
        </w:rPr>
        <w:t>ה</w:t>
      </w:r>
      <w:r w:rsidRPr="00C95ACB">
        <w:rPr>
          <w:rFonts w:eastAsia="Calibri" w:hint="cs"/>
          <w:rtl/>
        </w:rPr>
        <w:t>זה</w:t>
      </w:r>
      <w:r w:rsidRPr="00C95ACB">
        <w:rPr>
          <w:rFonts w:eastAsia="Calibri"/>
          <w:rtl/>
        </w:rPr>
        <w:t xml:space="preserve"> כתחום שאינו מי</w:t>
      </w:r>
      <w:r w:rsidRPr="00C95ACB">
        <w:rPr>
          <w:rFonts w:eastAsia="Calibri" w:hint="eastAsia"/>
          <w:rtl/>
        </w:rPr>
        <w:t>י</w:t>
      </w:r>
      <w:r w:rsidRPr="00C95ACB">
        <w:rPr>
          <w:rFonts w:eastAsia="Calibri"/>
          <w:rtl/>
        </w:rPr>
        <w:t>די</w:t>
      </w:r>
      <w:r w:rsidRPr="00C95ACB">
        <w:rPr>
          <w:rFonts w:eastAsia="Calibri" w:hint="cs"/>
          <w:rtl/>
        </w:rPr>
        <w:t xml:space="preserve"> ובעל דחיפות</w:t>
      </w:r>
      <w:r w:rsidRPr="00C95ACB">
        <w:rPr>
          <w:rFonts w:eastAsia="Calibri"/>
          <w:rtl/>
        </w:rPr>
        <w:t>.</w:t>
      </w:r>
      <w:r w:rsidRPr="00C95ACB">
        <w:rPr>
          <w:rFonts w:eastAsia="Calibri" w:hint="cs"/>
          <w:rtl/>
        </w:rPr>
        <w:t xml:space="preserve"> </w:t>
      </w:r>
      <w:r w:rsidRPr="00C95ACB">
        <w:rPr>
          <w:rFonts w:eastAsia="Calibri" w:hint="eastAsia"/>
          <w:rtl/>
        </w:rPr>
        <w:t>נוסף</w:t>
      </w:r>
      <w:r w:rsidRPr="00C95ACB">
        <w:rPr>
          <w:rFonts w:eastAsia="Calibri"/>
          <w:rtl/>
        </w:rPr>
        <w:t xml:space="preserve"> על כך העירייה</w:t>
      </w:r>
      <w:r w:rsidRPr="00C95ACB">
        <w:rPr>
          <w:rFonts w:eastAsia="Calibri" w:hint="cs"/>
          <w:rtl/>
        </w:rPr>
        <w:t xml:space="preserve"> מסרה כי בשל תוכנית ההבראה העירייה </w:t>
      </w:r>
      <w:r w:rsidRPr="00C95ACB">
        <w:rPr>
          <w:rFonts w:eastAsia="Calibri"/>
          <w:rtl/>
        </w:rPr>
        <w:t>מנוע</w:t>
      </w:r>
      <w:r w:rsidRPr="00C95ACB">
        <w:rPr>
          <w:rFonts w:eastAsia="Calibri" w:hint="cs"/>
          <w:rtl/>
        </w:rPr>
        <w:t>ה</w:t>
      </w:r>
      <w:r w:rsidRPr="00C95ACB">
        <w:rPr>
          <w:rFonts w:eastAsia="Calibri"/>
          <w:rtl/>
        </w:rPr>
        <w:t xml:space="preserve"> </w:t>
      </w:r>
      <w:r w:rsidRPr="00C95ACB">
        <w:rPr>
          <w:rFonts w:eastAsia="Calibri" w:hint="cs"/>
          <w:rtl/>
        </w:rPr>
        <w:t>מ</w:t>
      </w:r>
      <w:r w:rsidRPr="00C95ACB">
        <w:rPr>
          <w:rFonts w:eastAsia="Calibri"/>
          <w:rtl/>
        </w:rPr>
        <w:t>להגדיל את מצבת כוח האדם</w:t>
      </w:r>
      <w:r w:rsidRPr="00C95ACB">
        <w:rPr>
          <w:rFonts w:eastAsia="Calibri" w:hint="cs"/>
          <w:rtl/>
        </w:rPr>
        <w:t>,</w:t>
      </w:r>
      <w:r w:rsidRPr="00C95ACB">
        <w:rPr>
          <w:rFonts w:eastAsia="Calibri"/>
          <w:rtl/>
        </w:rPr>
        <w:t xml:space="preserve"> </w:t>
      </w:r>
      <w:r w:rsidRPr="00C95ACB">
        <w:rPr>
          <w:rFonts w:eastAsia="Calibri" w:hint="cs"/>
          <w:rtl/>
        </w:rPr>
        <w:t xml:space="preserve">ולכן </w:t>
      </w:r>
      <w:r w:rsidRPr="00C95ACB">
        <w:rPr>
          <w:rFonts w:eastAsia="Calibri"/>
          <w:rtl/>
        </w:rPr>
        <w:t>גם אם ה</w:t>
      </w:r>
      <w:r w:rsidRPr="00C95ACB">
        <w:rPr>
          <w:rFonts w:eastAsia="Calibri" w:hint="cs"/>
          <w:rtl/>
        </w:rPr>
        <w:t>י</w:t>
      </w:r>
      <w:r w:rsidRPr="00C95ACB">
        <w:rPr>
          <w:rFonts w:eastAsia="Calibri"/>
          <w:rtl/>
        </w:rPr>
        <w:t>י</w:t>
      </w:r>
      <w:r w:rsidRPr="00C95ACB">
        <w:rPr>
          <w:rFonts w:eastAsia="Calibri" w:hint="cs"/>
          <w:rtl/>
        </w:rPr>
        <w:t>תה מקבלת</w:t>
      </w:r>
      <w:r w:rsidRPr="00C95ACB">
        <w:rPr>
          <w:rFonts w:eastAsia="Calibri"/>
          <w:rtl/>
        </w:rPr>
        <w:t xml:space="preserve"> תקציב להכנת תוכנית היערכות</w:t>
      </w:r>
      <w:r w:rsidRPr="00C95ACB">
        <w:rPr>
          <w:rFonts w:eastAsia="Calibri" w:hint="cs"/>
          <w:rtl/>
        </w:rPr>
        <w:t>, לא היה</w:t>
      </w:r>
      <w:r w:rsidRPr="00C95ACB">
        <w:rPr>
          <w:rFonts w:eastAsia="Calibri"/>
          <w:rtl/>
        </w:rPr>
        <w:t xml:space="preserve"> באפשרו</w:t>
      </w:r>
      <w:r w:rsidRPr="00C95ACB">
        <w:rPr>
          <w:rFonts w:eastAsia="Calibri" w:hint="cs"/>
          <w:rtl/>
        </w:rPr>
        <w:t xml:space="preserve">תה </w:t>
      </w:r>
      <w:r w:rsidRPr="00C95ACB">
        <w:rPr>
          <w:rFonts w:eastAsia="Calibri"/>
          <w:rtl/>
        </w:rPr>
        <w:t>לה</w:t>
      </w:r>
      <w:r w:rsidRPr="00C95ACB">
        <w:rPr>
          <w:rFonts w:eastAsia="Calibri" w:hint="cs"/>
          <w:rtl/>
        </w:rPr>
        <w:t>קצות</w:t>
      </w:r>
      <w:r w:rsidRPr="00C95ACB">
        <w:rPr>
          <w:rFonts w:eastAsia="Calibri"/>
          <w:rtl/>
        </w:rPr>
        <w:t xml:space="preserve"> כוח אדם שיטפל בנושא</w:t>
      </w:r>
      <w:r w:rsidRPr="00C95ACB">
        <w:rPr>
          <w:rFonts w:eastAsia="Calibri" w:hint="cs"/>
          <w:rtl/>
        </w:rPr>
        <w:t xml:space="preserve"> </w:t>
      </w:r>
      <w:r w:rsidRPr="00C95ACB">
        <w:rPr>
          <w:rFonts w:eastAsia="Calibri"/>
          <w:rtl/>
        </w:rPr>
        <w:t xml:space="preserve">הכנת התוכנית ויישומה. </w:t>
      </w:r>
      <w:r w:rsidRPr="00C95ACB">
        <w:rPr>
          <w:rFonts w:eastAsia="Calibri" w:hint="cs"/>
          <w:rtl/>
        </w:rPr>
        <w:t>העירייה ציינה גם את ה</w:t>
      </w:r>
      <w:r w:rsidRPr="00C95ACB">
        <w:rPr>
          <w:rFonts w:eastAsia="Calibri"/>
          <w:rtl/>
        </w:rPr>
        <w:t>מחסור בכ</w:t>
      </w:r>
      <w:r w:rsidRPr="00C95ACB">
        <w:rPr>
          <w:rFonts w:eastAsia="Calibri" w:hint="cs"/>
          <w:rtl/>
        </w:rPr>
        <w:t>וח אדם</w:t>
      </w:r>
      <w:r w:rsidRPr="00C95ACB">
        <w:rPr>
          <w:rFonts w:eastAsia="Calibri"/>
          <w:rtl/>
        </w:rPr>
        <w:t xml:space="preserve"> מקצועי להכנ</w:t>
      </w:r>
      <w:r w:rsidRPr="00C95ACB">
        <w:rPr>
          <w:rFonts w:eastAsia="Calibri" w:hint="cs"/>
          <w:rtl/>
        </w:rPr>
        <w:t>ה,</w:t>
      </w:r>
      <w:r w:rsidRPr="00C95ACB">
        <w:rPr>
          <w:rFonts w:eastAsia="Calibri"/>
          <w:rtl/>
        </w:rPr>
        <w:t xml:space="preserve"> ובעיקר לביצוע</w:t>
      </w:r>
      <w:r w:rsidRPr="00C95ACB">
        <w:rPr>
          <w:rFonts w:eastAsia="Calibri" w:hint="cs"/>
          <w:rtl/>
        </w:rPr>
        <w:t>,</w:t>
      </w:r>
      <w:r w:rsidRPr="00C95ACB">
        <w:rPr>
          <w:rFonts w:eastAsia="Calibri"/>
          <w:rtl/>
        </w:rPr>
        <w:t xml:space="preserve"> </w:t>
      </w:r>
      <w:r w:rsidRPr="00C95ACB">
        <w:rPr>
          <w:rFonts w:eastAsia="Calibri" w:hint="cs"/>
          <w:rtl/>
        </w:rPr>
        <w:t xml:space="preserve">של </w:t>
      </w:r>
      <w:r w:rsidRPr="00C95ACB">
        <w:rPr>
          <w:rFonts w:eastAsia="Calibri"/>
          <w:rtl/>
        </w:rPr>
        <w:t>תוכנית</w:t>
      </w:r>
      <w:r w:rsidRPr="00C95ACB">
        <w:rPr>
          <w:rFonts w:eastAsia="Calibri" w:hint="cs"/>
          <w:rtl/>
        </w:rPr>
        <w:t xml:space="preserve"> ההיערכות ו</w:t>
      </w:r>
      <w:r w:rsidRPr="00C95ACB">
        <w:rPr>
          <w:rFonts w:eastAsia="Calibri"/>
          <w:rtl/>
        </w:rPr>
        <w:t>ה</w:t>
      </w:r>
      <w:r w:rsidRPr="00C95ACB">
        <w:rPr>
          <w:rFonts w:eastAsia="Calibri" w:hint="cs"/>
          <w:rtl/>
        </w:rPr>
        <w:t>י</w:t>
      </w:r>
      <w:r w:rsidRPr="00C95ACB">
        <w:rPr>
          <w:rFonts w:eastAsia="Calibri"/>
          <w:rtl/>
        </w:rPr>
        <w:t>עדר נתונים למיפוי סיכונים</w:t>
      </w:r>
      <w:r w:rsidRPr="00C95ACB">
        <w:rPr>
          <w:rFonts w:eastAsia="Calibri" w:hint="cs"/>
          <w:rtl/>
        </w:rPr>
        <w:t>.</w:t>
      </w:r>
      <w:r w:rsidRPr="00C95ACB">
        <w:rPr>
          <w:rFonts w:eastAsia="Calibri"/>
          <w:rtl/>
        </w:rPr>
        <w:t xml:space="preserve"> </w:t>
      </w:r>
    </w:p>
    <w:p w:rsidR="00C95ACB" w:rsidRPr="00C95ACB" w:rsidP="00ED415B" w14:paraId="0307445F" w14:textId="77777777">
      <w:pPr>
        <w:spacing w:line="269" w:lineRule="auto"/>
        <w:ind w:left="-567"/>
        <w:rPr>
          <w:rFonts w:eastAsia="Calibri"/>
          <w:szCs w:val="20"/>
          <w:rtl/>
        </w:rPr>
      </w:pPr>
    </w:p>
    <w:p w:rsidR="00C95ACB" w:rsidRPr="00C95ACB" w:rsidP="00ED415B" w14:paraId="48D6B0A6" w14:textId="77777777">
      <w:pPr>
        <w:spacing w:line="269" w:lineRule="auto"/>
        <w:rPr>
          <w:rFonts w:eastAsia="Calibri"/>
          <w:rtl/>
        </w:rPr>
      </w:pPr>
      <w:r w:rsidRPr="00C95ACB">
        <w:rPr>
          <w:rFonts w:eastAsia="Calibri" w:hint="cs"/>
          <w:rtl/>
        </w:rPr>
        <w:t>עיריית</w:t>
      </w:r>
      <w:r w:rsidRPr="00C95ACB">
        <w:rPr>
          <w:rFonts w:eastAsia="Calibri" w:hint="cs"/>
          <w:b/>
          <w:bCs/>
          <w:rtl/>
        </w:rPr>
        <w:t xml:space="preserve"> טייבה</w:t>
      </w:r>
      <w:r w:rsidRPr="00C95ACB">
        <w:rPr>
          <w:rFonts w:eastAsia="Calibri" w:hint="cs"/>
          <w:rtl/>
        </w:rPr>
        <w:t xml:space="preserve"> מסרה</w:t>
      </w:r>
      <w:r w:rsidRPr="00C95ACB">
        <w:rPr>
          <w:rFonts w:eastAsia="Calibri"/>
          <w:rtl/>
        </w:rPr>
        <w:t xml:space="preserve"> </w:t>
      </w:r>
      <w:r w:rsidRPr="00C95ACB">
        <w:rPr>
          <w:rFonts w:eastAsia="Calibri" w:hint="cs"/>
          <w:rtl/>
        </w:rPr>
        <w:t xml:space="preserve">בספטמבר 2025 </w:t>
      </w:r>
      <w:r w:rsidRPr="00C95ACB">
        <w:rPr>
          <w:rFonts w:eastAsia="Calibri"/>
          <w:rtl/>
        </w:rPr>
        <w:t>כ</w:t>
      </w:r>
      <w:r w:rsidRPr="00C95ACB">
        <w:rPr>
          <w:rFonts w:eastAsia="Calibri" w:hint="cs"/>
          <w:rtl/>
        </w:rPr>
        <w:t>י העירייה השתתפה בתוכנית המאיץ שפרסם משרד האנרג</w:t>
      </w:r>
      <w:r w:rsidRPr="00C95ACB">
        <w:rPr>
          <w:rFonts w:eastAsia="Calibri" w:hint="eastAsia"/>
          <w:rtl/>
        </w:rPr>
        <w:t>י</w:t>
      </w:r>
      <w:r w:rsidRPr="00C95ACB">
        <w:rPr>
          <w:rFonts w:eastAsia="Calibri" w:hint="cs"/>
          <w:rtl/>
        </w:rPr>
        <w:t xml:space="preserve">ה והיא נמצאת בשלבי סיום הכנת תוכנית להתייעלות אנרגטית. </w:t>
      </w:r>
      <w:r w:rsidRPr="00C95ACB">
        <w:rPr>
          <w:rFonts w:eastAsia="Calibri" w:hint="eastAsia"/>
          <w:rtl/>
        </w:rPr>
        <w:t>העירייה</w:t>
      </w:r>
      <w:r w:rsidRPr="00C95ACB">
        <w:rPr>
          <w:rFonts w:eastAsia="Calibri" w:hint="cs"/>
          <w:rtl/>
        </w:rPr>
        <w:t xml:space="preserve"> הבהיר</w:t>
      </w:r>
      <w:r w:rsidRPr="00C95ACB">
        <w:rPr>
          <w:rFonts w:eastAsia="Calibri" w:hint="eastAsia"/>
          <w:rtl/>
        </w:rPr>
        <w:t>ה</w:t>
      </w:r>
      <w:r w:rsidRPr="00C95ACB">
        <w:rPr>
          <w:rFonts w:eastAsia="Calibri" w:hint="cs"/>
          <w:rtl/>
        </w:rPr>
        <w:t xml:space="preserve"> כי העדיפה להשתתף בתוכנית הקשורה להיבטי המיטיגציה בשל</w:t>
      </w:r>
      <w:r w:rsidRPr="00C95ACB">
        <w:rPr>
          <w:rFonts w:eastAsia="Calibri"/>
          <w:rtl/>
        </w:rPr>
        <w:t xml:space="preserve"> ההיתכנות לתגמולים כספיים </w:t>
      </w:r>
      <w:r w:rsidRPr="00C95ACB">
        <w:rPr>
          <w:rFonts w:eastAsia="Calibri"/>
          <w:rtl/>
        </w:rPr>
        <w:t xml:space="preserve">בתחום. </w:t>
      </w:r>
      <w:r w:rsidRPr="00C95ACB">
        <w:rPr>
          <w:rFonts w:eastAsia="Calibri" w:hint="eastAsia"/>
          <w:rtl/>
        </w:rPr>
        <w:t>כמו</w:t>
      </w:r>
      <w:r w:rsidRPr="00C95ACB">
        <w:rPr>
          <w:rFonts w:eastAsia="Calibri"/>
          <w:rtl/>
        </w:rPr>
        <w:t xml:space="preserve"> </w:t>
      </w:r>
      <w:r w:rsidRPr="00C95ACB">
        <w:rPr>
          <w:rFonts w:eastAsia="Calibri" w:hint="eastAsia"/>
          <w:rtl/>
        </w:rPr>
        <w:t>כן</w:t>
      </w:r>
      <w:r w:rsidRPr="00C95ACB">
        <w:rPr>
          <w:rFonts w:eastAsia="Calibri"/>
          <w:rtl/>
        </w:rPr>
        <w:t xml:space="preserve"> </w:t>
      </w:r>
      <w:r w:rsidRPr="00C95ACB">
        <w:rPr>
          <w:rFonts w:eastAsia="Calibri" w:hint="eastAsia"/>
          <w:rtl/>
        </w:rPr>
        <w:t>גם</w:t>
      </w:r>
      <w:r w:rsidRPr="00C95ACB">
        <w:rPr>
          <w:rFonts w:eastAsia="Calibri" w:hint="cs"/>
          <w:rtl/>
        </w:rPr>
        <w:t xml:space="preserve"> אם העירייה תכין באמצעות התמיכה הממשלתית</w:t>
      </w:r>
      <w:r w:rsidRPr="00C95ACB">
        <w:rPr>
          <w:rFonts w:eastAsia="Calibri"/>
          <w:rtl/>
        </w:rPr>
        <w:t xml:space="preserve"> תוכנית </w:t>
      </w:r>
      <w:r w:rsidRPr="00C95ACB">
        <w:rPr>
          <w:rFonts w:eastAsia="Calibri" w:hint="cs"/>
          <w:rtl/>
        </w:rPr>
        <w:t>היערכות מקומית לשינוי האקלים</w:t>
      </w:r>
      <w:r w:rsidRPr="00C95ACB">
        <w:rPr>
          <w:rFonts w:eastAsia="Calibri"/>
          <w:rtl/>
        </w:rPr>
        <w:t xml:space="preserve">, אין </w:t>
      </w:r>
      <w:r w:rsidRPr="00C95ACB">
        <w:rPr>
          <w:rFonts w:eastAsia="Calibri" w:hint="cs"/>
          <w:rtl/>
        </w:rPr>
        <w:t>לעירייה ה</w:t>
      </w:r>
      <w:r w:rsidRPr="00C95ACB">
        <w:rPr>
          <w:rFonts w:eastAsia="Calibri"/>
          <w:rtl/>
        </w:rPr>
        <w:t>תקציב</w:t>
      </w:r>
      <w:r w:rsidRPr="00C95ACB">
        <w:rPr>
          <w:rFonts w:eastAsia="Calibri" w:hint="cs"/>
          <w:rtl/>
        </w:rPr>
        <w:t xml:space="preserve"> הנדרש</w:t>
      </w:r>
      <w:r w:rsidRPr="00C95ACB">
        <w:rPr>
          <w:rFonts w:eastAsia="Calibri"/>
          <w:rtl/>
        </w:rPr>
        <w:t xml:space="preserve"> </w:t>
      </w:r>
      <w:r w:rsidRPr="00C95ACB">
        <w:rPr>
          <w:rFonts w:eastAsia="Calibri" w:hint="cs"/>
          <w:rtl/>
        </w:rPr>
        <w:t>ליישום התוכנית</w:t>
      </w:r>
      <w:r w:rsidRPr="00C95ACB">
        <w:rPr>
          <w:rFonts w:eastAsia="Calibri"/>
          <w:rtl/>
        </w:rPr>
        <w:t xml:space="preserve">. </w:t>
      </w:r>
      <w:r w:rsidRPr="00C95ACB">
        <w:rPr>
          <w:rFonts w:eastAsia="Calibri" w:hint="cs"/>
          <w:rtl/>
        </w:rPr>
        <w:t xml:space="preserve">נציגי העירייה ציינו עוד כי </w:t>
      </w:r>
      <w:r w:rsidRPr="00C95ACB">
        <w:rPr>
          <w:rFonts w:eastAsia="Calibri"/>
          <w:rtl/>
        </w:rPr>
        <w:t xml:space="preserve">לא הוגשה בקשה לקול קורא של המשרד להגנת הסביבה מסיבות טכניות </w:t>
      </w:r>
      <w:r w:rsidRPr="00C95ACB">
        <w:rPr>
          <w:rFonts w:eastAsia="Calibri" w:hint="cs"/>
          <w:rtl/>
        </w:rPr>
        <w:t xml:space="preserve">וכי </w:t>
      </w:r>
      <w:r w:rsidRPr="00C95ACB">
        <w:rPr>
          <w:rFonts w:eastAsia="Calibri" w:hint="eastAsia"/>
          <w:rtl/>
        </w:rPr>
        <w:t>ה</w:t>
      </w:r>
      <w:r w:rsidRPr="00C95ACB">
        <w:rPr>
          <w:rFonts w:eastAsia="Calibri" w:hint="cs"/>
          <w:rtl/>
        </w:rPr>
        <w:t>יועץ שהם שכרו לטיפול בעניין לא הצליח להגיש את הבקשה בזמן</w:t>
      </w:r>
      <w:r w:rsidRPr="00C95ACB">
        <w:rPr>
          <w:rFonts w:eastAsia="Calibri"/>
          <w:rtl/>
        </w:rPr>
        <w:t xml:space="preserve">. </w:t>
      </w:r>
    </w:p>
    <w:p w:rsidR="00C95ACB" w:rsidRPr="00C95ACB" w:rsidP="00ED415B" w14:paraId="6F43BCBA" w14:textId="77777777">
      <w:pPr>
        <w:spacing w:line="269" w:lineRule="auto"/>
        <w:ind w:left="-567"/>
        <w:rPr>
          <w:rFonts w:eastAsia="Calibri"/>
          <w:szCs w:val="20"/>
          <w:rtl/>
        </w:rPr>
      </w:pPr>
    </w:p>
    <w:p w:rsidR="00C95ACB" w:rsidRPr="00C95ACB" w:rsidP="00ED415B" w14:paraId="14AC160C" w14:textId="77777777">
      <w:pPr>
        <w:spacing w:line="269" w:lineRule="auto"/>
        <w:rPr>
          <w:rFonts w:eastAsia="Calibri"/>
          <w:rtl/>
        </w:rPr>
      </w:pPr>
      <w:r w:rsidRPr="00C95ACB">
        <w:rPr>
          <w:rFonts w:eastAsia="Calibri" w:hint="cs"/>
          <w:rtl/>
        </w:rPr>
        <w:t>עיריית טייבה</w:t>
      </w:r>
      <w:r w:rsidRPr="00C95ACB">
        <w:rPr>
          <w:rFonts w:eastAsia="Calibri"/>
          <w:rtl/>
        </w:rPr>
        <w:t xml:space="preserve"> </w:t>
      </w:r>
      <w:r w:rsidRPr="00C95ACB">
        <w:rPr>
          <w:rFonts w:eastAsia="Calibri" w:hint="cs"/>
          <w:rtl/>
        </w:rPr>
        <w:t>מסרה בתשובתה למשרד מבקר המדינה מפברואר 2026 כי היא סיימה את הכנת תוכנית ההתייעלות האנרגטית.</w:t>
      </w:r>
    </w:p>
    <w:p w:rsidR="00C95ACB" w:rsidRPr="00C95ACB" w:rsidP="00ED415B" w14:paraId="28D6822F" w14:textId="77777777">
      <w:pPr>
        <w:spacing w:line="269" w:lineRule="auto"/>
        <w:ind w:left="-567"/>
        <w:rPr>
          <w:rFonts w:eastAsia="Calibri"/>
          <w:szCs w:val="20"/>
          <w:rtl/>
        </w:rPr>
      </w:pPr>
    </w:p>
    <w:p w:rsidR="00C95ACB" w:rsidRPr="00C95ACB" w:rsidP="00ED415B" w14:paraId="484D04EA" w14:textId="77777777">
      <w:pPr>
        <w:spacing w:line="269" w:lineRule="auto"/>
        <w:rPr>
          <w:rFonts w:eastAsia="Calibri"/>
          <w:rtl/>
        </w:rPr>
      </w:pPr>
      <w:r w:rsidRPr="00C95ACB">
        <w:rPr>
          <w:rFonts w:eastAsia="Calibri" w:hint="eastAsia"/>
          <w:rtl/>
        </w:rPr>
        <w:t>עיריית</w:t>
      </w:r>
      <w:r w:rsidRPr="00C95ACB">
        <w:rPr>
          <w:rFonts w:eastAsia="Calibri"/>
          <w:rtl/>
        </w:rPr>
        <w:t xml:space="preserve"> </w:t>
      </w:r>
      <w:r w:rsidRPr="00C95ACB">
        <w:rPr>
          <w:rFonts w:eastAsia="Calibri" w:hint="eastAsia"/>
          <w:b/>
          <w:bCs/>
          <w:rtl/>
        </w:rPr>
        <w:t>מודיעין</w:t>
      </w:r>
      <w:r w:rsidRPr="00C95ACB">
        <w:rPr>
          <w:rFonts w:eastAsia="Calibri"/>
          <w:b/>
          <w:bCs/>
          <w:rtl/>
        </w:rPr>
        <w:t>-מכבים-רעות</w:t>
      </w:r>
      <w:r w:rsidRPr="00C95ACB">
        <w:rPr>
          <w:rFonts w:eastAsia="Calibri"/>
          <w:rtl/>
        </w:rPr>
        <w:t xml:space="preserve"> מסרה</w:t>
      </w:r>
      <w:r w:rsidRPr="00C95ACB">
        <w:rPr>
          <w:rFonts w:eastAsia="Calibri" w:hint="cs"/>
          <w:rtl/>
        </w:rPr>
        <w:t xml:space="preserve"> כי לא ניגשה לקול הקורא של המשרד להגנת הסביבה להכנת תוכנית ההיערכות מאחר שהקול הקורא מעניק מימון לשלב התכנון בלבד ואינו כולל תקציב ליישום. לפי נציגי הרשות היעדר מסלול תקציבי ליישום בפועל יוצר קושי להבטיח שהעבודה התכנונית תיושם בשטח ולכן לא נמצא יתרון בהכנת התוכנית ללא אופק ליישומה. זאת למשל בניגוד לתוכנית המאיץ של משרד האנרגיה המספקת לרשויות תמריץ ומסגרת תקציבית להוציא את התוכנית לפועל. </w:t>
      </w:r>
    </w:p>
    <w:p w:rsidR="00C95ACB" w:rsidRPr="00C95ACB" w:rsidP="00ED415B" w14:paraId="4DC2558E" w14:textId="77777777">
      <w:pPr>
        <w:spacing w:line="269" w:lineRule="auto"/>
        <w:ind w:left="-567"/>
        <w:rPr>
          <w:rFonts w:eastAsia="Calibri"/>
          <w:szCs w:val="20"/>
          <w:rtl/>
        </w:rPr>
      </w:pPr>
    </w:p>
    <w:p w:rsidR="00C95ACB" w:rsidRPr="00C95ACB" w:rsidP="00ED415B" w14:paraId="33590C8B" w14:textId="77777777">
      <w:pPr>
        <w:shd w:val="clear" w:color="auto" w:fill="DBE5F1"/>
        <w:spacing w:line="269" w:lineRule="auto"/>
        <w:rPr>
          <w:rFonts w:eastAsia="Calibri"/>
          <w:rtl/>
        </w:rPr>
      </w:pPr>
      <w:r w:rsidRPr="00C95ACB">
        <w:rPr>
          <w:rFonts w:eastAsia="Calibri" w:hint="cs"/>
          <w:rtl/>
        </w:rPr>
        <w:t xml:space="preserve">בשאלון ציינה העירייה גם את המחסור בכוח אדם מקצועי, קדימות נמוכה ביחס לנושאים אחרים והיעדר נתונים ומידע אקלימי כחסמים להכנת התוכנית. כמו כן ציינה העירייה בשאלון כי </w:t>
      </w:r>
      <w:r w:rsidRPr="00C95ACB">
        <w:rPr>
          <w:rFonts w:eastAsia="Calibri"/>
          <w:rtl/>
        </w:rPr>
        <w:t xml:space="preserve">בימים אלה </w:t>
      </w:r>
      <w:r w:rsidRPr="00C95ACB">
        <w:rPr>
          <w:rFonts w:eastAsia="Calibri" w:hint="cs"/>
          <w:rtl/>
        </w:rPr>
        <w:t xml:space="preserve">היא </w:t>
      </w:r>
      <w:r w:rsidRPr="00C95ACB">
        <w:rPr>
          <w:rFonts w:eastAsia="Calibri"/>
          <w:rtl/>
        </w:rPr>
        <w:t>עוסקת בכתיבת בקשות להצעות מחיר עבור יועץ לכתיבת תוכנית היערכות למשבר אקלימי</w:t>
      </w:r>
      <w:r w:rsidRPr="00C95ACB">
        <w:rPr>
          <w:rFonts w:eastAsia="Calibri" w:hint="cs"/>
          <w:rtl/>
        </w:rPr>
        <w:t>.</w:t>
      </w:r>
    </w:p>
    <w:p w:rsidR="00C95ACB" w:rsidRPr="00C95ACB" w:rsidP="00ED415B" w14:paraId="7A42EFCF" w14:textId="77777777">
      <w:pPr>
        <w:spacing w:line="269" w:lineRule="auto"/>
        <w:ind w:left="-567"/>
        <w:rPr>
          <w:rFonts w:eastAsia="Calibri"/>
          <w:szCs w:val="20"/>
          <w:rtl/>
        </w:rPr>
      </w:pPr>
    </w:p>
    <w:p w:rsidR="00C95ACB" w:rsidRPr="00C95ACB" w:rsidP="00ED415B" w14:paraId="74F6C4B1" w14:textId="77777777">
      <w:pPr>
        <w:spacing w:line="269" w:lineRule="auto"/>
        <w:rPr>
          <w:rFonts w:eastAsia="Calibri"/>
          <w:rtl/>
        </w:rPr>
      </w:pPr>
      <w:r w:rsidRPr="00C95ACB">
        <w:rPr>
          <w:rFonts w:eastAsia="Calibri" w:hint="cs"/>
          <w:rtl/>
        </w:rPr>
        <w:t>המועצה המקומית</w:t>
      </w:r>
      <w:r w:rsidRPr="00C95ACB">
        <w:rPr>
          <w:rFonts w:eastAsia="Calibri" w:hint="cs"/>
          <w:b/>
          <w:bCs/>
          <w:rtl/>
        </w:rPr>
        <w:t xml:space="preserve"> פרדס חנה - כרכור</w:t>
      </w:r>
      <w:r w:rsidRPr="00C95ACB">
        <w:rPr>
          <w:rFonts w:eastAsia="Calibri" w:hint="cs"/>
          <w:rtl/>
        </w:rPr>
        <w:t xml:space="preserve"> מסרה ביולי 2025</w:t>
      </w:r>
      <w:r w:rsidRPr="00C95ACB">
        <w:rPr>
          <w:rFonts w:eastAsia="Calibri"/>
          <w:rtl/>
        </w:rPr>
        <w:t xml:space="preserve"> כי</w:t>
      </w:r>
      <w:r w:rsidRPr="00C95ACB">
        <w:rPr>
          <w:rFonts w:eastAsia="Calibri" w:hint="cs"/>
          <w:rtl/>
        </w:rPr>
        <w:t xml:space="preserve"> היעדר </w:t>
      </w:r>
      <w:r w:rsidRPr="00C95ACB">
        <w:rPr>
          <w:rFonts w:eastAsia="Calibri"/>
          <w:rtl/>
        </w:rPr>
        <w:t xml:space="preserve">תקציב </w:t>
      </w:r>
      <w:r w:rsidRPr="00C95ACB">
        <w:rPr>
          <w:rFonts w:eastAsia="Calibri" w:hint="cs"/>
          <w:rtl/>
        </w:rPr>
        <w:t xml:space="preserve">מספק להכנת תוכנית היערכות </w:t>
      </w:r>
      <w:r w:rsidRPr="00C95ACB">
        <w:rPr>
          <w:rFonts w:eastAsia="Calibri"/>
          <w:rtl/>
        </w:rPr>
        <w:t>וחילוף בעלי תפקיד ברשות</w:t>
      </w:r>
      <w:r w:rsidRPr="00C95ACB">
        <w:rPr>
          <w:rFonts w:eastAsia="Calibri" w:hint="cs"/>
          <w:rtl/>
        </w:rPr>
        <w:t xml:space="preserve"> הם החסמים העיקריים שעמדו </w:t>
      </w:r>
      <w:r w:rsidRPr="00C95ACB">
        <w:rPr>
          <w:rFonts w:eastAsia="Calibri" w:hint="eastAsia"/>
          <w:rtl/>
        </w:rPr>
        <w:t>בפני</w:t>
      </w:r>
      <w:r w:rsidRPr="00C95ACB">
        <w:rPr>
          <w:rFonts w:eastAsia="Calibri"/>
          <w:rtl/>
        </w:rPr>
        <w:t xml:space="preserve"> </w:t>
      </w:r>
      <w:r w:rsidRPr="00C95ACB">
        <w:rPr>
          <w:rFonts w:eastAsia="Calibri" w:hint="cs"/>
          <w:rtl/>
        </w:rPr>
        <w:t>המועצה להגשת בקשה לתמיכה להכנת תוכנית היערכות מקומית לשינוי אקלים. הובהר כי</w:t>
      </w:r>
      <w:r w:rsidRPr="00C95ACB">
        <w:rPr>
          <w:rFonts w:eastAsia="Calibri"/>
          <w:rtl/>
        </w:rPr>
        <w:t xml:space="preserve"> כל בעלי התפקיד הנוגעים לדבר נכנסו לתפקיד לאחר אפריל 2024 ולא ידעו על הקולות הקוראים שפרסם המשרד להגנ</w:t>
      </w:r>
      <w:r w:rsidRPr="00C95ACB">
        <w:rPr>
          <w:rFonts w:eastAsia="Calibri" w:hint="cs"/>
          <w:rtl/>
        </w:rPr>
        <w:t>ת הסביבה</w:t>
      </w:r>
      <w:r w:rsidRPr="00C95ACB">
        <w:rPr>
          <w:rFonts w:eastAsia="Calibri"/>
          <w:rtl/>
        </w:rPr>
        <w:t xml:space="preserve"> בנושא. </w:t>
      </w:r>
      <w:r w:rsidRPr="00C95ACB">
        <w:rPr>
          <w:rFonts w:eastAsia="Calibri" w:hint="cs"/>
          <w:rtl/>
        </w:rPr>
        <w:t xml:space="preserve">המועצה התחייבה להכין תוכנית כאמור </w:t>
      </w:r>
      <w:r w:rsidRPr="00C95ACB">
        <w:rPr>
          <w:rFonts w:eastAsia="Calibri" w:hint="eastAsia"/>
          <w:rtl/>
        </w:rPr>
        <w:t>בפרויקט</w:t>
      </w:r>
      <w:r w:rsidRPr="00C95ACB">
        <w:rPr>
          <w:rFonts w:eastAsia="Calibri" w:hint="cs"/>
          <w:rtl/>
        </w:rPr>
        <w:t xml:space="preserve"> שאפתנות אקלימית וחוסן סביבתי ברשויות המקומיות שקידם פורום האקלים בתחום השלטון המקומי בשנת 2024.</w:t>
      </w:r>
      <w:r w:rsidRPr="00C95ACB">
        <w:rPr>
          <w:rFonts w:eastAsia="Calibri" w:hint="cs"/>
          <w:rtl/>
        </w:rPr>
        <w:t xml:space="preserve"> </w:t>
      </w:r>
      <w:r w:rsidRPr="00C95ACB">
        <w:rPr>
          <w:rFonts w:eastAsia="Calibri"/>
          <w:rtl/>
        </w:rPr>
        <w:t>המועצה תכנ</w:t>
      </w:r>
      <w:r w:rsidRPr="00C95ACB">
        <w:rPr>
          <w:rFonts w:eastAsia="Calibri" w:hint="cs"/>
          <w:rtl/>
        </w:rPr>
        <w:t>נה</w:t>
      </w:r>
      <w:r w:rsidRPr="00C95ACB">
        <w:rPr>
          <w:rFonts w:eastAsia="Calibri"/>
          <w:rtl/>
        </w:rPr>
        <w:t xml:space="preserve"> להכין תוכנית היערכות עד</w:t>
      </w:r>
      <w:r w:rsidRPr="00C95ACB">
        <w:rPr>
          <w:rFonts w:eastAsia="Calibri" w:hint="cs"/>
          <w:rtl/>
        </w:rPr>
        <w:t xml:space="preserve"> שנת</w:t>
      </w:r>
      <w:r w:rsidRPr="00C95ACB">
        <w:rPr>
          <w:rFonts w:eastAsia="Calibri"/>
          <w:rtl/>
        </w:rPr>
        <w:t xml:space="preserve"> 2027. </w:t>
      </w:r>
      <w:r w:rsidRPr="00C95ACB">
        <w:rPr>
          <w:rFonts w:eastAsia="Calibri" w:hint="cs"/>
          <w:rtl/>
        </w:rPr>
        <w:t>הכנת תוכנית היערכות מקומית לשינו</w:t>
      </w:r>
      <w:r w:rsidRPr="00C95ACB">
        <w:rPr>
          <w:rFonts w:eastAsia="Calibri" w:hint="eastAsia"/>
          <w:rtl/>
        </w:rPr>
        <w:t>י</w:t>
      </w:r>
      <w:r w:rsidRPr="00C95ACB">
        <w:rPr>
          <w:rFonts w:eastAsia="Calibri" w:hint="cs"/>
          <w:rtl/>
        </w:rPr>
        <w:t xml:space="preserve"> האקלים</w:t>
      </w:r>
      <w:r w:rsidRPr="00C95ACB">
        <w:rPr>
          <w:rFonts w:eastAsia="Calibri"/>
          <w:rtl/>
        </w:rPr>
        <w:t xml:space="preserve"> נמצא</w:t>
      </w:r>
      <w:r w:rsidRPr="00C95ACB">
        <w:rPr>
          <w:rFonts w:eastAsia="Calibri" w:hint="cs"/>
          <w:rtl/>
        </w:rPr>
        <w:t>ת</w:t>
      </w:r>
      <w:r w:rsidRPr="00C95ACB">
        <w:rPr>
          <w:rFonts w:eastAsia="Calibri"/>
          <w:rtl/>
        </w:rPr>
        <w:t xml:space="preserve"> בתוכנית העבודה של מחלקת סביבה וקיימות.</w:t>
      </w:r>
      <w:r w:rsidRPr="00C95ACB">
        <w:rPr>
          <w:rFonts w:eastAsia="Calibri" w:hint="cs"/>
          <w:rtl/>
        </w:rPr>
        <w:t xml:space="preserve"> </w:t>
      </w:r>
    </w:p>
    <w:p w:rsidR="00C95ACB" w:rsidRPr="00C95ACB" w:rsidP="00ED415B" w14:paraId="39E4BB1A" w14:textId="77777777">
      <w:pPr>
        <w:spacing w:line="269" w:lineRule="auto"/>
        <w:ind w:left="-567"/>
        <w:rPr>
          <w:rFonts w:eastAsia="Calibri"/>
          <w:szCs w:val="20"/>
          <w:rtl/>
        </w:rPr>
      </w:pPr>
    </w:p>
    <w:p w:rsidR="00C95ACB" w:rsidRPr="00C95ACB" w:rsidP="00ED415B" w14:paraId="16EAB794" w14:textId="77777777">
      <w:pPr>
        <w:shd w:val="clear" w:color="auto" w:fill="DBE5F1"/>
        <w:spacing w:line="269" w:lineRule="auto"/>
        <w:rPr>
          <w:rFonts w:eastAsia="Calibri"/>
          <w:rtl/>
        </w:rPr>
      </w:pPr>
      <w:r w:rsidRPr="00C95ACB">
        <w:rPr>
          <w:rFonts w:eastAsia="Calibri" w:hint="cs"/>
          <w:rtl/>
        </w:rPr>
        <w:t>בשאלון ציינה המועצה כי היעדר ההנחיות הברורות ממשרדי הממשלה היה חסם שעמד בפניה והקשה עליה את הכנת התוכנית.</w:t>
      </w:r>
    </w:p>
    <w:p w:rsidR="00C95ACB" w:rsidRPr="00C95ACB" w:rsidP="00ED415B" w14:paraId="45916828" w14:textId="77777777">
      <w:pPr>
        <w:spacing w:line="269" w:lineRule="auto"/>
        <w:ind w:left="-567"/>
        <w:rPr>
          <w:rFonts w:eastAsia="Calibri"/>
          <w:szCs w:val="20"/>
          <w:rtl/>
        </w:rPr>
      </w:pPr>
    </w:p>
    <w:p w:rsidR="00C95ACB" w:rsidRPr="00C95ACB" w:rsidP="00ED415B" w14:paraId="765593A1" w14:textId="77777777">
      <w:pPr>
        <w:spacing w:line="269" w:lineRule="auto"/>
        <w:rPr>
          <w:rFonts w:eastAsia="Calibri"/>
          <w:rtl/>
        </w:rPr>
      </w:pPr>
      <w:r w:rsidRPr="00C95ACB">
        <w:rPr>
          <w:rFonts w:eastAsia="Calibri" w:hint="cs"/>
          <w:b/>
          <w:bCs/>
          <w:rtl/>
        </w:rPr>
        <w:t xml:space="preserve">נמצא כי גם לאחר פרסום המדריך להיערכות בשנת 2022 הרשויות המקומיות שנבדקו </w:t>
      </w:r>
      <w:r w:rsidRPr="00C95ACB">
        <w:rPr>
          <w:rFonts w:eastAsia="Calibri" w:hint="cs"/>
          <w:b/>
          <w:bCs/>
          <w:rtl/>
          <w:lang w:val="he-IL" w:eastAsia="he-IL"/>
        </w:rPr>
        <w:t xml:space="preserve">- </w:t>
      </w:r>
      <w:r w:rsidRPr="00C95ACB">
        <w:rPr>
          <w:rFonts w:eastAsia="Calibri" w:hint="cs"/>
          <w:b/>
          <w:bCs/>
          <w:rtl/>
          <w:lang w:eastAsia="he-IL"/>
        </w:rPr>
        <w:t xml:space="preserve">בית שאן, טייבה, מודיעין-מכבים-רעות ופרדס חנה - כרכור - </w:t>
      </w:r>
      <w:r w:rsidRPr="00C95ACB">
        <w:rPr>
          <w:rFonts w:eastAsia="Calibri" w:hint="cs"/>
          <w:b/>
          <w:bCs/>
          <w:rtl/>
        </w:rPr>
        <w:t xml:space="preserve">לא הכינו תוכניות היערכות לשינוי האקלים ולא הגישו בקשה במסגרת הקולות הקוראים שפרסם המשרד להגנת הסביבה בשל חסמים שונים. </w:t>
      </w:r>
    </w:p>
    <w:p w:rsidR="00C95ACB" w:rsidRPr="00C95ACB" w:rsidP="00ED415B" w14:paraId="4C0D842B" w14:textId="77777777">
      <w:pPr>
        <w:spacing w:line="269" w:lineRule="auto"/>
        <w:ind w:left="-567"/>
        <w:rPr>
          <w:rFonts w:eastAsia="Calibri"/>
          <w:szCs w:val="20"/>
          <w:rtl/>
        </w:rPr>
      </w:pPr>
    </w:p>
    <w:p w:rsidR="00C95ACB" w:rsidRPr="00C95ACB" w:rsidP="00ED415B" w14:paraId="3D94490D" w14:textId="77777777">
      <w:pPr>
        <w:spacing w:line="269" w:lineRule="auto"/>
        <w:rPr>
          <w:rFonts w:eastAsia="Calibri"/>
          <w:rtl/>
        </w:rPr>
      </w:pPr>
      <w:r w:rsidRPr="00C95ACB">
        <w:rPr>
          <w:rFonts w:eastAsia="Calibri"/>
          <w:rtl/>
        </w:rPr>
        <w:t xml:space="preserve">עיריית </w:t>
      </w:r>
      <w:r w:rsidRPr="00C95ACB">
        <w:rPr>
          <w:rFonts w:eastAsia="Calibri"/>
          <w:b/>
          <w:bCs/>
          <w:rtl/>
        </w:rPr>
        <w:t>טייבה</w:t>
      </w:r>
      <w:r w:rsidRPr="00C95ACB">
        <w:rPr>
          <w:rFonts w:eastAsia="Calibri"/>
          <w:rtl/>
        </w:rPr>
        <w:t xml:space="preserve"> </w:t>
      </w:r>
      <w:r w:rsidRPr="00C95ACB">
        <w:rPr>
          <w:rFonts w:eastAsia="Calibri" w:hint="cs"/>
          <w:rtl/>
        </w:rPr>
        <w:t xml:space="preserve">מסרה בתשובתה </w:t>
      </w:r>
      <w:r w:rsidRPr="00C95ACB">
        <w:rPr>
          <w:rFonts w:eastAsia="Calibri"/>
          <w:rtl/>
        </w:rPr>
        <w:t xml:space="preserve">כי בדצמבר 2025 </w:t>
      </w:r>
      <w:r w:rsidRPr="00C95ACB">
        <w:rPr>
          <w:rFonts w:eastAsia="Calibri" w:hint="eastAsia"/>
          <w:rtl/>
        </w:rPr>
        <w:t>היא</w:t>
      </w:r>
      <w:r w:rsidRPr="00C95ACB">
        <w:rPr>
          <w:rFonts w:eastAsia="Calibri"/>
          <w:rtl/>
        </w:rPr>
        <w:t xml:space="preserve"> </w:t>
      </w:r>
      <w:r w:rsidRPr="00C95ACB">
        <w:rPr>
          <w:rFonts w:eastAsia="Calibri" w:hint="cs"/>
          <w:rtl/>
        </w:rPr>
        <w:t>הגישה בקשה לתמיכה באמצעות הקול הקורא של המשרד להגנת הסביבה</w:t>
      </w:r>
      <w:r w:rsidRPr="00C95ACB">
        <w:rPr>
          <w:rFonts w:eastAsia="Calibri"/>
          <w:rtl/>
        </w:rPr>
        <w:t xml:space="preserve">, </w:t>
      </w:r>
      <w:r w:rsidRPr="00C95ACB">
        <w:rPr>
          <w:rFonts w:eastAsia="Calibri" w:hint="eastAsia"/>
          <w:rtl/>
        </w:rPr>
        <w:t>ו</w:t>
      </w:r>
      <w:r w:rsidRPr="00C95ACB">
        <w:rPr>
          <w:rFonts w:eastAsia="Calibri" w:hint="cs"/>
          <w:rtl/>
        </w:rPr>
        <w:t>במסגרתה התחייבה</w:t>
      </w:r>
      <w:r w:rsidRPr="00C95ACB">
        <w:rPr>
          <w:rFonts w:eastAsia="Calibri"/>
          <w:rtl/>
        </w:rPr>
        <w:t xml:space="preserve"> לקידום ת</w:t>
      </w:r>
      <w:r w:rsidRPr="00C95ACB">
        <w:rPr>
          <w:rFonts w:eastAsia="Calibri" w:hint="eastAsia"/>
          <w:rtl/>
        </w:rPr>
        <w:t>ו</w:t>
      </w:r>
      <w:r w:rsidRPr="00C95ACB">
        <w:rPr>
          <w:rFonts w:eastAsia="Calibri"/>
          <w:rtl/>
        </w:rPr>
        <w:t>כנית לשינוי האקלים.</w:t>
      </w:r>
      <w:r w:rsidRPr="00C95ACB">
        <w:rPr>
          <w:rFonts w:eastAsia="Calibri" w:hint="cs"/>
          <w:rtl/>
        </w:rPr>
        <w:t xml:space="preserve"> הבקשה הוגשה לאחר סיום הביקורת.</w:t>
      </w:r>
    </w:p>
    <w:p w:rsidR="00C95ACB" w:rsidRPr="00C95ACB" w:rsidP="00ED415B" w14:paraId="7CC352FB" w14:textId="77777777">
      <w:pPr>
        <w:spacing w:line="269" w:lineRule="auto"/>
        <w:ind w:left="-567"/>
        <w:rPr>
          <w:rFonts w:eastAsia="Calibri"/>
          <w:szCs w:val="20"/>
          <w:rtl/>
        </w:rPr>
      </w:pPr>
    </w:p>
    <w:p w:rsidR="00C95ACB" w:rsidRPr="00C95ACB" w:rsidP="00ED415B" w14:paraId="6C537086" w14:textId="77777777">
      <w:pPr>
        <w:spacing w:line="269" w:lineRule="auto"/>
        <w:rPr>
          <w:rFonts w:eastAsia="Calibri"/>
          <w:rtl/>
        </w:rPr>
      </w:pPr>
      <w:r w:rsidRPr="00C95ACB">
        <w:rPr>
          <w:rFonts w:eastAsia="Calibri" w:hint="cs"/>
          <w:rtl/>
        </w:rPr>
        <w:t xml:space="preserve">המועצה המקומית </w:t>
      </w:r>
      <w:r w:rsidRPr="00C95ACB">
        <w:rPr>
          <w:rFonts w:eastAsia="Calibri" w:hint="cs"/>
          <w:b/>
          <w:bCs/>
          <w:rtl/>
        </w:rPr>
        <w:t>פרדס חנה - כרכור</w:t>
      </w:r>
      <w:r w:rsidRPr="00C95ACB">
        <w:rPr>
          <w:rFonts w:eastAsia="Calibri" w:hint="cs"/>
          <w:rtl/>
        </w:rPr>
        <w:t xml:space="preserve"> מסרה בתשובתה למשרד מבקר המדינה מפברואר 2026 כי כיום אין תקצוב בפועל להכנת תוכנית היערכות, אולם </w:t>
      </w:r>
      <w:r w:rsidRPr="00C95ACB">
        <w:rPr>
          <w:rFonts w:eastAsia="Calibri"/>
          <w:rtl/>
        </w:rPr>
        <w:t>ה</w:t>
      </w:r>
      <w:r w:rsidRPr="00C95ACB">
        <w:rPr>
          <w:rFonts w:eastAsia="Calibri" w:hint="cs"/>
          <w:rtl/>
        </w:rPr>
        <w:t>מועצה</w:t>
      </w:r>
      <w:r w:rsidRPr="00C95ACB">
        <w:rPr>
          <w:rFonts w:eastAsia="Calibri"/>
          <w:rtl/>
        </w:rPr>
        <w:t xml:space="preserve"> הגישה </w:t>
      </w:r>
      <w:r w:rsidRPr="00C95ACB">
        <w:rPr>
          <w:rFonts w:eastAsia="Calibri" w:hint="cs"/>
          <w:rtl/>
        </w:rPr>
        <w:t xml:space="preserve">בסוף שנת 2025 למשרד להגנת הסביבה </w:t>
      </w:r>
      <w:r w:rsidRPr="00C95ACB">
        <w:rPr>
          <w:rFonts w:eastAsia="Calibri"/>
          <w:rtl/>
        </w:rPr>
        <w:t>בקשה לקול הקורא לכתיבת ת</w:t>
      </w:r>
      <w:r w:rsidRPr="00C95ACB">
        <w:rPr>
          <w:rFonts w:eastAsia="Calibri" w:hint="cs"/>
          <w:rtl/>
        </w:rPr>
        <w:t>ו</w:t>
      </w:r>
      <w:r w:rsidRPr="00C95ACB">
        <w:rPr>
          <w:rFonts w:eastAsia="Calibri"/>
          <w:rtl/>
        </w:rPr>
        <w:t>כנית היערכות ועדיין מ</w:t>
      </w:r>
      <w:r w:rsidRPr="00C95ACB">
        <w:rPr>
          <w:rFonts w:eastAsia="Calibri" w:hint="cs"/>
          <w:rtl/>
        </w:rPr>
        <w:t>מתינה</w:t>
      </w:r>
      <w:r w:rsidRPr="00C95ACB">
        <w:rPr>
          <w:rFonts w:eastAsia="Calibri"/>
          <w:rtl/>
        </w:rPr>
        <w:t xml:space="preserve"> לתשוב</w:t>
      </w:r>
      <w:r w:rsidRPr="00C95ACB">
        <w:rPr>
          <w:rFonts w:eastAsia="Calibri" w:hint="cs"/>
          <w:rtl/>
        </w:rPr>
        <w:t>ה</w:t>
      </w:r>
      <w:r w:rsidRPr="00C95ACB">
        <w:rPr>
          <w:rFonts w:eastAsia="Calibri"/>
          <w:rtl/>
        </w:rPr>
        <w:t>.</w:t>
      </w:r>
      <w:r w:rsidRPr="00C95ACB">
        <w:rPr>
          <w:rFonts w:eastAsia="Calibri" w:hint="cs"/>
          <w:rtl/>
        </w:rPr>
        <w:t xml:space="preserve"> עוד הוסיפה כי התכנון הוא לכתוב את התוכנית בשנה הקרובה בהסתמך על אישור הקול הקורא. הבקשה הוגשה לאחר סיום הביקורת.</w:t>
      </w:r>
    </w:p>
    <w:p w:rsidR="00C95ACB" w:rsidRPr="00C95ACB" w:rsidP="00ED415B" w14:paraId="5810C2EF" w14:textId="77777777">
      <w:pPr>
        <w:spacing w:line="269" w:lineRule="auto"/>
        <w:ind w:left="-567"/>
        <w:rPr>
          <w:rFonts w:eastAsia="Calibri"/>
          <w:szCs w:val="20"/>
          <w:rtl/>
        </w:rPr>
      </w:pPr>
    </w:p>
    <w:p w:rsidR="00C95ACB" w:rsidRPr="00C95ACB" w:rsidP="00ED415B" w14:paraId="16132737" w14:textId="77777777">
      <w:pPr>
        <w:spacing w:line="269" w:lineRule="auto"/>
        <w:rPr>
          <w:rFonts w:eastAsia="Calibri"/>
          <w:rtl/>
        </w:rPr>
      </w:pPr>
      <w:r w:rsidRPr="00C95ACB">
        <w:rPr>
          <w:rFonts w:eastAsia="Calibri" w:hint="cs"/>
          <w:rtl/>
        </w:rPr>
        <w:t xml:space="preserve">המשרד להגנת הסביבה מסר בתשובתו כי </w:t>
      </w:r>
      <w:r w:rsidRPr="00C95ACB">
        <w:rPr>
          <w:rFonts w:eastAsia="Calibri" w:hint="eastAsia"/>
          <w:rtl/>
        </w:rPr>
        <w:t>בחר</w:t>
      </w:r>
      <w:r w:rsidRPr="00C95ACB">
        <w:rPr>
          <w:rFonts w:eastAsia="Calibri"/>
          <w:rtl/>
        </w:rPr>
        <w:t xml:space="preserve"> </w:t>
      </w:r>
      <w:r w:rsidRPr="00C95ACB">
        <w:rPr>
          <w:rFonts w:eastAsia="Calibri" w:hint="eastAsia"/>
          <w:rtl/>
        </w:rPr>
        <w:t>ב</w:t>
      </w:r>
      <w:r w:rsidRPr="00C95ACB">
        <w:rPr>
          <w:rFonts w:eastAsia="Calibri" w:hint="cs"/>
          <w:rtl/>
        </w:rPr>
        <w:t xml:space="preserve">מועצה המקומית </w:t>
      </w:r>
      <w:r w:rsidRPr="00C95ACB">
        <w:rPr>
          <w:rFonts w:eastAsia="Calibri" w:hint="cs"/>
          <w:b/>
          <w:bCs/>
          <w:rtl/>
        </w:rPr>
        <w:t>פרדס חנה - כרכור</w:t>
      </w:r>
      <w:r w:rsidRPr="00C95ACB">
        <w:rPr>
          <w:rFonts w:eastAsia="Calibri" w:hint="cs"/>
          <w:rtl/>
        </w:rPr>
        <w:t xml:space="preserve"> לתמיכה בהכנת תוכנית </w:t>
      </w:r>
      <w:r w:rsidRPr="00C95ACB">
        <w:rPr>
          <w:rFonts w:eastAsia="Calibri" w:hint="eastAsia"/>
          <w:rtl/>
        </w:rPr>
        <w:t>ה</w:t>
      </w:r>
      <w:r w:rsidRPr="00C95ACB">
        <w:rPr>
          <w:rFonts w:eastAsia="Calibri" w:hint="cs"/>
          <w:rtl/>
        </w:rPr>
        <w:t xml:space="preserve">היערכות לשינוי </w:t>
      </w:r>
      <w:r w:rsidRPr="00C95ACB">
        <w:rPr>
          <w:rFonts w:eastAsia="Calibri" w:hint="eastAsia"/>
          <w:rtl/>
        </w:rPr>
        <w:t>ה</w:t>
      </w:r>
      <w:r w:rsidRPr="00C95ACB">
        <w:rPr>
          <w:rFonts w:eastAsia="Calibri" w:hint="cs"/>
          <w:rtl/>
        </w:rPr>
        <w:t xml:space="preserve">אקלים לשנת 2026 במסגרת הסבב הנוסף לתמיכה ביועצים. בתשובה נוספת של המשרד להגנת הסביבה ממרץ 2026 הוא מסר כי בשלב זה עיריית </w:t>
      </w:r>
      <w:r w:rsidRPr="00C95ACB">
        <w:rPr>
          <w:rFonts w:eastAsia="Calibri" w:hint="cs"/>
          <w:b/>
          <w:bCs/>
          <w:rtl/>
        </w:rPr>
        <w:t>טייבה</w:t>
      </w:r>
      <w:r w:rsidRPr="00C95ACB">
        <w:rPr>
          <w:rFonts w:eastAsia="Calibri" w:hint="cs"/>
          <w:rtl/>
        </w:rPr>
        <w:t xml:space="preserve"> לא נבחרה בסבב התמיכות הנוכחי, שכן תנאי הסף שהוצב לבחירת הרשויות הוא מספר התושבים. </w:t>
      </w:r>
      <w:r w:rsidRPr="00C95ACB">
        <w:rPr>
          <w:rFonts w:eastAsia="Calibri" w:hint="cs"/>
          <w:rtl/>
        </w:rPr>
        <w:t>בסבב זה נבחרו שבע רשויות מקומיות בהתאם לתקציב הקיים, ועיריית טייבה מדורגת במקום השמיני ברשימת הרשויות שהגישו בקשות.</w:t>
      </w:r>
    </w:p>
    <w:p w:rsidR="00C95ACB" w:rsidRPr="00C95ACB" w:rsidP="00ED415B" w14:paraId="77D41B08" w14:textId="77777777">
      <w:pPr>
        <w:spacing w:line="269" w:lineRule="auto"/>
        <w:rPr>
          <w:rFonts w:eastAsia="Calibri"/>
          <w:rtl/>
        </w:rPr>
      </w:pPr>
    </w:p>
    <w:p w:rsidR="00C95ACB" w:rsidRPr="00C95ACB" w:rsidP="00ED415B" w14:paraId="1F1DE8A3" w14:textId="77777777">
      <w:pPr>
        <w:spacing w:line="269" w:lineRule="auto"/>
        <w:jc w:val="center"/>
        <w:rPr>
          <w:rFonts w:ascii="Arial" w:eastAsia="Calibri" w:hAnsi="Arial" w:cs="Arial"/>
          <w:b/>
          <w:bCs/>
          <w:sz w:val="36"/>
          <w:rtl/>
        </w:rPr>
      </w:pPr>
      <w:r w:rsidRPr="00C95ACB">
        <w:rPr>
          <w:rFonts w:ascii="Segoe UI Symbol" w:eastAsia="Calibri" w:hAnsi="Segoe UI Symbol" w:cs="Segoe UI Symbol" w:hint="cs"/>
          <w:b/>
          <w:bCs/>
          <w:sz w:val="36"/>
          <w:rtl/>
        </w:rPr>
        <w:t>✰</w:t>
      </w:r>
    </w:p>
    <w:p w:rsidR="00C95ACB" w:rsidRPr="00C95ACB" w:rsidP="00ED415B" w14:paraId="597269E3" w14:textId="77777777">
      <w:pPr>
        <w:spacing w:line="269" w:lineRule="auto"/>
        <w:ind w:left="-567"/>
        <w:rPr>
          <w:rFonts w:eastAsia="Calibri"/>
          <w:szCs w:val="20"/>
          <w:rtl/>
        </w:rPr>
      </w:pPr>
    </w:p>
    <w:p w:rsidR="00C95ACB" w:rsidRPr="00C95ACB" w:rsidP="00ED415B" w14:paraId="15551DE8" w14:textId="77777777">
      <w:pPr>
        <w:spacing w:line="269" w:lineRule="auto"/>
        <w:rPr>
          <w:rFonts w:eastAsia="Calibri"/>
          <w:b/>
          <w:bCs/>
          <w:rtl/>
        </w:rPr>
      </w:pPr>
      <w:bookmarkStart w:id="82" w:name="_Hlk220243390"/>
      <w:r w:rsidRPr="00C95ACB">
        <w:rPr>
          <w:rFonts w:eastAsia="Calibri" w:hint="cs"/>
          <w:b/>
          <w:bCs/>
          <w:rtl/>
        </w:rPr>
        <w:t xml:space="preserve">מממצאי השאלון עולה כי היעדר תקציב, מחסור בכוח אדם מקצועי בתחום והיעדר נתונים ומידע אקלימי הם חסמים מרכזיים העומדים בפני הרשויות המקומיות ומקשים עליהן לקדם ולהכין תוכניות היערכות לשינוי אקלים. גם בקרב שתי הרשויות המקומיות שנבדקו - בית שאן וטייבה, שנמצאות בתוכנית הבראה או התייעלות - חסמים אלה בולטים במיוחד, לנוכח העובדה שיכולתן להקצות משאבים ולגייס מומחיות מקצועית מוגבלת יותר והן תלויות במידה רבה בסיוע ממשלתי ייעודי. </w:t>
      </w:r>
    </w:p>
    <w:bookmarkEnd w:id="82"/>
    <w:p w:rsidR="00C95ACB" w:rsidRPr="00C95ACB" w:rsidP="00ED415B" w14:paraId="7D690B18" w14:textId="77777777">
      <w:pPr>
        <w:spacing w:line="269" w:lineRule="auto"/>
        <w:ind w:left="-567"/>
        <w:rPr>
          <w:rFonts w:eastAsia="Calibri"/>
          <w:szCs w:val="20"/>
          <w:rtl/>
        </w:rPr>
      </w:pPr>
    </w:p>
    <w:p w:rsidR="00C95ACB" w:rsidRPr="00C95ACB" w:rsidP="00ED415B" w14:paraId="41DB924D" w14:textId="77777777">
      <w:pPr>
        <w:spacing w:line="269" w:lineRule="auto"/>
        <w:rPr>
          <w:rFonts w:eastAsia="Calibri"/>
          <w:b/>
          <w:bCs/>
          <w:rtl/>
        </w:rPr>
      </w:pPr>
      <w:r w:rsidRPr="00C95ACB">
        <w:rPr>
          <w:rFonts w:eastAsia="Calibri" w:hint="cs"/>
          <w:b/>
          <w:bCs/>
          <w:rtl/>
        </w:rPr>
        <w:t xml:space="preserve">עוד עלה בשאלון כי </w:t>
      </w:r>
      <w:r w:rsidRPr="00C95ACB">
        <w:rPr>
          <w:rFonts w:ascii="David" w:eastAsia="Calibri" w:hAnsi="David" w:hint="cs"/>
          <w:b/>
          <w:bCs/>
          <w:rtl/>
        </w:rPr>
        <w:t>23</w:t>
      </w:r>
      <w:r w:rsidRPr="00C95ACB">
        <w:rPr>
          <w:rFonts w:ascii="David" w:eastAsia="Calibri" w:hAnsi="David"/>
          <w:b/>
          <w:bCs/>
          <w:rtl/>
        </w:rPr>
        <w:t xml:space="preserve"> </w:t>
      </w:r>
      <w:r w:rsidRPr="00C95ACB">
        <w:rPr>
          <w:rFonts w:eastAsia="Calibri" w:hint="cs"/>
          <w:b/>
          <w:bCs/>
          <w:rtl/>
        </w:rPr>
        <w:t>מ-53 מהרשויות המקומיות שהשיבו לשאלה (43%) ציינו את היעדר ההנחיות ממשרדי הממשלה כחסם מרכזי בקידום ובהכנה של תוכניות היערכות לשינוי אקלים.</w:t>
      </w:r>
    </w:p>
    <w:p w:rsidR="00C95ACB" w:rsidRPr="00C95ACB" w:rsidP="00ED415B" w14:paraId="1F88741C" w14:textId="77777777">
      <w:pPr>
        <w:spacing w:line="269" w:lineRule="auto"/>
        <w:ind w:left="-567"/>
        <w:rPr>
          <w:rFonts w:eastAsia="Calibri"/>
          <w:szCs w:val="20"/>
          <w:rtl/>
        </w:rPr>
      </w:pPr>
    </w:p>
    <w:p w:rsidR="00C95ACB" w:rsidRPr="00C95ACB" w:rsidP="00ED415B" w14:paraId="50DB0B5F" w14:textId="77777777">
      <w:pPr>
        <w:spacing w:line="269" w:lineRule="auto"/>
        <w:rPr>
          <w:rFonts w:eastAsia="Calibri"/>
          <w:b/>
          <w:bCs/>
          <w:rtl/>
        </w:rPr>
      </w:pPr>
      <w:r w:rsidRPr="00C95ACB">
        <w:rPr>
          <w:rFonts w:eastAsia="Calibri" w:hint="cs"/>
          <w:b/>
          <w:bCs/>
          <w:rtl/>
        </w:rPr>
        <w:t xml:space="preserve">עוד עלה כי 16 מ-53 מהרשויות המקומיות שהשיבו לשאלה (30%) ציינו את הקדימות הנמוכה שהן נותנות לנושא בהשוואה לנושאים אחרים כחסם מרכזי. </w:t>
      </w:r>
    </w:p>
    <w:p w:rsidR="00C95ACB" w:rsidRPr="00C95ACB" w:rsidP="00ED415B" w14:paraId="7E501400" w14:textId="77777777">
      <w:pPr>
        <w:spacing w:line="269" w:lineRule="auto"/>
        <w:ind w:left="-567"/>
        <w:rPr>
          <w:rFonts w:eastAsia="Calibri"/>
          <w:szCs w:val="20"/>
          <w:rtl/>
        </w:rPr>
      </w:pPr>
    </w:p>
    <w:p w:rsidR="00C95ACB" w:rsidRPr="00C95ACB" w:rsidP="00ED415B" w14:paraId="611C31B1" w14:textId="77777777">
      <w:pPr>
        <w:spacing w:line="269" w:lineRule="auto"/>
        <w:rPr>
          <w:rFonts w:eastAsia="Calibri"/>
          <w:rtl/>
        </w:rPr>
      </w:pPr>
      <w:r w:rsidRPr="00C95ACB">
        <w:rPr>
          <w:rFonts w:eastAsia="Calibri" w:hint="cs"/>
          <w:rtl/>
        </w:rPr>
        <w:t>משרד הפנים מסר בתשובתו למשרד מבקר המדינה ממרץ 2026 כי הוא</w:t>
      </w:r>
      <w:r w:rsidRPr="00C95ACB">
        <w:rPr>
          <w:rFonts w:eastAsia="Calibri"/>
          <w:rtl/>
        </w:rPr>
        <w:t xml:space="preserve"> אינו הגורם הממשלתי האמון על הטיפול במשבר האקלים ובסוגיית שמירת איכות הסביבה במדינה או ברשויות המקומיות, ואף אין בידיו המומחיות או המשאבים </w:t>
      </w:r>
      <w:r w:rsidRPr="00C95ACB">
        <w:rPr>
          <w:rFonts w:eastAsia="Calibri" w:hint="cs"/>
          <w:rtl/>
        </w:rPr>
        <w:t xml:space="preserve">הנדרשים כדי </w:t>
      </w:r>
      <w:r w:rsidRPr="00C95ACB">
        <w:rPr>
          <w:rFonts w:eastAsia="Calibri"/>
          <w:rtl/>
        </w:rPr>
        <w:t xml:space="preserve">לקבוע את הכללים בעניין מקצועי זה, </w:t>
      </w:r>
      <w:r w:rsidRPr="00C95ACB">
        <w:rPr>
          <w:rFonts w:eastAsia="Calibri" w:hint="cs"/>
          <w:rtl/>
        </w:rPr>
        <w:t xml:space="preserve">המחייב - מעבר לסמכויות לפי דין - בחינה כוללת של </w:t>
      </w:r>
      <w:r w:rsidRPr="00C95ACB">
        <w:rPr>
          <w:rFonts w:eastAsia="Calibri"/>
          <w:rtl/>
        </w:rPr>
        <w:t>משבר האקלים ו</w:t>
      </w:r>
      <w:r w:rsidRPr="00C95ACB">
        <w:rPr>
          <w:rFonts w:eastAsia="Calibri" w:hint="cs"/>
          <w:rtl/>
        </w:rPr>
        <w:t xml:space="preserve">של </w:t>
      </w:r>
      <w:r w:rsidRPr="00C95ACB">
        <w:rPr>
          <w:rFonts w:eastAsia="Calibri"/>
          <w:rtl/>
        </w:rPr>
        <w:t xml:space="preserve">הפעולות הנדרשות במסגרתו. </w:t>
      </w:r>
      <w:r w:rsidRPr="00C95ACB">
        <w:rPr>
          <w:rFonts w:eastAsia="Calibri" w:hint="cs"/>
          <w:rtl/>
        </w:rPr>
        <w:t>עוד ציין כי</w:t>
      </w:r>
      <w:r w:rsidRPr="00C95ACB">
        <w:rPr>
          <w:rFonts w:eastAsia="Calibri"/>
          <w:rtl/>
        </w:rPr>
        <w:t xml:space="preserve"> </w:t>
      </w:r>
      <w:r w:rsidRPr="00C95ACB">
        <w:rPr>
          <w:rFonts w:eastAsia="Calibri" w:hint="cs"/>
          <w:rtl/>
        </w:rPr>
        <w:t>הוא</w:t>
      </w:r>
      <w:r w:rsidRPr="00C95ACB">
        <w:rPr>
          <w:rFonts w:eastAsia="Calibri"/>
          <w:rtl/>
        </w:rPr>
        <w:t xml:space="preserve"> סייע ומסייע למשרדי הממשלה השונים בסוגיות הנוגעות ונדרשות להפעלת סמכותם והנושאים שבתחום אחריותם, וזאת לרבות על דרך יצירת ממשקים עם נושאים מנהליים וארגוניים הנמצאים בסמכותו</w:t>
      </w:r>
      <w:r w:rsidRPr="00C95ACB">
        <w:rPr>
          <w:rFonts w:eastAsia="Calibri" w:hint="cs"/>
          <w:rtl/>
        </w:rPr>
        <w:t>,</w:t>
      </w:r>
      <w:r w:rsidRPr="00C95ACB">
        <w:rPr>
          <w:rFonts w:eastAsia="Calibri"/>
          <w:rtl/>
        </w:rPr>
        <w:t xml:space="preserve"> כמו גם בהעברת מידע הנמצא ברשותו, ככל שנדרש למשרדים אלו לצורך מילוי תפקידיהם. עם זאת, בוודאי שאין באמור משום שינוי בחלוקת תחומי הפעולה והעברת האחריות לאסדר</w:t>
      </w:r>
      <w:r w:rsidRPr="00C95ACB">
        <w:rPr>
          <w:rFonts w:eastAsia="Calibri" w:hint="cs"/>
          <w:rtl/>
        </w:rPr>
        <w:t>ת תחומי פעולה כאמור</w:t>
      </w:r>
      <w:r w:rsidRPr="00C95ACB">
        <w:rPr>
          <w:rFonts w:eastAsia="Calibri"/>
          <w:rtl/>
        </w:rPr>
        <w:t xml:space="preserve"> ו</w:t>
      </w:r>
      <w:r w:rsidRPr="00C95ACB">
        <w:rPr>
          <w:rFonts w:eastAsia="Calibri" w:hint="eastAsia"/>
          <w:rtl/>
        </w:rPr>
        <w:t>ל</w:t>
      </w:r>
      <w:r w:rsidRPr="00C95ACB">
        <w:rPr>
          <w:rFonts w:eastAsia="Calibri"/>
          <w:rtl/>
        </w:rPr>
        <w:t>טיפול</w:t>
      </w:r>
      <w:r w:rsidRPr="00C95ACB">
        <w:rPr>
          <w:rFonts w:eastAsia="Calibri" w:hint="cs"/>
          <w:rtl/>
        </w:rPr>
        <w:t xml:space="preserve"> בהם.</w:t>
      </w:r>
    </w:p>
    <w:p w:rsidR="00C95ACB" w:rsidRPr="00C95ACB" w:rsidP="00ED415B" w14:paraId="11AB5082" w14:textId="77777777">
      <w:pPr>
        <w:spacing w:line="269" w:lineRule="auto"/>
        <w:ind w:left="-567"/>
        <w:rPr>
          <w:rFonts w:eastAsia="Calibri"/>
          <w:szCs w:val="20"/>
          <w:rtl/>
        </w:rPr>
      </w:pPr>
    </w:p>
    <w:p w:rsidR="00C95ACB" w:rsidRPr="00C95ACB" w:rsidP="00ED415B" w14:paraId="743C52B5" w14:textId="77777777">
      <w:pPr>
        <w:spacing w:line="269" w:lineRule="auto"/>
        <w:rPr>
          <w:rFonts w:eastAsia="Calibri"/>
          <w:rtl/>
        </w:rPr>
      </w:pPr>
      <w:r w:rsidRPr="00C95ACB">
        <w:rPr>
          <w:rFonts w:eastAsia="Calibri" w:hint="cs"/>
          <w:rtl/>
        </w:rPr>
        <w:t xml:space="preserve">המשרד להגנת הסביבה מסר בתשובתו כי </w:t>
      </w:r>
      <w:r w:rsidRPr="00C95ACB">
        <w:rPr>
          <w:rFonts w:eastAsia="Calibri"/>
          <w:rtl/>
        </w:rPr>
        <w:t xml:space="preserve">תוכניות </w:t>
      </w:r>
      <w:r w:rsidRPr="00C95ACB">
        <w:rPr>
          <w:rFonts w:eastAsia="Calibri" w:hint="eastAsia"/>
          <w:rtl/>
        </w:rPr>
        <w:t>ה</w:t>
      </w:r>
      <w:r w:rsidRPr="00C95ACB">
        <w:rPr>
          <w:rFonts w:eastAsia="Calibri"/>
          <w:rtl/>
        </w:rPr>
        <w:t>היערכות לשינוי אקלים כוללות גם מגוון פעולות</w:t>
      </w:r>
      <w:r w:rsidRPr="00C95ACB">
        <w:rPr>
          <w:rFonts w:eastAsia="Calibri" w:hint="cs"/>
          <w:rtl/>
        </w:rPr>
        <w:t xml:space="preserve"> </w:t>
      </w:r>
      <w:r w:rsidRPr="00C95ACB">
        <w:rPr>
          <w:rFonts w:eastAsia="Calibri"/>
          <w:rtl/>
        </w:rPr>
        <w:t xml:space="preserve">שניתן לקדם ללא צורך בתקציבים ייעודיים, כגון הטמעת שיקולי אקלים בנהלים קיימים, </w:t>
      </w:r>
      <w:r w:rsidRPr="00C95ACB">
        <w:rPr>
          <w:rFonts w:eastAsia="Calibri" w:hint="eastAsia"/>
          <w:rtl/>
        </w:rPr>
        <w:t>שיפור</w:t>
      </w:r>
      <w:r w:rsidRPr="00C95ACB">
        <w:rPr>
          <w:rFonts w:eastAsia="Calibri" w:hint="cs"/>
          <w:rtl/>
        </w:rPr>
        <w:t xml:space="preserve"> </w:t>
      </w:r>
      <w:r w:rsidRPr="00C95ACB">
        <w:rPr>
          <w:rFonts w:eastAsia="Calibri"/>
          <w:rtl/>
        </w:rPr>
        <w:t xml:space="preserve">התיאום בין אגפי הרשות ושילוב היבטי היערכות במסמכי </w:t>
      </w:r>
      <w:r w:rsidRPr="00C95ACB">
        <w:rPr>
          <w:rFonts w:eastAsia="Calibri" w:hint="eastAsia"/>
          <w:rtl/>
        </w:rPr>
        <w:t>ה</w:t>
      </w:r>
      <w:r w:rsidRPr="00C95ACB">
        <w:rPr>
          <w:rFonts w:eastAsia="Calibri"/>
          <w:rtl/>
        </w:rPr>
        <w:t xml:space="preserve">תכנון. </w:t>
      </w:r>
      <w:r w:rsidRPr="00C95ACB">
        <w:rPr>
          <w:rFonts w:eastAsia="Calibri" w:hint="eastAsia"/>
          <w:rtl/>
        </w:rPr>
        <w:t>כמו</w:t>
      </w:r>
      <w:r w:rsidRPr="00C95ACB">
        <w:rPr>
          <w:rFonts w:eastAsia="Calibri"/>
          <w:rtl/>
        </w:rPr>
        <w:t xml:space="preserve"> </w:t>
      </w:r>
      <w:r w:rsidRPr="00C95ACB">
        <w:rPr>
          <w:rFonts w:eastAsia="Calibri" w:hint="eastAsia"/>
          <w:rtl/>
        </w:rPr>
        <w:t>כן</w:t>
      </w:r>
      <w:r w:rsidRPr="00C95ACB">
        <w:rPr>
          <w:rFonts w:eastAsia="Calibri"/>
          <w:rtl/>
        </w:rPr>
        <w:t>, המשרד מפרסם קולות קוראים ליישום צעדי</w:t>
      </w:r>
      <w:r w:rsidRPr="00C95ACB">
        <w:rPr>
          <w:rFonts w:eastAsia="Calibri" w:hint="cs"/>
          <w:rtl/>
        </w:rPr>
        <w:t xml:space="preserve"> </w:t>
      </w:r>
      <w:r w:rsidRPr="00C95ACB">
        <w:rPr>
          <w:rFonts w:eastAsia="Calibri"/>
          <w:rtl/>
        </w:rPr>
        <w:t xml:space="preserve">אדפטציה </w:t>
      </w:r>
      <w:r w:rsidRPr="00C95ACB">
        <w:rPr>
          <w:rFonts w:eastAsia="Calibri" w:hint="cs"/>
          <w:rtl/>
        </w:rPr>
        <w:t>(</w:t>
      </w:r>
      <w:r w:rsidRPr="00C95ACB">
        <w:rPr>
          <w:rFonts w:eastAsia="Calibri"/>
          <w:rtl/>
        </w:rPr>
        <w:t>כגון הצללה וגגות ירוקים</w:t>
      </w:r>
      <w:r w:rsidRPr="00C95ACB">
        <w:rPr>
          <w:rFonts w:eastAsia="Calibri" w:hint="cs"/>
          <w:rtl/>
        </w:rPr>
        <w:t>)</w:t>
      </w:r>
      <w:r w:rsidRPr="00C95ACB">
        <w:rPr>
          <w:rFonts w:eastAsia="Calibri"/>
          <w:rtl/>
        </w:rPr>
        <w:t xml:space="preserve">, </w:t>
      </w:r>
      <w:r w:rsidRPr="00C95ACB">
        <w:rPr>
          <w:rFonts w:eastAsia="Calibri" w:hint="eastAsia"/>
          <w:rtl/>
        </w:rPr>
        <w:t>ו</w:t>
      </w:r>
      <w:r w:rsidRPr="00C95ACB">
        <w:rPr>
          <w:rFonts w:eastAsia="Calibri"/>
          <w:rtl/>
        </w:rPr>
        <w:t xml:space="preserve">תנאי </w:t>
      </w:r>
      <w:r w:rsidRPr="00C95ACB">
        <w:rPr>
          <w:rFonts w:eastAsia="Calibri" w:hint="eastAsia"/>
          <w:rtl/>
        </w:rPr>
        <w:t>ה</w:t>
      </w:r>
      <w:r w:rsidRPr="00C95ACB">
        <w:rPr>
          <w:rFonts w:eastAsia="Calibri"/>
          <w:rtl/>
        </w:rPr>
        <w:t xml:space="preserve">סף להשתתפות בהם הוא קיומה של תוכנית היערכות לשינוי אקלים. בכך </w:t>
      </w:r>
      <w:r w:rsidRPr="00C95ACB">
        <w:rPr>
          <w:rFonts w:eastAsia="Calibri" w:hint="eastAsia"/>
          <w:rtl/>
        </w:rPr>
        <w:t>משמשת</w:t>
      </w:r>
      <w:r w:rsidRPr="00C95ACB">
        <w:rPr>
          <w:rFonts w:eastAsia="Calibri"/>
          <w:rtl/>
        </w:rPr>
        <w:t xml:space="preserve"> התוכנית גם תשתית מקצועית ליישום</w:t>
      </w:r>
      <w:r w:rsidRPr="00C95ACB">
        <w:rPr>
          <w:rFonts w:eastAsia="Calibri" w:hint="cs"/>
          <w:rtl/>
        </w:rPr>
        <w:t xml:space="preserve">, והכנתה נדרשת </w:t>
      </w:r>
      <w:r w:rsidRPr="00C95ACB">
        <w:rPr>
          <w:rFonts w:eastAsia="Calibri"/>
          <w:rtl/>
        </w:rPr>
        <w:t xml:space="preserve">גם </w:t>
      </w:r>
      <w:r w:rsidRPr="00C95ACB">
        <w:rPr>
          <w:rFonts w:eastAsia="Calibri" w:hint="cs"/>
          <w:rtl/>
        </w:rPr>
        <w:t>כ</w:t>
      </w:r>
      <w:r w:rsidRPr="00C95ACB">
        <w:rPr>
          <w:rFonts w:eastAsia="Calibri"/>
          <w:rtl/>
        </w:rPr>
        <w:t xml:space="preserve">תנאי </w:t>
      </w:r>
      <w:r w:rsidRPr="00C95ACB">
        <w:rPr>
          <w:rFonts w:eastAsia="Calibri" w:hint="cs"/>
          <w:rtl/>
        </w:rPr>
        <w:t>להגשת</w:t>
      </w:r>
      <w:r w:rsidRPr="00C95ACB">
        <w:rPr>
          <w:rFonts w:eastAsia="Calibri"/>
          <w:rtl/>
        </w:rPr>
        <w:t xml:space="preserve"> מועמדות</w:t>
      </w:r>
      <w:r w:rsidRPr="00C95ACB">
        <w:rPr>
          <w:rFonts w:eastAsia="Calibri" w:hint="cs"/>
          <w:rtl/>
        </w:rPr>
        <w:t xml:space="preserve"> של הרשויות</w:t>
      </w:r>
      <w:r w:rsidRPr="00C95ACB">
        <w:rPr>
          <w:rFonts w:eastAsia="Calibri"/>
          <w:rtl/>
        </w:rPr>
        <w:t xml:space="preserve"> לקבלת תמיכה</w:t>
      </w:r>
      <w:r w:rsidRPr="00C95ACB">
        <w:rPr>
          <w:rFonts w:eastAsia="Calibri" w:hint="cs"/>
          <w:rtl/>
        </w:rPr>
        <w:t xml:space="preserve"> </w:t>
      </w:r>
      <w:r w:rsidRPr="00C95ACB">
        <w:rPr>
          <w:rFonts w:eastAsia="Calibri"/>
          <w:rtl/>
        </w:rPr>
        <w:t>תקציבית לפרויקטים בתחום.</w:t>
      </w:r>
      <w:r w:rsidRPr="00C95ACB">
        <w:rPr>
          <w:rFonts w:eastAsia="Calibri" w:hint="cs"/>
          <w:rtl/>
        </w:rPr>
        <w:t xml:space="preserve"> עוד מסר </w:t>
      </w:r>
      <w:r w:rsidRPr="00C95ACB">
        <w:rPr>
          <w:rFonts w:eastAsia="Calibri"/>
          <w:rtl/>
        </w:rPr>
        <w:t xml:space="preserve">המשרד </w:t>
      </w:r>
      <w:r w:rsidRPr="00C95ACB">
        <w:rPr>
          <w:rFonts w:eastAsia="Calibri" w:hint="eastAsia"/>
          <w:rtl/>
        </w:rPr>
        <w:t>כי</w:t>
      </w:r>
      <w:r w:rsidRPr="00C95ACB">
        <w:rPr>
          <w:rFonts w:eastAsia="Calibri"/>
          <w:rtl/>
        </w:rPr>
        <w:t xml:space="preserve"> </w:t>
      </w:r>
      <w:r w:rsidRPr="00C95ACB">
        <w:rPr>
          <w:rFonts w:eastAsia="Calibri" w:hint="eastAsia"/>
          <w:rtl/>
        </w:rPr>
        <w:t>הוא</w:t>
      </w:r>
      <w:r w:rsidRPr="00C95ACB">
        <w:rPr>
          <w:rFonts w:eastAsia="Calibri" w:hint="cs"/>
          <w:rtl/>
        </w:rPr>
        <w:t xml:space="preserve"> </w:t>
      </w:r>
      <w:r w:rsidRPr="00C95ACB">
        <w:rPr>
          <w:rFonts w:eastAsia="Calibri"/>
          <w:rtl/>
        </w:rPr>
        <w:t>מפעיל את מנגנוני הסיוע להכנת תוכניות היערכות לשינוי אקלים באופן</w:t>
      </w:r>
      <w:r w:rsidRPr="00C95ACB">
        <w:rPr>
          <w:rFonts w:eastAsia="Calibri" w:hint="cs"/>
          <w:rtl/>
        </w:rPr>
        <w:t xml:space="preserve"> </w:t>
      </w:r>
      <w:r w:rsidRPr="00C95ACB">
        <w:rPr>
          <w:rFonts w:eastAsia="Calibri"/>
          <w:rtl/>
        </w:rPr>
        <w:t>שוויוני ופתוח לכלל הרשויות המקומיות, ללא הבחנה על בסיס דירוג חברתי</w:t>
      </w:r>
      <w:r w:rsidRPr="00C95ACB">
        <w:rPr>
          <w:rFonts w:eastAsia="Calibri" w:hint="cs"/>
          <w:rtl/>
        </w:rPr>
        <w:t>-</w:t>
      </w:r>
      <w:r w:rsidRPr="00C95ACB">
        <w:rPr>
          <w:rFonts w:eastAsia="Calibri"/>
          <w:rtl/>
        </w:rPr>
        <w:t xml:space="preserve">כלכלי. </w:t>
      </w:r>
    </w:p>
    <w:p w:rsidR="00C95ACB" w:rsidRPr="00C95ACB" w:rsidP="00ED415B" w14:paraId="493DCE88" w14:textId="77777777">
      <w:pPr>
        <w:spacing w:line="269" w:lineRule="auto"/>
        <w:ind w:left="-567"/>
        <w:rPr>
          <w:rFonts w:eastAsia="Calibri"/>
          <w:szCs w:val="20"/>
          <w:rtl/>
        </w:rPr>
      </w:pPr>
    </w:p>
    <w:p w:rsidR="00C95ACB" w:rsidRPr="00C95ACB" w:rsidP="00ED415B" w14:paraId="63291D15" w14:textId="77777777">
      <w:pPr>
        <w:spacing w:line="269" w:lineRule="auto"/>
        <w:rPr>
          <w:rFonts w:eastAsia="Calibri"/>
          <w:b/>
          <w:bCs/>
          <w:rtl/>
        </w:rPr>
      </w:pPr>
      <w:r w:rsidRPr="00C95ACB">
        <w:rPr>
          <w:rFonts w:eastAsia="Calibri" w:hint="cs"/>
          <w:b/>
          <w:bCs/>
          <w:rtl/>
        </w:rPr>
        <w:t>מומלץ כי המשרד להגנת הסביבה יתאים את מנגנוני התמיכה המיועדים לרשויות המקומיות מרקע כלכלי חברתי נמוך, נוכח האתגרים הייחודיים העומדים בפניהן, לרבות באמצעות פרסום קולות קוראים ייעודיים נוספים, מתן ליווי מקצועי שוטף והעמדת מערכי ידע והכשרה ייעודיים לעובדי הרשות. לצורך כך, מומלץ לבצע מיפוי שיטתי של הפערים והחסמים - התקציביים, הארגוניים, המקצועיים והתפעוליים - המעכבים את מימוש כלי הסיוע הקיימים, ולגבש מענים מותאמים שיביאו להגדלת שיעור המימוש בפועל של כלי הסיוע להכנת תוכניות, לרבות קולות קוראים בתחום ההיערכות לשינוי האקלים.</w:t>
      </w:r>
    </w:p>
    <w:p w:rsidR="00C95ACB" w:rsidRPr="00C95ACB" w:rsidP="00ED415B" w14:paraId="3B4D9B20" w14:textId="77777777">
      <w:pPr>
        <w:spacing w:line="269" w:lineRule="auto"/>
        <w:ind w:left="-567"/>
        <w:rPr>
          <w:rFonts w:eastAsia="Calibri"/>
          <w:szCs w:val="20"/>
          <w:rtl/>
        </w:rPr>
      </w:pPr>
    </w:p>
    <w:p w:rsidR="00C95ACB" w:rsidP="00ED415B" w14:paraId="2B44F511" w14:textId="57D2B527">
      <w:pPr>
        <w:spacing w:line="269" w:lineRule="auto"/>
        <w:rPr>
          <w:rFonts w:eastAsia="Calibri"/>
          <w:b/>
          <w:bCs/>
          <w:rtl/>
        </w:rPr>
      </w:pPr>
      <w:r w:rsidRPr="00C95ACB">
        <w:rPr>
          <w:rFonts w:eastAsia="Calibri" w:hint="cs"/>
          <w:b/>
          <w:bCs/>
          <w:rtl/>
        </w:rPr>
        <w:t>חקיקת חוק האקלים נועדה להסדיר את חובת ההיערכות של הרשויות המקומיות לשינוי האקלים, לקבוע את המחויבות ולהגביר את המודעות שלהן לנושא ולאפשר תכנון ארוך טווח בתחום האדפטציה. מומלץ כי עד לחקיקת חוק האקלים המשרד להגנת הסביבה, בשיתוף משרד הפנים, כמי ש</w:t>
      </w:r>
      <w:r w:rsidRPr="00C95ACB">
        <w:rPr>
          <w:rFonts w:eastAsia="Calibri"/>
          <w:b/>
          <w:bCs/>
          <w:rtl/>
        </w:rPr>
        <w:t xml:space="preserve">נושא באחריות לתפקודו התקין של השלטון המקומי, </w:t>
      </w:r>
      <w:r w:rsidRPr="00C95ACB">
        <w:rPr>
          <w:rFonts w:eastAsia="Calibri" w:hint="cs"/>
          <w:b/>
          <w:bCs/>
          <w:rtl/>
        </w:rPr>
        <w:t xml:space="preserve">ובהתייעצות עם מינהלת האקלים, יגדיר את הפעולות הדחופות שנדרשות הרשויות המקומיות לנקוט כדי להיערך לשינוי האקלים, ויקדם הנחיות ממשלתיות בהתאם לכך. היערכות מוקדמת ומיטבית להשפעות שינוי </w:t>
      </w:r>
      <w:r w:rsidRPr="00C95ACB">
        <w:rPr>
          <w:rFonts w:eastAsia="Calibri" w:hint="cs"/>
          <w:b/>
          <w:bCs/>
          <w:rtl/>
        </w:rPr>
        <w:t>האקלים תאפשר לרשויות להתמודד מבעוד מועד עם הסיכונים העתידיים ולהגביר את חוסנה של הרשות המקומית.</w:t>
      </w:r>
    </w:p>
    <w:p w:rsidR="004224F7" w:rsidRPr="00C95ACB" w:rsidP="00ED415B" w14:paraId="497C7687" w14:textId="77777777">
      <w:pPr>
        <w:spacing w:line="269" w:lineRule="auto"/>
        <w:rPr>
          <w:rFonts w:eastAsia="Calibri"/>
          <w:b/>
          <w:bCs/>
          <w:rtl/>
        </w:rPr>
      </w:pPr>
    </w:p>
    <w:p w:rsidR="00C95ACB" w:rsidRPr="00C95ACB" w:rsidP="00ED415B" w14:paraId="0F7A49DF" w14:textId="77777777">
      <w:pPr>
        <w:spacing w:line="269" w:lineRule="auto"/>
        <w:rPr>
          <w:rFonts w:eastAsia="Calibri"/>
          <w:b/>
          <w:bCs/>
          <w:rtl/>
        </w:rPr>
      </w:pPr>
    </w:p>
    <w:p w:rsidR="00C95ACB" w:rsidRPr="00C95ACB" w:rsidP="00ED415B" w14:paraId="6170A86E" w14:textId="77777777">
      <w:pPr>
        <w:keepNext/>
        <w:keepLines/>
        <w:spacing w:line="269" w:lineRule="auto"/>
        <w:jc w:val="center"/>
        <w:outlineLvl w:val="1"/>
        <w:rPr>
          <w:rFonts w:eastAsia="Times New Roman"/>
          <w:bCs/>
          <w:szCs w:val="32"/>
          <w:rtl/>
        </w:rPr>
      </w:pPr>
      <w:r w:rsidRPr="00C95ACB">
        <w:rPr>
          <w:rFonts w:eastAsia="Times New Roman" w:hint="cs"/>
          <w:bCs/>
          <w:szCs w:val="32"/>
          <w:rtl/>
        </w:rPr>
        <w:t xml:space="preserve">פעולות הרשויות המקומיות הנבדקות להתמודדות עם שינוי האקלים </w:t>
      </w:r>
    </w:p>
    <w:p w:rsidR="00C95ACB" w:rsidRPr="00C95ACB" w:rsidP="00ED415B" w14:paraId="39FA7B8C" w14:textId="77777777">
      <w:pPr>
        <w:spacing w:line="269" w:lineRule="auto"/>
        <w:ind w:left="-567"/>
        <w:rPr>
          <w:rFonts w:eastAsia="Calibri"/>
          <w:szCs w:val="20"/>
          <w:rtl/>
        </w:rPr>
      </w:pPr>
    </w:p>
    <w:p w:rsidR="00C95ACB" w:rsidRPr="00C95ACB" w:rsidP="00ED415B" w14:paraId="59627FCD" w14:textId="77777777">
      <w:pPr>
        <w:spacing w:line="269" w:lineRule="auto"/>
        <w:rPr>
          <w:rFonts w:eastAsia="Calibri"/>
          <w:rtl/>
        </w:rPr>
      </w:pPr>
      <w:bookmarkStart w:id="83" w:name="_Hlk214449812"/>
      <w:r w:rsidRPr="00C95ACB">
        <w:rPr>
          <w:rFonts w:eastAsia="Calibri" w:hint="cs"/>
          <w:rtl/>
        </w:rPr>
        <w:t>ל</w:t>
      </w:r>
      <w:r w:rsidRPr="00C95ACB">
        <w:rPr>
          <w:rFonts w:eastAsia="Calibri"/>
          <w:rtl/>
        </w:rPr>
        <w:t>הבדיל מ</w:t>
      </w:r>
      <w:r w:rsidRPr="00C95ACB">
        <w:rPr>
          <w:rFonts w:eastAsia="Calibri" w:hint="cs"/>
          <w:rtl/>
        </w:rPr>
        <w:t>תחום ה</w:t>
      </w:r>
      <w:r w:rsidRPr="00C95ACB">
        <w:rPr>
          <w:rFonts w:eastAsia="Calibri"/>
          <w:rtl/>
        </w:rPr>
        <w:t>מיטיגציה, שב</w:t>
      </w:r>
      <w:r w:rsidRPr="00C95ACB">
        <w:rPr>
          <w:rFonts w:eastAsia="Calibri" w:hint="cs"/>
          <w:rtl/>
        </w:rPr>
        <w:t>ו</w:t>
      </w:r>
      <w:r w:rsidRPr="00C95ACB">
        <w:rPr>
          <w:rFonts w:eastAsia="Calibri"/>
          <w:rtl/>
        </w:rPr>
        <w:t xml:space="preserve"> ניתן למדוד התקדמות באמצעות </w:t>
      </w:r>
      <w:r w:rsidRPr="00C95ACB">
        <w:rPr>
          <w:rFonts w:eastAsia="Calibri" w:hint="cs"/>
          <w:rtl/>
        </w:rPr>
        <w:t>מדדים</w:t>
      </w:r>
      <w:r w:rsidRPr="00C95ACB">
        <w:rPr>
          <w:rFonts w:eastAsia="Calibri"/>
          <w:rtl/>
        </w:rPr>
        <w:t xml:space="preserve"> כמותיים, </w:t>
      </w:r>
      <w:r w:rsidRPr="00C95ACB">
        <w:rPr>
          <w:rFonts w:eastAsia="Calibri" w:hint="cs"/>
          <w:rtl/>
        </w:rPr>
        <w:t xml:space="preserve">מדידת ההצלחה של </w:t>
      </w:r>
      <w:r w:rsidRPr="00C95ACB">
        <w:rPr>
          <w:rFonts w:eastAsia="Calibri"/>
          <w:rtl/>
        </w:rPr>
        <w:t xml:space="preserve">פעולות אדפטציה </w:t>
      </w:r>
      <w:r w:rsidRPr="00C95ACB">
        <w:rPr>
          <w:rFonts w:eastAsia="Calibri" w:hint="eastAsia"/>
          <w:rtl/>
        </w:rPr>
        <w:t>מורכבת</w:t>
      </w:r>
      <w:r w:rsidRPr="00C95ACB">
        <w:rPr>
          <w:rFonts w:eastAsia="Calibri"/>
          <w:rtl/>
        </w:rPr>
        <w:t xml:space="preserve"> יותר</w:t>
      </w:r>
      <w:r w:rsidRPr="00C95ACB">
        <w:rPr>
          <w:rFonts w:eastAsia="Calibri" w:hint="cs"/>
          <w:rtl/>
        </w:rPr>
        <w:t>.</w:t>
      </w:r>
      <w:r w:rsidRPr="00C95ACB">
        <w:rPr>
          <w:rFonts w:eastAsia="Calibri"/>
          <w:rtl/>
        </w:rPr>
        <w:t xml:space="preserve"> ההשפעה </w:t>
      </w:r>
      <w:r w:rsidRPr="00C95ACB">
        <w:rPr>
          <w:rFonts w:eastAsia="Calibri" w:hint="cs"/>
          <w:rtl/>
        </w:rPr>
        <w:t xml:space="preserve">של פעולות אדפטציה </w:t>
      </w:r>
      <w:r w:rsidRPr="00C95ACB">
        <w:rPr>
          <w:rFonts w:eastAsia="Calibri"/>
          <w:rtl/>
        </w:rPr>
        <w:t xml:space="preserve">מתפרסת על פני שנים רבות, תלויה בהקשר המקומי, נשענת על שילוב של </w:t>
      </w:r>
      <w:r w:rsidRPr="00C95ACB">
        <w:rPr>
          <w:rFonts w:eastAsia="Calibri" w:hint="cs"/>
          <w:rtl/>
        </w:rPr>
        <w:t xml:space="preserve">שיפור </w:t>
      </w:r>
      <w:r w:rsidRPr="00C95ACB">
        <w:rPr>
          <w:rFonts w:eastAsia="Calibri"/>
          <w:rtl/>
        </w:rPr>
        <w:t>תשתיות, תהליכי תכנון, שיתוף ציבור וממשק בין</w:t>
      </w:r>
      <w:r w:rsidRPr="00C95ACB">
        <w:rPr>
          <w:rFonts w:eastAsia="Calibri" w:hint="cs"/>
          <w:rtl/>
        </w:rPr>
        <w:t>-</w:t>
      </w:r>
      <w:r w:rsidRPr="00C95ACB">
        <w:rPr>
          <w:rFonts w:eastAsia="Calibri"/>
          <w:rtl/>
        </w:rPr>
        <w:t>מוסדי</w:t>
      </w:r>
      <w:r>
        <w:rPr>
          <w:rFonts w:ascii="David" w:eastAsia="Calibri" w:hAnsi="David"/>
          <w:sz w:val="24"/>
          <w:vertAlign w:val="superscript"/>
          <w:rtl/>
        </w:rPr>
        <w:footnoteReference w:id="122"/>
      </w:r>
      <w:r w:rsidRPr="00C95ACB">
        <w:rPr>
          <w:rFonts w:eastAsia="Calibri" w:hint="cs"/>
          <w:rtl/>
        </w:rPr>
        <w:t xml:space="preserve">. </w:t>
      </w:r>
      <w:bookmarkEnd w:id="83"/>
    </w:p>
    <w:p w:rsidR="00C95ACB" w:rsidRPr="00C95ACB" w:rsidP="00ED415B" w14:paraId="32CDC26D" w14:textId="77777777">
      <w:pPr>
        <w:spacing w:line="269" w:lineRule="auto"/>
        <w:ind w:left="-567"/>
        <w:rPr>
          <w:rFonts w:eastAsia="Calibri"/>
          <w:szCs w:val="20"/>
          <w:rtl/>
        </w:rPr>
      </w:pPr>
    </w:p>
    <w:p w:rsidR="00C95ACB" w:rsidRPr="00C95ACB" w:rsidP="00ED415B" w14:paraId="1AA8991B" w14:textId="77777777">
      <w:pPr>
        <w:spacing w:line="269" w:lineRule="auto"/>
        <w:rPr>
          <w:rFonts w:eastAsia="Calibri"/>
          <w:rtl/>
        </w:rPr>
      </w:pPr>
      <w:r w:rsidRPr="00C95ACB">
        <w:rPr>
          <w:rFonts w:eastAsia="Calibri" w:hint="eastAsia"/>
          <w:rtl/>
        </w:rPr>
        <w:t>לפיכך</w:t>
      </w:r>
      <w:r w:rsidRPr="00C95ACB">
        <w:rPr>
          <w:rFonts w:eastAsia="Calibri" w:hint="cs"/>
          <w:rtl/>
        </w:rPr>
        <w:t xml:space="preserve"> בחינת היערכותן של הרשויות המקומיות לשינוי ה</w:t>
      </w:r>
      <w:r w:rsidRPr="00C95ACB">
        <w:rPr>
          <w:rFonts w:eastAsia="Calibri" w:hint="eastAsia"/>
          <w:rtl/>
        </w:rPr>
        <w:t>א</w:t>
      </w:r>
      <w:r w:rsidRPr="00C95ACB">
        <w:rPr>
          <w:rFonts w:eastAsia="Calibri" w:hint="cs"/>
          <w:rtl/>
        </w:rPr>
        <w:t xml:space="preserve">קלים מחייבת מעבר מהתמקדות במדידת תוצאות סופיות לבחינה של מידת </w:t>
      </w:r>
      <w:r w:rsidRPr="00C95ACB">
        <w:rPr>
          <w:rFonts w:eastAsia="Calibri" w:hint="eastAsia"/>
          <w:rtl/>
        </w:rPr>
        <w:t>המוכנות</w:t>
      </w:r>
      <w:r w:rsidRPr="00C95ACB">
        <w:rPr>
          <w:rFonts w:eastAsia="Calibri"/>
          <w:rtl/>
        </w:rPr>
        <w:t>, הי</w:t>
      </w:r>
      <w:r w:rsidRPr="00C95ACB">
        <w:rPr>
          <w:rFonts w:eastAsia="Calibri" w:hint="cs"/>
          <w:rtl/>
        </w:rPr>
        <w:t xml:space="preserve">כולת הארגונית והיכולת לפעול לאורך זמן. בהתאם </w:t>
      </w:r>
      <w:r w:rsidRPr="00C95ACB">
        <w:rPr>
          <w:rFonts w:eastAsia="Calibri" w:hint="eastAsia"/>
          <w:rtl/>
        </w:rPr>
        <w:t>לכך</w:t>
      </w:r>
      <w:r w:rsidRPr="00C95ACB">
        <w:rPr>
          <w:rFonts w:eastAsia="Calibri"/>
          <w:rtl/>
        </w:rPr>
        <w:t xml:space="preserve"> בפרק</w:t>
      </w:r>
      <w:r w:rsidRPr="00C95ACB">
        <w:rPr>
          <w:rFonts w:eastAsia="Calibri" w:hint="cs"/>
          <w:rtl/>
        </w:rPr>
        <w:t xml:space="preserve"> הזה נבחנות הפעולות </w:t>
      </w:r>
      <w:r w:rsidRPr="00C95ACB">
        <w:rPr>
          <w:rFonts w:eastAsia="Calibri" w:hint="eastAsia"/>
          <w:rtl/>
        </w:rPr>
        <w:t>שננקטו</w:t>
      </w:r>
      <w:r w:rsidRPr="00C95ACB">
        <w:rPr>
          <w:rFonts w:eastAsia="Calibri"/>
          <w:rtl/>
        </w:rPr>
        <w:t xml:space="preserve"> על ידי </w:t>
      </w:r>
      <w:r w:rsidRPr="00C95ACB">
        <w:rPr>
          <w:rFonts w:eastAsia="Calibri" w:hint="cs"/>
          <w:rtl/>
        </w:rPr>
        <w:t>הרשויות המקומיות כמדד אינדיקטיבי לרמת ההיערכות בפועל</w:t>
      </w:r>
      <w:r w:rsidRPr="00C95ACB">
        <w:rPr>
          <w:rFonts w:eastAsia="Calibri"/>
          <w:rtl/>
        </w:rPr>
        <w:t xml:space="preserve"> ו</w:t>
      </w:r>
      <w:r w:rsidRPr="00C95ACB">
        <w:rPr>
          <w:rFonts w:eastAsia="Calibri" w:hint="cs"/>
          <w:rtl/>
        </w:rPr>
        <w:t xml:space="preserve">כבסיס לזיהוי פערים מבניים או תפקודיים המחייבים חיזוק. </w:t>
      </w:r>
    </w:p>
    <w:p w:rsidR="00C95ACB" w:rsidRPr="00C95ACB" w:rsidP="00ED415B" w14:paraId="51065B8D" w14:textId="77777777">
      <w:pPr>
        <w:spacing w:line="269" w:lineRule="auto"/>
        <w:rPr>
          <w:rFonts w:eastAsia="Calibri"/>
          <w:rtl/>
        </w:rPr>
      </w:pPr>
    </w:p>
    <w:p w:rsidR="00C95ACB" w:rsidRPr="00C95ACB" w:rsidP="00ED415B" w14:paraId="7BF319A5" w14:textId="77777777">
      <w:pPr>
        <w:keepNext/>
        <w:keepLines/>
        <w:spacing w:line="269" w:lineRule="auto"/>
        <w:outlineLvl w:val="2"/>
        <w:rPr>
          <w:rFonts w:eastAsia="Times New Roman"/>
          <w:bCs/>
          <w:szCs w:val="28"/>
          <w:u w:val="single"/>
          <w:rtl/>
        </w:rPr>
      </w:pPr>
      <w:r w:rsidRPr="00C95ACB">
        <w:rPr>
          <w:rFonts w:eastAsia="Times New Roman" w:hint="cs"/>
          <w:bCs/>
          <w:szCs w:val="28"/>
          <w:u w:val="single"/>
          <w:rtl/>
        </w:rPr>
        <w:t>בחינת המוכנות האקלימית של הרשויות המקומיות</w:t>
      </w:r>
      <w:r w:rsidRPr="00C95ACB">
        <w:rPr>
          <w:rFonts w:eastAsia="Times New Roman"/>
          <w:bCs/>
          <w:szCs w:val="28"/>
          <w:u w:val="single"/>
          <w:rtl/>
        </w:rPr>
        <w:t xml:space="preserve"> </w:t>
      </w:r>
    </w:p>
    <w:p w:rsidR="00C95ACB" w:rsidRPr="00C95ACB" w:rsidP="00ED415B" w14:paraId="382BBE96" w14:textId="77777777">
      <w:pPr>
        <w:spacing w:line="269" w:lineRule="auto"/>
        <w:rPr>
          <w:rFonts w:eastAsia="Calibri"/>
          <w:rtl/>
        </w:rPr>
      </w:pPr>
    </w:p>
    <w:p w:rsidR="00C95ACB" w:rsidRPr="00C95ACB" w:rsidP="00ED415B" w14:paraId="013B4CD9" w14:textId="77777777">
      <w:pPr>
        <w:keepNext/>
        <w:keepLines/>
        <w:spacing w:line="269" w:lineRule="auto"/>
        <w:outlineLvl w:val="3"/>
        <w:rPr>
          <w:rFonts w:eastAsia="Times New Roman"/>
          <w:bCs/>
          <w:szCs w:val="26"/>
          <w:rtl/>
        </w:rPr>
      </w:pPr>
      <w:bookmarkStart w:id="85" w:name="_Hlk215044069"/>
      <w:r w:rsidRPr="00C95ACB">
        <w:rPr>
          <w:rFonts w:eastAsia="Times New Roman" w:hint="cs"/>
          <w:bCs/>
          <w:szCs w:val="26"/>
          <w:rtl/>
        </w:rPr>
        <w:t xml:space="preserve">ניסיון בין-לאומי לפיתוח מדדי מוכנות אקלימית </w:t>
      </w:r>
      <w:r w:rsidRPr="00C95ACB">
        <w:rPr>
          <w:rFonts w:eastAsia="Times New Roman" w:hint="eastAsia"/>
          <w:bCs/>
          <w:szCs w:val="26"/>
          <w:rtl/>
        </w:rPr>
        <w:t>לרשויות</w:t>
      </w:r>
      <w:r w:rsidRPr="00C95ACB">
        <w:rPr>
          <w:rFonts w:eastAsia="Times New Roman"/>
          <w:bCs/>
          <w:szCs w:val="26"/>
          <w:rtl/>
        </w:rPr>
        <w:t xml:space="preserve"> </w:t>
      </w:r>
      <w:r w:rsidRPr="00C95ACB">
        <w:rPr>
          <w:rFonts w:eastAsia="Times New Roman" w:hint="eastAsia"/>
          <w:bCs/>
          <w:szCs w:val="26"/>
          <w:rtl/>
        </w:rPr>
        <w:t>המק</w:t>
      </w:r>
      <w:r w:rsidRPr="00C95ACB">
        <w:rPr>
          <w:rFonts w:eastAsia="Times New Roman" w:hint="cs"/>
          <w:bCs/>
          <w:szCs w:val="26"/>
          <w:rtl/>
        </w:rPr>
        <w:t>ומיות</w:t>
      </w:r>
    </w:p>
    <w:p w:rsidR="00C95ACB" w:rsidRPr="00C95ACB" w:rsidP="00ED415B" w14:paraId="5AFFD7D4" w14:textId="77777777">
      <w:pPr>
        <w:spacing w:line="269" w:lineRule="auto"/>
        <w:ind w:left="-567"/>
        <w:rPr>
          <w:rFonts w:eastAsia="Calibri"/>
          <w:szCs w:val="20"/>
          <w:rtl/>
        </w:rPr>
      </w:pPr>
    </w:p>
    <w:p w:rsidR="00C95ACB" w:rsidRPr="00C95ACB" w:rsidP="00ED415B" w14:paraId="2407C64C" w14:textId="77777777">
      <w:pPr>
        <w:spacing w:line="269" w:lineRule="auto"/>
        <w:rPr>
          <w:rFonts w:ascii="David" w:eastAsia="Calibri" w:hAnsi="David"/>
          <w:sz w:val="24"/>
          <w:rtl/>
        </w:rPr>
      </w:pPr>
      <w:r w:rsidRPr="00C95ACB">
        <w:rPr>
          <w:rFonts w:ascii="David" w:eastAsia="Calibri" w:hAnsi="David"/>
          <w:sz w:val="24"/>
          <w:rtl/>
        </w:rPr>
        <w:t>מחקרים בתחום הערכת פעולות האדפטציה (</w:t>
      </w:r>
      <w:r w:rsidRPr="00C95ACB">
        <w:rPr>
          <w:rFonts w:ascii="David" w:eastAsia="Calibri" w:hAnsi="David"/>
          <w:sz w:val="24"/>
        </w:rPr>
        <w:t>adaptation tracking</w:t>
      </w:r>
      <w:r w:rsidRPr="00C95ACB">
        <w:rPr>
          <w:rFonts w:ascii="David" w:eastAsia="Calibri" w:hAnsi="David"/>
          <w:sz w:val="24"/>
          <w:rtl/>
        </w:rPr>
        <w:t xml:space="preserve">) מדגישים שהערכה מעשית של אדפטציה צריכה להתמקד פחות בתוצאות </w:t>
      </w:r>
      <w:r w:rsidRPr="00C95ACB">
        <w:rPr>
          <w:rFonts w:ascii="David" w:eastAsia="Calibri" w:hAnsi="David" w:hint="cs"/>
          <w:sz w:val="24"/>
          <w:rtl/>
        </w:rPr>
        <w:t>ה</w:t>
      </w:r>
      <w:r w:rsidRPr="00C95ACB">
        <w:rPr>
          <w:rFonts w:ascii="David" w:eastAsia="Calibri" w:hAnsi="David"/>
          <w:sz w:val="24"/>
          <w:rtl/>
        </w:rPr>
        <w:t>סופיות ויותר במידת המוכנות המוסדית</w:t>
      </w:r>
      <w:r w:rsidRPr="00C95ACB">
        <w:rPr>
          <w:rFonts w:ascii="David" w:eastAsia="Calibri" w:hAnsi="David" w:hint="cs"/>
          <w:sz w:val="24"/>
          <w:rtl/>
        </w:rPr>
        <w:t xml:space="preserve"> - </w:t>
      </w:r>
      <w:r w:rsidRPr="00C95ACB">
        <w:rPr>
          <w:rFonts w:ascii="David" w:eastAsia="Calibri" w:hAnsi="David"/>
          <w:sz w:val="24"/>
          <w:rtl/>
        </w:rPr>
        <w:t xml:space="preserve">כלומר, </w:t>
      </w:r>
      <w:r w:rsidRPr="00C95ACB">
        <w:rPr>
          <w:rFonts w:ascii="David" w:eastAsia="Calibri" w:hAnsi="David" w:hint="cs"/>
          <w:sz w:val="24"/>
          <w:rtl/>
        </w:rPr>
        <w:t xml:space="preserve">בחינה </w:t>
      </w:r>
      <w:r w:rsidRPr="00C95ACB">
        <w:rPr>
          <w:rFonts w:ascii="David" w:eastAsia="Calibri" w:hAnsi="David"/>
          <w:sz w:val="24"/>
          <w:rtl/>
        </w:rPr>
        <w:t>אם קיימים תהליכים, משאבים, ידע ומנגנוני יישום שיאפשרו לבצע אדפטציה באופן מתמשך</w:t>
      </w:r>
      <w:r>
        <w:rPr>
          <w:rFonts w:ascii="David" w:eastAsia="Calibri" w:hAnsi="David"/>
          <w:sz w:val="24"/>
          <w:vertAlign w:val="superscript"/>
          <w:rtl/>
        </w:rPr>
        <w:footnoteReference w:id="123"/>
      </w:r>
      <w:r w:rsidRPr="00C95ACB">
        <w:rPr>
          <w:rFonts w:ascii="David" w:eastAsia="Calibri" w:hAnsi="David"/>
          <w:sz w:val="24"/>
          <w:rtl/>
        </w:rPr>
        <w:t xml:space="preserve">. כך למשל, מחקר השוואתי שבחן </w:t>
      </w:r>
      <w:r w:rsidRPr="00C95ACB">
        <w:rPr>
          <w:rFonts w:ascii="David" w:eastAsia="Calibri" w:hAnsi="David" w:hint="cs"/>
          <w:sz w:val="24"/>
          <w:rtl/>
        </w:rPr>
        <w:t xml:space="preserve">את </w:t>
      </w:r>
      <w:r w:rsidRPr="00C95ACB">
        <w:rPr>
          <w:rFonts w:ascii="David" w:eastAsia="Calibri" w:hAnsi="David"/>
          <w:sz w:val="24"/>
          <w:rtl/>
        </w:rPr>
        <w:t>היערכות</w:t>
      </w:r>
      <w:r w:rsidRPr="00C95ACB">
        <w:rPr>
          <w:rFonts w:ascii="David" w:eastAsia="Calibri" w:hAnsi="David" w:hint="cs"/>
          <w:sz w:val="24"/>
          <w:rtl/>
        </w:rPr>
        <w:t>ן</w:t>
      </w:r>
      <w:r w:rsidRPr="00C95ACB">
        <w:rPr>
          <w:rFonts w:ascii="David" w:eastAsia="Calibri" w:hAnsi="David"/>
          <w:sz w:val="24"/>
          <w:rtl/>
        </w:rPr>
        <w:t xml:space="preserve"> </w:t>
      </w:r>
      <w:r w:rsidRPr="00C95ACB">
        <w:rPr>
          <w:rFonts w:ascii="David" w:eastAsia="Calibri" w:hAnsi="David" w:hint="cs"/>
          <w:sz w:val="24"/>
          <w:rtl/>
        </w:rPr>
        <w:t xml:space="preserve">לשינוי האקלים </w:t>
      </w:r>
      <w:r w:rsidRPr="00C95ACB">
        <w:rPr>
          <w:rFonts w:ascii="David" w:eastAsia="Calibri" w:hAnsi="David"/>
          <w:sz w:val="24"/>
          <w:rtl/>
        </w:rPr>
        <w:t>של 104 ערים בגרמניה</w:t>
      </w:r>
      <w:r w:rsidRPr="00C95ACB">
        <w:rPr>
          <w:rFonts w:ascii="David" w:eastAsia="Calibri" w:hAnsi="David" w:hint="cs"/>
          <w:sz w:val="24"/>
          <w:rtl/>
        </w:rPr>
        <w:t xml:space="preserve"> ה</w:t>
      </w:r>
      <w:r w:rsidRPr="00C95ACB">
        <w:rPr>
          <w:rFonts w:ascii="David" w:eastAsia="Calibri" w:hAnsi="David"/>
          <w:sz w:val="24"/>
          <w:rtl/>
        </w:rPr>
        <w:t>ציע לא להסתפק בבחינת קיומן של תוכניות היערכות לשינוי אקלים כתנאי בינארי (יש או אין תוכנית) אלא לבחון "</w:t>
      </w:r>
      <w:r w:rsidRPr="00C95ACB">
        <w:rPr>
          <w:rFonts w:ascii="David" w:eastAsia="Calibri" w:hAnsi="David" w:hint="cs"/>
          <w:sz w:val="24"/>
          <w:rtl/>
        </w:rPr>
        <w:t>מוכנות לאדפטציה</w:t>
      </w:r>
      <w:r w:rsidRPr="00C95ACB">
        <w:rPr>
          <w:rFonts w:ascii="David" w:eastAsia="Calibri" w:hAnsi="David"/>
          <w:sz w:val="24"/>
          <w:rtl/>
        </w:rPr>
        <w:t>" (</w:t>
      </w:r>
      <w:r w:rsidRPr="00C95ACB">
        <w:rPr>
          <w:rFonts w:ascii="David" w:eastAsia="Calibri" w:hAnsi="David"/>
          <w:sz w:val="24"/>
        </w:rPr>
        <w:t>adaptation readiness</w:t>
      </w:r>
      <w:r w:rsidRPr="00C95ACB">
        <w:rPr>
          <w:rFonts w:ascii="David" w:eastAsia="Calibri" w:hAnsi="David"/>
          <w:sz w:val="24"/>
          <w:rtl/>
        </w:rPr>
        <w:t>) באמצעות מגוון רחב יותר של מדדים</w:t>
      </w:r>
      <w:r w:rsidRPr="00C95ACB">
        <w:rPr>
          <w:rFonts w:ascii="David" w:eastAsia="Calibri" w:hAnsi="David" w:hint="cs"/>
          <w:sz w:val="24"/>
          <w:rtl/>
        </w:rPr>
        <w:t>,</w:t>
      </w:r>
      <w:r w:rsidRPr="00C95ACB">
        <w:rPr>
          <w:rFonts w:ascii="David" w:eastAsia="Calibri" w:hAnsi="David"/>
          <w:sz w:val="24"/>
          <w:rtl/>
        </w:rPr>
        <w:t xml:space="preserve"> </w:t>
      </w:r>
      <w:r w:rsidRPr="00C95ACB">
        <w:rPr>
          <w:rFonts w:ascii="David" w:eastAsia="Calibri" w:hAnsi="David" w:hint="cs"/>
          <w:sz w:val="24"/>
          <w:rtl/>
        </w:rPr>
        <w:t>ובהם</w:t>
      </w:r>
      <w:r w:rsidRPr="00C95ACB">
        <w:rPr>
          <w:rFonts w:ascii="David" w:eastAsia="Calibri" w:hAnsi="David"/>
          <w:sz w:val="24"/>
          <w:rtl/>
        </w:rPr>
        <w:t xml:space="preserve"> מחויבות ההנהגה הפוליטית (הצהרות, דיונים, משאבים), ארגון מוסדי (גופים ייעודיים, חלוקת תפקידים, נהלים), הטמעת שיקולי אדפטציה בתהליכי התכנון וקבלת </w:t>
      </w:r>
      <w:r w:rsidRPr="00C95ACB">
        <w:rPr>
          <w:rFonts w:ascii="David" w:eastAsia="Calibri" w:hAnsi="David" w:hint="cs"/>
          <w:sz w:val="24"/>
          <w:rtl/>
        </w:rPr>
        <w:t>ה</w:t>
      </w:r>
      <w:r w:rsidRPr="00C95ACB">
        <w:rPr>
          <w:rFonts w:ascii="David" w:eastAsia="Calibri" w:hAnsi="David"/>
          <w:sz w:val="24"/>
          <w:rtl/>
        </w:rPr>
        <w:t>החלטות, איסוף וניתוח מידע (הערכת סיכונים, מידע אקל</w:t>
      </w:r>
      <w:r w:rsidRPr="00C95ACB">
        <w:rPr>
          <w:rFonts w:ascii="David" w:eastAsia="Calibri" w:hAnsi="David" w:hint="cs"/>
          <w:sz w:val="24"/>
          <w:rtl/>
        </w:rPr>
        <w:t>י</w:t>
      </w:r>
      <w:r w:rsidRPr="00C95ACB">
        <w:rPr>
          <w:rFonts w:ascii="David" w:eastAsia="Calibri" w:hAnsi="David"/>
          <w:sz w:val="24"/>
          <w:rtl/>
        </w:rPr>
        <w:t xml:space="preserve">מי, שיתופי פעולה עם </w:t>
      </w:r>
      <w:r w:rsidRPr="00C95ACB">
        <w:rPr>
          <w:rFonts w:ascii="David" w:eastAsia="Calibri" w:hAnsi="David" w:hint="cs"/>
          <w:sz w:val="24"/>
          <w:rtl/>
        </w:rPr>
        <w:t>ה</w:t>
      </w:r>
      <w:r w:rsidRPr="00C95ACB">
        <w:rPr>
          <w:rFonts w:ascii="David" w:eastAsia="Calibri" w:hAnsi="David"/>
          <w:sz w:val="24"/>
          <w:rtl/>
        </w:rPr>
        <w:t>אקדמיה) ואימוץ אמצעים ליישום פעולות האדפטציה</w:t>
      </w:r>
      <w:r>
        <w:rPr>
          <w:rFonts w:ascii="David" w:eastAsia="Calibri" w:hAnsi="David"/>
          <w:sz w:val="24"/>
          <w:vertAlign w:val="superscript"/>
          <w:rtl/>
        </w:rPr>
        <w:footnoteReference w:id="124"/>
      </w:r>
      <w:r w:rsidRPr="00C95ACB">
        <w:rPr>
          <w:rFonts w:ascii="David" w:eastAsia="Calibri" w:hAnsi="David"/>
          <w:sz w:val="24"/>
          <w:rtl/>
        </w:rPr>
        <w:t>. המסקנה שעלתה מהמחקר היא כי מדידה רב-ממדית של המוכנות מאפשרת לסווג את רמת המוכנות של הערים ו</w:t>
      </w:r>
      <w:r w:rsidRPr="00C95ACB">
        <w:rPr>
          <w:rFonts w:ascii="David" w:eastAsia="Calibri" w:hAnsi="David" w:hint="cs"/>
          <w:sz w:val="24"/>
          <w:rtl/>
        </w:rPr>
        <w:t>מ</w:t>
      </w:r>
      <w:r w:rsidRPr="00C95ACB">
        <w:rPr>
          <w:rFonts w:ascii="David" w:eastAsia="Calibri" w:hAnsi="David"/>
          <w:sz w:val="24"/>
          <w:rtl/>
        </w:rPr>
        <w:t>דגישה את הצורך במדיניות ממשלתית שמחזקת בעיקר רשויות קטנות ופגיעות</w:t>
      </w:r>
      <w:r>
        <w:rPr>
          <w:rFonts w:ascii="David" w:eastAsia="Calibri" w:hAnsi="David"/>
          <w:sz w:val="24"/>
          <w:vertAlign w:val="superscript"/>
          <w:rtl/>
        </w:rPr>
        <w:footnoteReference w:id="125"/>
      </w:r>
      <w:r w:rsidRPr="00C95ACB">
        <w:rPr>
          <w:rFonts w:ascii="David" w:eastAsia="Calibri" w:hAnsi="David"/>
          <w:sz w:val="24"/>
          <w:rtl/>
        </w:rPr>
        <w:t xml:space="preserve">. </w:t>
      </w:r>
    </w:p>
    <w:p w:rsidR="00C95ACB" w:rsidRPr="00C95ACB" w:rsidP="00ED415B" w14:paraId="594F0E3A" w14:textId="77777777">
      <w:pPr>
        <w:spacing w:line="269" w:lineRule="auto"/>
        <w:ind w:left="-567"/>
        <w:rPr>
          <w:rFonts w:eastAsia="Calibri"/>
          <w:szCs w:val="20"/>
          <w:rtl/>
        </w:rPr>
      </w:pPr>
    </w:p>
    <w:p w:rsidR="00C95ACB" w:rsidRPr="00C95ACB" w:rsidP="00ED415B" w14:paraId="48E19EE3" w14:textId="77777777">
      <w:pPr>
        <w:spacing w:line="269" w:lineRule="auto"/>
        <w:rPr>
          <w:rFonts w:ascii="David" w:eastAsia="Calibri" w:hAnsi="David"/>
          <w:sz w:val="24"/>
          <w:rtl/>
        </w:rPr>
      </w:pPr>
      <w:r w:rsidRPr="00C95ACB">
        <w:rPr>
          <w:rFonts w:ascii="David" w:eastAsia="Calibri" w:hAnsi="David"/>
          <w:sz w:val="24"/>
          <w:rtl/>
        </w:rPr>
        <w:t>דוח ה-</w:t>
      </w:r>
      <w:r w:rsidRPr="00C95ACB">
        <w:rPr>
          <w:rFonts w:ascii="David" w:eastAsia="Calibri" w:hAnsi="David"/>
          <w:sz w:val="22"/>
          <w:szCs w:val="22"/>
        </w:rPr>
        <w:t>OECD</w:t>
      </w:r>
      <w:r w:rsidRPr="00C95ACB">
        <w:rPr>
          <w:rFonts w:ascii="David" w:eastAsia="Calibri" w:hAnsi="David" w:hint="cs"/>
          <w:sz w:val="22"/>
          <w:szCs w:val="22"/>
          <w:rtl/>
        </w:rPr>
        <w:t xml:space="preserve"> </w:t>
      </w:r>
      <w:r w:rsidRPr="00C95ACB">
        <w:rPr>
          <w:rFonts w:ascii="David" w:eastAsia="Calibri" w:hAnsi="David" w:hint="cs"/>
          <w:sz w:val="24"/>
          <w:rtl/>
        </w:rPr>
        <w:t>משנת 2024</w:t>
      </w:r>
      <w:r w:rsidRPr="00C95ACB">
        <w:rPr>
          <w:rFonts w:ascii="David" w:eastAsia="Calibri" w:hAnsi="David"/>
          <w:sz w:val="24"/>
          <w:rtl/>
        </w:rPr>
        <w:t xml:space="preserve">, אשר סקר </w:t>
      </w:r>
      <w:r w:rsidRPr="00C95ACB">
        <w:rPr>
          <w:rFonts w:ascii="David" w:eastAsia="Calibri" w:hAnsi="David" w:hint="cs"/>
          <w:sz w:val="24"/>
          <w:rtl/>
        </w:rPr>
        <w:t xml:space="preserve">בין היתר </w:t>
      </w:r>
      <w:r w:rsidRPr="00C95ACB">
        <w:rPr>
          <w:rFonts w:ascii="David" w:eastAsia="Calibri" w:hAnsi="David"/>
          <w:sz w:val="24"/>
          <w:rtl/>
        </w:rPr>
        <w:t>את פיתוח מדדי המוכנות בתחום האדפטציה בכמה מדינות</w:t>
      </w:r>
      <w:r w:rsidRPr="00C95ACB">
        <w:rPr>
          <w:rFonts w:ascii="David" w:eastAsia="Calibri" w:hAnsi="David" w:hint="cs"/>
          <w:sz w:val="24"/>
          <w:rtl/>
        </w:rPr>
        <w:t xml:space="preserve"> ה-</w:t>
      </w:r>
      <w:r w:rsidRPr="00C95ACB">
        <w:rPr>
          <w:rFonts w:ascii="David" w:eastAsia="Calibri" w:hAnsi="David"/>
          <w:sz w:val="22"/>
          <w:szCs w:val="22"/>
        </w:rPr>
        <w:t>OECD</w:t>
      </w:r>
      <w:r w:rsidRPr="00C95ACB">
        <w:rPr>
          <w:rFonts w:ascii="David" w:eastAsia="Calibri" w:hAnsi="David" w:hint="cs"/>
          <w:sz w:val="24"/>
          <w:rtl/>
        </w:rPr>
        <w:t>,</w:t>
      </w:r>
      <w:r w:rsidRPr="00C95ACB">
        <w:rPr>
          <w:rFonts w:ascii="David" w:eastAsia="Calibri" w:hAnsi="David"/>
          <w:sz w:val="24"/>
          <w:rtl/>
        </w:rPr>
        <w:t xml:space="preserve"> קבע כי</w:t>
      </w:r>
      <w:r w:rsidRPr="00C95ACB">
        <w:rPr>
          <w:rFonts w:ascii="David" w:eastAsia="Calibri" w:hAnsi="David" w:hint="cs"/>
          <w:sz w:val="24"/>
          <w:rtl/>
        </w:rPr>
        <w:t xml:space="preserve"> </w:t>
      </w:r>
      <w:r w:rsidRPr="00C95ACB">
        <w:rPr>
          <w:rFonts w:ascii="David" w:eastAsia="Calibri" w:hAnsi="David"/>
          <w:sz w:val="24"/>
          <w:rtl/>
        </w:rPr>
        <w:t xml:space="preserve">מדדי </w:t>
      </w:r>
      <w:r w:rsidRPr="00C95ACB">
        <w:rPr>
          <w:rFonts w:ascii="David" w:eastAsia="Calibri" w:hAnsi="David" w:hint="cs"/>
          <w:sz w:val="24"/>
          <w:rtl/>
        </w:rPr>
        <w:t>ה</w:t>
      </w:r>
      <w:r w:rsidRPr="00C95ACB">
        <w:rPr>
          <w:rFonts w:ascii="David" w:eastAsia="Calibri" w:hAnsi="David"/>
          <w:sz w:val="24"/>
          <w:rtl/>
        </w:rPr>
        <w:t xml:space="preserve">מוכנות הם </w:t>
      </w:r>
      <w:r w:rsidRPr="00C95ACB">
        <w:rPr>
          <w:rFonts w:ascii="David" w:eastAsia="Calibri" w:hAnsi="David" w:hint="cs"/>
          <w:sz w:val="24"/>
          <w:rtl/>
        </w:rPr>
        <w:t>כלי חיוני</w:t>
      </w:r>
      <w:r w:rsidRPr="00C95ACB">
        <w:rPr>
          <w:rFonts w:ascii="David" w:eastAsia="Calibri" w:hAnsi="David"/>
          <w:sz w:val="24"/>
          <w:rtl/>
        </w:rPr>
        <w:t xml:space="preserve"> למדיניות אדפטציה אפקטיבית</w:t>
      </w:r>
      <w:r w:rsidRPr="00C95ACB">
        <w:rPr>
          <w:rFonts w:ascii="David" w:eastAsia="Calibri" w:hAnsi="David" w:hint="cs"/>
          <w:sz w:val="24"/>
          <w:rtl/>
        </w:rPr>
        <w:t xml:space="preserve"> ולשיפור תכנון הפעולות ות</w:t>
      </w:r>
      <w:r w:rsidR="00ED6D75">
        <w:rPr>
          <w:rFonts w:ascii="David" w:eastAsia="Calibri" w:hAnsi="David" w:hint="cs"/>
          <w:sz w:val="24"/>
          <w:rtl/>
        </w:rPr>
        <w:t>י</w:t>
      </w:r>
      <w:r w:rsidRPr="00C95ACB">
        <w:rPr>
          <w:rFonts w:ascii="David" w:eastAsia="Calibri" w:hAnsi="David" w:hint="cs"/>
          <w:sz w:val="24"/>
          <w:rtl/>
        </w:rPr>
        <w:t>עדופן</w:t>
      </w:r>
      <w:r>
        <w:rPr>
          <w:rFonts w:ascii="David" w:eastAsia="Calibri" w:hAnsi="David"/>
          <w:sz w:val="24"/>
          <w:vertAlign w:val="superscript"/>
          <w:rtl/>
        </w:rPr>
        <w:footnoteReference w:id="126"/>
      </w:r>
      <w:r w:rsidRPr="00C95ACB">
        <w:rPr>
          <w:rFonts w:ascii="David" w:eastAsia="Calibri" w:hAnsi="David"/>
          <w:sz w:val="24"/>
          <w:rtl/>
        </w:rPr>
        <w:t>.</w:t>
      </w:r>
      <w:r w:rsidRPr="00C95ACB">
        <w:rPr>
          <w:rFonts w:ascii="David" w:eastAsia="Calibri" w:hAnsi="David" w:hint="cs"/>
          <w:sz w:val="24"/>
          <w:rtl/>
        </w:rPr>
        <w:t xml:space="preserve"> המדדים מסייעים לפשט נתונים, מקלים על השוואה והצגת מגמות ומאפשרים זיהוי פערים והגדרת צרכים עתידיים</w:t>
      </w:r>
      <w:r>
        <w:rPr>
          <w:rFonts w:ascii="David" w:eastAsia="Calibri" w:hAnsi="David"/>
          <w:sz w:val="24"/>
          <w:vertAlign w:val="superscript"/>
          <w:rtl/>
        </w:rPr>
        <w:footnoteReference w:id="127"/>
      </w:r>
      <w:r w:rsidRPr="00C95ACB">
        <w:rPr>
          <w:rFonts w:ascii="David" w:eastAsia="Calibri" w:hAnsi="David" w:hint="cs"/>
          <w:sz w:val="24"/>
          <w:rtl/>
        </w:rPr>
        <w:t>.</w:t>
      </w:r>
      <w:r w:rsidRPr="00C95ACB">
        <w:rPr>
          <w:rFonts w:ascii="David" w:eastAsia="Calibri" w:hAnsi="David"/>
          <w:sz w:val="24"/>
          <w:rtl/>
        </w:rPr>
        <w:t xml:space="preserve"> </w:t>
      </w:r>
      <w:r w:rsidRPr="00C95ACB">
        <w:rPr>
          <w:rFonts w:ascii="David" w:eastAsia="Calibri" w:hAnsi="David" w:hint="cs"/>
          <w:sz w:val="24"/>
          <w:rtl/>
        </w:rPr>
        <w:t xml:space="preserve">על פי ממצאי הדוח כבר היום מדדי המוכנות </w:t>
      </w:r>
      <w:r w:rsidRPr="00C95ACB">
        <w:rPr>
          <w:rFonts w:ascii="David" w:eastAsia="Calibri" w:hAnsi="David" w:hint="cs"/>
          <w:sz w:val="24"/>
          <w:rtl/>
        </w:rPr>
        <w:t>ממלאים תפקיד מרכזי ברמה הלאומית</w:t>
      </w:r>
      <w:r>
        <w:rPr>
          <w:rFonts w:ascii="David" w:eastAsia="Calibri" w:hAnsi="David"/>
          <w:sz w:val="24"/>
          <w:vertAlign w:val="superscript"/>
          <w:rtl/>
        </w:rPr>
        <w:footnoteReference w:id="128"/>
      </w:r>
      <w:r w:rsidRPr="00C95ACB">
        <w:rPr>
          <w:rFonts w:ascii="David" w:eastAsia="Calibri" w:hAnsi="David" w:hint="cs"/>
          <w:sz w:val="24"/>
          <w:rtl/>
        </w:rPr>
        <w:t xml:space="preserve">, ויש כמה מדינות </w:t>
      </w:r>
      <w:r w:rsidRPr="00C95ACB">
        <w:rPr>
          <w:rFonts w:ascii="David" w:eastAsia="Calibri" w:hAnsi="David" w:hint="eastAsia"/>
          <w:sz w:val="24"/>
          <w:rtl/>
        </w:rPr>
        <w:t>ש</w:t>
      </w:r>
      <w:r w:rsidRPr="00C95ACB">
        <w:rPr>
          <w:rFonts w:ascii="David" w:eastAsia="Calibri" w:hAnsi="David" w:hint="cs"/>
          <w:sz w:val="24"/>
          <w:rtl/>
        </w:rPr>
        <w:t>מתחילות לאמץ את מדדי המוכנות גם ברמה המקומית (למשל, אירלנד)</w:t>
      </w:r>
      <w:r>
        <w:rPr>
          <w:rFonts w:ascii="David" w:eastAsia="Calibri" w:hAnsi="David"/>
          <w:sz w:val="24"/>
          <w:vertAlign w:val="superscript"/>
          <w:rtl/>
        </w:rPr>
        <w:footnoteReference w:id="129"/>
      </w:r>
      <w:r w:rsidRPr="00C95ACB">
        <w:rPr>
          <w:rFonts w:ascii="David" w:eastAsia="Calibri" w:hAnsi="David" w:hint="cs"/>
          <w:sz w:val="24"/>
          <w:rtl/>
        </w:rPr>
        <w:t>.</w:t>
      </w:r>
    </w:p>
    <w:bookmarkEnd w:id="85"/>
    <w:p w:rsidR="00C95ACB" w:rsidRPr="00C95ACB" w:rsidP="00ED415B" w14:paraId="12993FD0" w14:textId="77777777">
      <w:pPr>
        <w:spacing w:line="269" w:lineRule="auto"/>
        <w:ind w:left="-567"/>
        <w:rPr>
          <w:rFonts w:eastAsia="Calibri"/>
          <w:szCs w:val="20"/>
          <w:rtl/>
        </w:rPr>
      </w:pPr>
    </w:p>
    <w:p w:rsidR="00C95ACB" w:rsidRPr="00C95ACB" w:rsidP="00ED415B" w14:paraId="1C31BDC5" w14:textId="77777777">
      <w:pPr>
        <w:spacing w:line="269" w:lineRule="auto"/>
        <w:rPr>
          <w:rFonts w:eastAsia="Calibri"/>
          <w:rtl/>
        </w:rPr>
      </w:pPr>
      <w:r w:rsidRPr="00C95ACB">
        <w:rPr>
          <w:rFonts w:eastAsia="Calibri" w:hint="cs"/>
          <w:rtl/>
        </w:rPr>
        <w:t>כך גם מחקר משנת 2021 שבחן מוכנות של כ-650 ערים בסאו פאולו שבברזיל פיתח מדד מוכנות (</w:t>
      </w:r>
      <w:r w:rsidRPr="00C95ACB">
        <w:rPr>
          <w:rFonts w:eastAsia="Calibri"/>
          <w:sz w:val="24"/>
          <w:szCs w:val="32"/>
        </w:rPr>
        <w:t>Urban Adaptation Index</w:t>
      </w:r>
      <w:r w:rsidRPr="00C95ACB">
        <w:rPr>
          <w:rFonts w:eastAsia="Calibri" w:hint="cs"/>
          <w:rtl/>
        </w:rPr>
        <w:t>) על בסיס כמה תחומי היערכות (תגובה לאירועי חירום אקלימיים, ניהול סביבתי, דיור, חקלאות בת קיימה ותחבורה). ממצאי המחקר העלו כי רוב הרשויות החלשות קיבלו ציוני מוכנות נמוכים (על אף שהיו להן תוכניות היערכות רשמיות), ואילו מטרופולינים גדולים הגיעו לציונים גבוהים יותר, דבר שמחדד את הצורך בתמיכה ייעודית ברשויות מרקע חברתי כלכלי נמוך</w:t>
      </w:r>
      <w:r>
        <w:rPr>
          <w:rFonts w:eastAsia="Calibri"/>
          <w:vertAlign w:val="superscript"/>
          <w:rtl/>
        </w:rPr>
        <w:footnoteReference w:id="130"/>
      </w:r>
      <w:r w:rsidRPr="00C95ACB">
        <w:rPr>
          <w:rFonts w:eastAsia="Calibri" w:hint="cs"/>
          <w:rtl/>
        </w:rPr>
        <w:t>.</w:t>
      </w:r>
    </w:p>
    <w:p w:rsidR="00C95ACB" w:rsidRPr="00C95ACB" w:rsidP="00ED415B" w14:paraId="3B49F2AD" w14:textId="77777777">
      <w:pPr>
        <w:spacing w:line="269" w:lineRule="auto"/>
        <w:ind w:left="-567"/>
        <w:rPr>
          <w:rFonts w:eastAsia="Calibri"/>
          <w:szCs w:val="20"/>
        </w:rPr>
      </w:pPr>
    </w:p>
    <w:p w:rsidR="00C95ACB" w:rsidRPr="00C95ACB" w:rsidP="00ED415B" w14:paraId="1EEFB4F6" w14:textId="77777777">
      <w:pPr>
        <w:spacing w:line="269" w:lineRule="auto"/>
        <w:rPr>
          <w:rFonts w:eastAsia="Calibri"/>
          <w:rtl/>
        </w:rPr>
      </w:pPr>
      <w:r w:rsidRPr="00C95ACB">
        <w:rPr>
          <w:rFonts w:eastAsia="Calibri" w:hint="cs"/>
          <w:rtl/>
        </w:rPr>
        <w:t xml:space="preserve">גם הארגון הבין-לאומי </w:t>
      </w:r>
      <w:r w:rsidRPr="00C95ACB">
        <w:rPr>
          <w:rFonts w:eastAsia="Calibri"/>
          <w:sz w:val="22"/>
          <w:szCs w:val="28"/>
        </w:rPr>
        <w:t>CDP</w:t>
      </w:r>
      <w:r>
        <w:rPr>
          <w:rFonts w:eastAsia="Calibri"/>
          <w:vertAlign w:val="superscript"/>
          <w:rtl/>
        </w:rPr>
        <w:footnoteReference w:id="131"/>
      </w:r>
      <w:r w:rsidRPr="00C95ACB">
        <w:rPr>
          <w:rFonts w:eastAsia="Calibri" w:hint="cs"/>
          <w:rtl/>
        </w:rPr>
        <w:t xml:space="preserve">, אשר מוביל בתחום השקיפות האקלימית, מפעיל מתודולוגיית דיווח והערכה עירונית </w:t>
      </w:r>
      <w:r w:rsidRPr="00C95ACB">
        <w:rPr>
          <w:rFonts w:eastAsia="Calibri"/>
          <w:rtl/>
        </w:rPr>
        <w:t>(</w:t>
      </w:r>
      <w:r w:rsidRPr="00C95ACB">
        <w:rPr>
          <w:rFonts w:eastAsia="Calibri"/>
          <w:sz w:val="24"/>
          <w:szCs w:val="32"/>
        </w:rPr>
        <w:t>CDP Cities Scoring Methodology</w:t>
      </w:r>
      <w:r w:rsidRPr="00C95ACB">
        <w:rPr>
          <w:rFonts w:eastAsia="Calibri"/>
          <w:rtl/>
        </w:rPr>
        <w:t>)</w:t>
      </w:r>
      <w:r>
        <w:rPr>
          <w:rFonts w:eastAsia="Calibri"/>
          <w:vertAlign w:val="superscript"/>
          <w:rtl/>
        </w:rPr>
        <w:footnoteReference w:id="132"/>
      </w:r>
      <w:r w:rsidRPr="00C95ACB">
        <w:rPr>
          <w:rFonts w:eastAsia="Calibri" w:hint="cs"/>
          <w:rtl/>
        </w:rPr>
        <w:t xml:space="preserve"> (</w:t>
      </w:r>
      <w:bookmarkStart w:id="88" w:name="_Hlk228798691"/>
      <w:r w:rsidRPr="00C95ACB">
        <w:rPr>
          <w:rFonts w:eastAsia="Calibri" w:hint="cs"/>
          <w:rtl/>
        </w:rPr>
        <w:t>להלן - מ</w:t>
      </w:r>
      <w:r w:rsidRPr="00C95ACB">
        <w:rPr>
          <w:rFonts w:eastAsia="Calibri" w:hint="eastAsia"/>
          <w:rtl/>
        </w:rPr>
        <w:t>דד</w:t>
      </w:r>
      <w:r w:rsidRPr="00C95ACB">
        <w:rPr>
          <w:rFonts w:eastAsia="Calibri" w:hint="cs"/>
          <w:rtl/>
        </w:rPr>
        <w:t xml:space="preserve"> </w:t>
      </w:r>
      <w:r w:rsidRPr="00C95ACB">
        <w:rPr>
          <w:rFonts w:eastAsia="Calibri"/>
          <w:sz w:val="24"/>
          <w:szCs w:val="32"/>
        </w:rPr>
        <w:t>CDP</w:t>
      </w:r>
      <w:bookmarkEnd w:id="88"/>
      <w:r w:rsidRPr="00C95ACB">
        <w:rPr>
          <w:rFonts w:eastAsia="Calibri" w:hint="cs"/>
          <w:rtl/>
        </w:rPr>
        <w:t>).</w:t>
      </w:r>
      <w:r w:rsidRPr="00C95ACB">
        <w:rPr>
          <w:rFonts w:eastAsia="Calibri"/>
          <w:rtl/>
        </w:rPr>
        <w:t xml:space="preserve"> </w:t>
      </w:r>
      <w:r w:rsidRPr="00C95ACB">
        <w:rPr>
          <w:rFonts w:eastAsia="Calibri" w:hint="cs"/>
          <w:rtl/>
        </w:rPr>
        <w:t xml:space="preserve">מדד </w:t>
      </w:r>
      <w:r w:rsidRPr="00C95ACB">
        <w:rPr>
          <w:rFonts w:eastAsia="Calibri"/>
          <w:sz w:val="24"/>
          <w:szCs w:val="32"/>
        </w:rPr>
        <w:t>CDP</w:t>
      </w:r>
      <w:r w:rsidRPr="00C95ACB">
        <w:rPr>
          <w:rFonts w:eastAsia="Calibri" w:hint="cs"/>
          <w:rtl/>
        </w:rPr>
        <w:t xml:space="preserve"> בוחן באופן שיטתי את רמת מוכנותן של הרשויות המקומיות להתמודדות עם </w:t>
      </w:r>
      <w:r w:rsidRPr="00C95ACB">
        <w:rPr>
          <w:rFonts w:eastAsia="Calibri" w:hint="eastAsia"/>
          <w:rtl/>
        </w:rPr>
        <w:t>שינוי</w:t>
      </w:r>
      <w:r w:rsidRPr="00C95ACB">
        <w:rPr>
          <w:rFonts w:eastAsia="Calibri"/>
          <w:rtl/>
        </w:rPr>
        <w:t xml:space="preserve"> </w:t>
      </w:r>
      <w:r w:rsidRPr="00C95ACB">
        <w:rPr>
          <w:rFonts w:eastAsia="Calibri" w:hint="eastAsia"/>
          <w:rtl/>
        </w:rPr>
        <w:t>ה</w:t>
      </w:r>
      <w:r w:rsidRPr="00C95ACB">
        <w:rPr>
          <w:rFonts w:eastAsia="Calibri"/>
          <w:rtl/>
        </w:rPr>
        <w:t>אקלים</w:t>
      </w:r>
      <w:r w:rsidRPr="00C95ACB">
        <w:rPr>
          <w:rFonts w:eastAsia="Calibri" w:hint="cs"/>
          <w:rtl/>
        </w:rPr>
        <w:t xml:space="preserve"> על יסוד המידע שהן מספקות, בין </w:t>
      </w:r>
      <w:r w:rsidRPr="00C95ACB">
        <w:rPr>
          <w:rFonts w:eastAsia="Calibri" w:hint="eastAsia"/>
          <w:rtl/>
        </w:rPr>
        <w:t>היתר</w:t>
      </w:r>
      <w:r w:rsidRPr="00C95ACB">
        <w:rPr>
          <w:rFonts w:eastAsia="Calibri"/>
          <w:rtl/>
        </w:rPr>
        <w:t xml:space="preserve"> בתחום</w:t>
      </w:r>
      <w:r w:rsidRPr="00C95ACB">
        <w:rPr>
          <w:rFonts w:eastAsia="Calibri" w:hint="cs"/>
          <w:rtl/>
        </w:rPr>
        <w:t xml:space="preserve"> המבנה הארגוני, ביצוע הערכת סיכוני אקלים ופגיעות, שיתוף הציבור, קביעת יעדים, תכנון תשתיות ומוכנות קהילתית וצעדי אדפטציה שננקטו בפועל. </w:t>
      </w:r>
    </w:p>
    <w:p w:rsidR="00C95ACB" w:rsidRPr="00C95ACB" w:rsidP="00ED415B" w14:paraId="6CFDFA3C" w14:textId="77777777">
      <w:pPr>
        <w:spacing w:line="269" w:lineRule="auto"/>
        <w:ind w:left="-567"/>
        <w:rPr>
          <w:rFonts w:eastAsia="Calibri"/>
          <w:szCs w:val="20"/>
          <w:rtl/>
        </w:rPr>
      </w:pPr>
    </w:p>
    <w:p w:rsidR="00C95ACB" w:rsidRPr="00C95ACB" w:rsidP="00ED415B" w14:paraId="6675CAD4" w14:textId="46DBFF52">
      <w:pPr>
        <w:spacing w:line="269" w:lineRule="auto"/>
        <w:rPr>
          <w:rFonts w:eastAsia="Calibri"/>
          <w:rtl/>
        </w:rPr>
      </w:pPr>
      <w:r w:rsidRPr="00C95ACB">
        <w:rPr>
          <w:rFonts w:eastAsia="Calibri"/>
          <w:b/>
          <w:bCs/>
          <w:rtl/>
        </w:rPr>
        <w:t>הניסיון הבי</w:t>
      </w:r>
      <w:r w:rsidRPr="00C95ACB">
        <w:rPr>
          <w:rFonts w:eastAsia="Calibri" w:hint="cs"/>
          <w:b/>
          <w:bCs/>
          <w:rtl/>
        </w:rPr>
        <w:t>ן-</w:t>
      </w:r>
      <w:r w:rsidRPr="00C95ACB">
        <w:rPr>
          <w:rFonts w:eastAsia="Calibri"/>
          <w:b/>
          <w:bCs/>
          <w:rtl/>
        </w:rPr>
        <w:t>לאומי מ</w:t>
      </w:r>
      <w:r w:rsidRPr="00C95ACB">
        <w:rPr>
          <w:rFonts w:eastAsia="Calibri" w:hint="cs"/>
          <w:b/>
          <w:bCs/>
          <w:rtl/>
        </w:rPr>
        <w:t>למד</w:t>
      </w:r>
      <w:r w:rsidRPr="00C95ACB">
        <w:rPr>
          <w:rFonts w:eastAsia="Calibri"/>
          <w:b/>
          <w:bCs/>
          <w:rtl/>
        </w:rPr>
        <w:t xml:space="preserve"> שמדד </w:t>
      </w:r>
      <w:r w:rsidRPr="00C95ACB">
        <w:rPr>
          <w:rFonts w:eastAsia="Calibri" w:hint="cs"/>
          <w:b/>
          <w:bCs/>
          <w:rtl/>
        </w:rPr>
        <w:t>ה</w:t>
      </w:r>
      <w:r w:rsidRPr="00C95ACB">
        <w:rPr>
          <w:rFonts w:eastAsia="Calibri"/>
          <w:b/>
          <w:bCs/>
          <w:rtl/>
        </w:rPr>
        <w:t xml:space="preserve">מוכנות </w:t>
      </w:r>
      <w:r w:rsidRPr="00C95ACB">
        <w:rPr>
          <w:rFonts w:eastAsia="Calibri" w:hint="cs"/>
          <w:b/>
          <w:bCs/>
          <w:rtl/>
        </w:rPr>
        <w:t>ה</w:t>
      </w:r>
      <w:r w:rsidRPr="00C95ACB">
        <w:rPr>
          <w:rFonts w:eastAsia="Calibri"/>
          <w:b/>
          <w:bCs/>
          <w:rtl/>
        </w:rPr>
        <w:t xml:space="preserve">אקלימית </w:t>
      </w:r>
      <w:r w:rsidRPr="00C95ACB">
        <w:rPr>
          <w:rFonts w:eastAsia="Calibri" w:hint="cs"/>
          <w:b/>
          <w:bCs/>
          <w:rtl/>
        </w:rPr>
        <w:t>הוא</w:t>
      </w:r>
      <w:r w:rsidRPr="00C95ACB">
        <w:rPr>
          <w:rFonts w:eastAsia="Calibri"/>
          <w:b/>
          <w:bCs/>
          <w:rtl/>
        </w:rPr>
        <w:t xml:space="preserve"> כלי חיוני לניהול </w:t>
      </w:r>
      <w:r w:rsidRPr="00C95ACB">
        <w:rPr>
          <w:rFonts w:eastAsia="Calibri" w:hint="cs"/>
          <w:b/>
          <w:bCs/>
          <w:rtl/>
        </w:rPr>
        <w:t>יעיל</w:t>
      </w:r>
      <w:r w:rsidRPr="00C95ACB">
        <w:rPr>
          <w:rFonts w:eastAsia="Calibri"/>
          <w:b/>
          <w:bCs/>
          <w:rtl/>
        </w:rPr>
        <w:t xml:space="preserve"> של </w:t>
      </w:r>
      <w:r w:rsidRPr="00C95ACB">
        <w:rPr>
          <w:rFonts w:eastAsia="Calibri" w:hint="cs"/>
          <w:b/>
          <w:bCs/>
          <w:rtl/>
        </w:rPr>
        <w:t>ה</w:t>
      </w:r>
      <w:r w:rsidRPr="00C95ACB">
        <w:rPr>
          <w:rFonts w:eastAsia="Calibri"/>
          <w:b/>
          <w:bCs/>
          <w:rtl/>
        </w:rPr>
        <w:t xml:space="preserve">היערכות </w:t>
      </w:r>
      <w:r w:rsidRPr="00C95ACB">
        <w:rPr>
          <w:rFonts w:eastAsia="Calibri" w:hint="cs"/>
          <w:b/>
          <w:bCs/>
          <w:rtl/>
        </w:rPr>
        <w:t>ה</w:t>
      </w:r>
      <w:r w:rsidRPr="00C95ACB">
        <w:rPr>
          <w:rFonts w:eastAsia="Calibri"/>
          <w:b/>
          <w:bCs/>
          <w:rtl/>
        </w:rPr>
        <w:t>מקומית</w:t>
      </w:r>
      <w:r w:rsidRPr="00C95ACB">
        <w:rPr>
          <w:rFonts w:eastAsia="Calibri"/>
          <w:rtl/>
        </w:rPr>
        <w:t>. מדד</w:t>
      </w:r>
      <w:r w:rsidRPr="00C95ACB">
        <w:rPr>
          <w:rFonts w:eastAsia="Calibri" w:hint="cs"/>
          <w:rtl/>
        </w:rPr>
        <w:t xml:space="preserve"> </w:t>
      </w:r>
      <w:r w:rsidRPr="00C95ACB">
        <w:rPr>
          <w:rFonts w:eastAsia="Calibri" w:hint="eastAsia"/>
          <w:rtl/>
        </w:rPr>
        <w:t>מסוג</w:t>
      </w:r>
      <w:r w:rsidRPr="00C95ACB">
        <w:rPr>
          <w:rFonts w:eastAsia="Calibri"/>
          <w:rtl/>
        </w:rPr>
        <w:t xml:space="preserve"> זה</w:t>
      </w:r>
      <w:r w:rsidRPr="00C95ACB">
        <w:rPr>
          <w:rFonts w:eastAsia="Calibri" w:hint="cs"/>
          <w:rtl/>
        </w:rPr>
        <w:t xml:space="preserve"> </w:t>
      </w:r>
      <w:r w:rsidRPr="00C95ACB">
        <w:rPr>
          <w:rFonts w:eastAsia="Calibri"/>
          <w:rtl/>
        </w:rPr>
        <w:t>מאפשר</w:t>
      </w:r>
      <w:r w:rsidRPr="00C95ACB">
        <w:rPr>
          <w:rFonts w:eastAsia="Calibri" w:hint="cs"/>
          <w:rtl/>
        </w:rPr>
        <w:t xml:space="preserve"> </w:t>
      </w:r>
      <w:r w:rsidRPr="00C95ACB">
        <w:rPr>
          <w:rFonts w:eastAsia="Calibri"/>
          <w:rtl/>
        </w:rPr>
        <w:t xml:space="preserve">לקובעי המדיניות </w:t>
      </w:r>
      <w:r w:rsidRPr="00C95ACB">
        <w:rPr>
          <w:rFonts w:eastAsia="Calibri" w:hint="cs"/>
          <w:rtl/>
        </w:rPr>
        <w:t xml:space="preserve">ולרשויות עצמן </w:t>
      </w:r>
      <w:r w:rsidRPr="00C95ACB">
        <w:rPr>
          <w:rFonts w:eastAsia="Calibri"/>
          <w:rtl/>
        </w:rPr>
        <w:t xml:space="preserve">לקבל תמונת מצב, להשוות בין רשויות, לתעדף הקצאת משאבים ולבחון </w:t>
      </w:r>
      <w:r w:rsidRPr="00C95ACB">
        <w:rPr>
          <w:rFonts w:eastAsia="Calibri" w:hint="cs"/>
          <w:rtl/>
        </w:rPr>
        <w:t>התפתחות</w:t>
      </w:r>
      <w:r w:rsidRPr="00C95ACB">
        <w:rPr>
          <w:rFonts w:eastAsia="Calibri"/>
          <w:rtl/>
        </w:rPr>
        <w:t xml:space="preserve"> לאורך זמן. </w:t>
      </w:r>
      <w:r w:rsidRPr="00C95ACB">
        <w:rPr>
          <w:rFonts w:eastAsia="Calibri" w:hint="cs"/>
          <w:rtl/>
        </w:rPr>
        <w:t>כפי שעולה מהמחקרים המו</w:t>
      </w:r>
      <w:r w:rsidRPr="00C95ACB">
        <w:rPr>
          <w:rFonts w:eastAsia="Calibri"/>
          <w:rtl/>
        </w:rPr>
        <w:t>כנות אינה מסתכמת בגיבוש תוכנית</w:t>
      </w:r>
      <w:r w:rsidRPr="00C95ACB">
        <w:rPr>
          <w:rFonts w:eastAsia="Calibri" w:hint="cs"/>
          <w:rtl/>
        </w:rPr>
        <w:t xml:space="preserve"> ההיערכות</w:t>
      </w:r>
      <w:r w:rsidRPr="00C95ACB">
        <w:rPr>
          <w:rFonts w:eastAsia="Calibri"/>
          <w:rtl/>
        </w:rPr>
        <w:t xml:space="preserve"> אלא כוללת הובלה </w:t>
      </w:r>
      <w:r w:rsidRPr="00C95ACB">
        <w:rPr>
          <w:rFonts w:eastAsia="Calibri" w:hint="cs"/>
          <w:rtl/>
        </w:rPr>
        <w:t>ניהולית</w:t>
      </w:r>
      <w:r w:rsidRPr="00C95ACB">
        <w:rPr>
          <w:rFonts w:eastAsia="Calibri"/>
          <w:rtl/>
        </w:rPr>
        <w:t>,</w:t>
      </w:r>
      <w:r w:rsidRPr="00C95ACB">
        <w:rPr>
          <w:rFonts w:eastAsia="Calibri" w:hint="cs"/>
          <w:rtl/>
        </w:rPr>
        <w:t xml:space="preserve"> </w:t>
      </w:r>
      <w:r w:rsidRPr="00C95ACB">
        <w:rPr>
          <w:rFonts w:eastAsia="Calibri"/>
          <w:rtl/>
        </w:rPr>
        <w:t>קידום ש</w:t>
      </w:r>
      <w:r w:rsidRPr="00C95ACB">
        <w:rPr>
          <w:rFonts w:eastAsia="Calibri" w:hint="cs"/>
          <w:rtl/>
        </w:rPr>
        <w:t>יתופי פעולה</w:t>
      </w:r>
      <w:r w:rsidRPr="00C95ACB">
        <w:rPr>
          <w:rFonts w:eastAsia="Calibri"/>
          <w:rtl/>
        </w:rPr>
        <w:t xml:space="preserve">, </w:t>
      </w:r>
      <w:r w:rsidRPr="00C95ACB">
        <w:rPr>
          <w:rFonts w:eastAsia="Calibri" w:hint="cs"/>
          <w:rtl/>
        </w:rPr>
        <w:t xml:space="preserve">איסוף וניתוח מידע, </w:t>
      </w:r>
      <w:r w:rsidRPr="00C95ACB">
        <w:rPr>
          <w:rFonts w:eastAsia="Calibri"/>
          <w:rtl/>
        </w:rPr>
        <w:t>הגדרת יעדים</w:t>
      </w:r>
      <w:r w:rsidRPr="00C95ACB">
        <w:rPr>
          <w:rFonts w:eastAsia="Calibri" w:hint="cs"/>
          <w:rtl/>
        </w:rPr>
        <w:t xml:space="preserve"> וניטור רציף </w:t>
      </w:r>
      <w:r w:rsidRPr="00C95ACB">
        <w:rPr>
          <w:rFonts w:eastAsia="Calibri"/>
          <w:rtl/>
        </w:rPr>
        <w:t xml:space="preserve">להערכת </w:t>
      </w:r>
      <w:r w:rsidRPr="00C95ACB">
        <w:rPr>
          <w:rFonts w:eastAsia="Calibri" w:hint="cs"/>
          <w:rtl/>
        </w:rPr>
        <w:t>ה</w:t>
      </w:r>
      <w:r w:rsidRPr="00C95ACB">
        <w:rPr>
          <w:rFonts w:eastAsia="Calibri"/>
          <w:rtl/>
        </w:rPr>
        <w:t>התקדמות</w:t>
      </w:r>
      <w:r w:rsidRPr="00C95ACB">
        <w:rPr>
          <w:rFonts w:eastAsia="Calibri" w:hint="cs"/>
          <w:rtl/>
        </w:rPr>
        <w:t>. כמו כן ה</w:t>
      </w:r>
      <w:r w:rsidRPr="00C95ACB">
        <w:rPr>
          <w:rFonts w:eastAsia="Calibri"/>
          <w:rtl/>
        </w:rPr>
        <w:t>מדד מאפשר לזהות פערים בין רשויות ולהפנות תמיכות לרשויות בעלות אתגרי חוסן גבוהים יותר.</w:t>
      </w:r>
    </w:p>
    <w:p w:rsidR="00C95ACB" w:rsidRPr="00C95ACB" w:rsidP="00ED415B" w14:paraId="4FF30ABF" w14:textId="77777777">
      <w:pPr>
        <w:spacing w:line="269" w:lineRule="auto"/>
        <w:ind w:left="-567"/>
        <w:rPr>
          <w:rFonts w:eastAsia="Calibri"/>
          <w:szCs w:val="20"/>
          <w:rtl/>
        </w:rPr>
      </w:pPr>
    </w:p>
    <w:p w:rsidR="00C95ACB" w:rsidRPr="00C95ACB" w:rsidP="00ED415B" w14:paraId="39F01229" w14:textId="77777777">
      <w:pPr>
        <w:spacing w:line="269" w:lineRule="auto"/>
        <w:rPr>
          <w:rFonts w:ascii="David" w:eastAsia="Calibri" w:hAnsi="David"/>
          <w:b/>
          <w:bCs/>
          <w:sz w:val="24"/>
          <w:rtl/>
        </w:rPr>
      </w:pPr>
      <w:bookmarkStart w:id="89" w:name="_Hlk219298619"/>
      <w:r w:rsidRPr="00C95ACB">
        <w:rPr>
          <w:rFonts w:ascii="David" w:eastAsia="Calibri" w:hAnsi="David" w:hint="cs"/>
          <w:b/>
          <w:bCs/>
          <w:sz w:val="24"/>
          <w:rtl/>
        </w:rPr>
        <w:t xml:space="preserve">אף שהניסיון הבין-לאומי </w:t>
      </w:r>
      <w:r w:rsidRPr="00C95ACB">
        <w:rPr>
          <w:rFonts w:ascii="David" w:eastAsia="Calibri" w:hAnsi="David"/>
          <w:b/>
          <w:bCs/>
          <w:sz w:val="24"/>
          <w:rtl/>
        </w:rPr>
        <w:t>מלמד</w:t>
      </w:r>
      <w:r w:rsidRPr="00C95ACB">
        <w:rPr>
          <w:rFonts w:ascii="David" w:eastAsia="Calibri" w:hAnsi="David" w:hint="cs"/>
          <w:b/>
          <w:bCs/>
          <w:sz w:val="24"/>
          <w:rtl/>
        </w:rPr>
        <w:t xml:space="preserve"> על חשיבות המעקב אחר </w:t>
      </w:r>
      <w:r w:rsidRPr="00C95ACB">
        <w:rPr>
          <w:rFonts w:ascii="David" w:eastAsia="Calibri" w:hAnsi="David"/>
          <w:b/>
          <w:bCs/>
          <w:sz w:val="24"/>
          <w:rtl/>
        </w:rPr>
        <w:t xml:space="preserve">היערכות </w:t>
      </w:r>
      <w:r w:rsidRPr="00C95ACB">
        <w:rPr>
          <w:rFonts w:ascii="David" w:eastAsia="Calibri" w:hAnsi="David" w:hint="cs"/>
          <w:b/>
          <w:bCs/>
          <w:sz w:val="24"/>
          <w:rtl/>
        </w:rPr>
        <w:t>הרשויות המקומיות לשינוי אקלים, נמצא כי המשרד להגנת הסביבה אינו עוקב אחר רמת המוכנות של הרשויות המקומיות לשינוי האקלים</w:t>
      </w:r>
      <w:bookmarkEnd w:id="89"/>
      <w:r w:rsidRPr="00C95ACB">
        <w:rPr>
          <w:rFonts w:ascii="David" w:eastAsia="Calibri" w:hAnsi="David" w:hint="cs"/>
          <w:b/>
          <w:bCs/>
          <w:sz w:val="24"/>
          <w:rtl/>
        </w:rPr>
        <w:t>.</w:t>
      </w:r>
    </w:p>
    <w:p w:rsidR="00C95ACB" w:rsidRPr="00C95ACB" w:rsidP="00ED415B" w14:paraId="49F58164" w14:textId="77777777">
      <w:pPr>
        <w:spacing w:line="269" w:lineRule="auto"/>
        <w:ind w:left="-567"/>
        <w:rPr>
          <w:rFonts w:eastAsia="Calibri"/>
          <w:szCs w:val="20"/>
          <w:rtl/>
        </w:rPr>
      </w:pPr>
    </w:p>
    <w:p w:rsidR="00C95ACB" w:rsidRPr="00C95ACB" w:rsidP="00ED415B" w14:paraId="6A71B2A4" w14:textId="77777777">
      <w:pPr>
        <w:spacing w:line="269" w:lineRule="auto"/>
        <w:rPr>
          <w:rFonts w:ascii="David" w:eastAsia="Calibri" w:hAnsi="David"/>
          <w:sz w:val="24"/>
          <w:rtl/>
        </w:rPr>
      </w:pPr>
      <w:r w:rsidRPr="00C95ACB">
        <w:rPr>
          <w:rFonts w:ascii="David" w:eastAsia="Calibri" w:hAnsi="David" w:hint="cs"/>
          <w:b/>
          <w:bCs/>
          <w:sz w:val="24"/>
          <w:rtl/>
        </w:rPr>
        <w:t xml:space="preserve">מומלץ כי המשרד להגנת הסביבה יפתח </w:t>
      </w:r>
      <w:r w:rsidRPr="00C95ACB">
        <w:rPr>
          <w:rFonts w:ascii="David" w:eastAsia="Calibri" w:hAnsi="David"/>
          <w:b/>
          <w:bCs/>
          <w:sz w:val="24"/>
          <w:rtl/>
        </w:rPr>
        <w:t>מדד מוכנות</w:t>
      </w:r>
      <w:r w:rsidRPr="00C95ACB">
        <w:rPr>
          <w:rFonts w:ascii="David" w:eastAsia="Calibri" w:hAnsi="David" w:hint="cs"/>
          <w:b/>
          <w:bCs/>
          <w:sz w:val="24"/>
          <w:rtl/>
        </w:rPr>
        <w:t xml:space="preserve"> אקלימית לרשויות המקומיות. כפי שמראה הניסיון </w:t>
      </w:r>
      <w:r w:rsidRPr="00C95ACB">
        <w:rPr>
          <w:rFonts w:ascii="David" w:eastAsia="Calibri" w:hAnsi="David" w:hint="eastAsia"/>
          <w:b/>
          <w:bCs/>
          <w:sz w:val="24"/>
          <w:rtl/>
        </w:rPr>
        <w:t>בעולם</w:t>
      </w:r>
      <w:r w:rsidRPr="00C95ACB">
        <w:rPr>
          <w:rFonts w:ascii="David" w:eastAsia="Calibri" w:hAnsi="David"/>
          <w:b/>
          <w:bCs/>
          <w:sz w:val="24"/>
          <w:rtl/>
        </w:rPr>
        <w:t>, מד</w:t>
      </w:r>
      <w:r w:rsidRPr="00C95ACB">
        <w:rPr>
          <w:rFonts w:ascii="David" w:eastAsia="Calibri" w:hAnsi="David" w:hint="cs"/>
          <w:b/>
          <w:bCs/>
          <w:sz w:val="24"/>
          <w:rtl/>
        </w:rPr>
        <w:t xml:space="preserve">ד מסוג זה </w:t>
      </w:r>
      <w:r w:rsidRPr="00C95ACB">
        <w:rPr>
          <w:rFonts w:ascii="David" w:eastAsia="Calibri" w:hAnsi="David"/>
          <w:b/>
          <w:bCs/>
          <w:sz w:val="24"/>
          <w:rtl/>
        </w:rPr>
        <w:t>י</w:t>
      </w:r>
      <w:r w:rsidRPr="00C95ACB">
        <w:rPr>
          <w:rFonts w:ascii="David" w:eastAsia="Calibri" w:hAnsi="David" w:hint="cs"/>
          <w:b/>
          <w:bCs/>
          <w:sz w:val="24"/>
          <w:rtl/>
        </w:rPr>
        <w:t>אפשר</w:t>
      </w:r>
      <w:r w:rsidRPr="00C95ACB">
        <w:rPr>
          <w:rFonts w:ascii="David" w:eastAsia="Calibri" w:hAnsi="David"/>
          <w:b/>
          <w:bCs/>
          <w:sz w:val="24"/>
          <w:rtl/>
        </w:rPr>
        <w:t xml:space="preserve"> למ</w:t>
      </w:r>
      <w:r w:rsidRPr="00C95ACB">
        <w:rPr>
          <w:rFonts w:ascii="David" w:eastAsia="Calibri" w:hAnsi="David" w:hint="cs"/>
          <w:b/>
          <w:bCs/>
          <w:sz w:val="24"/>
          <w:rtl/>
        </w:rPr>
        <w:t>שרד להגנת הסביבה</w:t>
      </w:r>
      <w:r w:rsidRPr="00C95ACB">
        <w:rPr>
          <w:rFonts w:ascii="David" w:eastAsia="Calibri" w:hAnsi="David"/>
          <w:b/>
          <w:bCs/>
          <w:sz w:val="24"/>
          <w:rtl/>
        </w:rPr>
        <w:t xml:space="preserve"> לעקוב אחר יישום</w:t>
      </w:r>
      <w:r w:rsidRPr="00C95ACB">
        <w:rPr>
          <w:rFonts w:ascii="David" w:eastAsia="Calibri" w:hAnsi="David" w:hint="cs"/>
          <w:b/>
          <w:bCs/>
          <w:sz w:val="24"/>
          <w:rtl/>
        </w:rPr>
        <w:t xml:space="preserve"> צעדי האדפטציה</w:t>
      </w:r>
      <w:r w:rsidRPr="00C95ACB">
        <w:rPr>
          <w:rFonts w:ascii="David" w:eastAsia="Calibri" w:hAnsi="David"/>
          <w:b/>
          <w:bCs/>
          <w:sz w:val="24"/>
          <w:rtl/>
        </w:rPr>
        <w:t xml:space="preserve"> בפועל </w:t>
      </w:r>
      <w:r w:rsidRPr="00C95ACB">
        <w:rPr>
          <w:rFonts w:ascii="David" w:eastAsia="Calibri" w:hAnsi="David" w:hint="cs"/>
          <w:b/>
          <w:bCs/>
          <w:sz w:val="24"/>
          <w:rtl/>
        </w:rPr>
        <w:t>(</w:t>
      </w:r>
      <w:r w:rsidRPr="00C95ACB">
        <w:rPr>
          <w:rFonts w:ascii="David" w:eastAsia="Calibri" w:hAnsi="David" w:hint="eastAsia"/>
          <w:b/>
          <w:bCs/>
          <w:sz w:val="24"/>
          <w:rtl/>
        </w:rPr>
        <w:t>נוסף</w:t>
      </w:r>
      <w:r w:rsidRPr="00C95ACB">
        <w:rPr>
          <w:rFonts w:ascii="David" w:eastAsia="Calibri" w:hAnsi="David"/>
          <w:b/>
          <w:bCs/>
          <w:sz w:val="24"/>
          <w:rtl/>
        </w:rPr>
        <w:t xml:space="preserve"> </w:t>
      </w:r>
      <w:r w:rsidRPr="00C95ACB">
        <w:rPr>
          <w:rFonts w:ascii="David" w:eastAsia="Calibri" w:hAnsi="David" w:hint="eastAsia"/>
          <w:b/>
          <w:bCs/>
          <w:sz w:val="24"/>
          <w:rtl/>
        </w:rPr>
        <w:t>על</w:t>
      </w:r>
      <w:r w:rsidRPr="00C95ACB">
        <w:rPr>
          <w:rFonts w:ascii="David" w:eastAsia="Calibri" w:hAnsi="David"/>
          <w:b/>
          <w:bCs/>
          <w:sz w:val="24"/>
          <w:rtl/>
        </w:rPr>
        <w:t xml:space="preserve"> </w:t>
      </w:r>
      <w:r w:rsidRPr="00C95ACB">
        <w:rPr>
          <w:rFonts w:ascii="David" w:eastAsia="Calibri" w:hAnsi="David" w:hint="eastAsia"/>
          <w:b/>
          <w:bCs/>
          <w:sz w:val="24"/>
          <w:rtl/>
        </w:rPr>
        <w:t>המע</w:t>
      </w:r>
      <w:r w:rsidRPr="00C95ACB">
        <w:rPr>
          <w:rFonts w:ascii="David" w:eastAsia="Calibri" w:hAnsi="David" w:hint="cs"/>
          <w:b/>
          <w:bCs/>
          <w:sz w:val="24"/>
          <w:rtl/>
        </w:rPr>
        <w:t xml:space="preserve">קב </w:t>
      </w:r>
      <w:r w:rsidRPr="00C95ACB">
        <w:rPr>
          <w:rFonts w:ascii="David" w:eastAsia="Calibri" w:hAnsi="David"/>
          <w:b/>
          <w:bCs/>
          <w:sz w:val="24"/>
          <w:rtl/>
        </w:rPr>
        <w:t xml:space="preserve">אחר כתיבת </w:t>
      </w:r>
      <w:r w:rsidRPr="00C95ACB">
        <w:rPr>
          <w:rFonts w:ascii="David" w:eastAsia="Calibri" w:hAnsi="David" w:hint="cs"/>
          <w:b/>
          <w:bCs/>
          <w:sz w:val="24"/>
          <w:rtl/>
        </w:rPr>
        <w:t xml:space="preserve">תוכניות היערכות לשינוי </w:t>
      </w:r>
      <w:r w:rsidRPr="00C95ACB">
        <w:rPr>
          <w:rFonts w:ascii="David" w:eastAsia="Calibri" w:hAnsi="David" w:hint="eastAsia"/>
          <w:b/>
          <w:bCs/>
          <w:sz w:val="24"/>
          <w:rtl/>
        </w:rPr>
        <w:t>הא</w:t>
      </w:r>
      <w:r w:rsidRPr="00C95ACB">
        <w:rPr>
          <w:rFonts w:ascii="David" w:eastAsia="Calibri" w:hAnsi="David" w:hint="cs"/>
          <w:b/>
          <w:bCs/>
          <w:sz w:val="24"/>
          <w:rtl/>
        </w:rPr>
        <w:t xml:space="preserve">קלים) ולהבטיח </w:t>
      </w:r>
      <w:r w:rsidRPr="00C95ACB">
        <w:rPr>
          <w:rFonts w:ascii="David" w:eastAsia="Calibri" w:hAnsi="David" w:hint="eastAsia"/>
          <w:b/>
          <w:bCs/>
          <w:sz w:val="24"/>
          <w:rtl/>
        </w:rPr>
        <w:t>כי</w:t>
      </w:r>
      <w:r w:rsidRPr="00C95ACB">
        <w:rPr>
          <w:rFonts w:ascii="David" w:eastAsia="Calibri" w:hAnsi="David" w:hint="cs"/>
          <w:b/>
          <w:bCs/>
          <w:sz w:val="24"/>
          <w:rtl/>
        </w:rPr>
        <w:t xml:space="preserve"> הרשויות עומדות ביעדים הלאומיים. כמו כן הוא ישפר את יכולתן של </w:t>
      </w:r>
      <w:r w:rsidRPr="00C95ACB">
        <w:rPr>
          <w:rFonts w:ascii="David" w:eastAsia="Calibri" w:hAnsi="David"/>
          <w:b/>
          <w:bCs/>
          <w:sz w:val="24"/>
          <w:rtl/>
        </w:rPr>
        <w:t>הרשויות</w:t>
      </w:r>
      <w:r w:rsidRPr="00C95ACB">
        <w:rPr>
          <w:rFonts w:ascii="David" w:eastAsia="Calibri" w:hAnsi="David" w:hint="cs"/>
          <w:b/>
          <w:bCs/>
          <w:sz w:val="24"/>
          <w:rtl/>
        </w:rPr>
        <w:t xml:space="preserve"> עצמן</w:t>
      </w:r>
      <w:r w:rsidRPr="00C95ACB">
        <w:rPr>
          <w:rFonts w:ascii="David" w:eastAsia="Calibri" w:hAnsi="David"/>
          <w:b/>
          <w:bCs/>
          <w:sz w:val="24"/>
          <w:rtl/>
        </w:rPr>
        <w:t xml:space="preserve"> </w:t>
      </w:r>
      <w:r w:rsidRPr="00C95ACB">
        <w:rPr>
          <w:rFonts w:ascii="David" w:eastAsia="Calibri" w:hAnsi="David" w:hint="cs"/>
          <w:b/>
          <w:bCs/>
          <w:sz w:val="24"/>
          <w:rtl/>
        </w:rPr>
        <w:t>להעריך את מצבן ולהשתפר באופן שיטתי.</w:t>
      </w:r>
    </w:p>
    <w:p w:rsidR="00C95ACB" w:rsidRPr="00C95ACB" w:rsidP="00ED415B" w14:paraId="26DF2B33" w14:textId="77777777">
      <w:pPr>
        <w:spacing w:line="269" w:lineRule="auto"/>
        <w:ind w:left="-567"/>
        <w:rPr>
          <w:rFonts w:eastAsia="Calibri"/>
          <w:szCs w:val="20"/>
          <w:rtl/>
        </w:rPr>
      </w:pPr>
    </w:p>
    <w:p w:rsidR="00C95ACB" w:rsidRPr="00C95ACB" w:rsidP="00ED415B" w14:paraId="5A891366" w14:textId="77777777">
      <w:pPr>
        <w:spacing w:line="269" w:lineRule="auto"/>
        <w:rPr>
          <w:rFonts w:ascii="David" w:eastAsia="Calibri" w:hAnsi="David"/>
          <w:sz w:val="24"/>
          <w:rtl/>
        </w:rPr>
      </w:pPr>
      <w:r w:rsidRPr="00C95ACB">
        <w:rPr>
          <w:rFonts w:eastAsia="Calibri" w:hint="cs"/>
          <w:rtl/>
        </w:rPr>
        <w:t xml:space="preserve">המשרד להגנת הסביבה מסר בתשובתו כי </w:t>
      </w:r>
      <w:r w:rsidRPr="00C95ACB">
        <w:rPr>
          <w:rFonts w:eastAsia="Calibri" w:hint="eastAsia"/>
          <w:rtl/>
        </w:rPr>
        <w:t>הוא</w:t>
      </w:r>
      <w:r w:rsidRPr="00C95ACB">
        <w:rPr>
          <w:rFonts w:eastAsia="Calibri"/>
          <w:rtl/>
        </w:rPr>
        <w:t xml:space="preserve"> מקדם בימים אלה פיתוח מדד מוכנות אקלימית, המתבסס בין היתר על</w:t>
      </w:r>
      <w:r w:rsidRPr="00C95ACB">
        <w:rPr>
          <w:rFonts w:eastAsia="Calibri" w:hint="cs"/>
          <w:rtl/>
        </w:rPr>
        <w:t xml:space="preserve"> </w:t>
      </w:r>
      <w:r w:rsidRPr="00C95ACB">
        <w:rPr>
          <w:rFonts w:eastAsia="Calibri"/>
          <w:rtl/>
        </w:rPr>
        <w:t>הידע והתשתיות שפותחו במסגרת מדדי סיכוני האקלים. במסגרת זו מוקם פורטל סיכוני אקלים שבו יפותחו אינדקסים לפגיעות מרחבית לשינוי האקלים. אחד משלושת עולמות</w:t>
      </w:r>
      <w:r w:rsidRPr="00C95ACB">
        <w:rPr>
          <w:rFonts w:eastAsia="Calibri" w:hint="cs"/>
          <w:rtl/>
        </w:rPr>
        <w:t xml:space="preserve"> התוכן</w:t>
      </w:r>
      <w:r w:rsidRPr="00C95ACB">
        <w:rPr>
          <w:rFonts w:eastAsia="Calibri"/>
          <w:rtl/>
        </w:rPr>
        <w:t xml:space="preserve"> בפורטל עוסק</w:t>
      </w:r>
      <w:r w:rsidRPr="00C95ACB">
        <w:rPr>
          <w:rFonts w:eastAsia="Calibri" w:hint="cs"/>
          <w:rtl/>
        </w:rPr>
        <w:t xml:space="preserve"> </w:t>
      </w:r>
      <w:r w:rsidRPr="00C95ACB">
        <w:rPr>
          <w:rFonts w:eastAsia="Calibri"/>
          <w:rtl/>
        </w:rPr>
        <w:t xml:space="preserve">בהיערכות רשותית, </w:t>
      </w:r>
      <w:r w:rsidRPr="00C95ACB">
        <w:rPr>
          <w:rFonts w:eastAsia="Calibri" w:hint="eastAsia"/>
          <w:rtl/>
        </w:rPr>
        <w:t>ו</w:t>
      </w:r>
      <w:r w:rsidRPr="00C95ACB">
        <w:rPr>
          <w:rFonts w:eastAsia="Calibri"/>
          <w:rtl/>
        </w:rPr>
        <w:t xml:space="preserve">סווגו </w:t>
      </w:r>
      <w:r w:rsidRPr="00C95ACB">
        <w:rPr>
          <w:rFonts w:eastAsia="Calibri" w:hint="eastAsia"/>
          <w:rtl/>
        </w:rPr>
        <w:t>בו</w:t>
      </w:r>
      <w:r w:rsidRPr="00C95ACB">
        <w:rPr>
          <w:rFonts w:eastAsia="Calibri" w:hint="cs"/>
          <w:rtl/>
        </w:rPr>
        <w:t xml:space="preserve"> </w:t>
      </w:r>
      <w:r w:rsidRPr="00C95ACB">
        <w:rPr>
          <w:rFonts w:eastAsia="Calibri"/>
          <w:rtl/>
        </w:rPr>
        <w:t xml:space="preserve">תוכניות הרשויות על פי </w:t>
      </w:r>
      <w:r w:rsidRPr="00C95ACB">
        <w:rPr>
          <w:rFonts w:eastAsia="Calibri" w:hint="eastAsia"/>
          <w:rtl/>
        </w:rPr>
        <w:t>רמת</w:t>
      </w:r>
      <w:r w:rsidRPr="00C95ACB">
        <w:rPr>
          <w:rFonts w:eastAsia="Calibri"/>
          <w:rtl/>
        </w:rPr>
        <w:t xml:space="preserve"> </w:t>
      </w:r>
      <w:r w:rsidRPr="00C95ACB">
        <w:rPr>
          <w:rFonts w:eastAsia="Calibri" w:hint="eastAsia"/>
          <w:rtl/>
        </w:rPr>
        <w:t>ה</w:t>
      </w:r>
      <w:r w:rsidRPr="00C95ACB">
        <w:rPr>
          <w:rFonts w:eastAsia="Calibri"/>
          <w:rtl/>
        </w:rPr>
        <w:t xml:space="preserve">סיכון, </w:t>
      </w:r>
      <w:r w:rsidRPr="00C95ACB">
        <w:rPr>
          <w:rFonts w:eastAsia="Calibri" w:hint="eastAsia"/>
          <w:rtl/>
        </w:rPr>
        <w:t>מידת</w:t>
      </w:r>
      <w:r w:rsidRPr="00C95ACB">
        <w:rPr>
          <w:rFonts w:eastAsia="Calibri"/>
          <w:rtl/>
        </w:rPr>
        <w:t xml:space="preserve"> </w:t>
      </w:r>
      <w:r w:rsidRPr="00C95ACB">
        <w:rPr>
          <w:rFonts w:eastAsia="Calibri" w:hint="eastAsia"/>
          <w:rtl/>
        </w:rPr>
        <w:t>ה</w:t>
      </w:r>
      <w:r w:rsidRPr="00C95ACB">
        <w:rPr>
          <w:rFonts w:eastAsia="Calibri"/>
          <w:rtl/>
        </w:rPr>
        <w:t>רגישות ו</w:t>
      </w:r>
      <w:r w:rsidRPr="00C95ACB">
        <w:rPr>
          <w:rFonts w:eastAsia="Calibri" w:hint="eastAsia"/>
          <w:rtl/>
        </w:rPr>
        <w:t>ה</w:t>
      </w:r>
      <w:r w:rsidRPr="00C95ACB">
        <w:rPr>
          <w:rFonts w:eastAsia="Calibri"/>
          <w:rtl/>
        </w:rPr>
        <w:t xml:space="preserve">מסוגלות </w:t>
      </w:r>
      <w:r w:rsidRPr="00C95ACB">
        <w:rPr>
          <w:rFonts w:eastAsia="Calibri" w:hint="eastAsia"/>
          <w:rtl/>
        </w:rPr>
        <w:t>ה</w:t>
      </w:r>
      <w:r w:rsidRPr="00C95ACB">
        <w:rPr>
          <w:rFonts w:eastAsia="Calibri"/>
          <w:rtl/>
        </w:rPr>
        <w:t>רשותית. תוכנית</w:t>
      </w:r>
      <w:r w:rsidRPr="00C95ACB">
        <w:rPr>
          <w:rFonts w:eastAsia="Calibri" w:hint="cs"/>
          <w:rtl/>
        </w:rPr>
        <w:t xml:space="preserve"> </w:t>
      </w:r>
      <w:r w:rsidRPr="00C95ACB">
        <w:rPr>
          <w:rFonts w:eastAsia="Calibri" w:hint="eastAsia"/>
          <w:rtl/>
        </w:rPr>
        <w:t>ה</w:t>
      </w:r>
      <w:r w:rsidRPr="00C95ACB">
        <w:rPr>
          <w:rFonts w:eastAsia="Calibri"/>
          <w:rtl/>
        </w:rPr>
        <w:t>היערכות של הרשות</w:t>
      </w:r>
      <w:r w:rsidRPr="00C95ACB">
        <w:rPr>
          <w:rFonts w:eastAsia="Calibri" w:hint="cs"/>
          <w:rtl/>
        </w:rPr>
        <w:t xml:space="preserve"> </w:t>
      </w:r>
      <w:r w:rsidRPr="00C95ACB">
        <w:rPr>
          <w:rFonts w:eastAsia="Calibri" w:hint="eastAsia"/>
          <w:rtl/>
        </w:rPr>
        <w:t>להתמודדות</w:t>
      </w:r>
      <w:r w:rsidRPr="00C95ACB">
        <w:rPr>
          <w:rFonts w:eastAsia="Calibri"/>
          <w:rtl/>
        </w:rPr>
        <w:t xml:space="preserve"> </w:t>
      </w:r>
      <w:r w:rsidRPr="00C95ACB">
        <w:rPr>
          <w:rFonts w:eastAsia="Calibri" w:hint="eastAsia"/>
          <w:rtl/>
        </w:rPr>
        <w:t>עם</w:t>
      </w:r>
      <w:r w:rsidRPr="00C95ACB">
        <w:rPr>
          <w:rFonts w:eastAsia="Calibri"/>
          <w:rtl/>
        </w:rPr>
        <w:t xml:space="preserve"> </w:t>
      </w:r>
      <w:r w:rsidRPr="00C95ACB">
        <w:rPr>
          <w:rFonts w:eastAsia="Calibri" w:hint="eastAsia"/>
          <w:rtl/>
        </w:rPr>
        <w:t>סיכוני</w:t>
      </w:r>
      <w:r w:rsidRPr="00C95ACB">
        <w:rPr>
          <w:rFonts w:eastAsia="Calibri"/>
          <w:rtl/>
        </w:rPr>
        <w:t xml:space="preserve"> </w:t>
      </w:r>
      <w:r w:rsidRPr="00C95ACB">
        <w:rPr>
          <w:rFonts w:eastAsia="Calibri" w:hint="eastAsia"/>
          <w:rtl/>
        </w:rPr>
        <w:t>אקלים</w:t>
      </w:r>
      <w:r w:rsidRPr="00C95ACB">
        <w:rPr>
          <w:rFonts w:eastAsia="Calibri"/>
          <w:rtl/>
        </w:rPr>
        <w:t xml:space="preserve"> מונגשת לציבור ואפשר לפלח את פעולות </w:t>
      </w:r>
      <w:r w:rsidRPr="00C95ACB">
        <w:rPr>
          <w:rFonts w:eastAsia="Calibri" w:hint="cs"/>
          <w:rtl/>
        </w:rPr>
        <w:t>ה</w:t>
      </w:r>
      <w:r w:rsidRPr="00C95ACB">
        <w:rPr>
          <w:rFonts w:eastAsia="Calibri"/>
          <w:rtl/>
        </w:rPr>
        <w:t>היערכות בהתאם לסיכון והרגישות</w:t>
      </w:r>
      <w:r w:rsidRPr="00C95ACB">
        <w:rPr>
          <w:rFonts w:eastAsia="Calibri" w:hint="cs"/>
          <w:rtl/>
        </w:rPr>
        <w:t xml:space="preserve"> </w:t>
      </w:r>
      <w:r w:rsidRPr="00C95ACB">
        <w:rPr>
          <w:rFonts w:eastAsia="Calibri"/>
          <w:rtl/>
        </w:rPr>
        <w:t>הרצויים. במסגרת זו מתוכנן בהמשך פיתוח של מדד מוכנות רשותית.</w:t>
      </w:r>
      <w:r w:rsidRPr="00C95ACB">
        <w:rPr>
          <w:rFonts w:eastAsia="Calibri"/>
          <w:rtl/>
        </w:rPr>
        <w:t xml:space="preserve"> </w:t>
      </w:r>
    </w:p>
    <w:p w:rsidR="00C95ACB" w:rsidRPr="00C95ACB" w:rsidP="00ED415B" w14:paraId="57BA2205" w14:textId="77777777">
      <w:pPr>
        <w:spacing w:line="269" w:lineRule="auto"/>
        <w:rPr>
          <w:rFonts w:ascii="David" w:eastAsia="Calibri" w:hAnsi="David"/>
          <w:sz w:val="24"/>
          <w:rtl/>
        </w:rPr>
      </w:pPr>
    </w:p>
    <w:p w:rsidR="004224F7" w14:paraId="422A3A00" w14:textId="77777777">
      <w:pPr>
        <w:bidi w:val="0"/>
        <w:spacing w:after="200" w:line="276" w:lineRule="auto"/>
        <w:rPr>
          <w:rFonts w:eastAsia="Times New Roman"/>
          <w:bCs/>
          <w:szCs w:val="26"/>
          <w:rtl/>
        </w:rPr>
      </w:pPr>
      <w:r>
        <w:rPr>
          <w:rFonts w:eastAsia="Times New Roman"/>
          <w:bCs/>
          <w:szCs w:val="26"/>
          <w:rtl/>
        </w:rPr>
        <w:br w:type="page"/>
      </w:r>
    </w:p>
    <w:p w:rsidR="00C95ACB" w:rsidRPr="00C95ACB" w:rsidP="00ED415B" w14:paraId="1AB7FE39" w14:textId="79FB8BAC">
      <w:pPr>
        <w:keepNext/>
        <w:keepLines/>
        <w:spacing w:line="269" w:lineRule="auto"/>
        <w:outlineLvl w:val="3"/>
        <w:rPr>
          <w:rFonts w:eastAsia="Times New Roman"/>
          <w:bCs/>
          <w:szCs w:val="26"/>
          <w:rtl/>
        </w:rPr>
      </w:pPr>
      <w:r w:rsidRPr="00C95ACB">
        <w:rPr>
          <w:rFonts w:eastAsia="Times New Roman" w:hint="cs"/>
          <w:bCs/>
          <w:szCs w:val="26"/>
          <w:rtl/>
        </w:rPr>
        <w:t xml:space="preserve">הערכת המוכנות של הרשויות המקומיות שנבדקו </w:t>
      </w:r>
      <w:r w:rsidRPr="00C95ACB">
        <w:rPr>
          <w:rFonts w:eastAsia="Times New Roman" w:hint="eastAsia"/>
          <w:bCs/>
          <w:szCs w:val="26"/>
          <w:rtl/>
        </w:rPr>
        <w:t>לשינוי</w:t>
      </w:r>
      <w:r w:rsidRPr="00C95ACB">
        <w:rPr>
          <w:rFonts w:eastAsia="Times New Roman"/>
          <w:bCs/>
          <w:szCs w:val="26"/>
          <w:rtl/>
        </w:rPr>
        <w:t xml:space="preserve"> </w:t>
      </w:r>
      <w:r w:rsidRPr="00C95ACB">
        <w:rPr>
          <w:rFonts w:eastAsia="Times New Roman" w:hint="eastAsia"/>
          <w:bCs/>
          <w:szCs w:val="26"/>
          <w:rtl/>
        </w:rPr>
        <w:t>ה</w:t>
      </w:r>
      <w:r w:rsidRPr="00C95ACB">
        <w:rPr>
          <w:rFonts w:eastAsia="Times New Roman"/>
          <w:bCs/>
          <w:szCs w:val="26"/>
          <w:rtl/>
        </w:rPr>
        <w:t>אק</w:t>
      </w:r>
      <w:r w:rsidRPr="00C95ACB">
        <w:rPr>
          <w:rFonts w:eastAsia="Times New Roman" w:hint="cs"/>
          <w:bCs/>
          <w:szCs w:val="26"/>
          <w:rtl/>
        </w:rPr>
        <w:t>לים</w:t>
      </w:r>
    </w:p>
    <w:p w:rsidR="00C95ACB" w:rsidRPr="00C95ACB" w:rsidP="00ED415B" w14:paraId="1FA09378" w14:textId="77777777">
      <w:pPr>
        <w:spacing w:line="269" w:lineRule="auto"/>
        <w:ind w:left="-567"/>
        <w:rPr>
          <w:rFonts w:eastAsia="Calibri"/>
          <w:szCs w:val="20"/>
          <w:rtl/>
        </w:rPr>
      </w:pPr>
    </w:p>
    <w:p w:rsidR="00C95ACB" w:rsidRPr="00C95ACB" w:rsidP="00ED415B" w14:paraId="6E46365C" w14:textId="77777777">
      <w:pPr>
        <w:spacing w:line="269" w:lineRule="auto"/>
        <w:rPr>
          <w:rFonts w:eastAsia="Calibri"/>
          <w:rtl/>
        </w:rPr>
      </w:pPr>
      <w:r w:rsidRPr="00C95ACB">
        <w:rPr>
          <w:rFonts w:eastAsia="Calibri" w:hint="cs"/>
          <w:rtl/>
        </w:rPr>
        <w:t>כדי</w:t>
      </w:r>
      <w:r w:rsidRPr="00C95ACB">
        <w:rPr>
          <w:rFonts w:eastAsia="Calibri"/>
          <w:rtl/>
        </w:rPr>
        <w:t xml:space="preserve"> להעריך את רמת המוכנות של </w:t>
      </w:r>
      <w:r w:rsidRPr="00C95ACB">
        <w:rPr>
          <w:rFonts w:eastAsia="Calibri" w:hint="cs"/>
          <w:rtl/>
        </w:rPr>
        <w:t>ה</w:t>
      </w:r>
      <w:r w:rsidRPr="00C95ACB">
        <w:rPr>
          <w:rFonts w:eastAsia="Calibri"/>
          <w:rtl/>
        </w:rPr>
        <w:t xml:space="preserve">רשויות </w:t>
      </w:r>
      <w:r w:rsidRPr="00C95ACB">
        <w:rPr>
          <w:rFonts w:eastAsia="Calibri" w:hint="cs"/>
          <w:rtl/>
        </w:rPr>
        <w:t>המקומיות שנבדקו (</w:t>
      </w:r>
      <w:r w:rsidRPr="00C95ACB">
        <w:rPr>
          <w:rFonts w:eastAsia="Calibri"/>
          <w:rtl/>
        </w:rPr>
        <w:t xml:space="preserve">שלא גיבשו </w:t>
      </w:r>
      <w:r w:rsidRPr="00C95ACB">
        <w:rPr>
          <w:rFonts w:eastAsia="Calibri" w:hint="eastAsia"/>
          <w:rtl/>
        </w:rPr>
        <w:t>תוכנית</w:t>
      </w:r>
      <w:r w:rsidRPr="00C95ACB">
        <w:rPr>
          <w:rFonts w:eastAsia="Calibri"/>
          <w:rtl/>
        </w:rPr>
        <w:t xml:space="preserve"> היערכות לשינוי </w:t>
      </w:r>
      <w:r w:rsidRPr="00C95ACB">
        <w:rPr>
          <w:rFonts w:eastAsia="Calibri" w:hint="eastAsia"/>
          <w:rtl/>
        </w:rPr>
        <w:t>ה</w:t>
      </w:r>
      <w:r w:rsidRPr="00C95ACB">
        <w:rPr>
          <w:rFonts w:eastAsia="Calibri"/>
          <w:rtl/>
        </w:rPr>
        <w:t>אקלים</w:t>
      </w:r>
      <w:r w:rsidRPr="00C95ACB">
        <w:rPr>
          <w:rFonts w:eastAsia="Calibri" w:hint="cs"/>
          <w:rtl/>
        </w:rPr>
        <w:t>)</w:t>
      </w:r>
      <w:r w:rsidRPr="00C95ACB">
        <w:rPr>
          <w:rFonts w:eastAsia="Calibri"/>
          <w:rtl/>
        </w:rPr>
        <w:t>, גיבש</w:t>
      </w:r>
      <w:r w:rsidRPr="00C95ACB">
        <w:rPr>
          <w:rFonts w:eastAsia="Calibri" w:hint="cs"/>
          <w:rtl/>
        </w:rPr>
        <w:t xml:space="preserve"> צוות</w:t>
      </w:r>
      <w:r w:rsidRPr="00C95ACB">
        <w:rPr>
          <w:rFonts w:eastAsia="Calibri"/>
          <w:rtl/>
        </w:rPr>
        <w:t xml:space="preserve"> הביקורת כלי הערכה ייעודי המ</w:t>
      </w:r>
      <w:r w:rsidRPr="00C95ACB">
        <w:rPr>
          <w:rFonts w:eastAsia="Calibri" w:hint="cs"/>
          <w:rtl/>
        </w:rPr>
        <w:t>ושתת</w:t>
      </w:r>
      <w:r w:rsidRPr="00C95ACB">
        <w:rPr>
          <w:rFonts w:eastAsia="Calibri"/>
          <w:rtl/>
        </w:rPr>
        <w:t xml:space="preserve"> על </w:t>
      </w:r>
      <w:r w:rsidRPr="00C95ACB">
        <w:rPr>
          <w:rFonts w:eastAsia="Calibri" w:hint="eastAsia"/>
          <w:rtl/>
        </w:rPr>
        <w:t>עקרונות</w:t>
      </w:r>
      <w:r w:rsidRPr="00C95ACB">
        <w:rPr>
          <w:rFonts w:eastAsia="Calibri"/>
          <w:rtl/>
        </w:rPr>
        <w:t xml:space="preserve"> </w:t>
      </w:r>
      <w:r w:rsidRPr="00C95ACB">
        <w:rPr>
          <w:rFonts w:eastAsia="Calibri" w:hint="eastAsia"/>
          <w:rtl/>
        </w:rPr>
        <w:t>המדיניות</w:t>
      </w:r>
      <w:r w:rsidRPr="00C95ACB">
        <w:rPr>
          <w:rFonts w:eastAsia="Calibri"/>
          <w:rtl/>
        </w:rPr>
        <w:t xml:space="preserve"> שהוגדרו בתוכניות ובמדריכים </w:t>
      </w:r>
      <w:r w:rsidRPr="00C95ACB">
        <w:rPr>
          <w:rFonts w:eastAsia="Calibri" w:hint="cs"/>
          <w:rtl/>
        </w:rPr>
        <w:t>ה</w:t>
      </w:r>
      <w:r w:rsidRPr="00C95ACB">
        <w:rPr>
          <w:rFonts w:eastAsia="Calibri"/>
          <w:rtl/>
        </w:rPr>
        <w:t xml:space="preserve">לאומיים, ובהם תוכנית </w:t>
      </w:r>
      <w:r w:rsidRPr="00C95ACB">
        <w:rPr>
          <w:rFonts w:eastAsia="Calibri" w:hint="cs"/>
          <w:rtl/>
        </w:rPr>
        <w:t>ה</w:t>
      </w:r>
      <w:r w:rsidRPr="00C95ACB">
        <w:rPr>
          <w:rFonts w:eastAsia="Calibri"/>
          <w:rtl/>
        </w:rPr>
        <w:t xml:space="preserve">יישום </w:t>
      </w:r>
      <w:r w:rsidRPr="00C95ACB">
        <w:rPr>
          <w:rFonts w:eastAsia="Calibri" w:hint="cs"/>
          <w:rtl/>
        </w:rPr>
        <w:t>ה</w:t>
      </w:r>
      <w:r w:rsidRPr="00C95ACB">
        <w:rPr>
          <w:rFonts w:eastAsia="Calibri"/>
          <w:rtl/>
        </w:rPr>
        <w:t xml:space="preserve">לאומית, </w:t>
      </w:r>
      <w:r w:rsidRPr="00C95ACB">
        <w:rPr>
          <w:rFonts w:eastAsia="Calibri" w:hint="cs"/>
          <w:rtl/>
        </w:rPr>
        <w:t>ה</w:t>
      </w:r>
      <w:r w:rsidRPr="00C95ACB">
        <w:rPr>
          <w:rFonts w:eastAsia="Calibri"/>
          <w:rtl/>
        </w:rPr>
        <w:t xml:space="preserve">מדריך </w:t>
      </w:r>
      <w:r w:rsidRPr="00C95ACB">
        <w:rPr>
          <w:rFonts w:eastAsia="Calibri" w:hint="cs"/>
          <w:rtl/>
        </w:rPr>
        <w:t>ל</w:t>
      </w:r>
      <w:r w:rsidRPr="00C95ACB">
        <w:rPr>
          <w:rFonts w:eastAsia="Calibri"/>
          <w:rtl/>
        </w:rPr>
        <w:t xml:space="preserve">היערכות לשלטון </w:t>
      </w:r>
      <w:r w:rsidRPr="00C95ACB">
        <w:rPr>
          <w:rFonts w:eastAsia="Calibri" w:hint="cs"/>
          <w:rtl/>
        </w:rPr>
        <w:t>ה</w:t>
      </w:r>
      <w:r w:rsidRPr="00C95ACB">
        <w:rPr>
          <w:rFonts w:eastAsia="Calibri"/>
          <w:rtl/>
        </w:rPr>
        <w:t>מקומי ותוכנית ההיערכות הלאומית. כלי</w:t>
      </w:r>
      <w:r w:rsidRPr="00C95ACB">
        <w:rPr>
          <w:rFonts w:eastAsia="Calibri" w:hint="cs"/>
          <w:rtl/>
        </w:rPr>
        <w:t xml:space="preserve"> ה</w:t>
      </w:r>
      <w:r w:rsidRPr="00C95ACB">
        <w:rPr>
          <w:rFonts w:eastAsia="Calibri" w:hint="eastAsia"/>
          <w:rtl/>
        </w:rPr>
        <w:t>הערכה</w:t>
      </w:r>
      <w:r w:rsidRPr="00C95ACB">
        <w:rPr>
          <w:rFonts w:eastAsia="Calibri"/>
          <w:rtl/>
        </w:rPr>
        <w:t xml:space="preserve"> </w:t>
      </w:r>
      <w:r w:rsidRPr="00C95ACB">
        <w:rPr>
          <w:rFonts w:eastAsia="Calibri" w:hint="eastAsia"/>
          <w:rtl/>
        </w:rPr>
        <w:t>ה</w:t>
      </w:r>
      <w:r w:rsidRPr="00C95ACB">
        <w:rPr>
          <w:rFonts w:eastAsia="Calibri"/>
          <w:rtl/>
        </w:rPr>
        <w:t xml:space="preserve">זה מרכז את המרכיבים העיקריים </w:t>
      </w:r>
      <w:r w:rsidRPr="00C95ACB">
        <w:rPr>
          <w:rFonts w:eastAsia="Calibri" w:hint="cs"/>
          <w:rtl/>
        </w:rPr>
        <w:t xml:space="preserve">שעלו בביקורת </w:t>
      </w:r>
      <w:r w:rsidRPr="00C95ACB">
        <w:rPr>
          <w:rFonts w:eastAsia="Calibri"/>
          <w:rtl/>
        </w:rPr>
        <w:t>הנדרשים לפעולת הרשות המקומית בתחום האדפטציה, ו</w:t>
      </w:r>
      <w:r w:rsidRPr="00C95ACB">
        <w:rPr>
          <w:rFonts w:eastAsia="Calibri" w:hint="eastAsia"/>
          <w:rtl/>
        </w:rPr>
        <w:t>הוא</w:t>
      </w:r>
      <w:r w:rsidRPr="00C95ACB">
        <w:rPr>
          <w:rFonts w:eastAsia="Calibri"/>
          <w:rtl/>
        </w:rPr>
        <w:t xml:space="preserve"> מאפשר הערכה שיטתית ו</w:t>
      </w:r>
      <w:r w:rsidRPr="00C95ACB">
        <w:rPr>
          <w:rFonts w:eastAsia="Calibri" w:hint="eastAsia"/>
          <w:rtl/>
        </w:rPr>
        <w:t>עקבית</w:t>
      </w:r>
      <w:r w:rsidRPr="00C95ACB">
        <w:rPr>
          <w:rFonts w:eastAsia="Calibri"/>
          <w:rtl/>
        </w:rPr>
        <w:t xml:space="preserve"> של רמת </w:t>
      </w:r>
      <w:r w:rsidRPr="00C95ACB">
        <w:rPr>
          <w:rFonts w:eastAsia="Calibri" w:hint="eastAsia"/>
          <w:rtl/>
        </w:rPr>
        <w:t>המוכנות</w:t>
      </w:r>
      <w:r w:rsidRPr="00C95ACB">
        <w:rPr>
          <w:rFonts w:eastAsia="Calibri"/>
          <w:rtl/>
        </w:rPr>
        <w:t xml:space="preserve"> בפועל גם בהיעדר </w:t>
      </w:r>
      <w:r w:rsidRPr="00C95ACB">
        <w:rPr>
          <w:rFonts w:eastAsia="Calibri" w:hint="eastAsia"/>
          <w:rtl/>
        </w:rPr>
        <w:t>תוכנית</w:t>
      </w:r>
      <w:r w:rsidRPr="00C95ACB">
        <w:rPr>
          <w:rFonts w:eastAsia="Calibri"/>
          <w:rtl/>
        </w:rPr>
        <w:t xml:space="preserve"> היערכות מקומית לשינוי </w:t>
      </w:r>
      <w:r w:rsidRPr="00C95ACB">
        <w:rPr>
          <w:rFonts w:eastAsia="Calibri" w:hint="eastAsia"/>
          <w:rtl/>
        </w:rPr>
        <w:t>ה</w:t>
      </w:r>
      <w:r w:rsidRPr="00C95ACB">
        <w:rPr>
          <w:rFonts w:eastAsia="Calibri"/>
          <w:rtl/>
        </w:rPr>
        <w:t>אקלים. הכלי אינו</w:t>
      </w:r>
      <w:r w:rsidRPr="00C95ACB">
        <w:rPr>
          <w:rFonts w:eastAsia="Calibri" w:hint="cs"/>
          <w:rtl/>
        </w:rPr>
        <w:t xml:space="preserve"> </w:t>
      </w:r>
      <w:r w:rsidRPr="00C95ACB">
        <w:rPr>
          <w:rFonts w:eastAsia="Calibri"/>
          <w:rtl/>
        </w:rPr>
        <w:t xml:space="preserve">כולל מנגנון ניקוד או דירוג כמותי ויישומו נועד להציג תמונת מצב איכותית שתשמש </w:t>
      </w:r>
      <w:r w:rsidRPr="00C95ACB">
        <w:rPr>
          <w:rFonts w:eastAsia="Calibri" w:hint="eastAsia"/>
          <w:rtl/>
        </w:rPr>
        <w:t>את</w:t>
      </w:r>
      <w:r w:rsidRPr="00C95ACB">
        <w:rPr>
          <w:rFonts w:eastAsia="Calibri"/>
          <w:rtl/>
        </w:rPr>
        <w:t xml:space="preserve"> </w:t>
      </w:r>
      <w:r w:rsidRPr="00C95ACB">
        <w:rPr>
          <w:rFonts w:eastAsia="Calibri" w:hint="eastAsia"/>
          <w:rtl/>
        </w:rPr>
        <w:t>הביקורת</w:t>
      </w:r>
      <w:r w:rsidRPr="00C95ACB">
        <w:rPr>
          <w:rFonts w:eastAsia="Calibri"/>
          <w:rtl/>
        </w:rPr>
        <w:t xml:space="preserve"> </w:t>
      </w:r>
      <w:r w:rsidRPr="00C95ACB">
        <w:rPr>
          <w:rFonts w:eastAsia="Calibri" w:hint="cs"/>
          <w:rtl/>
        </w:rPr>
        <w:t xml:space="preserve">לגיבוש המלצות </w:t>
      </w:r>
      <w:r w:rsidRPr="00C95ACB">
        <w:rPr>
          <w:rFonts w:eastAsia="Calibri"/>
          <w:rtl/>
        </w:rPr>
        <w:t>ול</w:t>
      </w:r>
      <w:r w:rsidRPr="00C95ACB">
        <w:rPr>
          <w:rFonts w:eastAsia="Calibri" w:hint="cs"/>
          <w:rtl/>
        </w:rPr>
        <w:t>לימוד</w:t>
      </w:r>
      <w:r w:rsidRPr="00C95ACB">
        <w:rPr>
          <w:rFonts w:eastAsia="Calibri"/>
          <w:rtl/>
        </w:rPr>
        <w:t xml:space="preserve"> על פערים והזדמנויות לשיפור (</w:t>
      </w:r>
      <w:bookmarkStart w:id="90" w:name="_Hlk228798710"/>
      <w:r w:rsidRPr="00C95ACB">
        <w:rPr>
          <w:rFonts w:eastAsia="Calibri"/>
          <w:rtl/>
        </w:rPr>
        <w:t xml:space="preserve">להלן </w:t>
      </w:r>
      <w:r w:rsidRPr="00C95ACB">
        <w:rPr>
          <w:rFonts w:eastAsia="Calibri" w:hint="cs"/>
          <w:rtl/>
        </w:rPr>
        <w:t>-</w:t>
      </w:r>
      <w:r w:rsidRPr="00C95ACB">
        <w:rPr>
          <w:rFonts w:eastAsia="Calibri"/>
          <w:rtl/>
        </w:rPr>
        <w:t xml:space="preserve"> כלי הערכה).</w:t>
      </w:r>
      <w:bookmarkEnd w:id="90"/>
    </w:p>
    <w:p w:rsidR="00C95ACB" w:rsidRPr="00C95ACB" w:rsidP="00ED415B" w14:paraId="16A06A79" w14:textId="77777777">
      <w:pPr>
        <w:spacing w:line="269" w:lineRule="auto"/>
        <w:ind w:left="-567"/>
        <w:rPr>
          <w:rFonts w:eastAsia="Calibri"/>
          <w:szCs w:val="20"/>
          <w:rtl/>
        </w:rPr>
      </w:pPr>
    </w:p>
    <w:p w:rsidR="00C95ACB" w:rsidRPr="00C95ACB" w:rsidP="00ED415B" w14:paraId="232171F6" w14:textId="77777777">
      <w:pPr>
        <w:spacing w:line="269" w:lineRule="auto"/>
        <w:rPr>
          <w:rFonts w:eastAsia="Calibri"/>
          <w:rtl/>
        </w:rPr>
      </w:pPr>
      <w:r w:rsidRPr="00C95ACB">
        <w:rPr>
          <w:rFonts w:eastAsia="Calibri" w:hint="cs"/>
          <w:rtl/>
        </w:rPr>
        <w:t xml:space="preserve">כלי </w:t>
      </w:r>
      <w:r w:rsidRPr="00C95ACB">
        <w:rPr>
          <w:rFonts w:eastAsia="Calibri" w:hint="eastAsia"/>
          <w:rtl/>
        </w:rPr>
        <w:t>הה</w:t>
      </w:r>
      <w:r w:rsidRPr="00C95ACB">
        <w:rPr>
          <w:rFonts w:eastAsia="Calibri" w:hint="cs"/>
          <w:rtl/>
        </w:rPr>
        <w:t>ערכה נועד לבחון שני היבטים מרכזיים: האחד - יכולת והתנהלות ארגונית (כגון מערך ארגוני, הקצאת משאבים, תיאום בין גופים, העלאת מודעות וחינוך) והשני - קיומם של פרויקטים ותהליכי יישום בשטח (כגון מיפוי סיכוני אקלים, פרסום נוהלי חירום אקלימיים, ניהול נגר או שדרוג תשתיות).</w:t>
      </w:r>
    </w:p>
    <w:p w:rsidR="00C95ACB" w:rsidRPr="00C95ACB" w:rsidP="00ED415B" w14:paraId="551DA137" w14:textId="77777777">
      <w:pPr>
        <w:spacing w:line="269" w:lineRule="auto"/>
        <w:ind w:left="-567"/>
        <w:rPr>
          <w:rFonts w:eastAsia="Calibri"/>
          <w:szCs w:val="20"/>
          <w:rtl/>
        </w:rPr>
      </w:pPr>
    </w:p>
    <w:p w:rsidR="00C95ACB" w:rsidRPr="00C95ACB" w:rsidP="00ED415B" w14:paraId="6CBE9352" w14:textId="77777777">
      <w:pPr>
        <w:spacing w:line="269" w:lineRule="auto"/>
        <w:rPr>
          <w:rFonts w:eastAsia="Calibri"/>
          <w:rtl/>
        </w:rPr>
      </w:pPr>
      <w:r w:rsidRPr="00C95ACB">
        <w:rPr>
          <w:rFonts w:eastAsia="Calibri" w:hint="cs"/>
          <w:rtl/>
        </w:rPr>
        <w:t>כלי ההערכה</w:t>
      </w:r>
      <w:r w:rsidRPr="00C95ACB">
        <w:rPr>
          <w:rFonts w:eastAsia="Calibri"/>
          <w:rtl/>
        </w:rPr>
        <w:t xml:space="preserve"> מ</w:t>
      </w:r>
      <w:r w:rsidRPr="00C95ACB">
        <w:rPr>
          <w:rFonts w:eastAsia="Calibri" w:hint="cs"/>
          <w:rtl/>
        </w:rPr>
        <w:t>ושתת</w:t>
      </w:r>
      <w:r w:rsidRPr="00C95ACB">
        <w:rPr>
          <w:rFonts w:eastAsia="Calibri"/>
          <w:rtl/>
        </w:rPr>
        <w:t xml:space="preserve"> על </w:t>
      </w:r>
      <w:r w:rsidRPr="00C95ACB">
        <w:rPr>
          <w:rFonts w:eastAsia="Calibri" w:hint="cs"/>
          <w:rtl/>
        </w:rPr>
        <w:t>ארבעה</w:t>
      </w:r>
      <w:r w:rsidRPr="00C95ACB">
        <w:rPr>
          <w:rFonts w:eastAsia="Calibri"/>
          <w:rtl/>
        </w:rPr>
        <w:t xml:space="preserve"> תחומי ליבה המשקפים את מכלול הממשקים שבהם נדרשת הרשות המקומית לפעול לצורך היערכות </w:t>
      </w:r>
      <w:r w:rsidRPr="00C95ACB">
        <w:rPr>
          <w:rFonts w:eastAsia="Calibri" w:hint="cs"/>
          <w:rtl/>
        </w:rPr>
        <w:t>יעילה</w:t>
      </w:r>
      <w:r w:rsidRPr="00C95ACB">
        <w:rPr>
          <w:rFonts w:eastAsia="Calibri"/>
          <w:rtl/>
        </w:rPr>
        <w:t xml:space="preserve"> לשינוי אקלים</w:t>
      </w:r>
      <w:r w:rsidRPr="00C95ACB">
        <w:rPr>
          <w:rFonts w:eastAsia="Calibri"/>
        </w:rPr>
        <w:t>:</w:t>
      </w:r>
    </w:p>
    <w:p w:rsidR="00C95ACB" w:rsidRPr="00C95ACB" w:rsidP="00ED415B" w14:paraId="6626908C" w14:textId="77777777">
      <w:pPr>
        <w:spacing w:line="269" w:lineRule="auto"/>
        <w:rPr>
          <w:rFonts w:eastAsia="Calibri"/>
          <w:szCs w:val="20"/>
          <w:rtl/>
        </w:rPr>
      </w:pPr>
    </w:p>
    <w:p w:rsidR="00C95ACB" w:rsidRPr="00C95ACB" w:rsidP="00ED415B" w14:paraId="70842A17" w14:textId="77777777">
      <w:pPr>
        <w:spacing w:line="269" w:lineRule="auto"/>
        <w:jc w:val="center"/>
        <w:rPr>
          <w:rFonts w:eastAsia="Calibri"/>
          <w:rtl/>
        </w:rPr>
      </w:pPr>
      <w:r w:rsidRPr="00C95ACB">
        <w:rPr>
          <w:rFonts w:eastAsia="Calibri" w:hint="cs"/>
          <w:rtl/>
        </w:rPr>
        <w:t xml:space="preserve">לוח 7: </w:t>
      </w:r>
      <w:r w:rsidRPr="00C95ACB">
        <w:rPr>
          <w:rFonts w:eastAsia="Calibri" w:hint="cs"/>
          <w:b/>
          <w:bCs/>
          <w:rtl/>
        </w:rPr>
        <w:t>כלי הערכה לבחינת רמת המוכנות של הרשויות המקומיות לשינוי האקלים</w:t>
      </w:r>
    </w:p>
    <w:tbl>
      <w:tblPr>
        <w:tblStyle w:val="TableGrid"/>
        <w:bidiVisual/>
        <w:tblW w:w="8221" w:type="dxa"/>
        <w:tblLayout w:type="fixed"/>
        <w:tblLook w:val="04A0"/>
      </w:tblPr>
      <w:tblGrid>
        <w:gridCol w:w="418"/>
        <w:gridCol w:w="1431"/>
        <w:gridCol w:w="6372"/>
      </w:tblGrid>
      <w:tr w14:paraId="66A2C795" w14:textId="77777777" w:rsidTr="004C5D7E">
        <w:tblPrEx>
          <w:tblW w:w="8221" w:type="dxa"/>
          <w:tblLayout w:type="fixed"/>
          <w:tblLook w:val="04A0"/>
        </w:tblPrEx>
        <w:trPr>
          <w:tblHeader/>
        </w:trPr>
        <w:tc>
          <w:tcPr>
            <w:tcW w:w="418" w:type="dxa"/>
            <w:shd w:val="clear" w:color="auto" w:fill="B6B6BE"/>
          </w:tcPr>
          <w:p w:rsidR="00C95ACB" w:rsidRPr="00C95ACB" w:rsidP="00ED415B" w14:paraId="194FAF64" w14:textId="77777777">
            <w:pPr>
              <w:spacing w:line="269" w:lineRule="auto"/>
              <w:rPr>
                <w:rFonts w:ascii="David" w:eastAsia="Calibri" w:hAnsi="David"/>
                <w:b/>
                <w:bCs/>
                <w:sz w:val="22"/>
                <w:szCs w:val="22"/>
                <w:rtl/>
              </w:rPr>
            </w:pPr>
            <w:bookmarkStart w:id="91" w:name="_Hlk217811559"/>
          </w:p>
        </w:tc>
        <w:tc>
          <w:tcPr>
            <w:tcW w:w="1431" w:type="dxa"/>
            <w:shd w:val="clear" w:color="auto" w:fill="B6B6BE"/>
            <w:vAlign w:val="center"/>
          </w:tcPr>
          <w:p w:rsidR="00C95ACB" w:rsidRPr="00C95ACB" w:rsidP="00ED415B" w14:paraId="21084CB2" w14:textId="77777777">
            <w:pPr>
              <w:spacing w:line="269" w:lineRule="auto"/>
              <w:jc w:val="center"/>
              <w:rPr>
                <w:rFonts w:ascii="David" w:eastAsia="Calibri" w:hAnsi="David"/>
                <w:b/>
                <w:bCs/>
                <w:sz w:val="22"/>
                <w:szCs w:val="22"/>
                <w:rtl/>
              </w:rPr>
            </w:pPr>
            <w:r w:rsidRPr="00C95ACB">
              <w:rPr>
                <w:rFonts w:ascii="David" w:eastAsia="Calibri" w:hAnsi="David" w:hint="cs"/>
                <w:b/>
                <w:bCs/>
                <w:sz w:val="22"/>
                <w:szCs w:val="22"/>
                <w:rtl/>
              </w:rPr>
              <w:t>ה</w:t>
            </w:r>
            <w:r w:rsidRPr="00C95ACB">
              <w:rPr>
                <w:rFonts w:ascii="David" w:eastAsia="Calibri" w:hAnsi="David"/>
                <w:b/>
                <w:bCs/>
                <w:sz w:val="22"/>
                <w:szCs w:val="22"/>
                <w:rtl/>
              </w:rPr>
              <w:t>תחום</w:t>
            </w:r>
          </w:p>
        </w:tc>
        <w:tc>
          <w:tcPr>
            <w:tcW w:w="6372" w:type="dxa"/>
            <w:shd w:val="clear" w:color="auto" w:fill="B6B6BE"/>
            <w:vAlign w:val="center"/>
          </w:tcPr>
          <w:p w:rsidR="00C95ACB" w:rsidRPr="00C95ACB" w:rsidP="00ED415B" w14:paraId="56731970" w14:textId="77777777">
            <w:pPr>
              <w:spacing w:line="269" w:lineRule="auto"/>
              <w:jc w:val="center"/>
              <w:rPr>
                <w:rFonts w:ascii="David" w:eastAsia="Calibri" w:hAnsi="David"/>
                <w:b/>
                <w:bCs/>
                <w:sz w:val="22"/>
                <w:szCs w:val="22"/>
                <w:rtl/>
              </w:rPr>
            </w:pPr>
          </w:p>
          <w:p w:rsidR="00C95ACB" w:rsidRPr="00C95ACB" w:rsidP="00ED415B" w14:paraId="18A3B030" w14:textId="77777777">
            <w:pPr>
              <w:spacing w:line="269" w:lineRule="auto"/>
              <w:jc w:val="center"/>
              <w:rPr>
                <w:rFonts w:ascii="David" w:eastAsia="Calibri" w:hAnsi="David"/>
                <w:b/>
                <w:bCs/>
                <w:sz w:val="22"/>
                <w:szCs w:val="22"/>
                <w:rtl/>
              </w:rPr>
            </w:pPr>
            <w:r w:rsidRPr="00C95ACB">
              <w:rPr>
                <w:rFonts w:ascii="David" w:eastAsia="Calibri" w:hAnsi="David" w:hint="cs"/>
                <w:b/>
                <w:bCs/>
                <w:sz w:val="22"/>
                <w:szCs w:val="22"/>
                <w:rtl/>
              </w:rPr>
              <w:t>אמות המידה</w:t>
            </w:r>
            <w:r w:rsidRPr="00C95ACB">
              <w:rPr>
                <w:rFonts w:ascii="David" w:eastAsia="Calibri" w:hAnsi="David"/>
                <w:b/>
                <w:bCs/>
                <w:sz w:val="22"/>
                <w:szCs w:val="22"/>
                <w:rtl/>
              </w:rPr>
              <w:t xml:space="preserve"> להערכה</w:t>
            </w:r>
            <w:r w:rsidRPr="00C95ACB">
              <w:rPr>
                <w:rFonts w:ascii="David" w:eastAsia="Calibri" w:hAnsi="David" w:hint="cs"/>
                <w:b/>
                <w:bCs/>
                <w:sz w:val="22"/>
                <w:szCs w:val="22"/>
                <w:rtl/>
              </w:rPr>
              <w:t xml:space="preserve"> ברשות</w:t>
            </w:r>
          </w:p>
          <w:p w:rsidR="00C95ACB" w:rsidRPr="00C95ACB" w:rsidP="00ED415B" w14:paraId="5AAAD463" w14:textId="77777777">
            <w:pPr>
              <w:spacing w:line="269" w:lineRule="auto"/>
              <w:jc w:val="center"/>
              <w:rPr>
                <w:rFonts w:ascii="David" w:eastAsia="Calibri" w:hAnsi="David"/>
                <w:b/>
                <w:bCs/>
                <w:sz w:val="22"/>
                <w:szCs w:val="22"/>
                <w:rtl/>
              </w:rPr>
            </w:pPr>
          </w:p>
        </w:tc>
      </w:tr>
      <w:tr w14:paraId="567EA39B" w14:textId="77777777" w:rsidTr="00643BB2">
        <w:tblPrEx>
          <w:tblW w:w="8221" w:type="dxa"/>
          <w:tblLayout w:type="fixed"/>
          <w:tblLook w:val="04A0"/>
        </w:tblPrEx>
        <w:tc>
          <w:tcPr>
            <w:tcW w:w="418" w:type="dxa"/>
            <w:shd w:val="clear" w:color="auto" w:fill="B6B6BE"/>
            <w:vAlign w:val="center"/>
          </w:tcPr>
          <w:p w:rsidR="00C95ACB" w:rsidRPr="00C95ACB" w:rsidP="00ED415B" w14:paraId="0DCF955E" w14:textId="77777777">
            <w:pPr>
              <w:spacing w:line="269" w:lineRule="auto"/>
              <w:jc w:val="center"/>
              <w:rPr>
                <w:rFonts w:ascii="David" w:eastAsia="Calibri" w:hAnsi="David"/>
                <w:b/>
                <w:bCs/>
                <w:sz w:val="22"/>
                <w:szCs w:val="22"/>
                <w:rtl/>
              </w:rPr>
            </w:pPr>
            <w:r w:rsidRPr="00C95ACB">
              <w:rPr>
                <w:rFonts w:ascii="David" w:eastAsia="Calibri" w:hAnsi="David"/>
                <w:b/>
                <w:bCs/>
                <w:sz w:val="22"/>
                <w:szCs w:val="22"/>
                <w:rtl/>
              </w:rPr>
              <w:t>1.</w:t>
            </w:r>
          </w:p>
        </w:tc>
        <w:tc>
          <w:tcPr>
            <w:tcW w:w="1431" w:type="dxa"/>
            <w:shd w:val="clear" w:color="auto" w:fill="B6B6BE"/>
            <w:vAlign w:val="center"/>
          </w:tcPr>
          <w:p w:rsidR="00C95ACB" w:rsidRPr="00C95ACB" w:rsidP="00ED415B" w14:paraId="6FA202C0" w14:textId="77777777">
            <w:pPr>
              <w:spacing w:line="269" w:lineRule="auto"/>
              <w:jc w:val="center"/>
              <w:rPr>
                <w:rFonts w:ascii="David" w:eastAsia="Calibri" w:hAnsi="David"/>
                <w:b/>
                <w:bCs/>
                <w:sz w:val="22"/>
                <w:szCs w:val="22"/>
                <w:rtl/>
              </w:rPr>
            </w:pPr>
            <w:r w:rsidRPr="00C95ACB">
              <w:rPr>
                <w:rFonts w:ascii="David" w:eastAsia="Calibri" w:hAnsi="David" w:hint="cs"/>
                <w:b/>
                <w:bCs/>
                <w:sz w:val="22"/>
                <w:szCs w:val="22"/>
                <w:rtl/>
              </w:rPr>
              <w:t>מחויבות הרשויות המקומיות והמערך הארגוני</w:t>
            </w:r>
          </w:p>
        </w:tc>
        <w:tc>
          <w:tcPr>
            <w:tcW w:w="6372" w:type="dxa"/>
            <w:shd w:val="clear" w:color="auto" w:fill="auto"/>
          </w:tcPr>
          <w:p w:rsidR="00C95ACB" w:rsidRPr="00C95ACB" w:rsidP="00ED415B" w14:paraId="35506428" w14:textId="77777777">
            <w:pPr>
              <w:spacing w:line="269" w:lineRule="auto"/>
              <w:rPr>
                <w:rFonts w:ascii="David" w:eastAsia="Calibri" w:hAnsi="David"/>
                <w:sz w:val="22"/>
                <w:szCs w:val="22"/>
                <w:rtl/>
              </w:rPr>
            </w:pPr>
            <w:r w:rsidRPr="00C95ACB">
              <w:rPr>
                <w:rFonts w:ascii="Segoe UI Emoji" w:eastAsia="Calibri" w:hAnsi="Segoe UI Emoji" w:cs="Segoe UI Emoji" w:hint="cs"/>
                <w:sz w:val="22"/>
                <w:szCs w:val="22"/>
                <w:rtl/>
              </w:rPr>
              <w:t>✔️</w:t>
            </w:r>
            <w:r w:rsidRPr="00C95ACB">
              <w:rPr>
                <w:rFonts w:ascii="David" w:eastAsia="Calibri" w:hAnsi="David" w:hint="cs"/>
                <w:sz w:val="22"/>
                <w:szCs w:val="22"/>
                <w:rtl/>
              </w:rPr>
              <w:t xml:space="preserve"> הנושא נמצא על סדר היום של מקבלי ההחלטות ברשות (</w:t>
            </w:r>
            <w:r w:rsidRPr="00C95ACB">
              <w:rPr>
                <w:rFonts w:ascii="David" w:eastAsia="Calibri" w:hAnsi="David"/>
                <w:sz w:val="22"/>
                <w:szCs w:val="22"/>
                <w:rtl/>
              </w:rPr>
              <w:t>בש</w:t>
            </w:r>
            <w:r w:rsidRPr="00C95ACB">
              <w:rPr>
                <w:rFonts w:ascii="David" w:eastAsia="Calibri" w:hAnsi="David" w:hint="cs"/>
                <w:sz w:val="22"/>
                <w:szCs w:val="22"/>
                <w:rtl/>
              </w:rPr>
              <w:t xml:space="preserve">נתיים </w:t>
            </w:r>
          </w:p>
          <w:p w:rsidR="00C95ACB" w:rsidRPr="00C95ACB" w:rsidP="00ED415B" w14:paraId="681F154A" w14:textId="77777777">
            <w:pPr>
              <w:spacing w:line="269" w:lineRule="auto"/>
              <w:rPr>
                <w:rFonts w:ascii="David" w:eastAsia="Calibri" w:hAnsi="David"/>
                <w:sz w:val="22"/>
                <w:szCs w:val="22"/>
                <w:rtl/>
              </w:rPr>
            </w:pPr>
            <w:r w:rsidRPr="00C95ACB">
              <w:rPr>
                <w:rFonts w:ascii="David" w:eastAsia="Calibri" w:hAnsi="David" w:hint="cs"/>
                <w:sz w:val="22"/>
                <w:szCs w:val="22"/>
                <w:rtl/>
              </w:rPr>
              <w:t xml:space="preserve">       </w:t>
            </w:r>
            <w:r w:rsidRPr="00C95ACB">
              <w:rPr>
                <w:rFonts w:ascii="David" w:eastAsia="Calibri" w:hAnsi="David"/>
                <w:sz w:val="22"/>
                <w:szCs w:val="22"/>
                <w:rtl/>
              </w:rPr>
              <w:t>האחרונ</w:t>
            </w:r>
            <w:r w:rsidRPr="00C95ACB">
              <w:rPr>
                <w:rFonts w:ascii="David" w:eastAsia="Calibri" w:hAnsi="David" w:hint="cs"/>
                <w:sz w:val="22"/>
                <w:szCs w:val="22"/>
                <w:rtl/>
              </w:rPr>
              <w:t>ות התקיימו דיונים</w:t>
            </w:r>
            <w:r w:rsidRPr="00C95ACB">
              <w:rPr>
                <w:rFonts w:ascii="David" w:eastAsia="Calibri" w:hAnsi="David"/>
                <w:sz w:val="22"/>
                <w:szCs w:val="22"/>
                <w:rtl/>
              </w:rPr>
              <w:t xml:space="preserve"> </w:t>
            </w:r>
            <w:r w:rsidRPr="00C95ACB">
              <w:rPr>
                <w:rFonts w:ascii="David" w:eastAsia="Calibri" w:hAnsi="David" w:hint="cs"/>
                <w:sz w:val="22"/>
                <w:szCs w:val="22"/>
                <w:rtl/>
              </w:rPr>
              <w:t>במליאה או בוועדה לאיכות הסביבה).</w:t>
            </w:r>
            <w:r w:rsidRPr="00C95ACB">
              <w:rPr>
                <w:rFonts w:ascii="Segoe UI Emoji" w:eastAsia="Calibri" w:hAnsi="Segoe UI Emoji" w:cs="Segoe UI Emoji" w:hint="cs"/>
                <w:sz w:val="22"/>
                <w:szCs w:val="22"/>
                <w:rtl/>
              </w:rPr>
              <w:t xml:space="preserve"> </w:t>
            </w:r>
          </w:p>
          <w:p w:rsidR="00C95ACB" w:rsidRPr="00C95ACB" w:rsidP="00ED415B" w14:paraId="0B80B205" w14:textId="77777777">
            <w:pPr>
              <w:spacing w:line="269" w:lineRule="auto"/>
              <w:rPr>
                <w:rFonts w:ascii="David" w:eastAsia="Calibri" w:hAnsi="David"/>
                <w:sz w:val="22"/>
                <w:szCs w:val="22"/>
              </w:rPr>
            </w:pPr>
            <w:r w:rsidRPr="00C95ACB">
              <w:rPr>
                <w:rFonts w:ascii="Segoe UI Emoji" w:eastAsia="Calibri" w:hAnsi="Segoe UI Emoji" w:cs="Segoe UI Emoji" w:hint="cs"/>
                <w:sz w:val="22"/>
                <w:szCs w:val="22"/>
                <w:rtl/>
              </w:rPr>
              <w:t>✔️</w:t>
            </w:r>
            <w:r w:rsidRPr="00C95ACB">
              <w:rPr>
                <w:rFonts w:ascii="David" w:eastAsia="Calibri" w:hAnsi="David"/>
                <w:sz w:val="22"/>
                <w:szCs w:val="22"/>
                <w:rtl/>
              </w:rPr>
              <w:t xml:space="preserve"> הוגדר אחראי לתחום </w:t>
            </w:r>
            <w:r w:rsidRPr="00C95ACB">
              <w:rPr>
                <w:rFonts w:ascii="David" w:eastAsia="Calibri" w:hAnsi="David" w:hint="cs"/>
                <w:sz w:val="22"/>
                <w:szCs w:val="22"/>
                <w:rtl/>
              </w:rPr>
              <w:t>ה</w:t>
            </w:r>
            <w:r w:rsidRPr="00C95ACB">
              <w:rPr>
                <w:rFonts w:ascii="David" w:eastAsia="Calibri" w:hAnsi="David"/>
                <w:sz w:val="22"/>
                <w:szCs w:val="22"/>
                <w:rtl/>
              </w:rPr>
              <w:t>היערכות לשינוי אקלים</w:t>
            </w:r>
            <w:r w:rsidRPr="00C95ACB">
              <w:rPr>
                <w:rFonts w:ascii="David" w:eastAsia="Calibri" w:hAnsi="David" w:hint="cs"/>
                <w:sz w:val="22"/>
                <w:szCs w:val="22"/>
                <w:rtl/>
              </w:rPr>
              <w:t>.</w:t>
            </w:r>
            <w:r w:rsidRPr="00C95ACB">
              <w:rPr>
                <w:rFonts w:ascii="David" w:eastAsia="Calibri" w:hAnsi="David"/>
                <w:sz w:val="22"/>
                <w:szCs w:val="22"/>
                <w:rtl/>
              </w:rPr>
              <w:t xml:space="preserve"> </w:t>
            </w:r>
          </w:p>
          <w:p w:rsidR="00C95ACB" w:rsidRPr="00C95ACB" w:rsidP="00ED415B" w14:paraId="633A2023" w14:textId="77777777">
            <w:pPr>
              <w:spacing w:line="269" w:lineRule="auto"/>
              <w:rPr>
                <w:rFonts w:ascii="David" w:eastAsia="Calibri" w:hAnsi="David"/>
                <w:sz w:val="22"/>
                <w:szCs w:val="22"/>
                <w:rtl/>
              </w:rPr>
            </w:pPr>
            <w:r w:rsidRPr="00C95ACB">
              <w:rPr>
                <w:rFonts w:ascii="Segoe UI Emoji" w:eastAsia="Calibri" w:hAnsi="Segoe UI Emoji" w:cs="Segoe UI Emoji" w:hint="cs"/>
                <w:sz w:val="22"/>
                <w:szCs w:val="22"/>
                <w:rtl/>
              </w:rPr>
              <w:t>✔️</w:t>
            </w:r>
            <w:r w:rsidRPr="00C95ACB">
              <w:rPr>
                <w:rFonts w:ascii="David" w:eastAsia="Calibri" w:hAnsi="David"/>
                <w:sz w:val="22"/>
                <w:szCs w:val="22"/>
                <w:rtl/>
              </w:rPr>
              <w:t xml:space="preserve"> </w:t>
            </w:r>
            <w:r w:rsidRPr="00C95ACB">
              <w:rPr>
                <w:rFonts w:ascii="David" w:eastAsia="Calibri" w:hAnsi="David" w:hint="cs"/>
                <w:sz w:val="22"/>
                <w:szCs w:val="22"/>
                <w:rtl/>
              </w:rPr>
              <w:t>קיים מנגנון של ממשק ושיתוף פעולה פנים-רשותי.</w:t>
            </w:r>
          </w:p>
          <w:p w:rsidR="00C95ACB" w:rsidRPr="00C95ACB" w:rsidP="00ED415B" w14:paraId="47EFD301" w14:textId="77777777">
            <w:pPr>
              <w:spacing w:line="269" w:lineRule="auto"/>
              <w:rPr>
                <w:rFonts w:ascii="David" w:eastAsia="Calibri" w:hAnsi="David"/>
                <w:sz w:val="22"/>
                <w:szCs w:val="22"/>
                <w:rtl/>
              </w:rPr>
            </w:pPr>
            <w:r w:rsidRPr="00C95ACB">
              <w:rPr>
                <w:rFonts w:ascii="Segoe UI Emoji" w:eastAsia="Calibri" w:hAnsi="Segoe UI Emoji" w:cs="Segoe UI Emoji" w:hint="cs"/>
                <w:sz w:val="22"/>
                <w:szCs w:val="22"/>
                <w:rtl/>
              </w:rPr>
              <w:t>✔️</w:t>
            </w:r>
            <w:r w:rsidRPr="00C95ACB">
              <w:rPr>
                <w:rFonts w:ascii="David" w:eastAsia="Calibri" w:hAnsi="David"/>
                <w:sz w:val="22"/>
                <w:szCs w:val="22"/>
                <w:rtl/>
              </w:rPr>
              <w:t xml:space="preserve"> </w:t>
            </w:r>
            <w:r w:rsidRPr="00C95ACB">
              <w:rPr>
                <w:rFonts w:ascii="David" w:eastAsia="Calibri" w:hAnsi="David" w:hint="cs"/>
                <w:sz w:val="22"/>
                <w:szCs w:val="22"/>
                <w:rtl/>
              </w:rPr>
              <w:t>הושקע תקציב להכשרות מקצועיות</w:t>
            </w:r>
            <w:r w:rsidRPr="00C95ACB">
              <w:rPr>
                <w:rFonts w:ascii="David" w:eastAsia="Calibri" w:hAnsi="David"/>
                <w:sz w:val="22"/>
                <w:szCs w:val="22"/>
                <w:rtl/>
              </w:rPr>
              <w:t xml:space="preserve"> </w:t>
            </w:r>
            <w:r w:rsidRPr="00C95ACB">
              <w:rPr>
                <w:rFonts w:ascii="David" w:eastAsia="Calibri" w:hAnsi="David" w:hint="cs"/>
                <w:sz w:val="22"/>
                <w:szCs w:val="22"/>
                <w:rtl/>
              </w:rPr>
              <w:t>בנושא.</w:t>
            </w:r>
          </w:p>
        </w:tc>
      </w:tr>
      <w:tr w14:paraId="62FC845C" w14:textId="77777777" w:rsidTr="00643BB2">
        <w:tblPrEx>
          <w:tblW w:w="8221" w:type="dxa"/>
          <w:tblLayout w:type="fixed"/>
          <w:tblLook w:val="04A0"/>
        </w:tblPrEx>
        <w:tc>
          <w:tcPr>
            <w:tcW w:w="418" w:type="dxa"/>
            <w:shd w:val="clear" w:color="auto" w:fill="B6B6BE"/>
            <w:vAlign w:val="center"/>
          </w:tcPr>
          <w:p w:rsidR="00C95ACB" w:rsidRPr="00C95ACB" w:rsidP="00ED415B" w14:paraId="53574DC5" w14:textId="77777777">
            <w:pPr>
              <w:spacing w:line="269" w:lineRule="auto"/>
              <w:jc w:val="center"/>
              <w:rPr>
                <w:rFonts w:ascii="David" w:eastAsia="Calibri" w:hAnsi="David"/>
                <w:b/>
                <w:bCs/>
                <w:sz w:val="22"/>
                <w:szCs w:val="22"/>
                <w:rtl/>
              </w:rPr>
            </w:pPr>
            <w:r w:rsidRPr="00C95ACB">
              <w:rPr>
                <w:rFonts w:ascii="David" w:eastAsia="Calibri" w:hAnsi="David" w:hint="cs"/>
                <w:b/>
                <w:bCs/>
                <w:sz w:val="22"/>
                <w:szCs w:val="22"/>
                <w:rtl/>
              </w:rPr>
              <w:t>2</w:t>
            </w:r>
            <w:r w:rsidRPr="00C95ACB">
              <w:rPr>
                <w:rFonts w:ascii="David" w:eastAsia="Calibri" w:hAnsi="David"/>
                <w:b/>
                <w:bCs/>
                <w:sz w:val="22"/>
                <w:szCs w:val="22"/>
                <w:rtl/>
              </w:rPr>
              <w:t>.</w:t>
            </w:r>
          </w:p>
          <w:p w:rsidR="00C95ACB" w:rsidRPr="00C95ACB" w:rsidP="00ED415B" w14:paraId="574F5DF3" w14:textId="77777777">
            <w:pPr>
              <w:spacing w:line="269" w:lineRule="auto"/>
              <w:jc w:val="center"/>
              <w:rPr>
                <w:rFonts w:ascii="David" w:eastAsia="Calibri" w:hAnsi="David"/>
                <w:b/>
                <w:bCs/>
                <w:sz w:val="22"/>
                <w:szCs w:val="22"/>
                <w:rtl/>
              </w:rPr>
            </w:pPr>
          </w:p>
          <w:p w:rsidR="00C95ACB" w:rsidRPr="00C95ACB" w:rsidP="00ED415B" w14:paraId="1AD415E3" w14:textId="77777777">
            <w:pPr>
              <w:spacing w:line="269" w:lineRule="auto"/>
              <w:jc w:val="center"/>
              <w:rPr>
                <w:rFonts w:ascii="David" w:eastAsia="Calibri" w:hAnsi="David"/>
                <w:b/>
                <w:bCs/>
                <w:sz w:val="22"/>
                <w:szCs w:val="22"/>
                <w:rtl/>
              </w:rPr>
            </w:pPr>
          </w:p>
        </w:tc>
        <w:tc>
          <w:tcPr>
            <w:tcW w:w="1431" w:type="dxa"/>
            <w:shd w:val="clear" w:color="auto" w:fill="B6B6BE"/>
            <w:vAlign w:val="center"/>
          </w:tcPr>
          <w:p w:rsidR="00C95ACB" w:rsidRPr="00C95ACB" w:rsidP="00ED415B" w14:paraId="55585A70" w14:textId="77777777">
            <w:pPr>
              <w:spacing w:line="269" w:lineRule="auto"/>
              <w:jc w:val="center"/>
              <w:rPr>
                <w:rFonts w:ascii="David" w:eastAsia="Calibri" w:hAnsi="David"/>
                <w:b/>
                <w:bCs/>
                <w:sz w:val="22"/>
                <w:szCs w:val="22"/>
                <w:rtl/>
              </w:rPr>
            </w:pPr>
            <w:r w:rsidRPr="00C95ACB">
              <w:rPr>
                <w:rFonts w:ascii="David" w:eastAsia="Calibri" w:hAnsi="David" w:hint="cs"/>
                <w:b/>
                <w:bCs/>
                <w:sz w:val="22"/>
                <w:szCs w:val="22"/>
                <w:rtl/>
              </w:rPr>
              <w:t>חינוך אקלימי</w:t>
            </w:r>
            <w:r w:rsidRPr="00C95ACB">
              <w:rPr>
                <w:rFonts w:ascii="David" w:eastAsia="Calibri" w:hAnsi="David"/>
                <w:b/>
                <w:bCs/>
                <w:sz w:val="22"/>
                <w:szCs w:val="22"/>
                <w:rtl/>
              </w:rPr>
              <w:t xml:space="preserve"> </w:t>
            </w:r>
            <w:r w:rsidRPr="00C95ACB">
              <w:rPr>
                <w:rFonts w:ascii="David" w:eastAsia="Calibri" w:hAnsi="David" w:hint="cs"/>
                <w:b/>
                <w:bCs/>
                <w:sz w:val="22"/>
                <w:szCs w:val="22"/>
                <w:rtl/>
              </w:rPr>
              <w:t>ו</w:t>
            </w:r>
            <w:r w:rsidRPr="00C95ACB">
              <w:rPr>
                <w:rFonts w:ascii="David" w:eastAsia="Calibri" w:hAnsi="David"/>
                <w:b/>
                <w:bCs/>
                <w:sz w:val="22"/>
                <w:szCs w:val="22"/>
                <w:rtl/>
              </w:rPr>
              <w:t>העלאת מודעות ציבורית</w:t>
            </w:r>
          </w:p>
        </w:tc>
        <w:tc>
          <w:tcPr>
            <w:tcW w:w="6372" w:type="dxa"/>
            <w:shd w:val="clear" w:color="auto" w:fill="auto"/>
          </w:tcPr>
          <w:p w:rsidR="00C95ACB" w:rsidRPr="00C95ACB" w:rsidP="00ED415B" w14:paraId="399264A3" w14:textId="77777777">
            <w:pPr>
              <w:spacing w:line="269" w:lineRule="auto"/>
              <w:rPr>
                <w:rFonts w:ascii="David" w:eastAsia="Calibri" w:hAnsi="David"/>
                <w:sz w:val="22"/>
                <w:szCs w:val="22"/>
              </w:rPr>
            </w:pPr>
            <w:r w:rsidRPr="00C95ACB">
              <w:rPr>
                <w:rFonts w:ascii="Segoe UI Emoji" w:eastAsia="Calibri" w:hAnsi="Segoe UI Emoji" w:cs="Segoe UI Emoji" w:hint="cs"/>
                <w:sz w:val="22"/>
                <w:szCs w:val="22"/>
                <w:rtl/>
              </w:rPr>
              <w:t>✔️</w:t>
            </w:r>
            <w:r w:rsidRPr="00C95ACB">
              <w:rPr>
                <w:rFonts w:ascii="David" w:eastAsia="Calibri" w:hAnsi="David"/>
                <w:sz w:val="22"/>
                <w:szCs w:val="22"/>
                <w:rtl/>
              </w:rPr>
              <w:t xml:space="preserve"> </w:t>
            </w:r>
            <w:r w:rsidRPr="00C95ACB">
              <w:rPr>
                <w:rFonts w:ascii="David" w:eastAsia="Calibri" w:hAnsi="David" w:hint="cs"/>
                <w:sz w:val="22"/>
                <w:szCs w:val="22"/>
                <w:rtl/>
              </w:rPr>
              <w:t>הרשות מקיימת חינוך סביבתי במסגרות החינוך.</w:t>
            </w:r>
          </w:p>
          <w:p w:rsidR="00C95ACB" w:rsidRPr="00C95ACB" w:rsidP="00ED415B" w14:paraId="402B94E9" w14:textId="77777777">
            <w:pPr>
              <w:spacing w:line="269" w:lineRule="auto"/>
              <w:rPr>
                <w:rFonts w:ascii="David" w:eastAsia="Calibri" w:hAnsi="David"/>
                <w:sz w:val="22"/>
                <w:szCs w:val="22"/>
                <w:rtl/>
              </w:rPr>
            </w:pPr>
            <w:r w:rsidRPr="00C95ACB">
              <w:rPr>
                <w:rFonts w:ascii="Segoe UI Emoji" w:eastAsia="Calibri" w:hAnsi="Segoe UI Emoji" w:cs="Segoe UI Emoji" w:hint="cs"/>
                <w:sz w:val="22"/>
                <w:szCs w:val="22"/>
                <w:rtl/>
              </w:rPr>
              <w:t>✔️</w:t>
            </w:r>
            <w:r w:rsidRPr="00C95ACB">
              <w:rPr>
                <w:rFonts w:ascii="David" w:eastAsia="Calibri" w:hAnsi="David"/>
                <w:sz w:val="22"/>
                <w:szCs w:val="22"/>
                <w:rtl/>
              </w:rPr>
              <w:t xml:space="preserve"> </w:t>
            </w:r>
            <w:r w:rsidRPr="00C95ACB">
              <w:rPr>
                <w:rFonts w:ascii="David" w:eastAsia="Calibri" w:hAnsi="David" w:hint="cs"/>
                <w:sz w:val="22"/>
                <w:szCs w:val="22"/>
                <w:rtl/>
              </w:rPr>
              <w:t>התקיימו</w:t>
            </w:r>
            <w:r w:rsidRPr="00C95ACB">
              <w:rPr>
                <w:rFonts w:ascii="David" w:eastAsia="Calibri" w:hAnsi="David"/>
                <w:sz w:val="22"/>
                <w:szCs w:val="22"/>
                <w:rtl/>
              </w:rPr>
              <w:t xml:space="preserve"> </w:t>
            </w:r>
            <w:r w:rsidRPr="00C95ACB">
              <w:rPr>
                <w:rFonts w:ascii="David" w:eastAsia="Calibri" w:hAnsi="David" w:hint="cs"/>
                <w:sz w:val="22"/>
                <w:szCs w:val="22"/>
                <w:rtl/>
              </w:rPr>
              <w:t>פעולות הסברה לציבור</w:t>
            </w:r>
            <w:r w:rsidRPr="00C95ACB">
              <w:rPr>
                <w:rFonts w:ascii="David" w:eastAsia="Calibri" w:hAnsi="David"/>
                <w:sz w:val="22"/>
                <w:szCs w:val="22"/>
                <w:rtl/>
              </w:rPr>
              <w:t xml:space="preserve"> </w:t>
            </w:r>
            <w:r w:rsidRPr="00C95ACB">
              <w:rPr>
                <w:rFonts w:ascii="David" w:eastAsia="Calibri" w:hAnsi="David" w:hint="cs"/>
                <w:sz w:val="22"/>
                <w:szCs w:val="22"/>
                <w:rtl/>
              </w:rPr>
              <w:t>בשנתיים</w:t>
            </w:r>
            <w:r w:rsidRPr="00C95ACB">
              <w:rPr>
                <w:rFonts w:ascii="David" w:eastAsia="Calibri" w:hAnsi="David"/>
                <w:sz w:val="22"/>
                <w:szCs w:val="22"/>
                <w:rtl/>
              </w:rPr>
              <w:t xml:space="preserve"> </w:t>
            </w:r>
            <w:r w:rsidRPr="00C95ACB">
              <w:rPr>
                <w:rFonts w:ascii="David" w:eastAsia="Calibri" w:hAnsi="David" w:hint="cs"/>
                <w:sz w:val="22"/>
                <w:szCs w:val="22"/>
                <w:rtl/>
              </w:rPr>
              <w:t>האחרונות.</w:t>
            </w:r>
          </w:p>
        </w:tc>
      </w:tr>
      <w:tr w14:paraId="1691AB14" w14:textId="77777777" w:rsidTr="00643BB2">
        <w:tblPrEx>
          <w:tblW w:w="8221" w:type="dxa"/>
          <w:tblLayout w:type="fixed"/>
          <w:tblLook w:val="04A0"/>
        </w:tblPrEx>
        <w:tc>
          <w:tcPr>
            <w:tcW w:w="418" w:type="dxa"/>
            <w:shd w:val="clear" w:color="auto" w:fill="B6B6BE"/>
            <w:vAlign w:val="center"/>
          </w:tcPr>
          <w:p w:rsidR="00C95ACB" w:rsidRPr="00C95ACB" w:rsidP="00ED415B" w14:paraId="0C6EB5D6" w14:textId="77777777">
            <w:pPr>
              <w:spacing w:line="269" w:lineRule="auto"/>
              <w:jc w:val="center"/>
              <w:rPr>
                <w:rFonts w:ascii="David" w:eastAsia="Calibri" w:hAnsi="David"/>
                <w:b/>
                <w:bCs/>
                <w:sz w:val="22"/>
                <w:szCs w:val="22"/>
                <w:rtl/>
              </w:rPr>
            </w:pPr>
            <w:r w:rsidRPr="00C95ACB">
              <w:rPr>
                <w:rFonts w:ascii="David" w:eastAsia="Calibri" w:hAnsi="David" w:hint="cs"/>
                <w:b/>
                <w:bCs/>
                <w:sz w:val="22"/>
                <w:szCs w:val="22"/>
                <w:rtl/>
              </w:rPr>
              <w:t>3</w:t>
            </w:r>
            <w:r w:rsidRPr="00C95ACB">
              <w:rPr>
                <w:rFonts w:ascii="David" w:eastAsia="Calibri" w:hAnsi="David"/>
                <w:b/>
                <w:bCs/>
                <w:sz w:val="22"/>
                <w:szCs w:val="22"/>
                <w:rtl/>
              </w:rPr>
              <w:t>.</w:t>
            </w:r>
          </w:p>
        </w:tc>
        <w:tc>
          <w:tcPr>
            <w:tcW w:w="1431" w:type="dxa"/>
            <w:shd w:val="clear" w:color="auto" w:fill="B6B6BE"/>
            <w:vAlign w:val="center"/>
          </w:tcPr>
          <w:p w:rsidR="00C95ACB" w:rsidRPr="00C95ACB" w:rsidP="00ED415B" w14:paraId="0E428240" w14:textId="77777777">
            <w:pPr>
              <w:spacing w:line="269" w:lineRule="auto"/>
              <w:jc w:val="center"/>
              <w:rPr>
                <w:rFonts w:ascii="David" w:eastAsia="Calibri" w:hAnsi="David"/>
                <w:b/>
                <w:bCs/>
                <w:sz w:val="22"/>
                <w:szCs w:val="22"/>
                <w:rtl/>
              </w:rPr>
            </w:pPr>
            <w:r w:rsidRPr="00C95ACB">
              <w:rPr>
                <w:rFonts w:ascii="David" w:eastAsia="Calibri" w:hAnsi="David" w:hint="cs"/>
                <w:b/>
                <w:bCs/>
                <w:sz w:val="22"/>
                <w:szCs w:val="22"/>
                <w:rtl/>
              </w:rPr>
              <w:t>מוכנות לאירועי קיצון אקלימיים</w:t>
            </w:r>
          </w:p>
        </w:tc>
        <w:tc>
          <w:tcPr>
            <w:tcW w:w="6372" w:type="dxa"/>
            <w:shd w:val="clear" w:color="auto" w:fill="auto"/>
          </w:tcPr>
          <w:p w:rsidR="00C95ACB" w:rsidRPr="00C95ACB" w:rsidP="00ED415B" w14:paraId="288B8ADF" w14:textId="77777777">
            <w:pPr>
              <w:spacing w:line="269" w:lineRule="auto"/>
              <w:rPr>
                <w:rFonts w:ascii="David" w:eastAsia="Calibri" w:hAnsi="David"/>
                <w:sz w:val="22"/>
                <w:szCs w:val="22"/>
                <w:rtl/>
              </w:rPr>
            </w:pPr>
            <w:r w:rsidRPr="00C95ACB">
              <w:rPr>
                <w:rFonts w:ascii="Segoe UI Emoji" w:eastAsia="Calibri" w:hAnsi="Segoe UI Emoji" w:cs="Segoe UI Emoji" w:hint="cs"/>
                <w:sz w:val="22"/>
                <w:szCs w:val="22"/>
                <w:rtl/>
              </w:rPr>
              <w:t>✔</w:t>
            </w:r>
            <w:r w:rsidRPr="00C95ACB">
              <w:rPr>
                <w:rFonts w:eastAsia="Calibri"/>
                <w:rtl/>
              </w:rPr>
              <w:t xml:space="preserve"> </w:t>
            </w:r>
            <w:r w:rsidRPr="00C95ACB">
              <w:rPr>
                <w:rFonts w:ascii="David" w:eastAsia="Calibri" w:hAnsi="David"/>
                <w:sz w:val="22"/>
                <w:szCs w:val="22"/>
                <w:rtl/>
              </w:rPr>
              <w:t xml:space="preserve">מיפוי סיכוני האקלים המרכזיים </w:t>
            </w:r>
            <w:r w:rsidRPr="00C95ACB">
              <w:rPr>
                <w:rFonts w:ascii="David" w:eastAsia="Calibri" w:hAnsi="David" w:hint="cs"/>
                <w:sz w:val="22"/>
                <w:szCs w:val="22"/>
                <w:rtl/>
              </w:rPr>
              <w:t>ב</w:t>
            </w:r>
            <w:r w:rsidRPr="00C95ACB">
              <w:rPr>
                <w:rFonts w:ascii="David" w:eastAsia="Calibri" w:hAnsi="David"/>
                <w:sz w:val="22"/>
                <w:szCs w:val="22"/>
                <w:rtl/>
              </w:rPr>
              <w:t>רשות המקומית</w:t>
            </w:r>
            <w:r w:rsidRPr="00C95ACB">
              <w:rPr>
                <w:rFonts w:ascii="David" w:eastAsia="Calibri" w:hAnsi="David" w:hint="cs"/>
                <w:sz w:val="22"/>
                <w:szCs w:val="22"/>
                <w:rtl/>
              </w:rPr>
              <w:t>.</w:t>
            </w:r>
          </w:p>
          <w:p w:rsidR="00C95ACB" w:rsidRPr="00C95ACB" w:rsidP="00ED415B" w14:paraId="0C5B5AA4" w14:textId="77777777">
            <w:pPr>
              <w:spacing w:line="269" w:lineRule="auto"/>
              <w:rPr>
                <w:rFonts w:ascii="David" w:eastAsia="Calibri" w:hAnsi="David"/>
                <w:sz w:val="22"/>
                <w:szCs w:val="22"/>
                <w:rtl/>
              </w:rPr>
            </w:pPr>
            <w:r w:rsidRPr="00C95ACB">
              <w:rPr>
                <w:rFonts w:ascii="Segoe UI Emoji" w:eastAsia="Calibri" w:hAnsi="Segoe UI Emoji" w:cs="Segoe UI Emoji" w:hint="cs"/>
                <w:sz w:val="22"/>
                <w:szCs w:val="22"/>
                <w:rtl/>
              </w:rPr>
              <w:t>✔</w:t>
            </w:r>
            <w:r w:rsidRPr="00C95ACB">
              <w:rPr>
                <w:rFonts w:ascii="David" w:eastAsia="Calibri" w:hAnsi="David" w:hint="cs"/>
                <w:sz w:val="22"/>
                <w:szCs w:val="22"/>
                <w:rtl/>
              </w:rPr>
              <w:t xml:space="preserve"> תוכנית</w:t>
            </w:r>
            <w:r w:rsidRPr="00C95ACB">
              <w:rPr>
                <w:rFonts w:ascii="David" w:eastAsia="Calibri" w:hAnsi="David"/>
                <w:sz w:val="22"/>
                <w:szCs w:val="22"/>
                <w:rtl/>
              </w:rPr>
              <w:t xml:space="preserve"> </w:t>
            </w:r>
            <w:r w:rsidRPr="00C95ACB">
              <w:rPr>
                <w:rFonts w:ascii="David" w:eastAsia="Calibri" w:hAnsi="David" w:hint="cs"/>
                <w:sz w:val="22"/>
                <w:szCs w:val="22"/>
                <w:rtl/>
              </w:rPr>
              <w:t>או נוהלי מוכנות לאירועי קיצון בתחומי האדפטציה (הצפות</w:t>
            </w:r>
            <w:r w:rsidRPr="00C95ACB">
              <w:rPr>
                <w:rFonts w:ascii="David" w:eastAsia="Calibri" w:hAnsi="David"/>
                <w:sz w:val="22"/>
                <w:szCs w:val="22"/>
                <w:rtl/>
              </w:rPr>
              <w:t>,</w:t>
            </w:r>
          </w:p>
          <w:p w:rsidR="00C95ACB" w:rsidRPr="00C95ACB" w:rsidP="00ED415B" w14:paraId="27B0FFF3" w14:textId="77777777">
            <w:pPr>
              <w:spacing w:line="269" w:lineRule="auto"/>
              <w:rPr>
                <w:rFonts w:ascii="David" w:eastAsia="Calibri" w:hAnsi="David"/>
                <w:sz w:val="22"/>
                <w:szCs w:val="22"/>
                <w:rtl/>
              </w:rPr>
            </w:pPr>
            <w:r w:rsidRPr="00C95ACB">
              <w:rPr>
                <w:rFonts w:ascii="David" w:eastAsia="Calibri" w:hAnsi="David" w:hint="cs"/>
                <w:sz w:val="22"/>
                <w:szCs w:val="22"/>
                <w:rtl/>
              </w:rPr>
              <w:t xml:space="preserve">      </w:t>
            </w:r>
            <w:r w:rsidRPr="00C95ACB">
              <w:rPr>
                <w:rFonts w:ascii="David" w:eastAsia="Calibri" w:hAnsi="David"/>
                <w:sz w:val="22"/>
                <w:szCs w:val="22"/>
                <w:rtl/>
              </w:rPr>
              <w:t xml:space="preserve"> </w:t>
            </w:r>
            <w:r w:rsidRPr="00C95ACB">
              <w:rPr>
                <w:rFonts w:ascii="David" w:eastAsia="Calibri" w:hAnsi="David" w:hint="cs"/>
                <w:sz w:val="22"/>
                <w:szCs w:val="22"/>
                <w:rtl/>
              </w:rPr>
              <w:t>שריפות, גלי</w:t>
            </w:r>
            <w:r w:rsidRPr="00C95ACB">
              <w:rPr>
                <w:rFonts w:ascii="David" w:eastAsia="Calibri" w:hAnsi="David"/>
                <w:sz w:val="22"/>
                <w:szCs w:val="22"/>
                <w:rtl/>
              </w:rPr>
              <w:t xml:space="preserve"> </w:t>
            </w:r>
            <w:r w:rsidRPr="00C95ACB">
              <w:rPr>
                <w:rFonts w:ascii="David" w:eastAsia="Calibri" w:hAnsi="David" w:hint="cs"/>
                <w:sz w:val="22"/>
                <w:szCs w:val="22"/>
                <w:rtl/>
              </w:rPr>
              <w:t>חום, עליית פני הים).</w:t>
            </w:r>
          </w:p>
          <w:p w:rsidR="00C95ACB" w:rsidRPr="00C95ACB" w:rsidP="00ED415B" w14:paraId="4C57D3DC" w14:textId="77777777">
            <w:pPr>
              <w:spacing w:line="269" w:lineRule="auto"/>
              <w:rPr>
                <w:rFonts w:ascii="David" w:eastAsia="Calibri" w:hAnsi="David"/>
                <w:sz w:val="22"/>
                <w:szCs w:val="22"/>
                <w:rtl/>
              </w:rPr>
            </w:pPr>
            <w:r w:rsidRPr="00C95ACB">
              <w:rPr>
                <w:rFonts w:ascii="Segoe UI Emoji" w:eastAsia="Calibri" w:hAnsi="Segoe UI Emoji" w:cs="Segoe UI Emoji" w:hint="cs"/>
                <w:sz w:val="22"/>
                <w:szCs w:val="22"/>
                <w:rtl/>
              </w:rPr>
              <w:t>✔️</w:t>
            </w:r>
            <w:r w:rsidRPr="00C95ACB">
              <w:rPr>
                <w:rFonts w:ascii="David" w:eastAsia="Calibri" w:hAnsi="David"/>
                <w:sz w:val="22"/>
                <w:szCs w:val="22"/>
                <w:rtl/>
              </w:rPr>
              <w:t xml:space="preserve"> </w:t>
            </w:r>
            <w:r w:rsidRPr="00C95ACB">
              <w:rPr>
                <w:rFonts w:ascii="David" w:eastAsia="Calibri" w:hAnsi="David" w:hint="cs"/>
                <w:sz w:val="22"/>
                <w:szCs w:val="22"/>
                <w:rtl/>
              </w:rPr>
              <w:t xml:space="preserve">הכרת </w:t>
            </w:r>
            <w:r w:rsidRPr="00C95ACB">
              <w:rPr>
                <w:rFonts w:ascii="David" w:eastAsia="Calibri" w:hAnsi="David"/>
                <w:sz w:val="22"/>
                <w:szCs w:val="22"/>
                <w:rtl/>
              </w:rPr>
              <w:t>תרחיש</w:t>
            </w:r>
            <w:r w:rsidRPr="00C95ACB">
              <w:rPr>
                <w:rFonts w:ascii="David" w:eastAsia="Calibri" w:hAnsi="David" w:hint="cs"/>
                <w:sz w:val="22"/>
                <w:szCs w:val="22"/>
                <w:rtl/>
              </w:rPr>
              <w:t>י</w:t>
            </w:r>
            <w:r w:rsidRPr="00C95ACB">
              <w:rPr>
                <w:rFonts w:ascii="David" w:eastAsia="Calibri" w:hAnsi="David"/>
                <w:sz w:val="22"/>
                <w:szCs w:val="22"/>
                <w:rtl/>
              </w:rPr>
              <w:t xml:space="preserve"> </w:t>
            </w:r>
            <w:r w:rsidRPr="00C95ACB">
              <w:rPr>
                <w:rFonts w:ascii="David" w:eastAsia="Calibri" w:hAnsi="David" w:hint="cs"/>
                <w:sz w:val="22"/>
                <w:szCs w:val="22"/>
                <w:rtl/>
              </w:rPr>
              <w:t>ה</w:t>
            </w:r>
            <w:r w:rsidRPr="00C95ACB">
              <w:rPr>
                <w:rFonts w:ascii="David" w:eastAsia="Calibri" w:hAnsi="David"/>
                <w:sz w:val="22"/>
                <w:szCs w:val="22"/>
                <w:rtl/>
              </w:rPr>
              <w:t xml:space="preserve">ייחוס </w:t>
            </w:r>
            <w:r w:rsidRPr="00C95ACB">
              <w:rPr>
                <w:rFonts w:ascii="David" w:eastAsia="Calibri" w:hAnsi="David" w:hint="cs"/>
                <w:sz w:val="22"/>
                <w:szCs w:val="22"/>
                <w:rtl/>
              </w:rPr>
              <w:t>ה</w:t>
            </w:r>
            <w:r w:rsidRPr="00C95ACB">
              <w:rPr>
                <w:rFonts w:ascii="David" w:eastAsia="Calibri" w:hAnsi="David"/>
                <w:sz w:val="22"/>
                <w:szCs w:val="22"/>
                <w:rtl/>
              </w:rPr>
              <w:t>אקלימי</w:t>
            </w:r>
            <w:r w:rsidRPr="00C95ACB">
              <w:rPr>
                <w:rFonts w:ascii="David" w:eastAsia="Calibri" w:hAnsi="David" w:hint="cs"/>
                <w:sz w:val="22"/>
                <w:szCs w:val="22"/>
                <w:rtl/>
              </w:rPr>
              <w:t>ים הרלוונטיים ל</w:t>
            </w:r>
            <w:r w:rsidRPr="00C95ACB">
              <w:rPr>
                <w:rFonts w:ascii="David" w:eastAsia="Calibri" w:hAnsi="David"/>
                <w:sz w:val="22"/>
                <w:szCs w:val="22"/>
                <w:rtl/>
              </w:rPr>
              <w:t>רשות</w:t>
            </w:r>
            <w:r w:rsidRPr="00C95ACB">
              <w:rPr>
                <w:rFonts w:ascii="David" w:eastAsia="Calibri" w:hAnsi="David" w:hint="cs"/>
                <w:sz w:val="22"/>
                <w:szCs w:val="22"/>
                <w:rtl/>
              </w:rPr>
              <w:t>.</w:t>
            </w:r>
          </w:p>
          <w:p w:rsidR="00C95ACB" w:rsidRPr="00C95ACB" w:rsidP="00ED415B" w14:paraId="60677CCE" w14:textId="77777777">
            <w:pPr>
              <w:spacing w:line="269" w:lineRule="auto"/>
              <w:rPr>
                <w:rFonts w:ascii="David" w:eastAsia="Calibri" w:hAnsi="David"/>
                <w:sz w:val="22"/>
                <w:szCs w:val="22"/>
                <w:rtl/>
              </w:rPr>
            </w:pPr>
            <w:r w:rsidRPr="00C95ACB">
              <w:rPr>
                <w:rFonts w:ascii="Segoe UI Emoji" w:eastAsia="Calibri" w:hAnsi="Segoe UI Emoji" w:cs="Segoe UI Emoji" w:hint="cs"/>
                <w:sz w:val="22"/>
                <w:szCs w:val="22"/>
                <w:rtl/>
              </w:rPr>
              <w:t>✔</w:t>
            </w:r>
            <w:r w:rsidRPr="00C95ACB">
              <w:rPr>
                <w:rFonts w:ascii="David" w:eastAsia="Calibri" w:hAnsi="David" w:hint="cs"/>
                <w:sz w:val="22"/>
                <w:szCs w:val="22"/>
                <w:rtl/>
              </w:rPr>
              <w:t xml:space="preserve"> הקמת תחנות למדידת פרמטרים אקלימיים.</w:t>
            </w:r>
          </w:p>
          <w:p w:rsidR="00C95ACB" w:rsidRPr="00C95ACB" w:rsidP="00ED415B" w14:paraId="7D2BDB86" w14:textId="77777777">
            <w:pPr>
              <w:spacing w:line="269" w:lineRule="auto"/>
              <w:rPr>
                <w:rFonts w:ascii="David" w:eastAsia="Calibri" w:hAnsi="David"/>
                <w:sz w:val="22"/>
                <w:szCs w:val="22"/>
                <w:rtl/>
              </w:rPr>
            </w:pPr>
            <w:r w:rsidRPr="00C95ACB">
              <w:rPr>
                <w:rFonts w:ascii="Segoe UI Emoji" w:eastAsia="Calibri" w:hAnsi="Segoe UI Emoji" w:cs="Segoe UI Emoji" w:hint="cs"/>
                <w:sz w:val="22"/>
                <w:szCs w:val="22"/>
                <w:rtl/>
              </w:rPr>
              <w:t>✔</w:t>
            </w:r>
            <w:r w:rsidRPr="00C95ACB">
              <w:rPr>
                <w:rFonts w:ascii="David" w:eastAsia="Calibri" w:hAnsi="David" w:hint="cs"/>
                <w:sz w:val="22"/>
                <w:szCs w:val="22"/>
                <w:rtl/>
              </w:rPr>
              <w:t xml:space="preserve"> קבלת </w:t>
            </w:r>
            <w:r w:rsidRPr="00C95ACB">
              <w:rPr>
                <w:rFonts w:ascii="David" w:eastAsia="Calibri" w:hAnsi="David"/>
                <w:sz w:val="22"/>
                <w:szCs w:val="22"/>
                <w:rtl/>
              </w:rPr>
              <w:t>אזהרות מפני תופעות מזג אוויר מסוכנות</w:t>
            </w:r>
            <w:r w:rsidRPr="00C95ACB">
              <w:rPr>
                <w:rFonts w:ascii="David" w:eastAsia="Calibri" w:hAnsi="David" w:hint="cs"/>
                <w:sz w:val="22"/>
                <w:szCs w:val="22"/>
                <w:rtl/>
              </w:rPr>
              <w:t xml:space="preserve">. </w:t>
            </w:r>
          </w:p>
        </w:tc>
      </w:tr>
      <w:tr w14:paraId="0D5D41F2" w14:textId="77777777" w:rsidTr="00643BB2">
        <w:tblPrEx>
          <w:tblW w:w="8221" w:type="dxa"/>
          <w:tblLayout w:type="fixed"/>
          <w:tblLook w:val="04A0"/>
        </w:tblPrEx>
        <w:tc>
          <w:tcPr>
            <w:tcW w:w="418" w:type="dxa"/>
            <w:shd w:val="clear" w:color="auto" w:fill="B6B6BE"/>
            <w:vAlign w:val="center"/>
          </w:tcPr>
          <w:p w:rsidR="00C95ACB" w:rsidRPr="00C95ACB" w:rsidP="00ED415B" w14:paraId="6D5CDA6E" w14:textId="77777777">
            <w:pPr>
              <w:spacing w:line="269" w:lineRule="auto"/>
              <w:jc w:val="center"/>
              <w:rPr>
                <w:rFonts w:ascii="David" w:eastAsia="Calibri" w:hAnsi="David"/>
                <w:b/>
                <w:bCs/>
                <w:sz w:val="22"/>
                <w:szCs w:val="22"/>
                <w:rtl/>
              </w:rPr>
            </w:pPr>
            <w:r w:rsidRPr="00C95ACB">
              <w:rPr>
                <w:rFonts w:ascii="David" w:eastAsia="Calibri" w:hAnsi="David" w:hint="cs"/>
                <w:b/>
                <w:bCs/>
                <w:sz w:val="22"/>
                <w:szCs w:val="22"/>
                <w:rtl/>
              </w:rPr>
              <w:t>4.</w:t>
            </w:r>
          </w:p>
        </w:tc>
        <w:tc>
          <w:tcPr>
            <w:tcW w:w="1431" w:type="dxa"/>
            <w:shd w:val="clear" w:color="auto" w:fill="B6B6BE"/>
            <w:vAlign w:val="center"/>
          </w:tcPr>
          <w:p w:rsidR="00C95ACB" w:rsidRPr="00C95ACB" w:rsidP="00ED415B" w14:paraId="1E34A8B2" w14:textId="77777777">
            <w:pPr>
              <w:spacing w:line="269" w:lineRule="auto"/>
              <w:jc w:val="center"/>
              <w:rPr>
                <w:rFonts w:ascii="David" w:eastAsia="Calibri" w:hAnsi="David"/>
                <w:b/>
                <w:bCs/>
                <w:sz w:val="22"/>
                <w:szCs w:val="22"/>
                <w:rtl/>
              </w:rPr>
            </w:pPr>
            <w:r w:rsidRPr="00C95ACB">
              <w:rPr>
                <w:rFonts w:ascii="David" w:eastAsia="Calibri" w:hAnsi="David" w:hint="cs"/>
                <w:b/>
                <w:bCs/>
                <w:sz w:val="22"/>
                <w:szCs w:val="22"/>
                <w:rtl/>
              </w:rPr>
              <w:t>פעולות ושיתופי פעולה לניהול תשתיות והתאמת המרחב הבנוי וסביבתו לשינוי אקלים</w:t>
            </w:r>
          </w:p>
          <w:p w:rsidR="00C95ACB" w:rsidRPr="00C95ACB" w:rsidP="00ED415B" w14:paraId="65387C85" w14:textId="77777777">
            <w:pPr>
              <w:spacing w:line="269" w:lineRule="auto"/>
              <w:jc w:val="center"/>
              <w:rPr>
                <w:rFonts w:ascii="David" w:eastAsia="Calibri" w:hAnsi="David"/>
                <w:b/>
                <w:bCs/>
                <w:sz w:val="22"/>
                <w:szCs w:val="22"/>
                <w:rtl/>
              </w:rPr>
            </w:pPr>
          </w:p>
        </w:tc>
        <w:tc>
          <w:tcPr>
            <w:tcW w:w="6372" w:type="dxa"/>
            <w:shd w:val="clear" w:color="auto" w:fill="auto"/>
          </w:tcPr>
          <w:p w:rsidR="00C95ACB" w:rsidRPr="00C95ACB" w:rsidP="00ED415B" w14:paraId="430DDB93" w14:textId="77777777">
            <w:pPr>
              <w:spacing w:line="269" w:lineRule="auto"/>
              <w:rPr>
                <w:rFonts w:ascii="David" w:eastAsia="Calibri" w:hAnsi="David"/>
                <w:sz w:val="22"/>
                <w:szCs w:val="22"/>
                <w:rtl/>
              </w:rPr>
            </w:pPr>
            <w:r w:rsidRPr="00C95ACB">
              <w:rPr>
                <w:rFonts w:ascii="Segoe UI Emoji" w:eastAsia="Calibri" w:hAnsi="Segoe UI Emoji" w:cs="Segoe UI Emoji" w:hint="cs"/>
                <w:sz w:val="22"/>
                <w:szCs w:val="22"/>
                <w:rtl/>
              </w:rPr>
              <w:t>✔</w:t>
            </w:r>
            <w:r w:rsidRPr="00C95ACB">
              <w:rPr>
                <w:rFonts w:ascii="David" w:eastAsia="Calibri" w:hAnsi="David" w:hint="cs"/>
                <w:sz w:val="22"/>
                <w:szCs w:val="22"/>
                <w:rtl/>
              </w:rPr>
              <w:t>פעולות בתחום הפחתת עומס חום במרחב העירוני</w:t>
            </w:r>
            <w:r w:rsidRPr="00C95ACB">
              <w:rPr>
                <w:rFonts w:ascii="David" w:eastAsia="Calibri" w:hAnsi="David" w:hint="cs"/>
                <w:sz w:val="22"/>
                <w:szCs w:val="22"/>
              </w:rPr>
              <w:t xml:space="preserve"> </w:t>
            </w:r>
            <w:r w:rsidRPr="00C95ACB">
              <w:rPr>
                <w:rFonts w:ascii="David" w:eastAsia="Calibri" w:hAnsi="David" w:hint="cs"/>
                <w:sz w:val="22"/>
                <w:szCs w:val="22"/>
                <w:rtl/>
              </w:rPr>
              <w:t xml:space="preserve">(כגון סקרי עצים וצל, </w:t>
            </w:r>
          </w:p>
          <w:p w:rsidR="00C95ACB" w:rsidRPr="00C95ACB" w:rsidP="00ED415B" w14:paraId="05AD6767" w14:textId="77777777">
            <w:pPr>
              <w:spacing w:line="269" w:lineRule="auto"/>
              <w:rPr>
                <w:rFonts w:ascii="David" w:eastAsia="Calibri" w:hAnsi="David"/>
                <w:sz w:val="22"/>
                <w:szCs w:val="22"/>
                <w:rtl/>
              </w:rPr>
            </w:pPr>
            <w:r w:rsidRPr="00C95ACB">
              <w:rPr>
                <w:rFonts w:ascii="David" w:eastAsia="Calibri" w:hAnsi="David" w:hint="cs"/>
                <w:sz w:val="22"/>
                <w:szCs w:val="22"/>
                <w:rtl/>
              </w:rPr>
              <w:t xml:space="preserve">      תוכניות הצללה).</w:t>
            </w:r>
          </w:p>
          <w:p w:rsidR="00C95ACB" w:rsidRPr="00C95ACB" w:rsidP="00ED415B" w14:paraId="68649B74" w14:textId="77777777">
            <w:pPr>
              <w:spacing w:line="269" w:lineRule="auto"/>
              <w:rPr>
                <w:rFonts w:ascii="David" w:eastAsia="Calibri" w:hAnsi="David"/>
                <w:sz w:val="22"/>
                <w:szCs w:val="22"/>
              </w:rPr>
            </w:pPr>
            <w:r w:rsidRPr="00C95ACB">
              <w:rPr>
                <w:rFonts w:ascii="Segoe UI Emoji" w:eastAsia="Calibri" w:hAnsi="Segoe UI Emoji" w:cs="Segoe UI Emoji" w:hint="cs"/>
                <w:sz w:val="22"/>
                <w:szCs w:val="22"/>
                <w:rtl/>
              </w:rPr>
              <w:t>✔️</w:t>
            </w:r>
            <w:r w:rsidRPr="00C95ACB">
              <w:rPr>
                <w:rFonts w:ascii="David" w:eastAsia="Calibri" w:hAnsi="David" w:hint="cs"/>
                <w:sz w:val="22"/>
                <w:szCs w:val="22"/>
                <w:rtl/>
              </w:rPr>
              <w:t xml:space="preserve">פעולות בתחום ניהול מים (חיסכון במים). </w:t>
            </w:r>
          </w:p>
          <w:p w:rsidR="00C95ACB" w:rsidRPr="00C95ACB" w:rsidP="00ED415B" w14:paraId="76ACA474" w14:textId="77777777">
            <w:pPr>
              <w:spacing w:line="269" w:lineRule="auto"/>
              <w:rPr>
                <w:rFonts w:ascii="David" w:eastAsia="Calibri" w:hAnsi="David"/>
                <w:sz w:val="22"/>
                <w:szCs w:val="22"/>
                <w:rtl/>
              </w:rPr>
            </w:pPr>
            <w:r w:rsidRPr="00C95ACB">
              <w:rPr>
                <w:rFonts w:ascii="Segoe UI Emoji" w:eastAsia="Calibri" w:hAnsi="Segoe UI Emoji" w:cs="Segoe UI Emoji" w:hint="cs"/>
                <w:sz w:val="22"/>
                <w:szCs w:val="22"/>
                <w:rtl/>
              </w:rPr>
              <w:t>✔️</w:t>
            </w:r>
            <w:r w:rsidRPr="00C95ACB">
              <w:rPr>
                <w:rFonts w:ascii="David" w:eastAsia="Calibri" w:hAnsi="David" w:hint="cs"/>
                <w:sz w:val="22"/>
                <w:szCs w:val="22"/>
                <w:rtl/>
              </w:rPr>
              <w:t>פעולות לניהול נגר (כגון היערכות להצפות וסערות).</w:t>
            </w:r>
          </w:p>
          <w:p w:rsidR="00C95ACB" w:rsidRPr="00C95ACB" w:rsidP="00ED415B" w14:paraId="582DE4E2" w14:textId="77777777">
            <w:pPr>
              <w:spacing w:line="269" w:lineRule="auto"/>
              <w:rPr>
                <w:rFonts w:ascii="David" w:eastAsia="Calibri" w:hAnsi="David"/>
                <w:sz w:val="22"/>
                <w:szCs w:val="22"/>
                <w:rtl/>
              </w:rPr>
            </w:pPr>
            <w:r w:rsidRPr="00C95ACB">
              <w:rPr>
                <w:rFonts w:ascii="Segoe UI Emoji" w:eastAsia="Calibri" w:hAnsi="Segoe UI Emoji" w:cs="Segoe UI Emoji" w:hint="cs"/>
                <w:sz w:val="22"/>
                <w:szCs w:val="22"/>
                <w:rtl/>
              </w:rPr>
              <w:t>✔</w:t>
            </w:r>
            <w:r w:rsidRPr="00C95ACB">
              <w:rPr>
                <w:rFonts w:ascii="David" w:eastAsia="Calibri" w:hAnsi="David" w:hint="cs"/>
                <w:sz w:val="22"/>
                <w:szCs w:val="22"/>
                <w:rtl/>
              </w:rPr>
              <w:t xml:space="preserve">קידום אורח חיים מקיים (פיתוח תשתיות לפעילות בחוץ, שבילי אופניים). </w:t>
            </w:r>
          </w:p>
          <w:p w:rsidR="00C95ACB" w:rsidRPr="00C95ACB" w:rsidP="00ED415B" w14:paraId="73B29DEC" w14:textId="77777777">
            <w:pPr>
              <w:spacing w:line="269" w:lineRule="auto"/>
              <w:rPr>
                <w:rFonts w:ascii="David" w:eastAsia="Calibri" w:hAnsi="David"/>
                <w:sz w:val="22"/>
                <w:szCs w:val="22"/>
                <w:rtl/>
              </w:rPr>
            </w:pPr>
            <w:r w:rsidRPr="00C95ACB">
              <w:rPr>
                <w:rFonts w:ascii="Segoe UI Emoji" w:eastAsia="Calibri" w:hAnsi="Segoe UI Emoji" w:cs="Segoe UI Emoji" w:hint="cs"/>
                <w:sz w:val="22"/>
                <w:szCs w:val="22"/>
                <w:rtl/>
              </w:rPr>
              <w:t>✔</w:t>
            </w:r>
            <w:r w:rsidRPr="00C95ACB">
              <w:rPr>
                <w:rFonts w:ascii="David" w:eastAsia="Calibri" w:hAnsi="David" w:hint="cs"/>
                <w:sz w:val="22"/>
                <w:szCs w:val="22"/>
              </w:rPr>
              <w:t xml:space="preserve"> </w:t>
            </w:r>
            <w:r w:rsidRPr="00C95ACB">
              <w:rPr>
                <w:rFonts w:ascii="David" w:eastAsia="Calibri" w:hAnsi="David" w:hint="cs"/>
                <w:sz w:val="22"/>
                <w:szCs w:val="22"/>
                <w:rtl/>
              </w:rPr>
              <w:t>שימור ושילוב של מערכות טבעיות ואקולוגיות (הבטחת רציפות</w:t>
            </w:r>
            <w:r w:rsidRPr="00C95ACB">
              <w:rPr>
                <w:rFonts w:ascii="David" w:eastAsia="Calibri" w:hAnsi="David" w:hint="cs"/>
                <w:sz w:val="22"/>
                <w:szCs w:val="22"/>
              </w:rPr>
              <w:t xml:space="preserve"> </w:t>
            </w:r>
            <w:r w:rsidRPr="00C95ACB">
              <w:rPr>
                <w:rFonts w:ascii="David" w:eastAsia="Calibri" w:hAnsi="David" w:hint="cs"/>
                <w:sz w:val="22"/>
                <w:szCs w:val="22"/>
                <w:rtl/>
              </w:rPr>
              <w:t>שטחים</w:t>
            </w:r>
          </w:p>
          <w:p w:rsidR="00C95ACB" w:rsidRPr="00C95ACB" w:rsidP="00ED415B" w14:paraId="26614F30" w14:textId="77777777">
            <w:pPr>
              <w:spacing w:line="269" w:lineRule="auto"/>
              <w:rPr>
                <w:rFonts w:ascii="David" w:eastAsia="Calibri" w:hAnsi="David"/>
                <w:sz w:val="22"/>
                <w:szCs w:val="22"/>
                <w:rtl/>
              </w:rPr>
            </w:pPr>
            <w:r w:rsidRPr="00C95ACB">
              <w:rPr>
                <w:rFonts w:ascii="David" w:eastAsia="Calibri" w:hAnsi="David" w:hint="cs"/>
                <w:sz w:val="22"/>
                <w:szCs w:val="22"/>
                <w:rtl/>
              </w:rPr>
              <w:t xml:space="preserve">       פתוחים, הקמת פארקים אקולוגיים). </w:t>
            </w:r>
          </w:p>
          <w:p w:rsidR="00C95ACB" w:rsidRPr="00C95ACB" w:rsidP="00ED415B" w14:paraId="7E27A001" w14:textId="77777777">
            <w:pPr>
              <w:spacing w:line="269" w:lineRule="auto"/>
              <w:rPr>
                <w:rFonts w:ascii="David" w:eastAsia="Calibri" w:hAnsi="David"/>
                <w:sz w:val="22"/>
                <w:szCs w:val="22"/>
                <w:rtl/>
              </w:rPr>
            </w:pPr>
            <w:r w:rsidRPr="00C95ACB">
              <w:rPr>
                <w:rFonts w:ascii="Segoe UI Emoji" w:eastAsia="Calibri" w:hAnsi="Segoe UI Emoji" w:cs="Segoe UI Emoji" w:hint="cs"/>
                <w:sz w:val="22"/>
                <w:szCs w:val="22"/>
                <w:rtl/>
              </w:rPr>
              <w:t>✔</w:t>
            </w:r>
            <w:r w:rsidRPr="00C95ACB">
              <w:rPr>
                <w:rFonts w:ascii="David" w:eastAsia="Calibri" w:hAnsi="David" w:hint="cs"/>
                <w:sz w:val="22"/>
                <w:szCs w:val="22"/>
                <w:rtl/>
              </w:rPr>
              <w:t xml:space="preserve"> שיתופי פעולה עם גופים ממשלתיים, פורומים מקצועיים, החברה האזרחית </w:t>
            </w:r>
          </w:p>
          <w:p w:rsidR="00C95ACB" w:rsidRPr="00C95ACB" w:rsidP="00ED415B" w14:paraId="51322FB6" w14:textId="77777777">
            <w:pPr>
              <w:spacing w:line="269" w:lineRule="auto"/>
              <w:rPr>
                <w:rFonts w:ascii="David" w:eastAsia="Calibri" w:hAnsi="David"/>
                <w:sz w:val="22"/>
                <w:szCs w:val="22"/>
                <w:rtl/>
              </w:rPr>
            </w:pPr>
            <w:r w:rsidRPr="00C95ACB">
              <w:rPr>
                <w:rFonts w:ascii="David" w:eastAsia="Calibri" w:hAnsi="David" w:hint="cs"/>
                <w:sz w:val="22"/>
                <w:szCs w:val="22"/>
                <w:rtl/>
              </w:rPr>
              <w:t xml:space="preserve">       והאקדמיה.</w:t>
            </w:r>
          </w:p>
        </w:tc>
      </w:tr>
      <w:bookmarkEnd w:id="91"/>
    </w:tbl>
    <w:p w:rsidR="00C95ACB" w:rsidRPr="00C95ACB" w:rsidP="00ED415B" w14:paraId="4DB798CF" w14:textId="77777777">
      <w:pPr>
        <w:spacing w:line="269" w:lineRule="auto"/>
        <w:ind w:left="-567"/>
        <w:rPr>
          <w:rFonts w:eastAsia="Calibri"/>
          <w:szCs w:val="20"/>
          <w:rtl/>
        </w:rPr>
      </w:pPr>
    </w:p>
    <w:p w:rsidR="00C95ACB" w:rsidRPr="00C95ACB" w:rsidP="00ED415B" w14:paraId="176E2A5F" w14:textId="77777777">
      <w:pPr>
        <w:spacing w:line="269" w:lineRule="auto"/>
        <w:rPr>
          <w:rFonts w:eastAsia="Calibri"/>
          <w:rtl/>
        </w:rPr>
      </w:pPr>
      <w:r w:rsidRPr="00C95ACB">
        <w:rPr>
          <w:rFonts w:eastAsia="Calibri" w:hint="cs"/>
          <w:rtl/>
        </w:rPr>
        <w:t>צוות הביקורת בחן את היערכותן של הרשויות המקומיות שנבדקו לפי אמות המידה המפורטות בלוח.</w:t>
      </w:r>
    </w:p>
    <w:p w:rsidR="00C95ACB" w:rsidRPr="00C95ACB" w:rsidP="00ED415B" w14:paraId="785C4AEF" w14:textId="77777777">
      <w:pPr>
        <w:spacing w:line="269" w:lineRule="auto"/>
        <w:rPr>
          <w:rFonts w:eastAsia="Calibri"/>
          <w:rtl/>
        </w:rPr>
      </w:pPr>
    </w:p>
    <w:p w:rsidR="00C95ACB" w:rsidRPr="00343153" w:rsidP="00ED415B" w14:paraId="157A5330" w14:textId="77777777">
      <w:pPr>
        <w:keepNext/>
        <w:keepLines/>
        <w:spacing w:line="269" w:lineRule="auto"/>
        <w:outlineLvl w:val="2"/>
        <w:rPr>
          <w:rFonts w:eastAsia="Times New Roman"/>
          <w:bCs/>
          <w:szCs w:val="28"/>
          <w:u w:val="single"/>
          <w:rtl/>
        </w:rPr>
      </w:pPr>
      <w:r w:rsidRPr="00343153">
        <w:rPr>
          <w:rFonts w:eastAsia="Times New Roman" w:hint="cs"/>
          <w:bCs/>
          <w:szCs w:val="28"/>
          <w:u w:val="single"/>
          <w:rtl/>
        </w:rPr>
        <w:t xml:space="preserve">מחויבות הרשויות המקומיות והמערך הארגוני להיערכות </w:t>
      </w:r>
      <w:r w:rsidRPr="00343153">
        <w:rPr>
          <w:rFonts w:eastAsia="Times New Roman" w:hint="eastAsia"/>
          <w:bCs/>
          <w:szCs w:val="28"/>
          <w:u w:val="single"/>
          <w:rtl/>
        </w:rPr>
        <w:t>לשינוי</w:t>
      </w:r>
      <w:r w:rsidRPr="00343153">
        <w:rPr>
          <w:rFonts w:eastAsia="Times New Roman"/>
          <w:bCs/>
          <w:szCs w:val="28"/>
          <w:u w:val="single"/>
          <w:rtl/>
        </w:rPr>
        <w:t xml:space="preserve"> </w:t>
      </w:r>
      <w:r w:rsidRPr="00343153">
        <w:rPr>
          <w:rFonts w:eastAsia="Times New Roman" w:hint="eastAsia"/>
          <w:bCs/>
          <w:szCs w:val="28"/>
          <w:u w:val="single"/>
          <w:rtl/>
        </w:rPr>
        <w:t>ה</w:t>
      </w:r>
      <w:r w:rsidRPr="00343153">
        <w:rPr>
          <w:rFonts w:eastAsia="Times New Roman"/>
          <w:bCs/>
          <w:szCs w:val="28"/>
          <w:u w:val="single"/>
          <w:rtl/>
        </w:rPr>
        <w:t>א</w:t>
      </w:r>
      <w:r w:rsidRPr="00343153">
        <w:rPr>
          <w:rFonts w:eastAsia="Times New Roman" w:hint="cs"/>
          <w:bCs/>
          <w:szCs w:val="28"/>
          <w:u w:val="single"/>
          <w:rtl/>
        </w:rPr>
        <w:t>קלים</w:t>
      </w:r>
    </w:p>
    <w:p w:rsidR="00C95ACB" w:rsidRPr="00C95ACB" w:rsidP="00ED415B" w14:paraId="10D610F0" w14:textId="77777777">
      <w:pPr>
        <w:spacing w:line="269" w:lineRule="auto"/>
        <w:rPr>
          <w:rFonts w:eastAsia="Calibri"/>
          <w:rtl/>
        </w:rPr>
      </w:pPr>
    </w:p>
    <w:p w:rsidR="00C95ACB" w:rsidRPr="00C95ACB" w:rsidP="00ED415B" w14:paraId="7F547903" w14:textId="77777777">
      <w:pPr>
        <w:keepNext/>
        <w:keepLines/>
        <w:spacing w:line="269" w:lineRule="auto"/>
        <w:outlineLvl w:val="3"/>
        <w:rPr>
          <w:rFonts w:eastAsia="Times New Roman"/>
          <w:bCs/>
          <w:szCs w:val="26"/>
          <w:rtl/>
        </w:rPr>
      </w:pPr>
      <w:bookmarkStart w:id="92" w:name="_Hlk219820079"/>
      <w:r w:rsidRPr="00C95ACB">
        <w:rPr>
          <w:rFonts w:eastAsia="Times New Roman" w:hint="cs"/>
          <w:bCs/>
          <w:szCs w:val="26"/>
          <w:rtl/>
        </w:rPr>
        <w:t>דיונים במליאת מועצת הרשות המקומית ובוועדה לאיכות הסביבה בנושא ההיערכות לשינוי האקלים</w:t>
      </w:r>
      <w:bookmarkEnd w:id="92"/>
    </w:p>
    <w:p w:rsidR="00C95ACB" w:rsidRPr="00C95ACB" w:rsidP="00ED415B" w14:paraId="66B36046" w14:textId="77777777">
      <w:pPr>
        <w:spacing w:line="269" w:lineRule="auto"/>
        <w:ind w:left="-567"/>
        <w:rPr>
          <w:rFonts w:eastAsia="Calibri"/>
          <w:szCs w:val="20"/>
          <w:rtl/>
        </w:rPr>
      </w:pPr>
    </w:p>
    <w:p w:rsidR="00C95ACB" w:rsidRPr="00C95ACB" w:rsidP="00ED415B" w14:paraId="0A8144C2" w14:textId="77777777">
      <w:pPr>
        <w:spacing w:line="269" w:lineRule="auto"/>
        <w:rPr>
          <w:rFonts w:eastAsia="Calibri"/>
          <w:rtl/>
        </w:rPr>
      </w:pPr>
      <w:r w:rsidRPr="00C95ACB">
        <w:rPr>
          <w:rFonts w:eastAsia="Calibri" w:hint="eastAsia"/>
          <w:rtl/>
        </w:rPr>
        <w:t>פקודת</w:t>
      </w:r>
      <w:r w:rsidRPr="00C95ACB">
        <w:rPr>
          <w:rFonts w:eastAsia="Calibri"/>
          <w:rtl/>
        </w:rPr>
        <w:t xml:space="preserve"> העיריות [נוסח חדש</w:t>
      </w:r>
      <w:r w:rsidRPr="00C95ACB">
        <w:rPr>
          <w:rFonts w:eastAsia="Calibri" w:hint="cs"/>
          <w:rtl/>
        </w:rPr>
        <w:t>] (</w:t>
      </w:r>
      <w:bookmarkStart w:id="93" w:name="_Hlk228798740"/>
      <w:r w:rsidRPr="00C95ACB">
        <w:rPr>
          <w:rFonts w:eastAsia="Calibri" w:hint="cs"/>
          <w:rtl/>
        </w:rPr>
        <w:t>להלן - פקודת העיריות</w:t>
      </w:r>
      <w:bookmarkEnd w:id="93"/>
      <w:r w:rsidRPr="00C95ACB">
        <w:rPr>
          <w:rFonts w:eastAsia="Calibri" w:hint="cs"/>
          <w:rtl/>
        </w:rPr>
        <w:t xml:space="preserve">) מחייבת את מועצת הרשות המקומית להקים ועדה לאיכות הסביבה שתפקידה "ליזום ולתכנן פעילות בתחומים הנוגעים לשמירה על איכות הסביבה ולהבטחת פיתוח ושימוש </w:t>
      </w:r>
      <w:r w:rsidRPr="00C95ACB">
        <w:rPr>
          <w:rFonts w:eastAsia="Calibri" w:hint="eastAsia"/>
          <w:rtl/>
        </w:rPr>
        <w:t>בני</w:t>
      </w:r>
      <w:r w:rsidRPr="00C95ACB">
        <w:rPr>
          <w:rFonts w:eastAsia="Calibri"/>
          <w:rtl/>
        </w:rPr>
        <w:t xml:space="preserve"> קיימא</w:t>
      </w:r>
      <w:r w:rsidRPr="00C95ACB">
        <w:rPr>
          <w:rFonts w:eastAsia="Calibri" w:hint="cs"/>
          <w:rtl/>
        </w:rPr>
        <w:t xml:space="preserve"> של הסביבה"</w:t>
      </w:r>
      <w:r>
        <w:rPr>
          <w:rFonts w:eastAsia="Calibri"/>
          <w:vertAlign w:val="superscript"/>
          <w:rtl/>
        </w:rPr>
        <w:footnoteReference w:id="133"/>
      </w:r>
      <w:r w:rsidRPr="00C95ACB">
        <w:rPr>
          <w:rFonts w:eastAsia="Calibri"/>
          <w:rtl/>
        </w:rPr>
        <w:t>.</w:t>
      </w:r>
      <w:r w:rsidRPr="00C95ACB">
        <w:rPr>
          <w:rFonts w:eastAsia="Calibri" w:hint="cs"/>
          <w:rtl/>
        </w:rPr>
        <w:t xml:space="preserve"> </w:t>
      </w:r>
      <w:r w:rsidRPr="00C95ACB">
        <w:rPr>
          <w:rFonts w:ascii="David" w:eastAsia="Calibri" w:hAnsi="David" w:hint="cs"/>
          <w:rtl/>
        </w:rPr>
        <w:t>ב</w:t>
      </w:r>
      <w:r w:rsidRPr="00C95ACB">
        <w:rPr>
          <w:rFonts w:ascii="David" w:eastAsia="Calibri" w:hAnsi="David"/>
          <w:rtl/>
        </w:rPr>
        <w:t>סעיף 166</w:t>
      </w:r>
      <w:r w:rsidRPr="00C95ACB">
        <w:rPr>
          <w:rFonts w:ascii="David" w:eastAsia="Calibri" w:hAnsi="David" w:hint="cs"/>
          <w:rtl/>
        </w:rPr>
        <w:t xml:space="preserve">(אא) </w:t>
      </w:r>
      <w:r w:rsidRPr="00C95ACB">
        <w:rPr>
          <w:rFonts w:ascii="David" w:eastAsia="Calibri" w:hAnsi="David"/>
          <w:rtl/>
        </w:rPr>
        <w:t>לפקודה</w:t>
      </w:r>
      <w:r w:rsidRPr="00C95ACB">
        <w:rPr>
          <w:rFonts w:ascii="David" w:eastAsia="Calibri" w:hAnsi="David" w:hint="cs"/>
          <w:rtl/>
        </w:rPr>
        <w:t xml:space="preserve"> </w:t>
      </w:r>
      <w:r w:rsidRPr="00C95ACB">
        <w:rPr>
          <w:rFonts w:eastAsia="Calibri" w:hint="cs"/>
          <w:rtl/>
        </w:rPr>
        <w:t xml:space="preserve">נקבע כי </w:t>
      </w:r>
      <w:r w:rsidRPr="00C95ACB">
        <w:rPr>
          <w:rFonts w:eastAsia="Calibri"/>
          <w:rtl/>
        </w:rPr>
        <w:t>הוועדה תגיש לאישור המועצה את</w:t>
      </w:r>
      <w:r w:rsidRPr="00C95ACB">
        <w:rPr>
          <w:rFonts w:eastAsia="Calibri" w:hint="cs"/>
          <w:rtl/>
        </w:rPr>
        <w:t xml:space="preserve"> </w:t>
      </w:r>
      <w:r w:rsidRPr="00C95ACB">
        <w:rPr>
          <w:rFonts w:eastAsia="Calibri"/>
          <w:rtl/>
        </w:rPr>
        <w:t>ת</w:t>
      </w:r>
      <w:r w:rsidRPr="00C95ACB">
        <w:rPr>
          <w:rFonts w:eastAsia="Calibri" w:hint="eastAsia"/>
          <w:rtl/>
        </w:rPr>
        <w:t>ו</w:t>
      </w:r>
      <w:r w:rsidRPr="00C95ACB">
        <w:rPr>
          <w:rFonts w:eastAsia="Calibri"/>
          <w:rtl/>
        </w:rPr>
        <w:t>כניותיה ותעקוב אחר ביצוע הת</w:t>
      </w:r>
      <w:r w:rsidRPr="00C95ACB">
        <w:rPr>
          <w:rFonts w:eastAsia="Calibri" w:hint="cs"/>
          <w:rtl/>
        </w:rPr>
        <w:t>ו</w:t>
      </w:r>
      <w:r w:rsidRPr="00C95ACB">
        <w:rPr>
          <w:rFonts w:eastAsia="Calibri"/>
          <w:rtl/>
        </w:rPr>
        <w:t>כניות</w:t>
      </w:r>
      <w:r w:rsidRPr="00C95ACB">
        <w:rPr>
          <w:rFonts w:eastAsia="Calibri" w:hint="cs"/>
          <w:rtl/>
        </w:rPr>
        <w:t xml:space="preserve"> </w:t>
      </w:r>
      <w:r w:rsidRPr="00C95ACB">
        <w:rPr>
          <w:rFonts w:eastAsia="Calibri"/>
          <w:rtl/>
        </w:rPr>
        <w:t>המאושרות.</w:t>
      </w:r>
      <w:r w:rsidRPr="00C95ACB">
        <w:rPr>
          <w:rFonts w:eastAsia="Calibri" w:hint="cs"/>
          <w:rtl/>
        </w:rPr>
        <w:t xml:space="preserve"> פקודת העיריות קובעת כי הוועדה מחויבת להתכנס לפחות אחת לשלושה חודשים.</w:t>
      </w:r>
    </w:p>
    <w:p w:rsidR="00C95ACB" w:rsidRPr="00C95ACB" w:rsidP="00ED415B" w14:paraId="1C378C76" w14:textId="77777777">
      <w:pPr>
        <w:spacing w:line="269" w:lineRule="auto"/>
        <w:ind w:left="-567"/>
        <w:rPr>
          <w:rFonts w:eastAsia="Calibri"/>
          <w:szCs w:val="20"/>
          <w:rtl/>
        </w:rPr>
      </w:pPr>
    </w:p>
    <w:p w:rsidR="00C95ACB" w:rsidRPr="00C95ACB" w:rsidP="00ED415B" w14:paraId="1A14575F" w14:textId="77777777">
      <w:pPr>
        <w:spacing w:line="269" w:lineRule="auto"/>
        <w:rPr>
          <w:rFonts w:eastAsia="Calibri"/>
          <w:rtl/>
        </w:rPr>
      </w:pPr>
      <w:r w:rsidRPr="00C95ACB">
        <w:rPr>
          <w:rFonts w:eastAsia="Calibri" w:hint="cs"/>
          <w:rtl/>
        </w:rPr>
        <w:t xml:space="preserve">המדריך להיערכות התווה את עקרונות הפעולה הנדרשים לרשות המקומית לצורך </w:t>
      </w:r>
      <w:r w:rsidRPr="00C95ACB">
        <w:rPr>
          <w:rFonts w:eastAsia="Calibri"/>
          <w:rtl/>
        </w:rPr>
        <w:t xml:space="preserve">היערכות מיטבית לשינוי </w:t>
      </w:r>
      <w:r w:rsidRPr="00C95ACB">
        <w:rPr>
          <w:rFonts w:eastAsia="Calibri" w:hint="cs"/>
          <w:rtl/>
        </w:rPr>
        <w:t>ה</w:t>
      </w:r>
      <w:r w:rsidRPr="00C95ACB">
        <w:rPr>
          <w:rFonts w:eastAsia="Calibri"/>
          <w:rtl/>
        </w:rPr>
        <w:t>אקלים</w:t>
      </w:r>
      <w:r w:rsidRPr="00C95ACB">
        <w:rPr>
          <w:rFonts w:eastAsia="Calibri" w:hint="cs"/>
          <w:rtl/>
        </w:rPr>
        <w:t xml:space="preserve"> בתחומה</w:t>
      </w:r>
      <w:r>
        <w:rPr>
          <w:rFonts w:eastAsia="Calibri"/>
          <w:vertAlign w:val="superscript"/>
          <w:rtl/>
        </w:rPr>
        <w:footnoteReference w:id="134"/>
      </w:r>
      <w:r w:rsidRPr="00C95ACB">
        <w:rPr>
          <w:rFonts w:eastAsia="Calibri" w:hint="cs"/>
          <w:rtl/>
        </w:rPr>
        <w:t>.</w:t>
      </w:r>
      <w:r w:rsidRPr="00C95ACB">
        <w:rPr>
          <w:rFonts w:eastAsia="Calibri"/>
          <w:rtl/>
        </w:rPr>
        <w:t xml:space="preserve"> </w:t>
      </w:r>
      <w:r w:rsidRPr="00C95ACB">
        <w:rPr>
          <w:rFonts w:eastAsia="Calibri" w:hint="cs"/>
          <w:rtl/>
        </w:rPr>
        <w:t>המדריך המליץ</w:t>
      </w:r>
      <w:r w:rsidRPr="00C95ACB">
        <w:rPr>
          <w:rFonts w:eastAsia="Calibri"/>
          <w:rtl/>
        </w:rPr>
        <w:t xml:space="preserve"> </w:t>
      </w:r>
      <w:r w:rsidRPr="00C95ACB">
        <w:rPr>
          <w:rFonts w:eastAsia="Calibri" w:hint="cs"/>
          <w:rtl/>
        </w:rPr>
        <w:t xml:space="preserve">על הצבת נושא ההיערכות </w:t>
      </w:r>
      <w:r w:rsidRPr="00C95ACB">
        <w:rPr>
          <w:rFonts w:eastAsia="Calibri" w:hint="eastAsia"/>
          <w:rtl/>
        </w:rPr>
        <w:t>לשינוי</w:t>
      </w:r>
      <w:r w:rsidRPr="00C95ACB">
        <w:rPr>
          <w:rFonts w:eastAsia="Calibri"/>
          <w:rtl/>
        </w:rPr>
        <w:t xml:space="preserve"> </w:t>
      </w:r>
      <w:r w:rsidRPr="00C95ACB">
        <w:rPr>
          <w:rFonts w:eastAsia="Calibri" w:hint="eastAsia"/>
          <w:rtl/>
        </w:rPr>
        <w:t>ה</w:t>
      </w:r>
      <w:r w:rsidRPr="00C95ACB">
        <w:rPr>
          <w:rFonts w:eastAsia="Calibri"/>
          <w:rtl/>
        </w:rPr>
        <w:t>אקלים</w:t>
      </w:r>
      <w:r w:rsidRPr="00C95ACB">
        <w:rPr>
          <w:rFonts w:eastAsia="Calibri" w:hint="cs"/>
          <w:rtl/>
        </w:rPr>
        <w:t xml:space="preserve"> על סדר היום של חברי המועצה ומקבלי ההחלטות</w:t>
      </w:r>
      <w:r>
        <w:rPr>
          <w:rFonts w:eastAsia="Calibri"/>
          <w:vertAlign w:val="superscript"/>
          <w:rtl/>
        </w:rPr>
        <w:footnoteReference w:id="135"/>
      </w:r>
      <w:r w:rsidRPr="00C95ACB">
        <w:rPr>
          <w:rFonts w:eastAsia="Calibri"/>
          <w:rtl/>
        </w:rPr>
        <w:t>.</w:t>
      </w:r>
      <w:r w:rsidRPr="00C95ACB">
        <w:rPr>
          <w:rFonts w:eastAsia="Calibri" w:hint="cs"/>
          <w:rtl/>
        </w:rPr>
        <w:t xml:space="preserve"> כמו כן המדריך להיערכות המליץ לשתף את הוועדה לאיכות הסביבה ברשויות המקומיות בצעדים הננקטים להיערכות הרשות לשינוי האקלים</w:t>
      </w:r>
      <w:r>
        <w:rPr>
          <w:rFonts w:eastAsia="Calibri"/>
          <w:vertAlign w:val="superscript"/>
          <w:rtl/>
        </w:rPr>
        <w:footnoteReference w:id="136"/>
      </w:r>
      <w:r w:rsidRPr="00C95ACB">
        <w:rPr>
          <w:rFonts w:eastAsia="Calibri" w:hint="cs"/>
          <w:rtl/>
        </w:rPr>
        <w:t>.</w:t>
      </w:r>
    </w:p>
    <w:p w:rsidR="00C95ACB" w:rsidRPr="00C95ACB" w:rsidP="00ED415B" w14:paraId="19689C73" w14:textId="77777777">
      <w:pPr>
        <w:spacing w:line="269" w:lineRule="auto"/>
        <w:ind w:left="-567"/>
        <w:rPr>
          <w:rFonts w:eastAsia="Calibri"/>
          <w:szCs w:val="20"/>
          <w:rtl/>
        </w:rPr>
      </w:pPr>
    </w:p>
    <w:p w:rsidR="00C95ACB" w:rsidRPr="00C95ACB" w:rsidP="00ED415B" w14:paraId="5D469F73" w14:textId="77777777">
      <w:pPr>
        <w:spacing w:line="269" w:lineRule="auto"/>
        <w:rPr>
          <w:rFonts w:eastAsia="Calibri"/>
          <w:rtl/>
        </w:rPr>
      </w:pPr>
      <w:r w:rsidRPr="00C95ACB">
        <w:rPr>
          <w:rFonts w:eastAsia="Calibri" w:hint="cs"/>
          <w:rtl/>
        </w:rPr>
        <w:t>הביקורת בדקה אם הרשויות המקומיות שנבדקו הקימו ועדה לאיכות הסביבה ואם הוועדה התכנסה בשנתיים האחרונות כנדרש בדין. עוד נבדק אם נושא ההיערכות לשינוי האקלים נדון במליאת מועצת הרשות או בוועדה לאיכות הסביבה במהלך השנתיים האחרונות בהתאם להמלצת המדריך להיערכות. בלוח להלן הממצאים שעלו:</w:t>
      </w:r>
    </w:p>
    <w:p w:rsidR="00C95ACB" w:rsidRPr="00C95ACB" w:rsidP="00ED415B" w14:paraId="795FD70A" w14:textId="77777777">
      <w:pPr>
        <w:spacing w:line="269" w:lineRule="auto"/>
        <w:rPr>
          <w:rFonts w:eastAsia="Calibri"/>
          <w:szCs w:val="20"/>
          <w:rtl/>
        </w:rPr>
      </w:pPr>
    </w:p>
    <w:p w:rsidR="00C95ACB" w:rsidRPr="00C95ACB" w:rsidP="00ED415B" w14:paraId="6CC999C9" w14:textId="77777777">
      <w:pPr>
        <w:keepNext/>
        <w:keepLines/>
        <w:spacing w:line="269" w:lineRule="auto"/>
        <w:jc w:val="center"/>
        <w:rPr>
          <w:rFonts w:eastAsia="Calibri"/>
          <w:rtl/>
        </w:rPr>
      </w:pPr>
      <w:r w:rsidRPr="00C95ACB">
        <w:rPr>
          <w:rFonts w:eastAsia="Calibri" w:hint="cs"/>
          <w:rtl/>
        </w:rPr>
        <w:t xml:space="preserve">לוח 8: </w:t>
      </w:r>
      <w:r w:rsidRPr="00C95ACB">
        <w:rPr>
          <w:rFonts w:eastAsia="Calibri" w:hint="cs"/>
          <w:b/>
          <w:bCs/>
          <w:rtl/>
        </w:rPr>
        <w:t xml:space="preserve">דיוני המועצה והוועדה לאיכות הסביבה בנושא </w:t>
      </w:r>
      <w:r w:rsidRPr="00C95ACB">
        <w:rPr>
          <w:rFonts w:eastAsia="Calibri" w:hint="eastAsia"/>
          <w:b/>
          <w:bCs/>
          <w:rtl/>
        </w:rPr>
        <w:t>ה</w:t>
      </w:r>
      <w:r w:rsidRPr="00C95ACB">
        <w:rPr>
          <w:rFonts w:eastAsia="Calibri" w:hint="cs"/>
          <w:b/>
          <w:bCs/>
          <w:rtl/>
        </w:rPr>
        <w:t>היערכות לשינוי ה</w:t>
      </w:r>
      <w:r w:rsidRPr="00C95ACB">
        <w:rPr>
          <w:rFonts w:eastAsia="Calibri" w:hint="eastAsia"/>
          <w:b/>
          <w:bCs/>
          <w:rtl/>
        </w:rPr>
        <w:t>א</w:t>
      </w:r>
      <w:r w:rsidRPr="00C95ACB">
        <w:rPr>
          <w:rFonts w:eastAsia="Calibri" w:hint="cs"/>
          <w:b/>
          <w:bCs/>
          <w:rtl/>
        </w:rPr>
        <w:t>קלים</w:t>
      </w:r>
    </w:p>
    <w:tbl>
      <w:tblPr>
        <w:tblStyle w:val="TableGrid"/>
        <w:bidiVisual/>
        <w:tblW w:w="8210" w:type="dxa"/>
        <w:tblLayout w:type="fixed"/>
        <w:tblLook w:val="04A0"/>
      </w:tblPr>
      <w:tblGrid>
        <w:gridCol w:w="1834"/>
        <w:gridCol w:w="1276"/>
        <w:gridCol w:w="1984"/>
        <w:gridCol w:w="1559"/>
        <w:gridCol w:w="1557"/>
      </w:tblGrid>
      <w:tr w14:paraId="26639F69" w14:textId="77777777" w:rsidTr="00643BB2">
        <w:tblPrEx>
          <w:tblW w:w="8210" w:type="dxa"/>
          <w:tblLayout w:type="fixed"/>
          <w:tblLook w:val="04A0"/>
        </w:tblPrEx>
        <w:tc>
          <w:tcPr>
            <w:tcW w:w="1834" w:type="dxa"/>
            <w:shd w:val="clear" w:color="auto" w:fill="B6B6BE"/>
          </w:tcPr>
          <w:p w:rsidR="00C95ACB" w:rsidRPr="00C95ACB" w:rsidP="00ED415B" w14:paraId="0D1D974E" w14:textId="77777777">
            <w:pPr>
              <w:spacing w:line="269" w:lineRule="auto"/>
              <w:jc w:val="center"/>
              <w:rPr>
                <w:rFonts w:eastAsia="Calibri"/>
                <w:sz w:val="22"/>
                <w:szCs w:val="22"/>
                <w:rtl/>
              </w:rPr>
            </w:pPr>
            <w:r w:rsidRPr="00C95ACB">
              <w:rPr>
                <w:rFonts w:eastAsia="Calibri" w:hint="cs"/>
                <w:b/>
                <w:bCs/>
                <w:sz w:val="22"/>
                <w:szCs w:val="22"/>
                <w:rtl/>
              </w:rPr>
              <w:t>הרשות המקומית</w:t>
            </w:r>
          </w:p>
        </w:tc>
        <w:tc>
          <w:tcPr>
            <w:tcW w:w="1276" w:type="dxa"/>
            <w:shd w:val="clear" w:color="auto" w:fill="B6B6BE"/>
          </w:tcPr>
          <w:p w:rsidR="00C95ACB" w:rsidRPr="00C95ACB" w:rsidP="00ED415B" w14:paraId="43423260" w14:textId="77777777">
            <w:pPr>
              <w:spacing w:line="269" w:lineRule="auto"/>
              <w:jc w:val="center"/>
              <w:rPr>
                <w:rFonts w:eastAsia="Calibri"/>
                <w:b/>
                <w:bCs/>
                <w:sz w:val="22"/>
                <w:szCs w:val="22"/>
                <w:rtl/>
              </w:rPr>
            </w:pPr>
            <w:r w:rsidRPr="00C95ACB">
              <w:rPr>
                <w:rFonts w:eastAsia="Calibri" w:hint="cs"/>
                <w:b/>
                <w:bCs/>
                <w:sz w:val="22"/>
                <w:szCs w:val="22"/>
                <w:rtl/>
              </w:rPr>
              <w:t>הקמת ועדה לאיכות הסביבה</w:t>
            </w:r>
          </w:p>
        </w:tc>
        <w:tc>
          <w:tcPr>
            <w:tcW w:w="1984" w:type="dxa"/>
            <w:shd w:val="clear" w:color="auto" w:fill="B6B6BE"/>
          </w:tcPr>
          <w:p w:rsidR="00C95ACB" w:rsidRPr="00C95ACB" w:rsidP="00ED415B" w14:paraId="5D9358B3" w14:textId="77777777">
            <w:pPr>
              <w:spacing w:line="269" w:lineRule="auto"/>
              <w:jc w:val="center"/>
              <w:rPr>
                <w:rFonts w:eastAsia="Calibri"/>
                <w:b/>
                <w:bCs/>
                <w:sz w:val="22"/>
                <w:szCs w:val="22"/>
                <w:rtl/>
              </w:rPr>
            </w:pPr>
            <w:r w:rsidRPr="00C95ACB">
              <w:rPr>
                <w:rFonts w:eastAsia="Calibri" w:hint="cs"/>
                <w:b/>
                <w:bCs/>
                <w:sz w:val="22"/>
                <w:szCs w:val="22"/>
                <w:rtl/>
              </w:rPr>
              <w:t>התכנסות הוועדה לאיכות הסביבה בשנים 2024 - 2025</w:t>
            </w:r>
          </w:p>
        </w:tc>
        <w:tc>
          <w:tcPr>
            <w:tcW w:w="1559" w:type="dxa"/>
            <w:shd w:val="clear" w:color="auto" w:fill="B6B6BE"/>
          </w:tcPr>
          <w:p w:rsidR="00C95ACB" w:rsidRPr="00C95ACB" w:rsidP="00ED415B" w14:paraId="78BEC455" w14:textId="77777777">
            <w:pPr>
              <w:spacing w:line="269" w:lineRule="auto"/>
              <w:jc w:val="center"/>
              <w:rPr>
                <w:rFonts w:eastAsia="Calibri"/>
                <w:b/>
                <w:bCs/>
                <w:sz w:val="22"/>
                <w:szCs w:val="22"/>
                <w:rtl/>
              </w:rPr>
            </w:pPr>
            <w:r w:rsidRPr="00C95ACB">
              <w:rPr>
                <w:rFonts w:eastAsia="Calibri" w:hint="cs"/>
                <w:b/>
                <w:bCs/>
                <w:sz w:val="22"/>
                <w:szCs w:val="22"/>
                <w:rtl/>
              </w:rPr>
              <w:t xml:space="preserve">דיונים בוועדה לאיכות הסביבה בנושא ההיערכות לשינוי האקלים </w:t>
            </w:r>
          </w:p>
        </w:tc>
        <w:tc>
          <w:tcPr>
            <w:tcW w:w="1557" w:type="dxa"/>
            <w:shd w:val="clear" w:color="auto" w:fill="B6B6BE"/>
          </w:tcPr>
          <w:p w:rsidR="00C95ACB" w:rsidRPr="00C95ACB" w:rsidP="00ED415B" w14:paraId="497EF401" w14:textId="77777777">
            <w:pPr>
              <w:spacing w:line="269" w:lineRule="auto"/>
              <w:jc w:val="center"/>
              <w:rPr>
                <w:rFonts w:eastAsia="Calibri"/>
                <w:b/>
                <w:bCs/>
                <w:sz w:val="22"/>
                <w:szCs w:val="22"/>
                <w:rtl/>
              </w:rPr>
            </w:pPr>
            <w:r w:rsidRPr="00C95ACB">
              <w:rPr>
                <w:rFonts w:eastAsia="Calibri" w:hint="cs"/>
                <w:b/>
                <w:bCs/>
                <w:sz w:val="22"/>
                <w:szCs w:val="22"/>
                <w:rtl/>
              </w:rPr>
              <w:t>דיונים במליאת מועצת הרשות בנושא ההיערכות לשינוי האקלים</w:t>
            </w:r>
          </w:p>
        </w:tc>
      </w:tr>
      <w:tr w14:paraId="5ACC4770" w14:textId="77777777" w:rsidTr="00643BB2">
        <w:tblPrEx>
          <w:tblW w:w="8210" w:type="dxa"/>
          <w:tblLayout w:type="fixed"/>
          <w:tblLook w:val="04A0"/>
        </w:tblPrEx>
        <w:tc>
          <w:tcPr>
            <w:tcW w:w="1834" w:type="dxa"/>
            <w:shd w:val="clear" w:color="auto" w:fill="B6B6BE"/>
          </w:tcPr>
          <w:p w:rsidR="00C95ACB" w:rsidRPr="00C95ACB" w:rsidP="00ED415B" w14:paraId="56E738D7" w14:textId="77777777">
            <w:pPr>
              <w:spacing w:line="269" w:lineRule="auto"/>
              <w:jc w:val="left"/>
              <w:rPr>
                <w:rFonts w:eastAsia="Calibri"/>
                <w:sz w:val="22"/>
                <w:szCs w:val="22"/>
                <w:rtl/>
              </w:rPr>
            </w:pPr>
            <w:r w:rsidRPr="00C95ACB">
              <w:rPr>
                <w:rFonts w:eastAsia="Calibri" w:hint="cs"/>
                <w:b/>
                <w:bCs/>
                <w:sz w:val="22"/>
                <w:szCs w:val="22"/>
                <w:rtl/>
              </w:rPr>
              <w:t>עיריית בית שאן</w:t>
            </w:r>
          </w:p>
        </w:tc>
        <w:tc>
          <w:tcPr>
            <w:tcW w:w="1276" w:type="dxa"/>
            <w:shd w:val="clear" w:color="auto" w:fill="FF0000"/>
          </w:tcPr>
          <w:p w:rsidR="00C95ACB" w:rsidRPr="00C95ACB" w:rsidP="00ED415B" w14:paraId="7F7C64B2" w14:textId="77777777">
            <w:pPr>
              <w:spacing w:line="269" w:lineRule="auto"/>
              <w:rPr>
                <w:rFonts w:eastAsia="Calibri"/>
                <w:b/>
                <w:bCs/>
                <w:sz w:val="22"/>
                <w:szCs w:val="22"/>
                <w:rtl/>
              </w:rPr>
            </w:pPr>
            <w:r w:rsidRPr="00C95ACB">
              <w:rPr>
                <w:rFonts w:eastAsia="Calibri" w:hint="cs"/>
                <w:b/>
                <w:bCs/>
                <w:sz w:val="22"/>
                <w:szCs w:val="22"/>
                <w:rtl/>
              </w:rPr>
              <w:t>לא הוקמה</w:t>
            </w:r>
          </w:p>
        </w:tc>
        <w:tc>
          <w:tcPr>
            <w:tcW w:w="1984" w:type="dxa"/>
            <w:shd w:val="clear" w:color="auto" w:fill="FF0000"/>
          </w:tcPr>
          <w:p w:rsidR="00C95ACB" w:rsidRPr="00C95ACB" w:rsidP="00ED415B" w14:paraId="623003A3" w14:textId="77777777">
            <w:pPr>
              <w:spacing w:line="269" w:lineRule="auto"/>
              <w:jc w:val="left"/>
              <w:rPr>
                <w:rFonts w:eastAsia="Calibri"/>
                <w:b/>
                <w:bCs/>
                <w:sz w:val="22"/>
                <w:szCs w:val="22"/>
                <w:rtl/>
              </w:rPr>
            </w:pPr>
            <w:r w:rsidRPr="00C95ACB">
              <w:rPr>
                <w:rFonts w:eastAsia="Calibri" w:hint="cs"/>
                <w:b/>
                <w:bCs/>
                <w:sz w:val="22"/>
                <w:szCs w:val="22"/>
                <w:rtl/>
              </w:rPr>
              <w:t>-</w:t>
            </w:r>
          </w:p>
        </w:tc>
        <w:tc>
          <w:tcPr>
            <w:tcW w:w="1559" w:type="dxa"/>
            <w:shd w:val="clear" w:color="auto" w:fill="FF0000"/>
          </w:tcPr>
          <w:p w:rsidR="00C95ACB" w:rsidRPr="00C95ACB" w:rsidP="00ED415B" w14:paraId="67087188" w14:textId="77777777">
            <w:pPr>
              <w:spacing w:line="269" w:lineRule="auto"/>
              <w:rPr>
                <w:rFonts w:eastAsia="Calibri"/>
                <w:b/>
                <w:bCs/>
                <w:sz w:val="22"/>
                <w:szCs w:val="22"/>
                <w:rtl/>
              </w:rPr>
            </w:pPr>
            <w:r w:rsidRPr="00C95ACB">
              <w:rPr>
                <w:rFonts w:eastAsia="Calibri" w:hint="cs"/>
                <w:b/>
                <w:bCs/>
                <w:sz w:val="22"/>
                <w:szCs w:val="22"/>
                <w:rtl/>
              </w:rPr>
              <w:t>-</w:t>
            </w:r>
          </w:p>
        </w:tc>
        <w:tc>
          <w:tcPr>
            <w:tcW w:w="1557" w:type="dxa"/>
            <w:shd w:val="clear" w:color="auto" w:fill="FF0000"/>
          </w:tcPr>
          <w:p w:rsidR="00C95ACB" w:rsidRPr="00C95ACB" w:rsidP="00ED415B" w14:paraId="49F86F22" w14:textId="77777777">
            <w:pPr>
              <w:spacing w:line="269" w:lineRule="auto"/>
              <w:rPr>
                <w:rFonts w:eastAsia="Calibri"/>
                <w:b/>
                <w:bCs/>
                <w:sz w:val="22"/>
                <w:szCs w:val="22"/>
                <w:rtl/>
              </w:rPr>
            </w:pPr>
            <w:r w:rsidRPr="00C95ACB">
              <w:rPr>
                <w:rFonts w:eastAsia="Calibri" w:hint="cs"/>
                <w:b/>
                <w:bCs/>
                <w:sz w:val="22"/>
                <w:szCs w:val="22"/>
                <w:rtl/>
              </w:rPr>
              <w:t>אין</w:t>
            </w:r>
          </w:p>
        </w:tc>
      </w:tr>
      <w:tr w14:paraId="496DF272" w14:textId="77777777" w:rsidTr="00643BB2">
        <w:tblPrEx>
          <w:tblW w:w="8210" w:type="dxa"/>
          <w:tblLayout w:type="fixed"/>
          <w:tblLook w:val="04A0"/>
        </w:tblPrEx>
        <w:tc>
          <w:tcPr>
            <w:tcW w:w="1834" w:type="dxa"/>
            <w:shd w:val="clear" w:color="auto" w:fill="B6B6BE"/>
          </w:tcPr>
          <w:p w:rsidR="00C95ACB" w:rsidRPr="00C95ACB" w:rsidP="00ED415B" w14:paraId="69DD7697" w14:textId="77777777">
            <w:pPr>
              <w:spacing w:line="269" w:lineRule="auto"/>
              <w:jc w:val="left"/>
              <w:rPr>
                <w:rFonts w:eastAsia="Calibri"/>
                <w:sz w:val="22"/>
                <w:szCs w:val="22"/>
                <w:rtl/>
              </w:rPr>
            </w:pPr>
            <w:r w:rsidRPr="00C95ACB">
              <w:rPr>
                <w:rFonts w:eastAsia="Calibri" w:hint="cs"/>
                <w:b/>
                <w:bCs/>
                <w:sz w:val="22"/>
                <w:szCs w:val="22"/>
                <w:rtl/>
              </w:rPr>
              <w:t>עיריית טייבה</w:t>
            </w:r>
          </w:p>
        </w:tc>
        <w:tc>
          <w:tcPr>
            <w:tcW w:w="1276" w:type="dxa"/>
            <w:shd w:val="clear" w:color="auto" w:fill="00B050"/>
          </w:tcPr>
          <w:p w:rsidR="00C95ACB" w:rsidRPr="00C95ACB" w:rsidP="00ED415B" w14:paraId="701B7610" w14:textId="77777777">
            <w:pPr>
              <w:spacing w:line="269" w:lineRule="auto"/>
              <w:rPr>
                <w:rFonts w:eastAsia="Calibri"/>
                <w:b/>
                <w:bCs/>
                <w:sz w:val="22"/>
                <w:szCs w:val="22"/>
                <w:rtl/>
              </w:rPr>
            </w:pPr>
            <w:r w:rsidRPr="00C95ACB">
              <w:rPr>
                <w:rFonts w:eastAsia="Calibri" w:hint="cs"/>
                <w:b/>
                <w:bCs/>
                <w:sz w:val="22"/>
                <w:szCs w:val="22"/>
                <w:rtl/>
              </w:rPr>
              <w:t>כן</w:t>
            </w:r>
          </w:p>
        </w:tc>
        <w:tc>
          <w:tcPr>
            <w:tcW w:w="1984" w:type="dxa"/>
            <w:shd w:val="clear" w:color="auto" w:fill="FF0000"/>
          </w:tcPr>
          <w:p w:rsidR="00C95ACB" w:rsidRPr="00C95ACB" w:rsidP="00ED415B" w14:paraId="688D43A3" w14:textId="77777777">
            <w:pPr>
              <w:spacing w:line="269" w:lineRule="auto"/>
              <w:jc w:val="left"/>
              <w:rPr>
                <w:rFonts w:eastAsia="Calibri"/>
                <w:b/>
                <w:bCs/>
                <w:sz w:val="22"/>
                <w:szCs w:val="22"/>
                <w:rtl/>
              </w:rPr>
            </w:pPr>
            <w:r w:rsidRPr="00C95ACB">
              <w:rPr>
                <w:rFonts w:eastAsia="Calibri" w:hint="cs"/>
                <w:b/>
                <w:bCs/>
                <w:sz w:val="22"/>
                <w:szCs w:val="22"/>
                <w:rtl/>
              </w:rPr>
              <w:t xml:space="preserve">לא התכנסה </w:t>
            </w:r>
          </w:p>
        </w:tc>
        <w:tc>
          <w:tcPr>
            <w:tcW w:w="1559" w:type="dxa"/>
            <w:shd w:val="clear" w:color="auto" w:fill="FF0000"/>
          </w:tcPr>
          <w:p w:rsidR="00C95ACB" w:rsidRPr="00C95ACB" w:rsidP="00ED415B" w14:paraId="0E68BFED" w14:textId="77777777">
            <w:pPr>
              <w:spacing w:line="269" w:lineRule="auto"/>
              <w:rPr>
                <w:rFonts w:eastAsia="Calibri"/>
                <w:b/>
                <w:bCs/>
                <w:sz w:val="22"/>
                <w:szCs w:val="22"/>
                <w:rtl/>
              </w:rPr>
            </w:pPr>
            <w:r w:rsidRPr="00C95ACB">
              <w:rPr>
                <w:rFonts w:eastAsia="Calibri" w:hint="cs"/>
                <w:b/>
                <w:bCs/>
                <w:sz w:val="22"/>
                <w:szCs w:val="22"/>
                <w:rtl/>
              </w:rPr>
              <w:t>-</w:t>
            </w:r>
          </w:p>
        </w:tc>
        <w:tc>
          <w:tcPr>
            <w:tcW w:w="1557" w:type="dxa"/>
            <w:shd w:val="clear" w:color="auto" w:fill="FF0000"/>
          </w:tcPr>
          <w:p w:rsidR="00C95ACB" w:rsidRPr="00C95ACB" w:rsidP="00ED415B" w14:paraId="6397964D" w14:textId="77777777">
            <w:pPr>
              <w:spacing w:line="269" w:lineRule="auto"/>
              <w:rPr>
                <w:rFonts w:eastAsia="Calibri"/>
                <w:b/>
                <w:bCs/>
                <w:sz w:val="22"/>
                <w:szCs w:val="22"/>
                <w:rtl/>
              </w:rPr>
            </w:pPr>
            <w:r w:rsidRPr="00C95ACB">
              <w:rPr>
                <w:rFonts w:eastAsia="Calibri" w:hint="cs"/>
                <w:b/>
                <w:bCs/>
                <w:sz w:val="22"/>
                <w:szCs w:val="22"/>
                <w:rtl/>
              </w:rPr>
              <w:t>אין</w:t>
            </w:r>
          </w:p>
        </w:tc>
      </w:tr>
      <w:tr w14:paraId="6C15B7D8" w14:textId="77777777" w:rsidTr="00643BB2">
        <w:tblPrEx>
          <w:tblW w:w="8210" w:type="dxa"/>
          <w:tblLayout w:type="fixed"/>
          <w:tblLook w:val="04A0"/>
        </w:tblPrEx>
        <w:tc>
          <w:tcPr>
            <w:tcW w:w="1834" w:type="dxa"/>
            <w:shd w:val="clear" w:color="auto" w:fill="B6B6BE"/>
          </w:tcPr>
          <w:p w:rsidR="00C95ACB" w:rsidRPr="00C95ACB" w:rsidP="00ED415B" w14:paraId="19FADD87" w14:textId="77777777">
            <w:pPr>
              <w:spacing w:line="269" w:lineRule="auto"/>
              <w:jc w:val="left"/>
              <w:rPr>
                <w:rFonts w:eastAsia="Calibri"/>
                <w:sz w:val="22"/>
                <w:szCs w:val="22"/>
                <w:rtl/>
              </w:rPr>
            </w:pPr>
            <w:r w:rsidRPr="00C95ACB">
              <w:rPr>
                <w:rFonts w:eastAsia="Calibri" w:hint="cs"/>
                <w:b/>
                <w:bCs/>
                <w:sz w:val="22"/>
                <w:szCs w:val="22"/>
                <w:rtl/>
              </w:rPr>
              <w:t xml:space="preserve">עיריית מודיעין-מכבים-רעות </w:t>
            </w:r>
          </w:p>
        </w:tc>
        <w:tc>
          <w:tcPr>
            <w:tcW w:w="1276" w:type="dxa"/>
            <w:shd w:val="clear" w:color="auto" w:fill="00B050"/>
          </w:tcPr>
          <w:p w:rsidR="00C95ACB" w:rsidRPr="00C95ACB" w:rsidP="00ED415B" w14:paraId="48113CEA" w14:textId="77777777">
            <w:pPr>
              <w:spacing w:line="269" w:lineRule="auto"/>
              <w:rPr>
                <w:rFonts w:eastAsia="Calibri"/>
                <w:b/>
                <w:bCs/>
                <w:sz w:val="22"/>
                <w:szCs w:val="22"/>
                <w:rtl/>
              </w:rPr>
            </w:pPr>
            <w:r w:rsidRPr="00C95ACB">
              <w:rPr>
                <w:rFonts w:eastAsia="Calibri" w:hint="cs"/>
                <w:b/>
                <w:bCs/>
                <w:sz w:val="22"/>
                <w:szCs w:val="22"/>
                <w:rtl/>
              </w:rPr>
              <w:t>כן</w:t>
            </w:r>
          </w:p>
        </w:tc>
        <w:tc>
          <w:tcPr>
            <w:tcW w:w="1984" w:type="dxa"/>
            <w:shd w:val="clear" w:color="auto" w:fill="00B050"/>
          </w:tcPr>
          <w:p w:rsidR="00C95ACB" w:rsidRPr="00C95ACB" w:rsidP="00ED415B" w14:paraId="585AB1AD" w14:textId="77777777">
            <w:pPr>
              <w:spacing w:line="269" w:lineRule="auto"/>
              <w:jc w:val="left"/>
              <w:rPr>
                <w:rFonts w:eastAsia="Calibri"/>
                <w:b/>
                <w:bCs/>
                <w:sz w:val="22"/>
                <w:szCs w:val="22"/>
                <w:rtl/>
              </w:rPr>
            </w:pPr>
            <w:r w:rsidRPr="00C95ACB">
              <w:rPr>
                <w:rFonts w:eastAsia="Calibri" w:hint="cs"/>
                <w:b/>
                <w:bCs/>
                <w:sz w:val="22"/>
                <w:szCs w:val="22"/>
                <w:rtl/>
              </w:rPr>
              <w:t xml:space="preserve">התכנסה ארבע פעמים </w:t>
            </w:r>
          </w:p>
        </w:tc>
        <w:tc>
          <w:tcPr>
            <w:tcW w:w="1559" w:type="dxa"/>
            <w:shd w:val="clear" w:color="auto" w:fill="00B050"/>
          </w:tcPr>
          <w:p w:rsidR="00C95ACB" w:rsidRPr="00C95ACB" w:rsidP="00ED415B" w14:paraId="2A5F1D6E" w14:textId="77777777">
            <w:pPr>
              <w:spacing w:line="269" w:lineRule="auto"/>
              <w:jc w:val="left"/>
              <w:rPr>
                <w:rFonts w:eastAsia="Calibri"/>
                <w:b/>
                <w:bCs/>
                <w:sz w:val="22"/>
                <w:szCs w:val="22"/>
                <w:rtl/>
              </w:rPr>
            </w:pPr>
            <w:r w:rsidRPr="00C95ACB">
              <w:rPr>
                <w:rFonts w:eastAsia="Calibri" w:hint="cs"/>
                <w:b/>
                <w:bCs/>
                <w:sz w:val="22"/>
                <w:szCs w:val="22"/>
                <w:rtl/>
              </w:rPr>
              <w:t>כן</w:t>
            </w:r>
          </w:p>
        </w:tc>
        <w:tc>
          <w:tcPr>
            <w:tcW w:w="1557" w:type="dxa"/>
            <w:shd w:val="clear" w:color="auto" w:fill="FF0000"/>
          </w:tcPr>
          <w:p w:rsidR="00C95ACB" w:rsidRPr="00C95ACB" w:rsidP="00ED415B" w14:paraId="1DF8C7CD" w14:textId="77777777">
            <w:pPr>
              <w:spacing w:line="269" w:lineRule="auto"/>
              <w:jc w:val="left"/>
              <w:rPr>
                <w:rFonts w:eastAsia="Calibri"/>
                <w:b/>
                <w:bCs/>
                <w:sz w:val="22"/>
                <w:szCs w:val="22"/>
                <w:rtl/>
              </w:rPr>
            </w:pPr>
            <w:r w:rsidRPr="00C95ACB">
              <w:rPr>
                <w:rFonts w:eastAsia="Calibri" w:hint="cs"/>
                <w:b/>
                <w:bCs/>
                <w:sz w:val="22"/>
                <w:szCs w:val="22"/>
                <w:rtl/>
              </w:rPr>
              <w:t>אין</w:t>
            </w:r>
          </w:p>
        </w:tc>
      </w:tr>
      <w:tr w14:paraId="61110691" w14:textId="77777777" w:rsidTr="00643BB2">
        <w:tblPrEx>
          <w:tblW w:w="8210" w:type="dxa"/>
          <w:tblLayout w:type="fixed"/>
          <w:tblLook w:val="04A0"/>
        </w:tblPrEx>
        <w:tc>
          <w:tcPr>
            <w:tcW w:w="1834" w:type="dxa"/>
            <w:shd w:val="clear" w:color="auto" w:fill="B6B6BE"/>
          </w:tcPr>
          <w:p w:rsidR="00C95ACB" w:rsidRPr="00C95ACB" w:rsidP="00ED415B" w14:paraId="183AD866" w14:textId="77777777">
            <w:pPr>
              <w:spacing w:line="269" w:lineRule="auto"/>
              <w:jc w:val="left"/>
              <w:rPr>
                <w:rFonts w:eastAsia="Calibri"/>
                <w:sz w:val="22"/>
                <w:szCs w:val="22"/>
                <w:rtl/>
              </w:rPr>
            </w:pPr>
            <w:r w:rsidRPr="00C95ACB">
              <w:rPr>
                <w:rFonts w:eastAsia="Calibri" w:hint="cs"/>
                <w:b/>
                <w:bCs/>
                <w:sz w:val="22"/>
                <w:szCs w:val="22"/>
                <w:rtl/>
              </w:rPr>
              <w:t>המועצה המקומית פרדס חנה - כרכור</w:t>
            </w:r>
          </w:p>
        </w:tc>
        <w:tc>
          <w:tcPr>
            <w:tcW w:w="1276" w:type="dxa"/>
            <w:shd w:val="clear" w:color="auto" w:fill="00B050"/>
          </w:tcPr>
          <w:p w:rsidR="00C95ACB" w:rsidRPr="00C95ACB" w:rsidP="00ED415B" w14:paraId="248C8F82" w14:textId="77777777">
            <w:pPr>
              <w:spacing w:line="269" w:lineRule="auto"/>
              <w:rPr>
                <w:rFonts w:eastAsia="Calibri"/>
                <w:b/>
                <w:bCs/>
                <w:sz w:val="22"/>
                <w:szCs w:val="22"/>
                <w:rtl/>
              </w:rPr>
            </w:pPr>
            <w:r w:rsidRPr="00C95ACB">
              <w:rPr>
                <w:rFonts w:eastAsia="Calibri" w:hint="cs"/>
                <w:b/>
                <w:bCs/>
                <w:sz w:val="22"/>
                <w:szCs w:val="22"/>
                <w:rtl/>
              </w:rPr>
              <w:t>כן</w:t>
            </w:r>
          </w:p>
        </w:tc>
        <w:tc>
          <w:tcPr>
            <w:tcW w:w="1984" w:type="dxa"/>
            <w:shd w:val="clear" w:color="auto" w:fill="00B050"/>
          </w:tcPr>
          <w:p w:rsidR="00C95ACB" w:rsidRPr="00C95ACB" w:rsidP="00ED415B" w14:paraId="3F6A2885" w14:textId="77777777">
            <w:pPr>
              <w:spacing w:line="269" w:lineRule="auto"/>
              <w:jc w:val="left"/>
              <w:rPr>
                <w:rFonts w:eastAsia="Calibri"/>
                <w:b/>
                <w:bCs/>
                <w:sz w:val="22"/>
                <w:szCs w:val="22"/>
                <w:rtl/>
              </w:rPr>
            </w:pPr>
            <w:r w:rsidRPr="00C95ACB">
              <w:rPr>
                <w:rFonts w:eastAsia="Calibri" w:hint="cs"/>
                <w:b/>
                <w:bCs/>
                <w:sz w:val="22"/>
                <w:szCs w:val="22"/>
                <w:rtl/>
              </w:rPr>
              <w:t xml:space="preserve">התכנסה שמונה פעמים </w:t>
            </w:r>
          </w:p>
        </w:tc>
        <w:tc>
          <w:tcPr>
            <w:tcW w:w="1559" w:type="dxa"/>
            <w:shd w:val="clear" w:color="auto" w:fill="00B050"/>
          </w:tcPr>
          <w:p w:rsidR="00C95ACB" w:rsidRPr="00C95ACB" w:rsidP="00ED415B" w14:paraId="66A15C4B" w14:textId="77777777">
            <w:pPr>
              <w:spacing w:line="269" w:lineRule="auto"/>
              <w:rPr>
                <w:rFonts w:eastAsia="Calibri"/>
                <w:b/>
                <w:bCs/>
                <w:sz w:val="22"/>
                <w:szCs w:val="22"/>
                <w:rtl/>
              </w:rPr>
            </w:pPr>
            <w:r w:rsidRPr="00C95ACB">
              <w:rPr>
                <w:rFonts w:eastAsia="Calibri" w:hint="cs"/>
                <w:b/>
                <w:bCs/>
                <w:sz w:val="22"/>
                <w:szCs w:val="22"/>
                <w:rtl/>
              </w:rPr>
              <w:t>כן</w:t>
            </w:r>
          </w:p>
        </w:tc>
        <w:tc>
          <w:tcPr>
            <w:tcW w:w="1557" w:type="dxa"/>
            <w:shd w:val="clear" w:color="auto" w:fill="00B050"/>
          </w:tcPr>
          <w:p w:rsidR="00C95ACB" w:rsidRPr="00C95ACB" w:rsidP="00ED415B" w14:paraId="575E8B40" w14:textId="77777777">
            <w:pPr>
              <w:spacing w:line="269" w:lineRule="auto"/>
              <w:rPr>
                <w:rFonts w:eastAsia="Calibri"/>
                <w:b/>
                <w:bCs/>
                <w:sz w:val="22"/>
                <w:szCs w:val="22"/>
                <w:rtl/>
              </w:rPr>
            </w:pPr>
            <w:r w:rsidRPr="00C95ACB">
              <w:rPr>
                <w:rFonts w:eastAsia="Calibri" w:hint="cs"/>
                <w:b/>
                <w:bCs/>
                <w:sz w:val="22"/>
                <w:szCs w:val="22"/>
                <w:rtl/>
              </w:rPr>
              <w:t>יש</w:t>
            </w:r>
          </w:p>
        </w:tc>
      </w:tr>
    </w:tbl>
    <w:p w:rsidR="00C95ACB" w:rsidRPr="00C95ACB" w:rsidP="00ED415B" w14:paraId="6535CD3A" w14:textId="77777777">
      <w:pPr>
        <w:spacing w:line="269" w:lineRule="auto"/>
        <w:rPr>
          <w:rFonts w:eastAsia="Calibri"/>
          <w:szCs w:val="20"/>
          <w:rtl/>
        </w:rPr>
      </w:pPr>
      <w:r w:rsidRPr="00C95ACB">
        <w:rPr>
          <w:rFonts w:eastAsia="Calibri" w:hint="cs"/>
          <w:szCs w:val="20"/>
          <w:rtl/>
        </w:rPr>
        <w:t>על פי ממצאי הביקורת, בעיבוד משרד מבקר המדינה.</w:t>
      </w:r>
    </w:p>
    <w:p w:rsidR="00C95ACB" w:rsidRPr="00C95ACB" w:rsidP="00ED415B" w14:paraId="5C0F2121" w14:textId="77777777">
      <w:pPr>
        <w:spacing w:line="269" w:lineRule="auto"/>
        <w:ind w:left="-567"/>
        <w:rPr>
          <w:rFonts w:eastAsia="Calibri"/>
          <w:szCs w:val="20"/>
          <w:rtl/>
        </w:rPr>
      </w:pPr>
    </w:p>
    <w:p w:rsidR="00C95ACB" w:rsidRPr="00C95ACB" w:rsidP="00ED415B" w14:paraId="4B76E0E1" w14:textId="77777777">
      <w:pPr>
        <w:spacing w:line="269" w:lineRule="auto"/>
        <w:rPr>
          <w:rFonts w:eastAsia="Calibri"/>
          <w:b/>
          <w:bCs/>
          <w:rtl/>
        </w:rPr>
      </w:pPr>
      <w:bookmarkStart w:id="94" w:name="_Hlk219298736"/>
      <w:r w:rsidRPr="00C95ACB">
        <w:rPr>
          <w:rFonts w:eastAsia="Calibri" w:hint="cs"/>
          <w:b/>
          <w:bCs/>
          <w:rtl/>
        </w:rPr>
        <w:t>הביקורת העלתה כי אף ש</w:t>
      </w:r>
      <w:r w:rsidRPr="00C95ACB">
        <w:rPr>
          <w:rFonts w:eastAsia="Calibri" w:hint="eastAsia"/>
          <w:b/>
          <w:bCs/>
          <w:rtl/>
        </w:rPr>
        <w:t>פקודת</w:t>
      </w:r>
      <w:r w:rsidRPr="00C95ACB">
        <w:rPr>
          <w:rFonts w:eastAsia="Calibri"/>
          <w:b/>
          <w:bCs/>
          <w:rtl/>
        </w:rPr>
        <w:t xml:space="preserve"> העיריות</w:t>
      </w:r>
      <w:r w:rsidRPr="00C95ACB">
        <w:rPr>
          <w:rFonts w:eastAsia="Calibri" w:hint="cs"/>
          <w:b/>
          <w:bCs/>
          <w:rtl/>
        </w:rPr>
        <w:t xml:space="preserve"> מחייבת הקמת ועדה לאיכות הסביבה, עיריית בית שאן לא הקימה ועדה כזאת כנדרש. עוד עלה כי בעיריית טייבה הוועדה לאיכות הסביבה לא התכנסה בשנתיים האחרונות כנדרש בפקודת העיריות.</w:t>
      </w:r>
      <w:bookmarkEnd w:id="94"/>
    </w:p>
    <w:p w:rsidR="00C95ACB" w:rsidRPr="00C95ACB" w:rsidP="00ED415B" w14:paraId="2A9DF52D" w14:textId="77777777">
      <w:pPr>
        <w:spacing w:line="269" w:lineRule="auto"/>
        <w:ind w:left="-567"/>
        <w:rPr>
          <w:rFonts w:eastAsia="Calibri"/>
          <w:szCs w:val="20"/>
          <w:rtl/>
        </w:rPr>
      </w:pPr>
    </w:p>
    <w:p w:rsidR="00C95ACB" w:rsidRPr="00C95ACB" w:rsidP="00ED415B" w14:paraId="08D3863C" w14:textId="77777777">
      <w:pPr>
        <w:shd w:val="clear" w:color="auto" w:fill="DBE5F1"/>
        <w:spacing w:line="269" w:lineRule="auto"/>
        <w:rPr>
          <w:rFonts w:eastAsia="Calibri"/>
          <w:rtl/>
        </w:rPr>
      </w:pPr>
      <w:r w:rsidRPr="00C95ACB">
        <w:rPr>
          <w:rFonts w:eastAsia="Calibri" w:hint="cs"/>
          <w:rtl/>
        </w:rPr>
        <w:t xml:space="preserve">בשאלון עלה </w:t>
      </w:r>
      <w:r w:rsidRPr="00C95ACB">
        <w:rPr>
          <w:rFonts w:eastAsia="Calibri" w:hint="eastAsia"/>
          <w:rtl/>
        </w:rPr>
        <w:t>כי</w:t>
      </w:r>
      <w:r w:rsidRPr="00C95ACB">
        <w:rPr>
          <w:rFonts w:eastAsia="Calibri" w:hint="cs"/>
          <w:rtl/>
        </w:rPr>
        <w:t xml:space="preserve"> ב-11 מ-65 הרשויות המקומיות שהשיבו על השאלה (17%) לא פעלה ועדה לאיכות הסביבה. </w:t>
      </w:r>
    </w:p>
    <w:p w:rsidR="00C95ACB" w:rsidRPr="00C95ACB" w:rsidP="00ED415B" w14:paraId="35D158D4" w14:textId="77777777">
      <w:pPr>
        <w:spacing w:line="269" w:lineRule="auto"/>
        <w:ind w:left="-567"/>
        <w:rPr>
          <w:rFonts w:eastAsia="Calibri"/>
          <w:szCs w:val="20"/>
          <w:rtl/>
        </w:rPr>
      </w:pPr>
    </w:p>
    <w:p w:rsidR="00C95ACB" w:rsidRPr="00C95ACB" w:rsidP="00ED415B" w14:paraId="3B499D39" w14:textId="77777777">
      <w:pPr>
        <w:spacing w:line="269" w:lineRule="auto"/>
        <w:rPr>
          <w:rFonts w:eastAsia="Calibri"/>
          <w:rtl/>
        </w:rPr>
      </w:pPr>
      <w:r w:rsidRPr="00C95ACB">
        <w:rPr>
          <w:rFonts w:eastAsia="Calibri" w:hint="cs"/>
          <w:b/>
          <w:bCs/>
          <w:rtl/>
        </w:rPr>
        <w:t>על עיריית בית שאן להקים ועדה לאיכות הסביבה כנדרש בפקודת העיריות.</w:t>
      </w:r>
      <w:r w:rsidRPr="00C95ACB">
        <w:rPr>
          <w:rFonts w:eastAsia="Calibri"/>
          <w:rtl/>
        </w:rPr>
        <w:t xml:space="preserve"> </w:t>
      </w:r>
    </w:p>
    <w:p w:rsidR="00C95ACB" w:rsidRPr="00C95ACB" w:rsidP="00ED415B" w14:paraId="1221763E" w14:textId="77777777">
      <w:pPr>
        <w:spacing w:line="269" w:lineRule="auto"/>
        <w:ind w:left="-567"/>
        <w:rPr>
          <w:rFonts w:eastAsia="Calibri"/>
          <w:szCs w:val="20"/>
          <w:rtl/>
        </w:rPr>
      </w:pPr>
    </w:p>
    <w:p w:rsidR="00C95ACB" w:rsidRPr="00C95ACB" w:rsidP="00ED415B" w14:paraId="28C1D688" w14:textId="77777777">
      <w:pPr>
        <w:spacing w:line="269" w:lineRule="auto"/>
        <w:rPr>
          <w:rFonts w:eastAsia="Calibri"/>
          <w:b/>
          <w:bCs/>
          <w:rtl/>
        </w:rPr>
      </w:pPr>
      <w:r w:rsidRPr="00C95ACB">
        <w:rPr>
          <w:rFonts w:eastAsia="Calibri" w:hint="cs"/>
          <w:b/>
          <w:bCs/>
          <w:rtl/>
        </w:rPr>
        <w:t>על עיריית טייבה להורות על כינוס הוועדה לאיכות הסביבה כנדרש בפקודת העיריות.</w:t>
      </w:r>
    </w:p>
    <w:p w:rsidR="00C95ACB" w:rsidRPr="00C95ACB" w:rsidP="00ED415B" w14:paraId="2F4FE71D" w14:textId="77777777">
      <w:pPr>
        <w:spacing w:line="269" w:lineRule="auto"/>
        <w:ind w:left="-567"/>
        <w:rPr>
          <w:rFonts w:eastAsia="Calibri"/>
          <w:szCs w:val="20"/>
          <w:rtl/>
        </w:rPr>
      </w:pPr>
    </w:p>
    <w:p w:rsidR="00C95ACB" w:rsidRPr="00C95ACB" w:rsidP="00ED415B" w14:paraId="276216DB" w14:textId="77777777">
      <w:pPr>
        <w:spacing w:line="269" w:lineRule="auto"/>
        <w:rPr>
          <w:rFonts w:eastAsia="Calibri"/>
          <w:b/>
          <w:bCs/>
          <w:rtl/>
        </w:rPr>
      </w:pPr>
      <w:r w:rsidRPr="00C95ACB">
        <w:rPr>
          <w:rFonts w:eastAsia="Calibri" w:hint="cs"/>
          <w:b/>
          <w:bCs/>
          <w:rtl/>
        </w:rPr>
        <w:t>מומלץ למשרד הפנים, כמאסדר השלטון המקומי, לוודא כי בכלל הרשויות המקומיות פועלת ועדה לאיכות הסביבה כנדרש בדין.</w:t>
      </w:r>
    </w:p>
    <w:p w:rsidR="00C95ACB" w:rsidRPr="00C95ACB" w:rsidP="00ED415B" w14:paraId="7913A8CC" w14:textId="77777777">
      <w:pPr>
        <w:spacing w:line="269" w:lineRule="auto"/>
        <w:ind w:left="-567"/>
        <w:rPr>
          <w:rFonts w:eastAsia="Calibri"/>
          <w:szCs w:val="20"/>
          <w:rtl/>
        </w:rPr>
      </w:pPr>
    </w:p>
    <w:p w:rsidR="00C95ACB" w:rsidRPr="00C95ACB" w:rsidP="00ED415B" w14:paraId="023F80C4" w14:textId="77777777">
      <w:pPr>
        <w:spacing w:line="269" w:lineRule="auto"/>
        <w:rPr>
          <w:rFonts w:eastAsia="Calibri"/>
          <w:rtl/>
        </w:rPr>
      </w:pPr>
      <w:r w:rsidRPr="00C95ACB">
        <w:rPr>
          <w:rFonts w:eastAsia="Calibri" w:hint="cs"/>
          <w:b/>
          <w:bCs/>
          <w:rtl/>
        </w:rPr>
        <w:t xml:space="preserve">בביקורת עלה כי בשתי עיריות שנבדקו - בית שאן וטייבה - </w:t>
      </w:r>
      <w:bookmarkStart w:id="95" w:name="_Hlk219820126"/>
      <w:r w:rsidRPr="00C95ACB">
        <w:rPr>
          <w:rFonts w:eastAsia="Calibri" w:hint="cs"/>
          <w:b/>
          <w:bCs/>
          <w:rtl/>
        </w:rPr>
        <w:t>נושא ההיערכות לשינוי אקלים לא עלה בדיוני מועצת הרשות או בוועדה לאיכות הסביבה, למרות המלצת המדריך להיערכות</w:t>
      </w:r>
      <w:bookmarkEnd w:id="95"/>
      <w:r w:rsidRPr="00C95ACB">
        <w:rPr>
          <w:rFonts w:eastAsia="Calibri" w:hint="cs"/>
          <w:rtl/>
        </w:rPr>
        <w:t>.</w:t>
      </w:r>
    </w:p>
    <w:p w:rsidR="00C95ACB" w:rsidRPr="00C95ACB" w:rsidP="00ED415B" w14:paraId="593B8CFC" w14:textId="77777777">
      <w:pPr>
        <w:spacing w:line="269" w:lineRule="auto"/>
        <w:ind w:left="-567"/>
        <w:rPr>
          <w:rFonts w:eastAsia="Calibri"/>
          <w:szCs w:val="20"/>
          <w:rtl/>
        </w:rPr>
      </w:pPr>
    </w:p>
    <w:p w:rsidR="00C95ACB" w:rsidRPr="00C95ACB" w:rsidP="00ED415B" w14:paraId="5C9C78B6" w14:textId="77777777">
      <w:pPr>
        <w:spacing w:line="269" w:lineRule="auto"/>
        <w:rPr>
          <w:rFonts w:eastAsia="Calibri"/>
          <w:rtl/>
        </w:rPr>
      </w:pPr>
      <w:r w:rsidRPr="00C95ACB">
        <w:rPr>
          <w:rFonts w:eastAsia="Calibri" w:hint="cs"/>
          <w:rtl/>
        </w:rPr>
        <w:t xml:space="preserve">הביקורת בעיריית </w:t>
      </w:r>
      <w:r w:rsidRPr="00C95ACB">
        <w:rPr>
          <w:rFonts w:eastAsia="Calibri" w:hint="cs"/>
          <w:b/>
          <w:bCs/>
          <w:rtl/>
        </w:rPr>
        <w:t xml:space="preserve">מודיעין-מכבים-רעות </w:t>
      </w:r>
      <w:r w:rsidRPr="00C95ACB">
        <w:rPr>
          <w:rFonts w:eastAsia="Calibri" w:hint="cs"/>
          <w:rtl/>
        </w:rPr>
        <w:t xml:space="preserve">העלתה כי נושא ההיערכות לשינוי </w:t>
      </w:r>
      <w:r w:rsidRPr="00C95ACB">
        <w:rPr>
          <w:rFonts w:eastAsia="Calibri" w:hint="eastAsia"/>
          <w:rtl/>
        </w:rPr>
        <w:t>הא</w:t>
      </w:r>
      <w:r w:rsidRPr="00C95ACB">
        <w:rPr>
          <w:rFonts w:eastAsia="Calibri" w:hint="cs"/>
          <w:rtl/>
        </w:rPr>
        <w:t xml:space="preserve">קלים הועלה בכל ארבעת הדיונים שהתקיימו בוועדה לאיכות הסביבה בשנתיים האחרונות. </w:t>
      </w:r>
      <w:r w:rsidRPr="00C95ACB">
        <w:rPr>
          <w:rFonts w:eastAsia="Calibri" w:hint="eastAsia"/>
          <w:rtl/>
        </w:rPr>
        <w:t>בין</w:t>
      </w:r>
      <w:r w:rsidRPr="00C95ACB">
        <w:rPr>
          <w:rFonts w:eastAsia="Calibri"/>
          <w:rtl/>
        </w:rPr>
        <w:t xml:space="preserve"> היתר נ</w:t>
      </w:r>
      <w:r w:rsidRPr="00C95ACB">
        <w:rPr>
          <w:rFonts w:eastAsia="Calibri" w:hint="cs"/>
          <w:rtl/>
        </w:rPr>
        <w:t>ערכה הרצאה בנושא "משבר האקלים בעולם ובישראל וכיצד על העיר להיערך אליו" ונדונו פעולות העירייה לחינוך סביבתי, לביצוע סקר טבע עירוני, לגינון בר קיימה ולהיערכות של העירייה לשריפות בשל מזג אוויר קיצוני. כמו כן הוקמה תת</w:t>
      </w:r>
      <w:r w:rsidRPr="00C95ACB">
        <w:rPr>
          <w:rFonts w:eastAsia="Calibri"/>
          <w:rtl/>
        </w:rPr>
        <w:t>-</w:t>
      </w:r>
      <w:r w:rsidRPr="00C95ACB">
        <w:rPr>
          <w:rFonts w:eastAsia="Calibri" w:hint="cs"/>
          <w:rtl/>
        </w:rPr>
        <w:t>ועדה בנושא משבר האקלים.</w:t>
      </w:r>
    </w:p>
    <w:p w:rsidR="00C95ACB" w:rsidRPr="00C95ACB" w:rsidP="00ED415B" w14:paraId="79CFD4CD" w14:textId="77777777">
      <w:pPr>
        <w:spacing w:line="269" w:lineRule="auto"/>
        <w:ind w:left="-567"/>
        <w:rPr>
          <w:rFonts w:eastAsia="Calibri"/>
          <w:szCs w:val="20"/>
          <w:rtl/>
        </w:rPr>
      </w:pPr>
    </w:p>
    <w:p w:rsidR="00C95ACB" w:rsidRPr="00C95ACB" w:rsidP="00ED415B" w14:paraId="3523B1E3" w14:textId="77777777">
      <w:pPr>
        <w:spacing w:line="269" w:lineRule="auto"/>
        <w:rPr>
          <w:rFonts w:eastAsia="Calibri"/>
          <w:rtl/>
        </w:rPr>
      </w:pPr>
      <w:r w:rsidRPr="00C95ACB">
        <w:rPr>
          <w:rFonts w:eastAsia="Calibri" w:hint="cs"/>
          <w:rtl/>
        </w:rPr>
        <w:t xml:space="preserve">בביקורת עלה כי במועצה המקומית </w:t>
      </w:r>
      <w:r w:rsidRPr="00C95ACB">
        <w:rPr>
          <w:rFonts w:eastAsia="Calibri" w:hint="cs"/>
          <w:b/>
          <w:bCs/>
          <w:rtl/>
        </w:rPr>
        <w:t>פרדס חנה - כרכור</w:t>
      </w:r>
      <w:r w:rsidRPr="00C95ACB">
        <w:rPr>
          <w:rFonts w:eastAsia="Calibri" w:hint="cs"/>
          <w:rtl/>
        </w:rPr>
        <w:t xml:space="preserve"> התקיים דיון במליאת המועצה שבו הוצגו כמה פרויקטים בתחום היערכות הרשות לשינוי האקלים וניתנה הנח</w:t>
      </w:r>
      <w:r w:rsidRPr="00C95ACB">
        <w:rPr>
          <w:rFonts w:eastAsia="Calibri" w:hint="eastAsia"/>
          <w:rtl/>
        </w:rPr>
        <w:t>י</w:t>
      </w:r>
      <w:r w:rsidRPr="00C95ACB">
        <w:rPr>
          <w:rFonts w:eastAsia="Calibri" w:hint="cs"/>
          <w:rtl/>
        </w:rPr>
        <w:t>ה של ראש הרשות לקדם הקמה של מנגנוני תיאום ("פורום") בין כלל הגו</w:t>
      </w:r>
      <w:r w:rsidRPr="00C95ACB">
        <w:rPr>
          <w:rFonts w:eastAsia="Calibri" w:hint="eastAsia"/>
          <w:rtl/>
        </w:rPr>
        <w:t>פ</w:t>
      </w:r>
      <w:r w:rsidRPr="00C95ACB">
        <w:rPr>
          <w:rFonts w:eastAsia="Calibri" w:hint="cs"/>
          <w:rtl/>
        </w:rPr>
        <w:t xml:space="preserve">ים הרלוונטיים לתחום ברשות. עוד עלה </w:t>
      </w:r>
      <w:r w:rsidRPr="00C95ACB">
        <w:rPr>
          <w:rFonts w:eastAsia="Calibri" w:hint="eastAsia"/>
          <w:rtl/>
        </w:rPr>
        <w:t>כי</w:t>
      </w:r>
      <w:r w:rsidRPr="00C95ACB">
        <w:rPr>
          <w:rFonts w:eastAsia="Calibri"/>
          <w:rtl/>
        </w:rPr>
        <w:t xml:space="preserve"> </w:t>
      </w:r>
      <w:r w:rsidRPr="00C95ACB">
        <w:rPr>
          <w:rFonts w:eastAsia="Calibri" w:hint="eastAsia"/>
          <w:rtl/>
        </w:rPr>
        <w:t>ב</w:t>
      </w:r>
      <w:r w:rsidRPr="00C95ACB">
        <w:rPr>
          <w:rFonts w:eastAsia="Calibri" w:hint="cs"/>
          <w:rtl/>
        </w:rPr>
        <w:t xml:space="preserve">דיון בוועדה לאיכות הסביבה ממאי 2024 הוחלט להעמיד את נושא משבר האקלים על סדר היום של הוועדה ולשם כך הוקמו כמה </w:t>
      </w:r>
      <w:r w:rsidRPr="00C95ACB">
        <w:rPr>
          <w:rFonts w:eastAsia="Calibri" w:hint="eastAsia"/>
          <w:rtl/>
        </w:rPr>
        <w:t>תתי</w:t>
      </w:r>
      <w:r w:rsidRPr="00C95ACB">
        <w:rPr>
          <w:rFonts w:eastAsia="Calibri"/>
          <w:rtl/>
        </w:rPr>
        <w:t>-</w:t>
      </w:r>
      <w:r w:rsidRPr="00C95ACB">
        <w:rPr>
          <w:rFonts w:eastAsia="Calibri" w:hint="eastAsia"/>
          <w:rtl/>
        </w:rPr>
        <w:t>ו</w:t>
      </w:r>
      <w:r w:rsidRPr="00C95ACB">
        <w:rPr>
          <w:rFonts w:eastAsia="Calibri" w:hint="cs"/>
          <w:rtl/>
        </w:rPr>
        <w:t>עדות בנושאים הנוגעים להיערכות לשינוי האקלים (מיחזור ופסולת, עצים במרחב הציבורי, שמירת השטחים הפתוחים והטבע העירוני, אוויר נקי, אנרגיה מתחדשת והגנת בעלי חיים).</w:t>
      </w:r>
    </w:p>
    <w:p w:rsidR="00C95ACB" w:rsidRPr="00C95ACB" w:rsidP="00ED415B" w14:paraId="356C1D38" w14:textId="77777777">
      <w:pPr>
        <w:spacing w:line="269" w:lineRule="auto"/>
        <w:ind w:left="-567"/>
        <w:rPr>
          <w:rFonts w:eastAsia="Calibri"/>
          <w:szCs w:val="20"/>
          <w:rtl/>
        </w:rPr>
      </w:pPr>
    </w:p>
    <w:p w:rsidR="00C95ACB" w:rsidRPr="00C95ACB" w:rsidP="00ED415B" w14:paraId="0FA9B953" w14:textId="77777777">
      <w:pPr>
        <w:spacing w:line="269" w:lineRule="auto"/>
        <w:rPr>
          <w:rFonts w:eastAsia="Calibri"/>
          <w:b/>
          <w:bCs/>
          <w:rtl/>
        </w:rPr>
      </w:pPr>
      <w:r w:rsidRPr="00C95ACB">
        <w:rPr>
          <w:rFonts w:eastAsia="Calibri" w:hint="cs"/>
          <w:b/>
          <w:bCs/>
          <w:rtl/>
        </w:rPr>
        <w:t xml:space="preserve">מהאמור עולה כי </w:t>
      </w:r>
      <w:bookmarkStart w:id="96" w:name="_Hlk219820251"/>
      <w:r w:rsidRPr="00C95ACB">
        <w:rPr>
          <w:rFonts w:eastAsia="Calibri" w:hint="cs"/>
          <w:b/>
          <w:bCs/>
          <w:rtl/>
        </w:rPr>
        <w:t>על אף</w:t>
      </w:r>
      <w:r w:rsidRPr="00C95ACB">
        <w:rPr>
          <w:rFonts w:eastAsia="Calibri"/>
          <w:b/>
          <w:bCs/>
          <w:rtl/>
        </w:rPr>
        <w:t xml:space="preserve"> המלצת </w:t>
      </w:r>
      <w:r w:rsidRPr="00C95ACB">
        <w:rPr>
          <w:rFonts w:eastAsia="Calibri" w:hint="cs"/>
          <w:b/>
          <w:bCs/>
          <w:rtl/>
        </w:rPr>
        <w:t>ה</w:t>
      </w:r>
      <w:r w:rsidRPr="00C95ACB">
        <w:rPr>
          <w:rFonts w:eastAsia="Calibri"/>
          <w:b/>
          <w:bCs/>
          <w:rtl/>
        </w:rPr>
        <w:t xml:space="preserve">מדריך </w:t>
      </w:r>
      <w:r w:rsidRPr="00C95ACB">
        <w:rPr>
          <w:rFonts w:eastAsia="Calibri" w:hint="cs"/>
          <w:b/>
          <w:bCs/>
          <w:rtl/>
        </w:rPr>
        <w:t>ל</w:t>
      </w:r>
      <w:r w:rsidRPr="00C95ACB">
        <w:rPr>
          <w:rFonts w:eastAsia="Calibri"/>
          <w:b/>
          <w:bCs/>
          <w:rtl/>
        </w:rPr>
        <w:t>היערכות</w:t>
      </w:r>
      <w:r w:rsidRPr="00C95ACB">
        <w:rPr>
          <w:rFonts w:eastAsia="Calibri" w:hint="cs"/>
          <w:b/>
          <w:bCs/>
          <w:rtl/>
        </w:rPr>
        <w:t xml:space="preserve"> </w:t>
      </w:r>
      <w:r w:rsidRPr="00C95ACB">
        <w:rPr>
          <w:rFonts w:eastAsia="Calibri" w:hint="eastAsia"/>
          <w:b/>
          <w:bCs/>
          <w:rtl/>
        </w:rPr>
        <w:t>להציב</w:t>
      </w:r>
      <w:r w:rsidRPr="00C95ACB">
        <w:rPr>
          <w:rFonts w:eastAsia="Calibri"/>
          <w:b/>
          <w:bCs/>
          <w:rtl/>
        </w:rPr>
        <w:t xml:space="preserve"> את נושא ההיערכות לשינוי </w:t>
      </w:r>
      <w:r w:rsidRPr="00C95ACB">
        <w:rPr>
          <w:rFonts w:eastAsia="Calibri" w:hint="cs"/>
          <w:b/>
          <w:bCs/>
          <w:rtl/>
        </w:rPr>
        <w:t>ה</w:t>
      </w:r>
      <w:r w:rsidRPr="00C95ACB">
        <w:rPr>
          <w:rFonts w:eastAsia="Calibri"/>
          <w:b/>
          <w:bCs/>
          <w:rtl/>
        </w:rPr>
        <w:t xml:space="preserve">אקלים על סדר היום של </w:t>
      </w:r>
      <w:r w:rsidRPr="00C95ACB">
        <w:rPr>
          <w:rFonts w:eastAsia="Calibri" w:hint="eastAsia"/>
          <w:b/>
          <w:bCs/>
          <w:rtl/>
        </w:rPr>
        <w:t>חברי</w:t>
      </w:r>
      <w:r w:rsidRPr="00C95ACB">
        <w:rPr>
          <w:rFonts w:eastAsia="Calibri"/>
          <w:b/>
          <w:bCs/>
          <w:rtl/>
        </w:rPr>
        <w:t xml:space="preserve"> </w:t>
      </w:r>
      <w:r w:rsidRPr="00C95ACB">
        <w:rPr>
          <w:rFonts w:eastAsia="Calibri" w:hint="eastAsia"/>
          <w:b/>
          <w:bCs/>
          <w:rtl/>
        </w:rPr>
        <w:t>המועצה</w:t>
      </w:r>
      <w:bookmarkEnd w:id="96"/>
      <w:r w:rsidRPr="00C95ACB">
        <w:rPr>
          <w:rFonts w:eastAsia="Calibri" w:hint="cs"/>
          <w:b/>
          <w:bCs/>
          <w:rtl/>
        </w:rPr>
        <w:t xml:space="preserve">, בעיריות בית שאן וטייבה </w:t>
      </w:r>
      <w:r w:rsidRPr="00C95ACB">
        <w:rPr>
          <w:rFonts w:eastAsia="Calibri"/>
          <w:b/>
          <w:bCs/>
          <w:rtl/>
        </w:rPr>
        <w:t xml:space="preserve">נושא </w:t>
      </w:r>
      <w:r w:rsidRPr="00C95ACB">
        <w:rPr>
          <w:rFonts w:eastAsia="Calibri" w:hint="cs"/>
          <w:b/>
          <w:bCs/>
          <w:rtl/>
        </w:rPr>
        <w:t>זה</w:t>
      </w:r>
      <w:r w:rsidRPr="00C95ACB">
        <w:rPr>
          <w:rFonts w:eastAsia="Calibri"/>
          <w:b/>
          <w:bCs/>
          <w:rtl/>
        </w:rPr>
        <w:t xml:space="preserve"> לא עלה בדיוני </w:t>
      </w:r>
      <w:r w:rsidRPr="00C95ACB">
        <w:rPr>
          <w:rFonts w:eastAsia="Calibri" w:hint="cs"/>
          <w:b/>
          <w:bCs/>
          <w:rtl/>
        </w:rPr>
        <w:t>מליאת ה</w:t>
      </w:r>
      <w:r w:rsidRPr="00C95ACB">
        <w:rPr>
          <w:rFonts w:eastAsia="Calibri"/>
          <w:b/>
          <w:bCs/>
          <w:rtl/>
        </w:rPr>
        <w:t>מועצה</w:t>
      </w:r>
      <w:r w:rsidRPr="00C95ACB">
        <w:rPr>
          <w:rFonts w:eastAsia="Calibri" w:hint="cs"/>
          <w:b/>
          <w:bCs/>
          <w:rtl/>
        </w:rPr>
        <w:t xml:space="preserve"> או בדיוני הוועדה לאיכות הסביבה.</w:t>
      </w:r>
      <w:r w:rsidRPr="00C95ACB">
        <w:rPr>
          <w:rFonts w:eastAsia="Calibri"/>
          <w:b/>
          <w:bCs/>
          <w:rtl/>
        </w:rPr>
        <w:t xml:space="preserve"> </w:t>
      </w:r>
      <w:r w:rsidRPr="00C95ACB">
        <w:rPr>
          <w:rFonts w:eastAsia="Calibri" w:hint="cs"/>
          <w:b/>
          <w:bCs/>
          <w:rtl/>
        </w:rPr>
        <w:t xml:space="preserve">עוד עלה כי </w:t>
      </w:r>
      <w:r w:rsidRPr="00C95ACB">
        <w:rPr>
          <w:rFonts w:eastAsia="Calibri"/>
          <w:b/>
          <w:bCs/>
          <w:rtl/>
        </w:rPr>
        <w:t>בעיריית מודיעין-מכבים-רעות</w:t>
      </w:r>
      <w:r w:rsidRPr="00C95ACB">
        <w:rPr>
          <w:rFonts w:eastAsia="Calibri" w:hint="cs"/>
          <w:b/>
          <w:bCs/>
          <w:rtl/>
        </w:rPr>
        <w:t xml:space="preserve"> הנושא </w:t>
      </w:r>
      <w:r w:rsidRPr="00C95ACB">
        <w:rPr>
          <w:rFonts w:eastAsia="Calibri"/>
          <w:b/>
          <w:bCs/>
          <w:rtl/>
        </w:rPr>
        <w:t xml:space="preserve">הועלה </w:t>
      </w:r>
      <w:r w:rsidRPr="00C95ACB">
        <w:rPr>
          <w:rFonts w:eastAsia="Calibri" w:hint="cs"/>
          <w:b/>
          <w:bCs/>
          <w:rtl/>
        </w:rPr>
        <w:t>ב</w:t>
      </w:r>
      <w:r w:rsidRPr="00C95ACB">
        <w:rPr>
          <w:rFonts w:eastAsia="Calibri"/>
          <w:b/>
          <w:bCs/>
          <w:rtl/>
        </w:rPr>
        <w:t>דיונים שהתקיימו בוועדה לאיכות הסביבה</w:t>
      </w:r>
      <w:r w:rsidRPr="00C95ACB">
        <w:rPr>
          <w:rFonts w:eastAsia="Calibri" w:hint="cs"/>
          <w:b/>
          <w:bCs/>
          <w:rtl/>
        </w:rPr>
        <w:t>; ו</w:t>
      </w:r>
      <w:r w:rsidRPr="00C95ACB">
        <w:rPr>
          <w:rFonts w:eastAsia="Calibri"/>
          <w:b/>
          <w:bCs/>
          <w:rtl/>
        </w:rPr>
        <w:t>במועצה המקומית פרדס חנה - כרכור</w:t>
      </w:r>
      <w:r w:rsidRPr="00C95ACB">
        <w:rPr>
          <w:rFonts w:eastAsia="Calibri" w:hint="cs"/>
          <w:b/>
          <w:bCs/>
          <w:rtl/>
        </w:rPr>
        <w:t xml:space="preserve"> </w:t>
      </w:r>
      <w:r w:rsidRPr="00C95ACB">
        <w:rPr>
          <w:rFonts w:eastAsia="Calibri"/>
          <w:b/>
          <w:bCs/>
          <w:rtl/>
        </w:rPr>
        <w:t>התקיי</w:t>
      </w:r>
      <w:r w:rsidRPr="00C95ACB">
        <w:rPr>
          <w:rFonts w:eastAsia="Calibri" w:hint="cs"/>
          <w:b/>
          <w:bCs/>
          <w:rtl/>
        </w:rPr>
        <w:t>מו</w:t>
      </w:r>
      <w:r w:rsidRPr="00C95ACB">
        <w:rPr>
          <w:rFonts w:eastAsia="Calibri"/>
          <w:b/>
          <w:bCs/>
          <w:rtl/>
        </w:rPr>
        <w:t xml:space="preserve"> דיו</w:t>
      </w:r>
      <w:r w:rsidRPr="00C95ACB">
        <w:rPr>
          <w:rFonts w:eastAsia="Calibri" w:hint="cs"/>
          <w:b/>
          <w:bCs/>
          <w:rtl/>
        </w:rPr>
        <w:t>נים</w:t>
      </w:r>
      <w:r w:rsidRPr="00C95ACB">
        <w:rPr>
          <w:rFonts w:eastAsia="Calibri"/>
          <w:b/>
          <w:bCs/>
          <w:rtl/>
        </w:rPr>
        <w:t xml:space="preserve"> במליאת המועצה </w:t>
      </w:r>
      <w:r w:rsidRPr="00C95ACB">
        <w:rPr>
          <w:rFonts w:eastAsia="Calibri" w:hint="cs"/>
          <w:b/>
          <w:bCs/>
          <w:rtl/>
        </w:rPr>
        <w:t>ובוועדה לאיכות הסביבה.</w:t>
      </w:r>
    </w:p>
    <w:p w:rsidR="00C95ACB" w:rsidRPr="00C95ACB" w:rsidP="00ED415B" w14:paraId="7D375FAB" w14:textId="77777777">
      <w:pPr>
        <w:spacing w:line="269" w:lineRule="auto"/>
        <w:ind w:left="-567"/>
        <w:rPr>
          <w:rFonts w:eastAsia="Calibri"/>
          <w:szCs w:val="20"/>
          <w:rtl/>
        </w:rPr>
      </w:pPr>
    </w:p>
    <w:p w:rsidR="00C95ACB" w:rsidRPr="00C95ACB" w:rsidP="00ED415B" w14:paraId="505E1E01" w14:textId="77777777">
      <w:pPr>
        <w:spacing w:line="269" w:lineRule="auto"/>
        <w:rPr>
          <w:rFonts w:eastAsia="Calibri"/>
          <w:b/>
          <w:bCs/>
          <w:rtl/>
        </w:rPr>
      </w:pPr>
      <w:r w:rsidRPr="00C95ACB">
        <w:rPr>
          <w:rFonts w:eastAsia="Calibri" w:hint="cs"/>
          <w:b/>
          <w:bCs/>
          <w:rtl/>
        </w:rPr>
        <w:t xml:space="preserve">מומלץ כי העיריות בית שאן וטייבה יפעלו להכללת תחום ההיערכות </w:t>
      </w:r>
      <w:r w:rsidRPr="00C95ACB">
        <w:rPr>
          <w:rFonts w:eastAsia="Calibri" w:hint="eastAsia"/>
          <w:b/>
          <w:bCs/>
          <w:rtl/>
        </w:rPr>
        <w:t>לשינוי</w:t>
      </w:r>
      <w:r w:rsidRPr="00C95ACB">
        <w:rPr>
          <w:rFonts w:eastAsia="Calibri"/>
          <w:b/>
          <w:bCs/>
          <w:rtl/>
        </w:rPr>
        <w:t xml:space="preserve"> </w:t>
      </w:r>
      <w:r w:rsidRPr="00C95ACB">
        <w:rPr>
          <w:rFonts w:eastAsia="Calibri" w:hint="eastAsia"/>
          <w:b/>
          <w:bCs/>
          <w:rtl/>
        </w:rPr>
        <w:t>ה</w:t>
      </w:r>
      <w:r w:rsidRPr="00C95ACB">
        <w:rPr>
          <w:rFonts w:eastAsia="Calibri"/>
          <w:b/>
          <w:bCs/>
          <w:rtl/>
        </w:rPr>
        <w:t>אקלים</w:t>
      </w:r>
      <w:r w:rsidRPr="00C95ACB">
        <w:rPr>
          <w:rFonts w:eastAsia="Calibri" w:hint="cs"/>
          <w:b/>
          <w:bCs/>
          <w:rtl/>
        </w:rPr>
        <w:t xml:space="preserve"> בסדר היום של דיוני מליאת המועצה והוועדה לאיכות הסביבה כחלק </w:t>
      </w:r>
      <w:r w:rsidRPr="00C95ACB">
        <w:rPr>
          <w:rFonts w:eastAsia="Calibri" w:hint="eastAsia"/>
          <w:b/>
          <w:bCs/>
          <w:rtl/>
        </w:rPr>
        <w:t>ממדיניות</w:t>
      </w:r>
      <w:r w:rsidRPr="00C95ACB">
        <w:rPr>
          <w:rFonts w:eastAsia="Calibri" w:hint="cs"/>
          <w:b/>
          <w:bCs/>
          <w:rtl/>
        </w:rPr>
        <w:t xml:space="preserve"> עירונית כוללת להתמודדות עם אתגרי</w:t>
      </w:r>
      <w:r w:rsidRPr="00C95ACB">
        <w:rPr>
          <w:rFonts w:eastAsia="Calibri"/>
          <w:b/>
          <w:bCs/>
          <w:rtl/>
        </w:rPr>
        <w:t xml:space="preserve"> שינוי האקלים</w:t>
      </w:r>
      <w:r w:rsidRPr="00C95ACB">
        <w:rPr>
          <w:rFonts w:eastAsia="Calibri" w:hint="cs"/>
          <w:b/>
          <w:bCs/>
          <w:rtl/>
        </w:rPr>
        <w:t>. הצבת נושא ההיערכות לשינוי האקלים על סדר היום של חברי המועצה ומקבלי ההחלטות ברשות תסייע במימוש מדיניות ארוכת טווח ותגביר את המודעות והמחויבות לנושא.</w:t>
      </w:r>
    </w:p>
    <w:p w:rsidR="00C95ACB" w:rsidRPr="00C95ACB" w:rsidP="00ED415B" w14:paraId="45B1E202" w14:textId="77777777">
      <w:pPr>
        <w:spacing w:line="269" w:lineRule="auto"/>
        <w:rPr>
          <w:rFonts w:eastAsia="Calibri"/>
          <w:b/>
          <w:bCs/>
          <w:rtl/>
        </w:rPr>
      </w:pPr>
    </w:p>
    <w:p w:rsidR="00C95ACB" w:rsidRPr="00C95ACB" w:rsidP="00ED415B" w14:paraId="543831CE" w14:textId="77777777">
      <w:pPr>
        <w:keepNext/>
        <w:keepLines/>
        <w:spacing w:line="269" w:lineRule="auto"/>
        <w:outlineLvl w:val="3"/>
        <w:rPr>
          <w:rFonts w:eastAsia="Times New Roman"/>
          <w:bCs/>
          <w:szCs w:val="26"/>
          <w:rtl/>
        </w:rPr>
      </w:pPr>
      <w:r w:rsidRPr="00C95ACB">
        <w:rPr>
          <w:rFonts w:eastAsia="Times New Roman" w:hint="cs"/>
          <w:bCs/>
          <w:szCs w:val="26"/>
          <w:rtl/>
        </w:rPr>
        <w:t xml:space="preserve">המערך הארגוני לתחום ההיערכות </w:t>
      </w:r>
      <w:r w:rsidRPr="00C95ACB">
        <w:rPr>
          <w:rFonts w:eastAsia="Times New Roman" w:hint="eastAsia"/>
          <w:bCs/>
          <w:szCs w:val="26"/>
          <w:rtl/>
        </w:rPr>
        <w:t>לשינוי</w:t>
      </w:r>
      <w:r w:rsidRPr="00C95ACB">
        <w:rPr>
          <w:rFonts w:eastAsia="Times New Roman"/>
          <w:bCs/>
          <w:szCs w:val="26"/>
          <w:rtl/>
        </w:rPr>
        <w:t xml:space="preserve"> </w:t>
      </w:r>
      <w:r w:rsidRPr="00C95ACB">
        <w:rPr>
          <w:rFonts w:eastAsia="Times New Roman" w:hint="eastAsia"/>
          <w:bCs/>
          <w:szCs w:val="26"/>
          <w:rtl/>
        </w:rPr>
        <w:t>ה</w:t>
      </w:r>
      <w:r w:rsidRPr="00C95ACB">
        <w:rPr>
          <w:rFonts w:eastAsia="Times New Roman"/>
          <w:bCs/>
          <w:szCs w:val="26"/>
          <w:rtl/>
        </w:rPr>
        <w:t>אקלים</w:t>
      </w:r>
    </w:p>
    <w:p w:rsidR="00C95ACB" w:rsidRPr="00C95ACB" w:rsidP="00ED415B" w14:paraId="0ADB85D4" w14:textId="77777777">
      <w:pPr>
        <w:spacing w:line="269" w:lineRule="auto"/>
        <w:ind w:left="-567"/>
        <w:rPr>
          <w:rFonts w:eastAsia="Calibri"/>
          <w:szCs w:val="20"/>
          <w:rtl/>
        </w:rPr>
      </w:pPr>
    </w:p>
    <w:p w:rsidR="00C95ACB" w:rsidRPr="00C95ACB" w:rsidP="00ED415B" w14:paraId="22A9CF43" w14:textId="77777777">
      <w:pPr>
        <w:spacing w:line="269" w:lineRule="auto"/>
        <w:rPr>
          <w:rFonts w:eastAsia="Calibri"/>
          <w:rtl/>
        </w:rPr>
      </w:pPr>
      <w:r w:rsidRPr="00C95ACB">
        <w:rPr>
          <w:rFonts w:eastAsia="Calibri" w:hint="cs"/>
          <w:rtl/>
        </w:rPr>
        <w:t xml:space="preserve">היערכות הרשויות המקומיות </w:t>
      </w:r>
      <w:r w:rsidRPr="00C95ACB">
        <w:rPr>
          <w:rFonts w:eastAsia="Calibri" w:hint="eastAsia"/>
          <w:rtl/>
        </w:rPr>
        <w:t>לשינוי</w:t>
      </w:r>
      <w:r w:rsidRPr="00C95ACB">
        <w:rPr>
          <w:rFonts w:eastAsia="Calibri"/>
          <w:rtl/>
        </w:rPr>
        <w:t xml:space="preserve"> האקלים</w:t>
      </w:r>
      <w:r w:rsidRPr="00C95ACB">
        <w:rPr>
          <w:rFonts w:eastAsia="Calibri" w:hint="cs"/>
          <w:rtl/>
        </w:rPr>
        <w:t xml:space="preserve"> כוללת תחומים המטופלים על ידי מחלקות ואגפים שונים ברשויות המקומיות, כגון ניהול שגרת עבודה לטיפול בהסדרת הניקוז על ידי מחלקות שפ"ע (שיפור פני העיר) או ניהול פרויקטים של הצללה וניהול מי נגר על ידי מחלקות הנדסה ברשויות המקומיות. </w:t>
      </w:r>
    </w:p>
    <w:p w:rsidR="00C95ACB" w:rsidRPr="00C95ACB" w:rsidP="00ED415B" w14:paraId="67810E7C" w14:textId="77777777">
      <w:pPr>
        <w:spacing w:line="269" w:lineRule="auto"/>
        <w:ind w:left="-567"/>
        <w:rPr>
          <w:rFonts w:eastAsia="Calibri"/>
          <w:szCs w:val="20"/>
          <w:rtl/>
        </w:rPr>
      </w:pPr>
    </w:p>
    <w:p w:rsidR="00C95ACB" w:rsidRPr="00C95ACB" w:rsidP="00ED415B" w14:paraId="5D15A062" w14:textId="77777777">
      <w:pPr>
        <w:spacing w:line="269" w:lineRule="auto"/>
        <w:rPr>
          <w:rFonts w:eastAsia="Calibri"/>
          <w:rtl/>
        </w:rPr>
      </w:pPr>
      <w:r w:rsidRPr="00C95ACB">
        <w:rPr>
          <w:rFonts w:eastAsia="Calibri" w:hint="cs"/>
          <w:rtl/>
        </w:rPr>
        <w:t xml:space="preserve">על פי המדריך, </w:t>
      </w:r>
      <w:r w:rsidRPr="00C95ACB">
        <w:rPr>
          <w:rFonts w:eastAsia="Calibri"/>
          <w:rtl/>
        </w:rPr>
        <w:t xml:space="preserve">היערכות מיטבית לשינוי </w:t>
      </w:r>
      <w:r w:rsidRPr="00C95ACB">
        <w:rPr>
          <w:rFonts w:eastAsia="Calibri" w:hint="eastAsia"/>
          <w:rtl/>
        </w:rPr>
        <w:t>ה</w:t>
      </w:r>
      <w:r w:rsidRPr="00C95ACB">
        <w:rPr>
          <w:rFonts w:eastAsia="Calibri"/>
          <w:rtl/>
        </w:rPr>
        <w:t xml:space="preserve">אקלים דורשת </w:t>
      </w:r>
      <w:r w:rsidRPr="00C95ACB">
        <w:rPr>
          <w:rFonts w:eastAsia="Calibri" w:hint="cs"/>
          <w:rtl/>
        </w:rPr>
        <w:t xml:space="preserve">הקמת מערך ארגוני מתאים שירכז את הטיפול בכל התחומים הנוגעים להיערכות הרשות לשינוי האקלים בתחומה, לרבות מעקב אחר ביצוע משימות וקביעת סדרי העדיפויות. המדריך קובע שיש למנות או להגדיר ברשות המקומית </w:t>
      </w:r>
      <w:r w:rsidRPr="00C95ACB">
        <w:rPr>
          <w:rFonts w:eastAsia="Calibri"/>
          <w:rtl/>
        </w:rPr>
        <w:t>גור</w:t>
      </w:r>
      <w:r w:rsidRPr="00C95ACB">
        <w:rPr>
          <w:rFonts w:eastAsia="Calibri" w:hint="eastAsia"/>
          <w:rtl/>
        </w:rPr>
        <w:t>ם</w:t>
      </w:r>
      <w:r w:rsidRPr="00C95ACB">
        <w:rPr>
          <w:rFonts w:eastAsia="Calibri"/>
          <w:rtl/>
        </w:rPr>
        <w:t xml:space="preserve"> א</w:t>
      </w:r>
      <w:r w:rsidRPr="00C95ACB">
        <w:rPr>
          <w:rFonts w:eastAsia="Calibri" w:hint="cs"/>
          <w:rtl/>
        </w:rPr>
        <w:t>חראי</w:t>
      </w:r>
      <w:r w:rsidRPr="00C95ACB">
        <w:rPr>
          <w:rFonts w:eastAsia="Calibri"/>
          <w:rtl/>
        </w:rPr>
        <w:t xml:space="preserve"> ייעודי לניהול </w:t>
      </w:r>
      <w:r w:rsidRPr="00C95ACB">
        <w:rPr>
          <w:rFonts w:eastAsia="Calibri" w:hint="cs"/>
          <w:rtl/>
        </w:rPr>
        <w:t>נושא ההיערכות לשינוי האקלים,</w:t>
      </w:r>
      <w:r w:rsidRPr="00C95ACB">
        <w:rPr>
          <w:rFonts w:eastAsia="Calibri"/>
          <w:rtl/>
        </w:rPr>
        <w:t xml:space="preserve"> </w:t>
      </w:r>
      <w:r w:rsidRPr="00C95ACB">
        <w:rPr>
          <w:rFonts w:eastAsia="Calibri" w:hint="cs"/>
          <w:rtl/>
        </w:rPr>
        <w:t>לבחור יחידה או מחלקה שתרכז את הנושא (כגון יחידה סביבתית, יחידה אסטרטגית, מחלקת הנדסה</w:t>
      </w:r>
      <w:r w:rsidRPr="00C95ACB">
        <w:rPr>
          <w:rFonts w:eastAsia="Calibri"/>
          <w:rtl/>
        </w:rPr>
        <w:t xml:space="preserve">) </w:t>
      </w:r>
      <w:r w:rsidRPr="00C95ACB">
        <w:rPr>
          <w:rFonts w:eastAsia="Calibri" w:hint="eastAsia"/>
          <w:rtl/>
        </w:rPr>
        <w:t>ו</w:t>
      </w:r>
      <w:r w:rsidRPr="00C95ACB">
        <w:rPr>
          <w:rFonts w:eastAsia="Calibri" w:hint="cs"/>
          <w:rtl/>
        </w:rPr>
        <w:t>להקים מנגנון לשיתוף פעולה בין-אגפי להטמעת צעדי ההיערכות לשינוי האקלים</w:t>
      </w:r>
      <w:r w:rsidRPr="00C95ACB">
        <w:rPr>
          <w:rFonts w:eastAsia="Calibri"/>
          <w:rtl/>
        </w:rPr>
        <w:t xml:space="preserve">. </w:t>
      </w:r>
      <w:r w:rsidRPr="00C95ACB">
        <w:rPr>
          <w:rFonts w:eastAsia="Calibri" w:hint="cs"/>
          <w:rtl/>
        </w:rPr>
        <w:t>הכשרות מקצועיות של כוח האדם הרשותי להיערכות לשינוי האקלים נדרשות גם הן לצורך קידום הטיפול בנושא</w:t>
      </w:r>
      <w:r>
        <w:rPr>
          <w:rFonts w:eastAsia="Calibri"/>
          <w:vertAlign w:val="superscript"/>
          <w:rtl/>
        </w:rPr>
        <w:footnoteReference w:id="137"/>
      </w:r>
      <w:r w:rsidRPr="00C95ACB">
        <w:rPr>
          <w:rFonts w:eastAsia="Calibri"/>
          <w:rtl/>
        </w:rPr>
        <w:t>.</w:t>
      </w:r>
    </w:p>
    <w:p w:rsidR="00C95ACB" w:rsidRPr="00C95ACB" w:rsidP="00ED415B" w14:paraId="21B6BAAD" w14:textId="77777777">
      <w:pPr>
        <w:spacing w:line="269" w:lineRule="auto"/>
        <w:ind w:left="-567"/>
        <w:rPr>
          <w:rFonts w:eastAsia="Calibri"/>
          <w:szCs w:val="20"/>
          <w:rtl/>
        </w:rPr>
      </w:pPr>
    </w:p>
    <w:p w:rsidR="00C95ACB" w:rsidRPr="00C95ACB" w:rsidP="00ED415B" w14:paraId="7A2447F9" w14:textId="77777777">
      <w:pPr>
        <w:spacing w:line="269" w:lineRule="auto"/>
        <w:rPr>
          <w:rFonts w:eastAsia="Calibri"/>
          <w:rtl/>
        </w:rPr>
      </w:pPr>
      <w:r w:rsidRPr="00C95ACB">
        <w:rPr>
          <w:rFonts w:eastAsia="Calibri" w:hint="eastAsia"/>
          <w:rtl/>
        </w:rPr>
        <w:t>בשנת</w:t>
      </w:r>
      <w:r w:rsidRPr="00C95ACB">
        <w:rPr>
          <w:rFonts w:eastAsia="Calibri" w:hint="cs"/>
          <w:rtl/>
        </w:rPr>
        <w:t xml:space="preserve"> 2022 הכין המשרד להגנת הסביבה סקירה (</w:t>
      </w:r>
      <w:bookmarkStart w:id="97" w:name="_Hlk228798754"/>
      <w:r w:rsidRPr="00C95ACB">
        <w:rPr>
          <w:rFonts w:eastAsia="Calibri" w:hint="cs"/>
          <w:rtl/>
        </w:rPr>
        <w:t xml:space="preserve">להלן - </w:t>
      </w:r>
      <w:r w:rsidRPr="00C95ACB">
        <w:rPr>
          <w:rFonts w:eastAsia="Calibri" w:hint="eastAsia"/>
          <w:rtl/>
        </w:rPr>
        <w:t>הסקי</w:t>
      </w:r>
      <w:r w:rsidRPr="00C95ACB">
        <w:rPr>
          <w:rFonts w:eastAsia="Calibri" w:hint="cs"/>
          <w:rtl/>
        </w:rPr>
        <w:t>רה</w:t>
      </w:r>
      <w:bookmarkEnd w:id="97"/>
      <w:r w:rsidRPr="00C95ACB">
        <w:rPr>
          <w:rFonts w:eastAsia="Calibri" w:hint="cs"/>
          <w:rtl/>
        </w:rPr>
        <w:t xml:space="preserve">) </w:t>
      </w:r>
      <w:bookmarkStart w:id="98" w:name="_Hlk216075742"/>
      <w:r w:rsidRPr="00C95ACB">
        <w:rPr>
          <w:rFonts w:eastAsia="Calibri" w:hint="cs"/>
          <w:rtl/>
        </w:rPr>
        <w:t>ה</w:t>
      </w:r>
      <w:r w:rsidRPr="00C95ACB">
        <w:rPr>
          <w:rFonts w:eastAsia="Calibri"/>
          <w:rtl/>
        </w:rPr>
        <w:t xml:space="preserve">מספקת </w:t>
      </w:r>
      <w:r w:rsidRPr="00C95ACB">
        <w:rPr>
          <w:rFonts w:eastAsia="Calibri" w:hint="cs"/>
          <w:rtl/>
        </w:rPr>
        <w:t xml:space="preserve">סל כלים </w:t>
      </w:r>
      <w:r w:rsidRPr="00C95ACB">
        <w:rPr>
          <w:rFonts w:eastAsia="Calibri"/>
          <w:rtl/>
        </w:rPr>
        <w:t>לבניית תוכנית היערכות ל</w:t>
      </w:r>
      <w:r w:rsidRPr="00C95ACB">
        <w:rPr>
          <w:rFonts w:eastAsia="Calibri" w:hint="cs"/>
          <w:rtl/>
        </w:rPr>
        <w:t>שינוי</w:t>
      </w:r>
      <w:r w:rsidRPr="00C95ACB">
        <w:rPr>
          <w:rFonts w:eastAsia="Calibri"/>
          <w:rtl/>
        </w:rPr>
        <w:t xml:space="preserve"> </w:t>
      </w:r>
      <w:r w:rsidRPr="00C95ACB">
        <w:rPr>
          <w:rFonts w:eastAsia="Calibri" w:hint="cs"/>
          <w:rtl/>
        </w:rPr>
        <w:t>ה</w:t>
      </w:r>
      <w:r w:rsidRPr="00C95ACB">
        <w:rPr>
          <w:rFonts w:eastAsia="Calibri"/>
          <w:rtl/>
        </w:rPr>
        <w:t>אקלים</w:t>
      </w:r>
      <w:r>
        <w:rPr>
          <w:rFonts w:eastAsia="Calibri"/>
          <w:vertAlign w:val="superscript"/>
          <w:rtl/>
        </w:rPr>
        <w:footnoteReference w:id="138"/>
      </w:r>
      <w:r w:rsidRPr="00C95ACB">
        <w:rPr>
          <w:rFonts w:eastAsia="Calibri"/>
          <w:rtl/>
        </w:rPr>
        <w:t>.</w:t>
      </w:r>
      <w:r w:rsidRPr="00C95ACB">
        <w:rPr>
          <w:rFonts w:eastAsia="Calibri" w:hint="cs"/>
          <w:rtl/>
        </w:rPr>
        <w:t xml:space="preserve"> </w:t>
      </w:r>
      <w:r w:rsidRPr="00C95ACB">
        <w:rPr>
          <w:rFonts w:eastAsia="Calibri" w:hint="eastAsia"/>
          <w:rtl/>
        </w:rPr>
        <w:t>בסקירה</w:t>
      </w:r>
      <w:r w:rsidRPr="00C95ACB">
        <w:rPr>
          <w:rFonts w:eastAsia="Calibri"/>
          <w:rtl/>
        </w:rPr>
        <w:t xml:space="preserve"> </w:t>
      </w:r>
      <w:r w:rsidRPr="00C95ACB">
        <w:rPr>
          <w:rFonts w:eastAsia="Calibri" w:hint="cs"/>
          <w:rtl/>
        </w:rPr>
        <w:t xml:space="preserve">צוינו צעדים שהומלצו לצורך </w:t>
      </w:r>
      <w:r w:rsidRPr="00C95ACB">
        <w:rPr>
          <w:rFonts w:eastAsia="Calibri"/>
          <w:rtl/>
        </w:rPr>
        <w:t>שילוב ההתמודדות עם משבר האקלים בעבודת העירייה ותהליכי התכנון העירוניים, ובין</w:t>
      </w:r>
      <w:r w:rsidRPr="00C95ACB">
        <w:rPr>
          <w:rFonts w:eastAsia="Calibri" w:hint="cs"/>
          <w:rtl/>
        </w:rPr>
        <w:t xml:space="preserve"> היתר הומלץ </w:t>
      </w:r>
      <w:r w:rsidRPr="00C95ACB">
        <w:rPr>
          <w:rFonts w:eastAsia="Calibri"/>
          <w:rtl/>
        </w:rPr>
        <w:t>לייסד מסגרת ארגונית בעירייה לצורך תכלול וניהול ההיערכות העירונית למשבר האקלים</w:t>
      </w:r>
      <w:r w:rsidRPr="00C95ACB">
        <w:rPr>
          <w:rFonts w:eastAsia="Calibri" w:hint="cs"/>
          <w:rtl/>
        </w:rPr>
        <w:t xml:space="preserve">, </w:t>
      </w:r>
      <w:r w:rsidRPr="00C95ACB">
        <w:rPr>
          <w:rFonts w:eastAsia="Calibri"/>
          <w:rtl/>
        </w:rPr>
        <w:t>להכשיר גורם ייעודי בעירייה לתכלול נושא ההיערכות למשבר האקלים</w:t>
      </w:r>
      <w:bookmarkEnd w:id="98"/>
      <w:r w:rsidRPr="00C95ACB">
        <w:rPr>
          <w:rFonts w:eastAsia="Calibri" w:hint="cs"/>
          <w:rtl/>
        </w:rPr>
        <w:t xml:space="preserve">, </w:t>
      </w:r>
      <w:r w:rsidRPr="00C95ACB">
        <w:rPr>
          <w:rFonts w:eastAsia="Calibri"/>
          <w:rtl/>
        </w:rPr>
        <w:t>להקים צוות ייעודי לקידום וריכוז ההיערכות העירונית לשינוי האקלים</w:t>
      </w:r>
      <w:r w:rsidRPr="00C95ACB">
        <w:rPr>
          <w:rFonts w:eastAsia="Calibri" w:hint="cs"/>
          <w:rtl/>
        </w:rPr>
        <w:t>.</w:t>
      </w:r>
    </w:p>
    <w:p w:rsidR="00C95ACB" w:rsidRPr="00C95ACB" w:rsidP="00ED415B" w14:paraId="5CEA2673" w14:textId="77777777">
      <w:pPr>
        <w:spacing w:line="269" w:lineRule="auto"/>
        <w:ind w:left="-567"/>
        <w:rPr>
          <w:rFonts w:eastAsia="Calibri"/>
          <w:szCs w:val="20"/>
          <w:rtl/>
        </w:rPr>
      </w:pPr>
    </w:p>
    <w:p w:rsidR="00C95ACB" w:rsidRPr="00C95ACB" w:rsidP="00ED415B" w14:paraId="1DD1E185" w14:textId="77777777">
      <w:pPr>
        <w:spacing w:line="269" w:lineRule="auto"/>
        <w:rPr>
          <w:rFonts w:eastAsia="Calibri"/>
          <w:rtl/>
        </w:rPr>
      </w:pPr>
      <w:r w:rsidRPr="00C95ACB">
        <w:rPr>
          <w:rFonts w:eastAsia="Calibri" w:hint="cs"/>
          <w:rtl/>
        </w:rPr>
        <w:t xml:space="preserve">בתשובת פורום האקלים הישראלי למשרד מבקר המדינה מפברואר 2026 צוין כי הניסיון בתוכנית השאפתנות האקלימית והחוסן הסביבתי מלמד שתוכנית </w:t>
      </w:r>
      <w:r w:rsidRPr="00C95ACB">
        <w:rPr>
          <w:rFonts w:eastAsia="Calibri" w:hint="eastAsia"/>
          <w:rtl/>
        </w:rPr>
        <w:t>ה</w:t>
      </w:r>
      <w:r w:rsidRPr="00C95ACB">
        <w:rPr>
          <w:rFonts w:eastAsia="Calibri" w:hint="cs"/>
          <w:rtl/>
        </w:rPr>
        <w:t>היערכות אינה יכולה להתבצע באמצעות יחידה אחת בלבד. היא דורשת עבודה בין-אגפית ושיתוף פעולה הדוק בין מחלקות הרשות המקומית.</w:t>
      </w:r>
    </w:p>
    <w:p w:rsidR="00C95ACB" w:rsidRPr="00C95ACB" w:rsidP="00ED415B" w14:paraId="17C579B2" w14:textId="77777777">
      <w:pPr>
        <w:spacing w:line="269" w:lineRule="auto"/>
        <w:ind w:left="-567"/>
        <w:rPr>
          <w:rFonts w:eastAsia="Calibri"/>
          <w:szCs w:val="20"/>
          <w:rtl/>
        </w:rPr>
      </w:pPr>
    </w:p>
    <w:p w:rsidR="00C95ACB" w:rsidRPr="00C95ACB" w:rsidP="00ED415B" w14:paraId="0DDA54FE" w14:textId="77777777">
      <w:pPr>
        <w:spacing w:line="269" w:lineRule="auto"/>
        <w:rPr>
          <w:rFonts w:eastAsia="Calibri"/>
          <w:rtl/>
        </w:rPr>
      </w:pPr>
      <w:r w:rsidRPr="00C95ACB">
        <w:rPr>
          <w:rFonts w:eastAsia="Calibri" w:hint="cs"/>
          <w:rtl/>
        </w:rPr>
        <w:t>ברשויות המקומיות שנבדקו בדקה הביקורת את המערך הארגוני</w:t>
      </w:r>
      <w:r w:rsidRPr="00C95ACB">
        <w:rPr>
          <w:rFonts w:eastAsia="Calibri"/>
          <w:rtl/>
        </w:rPr>
        <w:t xml:space="preserve"> ש</w:t>
      </w:r>
      <w:r w:rsidRPr="00C95ACB">
        <w:rPr>
          <w:rFonts w:eastAsia="Calibri" w:hint="cs"/>
          <w:rtl/>
        </w:rPr>
        <w:t xml:space="preserve">אמון על ההיערכות לשינוי האקלים. להלן בלוח תמונת </w:t>
      </w:r>
      <w:r w:rsidRPr="00C95ACB">
        <w:rPr>
          <w:rFonts w:eastAsia="Calibri" w:hint="eastAsia"/>
          <w:rtl/>
        </w:rPr>
        <w:t>מצב</w:t>
      </w:r>
      <w:r w:rsidRPr="00C95ACB">
        <w:rPr>
          <w:rFonts w:eastAsia="Calibri"/>
          <w:rtl/>
        </w:rPr>
        <w:t xml:space="preserve"> של</w:t>
      </w:r>
      <w:r w:rsidRPr="00C95ACB">
        <w:rPr>
          <w:rFonts w:eastAsia="Calibri" w:hint="cs"/>
          <w:rtl/>
        </w:rPr>
        <w:t xml:space="preserve"> המערך הארגוני הקיים.</w:t>
      </w:r>
    </w:p>
    <w:p w:rsidR="00C95ACB" w:rsidRPr="00C95ACB" w:rsidP="00ED415B" w14:paraId="0BFB5803" w14:textId="77777777">
      <w:pPr>
        <w:spacing w:line="269" w:lineRule="auto"/>
        <w:ind w:left="-567"/>
        <w:rPr>
          <w:rFonts w:eastAsia="Calibri"/>
          <w:szCs w:val="20"/>
          <w:rtl/>
        </w:rPr>
      </w:pPr>
    </w:p>
    <w:p w:rsidR="00C95ACB" w:rsidRPr="00C95ACB" w:rsidP="00ED415B" w14:paraId="446C265C" w14:textId="77777777">
      <w:pPr>
        <w:keepNext/>
        <w:keepLines/>
        <w:spacing w:line="269" w:lineRule="auto"/>
        <w:jc w:val="center"/>
        <w:rPr>
          <w:rFonts w:eastAsia="Calibri"/>
          <w:b/>
          <w:bCs/>
          <w:rtl/>
        </w:rPr>
      </w:pPr>
      <w:r w:rsidRPr="00C95ACB">
        <w:rPr>
          <w:rFonts w:eastAsia="Calibri" w:hint="cs"/>
          <w:rtl/>
        </w:rPr>
        <w:t>לוח 9</w:t>
      </w:r>
      <w:r w:rsidRPr="00C95ACB">
        <w:rPr>
          <w:rFonts w:eastAsia="Calibri"/>
          <w:rtl/>
        </w:rPr>
        <w:t>:</w:t>
      </w:r>
      <w:r w:rsidRPr="00C95ACB">
        <w:rPr>
          <w:rFonts w:eastAsia="Calibri" w:hint="cs"/>
          <w:rtl/>
        </w:rPr>
        <w:t xml:space="preserve"> </w:t>
      </w:r>
      <w:r w:rsidRPr="00C95ACB">
        <w:rPr>
          <w:rFonts w:eastAsia="Calibri" w:hint="cs"/>
          <w:b/>
          <w:bCs/>
          <w:rtl/>
        </w:rPr>
        <w:t>המערך הארגוני לנושא ההיערכות לשינוי האקלים נכון למועד סיום הביקורת</w:t>
      </w:r>
    </w:p>
    <w:tbl>
      <w:tblPr>
        <w:tblStyle w:val="TableGrid"/>
        <w:bidiVisual/>
        <w:tblW w:w="0" w:type="auto"/>
        <w:tblLook w:val="04A0"/>
      </w:tblPr>
      <w:tblGrid>
        <w:gridCol w:w="1379"/>
        <w:gridCol w:w="2014"/>
        <w:gridCol w:w="2268"/>
        <w:gridCol w:w="2549"/>
      </w:tblGrid>
      <w:tr w14:paraId="20FDC458" w14:textId="77777777" w:rsidTr="00643BB2">
        <w:tblPrEx>
          <w:tblW w:w="0" w:type="auto"/>
          <w:tblLook w:val="04A0"/>
        </w:tblPrEx>
        <w:tc>
          <w:tcPr>
            <w:tcW w:w="1379" w:type="dxa"/>
            <w:shd w:val="clear" w:color="auto" w:fill="B6B6BE"/>
          </w:tcPr>
          <w:p w:rsidR="00C95ACB" w:rsidRPr="00C95ACB" w:rsidP="00ED415B" w14:paraId="040864E7" w14:textId="77777777">
            <w:pPr>
              <w:keepNext/>
              <w:keepLines/>
              <w:spacing w:line="269" w:lineRule="auto"/>
              <w:jc w:val="center"/>
              <w:rPr>
                <w:rFonts w:eastAsia="Calibri"/>
                <w:b/>
                <w:bCs/>
                <w:sz w:val="22"/>
                <w:szCs w:val="22"/>
                <w:rtl/>
              </w:rPr>
            </w:pPr>
            <w:r w:rsidRPr="00C95ACB">
              <w:rPr>
                <w:rFonts w:eastAsia="Calibri" w:hint="cs"/>
                <w:b/>
                <w:bCs/>
                <w:sz w:val="22"/>
                <w:szCs w:val="22"/>
                <w:rtl/>
              </w:rPr>
              <w:t>הרשות המקומית</w:t>
            </w:r>
          </w:p>
        </w:tc>
        <w:tc>
          <w:tcPr>
            <w:tcW w:w="2014" w:type="dxa"/>
            <w:shd w:val="clear" w:color="auto" w:fill="B6B6BE"/>
          </w:tcPr>
          <w:p w:rsidR="00C95ACB" w:rsidRPr="00C95ACB" w:rsidP="00ED415B" w14:paraId="51139E5A" w14:textId="77777777">
            <w:pPr>
              <w:keepNext/>
              <w:keepLines/>
              <w:spacing w:line="269" w:lineRule="auto"/>
              <w:jc w:val="center"/>
              <w:rPr>
                <w:rFonts w:eastAsia="Calibri"/>
                <w:b/>
                <w:bCs/>
                <w:sz w:val="22"/>
                <w:szCs w:val="22"/>
                <w:rtl/>
              </w:rPr>
            </w:pPr>
            <w:r w:rsidRPr="00C95ACB">
              <w:rPr>
                <w:rFonts w:eastAsia="Calibri" w:hint="cs"/>
                <w:b/>
                <w:bCs/>
                <w:sz w:val="22"/>
                <w:szCs w:val="22"/>
                <w:rtl/>
              </w:rPr>
              <w:t xml:space="preserve">מינוי </w:t>
            </w:r>
            <w:r w:rsidRPr="00C95ACB">
              <w:rPr>
                <w:rFonts w:eastAsia="Calibri" w:hint="eastAsia"/>
                <w:b/>
                <w:bCs/>
                <w:sz w:val="22"/>
                <w:szCs w:val="22"/>
                <w:rtl/>
              </w:rPr>
              <w:t>גור</w:t>
            </w:r>
            <w:r w:rsidRPr="00C95ACB">
              <w:rPr>
                <w:rFonts w:eastAsia="Calibri" w:hint="cs"/>
                <w:b/>
                <w:bCs/>
                <w:sz w:val="22"/>
                <w:szCs w:val="22"/>
                <w:rtl/>
              </w:rPr>
              <w:t>ם מתכלל או</w:t>
            </w:r>
          </w:p>
          <w:p w:rsidR="00C95ACB" w:rsidRPr="00C95ACB" w:rsidP="00ED415B" w14:paraId="78AEB184" w14:textId="77777777">
            <w:pPr>
              <w:keepNext/>
              <w:keepLines/>
              <w:spacing w:line="269" w:lineRule="auto"/>
              <w:jc w:val="center"/>
              <w:rPr>
                <w:rFonts w:eastAsia="Calibri"/>
                <w:b/>
                <w:bCs/>
                <w:sz w:val="22"/>
                <w:szCs w:val="22"/>
                <w:rtl/>
              </w:rPr>
            </w:pPr>
            <w:r w:rsidRPr="00C95ACB">
              <w:rPr>
                <w:rFonts w:eastAsia="Calibri" w:hint="cs"/>
                <w:b/>
                <w:bCs/>
                <w:sz w:val="22"/>
                <w:szCs w:val="22"/>
                <w:rtl/>
              </w:rPr>
              <w:t>בחירת יחידה או מחלקה לריכוז הנושא</w:t>
            </w:r>
          </w:p>
        </w:tc>
        <w:tc>
          <w:tcPr>
            <w:tcW w:w="2268" w:type="dxa"/>
            <w:shd w:val="clear" w:color="auto" w:fill="B6B6BE"/>
          </w:tcPr>
          <w:p w:rsidR="00C95ACB" w:rsidRPr="00C95ACB" w:rsidP="00ED415B" w14:paraId="60DD1873" w14:textId="77777777">
            <w:pPr>
              <w:keepNext/>
              <w:keepLines/>
              <w:spacing w:line="269" w:lineRule="auto"/>
              <w:jc w:val="center"/>
              <w:rPr>
                <w:rFonts w:eastAsia="Calibri"/>
                <w:b/>
                <w:bCs/>
                <w:sz w:val="22"/>
                <w:szCs w:val="22"/>
                <w:rtl/>
              </w:rPr>
            </w:pPr>
            <w:r w:rsidRPr="00C95ACB">
              <w:rPr>
                <w:rFonts w:eastAsia="Calibri" w:hint="cs"/>
                <w:b/>
                <w:bCs/>
                <w:sz w:val="22"/>
                <w:szCs w:val="22"/>
                <w:rtl/>
              </w:rPr>
              <w:t xml:space="preserve">מנגנון לשיתוף פעולה בין-אגפי </w:t>
            </w:r>
            <w:bookmarkStart w:id="99" w:name="_Hlk215577562"/>
            <w:r w:rsidRPr="00C95ACB">
              <w:rPr>
                <w:rFonts w:eastAsia="Calibri" w:hint="cs"/>
                <w:b/>
                <w:bCs/>
                <w:sz w:val="22"/>
                <w:szCs w:val="22"/>
                <w:rtl/>
              </w:rPr>
              <w:t>להטמעת צעדי ההיערכות לשינוי האקלים</w:t>
            </w:r>
            <w:bookmarkEnd w:id="99"/>
          </w:p>
        </w:tc>
        <w:tc>
          <w:tcPr>
            <w:tcW w:w="2549" w:type="dxa"/>
            <w:shd w:val="clear" w:color="auto" w:fill="B6B6BE"/>
          </w:tcPr>
          <w:p w:rsidR="00C95ACB" w:rsidRPr="00C95ACB" w:rsidP="00ED415B" w14:paraId="1CFFEB97" w14:textId="77777777">
            <w:pPr>
              <w:keepNext/>
              <w:keepLines/>
              <w:spacing w:line="269" w:lineRule="auto"/>
              <w:jc w:val="center"/>
              <w:rPr>
                <w:rFonts w:eastAsia="Calibri"/>
                <w:b/>
                <w:bCs/>
                <w:sz w:val="22"/>
                <w:szCs w:val="22"/>
                <w:rtl/>
              </w:rPr>
            </w:pPr>
            <w:r w:rsidRPr="00C95ACB">
              <w:rPr>
                <w:rFonts w:eastAsia="Calibri" w:hint="cs"/>
                <w:b/>
                <w:bCs/>
                <w:sz w:val="22"/>
                <w:szCs w:val="22"/>
                <w:rtl/>
              </w:rPr>
              <w:t>הכשרת כוח אדם ברשות</w:t>
            </w:r>
          </w:p>
        </w:tc>
      </w:tr>
      <w:tr w14:paraId="6360BA75" w14:textId="77777777" w:rsidTr="00643BB2">
        <w:tblPrEx>
          <w:tblW w:w="0" w:type="auto"/>
          <w:tblLook w:val="04A0"/>
        </w:tblPrEx>
        <w:tc>
          <w:tcPr>
            <w:tcW w:w="1379" w:type="dxa"/>
            <w:shd w:val="clear" w:color="auto" w:fill="B6B6BE"/>
          </w:tcPr>
          <w:p w:rsidR="00C95ACB" w:rsidRPr="00C95ACB" w:rsidP="00ED415B" w14:paraId="42621832" w14:textId="77777777">
            <w:pPr>
              <w:keepNext/>
              <w:keepLines/>
              <w:spacing w:line="269" w:lineRule="auto"/>
              <w:jc w:val="left"/>
              <w:rPr>
                <w:rFonts w:eastAsia="Calibri"/>
                <w:b/>
                <w:bCs/>
                <w:sz w:val="22"/>
                <w:szCs w:val="22"/>
                <w:rtl/>
              </w:rPr>
            </w:pPr>
            <w:r w:rsidRPr="00C95ACB">
              <w:rPr>
                <w:rFonts w:eastAsia="Calibri" w:hint="cs"/>
                <w:b/>
                <w:bCs/>
                <w:sz w:val="22"/>
                <w:szCs w:val="22"/>
                <w:rtl/>
              </w:rPr>
              <w:t>עיריית בית שאן</w:t>
            </w:r>
          </w:p>
        </w:tc>
        <w:tc>
          <w:tcPr>
            <w:tcW w:w="2014" w:type="dxa"/>
            <w:shd w:val="clear" w:color="auto" w:fill="00B050"/>
          </w:tcPr>
          <w:p w:rsidR="00C95ACB" w:rsidRPr="00C95ACB" w:rsidP="00ED415B" w14:paraId="484700CB" w14:textId="77777777">
            <w:pPr>
              <w:keepNext/>
              <w:keepLines/>
              <w:spacing w:line="269" w:lineRule="auto"/>
              <w:jc w:val="left"/>
              <w:rPr>
                <w:rFonts w:eastAsia="Calibri"/>
                <w:b/>
                <w:bCs/>
                <w:sz w:val="22"/>
                <w:szCs w:val="22"/>
                <w:rtl/>
              </w:rPr>
            </w:pPr>
            <w:r w:rsidRPr="00C95ACB">
              <w:rPr>
                <w:rFonts w:eastAsia="Calibri" w:hint="cs"/>
                <w:b/>
                <w:bCs/>
                <w:sz w:val="22"/>
                <w:szCs w:val="22"/>
                <w:rtl/>
              </w:rPr>
              <w:t>היחידה הסביבתית</w:t>
            </w:r>
          </w:p>
        </w:tc>
        <w:tc>
          <w:tcPr>
            <w:tcW w:w="2268" w:type="dxa"/>
            <w:shd w:val="clear" w:color="auto" w:fill="FF0000"/>
          </w:tcPr>
          <w:p w:rsidR="00C95ACB" w:rsidRPr="00C95ACB" w:rsidP="00ED415B" w14:paraId="66F64249" w14:textId="77777777">
            <w:pPr>
              <w:keepNext/>
              <w:keepLines/>
              <w:spacing w:line="269" w:lineRule="auto"/>
              <w:rPr>
                <w:rFonts w:eastAsia="Calibri"/>
                <w:b/>
                <w:bCs/>
                <w:sz w:val="22"/>
                <w:szCs w:val="22"/>
                <w:rtl/>
              </w:rPr>
            </w:pPr>
            <w:r w:rsidRPr="00C95ACB">
              <w:rPr>
                <w:rFonts w:eastAsia="Calibri" w:hint="cs"/>
                <w:b/>
                <w:bCs/>
                <w:sz w:val="22"/>
                <w:szCs w:val="22"/>
                <w:rtl/>
              </w:rPr>
              <w:t>אין</w:t>
            </w:r>
          </w:p>
        </w:tc>
        <w:tc>
          <w:tcPr>
            <w:tcW w:w="2549" w:type="dxa"/>
            <w:shd w:val="clear" w:color="auto" w:fill="FF0000"/>
          </w:tcPr>
          <w:p w:rsidR="00C95ACB" w:rsidRPr="00C95ACB" w:rsidP="00ED415B" w14:paraId="1059E2DC" w14:textId="77777777">
            <w:pPr>
              <w:keepNext/>
              <w:keepLines/>
              <w:spacing w:line="269" w:lineRule="auto"/>
              <w:rPr>
                <w:rFonts w:eastAsia="Calibri"/>
                <w:b/>
                <w:bCs/>
                <w:sz w:val="22"/>
                <w:szCs w:val="22"/>
                <w:rtl/>
              </w:rPr>
            </w:pPr>
            <w:r w:rsidRPr="00C95ACB">
              <w:rPr>
                <w:rFonts w:eastAsia="Calibri" w:hint="cs"/>
                <w:b/>
                <w:bCs/>
                <w:sz w:val="22"/>
                <w:szCs w:val="22"/>
                <w:rtl/>
              </w:rPr>
              <w:t>לא בוצע</w:t>
            </w:r>
          </w:p>
        </w:tc>
      </w:tr>
      <w:tr w14:paraId="35EB742B" w14:textId="77777777" w:rsidTr="00643BB2">
        <w:tblPrEx>
          <w:tblW w:w="0" w:type="auto"/>
          <w:tblLook w:val="04A0"/>
        </w:tblPrEx>
        <w:tc>
          <w:tcPr>
            <w:tcW w:w="1379" w:type="dxa"/>
            <w:shd w:val="clear" w:color="auto" w:fill="B6B6BE"/>
          </w:tcPr>
          <w:p w:rsidR="00C95ACB" w:rsidRPr="00C95ACB" w:rsidP="00ED415B" w14:paraId="10DDFE9C" w14:textId="77777777">
            <w:pPr>
              <w:keepNext/>
              <w:keepLines/>
              <w:spacing w:line="269" w:lineRule="auto"/>
              <w:jc w:val="left"/>
              <w:rPr>
                <w:rFonts w:eastAsia="Calibri"/>
                <w:b/>
                <w:bCs/>
                <w:sz w:val="22"/>
                <w:szCs w:val="22"/>
                <w:rtl/>
              </w:rPr>
            </w:pPr>
            <w:r w:rsidRPr="00C95ACB">
              <w:rPr>
                <w:rFonts w:eastAsia="Calibri" w:hint="cs"/>
                <w:b/>
                <w:bCs/>
                <w:sz w:val="22"/>
                <w:szCs w:val="22"/>
                <w:rtl/>
              </w:rPr>
              <w:t>עיריית טייבה</w:t>
            </w:r>
          </w:p>
        </w:tc>
        <w:tc>
          <w:tcPr>
            <w:tcW w:w="2014" w:type="dxa"/>
            <w:shd w:val="clear" w:color="auto" w:fill="00B050"/>
          </w:tcPr>
          <w:p w:rsidR="00C95ACB" w:rsidRPr="00C95ACB" w:rsidP="00ED415B" w14:paraId="2F7D73ED" w14:textId="77777777">
            <w:pPr>
              <w:keepNext/>
              <w:keepLines/>
              <w:spacing w:line="269" w:lineRule="auto"/>
              <w:jc w:val="left"/>
              <w:rPr>
                <w:rFonts w:eastAsia="Calibri"/>
                <w:b/>
                <w:bCs/>
                <w:sz w:val="22"/>
                <w:szCs w:val="22"/>
                <w:rtl/>
              </w:rPr>
            </w:pPr>
            <w:r w:rsidRPr="00C95ACB">
              <w:rPr>
                <w:rFonts w:eastAsia="Calibri" w:hint="cs"/>
                <w:b/>
                <w:bCs/>
                <w:sz w:val="22"/>
                <w:szCs w:val="22"/>
                <w:rtl/>
              </w:rPr>
              <w:t>היחידה הסביבתית</w:t>
            </w:r>
          </w:p>
        </w:tc>
        <w:tc>
          <w:tcPr>
            <w:tcW w:w="2268" w:type="dxa"/>
            <w:shd w:val="clear" w:color="auto" w:fill="FF0000"/>
          </w:tcPr>
          <w:p w:rsidR="00C95ACB" w:rsidRPr="00C95ACB" w:rsidP="00ED415B" w14:paraId="7AD508FC" w14:textId="77777777">
            <w:pPr>
              <w:keepNext/>
              <w:keepLines/>
              <w:spacing w:line="269" w:lineRule="auto"/>
              <w:rPr>
                <w:rFonts w:eastAsia="Calibri"/>
                <w:b/>
                <w:bCs/>
                <w:sz w:val="22"/>
                <w:szCs w:val="22"/>
                <w:rtl/>
              </w:rPr>
            </w:pPr>
            <w:r w:rsidRPr="00C95ACB">
              <w:rPr>
                <w:rFonts w:eastAsia="Calibri" w:hint="cs"/>
                <w:b/>
                <w:bCs/>
                <w:sz w:val="22"/>
                <w:szCs w:val="22"/>
                <w:rtl/>
              </w:rPr>
              <w:t>אין</w:t>
            </w:r>
          </w:p>
        </w:tc>
        <w:tc>
          <w:tcPr>
            <w:tcW w:w="2549" w:type="dxa"/>
            <w:shd w:val="clear" w:color="auto" w:fill="FF0000"/>
          </w:tcPr>
          <w:p w:rsidR="00C95ACB" w:rsidRPr="00C95ACB" w:rsidP="00ED415B" w14:paraId="59C6AD19" w14:textId="77777777">
            <w:pPr>
              <w:keepNext/>
              <w:keepLines/>
              <w:spacing w:line="269" w:lineRule="auto"/>
              <w:rPr>
                <w:rFonts w:eastAsia="Calibri"/>
                <w:b/>
                <w:bCs/>
                <w:sz w:val="22"/>
                <w:szCs w:val="22"/>
                <w:rtl/>
              </w:rPr>
            </w:pPr>
            <w:r w:rsidRPr="00C95ACB">
              <w:rPr>
                <w:rFonts w:eastAsia="Calibri" w:hint="cs"/>
                <w:b/>
                <w:bCs/>
                <w:sz w:val="22"/>
                <w:szCs w:val="22"/>
                <w:rtl/>
              </w:rPr>
              <w:t>לא בוצע</w:t>
            </w:r>
          </w:p>
        </w:tc>
      </w:tr>
      <w:tr w14:paraId="066193B0" w14:textId="77777777" w:rsidTr="00643BB2">
        <w:tblPrEx>
          <w:tblW w:w="0" w:type="auto"/>
          <w:tblLook w:val="04A0"/>
        </w:tblPrEx>
        <w:tc>
          <w:tcPr>
            <w:tcW w:w="1379" w:type="dxa"/>
            <w:shd w:val="clear" w:color="auto" w:fill="B6B6BE"/>
          </w:tcPr>
          <w:p w:rsidR="00C95ACB" w:rsidRPr="00C95ACB" w:rsidP="00ED415B" w14:paraId="24D47887" w14:textId="77777777">
            <w:pPr>
              <w:keepNext/>
              <w:keepLines/>
              <w:spacing w:line="269" w:lineRule="auto"/>
              <w:jc w:val="left"/>
              <w:rPr>
                <w:rFonts w:eastAsia="Calibri"/>
                <w:b/>
                <w:bCs/>
                <w:sz w:val="22"/>
                <w:szCs w:val="22"/>
                <w:rtl/>
              </w:rPr>
            </w:pPr>
            <w:r w:rsidRPr="00C95ACB">
              <w:rPr>
                <w:rFonts w:eastAsia="Calibri" w:hint="cs"/>
                <w:b/>
                <w:bCs/>
                <w:sz w:val="22"/>
                <w:szCs w:val="22"/>
                <w:rtl/>
              </w:rPr>
              <w:t xml:space="preserve">עיריית מודיעין-מכבים-רעות </w:t>
            </w:r>
          </w:p>
        </w:tc>
        <w:tc>
          <w:tcPr>
            <w:tcW w:w="2014" w:type="dxa"/>
            <w:shd w:val="clear" w:color="auto" w:fill="00B050"/>
          </w:tcPr>
          <w:p w:rsidR="00C95ACB" w:rsidRPr="00C95ACB" w:rsidP="00ED415B" w14:paraId="0620A3E5" w14:textId="77777777">
            <w:pPr>
              <w:keepNext/>
              <w:keepLines/>
              <w:spacing w:line="269" w:lineRule="auto"/>
              <w:jc w:val="left"/>
              <w:rPr>
                <w:rFonts w:eastAsia="Calibri"/>
                <w:b/>
                <w:bCs/>
                <w:sz w:val="22"/>
                <w:szCs w:val="22"/>
                <w:rtl/>
              </w:rPr>
            </w:pPr>
            <w:r w:rsidRPr="00C95ACB">
              <w:rPr>
                <w:rFonts w:eastAsia="Calibri" w:hint="cs"/>
                <w:b/>
                <w:bCs/>
                <w:sz w:val="22"/>
                <w:szCs w:val="22"/>
                <w:rtl/>
              </w:rPr>
              <w:t>היחידה הסביבתית</w:t>
            </w:r>
          </w:p>
        </w:tc>
        <w:tc>
          <w:tcPr>
            <w:tcW w:w="2268" w:type="dxa"/>
            <w:shd w:val="clear" w:color="auto" w:fill="FF0000"/>
          </w:tcPr>
          <w:p w:rsidR="00C95ACB" w:rsidRPr="00C95ACB" w:rsidP="00ED415B" w14:paraId="2D3C3B4B" w14:textId="77777777">
            <w:pPr>
              <w:keepNext/>
              <w:keepLines/>
              <w:spacing w:line="269" w:lineRule="auto"/>
              <w:rPr>
                <w:rFonts w:eastAsia="Calibri"/>
                <w:b/>
                <w:bCs/>
                <w:sz w:val="22"/>
                <w:szCs w:val="22"/>
                <w:rtl/>
              </w:rPr>
            </w:pPr>
            <w:r w:rsidRPr="00C95ACB">
              <w:rPr>
                <w:rFonts w:eastAsia="Calibri" w:hint="cs"/>
                <w:b/>
                <w:bCs/>
                <w:sz w:val="22"/>
                <w:szCs w:val="22"/>
                <w:rtl/>
              </w:rPr>
              <w:t>אין</w:t>
            </w:r>
          </w:p>
        </w:tc>
        <w:tc>
          <w:tcPr>
            <w:tcW w:w="2549" w:type="dxa"/>
            <w:shd w:val="clear" w:color="auto" w:fill="FFFF00"/>
          </w:tcPr>
          <w:p w:rsidR="00C95ACB" w:rsidRPr="00C95ACB" w:rsidP="00ED415B" w14:paraId="7ABB8170" w14:textId="77777777">
            <w:pPr>
              <w:keepNext/>
              <w:keepLines/>
              <w:spacing w:line="269" w:lineRule="auto"/>
              <w:jc w:val="left"/>
              <w:rPr>
                <w:rFonts w:eastAsia="Calibri"/>
                <w:b/>
                <w:bCs/>
                <w:sz w:val="22"/>
                <w:szCs w:val="22"/>
                <w:rtl/>
              </w:rPr>
            </w:pPr>
            <w:r w:rsidRPr="00C95ACB">
              <w:rPr>
                <w:rFonts w:eastAsia="Calibri" w:hint="cs"/>
                <w:b/>
                <w:bCs/>
                <w:sz w:val="22"/>
                <w:szCs w:val="22"/>
                <w:rtl/>
              </w:rPr>
              <w:t xml:space="preserve">העירייה הגישה בקשה לקול קורא למימון הכשרה מקצועית לשילוב שיקולי חום ותכנון לקירור עירוני בתהליך התכנוני </w:t>
            </w:r>
          </w:p>
        </w:tc>
      </w:tr>
      <w:tr w14:paraId="677F56B0" w14:textId="77777777" w:rsidTr="004224F7">
        <w:tblPrEx>
          <w:tblW w:w="0" w:type="auto"/>
          <w:tblLook w:val="04A0"/>
        </w:tblPrEx>
        <w:trPr>
          <w:trHeight w:val="1016"/>
        </w:trPr>
        <w:tc>
          <w:tcPr>
            <w:tcW w:w="1379" w:type="dxa"/>
            <w:shd w:val="clear" w:color="auto" w:fill="B6B6BE"/>
          </w:tcPr>
          <w:p w:rsidR="00C95ACB" w:rsidRPr="00C95ACB" w:rsidP="00ED415B" w14:paraId="686B6CED" w14:textId="77777777">
            <w:pPr>
              <w:keepNext/>
              <w:keepLines/>
              <w:spacing w:line="269" w:lineRule="auto"/>
              <w:jc w:val="left"/>
              <w:rPr>
                <w:rFonts w:eastAsia="Calibri"/>
                <w:b/>
                <w:bCs/>
                <w:sz w:val="22"/>
                <w:szCs w:val="22"/>
                <w:rtl/>
              </w:rPr>
            </w:pPr>
            <w:r w:rsidRPr="00C95ACB">
              <w:rPr>
                <w:rFonts w:eastAsia="Calibri" w:hint="cs"/>
                <w:b/>
                <w:bCs/>
                <w:sz w:val="22"/>
                <w:szCs w:val="22"/>
                <w:rtl/>
              </w:rPr>
              <w:t>המועצה המקומית פרדס חנה - כרכור</w:t>
            </w:r>
          </w:p>
        </w:tc>
        <w:tc>
          <w:tcPr>
            <w:tcW w:w="2014" w:type="dxa"/>
            <w:shd w:val="clear" w:color="auto" w:fill="00B050"/>
          </w:tcPr>
          <w:p w:rsidR="00C95ACB" w:rsidRPr="00C95ACB" w:rsidP="00ED415B" w14:paraId="7C3E9D74" w14:textId="77777777">
            <w:pPr>
              <w:keepNext/>
              <w:keepLines/>
              <w:spacing w:line="269" w:lineRule="auto"/>
              <w:jc w:val="left"/>
              <w:rPr>
                <w:rFonts w:eastAsia="Calibri"/>
                <w:b/>
                <w:bCs/>
                <w:sz w:val="22"/>
                <w:szCs w:val="22"/>
                <w:rtl/>
              </w:rPr>
            </w:pPr>
            <w:r w:rsidRPr="00C95ACB">
              <w:rPr>
                <w:rFonts w:eastAsia="Calibri" w:hint="cs"/>
                <w:b/>
                <w:bCs/>
                <w:sz w:val="22"/>
                <w:szCs w:val="22"/>
                <w:rtl/>
              </w:rPr>
              <w:t>מינוי ג</w:t>
            </w:r>
            <w:r w:rsidRPr="00C95ACB">
              <w:rPr>
                <w:rFonts w:eastAsia="Calibri" w:hint="eastAsia"/>
                <w:b/>
                <w:bCs/>
                <w:sz w:val="22"/>
                <w:szCs w:val="22"/>
                <w:rtl/>
              </w:rPr>
              <w:t>ור</w:t>
            </w:r>
            <w:r w:rsidRPr="00C95ACB">
              <w:rPr>
                <w:rFonts w:eastAsia="Calibri" w:hint="cs"/>
                <w:b/>
                <w:bCs/>
                <w:sz w:val="22"/>
                <w:szCs w:val="22"/>
                <w:rtl/>
              </w:rPr>
              <w:t>ם ייעודי (מנהל מחלקת קיימות וסביבה)</w:t>
            </w:r>
          </w:p>
        </w:tc>
        <w:tc>
          <w:tcPr>
            <w:tcW w:w="2268" w:type="dxa"/>
            <w:shd w:val="clear" w:color="auto" w:fill="00B050"/>
          </w:tcPr>
          <w:p w:rsidR="00C95ACB" w:rsidRPr="00C95ACB" w:rsidP="00ED415B" w14:paraId="092B77C9" w14:textId="77777777">
            <w:pPr>
              <w:keepNext/>
              <w:keepLines/>
              <w:spacing w:line="269" w:lineRule="auto"/>
              <w:jc w:val="left"/>
              <w:rPr>
                <w:rFonts w:eastAsia="Calibri"/>
                <w:sz w:val="22"/>
                <w:szCs w:val="22"/>
                <w:rtl/>
              </w:rPr>
            </w:pPr>
            <w:r w:rsidRPr="00C95ACB">
              <w:rPr>
                <w:rFonts w:eastAsia="Calibri" w:hint="cs"/>
                <w:sz w:val="22"/>
                <w:szCs w:val="22"/>
                <w:rtl/>
              </w:rPr>
              <w:t>הוקמה ועדת היגוי ("פורום האקלים") בראשות מהנדסת המועצה</w:t>
            </w:r>
            <w:r>
              <w:rPr>
                <w:rFonts w:eastAsia="Calibri"/>
                <w:sz w:val="22"/>
                <w:szCs w:val="22"/>
                <w:vertAlign w:val="superscript"/>
                <w:rtl/>
              </w:rPr>
              <w:footnoteReference w:id="139"/>
            </w:r>
          </w:p>
        </w:tc>
        <w:tc>
          <w:tcPr>
            <w:tcW w:w="2549" w:type="dxa"/>
            <w:shd w:val="clear" w:color="auto" w:fill="00B050"/>
          </w:tcPr>
          <w:p w:rsidR="00C95ACB" w:rsidRPr="00C95ACB" w:rsidP="00ED415B" w14:paraId="639F0B3F" w14:textId="77777777">
            <w:pPr>
              <w:keepNext/>
              <w:keepLines/>
              <w:spacing w:line="269" w:lineRule="auto"/>
              <w:jc w:val="left"/>
              <w:rPr>
                <w:rFonts w:eastAsia="Calibri"/>
                <w:b/>
                <w:bCs/>
                <w:sz w:val="22"/>
                <w:szCs w:val="22"/>
                <w:rtl/>
              </w:rPr>
            </w:pPr>
            <w:r w:rsidRPr="00C95ACB">
              <w:rPr>
                <w:rFonts w:eastAsia="Calibri" w:hint="cs"/>
                <w:sz w:val="22"/>
                <w:szCs w:val="22"/>
                <w:rtl/>
              </w:rPr>
              <w:t>הכשרות לחברי ועדת ההיגוי</w:t>
            </w:r>
            <w:r>
              <w:rPr>
                <w:rFonts w:eastAsia="Calibri"/>
                <w:sz w:val="22"/>
                <w:szCs w:val="22"/>
                <w:vertAlign w:val="superscript"/>
                <w:rtl/>
              </w:rPr>
              <w:footnoteReference w:id="140"/>
            </w:r>
          </w:p>
        </w:tc>
      </w:tr>
    </w:tbl>
    <w:p w:rsidR="00C95ACB" w:rsidRPr="00C95ACB" w:rsidP="00ED415B" w14:paraId="1B2D7FDF" w14:textId="77777777">
      <w:pPr>
        <w:spacing w:line="269" w:lineRule="auto"/>
        <w:ind w:left="-567"/>
        <w:rPr>
          <w:rFonts w:eastAsia="Calibri"/>
          <w:szCs w:val="20"/>
          <w:rtl/>
        </w:rPr>
      </w:pPr>
    </w:p>
    <w:p w:rsidR="00C95ACB" w:rsidRPr="00C95ACB" w:rsidP="00ED415B" w14:paraId="3B8F5100" w14:textId="77777777">
      <w:pPr>
        <w:spacing w:line="269" w:lineRule="auto"/>
        <w:rPr>
          <w:rFonts w:eastAsia="Calibri"/>
          <w:rtl/>
        </w:rPr>
      </w:pPr>
      <w:r w:rsidRPr="00C95ACB">
        <w:rPr>
          <w:rFonts w:eastAsia="Times New Roman"/>
          <w:bCs/>
          <w:spacing w:val="40"/>
          <w:rtl/>
        </w:rPr>
        <w:t>מינוי גורם מתכלל או</w:t>
      </w:r>
      <w:r w:rsidRPr="00C95ACB">
        <w:rPr>
          <w:rFonts w:eastAsia="Times New Roman" w:hint="cs"/>
          <w:bCs/>
          <w:spacing w:val="40"/>
          <w:rtl/>
        </w:rPr>
        <w:t xml:space="preserve"> </w:t>
      </w:r>
      <w:r w:rsidRPr="00C95ACB">
        <w:rPr>
          <w:rFonts w:eastAsia="Times New Roman"/>
          <w:bCs/>
          <w:spacing w:val="40"/>
          <w:rtl/>
        </w:rPr>
        <w:t>בחירת יחידה או מחלקה לריכוז הנושא</w:t>
      </w:r>
      <w:r w:rsidRPr="00C95ACB">
        <w:rPr>
          <w:rFonts w:eastAsia="Times New Roman" w:hint="cs"/>
          <w:bCs/>
          <w:spacing w:val="40"/>
          <w:rtl/>
        </w:rPr>
        <w:t>:</w:t>
      </w:r>
      <w:r w:rsidRPr="00C95ACB">
        <w:rPr>
          <w:rFonts w:eastAsia="Calibri" w:hint="cs"/>
          <w:rtl/>
        </w:rPr>
        <w:t xml:space="preserve"> הביקורת העלתה כי בעיריית </w:t>
      </w:r>
      <w:r w:rsidRPr="00C95ACB">
        <w:rPr>
          <w:rFonts w:eastAsia="Calibri" w:hint="cs"/>
          <w:b/>
          <w:bCs/>
          <w:rtl/>
        </w:rPr>
        <w:t>בית שאן</w:t>
      </w:r>
      <w:r w:rsidRPr="00C95ACB">
        <w:rPr>
          <w:rFonts w:eastAsia="Calibri" w:hint="cs"/>
          <w:rtl/>
        </w:rPr>
        <w:t xml:space="preserve"> </w:t>
      </w:r>
      <w:r w:rsidRPr="00C95ACB">
        <w:rPr>
          <w:rFonts w:eastAsia="Calibri"/>
          <w:rtl/>
        </w:rPr>
        <w:t>ראשת היחידה הסביבתית</w:t>
      </w:r>
      <w:r w:rsidRPr="00C95ACB">
        <w:rPr>
          <w:rFonts w:eastAsia="Calibri" w:hint="cs"/>
          <w:rtl/>
        </w:rPr>
        <w:t>, שהיא גם מנהלת מחלקת שפ"ע</w:t>
      </w:r>
      <w:r>
        <w:rPr>
          <w:rFonts w:eastAsia="Calibri"/>
          <w:vertAlign w:val="superscript"/>
          <w:rtl/>
        </w:rPr>
        <w:footnoteReference w:id="141"/>
      </w:r>
      <w:r w:rsidRPr="00C95ACB">
        <w:rPr>
          <w:rFonts w:eastAsia="Calibri" w:hint="cs"/>
          <w:rtl/>
        </w:rPr>
        <w:t>,</w:t>
      </w:r>
      <w:r w:rsidRPr="00C95ACB">
        <w:rPr>
          <w:rFonts w:eastAsia="Calibri"/>
          <w:rtl/>
        </w:rPr>
        <w:t xml:space="preserve"> פועלת לבדה ללא צוות </w:t>
      </w:r>
      <w:r w:rsidRPr="00C95ACB">
        <w:rPr>
          <w:rFonts w:eastAsia="Calibri" w:hint="cs"/>
          <w:rtl/>
        </w:rPr>
        <w:t xml:space="preserve">מקצועי נוסף. נמסר כי עיריית בית שאן נמצאת בתוכנית הבראה ולפיכך חלות עליה מגבלות להגדלת מצבת כוח האדם, דבר </w:t>
      </w:r>
      <w:r w:rsidRPr="00C95ACB">
        <w:rPr>
          <w:rFonts w:eastAsia="Calibri" w:hint="eastAsia"/>
          <w:rtl/>
        </w:rPr>
        <w:t>ש</w:t>
      </w:r>
      <w:r w:rsidRPr="00C95ACB">
        <w:rPr>
          <w:rFonts w:eastAsia="Calibri" w:hint="cs"/>
          <w:rtl/>
        </w:rPr>
        <w:t>מונע ממנה להרחיב את היחידה הסביבתית ולגייס כוח אדם נוסף. בעיריית</w:t>
      </w:r>
      <w:r w:rsidRPr="00C95ACB">
        <w:rPr>
          <w:rFonts w:eastAsia="Calibri" w:hint="cs"/>
          <w:b/>
          <w:bCs/>
          <w:rtl/>
        </w:rPr>
        <w:t xml:space="preserve"> טייבה</w:t>
      </w:r>
      <w:r w:rsidRPr="00C95ACB">
        <w:rPr>
          <w:rFonts w:eastAsia="Calibri" w:hint="cs"/>
          <w:rtl/>
        </w:rPr>
        <w:t xml:space="preserve"> הטיפול בנושאים הקשורים להיערכות </w:t>
      </w:r>
      <w:r w:rsidRPr="00C95ACB">
        <w:rPr>
          <w:rFonts w:eastAsia="Calibri" w:hint="eastAsia"/>
          <w:rtl/>
        </w:rPr>
        <w:t>לשינוי</w:t>
      </w:r>
      <w:r w:rsidRPr="00C95ACB">
        <w:rPr>
          <w:rFonts w:eastAsia="Calibri"/>
          <w:rtl/>
        </w:rPr>
        <w:t xml:space="preserve"> </w:t>
      </w:r>
      <w:r w:rsidRPr="00C95ACB">
        <w:rPr>
          <w:rFonts w:eastAsia="Calibri" w:hint="eastAsia"/>
          <w:rtl/>
        </w:rPr>
        <w:t>ה</w:t>
      </w:r>
      <w:r w:rsidRPr="00C95ACB">
        <w:rPr>
          <w:rFonts w:eastAsia="Calibri"/>
          <w:rtl/>
        </w:rPr>
        <w:t>אקלים</w:t>
      </w:r>
      <w:r w:rsidRPr="00C95ACB">
        <w:rPr>
          <w:rFonts w:eastAsia="Calibri" w:hint="cs"/>
          <w:rtl/>
        </w:rPr>
        <w:t xml:space="preserve"> מועברים לטיפול מנהל היחידה הסביבתית. בעיריית </w:t>
      </w:r>
      <w:r w:rsidRPr="00C95ACB">
        <w:rPr>
          <w:rFonts w:eastAsia="Calibri" w:hint="cs"/>
          <w:b/>
          <w:bCs/>
          <w:rtl/>
        </w:rPr>
        <w:t xml:space="preserve">מודיעין-מכבים-רעות </w:t>
      </w:r>
      <w:r w:rsidRPr="00C95ACB">
        <w:rPr>
          <w:rFonts w:eastAsia="Calibri"/>
          <w:rtl/>
        </w:rPr>
        <w:t xml:space="preserve">היחידה הסביבתית </w:t>
      </w:r>
      <w:r w:rsidRPr="00C95ACB">
        <w:rPr>
          <w:rFonts w:eastAsia="Calibri" w:hint="cs"/>
          <w:rtl/>
        </w:rPr>
        <w:t xml:space="preserve">אחראית על </w:t>
      </w:r>
      <w:r w:rsidRPr="00C95ACB">
        <w:rPr>
          <w:rFonts w:eastAsia="Calibri"/>
          <w:rtl/>
        </w:rPr>
        <w:t xml:space="preserve">נושאים הקשורים להיערכות לשינוי </w:t>
      </w:r>
      <w:r w:rsidRPr="00C95ACB">
        <w:rPr>
          <w:rFonts w:eastAsia="Calibri" w:hint="eastAsia"/>
          <w:rtl/>
        </w:rPr>
        <w:t>ה</w:t>
      </w:r>
      <w:r w:rsidRPr="00C95ACB">
        <w:rPr>
          <w:rFonts w:eastAsia="Calibri"/>
          <w:rtl/>
        </w:rPr>
        <w:t xml:space="preserve">אקלים. </w:t>
      </w:r>
      <w:r w:rsidRPr="00C95ACB">
        <w:rPr>
          <w:rFonts w:eastAsia="Calibri" w:hint="cs"/>
          <w:rtl/>
        </w:rPr>
        <w:t xml:space="preserve">ביחידה מנהלת ושישה אנשי צוות, בהם רכזת חינוך סביבתי. במועצה המקומית </w:t>
      </w:r>
      <w:r w:rsidRPr="00C95ACB">
        <w:rPr>
          <w:rFonts w:eastAsia="Calibri" w:hint="cs"/>
          <w:b/>
          <w:bCs/>
          <w:rtl/>
        </w:rPr>
        <w:t>פרדס חנה - כרכור</w:t>
      </w:r>
      <w:r w:rsidRPr="00C95ACB">
        <w:rPr>
          <w:rFonts w:eastAsia="Calibri" w:hint="cs"/>
          <w:rtl/>
        </w:rPr>
        <w:t xml:space="preserve"> הוקמה בשנת 2025 מחלקת סביבה וקיימות (במקום מדור סביבה) שנועדה לטפל</w:t>
      </w:r>
      <w:r w:rsidRPr="00C95ACB">
        <w:rPr>
          <w:rFonts w:eastAsia="Calibri"/>
          <w:rtl/>
        </w:rPr>
        <w:t xml:space="preserve"> בנושא</w:t>
      </w:r>
      <w:r w:rsidRPr="00C95ACB">
        <w:rPr>
          <w:rFonts w:eastAsia="Calibri" w:hint="cs"/>
          <w:rtl/>
        </w:rPr>
        <w:t>י</w:t>
      </w:r>
      <w:r w:rsidRPr="00C95ACB">
        <w:rPr>
          <w:rFonts w:eastAsia="Calibri"/>
          <w:rtl/>
        </w:rPr>
        <w:t>ם סביבתיים,</w:t>
      </w:r>
      <w:r w:rsidRPr="00C95ACB">
        <w:rPr>
          <w:rFonts w:eastAsia="Calibri" w:hint="cs"/>
          <w:rtl/>
        </w:rPr>
        <w:t xml:space="preserve"> </w:t>
      </w:r>
      <w:r w:rsidRPr="00C95ACB">
        <w:rPr>
          <w:rFonts w:eastAsia="Calibri" w:hint="eastAsia"/>
          <w:rtl/>
        </w:rPr>
        <w:t>ובהם</w:t>
      </w:r>
      <w:r w:rsidRPr="00C95ACB">
        <w:rPr>
          <w:rFonts w:eastAsia="Calibri"/>
          <w:rtl/>
        </w:rPr>
        <w:t xml:space="preserve"> גם היערכות לשינוי האקלים</w:t>
      </w:r>
      <w:r w:rsidRPr="00C95ACB">
        <w:rPr>
          <w:rFonts w:eastAsia="Calibri" w:hint="cs"/>
          <w:rtl/>
        </w:rPr>
        <w:t xml:space="preserve">. </w:t>
      </w:r>
      <w:r w:rsidRPr="00C95ACB">
        <w:rPr>
          <w:rFonts w:eastAsia="Calibri"/>
          <w:rtl/>
        </w:rPr>
        <w:t>במחלקה עובדים שני פקחים</w:t>
      </w:r>
      <w:r w:rsidRPr="00C95ACB">
        <w:rPr>
          <w:rFonts w:eastAsia="Calibri" w:hint="cs"/>
          <w:rtl/>
        </w:rPr>
        <w:t>,</w:t>
      </w:r>
      <w:r w:rsidRPr="00C95ACB">
        <w:rPr>
          <w:rFonts w:eastAsia="Calibri"/>
          <w:rtl/>
        </w:rPr>
        <w:t xml:space="preserve"> אחד בתחום איכות הסביבה והשני פקח קבלני מ</w:t>
      </w:r>
      <w:r w:rsidRPr="00C95ACB">
        <w:rPr>
          <w:rFonts w:eastAsia="Calibri" w:hint="cs"/>
          <w:rtl/>
        </w:rPr>
        <w:t>י</w:t>
      </w:r>
      <w:r w:rsidRPr="00C95ACB">
        <w:rPr>
          <w:rFonts w:eastAsia="Calibri"/>
          <w:rtl/>
        </w:rPr>
        <w:t>חזור.</w:t>
      </w:r>
    </w:p>
    <w:p w:rsidR="00C95ACB" w:rsidRPr="00C95ACB" w:rsidP="00ED415B" w14:paraId="04232F51" w14:textId="77777777">
      <w:pPr>
        <w:spacing w:line="269" w:lineRule="auto"/>
        <w:ind w:left="-567"/>
        <w:rPr>
          <w:rFonts w:eastAsia="Calibri"/>
          <w:szCs w:val="20"/>
          <w:rtl/>
        </w:rPr>
      </w:pPr>
    </w:p>
    <w:p w:rsidR="00C95ACB" w:rsidRPr="00C95ACB" w:rsidP="00ED415B" w14:paraId="54DAE062" w14:textId="77777777">
      <w:pPr>
        <w:spacing w:line="269" w:lineRule="auto"/>
        <w:rPr>
          <w:rFonts w:eastAsia="Calibri"/>
          <w:rtl/>
        </w:rPr>
      </w:pPr>
      <w:r w:rsidRPr="00C95ACB">
        <w:rPr>
          <w:rFonts w:eastAsia="Times New Roman"/>
          <w:bCs/>
          <w:spacing w:val="40"/>
          <w:rtl/>
        </w:rPr>
        <w:t>מנגנון לשיתוף פעולה בין-אגפי להטמעת צעדי ההיערכות לשינוי האקלים</w:t>
      </w:r>
      <w:r w:rsidRPr="00C95ACB">
        <w:rPr>
          <w:rFonts w:eastAsia="Times New Roman" w:hint="cs"/>
          <w:bCs/>
          <w:spacing w:val="40"/>
          <w:rtl/>
        </w:rPr>
        <w:t>:</w:t>
      </w:r>
      <w:r w:rsidRPr="00C95ACB">
        <w:rPr>
          <w:rFonts w:eastAsia="Calibri" w:hint="cs"/>
          <w:rtl/>
        </w:rPr>
        <w:t xml:space="preserve"> עיריית </w:t>
      </w:r>
      <w:r w:rsidRPr="00C95ACB">
        <w:rPr>
          <w:rFonts w:eastAsia="Calibri" w:hint="cs"/>
          <w:b/>
          <w:bCs/>
          <w:rtl/>
        </w:rPr>
        <w:t xml:space="preserve">בית שאן </w:t>
      </w:r>
      <w:r w:rsidRPr="00C95ACB">
        <w:rPr>
          <w:rFonts w:eastAsia="Calibri" w:hint="cs"/>
          <w:rtl/>
        </w:rPr>
        <w:t xml:space="preserve">מסרה כי לא הוקם מנגנון לשיתוף פעולה בנושא היערכות לשינוי אקלים וכי </w:t>
      </w:r>
      <w:r w:rsidRPr="00C95ACB">
        <w:rPr>
          <w:rFonts w:eastAsia="Calibri"/>
          <w:rtl/>
        </w:rPr>
        <w:t>לא מתקיימים דיונים כוללים בנושא</w:t>
      </w:r>
      <w:r w:rsidRPr="00C95ACB">
        <w:rPr>
          <w:rFonts w:eastAsia="Calibri" w:hint="cs"/>
          <w:rtl/>
        </w:rPr>
        <w:t xml:space="preserve"> היערכות לשינוי אקלים</w:t>
      </w:r>
      <w:r w:rsidRPr="00C95ACB">
        <w:rPr>
          <w:rFonts w:eastAsia="Calibri"/>
          <w:rtl/>
        </w:rPr>
        <w:t>, אלא מתקיימות בעיקר פגישות נקודתיות בנוגע לפרויקטים ספציפיים כגון נטיעות עצים ומיפוי בעיות ניקוז</w:t>
      </w:r>
      <w:r w:rsidRPr="00C95ACB">
        <w:rPr>
          <w:rFonts w:eastAsia="Calibri" w:hint="cs"/>
          <w:rtl/>
        </w:rPr>
        <w:t xml:space="preserve">; עיריית </w:t>
      </w:r>
      <w:r w:rsidRPr="00C95ACB">
        <w:rPr>
          <w:rFonts w:eastAsia="Calibri" w:hint="cs"/>
          <w:b/>
          <w:bCs/>
          <w:rtl/>
        </w:rPr>
        <w:t xml:space="preserve">טייבה </w:t>
      </w:r>
      <w:r w:rsidRPr="00C95ACB">
        <w:rPr>
          <w:rFonts w:eastAsia="Calibri" w:hint="cs"/>
          <w:rtl/>
        </w:rPr>
        <w:t>מסרה</w:t>
      </w:r>
      <w:r w:rsidRPr="00C95ACB">
        <w:rPr>
          <w:rFonts w:eastAsia="Calibri"/>
          <w:rtl/>
        </w:rPr>
        <w:t xml:space="preserve"> </w:t>
      </w:r>
      <w:r w:rsidRPr="00C95ACB">
        <w:rPr>
          <w:rFonts w:eastAsia="Calibri" w:hint="cs"/>
          <w:rtl/>
        </w:rPr>
        <w:t xml:space="preserve">כי </w:t>
      </w:r>
      <w:r w:rsidRPr="00C95ACB">
        <w:rPr>
          <w:rFonts w:eastAsia="Calibri"/>
          <w:rtl/>
        </w:rPr>
        <w:t xml:space="preserve">מתקיימות פגישות </w:t>
      </w:r>
      <w:r w:rsidRPr="00C95ACB">
        <w:rPr>
          <w:rFonts w:eastAsia="Calibri" w:hint="cs"/>
          <w:rtl/>
        </w:rPr>
        <w:t>שגרתיות עם מנהלי מחלקות שונות ו</w:t>
      </w:r>
      <w:r w:rsidRPr="00C95ACB">
        <w:rPr>
          <w:rFonts w:eastAsia="Calibri" w:hint="eastAsia"/>
          <w:rtl/>
        </w:rPr>
        <w:t>גורמים</w:t>
      </w:r>
      <w:r w:rsidRPr="00C95ACB">
        <w:rPr>
          <w:rFonts w:eastAsia="Calibri" w:hint="cs"/>
          <w:rtl/>
        </w:rPr>
        <w:t xml:space="preserve"> במועצה לקראת החורף לטיפול בנושא הניקוז ומתקיימים סיורים והערכות מצב. אולם לא הוקם מנגנון לשיתוף פעולה</w:t>
      </w:r>
      <w:r w:rsidRPr="00C95ACB">
        <w:rPr>
          <w:rFonts w:eastAsia="Calibri"/>
          <w:rtl/>
        </w:rPr>
        <w:t xml:space="preserve"> </w:t>
      </w:r>
      <w:r w:rsidRPr="00C95ACB">
        <w:rPr>
          <w:rFonts w:eastAsia="Calibri" w:hint="cs"/>
          <w:rtl/>
        </w:rPr>
        <w:t>ולא מתקיימים</w:t>
      </w:r>
      <w:r w:rsidRPr="00C95ACB">
        <w:rPr>
          <w:rFonts w:eastAsia="Calibri"/>
          <w:rtl/>
        </w:rPr>
        <w:t xml:space="preserve"> דיונים </w:t>
      </w:r>
      <w:r w:rsidRPr="00C95ACB">
        <w:rPr>
          <w:rFonts w:eastAsia="Calibri" w:hint="cs"/>
          <w:rtl/>
        </w:rPr>
        <w:t>עם צוותים קבועים בנושא</w:t>
      </w:r>
      <w:r w:rsidRPr="00C95ACB">
        <w:rPr>
          <w:rFonts w:eastAsia="Calibri"/>
          <w:rtl/>
        </w:rPr>
        <w:t xml:space="preserve"> </w:t>
      </w:r>
      <w:r w:rsidRPr="00C95ACB">
        <w:rPr>
          <w:rFonts w:eastAsia="Calibri" w:hint="cs"/>
          <w:rtl/>
        </w:rPr>
        <w:t>ה</w:t>
      </w:r>
      <w:r w:rsidRPr="00C95ACB">
        <w:rPr>
          <w:rFonts w:eastAsia="Calibri"/>
          <w:rtl/>
        </w:rPr>
        <w:t>היערכות לשינוי האקלים</w:t>
      </w:r>
      <w:r w:rsidRPr="00C95ACB">
        <w:rPr>
          <w:rFonts w:eastAsia="Calibri" w:hint="cs"/>
          <w:rtl/>
        </w:rPr>
        <w:t xml:space="preserve">; עיריית </w:t>
      </w:r>
      <w:r w:rsidRPr="00C95ACB">
        <w:rPr>
          <w:rFonts w:eastAsia="Calibri" w:hint="cs"/>
          <w:b/>
          <w:bCs/>
          <w:rtl/>
        </w:rPr>
        <w:t>מודיעין-מכבים-רעות</w:t>
      </w:r>
      <w:r w:rsidRPr="00C95ACB">
        <w:rPr>
          <w:rFonts w:eastAsia="Calibri" w:hint="cs"/>
          <w:rtl/>
        </w:rPr>
        <w:t xml:space="preserve"> מסרה כי לא הוקם מנגנון לשיתוף פעולה אך מתקיימות</w:t>
      </w:r>
      <w:r w:rsidRPr="00C95ACB">
        <w:rPr>
          <w:rFonts w:eastAsia="Calibri"/>
          <w:rtl/>
        </w:rPr>
        <w:t xml:space="preserve"> פגישות שגרתיות עם מנהלי מחלקות שונות לקראת </w:t>
      </w:r>
      <w:r w:rsidRPr="00C95ACB">
        <w:rPr>
          <w:rFonts w:eastAsia="Calibri" w:hint="cs"/>
          <w:rtl/>
        </w:rPr>
        <w:t>ההיערכות ל</w:t>
      </w:r>
      <w:r w:rsidRPr="00C95ACB">
        <w:rPr>
          <w:rFonts w:eastAsia="Calibri"/>
          <w:rtl/>
        </w:rPr>
        <w:t>חורף</w:t>
      </w:r>
      <w:r w:rsidRPr="00C95ACB">
        <w:rPr>
          <w:rFonts w:eastAsia="Calibri" w:hint="cs"/>
          <w:rtl/>
        </w:rPr>
        <w:t xml:space="preserve"> (למשל, </w:t>
      </w:r>
      <w:r w:rsidRPr="00C95ACB">
        <w:rPr>
          <w:rFonts w:eastAsia="Calibri"/>
          <w:rtl/>
        </w:rPr>
        <w:t xml:space="preserve">טיפול בנושא </w:t>
      </w:r>
      <w:r w:rsidRPr="00C95ACB">
        <w:rPr>
          <w:rFonts w:eastAsia="Calibri" w:hint="cs"/>
          <w:rtl/>
        </w:rPr>
        <w:t xml:space="preserve">תשתיות </w:t>
      </w:r>
      <w:r w:rsidRPr="00C95ACB">
        <w:rPr>
          <w:rFonts w:eastAsia="Calibri"/>
          <w:rtl/>
        </w:rPr>
        <w:t>הניקוז</w:t>
      </w:r>
      <w:r w:rsidRPr="00C95ACB">
        <w:rPr>
          <w:rFonts w:eastAsia="Calibri" w:hint="cs"/>
          <w:rtl/>
        </w:rPr>
        <w:t xml:space="preserve"> והחשמל, ריהוט רחוב, מבני ציבור, גיזום) ולקיץ (למשל, לצורך היערכות לשריפות); </w:t>
      </w:r>
      <w:r w:rsidRPr="00C95ACB">
        <w:rPr>
          <w:rFonts w:eastAsia="Calibri"/>
          <w:rtl/>
        </w:rPr>
        <w:t xml:space="preserve">במועצה המקומית </w:t>
      </w:r>
      <w:r w:rsidRPr="00C95ACB">
        <w:rPr>
          <w:rFonts w:eastAsia="Calibri"/>
          <w:b/>
          <w:bCs/>
          <w:rtl/>
        </w:rPr>
        <w:t xml:space="preserve">פרדס חנה </w:t>
      </w:r>
      <w:r w:rsidRPr="00C95ACB">
        <w:rPr>
          <w:rFonts w:eastAsia="Calibri" w:hint="cs"/>
          <w:b/>
          <w:bCs/>
          <w:rtl/>
        </w:rPr>
        <w:t xml:space="preserve">- </w:t>
      </w:r>
      <w:r w:rsidRPr="00C95ACB">
        <w:rPr>
          <w:rFonts w:eastAsia="Calibri"/>
          <w:b/>
          <w:bCs/>
          <w:rtl/>
        </w:rPr>
        <w:t>כרכור</w:t>
      </w:r>
      <w:r w:rsidRPr="00C95ACB">
        <w:rPr>
          <w:rFonts w:eastAsia="Calibri"/>
          <w:rtl/>
        </w:rPr>
        <w:t xml:space="preserve"> </w:t>
      </w:r>
      <w:r w:rsidRPr="00C95ACB">
        <w:rPr>
          <w:rFonts w:eastAsia="Calibri" w:hint="cs"/>
          <w:rtl/>
        </w:rPr>
        <w:t xml:space="preserve">עלה כי </w:t>
      </w:r>
      <w:r w:rsidRPr="00C95ACB">
        <w:rPr>
          <w:rFonts w:eastAsia="Calibri"/>
          <w:rtl/>
        </w:rPr>
        <w:t>הוקם מנגנון לשיתוף פעולה בין-אגפי להטמעת צעדי היערכות לשינוי האקלים ("פורום האקלים")</w:t>
      </w:r>
      <w:r w:rsidRPr="00C95ACB">
        <w:rPr>
          <w:rFonts w:eastAsia="Calibri" w:hint="cs"/>
          <w:rtl/>
        </w:rPr>
        <w:t>.</w:t>
      </w:r>
    </w:p>
    <w:p w:rsidR="00C95ACB" w:rsidRPr="00C95ACB" w:rsidP="00ED415B" w14:paraId="6BDF0503" w14:textId="77777777">
      <w:pPr>
        <w:spacing w:line="269" w:lineRule="auto"/>
        <w:rPr>
          <w:rFonts w:eastAsia="Calibri"/>
          <w:rtl/>
        </w:rPr>
      </w:pPr>
    </w:p>
    <w:p w:rsidR="00C95ACB" w:rsidRPr="00C95ACB" w:rsidP="00ED415B" w14:paraId="65D03621" w14:textId="77777777">
      <w:pPr>
        <w:spacing w:line="269" w:lineRule="auto"/>
        <w:rPr>
          <w:rFonts w:eastAsia="Calibri"/>
          <w:szCs w:val="20"/>
          <w:rtl/>
        </w:rPr>
      </w:pPr>
      <w:r w:rsidRPr="00C95ACB">
        <w:rPr>
          <w:rFonts w:eastAsia="Times New Roman"/>
          <w:bCs/>
          <w:spacing w:val="40"/>
          <w:rtl/>
        </w:rPr>
        <w:t>הכשרת כוח אדם ברשות</w:t>
      </w:r>
      <w:r w:rsidRPr="00C95ACB">
        <w:rPr>
          <w:rFonts w:eastAsia="Times New Roman" w:hint="cs"/>
          <w:bCs/>
          <w:spacing w:val="40"/>
          <w:rtl/>
        </w:rPr>
        <w:t>:</w:t>
      </w:r>
      <w:r w:rsidRPr="00C95ACB">
        <w:rPr>
          <w:rFonts w:eastAsia="Calibri" w:hint="cs"/>
          <w:rtl/>
        </w:rPr>
        <w:t xml:space="preserve"> הביקורת העלתה כי בעיריות </w:t>
      </w:r>
      <w:r w:rsidRPr="00C95ACB">
        <w:rPr>
          <w:rFonts w:eastAsia="Calibri" w:hint="eastAsia"/>
          <w:b/>
          <w:bCs/>
          <w:rtl/>
        </w:rPr>
        <w:t>בית</w:t>
      </w:r>
      <w:r w:rsidRPr="00C95ACB">
        <w:rPr>
          <w:rFonts w:eastAsia="Calibri"/>
          <w:b/>
          <w:bCs/>
          <w:rtl/>
        </w:rPr>
        <w:t xml:space="preserve"> </w:t>
      </w:r>
      <w:r w:rsidRPr="00C95ACB">
        <w:rPr>
          <w:rFonts w:eastAsia="Calibri" w:hint="eastAsia"/>
          <w:b/>
          <w:bCs/>
          <w:rtl/>
        </w:rPr>
        <w:t>שאן</w:t>
      </w:r>
      <w:r w:rsidRPr="00C95ACB">
        <w:rPr>
          <w:rFonts w:eastAsia="Calibri" w:hint="cs"/>
          <w:rtl/>
        </w:rPr>
        <w:t xml:space="preserve"> ו</w:t>
      </w:r>
      <w:r w:rsidRPr="00C95ACB">
        <w:rPr>
          <w:rFonts w:eastAsia="Calibri" w:hint="cs"/>
          <w:b/>
          <w:bCs/>
          <w:rtl/>
        </w:rPr>
        <w:t>טייבה</w:t>
      </w:r>
      <w:r w:rsidRPr="00C95ACB">
        <w:rPr>
          <w:rFonts w:eastAsia="Calibri" w:hint="cs"/>
          <w:rtl/>
        </w:rPr>
        <w:t xml:space="preserve"> </w:t>
      </w:r>
      <w:r w:rsidRPr="00C95ACB">
        <w:rPr>
          <w:rFonts w:eastAsia="Calibri"/>
          <w:rtl/>
        </w:rPr>
        <w:t>לא התקיימו הכשרות והשתלמויות מקצועיות ברשות</w:t>
      </w:r>
      <w:r w:rsidRPr="00C95ACB">
        <w:rPr>
          <w:rFonts w:eastAsia="Calibri" w:hint="cs"/>
          <w:rtl/>
        </w:rPr>
        <w:t xml:space="preserve"> בנושא היערכות לשינוי האקלים;</w:t>
      </w:r>
      <w:r w:rsidRPr="00C95ACB">
        <w:rPr>
          <w:rFonts w:eastAsia="Calibri"/>
          <w:rtl/>
        </w:rPr>
        <w:t xml:space="preserve"> </w:t>
      </w:r>
      <w:r w:rsidRPr="00C95ACB">
        <w:rPr>
          <w:rFonts w:eastAsia="Calibri" w:hint="cs"/>
          <w:rtl/>
        </w:rPr>
        <w:t xml:space="preserve">עיריית </w:t>
      </w:r>
      <w:r w:rsidRPr="00C95ACB">
        <w:rPr>
          <w:rFonts w:eastAsia="Calibri" w:hint="cs"/>
          <w:b/>
          <w:bCs/>
          <w:rtl/>
        </w:rPr>
        <w:t>מודיעין-מכבים-רעות</w:t>
      </w:r>
      <w:r w:rsidRPr="00C95ACB">
        <w:rPr>
          <w:rFonts w:eastAsia="Calibri"/>
          <w:rtl/>
        </w:rPr>
        <w:t xml:space="preserve"> הגישה בקשה לקול קורא למימון הכשרה מקצועית לשילוב שיקולי חום ותכנון לקירור עירוני בתהליך התכנוני</w:t>
      </w:r>
      <w:r w:rsidRPr="00C95ACB">
        <w:rPr>
          <w:rFonts w:eastAsia="Calibri" w:hint="cs"/>
          <w:rtl/>
        </w:rPr>
        <w:t xml:space="preserve">; ובמועצה המקומית </w:t>
      </w:r>
      <w:r w:rsidRPr="00C95ACB">
        <w:rPr>
          <w:rFonts w:eastAsia="Calibri" w:hint="cs"/>
          <w:b/>
          <w:bCs/>
          <w:rtl/>
        </w:rPr>
        <w:t>פרדס חנה - כרכור</w:t>
      </w:r>
      <w:r w:rsidRPr="00C95ACB">
        <w:rPr>
          <w:rFonts w:eastAsia="Calibri" w:hint="cs"/>
          <w:rtl/>
        </w:rPr>
        <w:t xml:space="preserve"> </w:t>
      </w:r>
      <w:r w:rsidRPr="00C95ACB">
        <w:rPr>
          <w:rFonts w:eastAsia="Calibri"/>
          <w:rtl/>
        </w:rPr>
        <w:t xml:space="preserve">חברי פורום </w:t>
      </w:r>
      <w:r w:rsidRPr="00C95ACB">
        <w:rPr>
          <w:rFonts w:eastAsia="Calibri" w:hint="cs"/>
          <w:rtl/>
        </w:rPr>
        <w:t xml:space="preserve">האקלים הרשותי </w:t>
      </w:r>
      <w:r w:rsidRPr="00C95ACB">
        <w:rPr>
          <w:rFonts w:eastAsia="Calibri"/>
          <w:rtl/>
        </w:rPr>
        <w:t>עברו הכשרה בתחום משבר האקלים</w:t>
      </w:r>
      <w:r w:rsidRPr="00C95ACB">
        <w:rPr>
          <w:rFonts w:eastAsia="Calibri" w:hint="cs"/>
          <w:rtl/>
        </w:rPr>
        <w:t>.</w:t>
      </w:r>
    </w:p>
    <w:p w:rsidR="00C95ACB" w:rsidRPr="00C95ACB" w:rsidP="00ED415B" w14:paraId="7FB97B82" w14:textId="77777777">
      <w:pPr>
        <w:spacing w:line="269" w:lineRule="auto"/>
        <w:ind w:left="-567"/>
        <w:rPr>
          <w:rFonts w:eastAsia="Calibri"/>
          <w:szCs w:val="20"/>
          <w:rtl/>
        </w:rPr>
      </w:pPr>
    </w:p>
    <w:p w:rsidR="00C95ACB" w:rsidRPr="00C95ACB" w:rsidP="00ED415B" w14:paraId="09C41D2C" w14:textId="77777777">
      <w:pPr>
        <w:shd w:val="clear" w:color="auto" w:fill="DBE5F1"/>
        <w:spacing w:line="269" w:lineRule="auto"/>
        <w:rPr>
          <w:rFonts w:eastAsia="Calibri"/>
          <w:rtl/>
        </w:rPr>
      </w:pPr>
      <w:r w:rsidRPr="00C95ACB">
        <w:rPr>
          <w:rFonts w:eastAsia="Calibri" w:hint="cs"/>
          <w:rtl/>
        </w:rPr>
        <w:t>בשאלון עלה כי 42 מ-66 הרשויות המקומיות שהשיבו על השאלה (64%) לא מינו</w:t>
      </w:r>
      <w:r w:rsidRPr="00C95ACB">
        <w:rPr>
          <w:rFonts w:eastAsia="Calibri" w:hint="eastAsia"/>
          <w:rtl/>
        </w:rPr>
        <w:t xml:space="preserve"> גורם</w:t>
      </w:r>
      <w:r w:rsidRPr="00C95ACB">
        <w:rPr>
          <w:rFonts w:eastAsia="Calibri"/>
          <w:rtl/>
        </w:rPr>
        <w:t xml:space="preserve"> </w:t>
      </w:r>
      <w:r w:rsidRPr="00C95ACB">
        <w:rPr>
          <w:rFonts w:eastAsia="Calibri" w:hint="eastAsia"/>
          <w:rtl/>
        </w:rPr>
        <w:t>אחראי</w:t>
      </w:r>
      <w:r w:rsidRPr="00C95ACB">
        <w:rPr>
          <w:rFonts w:eastAsia="Calibri" w:hint="cs"/>
          <w:rtl/>
        </w:rPr>
        <w:t xml:space="preserve"> בתחום ההיערכות לשינוי האקלים, ו-49 מהן (74%) לא מינו צוות הובלה רשותי בתחום ההיערכות לשינוי האקלים.</w:t>
      </w:r>
    </w:p>
    <w:p w:rsidR="00C95ACB" w:rsidRPr="00C95ACB" w:rsidP="00ED415B" w14:paraId="439FC6AC" w14:textId="77777777">
      <w:pPr>
        <w:spacing w:line="269" w:lineRule="auto"/>
        <w:ind w:left="-567"/>
        <w:rPr>
          <w:rFonts w:eastAsia="Calibri"/>
          <w:szCs w:val="20"/>
          <w:rtl/>
        </w:rPr>
      </w:pPr>
    </w:p>
    <w:p w:rsidR="00C95ACB" w:rsidRPr="00C95ACB" w:rsidP="00ED415B" w14:paraId="63959C55" w14:textId="77777777">
      <w:pPr>
        <w:spacing w:line="269" w:lineRule="auto"/>
        <w:rPr>
          <w:rFonts w:eastAsia="Calibri"/>
          <w:b/>
          <w:bCs/>
          <w:rtl/>
        </w:rPr>
      </w:pPr>
      <w:r w:rsidRPr="00C95ACB">
        <w:rPr>
          <w:rFonts w:eastAsia="Calibri" w:hint="cs"/>
          <w:b/>
          <w:bCs/>
          <w:rtl/>
        </w:rPr>
        <w:t xml:space="preserve">מהאמור לעיל עולה כי כל הרשויות המקומיות שנבדקו </w:t>
      </w:r>
      <w:r w:rsidRPr="00C95ACB">
        <w:rPr>
          <w:rFonts w:eastAsia="Calibri" w:hint="cs"/>
          <w:b/>
          <w:bCs/>
          <w:rtl/>
          <w:lang w:val="he-IL" w:eastAsia="he-IL"/>
        </w:rPr>
        <w:t xml:space="preserve">- </w:t>
      </w:r>
      <w:r w:rsidRPr="00C95ACB">
        <w:rPr>
          <w:rFonts w:eastAsia="Calibri" w:hint="cs"/>
          <w:b/>
          <w:bCs/>
          <w:rtl/>
          <w:lang w:eastAsia="he-IL"/>
        </w:rPr>
        <w:t>בית שאן, טייבה, מודיעין-מכבים-רעות ופרדס חנה - כרכור -</w:t>
      </w:r>
      <w:r w:rsidRPr="00C95ACB">
        <w:rPr>
          <w:rFonts w:eastAsia="Calibri" w:hint="cs"/>
          <w:b/>
          <w:bCs/>
          <w:rtl/>
        </w:rPr>
        <w:t xml:space="preserve"> הטילו על היחידה הסביבתית את ריכוז תחום ההיערכות לשינוי האקלים בתחום שיפוטן, </w:t>
      </w:r>
      <w:r w:rsidRPr="00C95ACB">
        <w:rPr>
          <w:rFonts w:eastAsia="Calibri" w:hint="eastAsia"/>
          <w:b/>
          <w:bCs/>
          <w:rtl/>
        </w:rPr>
        <w:t>ו</w:t>
      </w:r>
      <w:r w:rsidRPr="00C95ACB">
        <w:rPr>
          <w:rFonts w:eastAsia="Calibri" w:hint="cs"/>
          <w:b/>
          <w:bCs/>
          <w:rtl/>
        </w:rPr>
        <w:t xml:space="preserve">המועצה המקומית פרדס חנה - כרכור אף מינתה </w:t>
      </w:r>
      <w:r w:rsidRPr="00C95ACB">
        <w:rPr>
          <w:rFonts w:eastAsia="Calibri" w:hint="eastAsia"/>
          <w:b/>
          <w:bCs/>
          <w:rtl/>
        </w:rPr>
        <w:t>גורם</w:t>
      </w:r>
      <w:r w:rsidRPr="00C95ACB">
        <w:rPr>
          <w:rFonts w:eastAsia="Calibri" w:hint="cs"/>
          <w:b/>
          <w:bCs/>
          <w:rtl/>
        </w:rPr>
        <w:t xml:space="preserve"> ייעודי מתכלל לטיפול בנושא. עוד עלה כי למרות המלצות המדריך להיערכות, בעיריות בית שאן, טייבה ומודיעין-מכבים-רעות אין מנגנון לשיתוף פעולה בין-אגפי להטמעת צעדי ההיערכות לשינוי האקלים, ולא התקיימו הכשרות לעובדי הרשויות בנושא ההיערכות לשינוי האקלים.</w:t>
      </w:r>
    </w:p>
    <w:p w:rsidR="00C95ACB" w:rsidRPr="00C95ACB" w:rsidP="00ED415B" w14:paraId="7D9B5FA3" w14:textId="77777777">
      <w:pPr>
        <w:spacing w:line="269" w:lineRule="auto"/>
        <w:ind w:left="-567"/>
        <w:rPr>
          <w:rFonts w:eastAsia="Calibri"/>
          <w:szCs w:val="20"/>
          <w:rtl/>
        </w:rPr>
      </w:pPr>
    </w:p>
    <w:p w:rsidR="00C95ACB" w:rsidRPr="00C95ACB" w:rsidP="00ED415B" w14:paraId="4CB0EC98" w14:textId="77777777">
      <w:pPr>
        <w:spacing w:line="269" w:lineRule="auto"/>
        <w:rPr>
          <w:rFonts w:eastAsia="Calibri"/>
          <w:b/>
          <w:bCs/>
          <w:rtl/>
        </w:rPr>
      </w:pPr>
      <w:r w:rsidRPr="00C95ACB">
        <w:rPr>
          <w:rFonts w:eastAsia="Calibri" w:hint="cs"/>
          <w:b/>
          <w:bCs/>
          <w:rtl/>
        </w:rPr>
        <w:t>מומלץ כי העיריות בית שאן, טייבה ומודיעין-מכבים-רעות יקדמו</w:t>
      </w:r>
      <w:r w:rsidRPr="00C95ACB">
        <w:rPr>
          <w:rFonts w:eastAsia="Calibri"/>
          <w:b/>
          <w:bCs/>
          <w:rtl/>
        </w:rPr>
        <w:t xml:space="preserve"> שיתוף פעולה בין-אגפי</w:t>
      </w:r>
      <w:r w:rsidRPr="00C95ACB">
        <w:rPr>
          <w:rFonts w:eastAsia="Calibri" w:hint="cs"/>
          <w:b/>
          <w:bCs/>
          <w:rtl/>
        </w:rPr>
        <w:t xml:space="preserve">, </w:t>
      </w:r>
      <w:r w:rsidRPr="00C95ACB">
        <w:rPr>
          <w:rFonts w:eastAsia="Calibri" w:hint="eastAsia"/>
          <w:b/>
          <w:bCs/>
          <w:rtl/>
        </w:rPr>
        <w:t>אשר</w:t>
      </w:r>
      <w:r w:rsidRPr="00C95ACB">
        <w:rPr>
          <w:rFonts w:eastAsia="Calibri"/>
          <w:b/>
          <w:bCs/>
          <w:rtl/>
        </w:rPr>
        <w:t xml:space="preserve"> </w:t>
      </w:r>
      <w:r w:rsidRPr="00C95ACB">
        <w:rPr>
          <w:rFonts w:eastAsia="Calibri" w:hint="cs"/>
          <w:b/>
          <w:bCs/>
          <w:rtl/>
        </w:rPr>
        <w:t xml:space="preserve">יאפשר באופן סדיר תיאום והטמעה של </w:t>
      </w:r>
      <w:r w:rsidRPr="00C95ACB">
        <w:rPr>
          <w:rFonts w:eastAsia="Calibri"/>
          <w:b/>
          <w:bCs/>
          <w:rtl/>
        </w:rPr>
        <w:t>צעדי ה</w:t>
      </w:r>
      <w:r w:rsidRPr="00C95ACB">
        <w:rPr>
          <w:rFonts w:eastAsia="Calibri" w:hint="cs"/>
          <w:b/>
          <w:bCs/>
          <w:rtl/>
        </w:rPr>
        <w:t>ה</w:t>
      </w:r>
      <w:r w:rsidRPr="00C95ACB">
        <w:rPr>
          <w:rFonts w:eastAsia="Calibri"/>
          <w:b/>
          <w:bCs/>
          <w:rtl/>
        </w:rPr>
        <w:t xml:space="preserve">יערכות לשינוי </w:t>
      </w:r>
      <w:r w:rsidRPr="00C95ACB">
        <w:rPr>
          <w:rFonts w:eastAsia="Calibri" w:hint="eastAsia"/>
          <w:b/>
          <w:bCs/>
          <w:rtl/>
        </w:rPr>
        <w:t>ה</w:t>
      </w:r>
      <w:r w:rsidRPr="00C95ACB">
        <w:rPr>
          <w:rFonts w:eastAsia="Calibri"/>
          <w:b/>
          <w:bCs/>
          <w:rtl/>
        </w:rPr>
        <w:t>אקלים בכל</w:t>
      </w:r>
      <w:r w:rsidRPr="00C95ACB">
        <w:rPr>
          <w:rFonts w:eastAsia="Calibri" w:hint="cs"/>
          <w:b/>
          <w:bCs/>
          <w:rtl/>
        </w:rPr>
        <w:t xml:space="preserve"> תחומי פעילות הרשות. שיתוף הפעולה יסייע לשלב שיקולי אקלים בעבודת האגפים השונים ו</w:t>
      </w:r>
      <w:r w:rsidRPr="00C95ACB">
        <w:rPr>
          <w:rFonts w:eastAsia="Calibri"/>
          <w:b/>
          <w:bCs/>
          <w:rtl/>
        </w:rPr>
        <w:t>יאפשר תכנון, יישום ובקרה של צעדי אדפטציה באופן שיטתי ומתמשך</w:t>
      </w:r>
      <w:r w:rsidRPr="00C95ACB">
        <w:rPr>
          <w:rFonts w:eastAsia="Calibri" w:hint="cs"/>
          <w:b/>
          <w:bCs/>
          <w:rtl/>
        </w:rPr>
        <w:t>.</w:t>
      </w:r>
    </w:p>
    <w:p w:rsidR="00C95ACB" w:rsidRPr="00C95ACB" w:rsidP="00ED415B" w14:paraId="3A717124" w14:textId="77777777">
      <w:pPr>
        <w:spacing w:line="269" w:lineRule="auto"/>
        <w:ind w:left="-567"/>
        <w:rPr>
          <w:rFonts w:eastAsia="Calibri"/>
          <w:szCs w:val="20"/>
          <w:rtl/>
        </w:rPr>
      </w:pPr>
    </w:p>
    <w:p w:rsidR="00C95ACB" w:rsidRPr="00C95ACB" w:rsidP="00ED415B" w14:paraId="2D0E3777" w14:textId="77777777">
      <w:pPr>
        <w:spacing w:line="269" w:lineRule="auto"/>
        <w:rPr>
          <w:rFonts w:eastAsia="Calibri"/>
          <w:b/>
          <w:bCs/>
          <w:rtl/>
        </w:rPr>
      </w:pPr>
      <w:r w:rsidRPr="00C95ACB">
        <w:rPr>
          <w:rFonts w:eastAsia="Calibri" w:hint="cs"/>
          <w:b/>
          <w:bCs/>
          <w:rtl/>
        </w:rPr>
        <w:t xml:space="preserve">עוד מומלץ כי העיריות בית שאן, טייבה ומודיעין-מכבים-רעות יקדמו הכשרות ייעודיות לעובדי הרשות כדי לחזק ידע מקצועי ולבנות יכולת ארגונית להתמודד עם אתגרי </w:t>
      </w:r>
      <w:r w:rsidRPr="00C95ACB">
        <w:rPr>
          <w:rFonts w:eastAsia="Calibri" w:hint="eastAsia"/>
          <w:b/>
          <w:bCs/>
          <w:rtl/>
        </w:rPr>
        <w:t>שינוי</w:t>
      </w:r>
      <w:r w:rsidRPr="00C95ACB">
        <w:rPr>
          <w:rFonts w:eastAsia="Calibri"/>
          <w:b/>
          <w:bCs/>
          <w:rtl/>
        </w:rPr>
        <w:t xml:space="preserve"> </w:t>
      </w:r>
      <w:r w:rsidRPr="00C95ACB">
        <w:rPr>
          <w:rFonts w:eastAsia="Calibri" w:hint="eastAsia"/>
          <w:b/>
          <w:bCs/>
          <w:rtl/>
        </w:rPr>
        <w:t>ה</w:t>
      </w:r>
      <w:r w:rsidRPr="00C95ACB">
        <w:rPr>
          <w:rFonts w:eastAsia="Calibri"/>
          <w:b/>
          <w:bCs/>
          <w:rtl/>
        </w:rPr>
        <w:t>אקלים</w:t>
      </w:r>
      <w:r w:rsidRPr="00C95ACB">
        <w:rPr>
          <w:rFonts w:eastAsia="Calibri" w:hint="cs"/>
          <w:b/>
          <w:bCs/>
          <w:rtl/>
        </w:rPr>
        <w:t xml:space="preserve"> לאורך זמן.</w:t>
      </w:r>
    </w:p>
    <w:p w:rsidR="00C95ACB" w:rsidRPr="00C95ACB" w:rsidP="00ED415B" w14:paraId="15728B5A" w14:textId="77777777">
      <w:pPr>
        <w:spacing w:line="269" w:lineRule="auto"/>
        <w:ind w:left="-567"/>
        <w:rPr>
          <w:rFonts w:eastAsia="Calibri"/>
          <w:szCs w:val="20"/>
          <w:rtl/>
        </w:rPr>
      </w:pPr>
    </w:p>
    <w:p w:rsidR="00C95ACB" w:rsidRPr="00C95ACB" w:rsidP="00ED415B" w14:paraId="6658BB3C" w14:textId="77777777">
      <w:pPr>
        <w:spacing w:line="269" w:lineRule="auto"/>
        <w:rPr>
          <w:rFonts w:eastAsia="Calibri"/>
          <w:rtl/>
        </w:rPr>
      </w:pPr>
      <w:r w:rsidRPr="00C95ACB">
        <w:rPr>
          <w:rFonts w:eastAsia="Calibri"/>
          <w:rtl/>
        </w:rPr>
        <w:t>עיריי</w:t>
      </w:r>
      <w:r w:rsidRPr="00C95ACB">
        <w:rPr>
          <w:rFonts w:eastAsia="Calibri" w:hint="cs"/>
          <w:rtl/>
        </w:rPr>
        <w:t xml:space="preserve">ת </w:t>
      </w:r>
      <w:r w:rsidRPr="00C95ACB">
        <w:rPr>
          <w:rFonts w:eastAsia="Calibri" w:hint="cs"/>
          <w:b/>
          <w:bCs/>
          <w:rtl/>
        </w:rPr>
        <w:t>טייבה</w:t>
      </w:r>
      <w:r w:rsidRPr="00C95ACB">
        <w:rPr>
          <w:rFonts w:eastAsia="Calibri"/>
          <w:rtl/>
        </w:rPr>
        <w:t xml:space="preserve"> </w:t>
      </w:r>
      <w:r w:rsidRPr="00C95ACB">
        <w:rPr>
          <w:rFonts w:eastAsia="Calibri" w:hint="cs"/>
          <w:rtl/>
        </w:rPr>
        <w:t xml:space="preserve">מסרה </w:t>
      </w:r>
      <w:r w:rsidRPr="00C95ACB">
        <w:rPr>
          <w:rFonts w:eastAsia="Calibri"/>
          <w:rtl/>
        </w:rPr>
        <w:t>בתשובת</w:t>
      </w:r>
      <w:r w:rsidRPr="00C95ACB">
        <w:rPr>
          <w:rFonts w:eastAsia="Calibri" w:hint="cs"/>
          <w:rtl/>
        </w:rPr>
        <w:t>ה</w:t>
      </w:r>
      <w:r w:rsidRPr="00C95ACB">
        <w:rPr>
          <w:rFonts w:eastAsia="Calibri"/>
          <w:rtl/>
        </w:rPr>
        <w:t xml:space="preserve"> </w:t>
      </w:r>
      <w:r w:rsidRPr="00C95ACB">
        <w:rPr>
          <w:rFonts w:eastAsia="Calibri" w:hint="cs"/>
          <w:rtl/>
        </w:rPr>
        <w:t xml:space="preserve">ובתשובה נוספת ממרץ 2026 </w:t>
      </w:r>
      <w:r w:rsidRPr="00C95ACB">
        <w:rPr>
          <w:rFonts w:eastAsia="Calibri"/>
          <w:rtl/>
        </w:rPr>
        <w:t xml:space="preserve">כי </w:t>
      </w:r>
      <w:r w:rsidRPr="00C95ACB">
        <w:rPr>
          <w:rFonts w:eastAsia="Calibri" w:hint="cs"/>
          <w:rtl/>
        </w:rPr>
        <w:t>הקימה</w:t>
      </w:r>
      <w:r w:rsidRPr="00C95ACB">
        <w:rPr>
          <w:rFonts w:eastAsia="Calibri"/>
          <w:rtl/>
        </w:rPr>
        <w:t xml:space="preserve"> ועדת היגוי</w:t>
      </w:r>
      <w:r w:rsidRPr="00C95ACB">
        <w:rPr>
          <w:rFonts w:eastAsia="Calibri" w:hint="cs"/>
          <w:rtl/>
        </w:rPr>
        <w:t xml:space="preserve"> לקידום היערכות הרשות להשפעות שינוי האקלים. הוועדה מורכבת מנציגי מועצה, מנהלי מחלקות ונציגי ציבור והיא מהווה גוף מתכלל לקידום המדיניות, התיאום והיישום של פעולות ההיערכות ברמה העירונית. ועדת ההיגוי הוקמה לאחר סיום הביקורת.</w:t>
      </w:r>
    </w:p>
    <w:p w:rsidR="00C95ACB" w:rsidRPr="00C95ACB" w:rsidP="00ED415B" w14:paraId="7513C7D5" w14:textId="77777777">
      <w:pPr>
        <w:spacing w:line="269" w:lineRule="auto"/>
        <w:rPr>
          <w:rFonts w:eastAsia="Calibri"/>
          <w:rtl/>
          <w:lang w:val="he-IL" w:eastAsia="he-IL"/>
        </w:rPr>
      </w:pPr>
    </w:p>
    <w:p w:rsidR="00C95ACB" w:rsidRPr="00C95ACB" w:rsidP="00ED415B" w14:paraId="12E62AD2" w14:textId="77777777">
      <w:pPr>
        <w:keepNext/>
        <w:keepLines/>
        <w:spacing w:line="269" w:lineRule="auto"/>
        <w:outlineLvl w:val="2"/>
        <w:rPr>
          <w:rFonts w:eastAsia="Times New Roman"/>
          <w:bCs/>
          <w:szCs w:val="28"/>
          <w:u w:val="single"/>
          <w:rtl/>
        </w:rPr>
      </w:pPr>
      <w:r w:rsidRPr="00C95ACB">
        <w:rPr>
          <w:rFonts w:eastAsia="Times New Roman" w:hint="cs"/>
          <w:bCs/>
          <w:szCs w:val="28"/>
          <w:u w:val="single"/>
          <w:rtl/>
        </w:rPr>
        <w:t>חינוך</w:t>
      </w:r>
      <w:r w:rsidRPr="00C95ACB">
        <w:rPr>
          <w:rFonts w:eastAsia="Times New Roman"/>
          <w:bCs/>
          <w:szCs w:val="28"/>
          <w:u w:val="single"/>
          <w:rtl/>
        </w:rPr>
        <w:t xml:space="preserve"> </w:t>
      </w:r>
      <w:r w:rsidRPr="00C95ACB">
        <w:rPr>
          <w:rFonts w:eastAsia="Times New Roman" w:hint="cs"/>
          <w:bCs/>
          <w:szCs w:val="28"/>
          <w:u w:val="single"/>
          <w:rtl/>
        </w:rPr>
        <w:t>אקלימי ו</w:t>
      </w:r>
      <w:r w:rsidRPr="00C95ACB">
        <w:rPr>
          <w:rFonts w:eastAsia="Times New Roman"/>
          <w:bCs/>
          <w:szCs w:val="28"/>
          <w:u w:val="single"/>
          <w:rtl/>
        </w:rPr>
        <w:t xml:space="preserve">העלאת </w:t>
      </w:r>
      <w:r w:rsidRPr="00C95ACB">
        <w:rPr>
          <w:rFonts w:eastAsia="Times New Roman" w:hint="cs"/>
          <w:bCs/>
          <w:szCs w:val="28"/>
          <w:u w:val="single"/>
          <w:rtl/>
        </w:rPr>
        <w:t>ה</w:t>
      </w:r>
      <w:r w:rsidRPr="00C95ACB">
        <w:rPr>
          <w:rFonts w:eastAsia="Times New Roman"/>
          <w:bCs/>
          <w:szCs w:val="28"/>
          <w:u w:val="single"/>
          <w:rtl/>
        </w:rPr>
        <w:t xml:space="preserve">מודעות </w:t>
      </w:r>
      <w:r w:rsidRPr="00C95ACB">
        <w:rPr>
          <w:rFonts w:eastAsia="Times New Roman" w:hint="cs"/>
          <w:bCs/>
          <w:szCs w:val="28"/>
          <w:u w:val="single"/>
          <w:rtl/>
        </w:rPr>
        <w:t>ה</w:t>
      </w:r>
      <w:r w:rsidRPr="00C95ACB">
        <w:rPr>
          <w:rFonts w:eastAsia="Times New Roman"/>
          <w:bCs/>
          <w:szCs w:val="28"/>
          <w:u w:val="single"/>
          <w:rtl/>
        </w:rPr>
        <w:t>ציבורית</w:t>
      </w:r>
    </w:p>
    <w:p w:rsidR="00C95ACB" w:rsidRPr="00C95ACB" w:rsidP="00ED415B" w14:paraId="23057842" w14:textId="77777777">
      <w:pPr>
        <w:spacing w:line="269" w:lineRule="auto"/>
        <w:rPr>
          <w:rFonts w:eastAsia="Calibri"/>
          <w:rtl/>
        </w:rPr>
      </w:pPr>
    </w:p>
    <w:p w:rsidR="00C95ACB" w:rsidRPr="00C95ACB" w:rsidP="00ED415B" w14:paraId="23E337C5" w14:textId="77777777">
      <w:pPr>
        <w:keepNext/>
        <w:keepLines/>
        <w:spacing w:line="269" w:lineRule="auto"/>
        <w:outlineLvl w:val="3"/>
        <w:rPr>
          <w:rFonts w:eastAsia="Times New Roman"/>
          <w:bCs/>
          <w:szCs w:val="26"/>
          <w:rtl/>
        </w:rPr>
      </w:pPr>
      <w:r w:rsidRPr="00C95ACB">
        <w:rPr>
          <w:rFonts w:eastAsia="Times New Roman"/>
          <w:bCs/>
          <w:szCs w:val="26"/>
          <w:rtl/>
        </w:rPr>
        <w:t>תוכנית חינוך אקלימי</w:t>
      </w:r>
    </w:p>
    <w:p w:rsidR="00C95ACB" w:rsidRPr="00C95ACB" w:rsidP="00ED415B" w14:paraId="5EDF5875" w14:textId="77777777">
      <w:pPr>
        <w:spacing w:line="269" w:lineRule="auto"/>
        <w:ind w:left="-567"/>
        <w:rPr>
          <w:rFonts w:eastAsia="Calibri"/>
          <w:szCs w:val="20"/>
          <w:rtl/>
          <w:lang w:val="he-IL" w:eastAsia="he-IL"/>
        </w:rPr>
      </w:pPr>
    </w:p>
    <w:p w:rsidR="00C95ACB" w:rsidRPr="00C95ACB" w:rsidP="00ED415B" w14:paraId="39515CD1" w14:textId="77777777">
      <w:pPr>
        <w:spacing w:line="269" w:lineRule="auto"/>
        <w:rPr>
          <w:rFonts w:eastAsia="Calibri"/>
          <w:rtl/>
          <w:lang w:val="he-IL" w:eastAsia="he-IL"/>
        </w:rPr>
      </w:pPr>
      <w:r w:rsidRPr="00C95ACB">
        <w:rPr>
          <w:rFonts w:eastAsia="Calibri" w:hint="cs"/>
          <w:rtl/>
          <w:lang w:val="he-IL" w:eastAsia="he-IL"/>
        </w:rPr>
        <w:t xml:space="preserve">אחד הצעדים המרכזיים שנקבעו בתוכנית היישום הלאומית הוא קידום פעולות בתחום מערכת החינוך הפורמלית והבלתי פורמלית, ובין היתר </w:t>
      </w:r>
      <w:r w:rsidRPr="00C95ACB">
        <w:rPr>
          <w:rFonts w:eastAsia="Calibri"/>
          <w:rtl/>
          <w:lang w:val="he-IL" w:eastAsia="he-IL"/>
        </w:rPr>
        <w:t>תמיכה ברשויות המקומיות להפעלת תוכניות</w:t>
      </w:r>
      <w:r w:rsidRPr="00C95ACB">
        <w:rPr>
          <w:rFonts w:eastAsia="Calibri" w:hint="cs"/>
          <w:rtl/>
          <w:lang w:val="he-IL" w:eastAsia="he-IL"/>
        </w:rPr>
        <w:t xml:space="preserve"> חינוך וקבוצות פעילים, תמיכה בהכשרות בתחום האקלים וקידום פעולות הסברה.</w:t>
      </w:r>
    </w:p>
    <w:p w:rsidR="00C95ACB" w:rsidRPr="00C95ACB" w:rsidP="00ED415B" w14:paraId="01628F61" w14:textId="77777777">
      <w:pPr>
        <w:spacing w:line="269" w:lineRule="auto"/>
        <w:ind w:left="-567"/>
        <w:rPr>
          <w:rFonts w:eastAsia="Calibri"/>
          <w:szCs w:val="20"/>
          <w:rtl/>
          <w:lang w:val="he-IL" w:eastAsia="he-IL"/>
        </w:rPr>
      </w:pPr>
    </w:p>
    <w:p w:rsidR="00C95ACB" w:rsidRPr="00C95ACB" w:rsidP="00ED415B" w14:paraId="3D231A5C" w14:textId="77777777">
      <w:pPr>
        <w:spacing w:line="269" w:lineRule="auto"/>
        <w:rPr>
          <w:rFonts w:eastAsia="Calibri"/>
          <w:rtl/>
          <w:lang w:val="he-IL" w:eastAsia="he-IL"/>
        </w:rPr>
      </w:pPr>
      <w:r w:rsidRPr="00C95ACB">
        <w:rPr>
          <w:rFonts w:eastAsia="Calibri" w:hint="cs"/>
          <w:rtl/>
          <w:lang w:val="he-IL" w:eastAsia="he-IL"/>
        </w:rPr>
        <w:t xml:space="preserve">בשנת </w:t>
      </w:r>
      <w:r w:rsidRPr="00C95ACB">
        <w:rPr>
          <w:rFonts w:eastAsia="Calibri"/>
          <w:rtl/>
          <w:lang w:val="he-IL" w:eastAsia="he-IL"/>
        </w:rPr>
        <w:t xml:space="preserve">2022 </w:t>
      </w:r>
      <w:r w:rsidRPr="00C95ACB">
        <w:rPr>
          <w:rFonts w:eastAsia="Calibri" w:hint="cs"/>
          <w:rtl/>
          <w:lang w:val="he-IL" w:eastAsia="he-IL"/>
        </w:rPr>
        <w:t xml:space="preserve">יזם </w:t>
      </w:r>
      <w:r w:rsidRPr="00C95ACB">
        <w:rPr>
          <w:rFonts w:eastAsia="Calibri"/>
          <w:rtl/>
          <w:lang w:val="he-IL" w:eastAsia="he-IL"/>
        </w:rPr>
        <w:t>המשרד להגנת הסביבה</w:t>
      </w:r>
      <w:r w:rsidRPr="00C95ACB">
        <w:rPr>
          <w:rFonts w:eastAsia="Calibri" w:hint="cs"/>
          <w:rtl/>
          <w:lang w:val="he-IL" w:eastAsia="he-IL"/>
        </w:rPr>
        <w:t xml:space="preserve"> בשיתוף עם משרד החינוך תוכנית לקידום חינוך סביבתי ואקלימי במערכת החינוך ובקהילה (</w:t>
      </w:r>
      <w:bookmarkStart w:id="100" w:name="_Hlk228798767"/>
      <w:r w:rsidRPr="00C95ACB">
        <w:rPr>
          <w:rFonts w:eastAsia="Calibri" w:hint="cs"/>
          <w:rtl/>
          <w:lang w:val="he-IL" w:eastAsia="he-IL"/>
        </w:rPr>
        <w:t xml:space="preserve">להלן - </w:t>
      </w:r>
      <w:r w:rsidRPr="00C95ACB">
        <w:rPr>
          <w:rFonts w:eastAsia="Calibri"/>
          <w:rtl/>
          <w:lang w:val="he-IL" w:eastAsia="he-IL"/>
        </w:rPr>
        <w:t>תוכנית חינוך אקלימי</w:t>
      </w:r>
      <w:bookmarkEnd w:id="100"/>
      <w:r w:rsidRPr="00C95ACB">
        <w:rPr>
          <w:rFonts w:eastAsia="Calibri" w:hint="cs"/>
          <w:rtl/>
          <w:lang w:val="he-IL" w:eastAsia="he-IL"/>
        </w:rPr>
        <w:t>)</w:t>
      </w:r>
      <w:r w:rsidRPr="00C95ACB">
        <w:rPr>
          <w:rFonts w:eastAsia="Calibri"/>
          <w:vertAlign w:val="superscript"/>
          <w:rtl/>
          <w:lang w:val="he-IL" w:eastAsia="he-IL"/>
        </w:rPr>
        <w:t xml:space="preserve"> </w:t>
      </w:r>
      <w:r>
        <w:rPr>
          <w:rFonts w:eastAsia="Calibri"/>
          <w:vertAlign w:val="superscript"/>
          <w:rtl/>
          <w:lang w:val="he-IL" w:eastAsia="he-IL"/>
        </w:rPr>
        <w:footnoteReference w:id="142"/>
      </w:r>
      <w:r w:rsidRPr="00C95ACB">
        <w:rPr>
          <w:rFonts w:eastAsia="Calibri"/>
          <w:rtl/>
          <w:lang w:val="he-IL" w:eastAsia="he-IL"/>
        </w:rPr>
        <w:t xml:space="preserve">. </w:t>
      </w:r>
      <w:r w:rsidRPr="00C95ACB">
        <w:rPr>
          <w:rFonts w:eastAsia="Calibri" w:hint="cs"/>
          <w:rtl/>
          <w:lang w:val="he-IL" w:eastAsia="he-IL"/>
        </w:rPr>
        <w:t>התוכנית משלבת לימודים בנושא משבר האקלים במקצועות הלימוד השונים והיא מותאמת גיל (החל מ</w:t>
      </w:r>
      <w:r w:rsidRPr="00C95ACB">
        <w:rPr>
          <w:rFonts w:eastAsia="Calibri"/>
          <w:rtl/>
          <w:lang w:val="he-IL" w:eastAsia="he-IL"/>
        </w:rPr>
        <w:t>ילדי הגן ועד תלמידי כיתה י"ב</w:t>
      </w:r>
      <w:r w:rsidRPr="00C95ACB">
        <w:rPr>
          <w:rFonts w:eastAsia="Calibri" w:hint="cs"/>
          <w:rtl/>
          <w:lang w:val="he-IL" w:eastAsia="he-IL"/>
        </w:rPr>
        <w:t xml:space="preserve">). התוכנית שמה דגש על מעורבות חברתית ועידוד יזמות בנושא האקלים. כמו כן התוכנית כוללת הכשרה והשתלמויות לצוות החינוכי וכן עידוד פעילויות בקהילה כדי לקדם היערכות לשינוי האקלים והכשרת פעילים. </w:t>
      </w:r>
    </w:p>
    <w:p w:rsidR="00C95ACB" w:rsidRPr="00C95ACB" w:rsidP="00ED415B" w14:paraId="06B71604" w14:textId="77777777">
      <w:pPr>
        <w:spacing w:line="269" w:lineRule="auto"/>
        <w:ind w:left="-567"/>
        <w:rPr>
          <w:rFonts w:eastAsia="Calibri"/>
          <w:szCs w:val="20"/>
          <w:rtl/>
          <w:lang w:val="he-IL" w:eastAsia="he-IL"/>
        </w:rPr>
      </w:pPr>
    </w:p>
    <w:p w:rsidR="00C95ACB" w:rsidRPr="00C95ACB" w:rsidP="00ED415B" w14:paraId="38D4472F" w14:textId="77777777">
      <w:pPr>
        <w:spacing w:line="269" w:lineRule="auto"/>
        <w:rPr>
          <w:rFonts w:eastAsia="Calibri"/>
          <w:b/>
          <w:bCs/>
          <w:rtl/>
          <w:lang w:val="he-IL" w:eastAsia="he-IL"/>
        </w:rPr>
      </w:pPr>
      <w:r w:rsidRPr="00C95ACB">
        <w:rPr>
          <w:rFonts w:eastAsia="Calibri" w:hint="cs"/>
          <w:rtl/>
          <w:lang w:val="he-IL" w:eastAsia="he-IL"/>
        </w:rPr>
        <w:t>החל משנת הלימודים תשפ"ג (ספטמבר 2022) פרסם המשרד להגנת הסביבה שני קולות קוראים לתמיכה ברשויות המקומיות בנושא "</w:t>
      </w:r>
      <w:r w:rsidRPr="00C95ACB">
        <w:rPr>
          <w:rFonts w:eastAsia="Calibri"/>
          <w:rtl/>
          <w:lang w:val="he-IL" w:eastAsia="he-IL"/>
        </w:rPr>
        <w:t>פעילויות לקידום חינוך בנושא משבר האקלים במערכת החינוך ובקהילה</w:t>
      </w:r>
      <w:r w:rsidRPr="00C95ACB">
        <w:rPr>
          <w:rFonts w:eastAsia="Calibri" w:hint="cs"/>
          <w:rtl/>
          <w:lang w:val="he-IL" w:eastAsia="he-IL"/>
        </w:rPr>
        <w:t>"</w:t>
      </w:r>
      <w:r>
        <w:rPr>
          <w:rFonts w:eastAsia="Calibri"/>
          <w:vertAlign w:val="superscript"/>
          <w:rtl/>
          <w:lang w:val="he-IL" w:eastAsia="he-IL"/>
        </w:rPr>
        <w:footnoteReference w:id="143"/>
      </w:r>
      <w:r w:rsidRPr="00C95ACB">
        <w:rPr>
          <w:rFonts w:eastAsia="Calibri" w:hint="cs"/>
          <w:rtl/>
          <w:lang w:val="he-IL" w:eastAsia="he-IL"/>
        </w:rPr>
        <w:t xml:space="preserve"> (</w:t>
      </w:r>
      <w:bookmarkStart w:id="101" w:name="_Hlk228798780"/>
      <w:r w:rsidRPr="00C95ACB">
        <w:rPr>
          <w:rFonts w:eastAsia="Calibri" w:hint="cs"/>
          <w:rtl/>
          <w:lang w:val="he-IL" w:eastAsia="he-IL"/>
        </w:rPr>
        <w:t>להלן - קול קורא לחינוך אקלימי</w:t>
      </w:r>
      <w:bookmarkEnd w:id="101"/>
      <w:r w:rsidRPr="00C95ACB">
        <w:rPr>
          <w:rFonts w:eastAsia="Calibri" w:hint="cs"/>
          <w:rtl/>
          <w:lang w:val="he-IL" w:eastAsia="he-IL"/>
        </w:rPr>
        <w:t xml:space="preserve">). </w:t>
      </w:r>
      <w:r w:rsidRPr="00C95ACB">
        <w:rPr>
          <w:rFonts w:eastAsia="Calibri"/>
          <w:rtl/>
          <w:lang w:val="he-IL" w:eastAsia="he-IL"/>
        </w:rPr>
        <w:t xml:space="preserve">התמיכות </w:t>
      </w:r>
      <w:r w:rsidRPr="00C95ACB">
        <w:rPr>
          <w:rFonts w:eastAsia="Calibri" w:hint="eastAsia"/>
          <w:rtl/>
          <w:lang w:val="he-IL" w:eastAsia="he-IL"/>
        </w:rPr>
        <w:t>ב</w:t>
      </w:r>
      <w:r w:rsidRPr="00C95ACB">
        <w:rPr>
          <w:rFonts w:eastAsia="Calibri"/>
          <w:rtl/>
          <w:lang w:val="he-IL" w:eastAsia="he-IL"/>
        </w:rPr>
        <w:t>קולות הקוראים מוענקות מתקציב הקרן לשמירת הניקיון</w:t>
      </w:r>
      <w:r>
        <w:rPr>
          <w:rFonts w:eastAsia="Calibri"/>
          <w:vertAlign w:val="superscript"/>
          <w:rtl/>
          <w:lang w:val="he-IL" w:eastAsia="he-IL"/>
        </w:rPr>
        <w:footnoteReference w:id="144"/>
      </w:r>
      <w:r w:rsidRPr="00C95ACB">
        <w:rPr>
          <w:rFonts w:eastAsia="Calibri" w:hint="cs"/>
          <w:rtl/>
          <w:lang w:val="he-IL" w:eastAsia="he-IL"/>
        </w:rPr>
        <w:t xml:space="preserve"> והן מיועדות לעיריות, מועצות מקומיות, מועצות אזוריות או איגודי ערים לצורך פעילויות לקידום חינוך סביבתי במערכת החינוך או פעילויות בקהילה לקידום השמירה על הסביבה.</w:t>
      </w:r>
    </w:p>
    <w:p w:rsidR="00C95ACB" w:rsidRPr="00C95ACB" w:rsidP="00ED415B" w14:paraId="42BBA499" w14:textId="77777777">
      <w:pPr>
        <w:spacing w:line="269" w:lineRule="auto"/>
        <w:ind w:left="-567"/>
        <w:rPr>
          <w:rFonts w:eastAsia="Calibri"/>
          <w:szCs w:val="20"/>
          <w:rtl/>
          <w:lang w:val="he-IL" w:eastAsia="he-IL"/>
        </w:rPr>
      </w:pPr>
    </w:p>
    <w:p w:rsidR="00C95ACB" w:rsidRPr="00C95ACB" w:rsidP="00ED415B" w14:paraId="33A66935" w14:textId="77777777">
      <w:pPr>
        <w:spacing w:line="269" w:lineRule="auto"/>
        <w:rPr>
          <w:rFonts w:eastAsia="Calibri"/>
          <w:rtl/>
          <w:lang w:val="he-IL" w:eastAsia="he-IL"/>
        </w:rPr>
      </w:pPr>
      <w:r w:rsidRPr="00C95ACB">
        <w:rPr>
          <w:rFonts w:eastAsia="Calibri" w:hint="cs"/>
          <w:b/>
          <w:bCs/>
          <w:rtl/>
          <w:lang w:val="he-IL" w:eastAsia="he-IL"/>
        </w:rPr>
        <w:t xml:space="preserve">נמצא כי נכון למועד סיום הביקורת כל הרשויות המקומיות שנבדקו - </w:t>
      </w:r>
      <w:r w:rsidRPr="00C95ACB">
        <w:rPr>
          <w:rFonts w:eastAsia="Calibri" w:hint="cs"/>
          <w:b/>
          <w:bCs/>
          <w:rtl/>
          <w:lang w:eastAsia="he-IL"/>
        </w:rPr>
        <w:t xml:space="preserve">בית שאן, טייבה, מודיעין-מכבים-רעות ופרדס חנה - כרכור - </w:t>
      </w:r>
      <w:r w:rsidRPr="00C95ACB">
        <w:rPr>
          <w:rFonts w:eastAsia="Calibri" w:hint="cs"/>
          <w:b/>
          <w:bCs/>
          <w:rtl/>
          <w:lang w:val="he-IL" w:eastAsia="he-IL"/>
        </w:rPr>
        <w:t xml:space="preserve">הגישו בקשות </w:t>
      </w:r>
      <w:r w:rsidRPr="00C95ACB">
        <w:rPr>
          <w:rFonts w:eastAsia="Calibri" w:hint="eastAsia"/>
          <w:b/>
          <w:bCs/>
          <w:rtl/>
          <w:lang w:val="he-IL" w:eastAsia="he-IL"/>
        </w:rPr>
        <w:t>ל</w:t>
      </w:r>
      <w:r w:rsidRPr="00C95ACB">
        <w:rPr>
          <w:rFonts w:eastAsia="Calibri" w:hint="cs"/>
          <w:b/>
          <w:bCs/>
          <w:rtl/>
          <w:lang w:val="he-IL" w:eastAsia="he-IL"/>
        </w:rPr>
        <w:t>קול קורא לחינוך אקלימי לשנים 2025 - 2027.</w:t>
      </w:r>
    </w:p>
    <w:p w:rsidR="00C95ACB" w:rsidRPr="00C95ACB" w:rsidP="00ED415B" w14:paraId="121EF81D" w14:textId="77777777">
      <w:pPr>
        <w:spacing w:line="269" w:lineRule="auto"/>
        <w:ind w:left="-567"/>
        <w:rPr>
          <w:rFonts w:eastAsia="Calibri"/>
          <w:szCs w:val="20"/>
          <w:rtl/>
          <w:lang w:val="he-IL" w:eastAsia="he-IL"/>
        </w:rPr>
      </w:pPr>
    </w:p>
    <w:p w:rsidR="00C95ACB" w:rsidRPr="00C95ACB" w:rsidP="00ED415B" w14:paraId="49212C8D" w14:textId="77777777">
      <w:pPr>
        <w:spacing w:line="269" w:lineRule="auto"/>
        <w:rPr>
          <w:rFonts w:eastAsia="Calibri"/>
          <w:rtl/>
          <w:lang w:val="he-IL" w:eastAsia="he-IL"/>
        </w:rPr>
      </w:pPr>
      <w:r w:rsidRPr="00C95ACB">
        <w:rPr>
          <w:rFonts w:eastAsia="Calibri" w:hint="cs"/>
          <w:rtl/>
          <w:lang w:val="he-IL" w:eastAsia="he-IL"/>
        </w:rPr>
        <w:t>כפי שנמסר מהמשרד להגנת הסביבה</w:t>
      </w:r>
      <w:r w:rsidRPr="00C95ACB">
        <w:rPr>
          <w:rFonts w:eastAsia="Calibri"/>
          <w:rtl/>
          <w:lang w:val="he-IL" w:eastAsia="he-IL"/>
        </w:rPr>
        <w:t>,</w:t>
      </w:r>
      <w:r w:rsidRPr="00C95ACB">
        <w:rPr>
          <w:rFonts w:eastAsia="Calibri" w:hint="cs"/>
          <w:rtl/>
          <w:lang w:val="he-IL" w:eastAsia="he-IL"/>
        </w:rPr>
        <w:t xml:space="preserve"> המועצה המקומית </w:t>
      </w:r>
      <w:r w:rsidRPr="00C95ACB">
        <w:rPr>
          <w:rFonts w:eastAsia="Calibri" w:hint="cs"/>
          <w:b/>
          <w:bCs/>
          <w:rtl/>
          <w:lang w:val="he-IL" w:eastAsia="he-IL"/>
        </w:rPr>
        <w:t>פרדס חנה - כרכור</w:t>
      </w:r>
      <w:r w:rsidRPr="00C95ACB">
        <w:rPr>
          <w:rFonts w:eastAsia="Calibri" w:hint="cs"/>
          <w:rtl/>
          <w:lang w:val="he-IL" w:eastAsia="he-IL"/>
        </w:rPr>
        <w:t xml:space="preserve"> ועיריית </w:t>
      </w:r>
      <w:r w:rsidRPr="00C95ACB">
        <w:rPr>
          <w:rFonts w:eastAsia="Calibri" w:hint="cs"/>
          <w:b/>
          <w:bCs/>
          <w:rtl/>
          <w:lang w:val="he-IL" w:eastAsia="he-IL"/>
        </w:rPr>
        <w:t>טייבה</w:t>
      </w:r>
      <w:r w:rsidRPr="00C95ACB">
        <w:rPr>
          <w:rFonts w:eastAsia="Calibri" w:hint="cs"/>
          <w:rtl/>
          <w:lang w:val="he-IL" w:eastAsia="he-IL"/>
        </w:rPr>
        <w:t xml:space="preserve"> צפויות לקבל</w:t>
      </w:r>
      <w:r w:rsidRPr="00C95ACB">
        <w:rPr>
          <w:rFonts w:eastAsia="Calibri"/>
          <w:rtl/>
          <w:lang w:val="he-IL" w:eastAsia="he-IL"/>
        </w:rPr>
        <w:t xml:space="preserve"> תמיכה לפעילות בשנת 2026 בסכום של 89,085 </w:t>
      </w:r>
      <w:r w:rsidRPr="00C95ACB">
        <w:rPr>
          <w:rFonts w:eastAsia="Calibri" w:hint="cs"/>
          <w:rtl/>
          <w:lang w:val="he-IL" w:eastAsia="he-IL"/>
        </w:rPr>
        <w:t>ש"ח</w:t>
      </w:r>
      <w:r w:rsidRPr="00C95ACB">
        <w:rPr>
          <w:rFonts w:eastAsia="Calibri"/>
          <w:rtl/>
          <w:lang w:val="he-IL" w:eastAsia="he-IL"/>
        </w:rPr>
        <w:t xml:space="preserve"> </w:t>
      </w:r>
      <w:r w:rsidRPr="00C95ACB">
        <w:rPr>
          <w:rFonts w:eastAsia="Calibri" w:hint="cs"/>
          <w:rtl/>
          <w:lang w:val="he-IL" w:eastAsia="he-IL"/>
        </w:rPr>
        <w:t>ו-</w:t>
      </w:r>
      <w:r w:rsidRPr="00C95ACB">
        <w:rPr>
          <w:rFonts w:eastAsia="Calibri"/>
          <w:rtl/>
          <w:lang w:val="he-IL" w:eastAsia="he-IL"/>
        </w:rPr>
        <w:t xml:space="preserve">84,201 </w:t>
      </w:r>
      <w:r w:rsidRPr="00C95ACB">
        <w:rPr>
          <w:rFonts w:eastAsia="Calibri" w:hint="cs"/>
          <w:rtl/>
          <w:lang w:val="he-IL" w:eastAsia="he-IL"/>
        </w:rPr>
        <w:t xml:space="preserve">ש"ח בהתאמה. עיריית </w:t>
      </w:r>
      <w:r w:rsidRPr="00C95ACB">
        <w:rPr>
          <w:rFonts w:eastAsia="Calibri" w:hint="eastAsia"/>
          <w:b/>
          <w:bCs/>
          <w:rtl/>
          <w:lang w:val="he-IL" w:eastAsia="he-IL"/>
        </w:rPr>
        <w:t>בית</w:t>
      </w:r>
      <w:r w:rsidRPr="00C95ACB">
        <w:rPr>
          <w:rFonts w:eastAsia="Calibri"/>
          <w:b/>
          <w:bCs/>
          <w:rtl/>
          <w:lang w:val="he-IL" w:eastAsia="he-IL"/>
        </w:rPr>
        <w:t xml:space="preserve"> </w:t>
      </w:r>
      <w:r w:rsidRPr="00C95ACB">
        <w:rPr>
          <w:rFonts w:eastAsia="Calibri" w:hint="eastAsia"/>
          <w:b/>
          <w:bCs/>
          <w:rtl/>
          <w:lang w:val="he-IL" w:eastAsia="he-IL"/>
        </w:rPr>
        <w:t>שאן</w:t>
      </w:r>
      <w:r w:rsidRPr="00C95ACB">
        <w:rPr>
          <w:rFonts w:eastAsia="Calibri"/>
          <w:rtl/>
          <w:lang w:val="he-IL" w:eastAsia="he-IL"/>
        </w:rPr>
        <w:t xml:space="preserve"> קיבל</w:t>
      </w:r>
      <w:r w:rsidRPr="00C95ACB">
        <w:rPr>
          <w:rFonts w:eastAsia="Calibri" w:hint="cs"/>
          <w:rtl/>
          <w:lang w:val="he-IL" w:eastAsia="he-IL"/>
        </w:rPr>
        <w:t>ה</w:t>
      </w:r>
      <w:r w:rsidRPr="00C95ACB">
        <w:rPr>
          <w:rFonts w:eastAsia="Calibri"/>
          <w:rtl/>
          <w:lang w:val="he-IL" w:eastAsia="he-IL"/>
        </w:rPr>
        <w:t xml:space="preserve"> תמיכה לפעילות בשנת 2025 בסכום של 67,038 </w:t>
      </w:r>
      <w:r w:rsidRPr="00C95ACB">
        <w:rPr>
          <w:rFonts w:eastAsia="Calibri" w:hint="cs"/>
          <w:rtl/>
          <w:lang w:val="he-IL" w:eastAsia="he-IL"/>
        </w:rPr>
        <w:t>ש"ח</w:t>
      </w:r>
      <w:r w:rsidRPr="00C95ACB">
        <w:rPr>
          <w:rFonts w:eastAsia="Calibri"/>
          <w:rtl/>
          <w:lang w:val="he-IL" w:eastAsia="he-IL"/>
        </w:rPr>
        <w:t xml:space="preserve"> וצפוי</w:t>
      </w:r>
      <w:r w:rsidRPr="00C95ACB">
        <w:rPr>
          <w:rFonts w:eastAsia="Calibri" w:hint="cs"/>
          <w:rtl/>
          <w:lang w:val="he-IL" w:eastAsia="he-IL"/>
        </w:rPr>
        <w:t>ה</w:t>
      </w:r>
      <w:r w:rsidRPr="00C95ACB">
        <w:rPr>
          <w:rFonts w:eastAsia="Calibri"/>
          <w:rtl/>
          <w:lang w:val="he-IL" w:eastAsia="he-IL"/>
        </w:rPr>
        <w:t xml:space="preserve"> לקבל תמיכה לפעילות בשנת 2026 בסכום של 60,016 </w:t>
      </w:r>
      <w:r w:rsidRPr="00C95ACB">
        <w:rPr>
          <w:rFonts w:eastAsia="Calibri" w:hint="cs"/>
          <w:rtl/>
          <w:lang w:val="he-IL" w:eastAsia="he-IL"/>
        </w:rPr>
        <w:t xml:space="preserve">ש"ח. עיריית </w:t>
      </w:r>
      <w:r w:rsidRPr="00C95ACB">
        <w:rPr>
          <w:rFonts w:eastAsia="Calibri"/>
          <w:b/>
          <w:bCs/>
          <w:rtl/>
          <w:lang w:val="he-IL" w:eastAsia="he-IL"/>
        </w:rPr>
        <w:t>מודיעין</w:t>
      </w:r>
      <w:r w:rsidRPr="00C95ACB">
        <w:rPr>
          <w:rFonts w:eastAsia="Calibri" w:hint="cs"/>
          <w:b/>
          <w:bCs/>
          <w:rtl/>
          <w:lang w:val="he-IL" w:eastAsia="he-IL"/>
        </w:rPr>
        <w:t>-</w:t>
      </w:r>
      <w:r w:rsidRPr="00C95ACB">
        <w:rPr>
          <w:rFonts w:eastAsia="Calibri"/>
          <w:b/>
          <w:bCs/>
          <w:rtl/>
          <w:lang w:val="he-IL" w:eastAsia="he-IL"/>
        </w:rPr>
        <w:t>מכבים-רעות</w:t>
      </w:r>
      <w:r w:rsidRPr="00C95ACB">
        <w:rPr>
          <w:rFonts w:eastAsia="Calibri" w:hint="cs"/>
          <w:rtl/>
          <w:lang w:val="he-IL" w:eastAsia="he-IL"/>
        </w:rPr>
        <w:t xml:space="preserve"> </w:t>
      </w:r>
      <w:r w:rsidRPr="00C95ACB">
        <w:rPr>
          <w:rFonts w:eastAsia="Calibri"/>
          <w:rtl/>
          <w:lang w:val="he-IL" w:eastAsia="he-IL"/>
        </w:rPr>
        <w:t>קיבל</w:t>
      </w:r>
      <w:r w:rsidRPr="00C95ACB">
        <w:rPr>
          <w:rFonts w:eastAsia="Calibri" w:hint="cs"/>
          <w:rtl/>
          <w:lang w:val="he-IL" w:eastAsia="he-IL"/>
        </w:rPr>
        <w:t>ה</w:t>
      </w:r>
      <w:r w:rsidRPr="00C95ACB">
        <w:rPr>
          <w:rFonts w:eastAsia="Calibri"/>
          <w:rtl/>
          <w:lang w:val="he-IL" w:eastAsia="he-IL"/>
        </w:rPr>
        <w:t xml:space="preserve"> תמיכה לפעילות בשנת 2025 בסכום של 176,184 </w:t>
      </w:r>
      <w:r w:rsidRPr="00C95ACB">
        <w:rPr>
          <w:rFonts w:eastAsia="Calibri" w:hint="cs"/>
          <w:rtl/>
          <w:lang w:val="he-IL" w:eastAsia="he-IL"/>
        </w:rPr>
        <w:t>ש"ח</w:t>
      </w:r>
      <w:r w:rsidRPr="00C95ACB">
        <w:rPr>
          <w:rFonts w:eastAsia="Calibri"/>
          <w:rtl/>
          <w:lang w:val="he-IL" w:eastAsia="he-IL"/>
        </w:rPr>
        <w:t xml:space="preserve"> וצפוי</w:t>
      </w:r>
      <w:r w:rsidRPr="00C95ACB">
        <w:rPr>
          <w:rFonts w:eastAsia="Calibri" w:hint="eastAsia"/>
          <w:rtl/>
          <w:lang w:val="he-IL" w:eastAsia="he-IL"/>
        </w:rPr>
        <w:t>ה</w:t>
      </w:r>
      <w:r w:rsidRPr="00C95ACB">
        <w:rPr>
          <w:rFonts w:eastAsia="Calibri"/>
          <w:rtl/>
          <w:lang w:val="he-IL" w:eastAsia="he-IL"/>
        </w:rPr>
        <w:t xml:space="preserve"> לקבל תמיכה לפעילות בשנת 2026 בסכום של 157,557 </w:t>
      </w:r>
      <w:r w:rsidRPr="00C95ACB">
        <w:rPr>
          <w:rFonts w:eastAsia="Calibri" w:hint="cs"/>
          <w:rtl/>
          <w:lang w:val="he-IL" w:eastAsia="he-IL"/>
        </w:rPr>
        <w:t>ש"ח.</w:t>
      </w:r>
      <w:r w:rsidRPr="00C95ACB">
        <w:rPr>
          <w:rFonts w:eastAsia="Calibri"/>
          <w:rtl/>
          <w:lang w:val="he-IL" w:eastAsia="he-IL"/>
        </w:rPr>
        <w:t xml:space="preserve"> הפעילות שצפויה להיתמך ב</w:t>
      </w:r>
      <w:r w:rsidRPr="00C95ACB">
        <w:rPr>
          <w:rFonts w:eastAsia="Calibri" w:hint="cs"/>
          <w:rtl/>
          <w:lang w:val="he-IL" w:eastAsia="he-IL"/>
        </w:rPr>
        <w:t>שנת</w:t>
      </w:r>
      <w:r w:rsidRPr="00C95ACB">
        <w:rPr>
          <w:rFonts w:eastAsia="Calibri"/>
          <w:rtl/>
          <w:lang w:val="he-IL" w:eastAsia="he-IL"/>
        </w:rPr>
        <w:t xml:space="preserve"> 2026 </w:t>
      </w:r>
      <w:r w:rsidRPr="00C95ACB">
        <w:rPr>
          <w:rFonts w:eastAsia="Calibri" w:hint="cs"/>
          <w:rtl/>
          <w:lang w:val="he-IL" w:eastAsia="he-IL"/>
        </w:rPr>
        <w:t>טרם</w:t>
      </w:r>
      <w:r w:rsidRPr="00C95ACB">
        <w:rPr>
          <w:rFonts w:eastAsia="Calibri"/>
          <w:rtl/>
          <w:lang w:val="he-IL" w:eastAsia="he-IL"/>
        </w:rPr>
        <w:t xml:space="preserve"> החלה.</w:t>
      </w:r>
      <w:r w:rsidRPr="00C95ACB">
        <w:rPr>
          <w:rFonts w:eastAsia="Calibri"/>
          <w:vertAlign w:val="superscript"/>
          <w:rtl/>
          <w:lang w:val="he-IL" w:eastAsia="he-IL"/>
        </w:rPr>
        <w:t xml:space="preserve"> </w:t>
      </w:r>
    </w:p>
    <w:p w:rsidR="00C95ACB" w:rsidRPr="00C95ACB" w:rsidP="00ED415B" w14:paraId="18B70A05" w14:textId="77777777">
      <w:pPr>
        <w:spacing w:line="269" w:lineRule="auto"/>
        <w:ind w:left="-567"/>
        <w:rPr>
          <w:rFonts w:eastAsia="Calibri"/>
          <w:szCs w:val="20"/>
          <w:rtl/>
          <w:lang w:val="he-IL" w:eastAsia="he-IL"/>
        </w:rPr>
      </w:pPr>
    </w:p>
    <w:p w:rsidR="00C95ACB" w:rsidRPr="00C95ACB" w:rsidP="00ED415B" w14:paraId="410831C4" w14:textId="77777777">
      <w:pPr>
        <w:spacing w:line="269" w:lineRule="auto"/>
        <w:rPr>
          <w:rFonts w:eastAsia="Calibri"/>
          <w:rtl/>
          <w:lang w:val="he-IL" w:eastAsia="he-IL"/>
        </w:rPr>
      </w:pPr>
      <w:r w:rsidRPr="00C95ACB">
        <w:rPr>
          <w:rFonts w:eastAsia="Calibri" w:hint="cs"/>
          <w:rtl/>
          <w:lang w:val="he-IL" w:eastAsia="he-IL"/>
        </w:rPr>
        <w:t>עוד עלה בביקורת כי לצורך הטמעת החינוך הסביבתי</w:t>
      </w:r>
      <w:r w:rsidRPr="00C95ACB">
        <w:rPr>
          <w:rFonts w:eastAsia="Calibri"/>
          <w:rtl/>
          <w:lang w:val="he-IL" w:eastAsia="he-IL"/>
        </w:rPr>
        <w:t>-</w:t>
      </w:r>
      <w:r w:rsidRPr="00C95ACB">
        <w:rPr>
          <w:rFonts w:eastAsia="Calibri" w:hint="cs"/>
          <w:rtl/>
          <w:lang w:val="he-IL" w:eastAsia="he-IL"/>
        </w:rPr>
        <w:t xml:space="preserve">האקלימי ברשות הכינה </w:t>
      </w:r>
      <w:r w:rsidRPr="00C95ACB">
        <w:rPr>
          <w:rFonts w:eastAsia="Calibri"/>
          <w:rtl/>
          <w:lang w:val="he-IL" w:eastAsia="he-IL"/>
        </w:rPr>
        <w:t xml:space="preserve">עיריית </w:t>
      </w:r>
      <w:r w:rsidRPr="00C95ACB">
        <w:rPr>
          <w:rFonts w:eastAsia="Calibri"/>
          <w:b/>
          <w:bCs/>
          <w:rtl/>
          <w:lang w:val="he-IL" w:eastAsia="he-IL"/>
        </w:rPr>
        <w:t>מודיעין</w:t>
      </w:r>
      <w:r w:rsidRPr="00C95ACB">
        <w:rPr>
          <w:rFonts w:eastAsia="Calibri" w:hint="cs"/>
          <w:b/>
          <w:bCs/>
          <w:rtl/>
          <w:lang w:val="he-IL" w:eastAsia="he-IL"/>
        </w:rPr>
        <w:t>-</w:t>
      </w:r>
      <w:r w:rsidRPr="00C95ACB">
        <w:rPr>
          <w:rFonts w:eastAsia="Calibri"/>
          <w:b/>
          <w:bCs/>
          <w:rtl/>
          <w:lang w:val="he-IL" w:eastAsia="he-IL"/>
        </w:rPr>
        <w:t>מכבים-רעות</w:t>
      </w:r>
      <w:r w:rsidRPr="00C95ACB">
        <w:rPr>
          <w:rFonts w:eastAsia="Calibri" w:hint="cs"/>
          <w:b/>
          <w:bCs/>
          <w:rtl/>
          <w:lang w:val="he-IL" w:eastAsia="he-IL"/>
        </w:rPr>
        <w:t xml:space="preserve"> </w:t>
      </w:r>
      <w:r w:rsidRPr="00C95ACB">
        <w:rPr>
          <w:rFonts w:eastAsia="Calibri" w:hint="cs"/>
          <w:rtl/>
          <w:lang w:val="he-IL" w:eastAsia="he-IL"/>
        </w:rPr>
        <w:t>בשנת 2022 תוכנית עירונית רב שנתית הוליסטית ("מצמיחים לקיימות") מגיל הגן ועד סוף התיכון</w:t>
      </w:r>
      <w:r>
        <w:rPr>
          <w:rFonts w:eastAsia="Calibri"/>
          <w:vertAlign w:val="superscript"/>
          <w:rtl/>
          <w:lang w:val="he-IL" w:eastAsia="he-IL"/>
        </w:rPr>
        <w:footnoteReference w:id="145"/>
      </w:r>
      <w:r w:rsidRPr="00C95ACB">
        <w:rPr>
          <w:rFonts w:eastAsia="Calibri" w:hint="cs"/>
          <w:rtl/>
          <w:lang w:val="he-IL" w:eastAsia="he-IL"/>
        </w:rPr>
        <w:t xml:space="preserve">. התוכנית הוכנה בהמשך לעבודה של ועדת היגוי עירונית (בשיתוף סגן ראש העיר, מינהל החינוך, המחלקה לאיכות סביבה, משרד החינוך והמשרד להגנת הסביבה) כדי לקדם ולהוביל חינוך סביבתי מבוסס מקום ולהצמיח בוגרים </w:t>
      </w:r>
      <w:r w:rsidRPr="00C95ACB">
        <w:rPr>
          <w:rFonts w:eastAsia="Calibri" w:hint="eastAsia"/>
          <w:rtl/>
          <w:lang w:val="he-IL" w:eastAsia="he-IL"/>
        </w:rPr>
        <w:t>ש</w:t>
      </w:r>
      <w:r w:rsidRPr="00C95ACB">
        <w:rPr>
          <w:rFonts w:eastAsia="Calibri" w:hint="cs"/>
          <w:rtl/>
          <w:lang w:val="he-IL" w:eastAsia="he-IL"/>
        </w:rPr>
        <w:t>מרגישים חיבור ושייכות</w:t>
      </w:r>
      <w:r w:rsidRPr="00C95ACB">
        <w:rPr>
          <w:rFonts w:eastAsia="Calibri"/>
          <w:rtl/>
          <w:lang w:val="he-IL" w:eastAsia="he-IL"/>
        </w:rPr>
        <w:t xml:space="preserve"> לטבע והסביבה המקומיים, </w:t>
      </w:r>
      <w:r w:rsidRPr="00C95ACB">
        <w:rPr>
          <w:rFonts w:eastAsia="Calibri" w:hint="cs"/>
          <w:rtl/>
          <w:lang w:val="he-IL" w:eastAsia="he-IL"/>
        </w:rPr>
        <w:t>ערים</w:t>
      </w:r>
      <w:r w:rsidRPr="00C95ACB">
        <w:rPr>
          <w:rFonts w:eastAsia="Calibri"/>
          <w:rtl/>
          <w:lang w:val="he-IL" w:eastAsia="he-IL"/>
        </w:rPr>
        <w:t xml:space="preserve"> לסוגיות סביבתיות מקומיות וגלובליות</w:t>
      </w:r>
      <w:r w:rsidRPr="00C95ACB">
        <w:rPr>
          <w:rFonts w:eastAsia="Calibri" w:hint="cs"/>
          <w:rtl/>
          <w:lang w:val="he-IL" w:eastAsia="he-IL"/>
        </w:rPr>
        <w:t>,</w:t>
      </w:r>
      <w:r w:rsidRPr="00C95ACB">
        <w:rPr>
          <w:rFonts w:eastAsia="Calibri"/>
          <w:rtl/>
          <w:lang w:val="he-IL" w:eastAsia="he-IL"/>
        </w:rPr>
        <w:t xml:space="preserve"> בעל</w:t>
      </w:r>
      <w:r w:rsidRPr="00C95ACB">
        <w:rPr>
          <w:rFonts w:eastAsia="Calibri" w:hint="cs"/>
          <w:rtl/>
          <w:lang w:val="he-IL" w:eastAsia="he-IL"/>
        </w:rPr>
        <w:t>י</w:t>
      </w:r>
      <w:r w:rsidRPr="00C95ACB">
        <w:rPr>
          <w:rFonts w:eastAsia="Calibri"/>
          <w:rtl/>
          <w:lang w:val="he-IL" w:eastAsia="he-IL"/>
        </w:rPr>
        <w:t xml:space="preserve"> מיומנוי</w:t>
      </w:r>
      <w:r w:rsidRPr="00C95ACB">
        <w:rPr>
          <w:rFonts w:eastAsia="Calibri" w:hint="cs"/>
          <w:rtl/>
          <w:lang w:val="he-IL" w:eastAsia="he-IL"/>
        </w:rPr>
        <w:t>ו</w:t>
      </w:r>
      <w:r w:rsidRPr="00C95ACB">
        <w:rPr>
          <w:rFonts w:eastAsia="Calibri"/>
          <w:rtl/>
          <w:lang w:val="he-IL" w:eastAsia="he-IL"/>
        </w:rPr>
        <w:t xml:space="preserve">ת והרגלים </w:t>
      </w:r>
      <w:r w:rsidRPr="00C95ACB">
        <w:rPr>
          <w:rFonts w:eastAsia="Calibri" w:hint="cs"/>
          <w:rtl/>
          <w:lang w:val="he-IL" w:eastAsia="he-IL"/>
        </w:rPr>
        <w:t>להתנהלות מקיימת ובעלי מוטיבציה להיות שותפים בעשייה למען הסביבה</w:t>
      </w:r>
      <w:r>
        <w:rPr>
          <w:rFonts w:eastAsia="Calibri"/>
          <w:vertAlign w:val="superscript"/>
          <w:rtl/>
          <w:lang w:val="he-IL" w:eastAsia="he-IL"/>
        </w:rPr>
        <w:footnoteReference w:id="146"/>
      </w:r>
      <w:r w:rsidRPr="00C95ACB">
        <w:rPr>
          <w:rFonts w:eastAsia="Calibri" w:hint="cs"/>
          <w:rtl/>
          <w:lang w:val="he-IL" w:eastAsia="he-IL"/>
        </w:rPr>
        <w:t>. התוכנית מושתתת על תפיסה פדגוגית סדורה וכוללת מתווה פעולה לכ</w:t>
      </w:r>
      <w:r w:rsidRPr="00C95ACB">
        <w:rPr>
          <w:rFonts w:eastAsia="Calibri" w:hint="eastAsia"/>
          <w:rtl/>
          <w:lang w:val="he-IL" w:eastAsia="he-IL"/>
        </w:rPr>
        <w:t>לל</w:t>
      </w:r>
      <w:r w:rsidRPr="00C95ACB">
        <w:rPr>
          <w:rFonts w:eastAsia="Calibri" w:hint="cs"/>
          <w:rtl/>
          <w:lang w:val="he-IL" w:eastAsia="he-IL"/>
        </w:rPr>
        <w:t xml:space="preserve"> התלמידים בעיר (מהגן ועד סוף התיכון), לוחות זמנים, חומרי הוראה והדרכה מקצועיים שישמשו ארגז כלים למורה, הכשרת צוותי הוראה מקומיים להפעלת התוכנית, עבודה עם שותפים והקמה של יום שיא עירוני בנושאי </w:t>
      </w:r>
      <w:r w:rsidRPr="00C95ACB">
        <w:rPr>
          <w:rFonts w:eastAsia="Calibri" w:hint="eastAsia"/>
          <w:rtl/>
          <w:lang w:val="he-IL" w:eastAsia="he-IL"/>
        </w:rPr>
        <w:t>א</w:t>
      </w:r>
      <w:r w:rsidRPr="00C95ACB">
        <w:rPr>
          <w:rFonts w:eastAsia="Calibri" w:hint="cs"/>
          <w:rtl/>
          <w:lang w:val="he-IL" w:eastAsia="he-IL"/>
        </w:rPr>
        <w:t xml:space="preserve">קלים. עוד נמצא </w:t>
      </w:r>
      <w:r w:rsidRPr="00C95ACB">
        <w:rPr>
          <w:rFonts w:eastAsia="Calibri" w:hint="eastAsia"/>
          <w:rtl/>
          <w:lang w:val="he-IL" w:eastAsia="he-IL"/>
        </w:rPr>
        <w:t>כי</w:t>
      </w:r>
      <w:r w:rsidRPr="00C95ACB">
        <w:rPr>
          <w:rFonts w:eastAsia="Calibri" w:hint="cs"/>
          <w:rtl/>
          <w:lang w:val="he-IL" w:eastAsia="he-IL"/>
        </w:rPr>
        <w:t xml:space="preserve"> בשנת הלימודים תשפ"ג תחום </w:t>
      </w:r>
      <w:r w:rsidRPr="00C95ACB">
        <w:rPr>
          <w:rFonts w:eastAsia="Calibri" w:hint="eastAsia"/>
          <w:rtl/>
          <w:lang w:val="he-IL" w:eastAsia="he-IL"/>
        </w:rPr>
        <w:t>שינוי</w:t>
      </w:r>
      <w:r w:rsidRPr="00C95ACB">
        <w:rPr>
          <w:rFonts w:eastAsia="Calibri"/>
          <w:rtl/>
          <w:lang w:val="he-IL" w:eastAsia="he-IL"/>
        </w:rPr>
        <w:t xml:space="preserve"> </w:t>
      </w:r>
      <w:r w:rsidRPr="00C95ACB">
        <w:rPr>
          <w:rFonts w:eastAsia="Calibri" w:hint="cs"/>
          <w:rtl/>
          <w:lang w:val="he-IL" w:eastAsia="he-IL"/>
        </w:rPr>
        <w:t>האקלים נכנס כנושא חובה בתוכנית הלימודים. בשנה זו השתתפו 39 מורים בהשתלמות של התוכנית המשולבת לקיימות ושינוי ה</w:t>
      </w:r>
      <w:r w:rsidRPr="00C95ACB">
        <w:rPr>
          <w:rFonts w:eastAsia="Calibri" w:hint="eastAsia"/>
          <w:rtl/>
          <w:lang w:val="he-IL" w:eastAsia="he-IL"/>
        </w:rPr>
        <w:t>א</w:t>
      </w:r>
      <w:r w:rsidRPr="00C95ACB">
        <w:rPr>
          <w:rFonts w:eastAsia="Calibri" w:hint="cs"/>
          <w:rtl/>
          <w:lang w:val="he-IL" w:eastAsia="he-IL"/>
        </w:rPr>
        <w:t>קלים</w:t>
      </w:r>
      <w:r>
        <w:rPr>
          <w:rFonts w:eastAsia="Calibri"/>
          <w:vertAlign w:val="superscript"/>
          <w:rtl/>
          <w:lang w:val="he-IL" w:eastAsia="he-IL"/>
        </w:rPr>
        <w:footnoteReference w:id="147"/>
      </w:r>
      <w:r w:rsidRPr="00C95ACB">
        <w:rPr>
          <w:rFonts w:eastAsia="Calibri" w:hint="cs"/>
          <w:rtl/>
          <w:lang w:val="he-IL" w:eastAsia="he-IL"/>
        </w:rPr>
        <w:t xml:space="preserve">, </w:t>
      </w:r>
      <w:r w:rsidRPr="00C95ACB">
        <w:rPr>
          <w:rFonts w:eastAsia="Calibri" w:hint="eastAsia"/>
          <w:rtl/>
          <w:lang w:val="he-IL" w:eastAsia="he-IL"/>
        </w:rPr>
        <w:t>ו</w:t>
      </w:r>
      <w:r w:rsidRPr="00C95ACB">
        <w:rPr>
          <w:rFonts w:eastAsia="Calibri" w:hint="cs"/>
          <w:rtl/>
          <w:lang w:val="he-IL" w:eastAsia="he-IL"/>
        </w:rPr>
        <w:t>בשנת הלימודים תשפ"ד השתתפו בתוכנית המשולבת 15 מורים.</w:t>
      </w:r>
    </w:p>
    <w:p w:rsidR="00C95ACB" w:rsidRPr="00C95ACB" w:rsidP="00ED415B" w14:paraId="7269FEC5" w14:textId="77777777">
      <w:pPr>
        <w:spacing w:line="269" w:lineRule="auto"/>
        <w:ind w:left="-567"/>
        <w:rPr>
          <w:rFonts w:eastAsia="Calibri"/>
          <w:szCs w:val="20"/>
          <w:rtl/>
          <w:lang w:eastAsia="he-IL"/>
        </w:rPr>
      </w:pPr>
    </w:p>
    <w:p w:rsidR="00C95ACB" w:rsidRPr="00C95ACB" w:rsidP="00ED415B" w14:paraId="675FD236" w14:textId="77777777">
      <w:pPr>
        <w:spacing w:line="269" w:lineRule="auto"/>
        <w:rPr>
          <w:rFonts w:eastAsia="Calibri"/>
          <w:b/>
          <w:bCs/>
          <w:rtl/>
          <w:lang w:eastAsia="he-IL"/>
        </w:rPr>
      </w:pPr>
      <w:r w:rsidRPr="00C95ACB">
        <w:rPr>
          <w:rFonts w:eastAsia="Calibri" w:hint="cs"/>
          <w:b/>
          <w:bCs/>
          <w:rtl/>
          <w:lang w:eastAsia="he-IL"/>
        </w:rPr>
        <w:t xml:space="preserve">משרד מבקר המדינה מציין לחיוב את פעילותן של הרשויות המקומיות שנבדקו - בית שאן, טייבה, מודיעין-מכבים-רעות ופרדס חנה - כרכור - בתחום החינוך הסביבתי. החינוך הסביבתי מבטיח </w:t>
      </w:r>
      <w:r w:rsidRPr="00C95ACB">
        <w:rPr>
          <w:rFonts w:eastAsia="Calibri" w:hint="eastAsia"/>
          <w:b/>
          <w:bCs/>
          <w:rtl/>
          <w:lang w:eastAsia="he-IL"/>
        </w:rPr>
        <w:t>הגברת</w:t>
      </w:r>
      <w:r w:rsidRPr="00C95ACB">
        <w:rPr>
          <w:rFonts w:eastAsia="Calibri" w:hint="cs"/>
          <w:b/>
          <w:bCs/>
          <w:rtl/>
          <w:lang w:eastAsia="he-IL"/>
        </w:rPr>
        <w:t xml:space="preserve"> מודעות והטמעה ארוכת טווח </w:t>
      </w:r>
      <w:r w:rsidRPr="00C95ACB">
        <w:rPr>
          <w:rFonts w:eastAsia="Calibri" w:hint="eastAsia"/>
          <w:b/>
          <w:bCs/>
          <w:rtl/>
          <w:lang w:eastAsia="he-IL"/>
        </w:rPr>
        <w:t>של</w:t>
      </w:r>
      <w:r w:rsidRPr="00C95ACB">
        <w:rPr>
          <w:rFonts w:eastAsia="Calibri"/>
          <w:b/>
          <w:bCs/>
          <w:rtl/>
          <w:lang w:eastAsia="he-IL"/>
        </w:rPr>
        <w:t xml:space="preserve"> ת</w:t>
      </w:r>
      <w:r w:rsidRPr="00C95ACB">
        <w:rPr>
          <w:rFonts w:eastAsia="Calibri" w:hint="eastAsia"/>
          <w:b/>
          <w:bCs/>
          <w:rtl/>
          <w:lang w:eastAsia="he-IL"/>
        </w:rPr>
        <w:t>ו</w:t>
      </w:r>
      <w:r w:rsidRPr="00C95ACB">
        <w:rPr>
          <w:rFonts w:eastAsia="Calibri"/>
          <w:b/>
          <w:bCs/>
          <w:rtl/>
          <w:lang w:eastAsia="he-IL"/>
        </w:rPr>
        <w:t>כני</w:t>
      </w:r>
      <w:r w:rsidRPr="00C95ACB">
        <w:rPr>
          <w:rFonts w:eastAsia="Calibri" w:hint="cs"/>
          <w:b/>
          <w:bCs/>
          <w:rtl/>
          <w:lang w:eastAsia="he-IL"/>
        </w:rPr>
        <w:t xml:space="preserve"> אקלים </w:t>
      </w:r>
      <w:r w:rsidRPr="00C95ACB">
        <w:rPr>
          <w:rFonts w:eastAsia="Calibri" w:hint="eastAsia"/>
          <w:b/>
          <w:bCs/>
          <w:rtl/>
          <w:lang w:eastAsia="he-IL"/>
        </w:rPr>
        <w:t>ב</w:t>
      </w:r>
      <w:r w:rsidRPr="00C95ACB">
        <w:rPr>
          <w:rFonts w:eastAsia="Calibri" w:hint="cs"/>
          <w:b/>
          <w:bCs/>
          <w:rtl/>
          <w:lang w:eastAsia="he-IL"/>
        </w:rPr>
        <w:t xml:space="preserve">דורות הבאים. </w:t>
      </w:r>
    </w:p>
    <w:p w:rsidR="00C95ACB" w:rsidRPr="00C95ACB" w:rsidP="00ED415B" w14:paraId="62104B30" w14:textId="77777777">
      <w:pPr>
        <w:spacing w:line="269" w:lineRule="auto"/>
        <w:ind w:left="-567"/>
        <w:rPr>
          <w:rFonts w:eastAsia="Calibri"/>
          <w:szCs w:val="20"/>
          <w:rtl/>
          <w:lang w:eastAsia="he-IL"/>
        </w:rPr>
      </w:pPr>
    </w:p>
    <w:p w:rsidR="00C95ACB" w:rsidRPr="00C95ACB" w:rsidP="00ED415B" w14:paraId="26216E05" w14:textId="77777777">
      <w:pPr>
        <w:spacing w:line="269" w:lineRule="auto"/>
        <w:rPr>
          <w:rFonts w:eastAsia="Calibri"/>
          <w:b/>
          <w:bCs/>
          <w:rtl/>
          <w:lang w:eastAsia="he-IL"/>
        </w:rPr>
      </w:pPr>
      <w:r w:rsidRPr="00C95ACB">
        <w:rPr>
          <w:rFonts w:eastAsia="Calibri" w:hint="cs"/>
          <w:rtl/>
          <w:lang w:eastAsia="he-IL"/>
        </w:rPr>
        <w:t xml:space="preserve">עיריית </w:t>
      </w:r>
      <w:r w:rsidRPr="00C95ACB">
        <w:rPr>
          <w:rFonts w:eastAsia="Calibri" w:hint="cs"/>
          <w:b/>
          <w:bCs/>
          <w:rtl/>
          <w:lang w:eastAsia="he-IL"/>
        </w:rPr>
        <w:t>טייבה</w:t>
      </w:r>
      <w:r w:rsidRPr="00C95ACB">
        <w:rPr>
          <w:rFonts w:eastAsia="Calibri" w:hint="cs"/>
          <w:rtl/>
          <w:lang w:eastAsia="he-IL"/>
        </w:rPr>
        <w:t xml:space="preserve"> מסרה בתשובתה הנוספת כי היא החלה לאחרונה לקדם ת</w:t>
      </w:r>
      <w:r w:rsidRPr="00C95ACB">
        <w:rPr>
          <w:rFonts w:eastAsia="Calibri" w:hint="eastAsia"/>
          <w:rtl/>
          <w:lang w:eastAsia="he-IL"/>
        </w:rPr>
        <w:t>ו</w:t>
      </w:r>
      <w:r w:rsidRPr="00C95ACB">
        <w:rPr>
          <w:rFonts w:eastAsia="Calibri" w:hint="cs"/>
          <w:rtl/>
          <w:lang w:eastAsia="he-IL"/>
        </w:rPr>
        <w:t xml:space="preserve">כניות חינוכיות בתחום הסביבתי במוסדות החינוך בעיר, </w:t>
      </w:r>
      <w:r w:rsidRPr="00C95ACB">
        <w:rPr>
          <w:rFonts w:eastAsia="Calibri" w:hint="eastAsia"/>
          <w:rtl/>
          <w:lang w:eastAsia="he-IL"/>
        </w:rPr>
        <w:t>כדי</w:t>
      </w:r>
      <w:r w:rsidRPr="00C95ACB">
        <w:rPr>
          <w:rFonts w:eastAsia="Calibri" w:hint="cs"/>
          <w:rtl/>
          <w:lang w:eastAsia="he-IL"/>
        </w:rPr>
        <w:t xml:space="preserve"> להגביר בקרב הדור הצעיר את המודעות לצורך בנקיטת פעולות בתחום זה. </w:t>
      </w:r>
    </w:p>
    <w:p w:rsidR="00C95ACB" w:rsidRPr="00C95ACB" w:rsidP="00ED415B" w14:paraId="6B8679C6" w14:textId="77777777">
      <w:pPr>
        <w:spacing w:line="269" w:lineRule="auto"/>
        <w:ind w:left="-567"/>
        <w:rPr>
          <w:rFonts w:eastAsia="Calibri"/>
          <w:szCs w:val="20"/>
          <w:rtl/>
          <w:lang w:eastAsia="he-IL"/>
        </w:rPr>
      </w:pPr>
    </w:p>
    <w:p w:rsidR="00C95ACB" w:rsidP="00ED415B" w14:paraId="20FA9778" w14:textId="72B225B1">
      <w:pPr>
        <w:spacing w:line="269" w:lineRule="auto"/>
        <w:rPr>
          <w:rFonts w:eastAsia="Calibri"/>
          <w:b/>
          <w:bCs/>
          <w:rtl/>
          <w:lang w:eastAsia="he-IL"/>
        </w:rPr>
      </w:pPr>
      <w:r w:rsidRPr="00C95ACB">
        <w:rPr>
          <w:rFonts w:eastAsia="Calibri" w:hint="cs"/>
          <w:b/>
          <w:bCs/>
          <w:rtl/>
          <w:lang w:eastAsia="he-IL"/>
        </w:rPr>
        <w:t>מומלץ כי הרשויות המקומיות בית שאן, טייבה ופרדס חנה - כרכור יגבשו תוכנית רשותית רב-שנתית בנושא חינוך אקלימי, אשר תאמץ גישה הוליסטית ומתכללת לקידום הידע, המודעות והמוטיבציה לפעולה בקרב כ</w:t>
      </w:r>
      <w:r w:rsidRPr="00C95ACB">
        <w:rPr>
          <w:rFonts w:eastAsia="Calibri" w:hint="eastAsia"/>
          <w:b/>
          <w:bCs/>
          <w:rtl/>
          <w:lang w:eastAsia="he-IL"/>
        </w:rPr>
        <w:t>לל</w:t>
      </w:r>
      <w:r w:rsidRPr="00C95ACB">
        <w:rPr>
          <w:rFonts w:eastAsia="Calibri" w:hint="cs"/>
          <w:b/>
          <w:bCs/>
          <w:rtl/>
          <w:lang w:eastAsia="he-IL"/>
        </w:rPr>
        <w:t xml:space="preserve"> התלמידים (החל מגיל הגן ועד לסיום התיכון). </w:t>
      </w:r>
      <w:r w:rsidRPr="00C95ACB">
        <w:rPr>
          <w:rFonts w:eastAsia="Calibri" w:hint="eastAsia"/>
          <w:b/>
          <w:bCs/>
          <w:rtl/>
          <w:lang w:eastAsia="he-IL"/>
        </w:rPr>
        <w:t>תוכנית</w:t>
      </w:r>
      <w:r w:rsidRPr="00C95ACB">
        <w:rPr>
          <w:rFonts w:eastAsia="Calibri"/>
          <w:b/>
          <w:bCs/>
          <w:rtl/>
          <w:lang w:eastAsia="he-IL"/>
        </w:rPr>
        <w:t xml:space="preserve"> זו</w:t>
      </w:r>
      <w:r w:rsidRPr="00C95ACB">
        <w:rPr>
          <w:rFonts w:eastAsia="Calibri" w:hint="cs"/>
          <w:b/>
          <w:bCs/>
          <w:rtl/>
          <w:lang w:eastAsia="he-IL"/>
        </w:rPr>
        <w:t xml:space="preserve"> יכולה לשמש נדבך משלים לפעולות המבוצעות כיום בקולות הקוראים לחינוך אקלימי של המשרד להגנת הסביבה ולהבטיח רציפות והטמעה ארוכת טווח של </w:t>
      </w:r>
      <w:r w:rsidRPr="00C95ACB">
        <w:rPr>
          <w:rFonts w:eastAsia="Calibri" w:hint="eastAsia"/>
          <w:b/>
          <w:bCs/>
          <w:rtl/>
          <w:lang w:eastAsia="he-IL"/>
        </w:rPr>
        <w:t>תוכני</w:t>
      </w:r>
      <w:r w:rsidRPr="00C95ACB">
        <w:rPr>
          <w:rFonts w:eastAsia="Calibri"/>
          <w:b/>
          <w:bCs/>
          <w:rtl/>
          <w:lang w:eastAsia="he-IL"/>
        </w:rPr>
        <w:t xml:space="preserve"> א</w:t>
      </w:r>
      <w:r w:rsidRPr="00C95ACB">
        <w:rPr>
          <w:rFonts w:eastAsia="Calibri" w:hint="cs"/>
          <w:b/>
          <w:bCs/>
          <w:rtl/>
          <w:lang w:eastAsia="he-IL"/>
        </w:rPr>
        <w:t>קלים במערכת החינוך ובקהילה.</w:t>
      </w:r>
    </w:p>
    <w:p w:rsidR="004224F7" w:rsidRPr="00C95ACB" w:rsidP="00ED415B" w14:paraId="375CE838" w14:textId="77777777">
      <w:pPr>
        <w:spacing w:line="269" w:lineRule="auto"/>
        <w:rPr>
          <w:rFonts w:eastAsia="Calibri"/>
          <w:b/>
          <w:bCs/>
          <w:rtl/>
          <w:lang w:eastAsia="he-IL"/>
        </w:rPr>
      </w:pPr>
    </w:p>
    <w:p w:rsidR="00C95ACB" w:rsidRPr="00C95ACB" w:rsidP="00ED415B" w14:paraId="489197DB" w14:textId="77777777">
      <w:pPr>
        <w:keepNext/>
        <w:keepLines/>
        <w:spacing w:line="269" w:lineRule="auto"/>
        <w:outlineLvl w:val="3"/>
        <w:rPr>
          <w:rFonts w:eastAsia="Times New Roman"/>
          <w:bCs/>
          <w:szCs w:val="26"/>
          <w:rtl/>
        </w:rPr>
      </w:pPr>
      <w:r w:rsidRPr="00C95ACB">
        <w:rPr>
          <w:rFonts w:eastAsia="Times New Roman" w:hint="eastAsia"/>
          <w:bCs/>
          <w:szCs w:val="26"/>
          <w:rtl/>
        </w:rPr>
        <w:t>פעולות</w:t>
      </w:r>
      <w:r w:rsidRPr="00C95ACB">
        <w:rPr>
          <w:rFonts w:eastAsia="Times New Roman"/>
          <w:bCs/>
          <w:szCs w:val="26"/>
          <w:rtl/>
        </w:rPr>
        <w:t xml:space="preserve"> ה</w:t>
      </w:r>
      <w:r w:rsidRPr="00C95ACB">
        <w:rPr>
          <w:rFonts w:eastAsia="Times New Roman" w:hint="cs"/>
          <w:bCs/>
          <w:szCs w:val="26"/>
          <w:rtl/>
        </w:rPr>
        <w:t>סברה וקידום יוזמות קהילתיות בנושא האקלים</w:t>
      </w:r>
    </w:p>
    <w:p w:rsidR="00C95ACB" w:rsidRPr="00C95ACB" w:rsidP="00ED415B" w14:paraId="147B8E6B" w14:textId="77777777">
      <w:pPr>
        <w:spacing w:line="269" w:lineRule="auto"/>
        <w:ind w:left="-567"/>
        <w:rPr>
          <w:rFonts w:eastAsia="Calibri"/>
          <w:szCs w:val="20"/>
          <w:rtl/>
          <w:lang w:val="he-IL" w:eastAsia="he-IL"/>
        </w:rPr>
      </w:pPr>
    </w:p>
    <w:p w:rsidR="00C95ACB" w:rsidRPr="00C95ACB" w:rsidP="00ED415B" w14:paraId="63135AE3" w14:textId="77777777">
      <w:pPr>
        <w:spacing w:line="269" w:lineRule="auto"/>
        <w:rPr>
          <w:rFonts w:eastAsia="Calibri"/>
          <w:rtl/>
          <w:lang w:val="he-IL" w:eastAsia="he-IL"/>
        </w:rPr>
      </w:pPr>
      <w:r w:rsidRPr="00C95ACB">
        <w:rPr>
          <w:rFonts w:eastAsia="Calibri" w:hint="cs"/>
          <w:rtl/>
          <w:lang w:val="he-IL" w:eastAsia="he-IL"/>
        </w:rPr>
        <w:t xml:space="preserve">המדריך להיערכות מציין כי </w:t>
      </w:r>
      <w:r w:rsidRPr="00C95ACB">
        <w:rPr>
          <w:rFonts w:eastAsia="Calibri"/>
          <w:rtl/>
          <w:lang w:val="he-IL" w:eastAsia="he-IL"/>
        </w:rPr>
        <w:t xml:space="preserve">התושבים הם </w:t>
      </w:r>
      <w:r w:rsidRPr="00C95ACB">
        <w:rPr>
          <w:rFonts w:eastAsia="Calibri" w:hint="cs"/>
          <w:rtl/>
          <w:lang w:val="he-IL" w:eastAsia="he-IL"/>
        </w:rPr>
        <w:t xml:space="preserve">"החוליה החשובה </w:t>
      </w:r>
      <w:r w:rsidRPr="00C95ACB">
        <w:rPr>
          <w:rFonts w:eastAsia="Calibri"/>
          <w:rtl/>
          <w:lang w:val="he-IL" w:eastAsia="he-IL"/>
        </w:rPr>
        <w:t>ביותר בהיערכות לשינוי אקלים</w:t>
      </w:r>
      <w:r w:rsidRPr="00C95ACB">
        <w:rPr>
          <w:rFonts w:eastAsia="Calibri" w:hint="cs"/>
          <w:rtl/>
          <w:lang w:val="he-IL" w:eastAsia="he-IL"/>
        </w:rPr>
        <w:t>"</w:t>
      </w:r>
      <w:r>
        <w:rPr>
          <w:rFonts w:eastAsia="Calibri"/>
          <w:vertAlign w:val="superscript"/>
          <w:rtl/>
          <w:lang w:val="he-IL" w:eastAsia="he-IL"/>
        </w:rPr>
        <w:footnoteReference w:id="148"/>
      </w:r>
      <w:r w:rsidRPr="00C95ACB">
        <w:rPr>
          <w:rFonts w:eastAsia="Calibri"/>
          <w:rtl/>
          <w:lang w:val="he-IL" w:eastAsia="he-IL"/>
        </w:rPr>
        <w:t xml:space="preserve">. לתושבים יש תפקיד מכריע </w:t>
      </w:r>
      <w:r w:rsidRPr="00C95ACB">
        <w:rPr>
          <w:rFonts w:eastAsia="Calibri" w:hint="cs"/>
          <w:rtl/>
          <w:lang w:val="he-IL" w:eastAsia="he-IL"/>
        </w:rPr>
        <w:t>בפעולות ההיערכות -</w:t>
      </w:r>
      <w:r w:rsidRPr="00C95ACB">
        <w:rPr>
          <w:rFonts w:eastAsia="Calibri"/>
          <w:rtl/>
          <w:lang w:val="he-IL" w:eastAsia="he-IL"/>
        </w:rPr>
        <w:t xml:space="preserve"> החל</w:t>
      </w:r>
      <w:r w:rsidRPr="00C95ACB">
        <w:rPr>
          <w:rFonts w:eastAsia="Calibri" w:hint="cs"/>
          <w:rtl/>
          <w:lang w:val="he-IL" w:eastAsia="he-IL"/>
        </w:rPr>
        <w:t xml:space="preserve"> </w:t>
      </w:r>
      <w:r w:rsidRPr="00C95ACB">
        <w:rPr>
          <w:rFonts w:eastAsia="Calibri"/>
          <w:rtl/>
          <w:lang w:val="he-IL" w:eastAsia="he-IL"/>
        </w:rPr>
        <w:t>בהטמעת פתרונות במרחב הפרטי וכלה באימוץ אורחות חיים</w:t>
      </w:r>
      <w:r w:rsidRPr="00C95ACB">
        <w:rPr>
          <w:rFonts w:eastAsia="Calibri" w:hint="cs"/>
          <w:rtl/>
          <w:lang w:val="he-IL" w:eastAsia="he-IL"/>
        </w:rPr>
        <w:t xml:space="preserve"> </w:t>
      </w:r>
      <w:r w:rsidRPr="00C95ACB">
        <w:rPr>
          <w:rFonts w:eastAsia="Calibri"/>
          <w:rtl/>
          <w:lang w:val="he-IL" w:eastAsia="he-IL"/>
        </w:rPr>
        <w:t>מותאמים</w:t>
      </w:r>
      <w:r w:rsidRPr="00C95ACB">
        <w:rPr>
          <w:rFonts w:eastAsia="Calibri" w:hint="cs"/>
          <w:rtl/>
          <w:lang w:val="he-IL" w:eastAsia="he-IL"/>
        </w:rPr>
        <w:t xml:space="preserve"> </w:t>
      </w:r>
      <w:r w:rsidRPr="00C95ACB">
        <w:rPr>
          <w:rFonts w:eastAsia="Calibri"/>
          <w:rtl/>
          <w:lang w:val="he-IL" w:eastAsia="he-IL"/>
        </w:rPr>
        <w:t xml:space="preserve">לאתגרים. דרך </w:t>
      </w:r>
      <w:r w:rsidRPr="00C95ACB">
        <w:rPr>
          <w:rFonts w:eastAsia="Calibri" w:hint="cs"/>
          <w:rtl/>
          <w:lang w:val="he-IL" w:eastAsia="he-IL"/>
        </w:rPr>
        <w:t xml:space="preserve">פעולות הסברה </w:t>
      </w:r>
      <w:r w:rsidRPr="00C95ACB">
        <w:rPr>
          <w:rFonts w:eastAsia="Calibri"/>
          <w:rtl/>
          <w:lang w:val="he-IL" w:eastAsia="he-IL"/>
        </w:rPr>
        <w:t>בקהילה</w:t>
      </w:r>
      <w:r w:rsidRPr="00C95ACB">
        <w:rPr>
          <w:rFonts w:eastAsia="Calibri" w:hint="cs"/>
          <w:rtl/>
          <w:lang w:val="he-IL" w:eastAsia="he-IL"/>
        </w:rPr>
        <w:t xml:space="preserve"> </w:t>
      </w:r>
      <w:r w:rsidRPr="00C95ACB">
        <w:rPr>
          <w:rFonts w:eastAsia="Calibri"/>
          <w:rtl/>
          <w:lang w:val="he-IL" w:eastAsia="he-IL"/>
        </w:rPr>
        <w:t>ובניית</w:t>
      </w:r>
      <w:r w:rsidRPr="00C95ACB">
        <w:rPr>
          <w:rFonts w:eastAsia="Calibri" w:hint="cs"/>
          <w:rtl/>
          <w:lang w:val="he-IL" w:eastAsia="he-IL"/>
        </w:rPr>
        <w:t xml:space="preserve"> </w:t>
      </w:r>
      <w:r w:rsidRPr="00C95ACB">
        <w:rPr>
          <w:rFonts w:eastAsia="Calibri"/>
          <w:rtl/>
          <w:lang w:val="he-IL" w:eastAsia="he-IL"/>
        </w:rPr>
        <w:t>קבוצ</w:t>
      </w:r>
      <w:r w:rsidRPr="00C95ACB">
        <w:rPr>
          <w:rFonts w:eastAsia="Calibri" w:hint="cs"/>
          <w:rtl/>
          <w:lang w:val="he-IL" w:eastAsia="he-IL"/>
        </w:rPr>
        <w:t>ו</w:t>
      </w:r>
      <w:r w:rsidRPr="00C95ACB">
        <w:rPr>
          <w:rFonts w:eastAsia="Calibri"/>
          <w:rtl/>
          <w:lang w:val="he-IL" w:eastAsia="he-IL"/>
        </w:rPr>
        <w:t xml:space="preserve">ת </w:t>
      </w:r>
      <w:r w:rsidRPr="00C95ACB">
        <w:rPr>
          <w:rFonts w:eastAsia="Calibri" w:hint="cs"/>
          <w:rtl/>
          <w:lang w:val="he-IL" w:eastAsia="he-IL"/>
        </w:rPr>
        <w:t>פעילים</w:t>
      </w:r>
      <w:r w:rsidRPr="00C95ACB">
        <w:rPr>
          <w:rFonts w:eastAsia="Calibri"/>
          <w:rtl/>
          <w:lang w:val="he-IL" w:eastAsia="he-IL"/>
        </w:rPr>
        <w:t xml:space="preserve"> אפשר להעצים את </w:t>
      </w:r>
      <w:r w:rsidRPr="00C95ACB">
        <w:rPr>
          <w:rFonts w:eastAsia="Calibri" w:hint="cs"/>
          <w:rtl/>
          <w:lang w:val="he-IL" w:eastAsia="he-IL"/>
        </w:rPr>
        <w:t xml:space="preserve">החברה האזרחית בעיר </w:t>
      </w:r>
      <w:r w:rsidRPr="00C95ACB">
        <w:rPr>
          <w:rFonts w:eastAsia="Calibri"/>
          <w:rtl/>
          <w:lang w:val="he-IL" w:eastAsia="he-IL"/>
        </w:rPr>
        <w:t>ו</w:t>
      </w:r>
      <w:r w:rsidRPr="00C95ACB">
        <w:rPr>
          <w:rFonts w:eastAsia="Calibri" w:hint="cs"/>
          <w:rtl/>
          <w:lang w:val="he-IL" w:eastAsia="he-IL"/>
        </w:rPr>
        <w:t xml:space="preserve">להגביר את </w:t>
      </w:r>
      <w:r w:rsidRPr="00C95ACB">
        <w:rPr>
          <w:rFonts w:eastAsia="Calibri"/>
          <w:rtl/>
          <w:lang w:val="he-IL" w:eastAsia="he-IL"/>
        </w:rPr>
        <w:t>תחושת</w:t>
      </w:r>
      <w:r w:rsidRPr="00C95ACB">
        <w:rPr>
          <w:rFonts w:eastAsia="Calibri" w:hint="cs"/>
          <w:rtl/>
          <w:lang w:val="he-IL" w:eastAsia="he-IL"/>
        </w:rPr>
        <w:t xml:space="preserve"> </w:t>
      </w:r>
      <w:r w:rsidRPr="00C95ACB">
        <w:rPr>
          <w:rFonts w:eastAsia="Calibri"/>
          <w:rtl/>
          <w:lang w:val="he-IL" w:eastAsia="he-IL"/>
        </w:rPr>
        <w:t>ה</w:t>
      </w:r>
      <w:r w:rsidRPr="00C95ACB">
        <w:rPr>
          <w:rFonts w:eastAsia="Calibri" w:hint="cs"/>
          <w:rtl/>
          <w:lang w:val="he-IL" w:eastAsia="he-IL"/>
        </w:rPr>
        <w:t>מחויבות</w:t>
      </w:r>
      <w:r>
        <w:rPr>
          <w:rFonts w:eastAsia="Calibri"/>
          <w:vertAlign w:val="superscript"/>
          <w:rtl/>
          <w:lang w:val="he-IL" w:eastAsia="he-IL"/>
        </w:rPr>
        <w:footnoteReference w:id="149"/>
      </w:r>
      <w:r w:rsidRPr="00C95ACB">
        <w:rPr>
          <w:rFonts w:eastAsia="Calibri" w:hint="cs"/>
          <w:rtl/>
          <w:lang w:val="he-IL" w:eastAsia="he-IL"/>
        </w:rPr>
        <w:t>.</w:t>
      </w:r>
      <w:r w:rsidRPr="00C95ACB">
        <w:rPr>
          <w:rFonts w:eastAsia="Calibri"/>
          <w:rtl/>
          <w:lang w:val="he-IL" w:eastAsia="he-IL"/>
        </w:rPr>
        <w:t xml:space="preserve"> </w:t>
      </w:r>
    </w:p>
    <w:p w:rsidR="00C95ACB" w:rsidRPr="00C95ACB" w:rsidP="00ED415B" w14:paraId="7892A342" w14:textId="77777777">
      <w:pPr>
        <w:spacing w:line="269" w:lineRule="auto"/>
        <w:ind w:left="-567"/>
        <w:rPr>
          <w:rFonts w:eastAsia="Calibri"/>
          <w:szCs w:val="20"/>
          <w:rtl/>
          <w:lang w:eastAsia="he-IL"/>
        </w:rPr>
      </w:pPr>
    </w:p>
    <w:p w:rsidR="00C95ACB" w:rsidRPr="00C95ACB" w:rsidP="00ED415B" w14:paraId="2C8E114A" w14:textId="77777777">
      <w:pPr>
        <w:spacing w:line="269" w:lineRule="auto"/>
        <w:rPr>
          <w:rFonts w:eastAsia="Calibri"/>
          <w:rtl/>
        </w:rPr>
      </w:pPr>
      <w:r w:rsidRPr="00C95ACB">
        <w:rPr>
          <w:rFonts w:eastAsia="Calibri" w:hint="cs"/>
          <w:rtl/>
          <w:lang w:eastAsia="he-IL"/>
        </w:rPr>
        <w:t xml:space="preserve">בביקורת עלה כי עיריות </w:t>
      </w:r>
      <w:r w:rsidRPr="00C95ACB">
        <w:rPr>
          <w:rFonts w:eastAsia="Calibri" w:hint="cs"/>
          <w:b/>
          <w:bCs/>
          <w:rtl/>
          <w:lang w:eastAsia="he-IL"/>
        </w:rPr>
        <w:t>בית שאן</w:t>
      </w:r>
      <w:r w:rsidRPr="00C95ACB">
        <w:rPr>
          <w:rFonts w:eastAsia="Calibri" w:hint="cs"/>
          <w:rtl/>
          <w:lang w:eastAsia="he-IL"/>
        </w:rPr>
        <w:t xml:space="preserve"> ו</w:t>
      </w:r>
      <w:r w:rsidRPr="00C95ACB">
        <w:rPr>
          <w:rFonts w:eastAsia="Calibri" w:hint="cs"/>
          <w:b/>
          <w:bCs/>
          <w:rtl/>
          <w:lang w:eastAsia="he-IL"/>
        </w:rPr>
        <w:t>מודיעין-מכבים-רעות</w:t>
      </w:r>
      <w:r w:rsidRPr="00C95ACB">
        <w:rPr>
          <w:rFonts w:eastAsia="Calibri" w:hint="cs"/>
          <w:rtl/>
          <w:lang w:eastAsia="he-IL"/>
        </w:rPr>
        <w:t xml:space="preserve"> והמועצה המקומית </w:t>
      </w:r>
      <w:r w:rsidRPr="00C95ACB">
        <w:rPr>
          <w:rFonts w:eastAsia="Calibri" w:hint="cs"/>
          <w:b/>
          <w:bCs/>
          <w:rtl/>
          <w:lang w:eastAsia="he-IL"/>
        </w:rPr>
        <w:t xml:space="preserve">פרדס חנה - כרכור </w:t>
      </w:r>
      <w:r w:rsidRPr="00C95ACB">
        <w:rPr>
          <w:rFonts w:eastAsia="Calibri" w:hint="cs"/>
          <w:rtl/>
          <w:lang w:eastAsia="he-IL"/>
        </w:rPr>
        <w:t xml:space="preserve">פרסמו באתר המרשתת קול קורא לשנת 2025 לתמיכה במיזמים קהילתיים </w:t>
      </w:r>
      <w:r w:rsidRPr="00C95ACB">
        <w:rPr>
          <w:rFonts w:eastAsia="Calibri" w:hint="cs"/>
          <w:rtl/>
        </w:rPr>
        <w:t>לשמירה על הסביבה והמרחב הציבורי</w:t>
      </w:r>
      <w:r>
        <w:rPr>
          <w:rFonts w:eastAsia="Calibri"/>
          <w:vertAlign w:val="superscript"/>
          <w:rtl/>
        </w:rPr>
        <w:footnoteReference w:id="150"/>
      </w:r>
      <w:r w:rsidRPr="00C95ACB">
        <w:rPr>
          <w:rFonts w:eastAsia="Calibri" w:hint="cs"/>
          <w:rtl/>
          <w:lang w:eastAsia="he-IL"/>
        </w:rPr>
        <w:t xml:space="preserve">. כמו כן שתי העיריות </w:t>
      </w:r>
      <w:r w:rsidRPr="00C95ACB">
        <w:rPr>
          <w:rFonts w:eastAsia="Calibri" w:hint="cs"/>
          <w:b/>
          <w:bCs/>
          <w:rtl/>
          <w:lang w:eastAsia="he-IL"/>
        </w:rPr>
        <w:t>בית שאן ומודיעין-מכבים-רעות</w:t>
      </w:r>
      <w:r w:rsidRPr="00C95ACB">
        <w:rPr>
          <w:rFonts w:eastAsia="Calibri" w:hint="cs"/>
          <w:rtl/>
          <w:lang w:eastAsia="he-IL"/>
        </w:rPr>
        <w:t xml:space="preserve"> קיימו בשנת 2024, בשיתוף עם המשרד להגנת הסביבה, קורס להכשרת פעילים סביבתיים, ש</w:t>
      </w:r>
      <w:r w:rsidRPr="00C95ACB">
        <w:rPr>
          <w:rFonts w:eastAsia="Calibri" w:hint="eastAsia"/>
          <w:rtl/>
          <w:lang w:eastAsia="he-IL"/>
        </w:rPr>
        <w:t>בו</w:t>
      </w:r>
      <w:r w:rsidRPr="00C95ACB">
        <w:rPr>
          <w:rFonts w:eastAsia="Calibri"/>
          <w:rtl/>
          <w:lang w:eastAsia="he-IL"/>
        </w:rPr>
        <w:t xml:space="preserve"> עסקו</w:t>
      </w:r>
      <w:r w:rsidRPr="00C95ACB">
        <w:rPr>
          <w:rFonts w:eastAsia="Calibri" w:hint="cs"/>
          <w:rtl/>
          <w:lang w:eastAsia="he-IL"/>
        </w:rPr>
        <w:t xml:space="preserve"> הפעילים במגוון תחומים הקשורים למשבר האקלים, ערכו סיורים בשטח ותכננו יוזמות קהילתיות</w:t>
      </w:r>
      <w:r>
        <w:rPr>
          <w:rFonts w:eastAsia="Calibri"/>
          <w:vertAlign w:val="superscript"/>
          <w:rtl/>
        </w:rPr>
        <w:footnoteReference w:id="151"/>
      </w:r>
      <w:r w:rsidRPr="00C95ACB">
        <w:rPr>
          <w:rFonts w:eastAsia="Calibri" w:hint="cs"/>
          <w:rtl/>
          <w:lang w:eastAsia="he-IL"/>
        </w:rPr>
        <w:t xml:space="preserve">. כך למשל, בקורס שהתקיים בעיר </w:t>
      </w:r>
      <w:r w:rsidRPr="00C95ACB">
        <w:rPr>
          <w:rFonts w:eastAsia="Calibri" w:hint="cs"/>
          <w:b/>
          <w:bCs/>
          <w:rtl/>
          <w:lang w:eastAsia="he-IL"/>
        </w:rPr>
        <w:t>מודיעין-מכבים-רעות</w:t>
      </w:r>
      <w:r w:rsidRPr="00C95ACB">
        <w:rPr>
          <w:rFonts w:eastAsia="Calibri" w:hint="cs"/>
          <w:rtl/>
          <w:lang w:eastAsia="he-IL"/>
        </w:rPr>
        <w:t xml:space="preserve"> השתתפו כ-20 תושבים</w:t>
      </w:r>
      <w:r w:rsidRPr="00C95ACB">
        <w:rPr>
          <w:rFonts w:eastAsia="Calibri"/>
          <w:rtl/>
          <w:lang w:eastAsia="he-IL"/>
        </w:rPr>
        <w:t xml:space="preserve"> </w:t>
      </w:r>
      <w:r w:rsidRPr="00C95ACB">
        <w:rPr>
          <w:rFonts w:eastAsia="Calibri" w:hint="cs"/>
          <w:rtl/>
          <w:lang w:eastAsia="he-IL"/>
        </w:rPr>
        <w:t xml:space="preserve">שגילו מעורבות ויזמות קהילתית בכל הקשור להתמודדות עם משבר האקלים. כמו כן </w:t>
      </w:r>
      <w:r w:rsidRPr="00C95ACB">
        <w:rPr>
          <w:rFonts w:eastAsia="Calibri" w:hint="cs"/>
          <w:rtl/>
        </w:rPr>
        <w:t>בעיריית</w:t>
      </w:r>
      <w:r w:rsidRPr="00C95ACB">
        <w:rPr>
          <w:rFonts w:eastAsia="Calibri" w:hint="cs"/>
          <w:b/>
          <w:bCs/>
          <w:rtl/>
        </w:rPr>
        <w:t xml:space="preserve"> מודיעין-מכבים-רעות </w:t>
      </w:r>
      <w:r w:rsidRPr="00C95ACB">
        <w:rPr>
          <w:rFonts w:eastAsia="Calibri" w:hint="eastAsia"/>
          <w:rtl/>
        </w:rPr>
        <w:t>מתקיים</w:t>
      </w:r>
      <w:r w:rsidRPr="00C95ACB">
        <w:rPr>
          <w:rFonts w:eastAsia="Calibri" w:hint="cs"/>
          <w:b/>
          <w:bCs/>
          <w:rtl/>
        </w:rPr>
        <w:t xml:space="preserve"> </w:t>
      </w:r>
      <w:r w:rsidRPr="00C95ACB">
        <w:rPr>
          <w:rFonts w:eastAsia="Calibri" w:hint="eastAsia"/>
          <w:rtl/>
        </w:rPr>
        <w:t>פרויקט</w:t>
      </w:r>
      <w:r w:rsidRPr="00C95ACB">
        <w:rPr>
          <w:rFonts w:eastAsia="Calibri"/>
          <w:rtl/>
        </w:rPr>
        <w:t xml:space="preserve"> "מצמיחים</w:t>
      </w:r>
      <w:r w:rsidRPr="00C95ACB">
        <w:rPr>
          <w:rFonts w:eastAsia="Calibri" w:hint="cs"/>
          <w:rtl/>
        </w:rPr>
        <w:t xml:space="preserve"> לדורות", שבו </w:t>
      </w:r>
      <w:r w:rsidRPr="00C95ACB">
        <w:rPr>
          <w:rFonts w:eastAsia="Calibri"/>
          <w:rtl/>
        </w:rPr>
        <w:t>מתנדבים גמלאים עוברים קורס הכשרה מקצועי בנו</w:t>
      </w:r>
      <w:r w:rsidRPr="00C95ACB">
        <w:rPr>
          <w:rFonts w:eastAsia="Calibri" w:hint="cs"/>
          <w:rtl/>
        </w:rPr>
        <w:t>שאי</w:t>
      </w:r>
      <w:r w:rsidRPr="00C95ACB">
        <w:rPr>
          <w:rFonts w:eastAsia="Calibri"/>
          <w:rtl/>
        </w:rPr>
        <w:t xml:space="preserve"> טבע וסביבה </w:t>
      </w:r>
      <w:r w:rsidRPr="00C95ACB">
        <w:rPr>
          <w:rFonts w:eastAsia="Calibri" w:hint="cs"/>
          <w:rtl/>
        </w:rPr>
        <w:t>כדי</w:t>
      </w:r>
      <w:r w:rsidRPr="00C95ACB">
        <w:rPr>
          <w:rFonts w:eastAsia="Calibri"/>
          <w:rtl/>
        </w:rPr>
        <w:t xml:space="preserve"> להעביר את הידע לדורות הבאים</w:t>
      </w:r>
      <w:r>
        <w:rPr>
          <w:rFonts w:eastAsia="Calibri"/>
          <w:vertAlign w:val="superscript"/>
          <w:rtl/>
        </w:rPr>
        <w:footnoteReference w:id="152"/>
      </w:r>
      <w:r w:rsidRPr="00C95ACB">
        <w:rPr>
          <w:rFonts w:eastAsia="Calibri" w:hint="cs"/>
          <w:rtl/>
        </w:rPr>
        <w:t>.</w:t>
      </w:r>
      <w:r w:rsidRPr="00C95ACB">
        <w:rPr>
          <w:rFonts w:eastAsia="Calibri"/>
          <w:rtl/>
        </w:rPr>
        <w:t xml:space="preserve"> </w:t>
      </w:r>
    </w:p>
    <w:p w:rsidR="00C95ACB" w:rsidRPr="00C95ACB" w:rsidP="00ED415B" w14:paraId="613A1687" w14:textId="77777777">
      <w:pPr>
        <w:spacing w:line="269" w:lineRule="auto"/>
        <w:ind w:left="-567"/>
        <w:rPr>
          <w:rFonts w:eastAsia="Calibri"/>
          <w:szCs w:val="20"/>
          <w:rtl/>
        </w:rPr>
      </w:pPr>
    </w:p>
    <w:p w:rsidR="00C95ACB" w:rsidRPr="00C95ACB" w:rsidP="00343153" w14:paraId="0C7F204C" w14:textId="77777777">
      <w:pPr>
        <w:keepNext/>
        <w:keepLines/>
        <w:spacing w:line="269" w:lineRule="auto"/>
        <w:jc w:val="center"/>
        <w:rPr>
          <w:rFonts w:eastAsia="Calibri"/>
          <w:rtl/>
        </w:rPr>
      </w:pPr>
      <w:r w:rsidRPr="00C95ACB">
        <w:rPr>
          <w:rFonts w:eastAsia="Calibri" w:hint="eastAsia"/>
          <w:rtl/>
        </w:rPr>
        <w:t>תמונה</w:t>
      </w:r>
      <w:r w:rsidRPr="00C95ACB">
        <w:rPr>
          <w:rFonts w:eastAsia="Calibri" w:hint="cs"/>
          <w:rtl/>
        </w:rPr>
        <w:t xml:space="preserve"> 4: </w:t>
      </w:r>
      <w:r w:rsidRPr="00C95ACB">
        <w:rPr>
          <w:rFonts w:eastAsia="Calibri" w:hint="cs"/>
          <w:b/>
          <w:bCs/>
          <w:rtl/>
        </w:rPr>
        <w:t>דוגמאות לפעולות הסברה בעיריות בית שאן ומודיעין-מכבים-רעות</w:t>
      </w:r>
    </w:p>
    <w:p w:rsidR="00C95ACB" w:rsidRPr="00C95ACB" w:rsidP="00ED415B" w14:paraId="0406C2A1" w14:textId="77777777">
      <w:pPr>
        <w:spacing w:line="269" w:lineRule="auto"/>
        <w:rPr>
          <w:rFonts w:eastAsia="Calibri"/>
          <w:rtl/>
        </w:rPr>
      </w:pPr>
      <w:r w:rsidRPr="00C95ACB">
        <w:rPr>
          <w:rFonts w:eastAsia="Calibri"/>
          <w:noProof/>
          <w:rtl/>
          <w:lang w:val="he-IL"/>
        </w:rPr>
        <w:drawing>
          <wp:inline distT="0" distB="0" distL="0" distR="0">
            <wp:extent cx="5220335" cy="2936240"/>
            <wp:effectExtent l="0" t="0" r="0" b="0"/>
            <wp:docPr id="42" name="תמונה 4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2936240"/>
                    </a:xfrm>
                    <a:prstGeom prst="rect">
                      <a:avLst/>
                    </a:prstGeom>
                  </pic:spPr>
                </pic:pic>
              </a:graphicData>
            </a:graphic>
          </wp:inline>
        </w:drawing>
      </w:r>
    </w:p>
    <w:p w:rsidR="00C95ACB" w:rsidRPr="00C95ACB" w:rsidP="00ED415B" w14:paraId="126544C0" w14:textId="77777777">
      <w:pPr>
        <w:spacing w:line="269" w:lineRule="auto"/>
        <w:rPr>
          <w:rFonts w:eastAsia="Calibri"/>
          <w:szCs w:val="20"/>
          <w:rtl/>
        </w:rPr>
      </w:pPr>
      <w:r w:rsidRPr="00C95ACB">
        <w:rPr>
          <w:rFonts w:eastAsia="Calibri" w:hint="eastAsia"/>
          <w:szCs w:val="20"/>
          <w:rtl/>
        </w:rPr>
        <w:t>המקור</w:t>
      </w:r>
      <w:r w:rsidRPr="00C95ACB">
        <w:rPr>
          <w:rFonts w:eastAsia="Calibri"/>
          <w:szCs w:val="20"/>
          <w:rtl/>
        </w:rPr>
        <w:t>: אתר</w:t>
      </w:r>
      <w:r w:rsidRPr="00C95ACB">
        <w:rPr>
          <w:rFonts w:eastAsia="Calibri" w:hint="cs"/>
          <w:szCs w:val="20"/>
          <w:rtl/>
        </w:rPr>
        <w:t xml:space="preserve"> המרשתת של עיריות בית שאן ומודיעין-מכבים-רעות.</w:t>
      </w:r>
    </w:p>
    <w:p w:rsidR="00C95ACB" w:rsidRPr="00C95ACB" w:rsidP="00ED415B" w14:paraId="520B3E4F" w14:textId="77777777">
      <w:pPr>
        <w:spacing w:line="269" w:lineRule="auto"/>
        <w:ind w:left="-567"/>
        <w:rPr>
          <w:rFonts w:eastAsia="Calibri"/>
          <w:szCs w:val="20"/>
          <w:rtl/>
        </w:rPr>
      </w:pPr>
    </w:p>
    <w:p w:rsidR="00C95ACB" w:rsidRPr="00C95ACB" w:rsidP="00ED415B" w14:paraId="14623E42" w14:textId="77777777">
      <w:pPr>
        <w:spacing w:line="269" w:lineRule="auto"/>
        <w:rPr>
          <w:rFonts w:eastAsia="Calibri"/>
          <w:rtl/>
        </w:rPr>
      </w:pPr>
      <w:r w:rsidRPr="00C95ACB">
        <w:rPr>
          <w:rFonts w:eastAsia="Calibri" w:hint="cs"/>
          <w:rtl/>
        </w:rPr>
        <w:t xml:space="preserve">עוד נמצא כי במועצה המקומית </w:t>
      </w:r>
      <w:r w:rsidRPr="00C95ACB">
        <w:rPr>
          <w:rFonts w:eastAsia="Calibri" w:hint="cs"/>
          <w:b/>
          <w:bCs/>
          <w:rtl/>
        </w:rPr>
        <w:t>פרדס חנה - כרכור</w:t>
      </w:r>
      <w:r w:rsidRPr="00C95ACB">
        <w:rPr>
          <w:rFonts w:eastAsia="Calibri" w:hint="cs"/>
          <w:rtl/>
        </w:rPr>
        <w:t xml:space="preserve"> מבוצעות פעולות הסברה רחבות לציבור באמצעות </w:t>
      </w:r>
      <w:r w:rsidRPr="00C95ACB">
        <w:rPr>
          <w:rFonts w:eastAsia="Calibri"/>
          <w:rtl/>
        </w:rPr>
        <w:t>הרשתות החברתיות</w:t>
      </w:r>
      <w:r w:rsidRPr="00C95ACB">
        <w:rPr>
          <w:rFonts w:eastAsia="Calibri" w:hint="cs"/>
          <w:rtl/>
        </w:rPr>
        <w:t xml:space="preserve"> ומתקיימות סדנאות בנושאים מגוונים הנוגעים להיערכות לשינוי האקלים, כגון צמצום בזבוז מזון, מיחזור, נטיעות עצים </w:t>
      </w:r>
      <w:r w:rsidRPr="00C95ACB">
        <w:rPr>
          <w:rFonts w:eastAsia="Calibri" w:hint="eastAsia"/>
          <w:rtl/>
        </w:rPr>
        <w:t>ב</w:t>
      </w:r>
      <w:r w:rsidRPr="00C95ACB">
        <w:rPr>
          <w:rFonts w:eastAsia="Calibri" w:hint="cs"/>
          <w:rtl/>
        </w:rPr>
        <w:t>ציון אירועים ומועדים מיוחדים לאורך השנה הקלנדרית</w:t>
      </w:r>
      <w:r>
        <w:rPr>
          <w:rFonts w:eastAsia="Calibri"/>
          <w:vertAlign w:val="superscript"/>
          <w:rtl/>
        </w:rPr>
        <w:footnoteReference w:id="153"/>
      </w:r>
      <w:r w:rsidRPr="00C95ACB">
        <w:rPr>
          <w:rFonts w:eastAsia="Calibri" w:hint="cs"/>
          <w:rtl/>
        </w:rPr>
        <w:t xml:space="preserve">. </w:t>
      </w:r>
      <w:r w:rsidRPr="00C95ACB">
        <w:rPr>
          <w:rFonts w:eastAsia="Calibri" w:hint="eastAsia"/>
          <w:rtl/>
        </w:rPr>
        <w:t>כמו</w:t>
      </w:r>
      <w:r w:rsidRPr="00C95ACB">
        <w:rPr>
          <w:rFonts w:eastAsia="Calibri"/>
          <w:rtl/>
        </w:rPr>
        <w:t xml:space="preserve"> כן</w:t>
      </w:r>
      <w:r w:rsidRPr="00C95ACB">
        <w:rPr>
          <w:rFonts w:eastAsia="Calibri" w:hint="cs"/>
          <w:rtl/>
        </w:rPr>
        <w:t xml:space="preserve"> </w:t>
      </w:r>
      <w:r w:rsidRPr="00C95ACB">
        <w:rPr>
          <w:rFonts w:eastAsia="Calibri"/>
          <w:rtl/>
        </w:rPr>
        <w:t xml:space="preserve">דובר המועצה מפיץ </w:t>
      </w:r>
      <w:r w:rsidRPr="00C95ACB">
        <w:rPr>
          <w:rFonts w:eastAsia="Calibri" w:hint="cs"/>
          <w:rtl/>
        </w:rPr>
        <w:t xml:space="preserve">לתושבים </w:t>
      </w:r>
      <w:r w:rsidRPr="00C95ACB">
        <w:rPr>
          <w:rFonts w:eastAsia="Calibri"/>
          <w:rtl/>
        </w:rPr>
        <w:t>באמצעות הפייסבוק ומערכת</w:t>
      </w:r>
      <w:r w:rsidRPr="00C95ACB">
        <w:rPr>
          <w:rFonts w:eastAsia="Calibri" w:hint="cs"/>
          <w:rtl/>
        </w:rPr>
        <w:t xml:space="preserve"> ייחודית שמופעלת על ידי המועצה</w:t>
      </w:r>
      <w:r w:rsidRPr="00C95ACB">
        <w:rPr>
          <w:rFonts w:eastAsia="Calibri"/>
          <w:rtl/>
        </w:rPr>
        <w:t xml:space="preserve"> </w:t>
      </w:r>
      <w:r w:rsidRPr="00C95ACB">
        <w:rPr>
          <w:rFonts w:eastAsia="Calibri" w:hint="cs"/>
          <w:rtl/>
        </w:rPr>
        <w:t xml:space="preserve">(מערכת </w:t>
      </w:r>
      <w:r w:rsidRPr="00C95ACB">
        <w:rPr>
          <w:rFonts w:eastAsia="Calibri"/>
          <w:rtl/>
        </w:rPr>
        <w:t>קליק-טוק</w:t>
      </w:r>
      <w:r w:rsidRPr="00C95ACB">
        <w:rPr>
          <w:rFonts w:eastAsia="Calibri" w:hint="cs"/>
          <w:rtl/>
        </w:rPr>
        <w:t>)</w:t>
      </w:r>
      <w:r w:rsidRPr="00C95ACB">
        <w:rPr>
          <w:rFonts w:eastAsia="Calibri"/>
          <w:rtl/>
        </w:rPr>
        <w:t xml:space="preserve"> </w:t>
      </w:r>
      <w:r w:rsidRPr="00C95ACB">
        <w:rPr>
          <w:rFonts w:eastAsia="Calibri" w:hint="cs"/>
          <w:rtl/>
        </w:rPr>
        <w:t xml:space="preserve">הודעות הנוגעות להיערכות </w:t>
      </w:r>
      <w:r w:rsidRPr="00C95ACB">
        <w:rPr>
          <w:rFonts w:eastAsia="Calibri" w:hint="eastAsia"/>
          <w:rtl/>
        </w:rPr>
        <w:t>לשינוי</w:t>
      </w:r>
      <w:r w:rsidRPr="00C95ACB">
        <w:rPr>
          <w:rFonts w:eastAsia="Calibri"/>
          <w:rtl/>
        </w:rPr>
        <w:t xml:space="preserve"> </w:t>
      </w:r>
      <w:r w:rsidRPr="00C95ACB">
        <w:rPr>
          <w:rFonts w:eastAsia="Calibri" w:hint="eastAsia"/>
          <w:rtl/>
        </w:rPr>
        <w:t>ה</w:t>
      </w:r>
      <w:r w:rsidRPr="00C95ACB">
        <w:rPr>
          <w:rFonts w:eastAsia="Calibri"/>
          <w:rtl/>
        </w:rPr>
        <w:t>אקלים</w:t>
      </w:r>
      <w:r w:rsidRPr="00C95ACB">
        <w:rPr>
          <w:rFonts w:eastAsia="Calibri" w:hint="cs"/>
          <w:rtl/>
        </w:rPr>
        <w:t>, ובהן</w:t>
      </w:r>
      <w:r w:rsidRPr="00C95ACB">
        <w:rPr>
          <w:rFonts w:eastAsia="Calibri"/>
          <w:rtl/>
        </w:rPr>
        <w:t xml:space="preserve"> מידע בעת אירועי חירום הקשורים למזג האוויר </w:t>
      </w:r>
      <w:r w:rsidRPr="00C95ACB">
        <w:rPr>
          <w:rFonts w:eastAsia="Calibri" w:hint="eastAsia"/>
          <w:rtl/>
        </w:rPr>
        <w:t>ו</w:t>
      </w:r>
      <w:r w:rsidRPr="00C95ACB">
        <w:rPr>
          <w:rFonts w:eastAsia="Calibri"/>
          <w:rtl/>
        </w:rPr>
        <w:t>הנחיות בזמן אמת</w:t>
      </w:r>
      <w:r w:rsidRPr="00C95ACB">
        <w:rPr>
          <w:rFonts w:eastAsia="Calibri" w:hint="cs"/>
          <w:rtl/>
        </w:rPr>
        <w:t>. ההודעות תורמות ל</w:t>
      </w:r>
      <w:r w:rsidRPr="00C95ACB">
        <w:rPr>
          <w:rFonts w:eastAsia="Calibri"/>
          <w:rtl/>
        </w:rPr>
        <w:t xml:space="preserve">חיזוק תחושת הביטחון האישי והקהילתי בעת אירועי </w:t>
      </w:r>
      <w:r w:rsidRPr="00C95ACB">
        <w:rPr>
          <w:rFonts w:eastAsia="Calibri" w:hint="cs"/>
          <w:rtl/>
        </w:rPr>
        <w:t>ה</w:t>
      </w:r>
      <w:r w:rsidRPr="00C95ACB">
        <w:rPr>
          <w:rFonts w:eastAsia="Calibri"/>
          <w:rtl/>
        </w:rPr>
        <w:t>חירום</w:t>
      </w:r>
      <w:r w:rsidRPr="00C95ACB">
        <w:rPr>
          <w:rFonts w:eastAsia="Calibri" w:hint="cs"/>
          <w:rtl/>
        </w:rPr>
        <w:t xml:space="preserve"> ומבססות את</w:t>
      </w:r>
      <w:r w:rsidRPr="00C95ACB">
        <w:rPr>
          <w:rFonts w:eastAsia="Calibri"/>
          <w:rtl/>
        </w:rPr>
        <w:t xml:space="preserve"> המוקד העירוני כמוקד אמין לפניות תושבים בזמן אירוע</w:t>
      </w:r>
      <w:r w:rsidRPr="00C95ACB">
        <w:rPr>
          <w:rFonts w:eastAsia="Calibri" w:hint="cs"/>
          <w:rtl/>
        </w:rPr>
        <w:t xml:space="preserve"> המעביר</w:t>
      </w:r>
      <w:r w:rsidRPr="00C95ACB">
        <w:rPr>
          <w:rFonts w:eastAsia="Calibri"/>
          <w:rtl/>
        </w:rPr>
        <w:t xml:space="preserve"> פניות לגו</w:t>
      </w:r>
      <w:r w:rsidRPr="00C95ACB">
        <w:rPr>
          <w:rFonts w:eastAsia="Calibri" w:hint="eastAsia"/>
          <w:rtl/>
        </w:rPr>
        <w:t>פ</w:t>
      </w:r>
      <w:r w:rsidRPr="00C95ACB">
        <w:rPr>
          <w:rFonts w:eastAsia="Calibri"/>
          <w:rtl/>
        </w:rPr>
        <w:t>ים הרלוונטיים</w:t>
      </w:r>
      <w:r w:rsidRPr="00C95ACB">
        <w:rPr>
          <w:rFonts w:eastAsia="Calibri" w:hint="cs"/>
          <w:rtl/>
        </w:rPr>
        <w:t xml:space="preserve"> לטיפול</w:t>
      </w:r>
      <w:r>
        <w:rPr>
          <w:rFonts w:eastAsia="Calibri"/>
          <w:vertAlign w:val="superscript"/>
          <w:rtl/>
        </w:rPr>
        <w:footnoteReference w:id="154"/>
      </w:r>
      <w:r w:rsidRPr="00C95ACB">
        <w:rPr>
          <w:rFonts w:eastAsia="Calibri" w:hint="cs"/>
          <w:rtl/>
        </w:rPr>
        <w:t xml:space="preserve">. העברת ההודעות מבוצעת בהתאם </w:t>
      </w:r>
      <w:r w:rsidRPr="00C95ACB">
        <w:rPr>
          <w:rFonts w:eastAsia="Calibri"/>
          <w:rtl/>
        </w:rPr>
        <w:t>לאזורים שהאירוע נוגע אליהם</w:t>
      </w:r>
      <w:r w:rsidRPr="00C95ACB">
        <w:rPr>
          <w:rFonts w:eastAsia="Calibri" w:hint="cs"/>
          <w:rtl/>
        </w:rPr>
        <w:t xml:space="preserve"> בתחום היישוב</w:t>
      </w:r>
      <w:r w:rsidRPr="00C95ACB">
        <w:rPr>
          <w:rFonts w:eastAsia="Calibri"/>
          <w:rtl/>
        </w:rPr>
        <w:t xml:space="preserve">, </w:t>
      </w:r>
      <w:r w:rsidRPr="00C95ACB">
        <w:rPr>
          <w:rFonts w:eastAsia="Calibri" w:hint="cs"/>
          <w:rtl/>
        </w:rPr>
        <w:t>לפי</w:t>
      </w:r>
      <w:r w:rsidRPr="00C95ACB">
        <w:rPr>
          <w:rFonts w:eastAsia="Calibri"/>
          <w:rtl/>
        </w:rPr>
        <w:t xml:space="preserve"> מפת פוליגונים</w:t>
      </w:r>
      <w:r>
        <w:rPr>
          <w:rFonts w:eastAsia="Calibri"/>
          <w:vertAlign w:val="superscript"/>
          <w:rtl/>
        </w:rPr>
        <w:footnoteReference w:id="155"/>
      </w:r>
      <w:r w:rsidRPr="00C95ACB">
        <w:rPr>
          <w:rFonts w:eastAsia="Calibri" w:hint="cs"/>
          <w:rtl/>
        </w:rPr>
        <w:t xml:space="preserve">. </w:t>
      </w:r>
    </w:p>
    <w:p w:rsidR="00C95ACB" w:rsidRPr="00C95ACB" w:rsidP="00ED415B" w14:paraId="17FB307D" w14:textId="77777777">
      <w:pPr>
        <w:spacing w:line="269" w:lineRule="auto"/>
        <w:ind w:left="-567"/>
        <w:rPr>
          <w:rFonts w:eastAsia="Calibri"/>
          <w:szCs w:val="20"/>
          <w:rtl/>
        </w:rPr>
      </w:pPr>
    </w:p>
    <w:p w:rsidR="00C95ACB" w:rsidRPr="00C95ACB" w:rsidP="00ED415B" w14:paraId="1A7FDBF7" w14:textId="77777777">
      <w:pPr>
        <w:spacing w:line="269" w:lineRule="auto"/>
        <w:jc w:val="center"/>
        <w:rPr>
          <w:rFonts w:eastAsia="Calibri"/>
          <w:rtl/>
        </w:rPr>
      </w:pPr>
      <w:r w:rsidRPr="00C95ACB">
        <w:rPr>
          <w:rFonts w:eastAsia="Calibri" w:hint="cs"/>
          <w:rtl/>
        </w:rPr>
        <w:t xml:space="preserve">תמונה 5: </w:t>
      </w:r>
      <w:r w:rsidRPr="00C95ACB">
        <w:rPr>
          <w:rFonts w:eastAsia="Calibri" w:hint="cs"/>
          <w:b/>
          <w:bCs/>
          <w:rtl/>
        </w:rPr>
        <w:t>דוגמאות לפעולות הסברה במועצה המקומית פרדס חנה - כרכור</w:t>
      </w:r>
    </w:p>
    <w:p w:rsidR="00C95ACB" w:rsidRPr="00C95ACB" w:rsidP="00343153" w14:paraId="3626612E" w14:textId="77777777">
      <w:pPr>
        <w:spacing w:line="269" w:lineRule="auto"/>
        <w:jc w:val="center"/>
        <w:rPr>
          <w:rFonts w:eastAsia="Calibri"/>
          <w:rtl/>
        </w:rPr>
      </w:pPr>
      <w:r w:rsidRPr="00C95ACB">
        <w:rPr>
          <w:rFonts w:eastAsia="Calibri"/>
          <w:noProof/>
          <w:rtl/>
          <w:lang w:val="he-IL"/>
        </w:rPr>
        <w:drawing>
          <wp:inline distT="0" distB="0" distL="0" distR="0">
            <wp:extent cx="4708424" cy="2648310"/>
            <wp:effectExtent l="0" t="0" r="0" b="0"/>
            <wp:docPr id="43" name="תמונה 43" descr="התמונה מתארת מספר פרויקטים שנעשו לפרדס חנה לצורכי הסברה כגון &quot;נובמבר ירק&quot;, &quot;קול קורא לתמיכה ביוזמות סביבתיות-חברתיות בראי שינויי האקלים&quot; ופרסומים לקראת היערכות לחור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5.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0005" cy="2654824"/>
                    </a:xfrm>
                    <a:prstGeom prst="rect">
                      <a:avLst/>
                    </a:prstGeom>
                  </pic:spPr>
                </pic:pic>
              </a:graphicData>
            </a:graphic>
          </wp:inline>
        </w:drawing>
      </w:r>
    </w:p>
    <w:p w:rsidR="00C95ACB" w:rsidRPr="00C95ACB" w:rsidP="00ED415B" w14:paraId="796B025E" w14:textId="77777777">
      <w:pPr>
        <w:spacing w:line="269" w:lineRule="auto"/>
        <w:rPr>
          <w:rFonts w:eastAsia="Calibri"/>
          <w:szCs w:val="20"/>
          <w:rtl/>
        </w:rPr>
      </w:pPr>
      <w:r w:rsidRPr="00C95ACB">
        <w:rPr>
          <w:rFonts w:eastAsia="Calibri" w:hint="eastAsia"/>
          <w:szCs w:val="20"/>
          <w:rtl/>
        </w:rPr>
        <w:t>ה</w:t>
      </w:r>
      <w:r w:rsidRPr="00C95ACB">
        <w:rPr>
          <w:rFonts w:eastAsia="Calibri" w:hint="cs"/>
          <w:szCs w:val="20"/>
          <w:rtl/>
        </w:rPr>
        <w:t>מקור: אתר המרשתת והרשתות החברתיות במועצה המקומית פרדס חנה - כרכור.</w:t>
      </w:r>
    </w:p>
    <w:p w:rsidR="00C95ACB" w:rsidRPr="00C95ACB" w:rsidP="00ED415B" w14:paraId="1946B621" w14:textId="77777777">
      <w:pPr>
        <w:spacing w:line="269" w:lineRule="auto"/>
        <w:rPr>
          <w:rFonts w:eastAsia="Calibri"/>
          <w:rtl/>
        </w:rPr>
      </w:pPr>
      <w:r w:rsidRPr="00C95ACB">
        <w:rPr>
          <w:rFonts w:eastAsia="Calibri" w:hint="cs"/>
          <w:rtl/>
        </w:rPr>
        <w:t xml:space="preserve">עיריית </w:t>
      </w:r>
      <w:r w:rsidRPr="00C95ACB">
        <w:rPr>
          <w:rFonts w:eastAsia="Calibri" w:hint="cs"/>
          <w:b/>
          <w:bCs/>
          <w:rtl/>
        </w:rPr>
        <w:t>טייבה</w:t>
      </w:r>
      <w:r w:rsidRPr="00C95ACB">
        <w:rPr>
          <w:rFonts w:eastAsia="Calibri" w:hint="cs"/>
          <w:rtl/>
        </w:rPr>
        <w:t xml:space="preserve"> מסרה כי בשנת 2025 שכרה </w:t>
      </w:r>
      <w:r w:rsidRPr="00C95ACB">
        <w:rPr>
          <w:rFonts w:eastAsia="Calibri"/>
          <w:rtl/>
        </w:rPr>
        <w:t>העירייה את שירותיו של יועץ סביבה מטעם עמותת "המכון לחינוך לקיימות"</w:t>
      </w:r>
      <w:r w:rsidRPr="00C95ACB">
        <w:rPr>
          <w:rFonts w:eastAsia="Calibri" w:hint="cs"/>
          <w:rtl/>
        </w:rPr>
        <w:t xml:space="preserve">. </w:t>
      </w:r>
      <w:r w:rsidRPr="00C95ACB">
        <w:rPr>
          <w:rFonts w:eastAsia="Calibri"/>
          <w:rtl/>
        </w:rPr>
        <w:t xml:space="preserve">תפקיד היועץ הוא ללוות </w:t>
      </w:r>
      <w:r w:rsidRPr="00C95ACB">
        <w:rPr>
          <w:rFonts w:eastAsia="Calibri" w:hint="cs"/>
          <w:rtl/>
        </w:rPr>
        <w:t>את ה</w:t>
      </w:r>
      <w:r w:rsidRPr="00C95ACB">
        <w:rPr>
          <w:rFonts w:eastAsia="Calibri"/>
          <w:rtl/>
        </w:rPr>
        <w:t xml:space="preserve">יחידה </w:t>
      </w:r>
      <w:r w:rsidRPr="00C95ACB">
        <w:rPr>
          <w:rFonts w:eastAsia="Calibri" w:hint="cs"/>
          <w:rtl/>
        </w:rPr>
        <w:t xml:space="preserve">ולייעץ לה </w:t>
      </w:r>
      <w:r w:rsidRPr="00C95ACB">
        <w:rPr>
          <w:rFonts w:eastAsia="Calibri"/>
          <w:rtl/>
        </w:rPr>
        <w:t>בהיבט של חינוך סביבתי</w:t>
      </w:r>
      <w:r w:rsidRPr="00C95ACB">
        <w:rPr>
          <w:rFonts w:eastAsia="Calibri" w:hint="cs"/>
          <w:rtl/>
        </w:rPr>
        <w:t>,</w:t>
      </w:r>
      <w:r w:rsidRPr="00C95ACB">
        <w:rPr>
          <w:rFonts w:eastAsia="Calibri"/>
          <w:rtl/>
        </w:rPr>
        <w:t xml:space="preserve"> </w:t>
      </w:r>
      <w:r w:rsidRPr="00C95ACB">
        <w:rPr>
          <w:rFonts w:eastAsia="Calibri" w:hint="cs"/>
          <w:rtl/>
        </w:rPr>
        <w:t>ה</w:t>
      </w:r>
      <w:r w:rsidRPr="00C95ACB">
        <w:rPr>
          <w:rFonts w:eastAsia="Calibri"/>
          <w:rtl/>
        </w:rPr>
        <w:t xml:space="preserve">כולל גם </w:t>
      </w:r>
      <w:r w:rsidRPr="00C95ACB">
        <w:rPr>
          <w:rFonts w:eastAsia="Calibri" w:hint="cs"/>
          <w:rtl/>
        </w:rPr>
        <w:t xml:space="preserve">את </w:t>
      </w:r>
      <w:r w:rsidRPr="00C95ACB">
        <w:rPr>
          <w:rFonts w:eastAsia="Calibri"/>
          <w:rtl/>
        </w:rPr>
        <w:t xml:space="preserve">נושא </w:t>
      </w:r>
      <w:r w:rsidRPr="00C95ACB">
        <w:rPr>
          <w:rFonts w:eastAsia="Calibri" w:hint="eastAsia"/>
          <w:rtl/>
        </w:rPr>
        <w:t>ה</w:t>
      </w:r>
      <w:r w:rsidRPr="00C95ACB">
        <w:rPr>
          <w:rFonts w:eastAsia="Calibri"/>
          <w:rtl/>
        </w:rPr>
        <w:t xml:space="preserve">היערכות לשינוי </w:t>
      </w:r>
      <w:r w:rsidRPr="00C95ACB">
        <w:rPr>
          <w:rFonts w:eastAsia="Calibri" w:hint="eastAsia"/>
          <w:rtl/>
        </w:rPr>
        <w:t>ה</w:t>
      </w:r>
      <w:r w:rsidRPr="00C95ACB">
        <w:rPr>
          <w:rFonts w:eastAsia="Calibri"/>
          <w:rtl/>
        </w:rPr>
        <w:t xml:space="preserve">אקלים. </w:t>
      </w:r>
      <w:r w:rsidRPr="00C95ACB">
        <w:rPr>
          <w:rFonts w:eastAsia="Calibri" w:hint="cs"/>
          <w:rtl/>
        </w:rPr>
        <w:t xml:space="preserve">הובהר כי </w:t>
      </w:r>
      <w:r w:rsidRPr="00C95ACB">
        <w:rPr>
          <w:rFonts w:eastAsia="Calibri"/>
          <w:rtl/>
        </w:rPr>
        <w:t xml:space="preserve">הקול הקורא של המשרד להגנת הסביבה בנושא החינוך להיערכות לשינוי </w:t>
      </w:r>
      <w:r w:rsidRPr="00C95ACB">
        <w:rPr>
          <w:rFonts w:eastAsia="Calibri" w:hint="cs"/>
          <w:rtl/>
        </w:rPr>
        <w:t>ה</w:t>
      </w:r>
      <w:r w:rsidRPr="00C95ACB">
        <w:rPr>
          <w:rFonts w:eastAsia="Calibri"/>
          <w:rtl/>
        </w:rPr>
        <w:t>אקלים</w:t>
      </w:r>
      <w:r w:rsidRPr="00C95ACB">
        <w:rPr>
          <w:rFonts w:eastAsia="Calibri" w:hint="cs"/>
          <w:rtl/>
        </w:rPr>
        <w:t xml:space="preserve"> שבו זכתה העירייה</w:t>
      </w:r>
      <w:r w:rsidRPr="00C95ACB">
        <w:rPr>
          <w:rFonts w:eastAsia="Calibri"/>
          <w:rtl/>
        </w:rPr>
        <w:t xml:space="preserve"> כ</w:t>
      </w:r>
      <w:r w:rsidRPr="00C95ACB">
        <w:rPr>
          <w:rFonts w:eastAsia="Calibri" w:hint="cs"/>
          <w:rtl/>
        </w:rPr>
        <w:t>ו</w:t>
      </w:r>
      <w:r w:rsidRPr="00C95ACB">
        <w:rPr>
          <w:rFonts w:eastAsia="Calibri"/>
          <w:rtl/>
        </w:rPr>
        <w:t xml:space="preserve">לל </w:t>
      </w:r>
      <w:r w:rsidRPr="00C95ACB">
        <w:rPr>
          <w:rFonts w:eastAsia="Calibri" w:hint="cs"/>
          <w:rtl/>
        </w:rPr>
        <w:t xml:space="preserve">גם </w:t>
      </w:r>
      <w:r w:rsidRPr="00C95ACB">
        <w:rPr>
          <w:rFonts w:eastAsia="Calibri"/>
          <w:rtl/>
        </w:rPr>
        <w:t xml:space="preserve">תחום קהילתי </w:t>
      </w:r>
      <w:r w:rsidRPr="00C95ACB">
        <w:rPr>
          <w:rFonts w:eastAsia="Calibri" w:hint="cs"/>
          <w:rtl/>
        </w:rPr>
        <w:t xml:space="preserve">המקיים </w:t>
      </w:r>
      <w:r w:rsidRPr="00C95ACB">
        <w:rPr>
          <w:rFonts w:eastAsia="Calibri"/>
          <w:rtl/>
        </w:rPr>
        <w:t xml:space="preserve">ימי עיון והשתלמויות למורים בנושא </w:t>
      </w:r>
      <w:r w:rsidRPr="00C95ACB">
        <w:rPr>
          <w:rFonts w:eastAsia="Calibri" w:hint="cs"/>
          <w:rtl/>
        </w:rPr>
        <w:t>ה</w:t>
      </w:r>
      <w:r w:rsidRPr="00C95ACB">
        <w:rPr>
          <w:rFonts w:eastAsia="Calibri"/>
          <w:rtl/>
        </w:rPr>
        <w:t xml:space="preserve">היערכות לשינוי האקלים, </w:t>
      </w:r>
      <w:r w:rsidRPr="00C95ACB">
        <w:rPr>
          <w:rFonts w:eastAsia="Calibri" w:hint="cs"/>
          <w:rtl/>
        </w:rPr>
        <w:t xml:space="preserve">הזמנה </w:t>
      </w:r>
      <w:r w:rsidRPr="00C95ACB">
        <w:rPr>
          <w:rFonts w:eastAsia="Calibri"/>
          <w:rtl/>
        </w:rPr>
        <w:t xml:space="preserve">לפעילים </w:t>
      </w:r>
      <w:r w:rsidRPr="00C95ACB">
        <w:rPr>
          <w:rFonts w:eastAsia="Calibri" w:hint="cs"/>
          <w:rtl/>
        </w:rPr>
        <w:t>מ</w:t>
      </w:r>
      <w:r w:rsidRPr="00C95ACB">
        <w:rPr>
          <w:rFonts w:eastAsia="Calibri"/>
          <w:rtl/>
        </w:rPr>
        <w:t xml:space="preserve">אוכלוסיית העיר בגילי </w:t>
      </w:r>
      <w:r w:rsidRPr="00C95ACB">
        <w:rPr>
          <w:rFonts w:eastAsia="Calibri" w:hint="cs"/>
          <w:rtl/>
        </w:rPr>
        <w:t>18 - 30 להגשת פרויקטים בתחום</w:t>
      </w:r>
      <w:r w:rsidRPr="00C95ACB">
        <w:rPr>
          <w:rFonts w:eastAsia="Calibri"/>
          <w:rtl/>
        </w:rPr>
        <w:t xml:space="preserve"> ושילוב קבוצות נשים העוסקות בנושאי מעמד האישה</w:t>
      </w:r>
      <w:r w:rsidRPr="00C95ACB">
        <w:rPr>
          <w:rFonts w:eastAsia="Calibri" w:hint="cs"/>
          <w:rtl/>
        </w:rPr>
        <w:t xml:space="preserve"> כדי</w:t>
      </w:r>
      <w:r w:rsidRPr="00C95ACB">
        <w:rPr>
          <w:rFonts w:eastAsia="Calibri"/>
          <w:rtl/>
        </w:rPr>
        <w:t xml:space="preserve"> להוביל קבוצות של נאמנות אקלים</w:t>
      </w:r>
      <w:r w:rsidRPr="00C95ACB">
        <w:rPr>
          <w:rFonts w:eastAsia="Calibri" w:hint="cs"/>
          <w:rtl/>
        </w:rPr>
        <w:t>.</w:t>
      </w:r>
    </w:p>
    <w:p w:rsidR="00C95ACB" w:rsidRPr="00C95ACB" w:rsidP="00ED415B" w14:paraId="48C5CBB5" w14:textId="77777777">
      <w:pPr>
        <w:spacing w:line="269" w:lineRule="auto"/>
        <w:ind w:left="-567"/>
        <w:rPr>
          <w:rFonts w:eastAsia="Calibri"/>
          <w:szCs w:val="20"/>
          <w:rtl/>
          <w:lang w:val="he-IL" w:eastAsia="he-IL"/>
        </w:rPr>
      </w:pPr>
    </w:p>
    <w:p w:rsidR="00C95ACB" w:rsidRPr="00C95ACB" w:rsidP="00ED415B" w14:paraId="6724AFAD" w14:textId="77777777">
      <w:pPr>
        <w:spacing w:line="269" w:lineRule="auto"/>
        <w:rPr>
          <w:rFonts w:eastAsia="Calibri"/>
          <w:b/>
          <w:bCs/>
          <w:rtl/>
          <w:lang w:eastAsia="he-IL"/>
        </w:rPr>
      </w:pPr>
      <w:r w:rsidRPr="00C95ACB">
        <w:rPr>
          <w:rFonts w:eastAsia="Calibri" w:hint="cs"/>
          <w:b/>
          <w:bCs/>
          <w:rtl/>
          <w:lang w:val="he-IL" w:eastAsia="he-IL"/>
        </w:rPr>
        <w:t xml:space="preserve">מהאמור עולה כי כל הרשויות המקומיות שנבדקו - </w:t>
      </w:r>
      <w:r w:rsidRPr="00C95ACB">
        <w:rPr>
          <w:rFonts w:eastAsia="Calibri" w:hint="cs"/>
          <w:b/>
          <w:bCs/>
          <w:rtl/>
          <w:lang w:eastAsia="he-IL"/>
        </w:rPr>
        <w:t xml:space="preserve">בית שאן, טייבה, מודיעין-מכבים-רעות ופרדס חנה - כרכור - </w:t>
      </w:r>
      <w:r w:rsidRPr="00C95ACB">
        <w:rPr>
          <w:rFonts w:eastAsia="Calibri" w:hint="cs"/>
          <w:b/>
          <w:bCs/>
          <w:rtl/>
          <w:lang w:val="he-IL" w:eastAsia="he-IL"/>
        </w:rPr>
        <w:t xml:space="preserve">תמכו בפיתוח </w:t>
      </w:r>
      <w:r w:rsidRPr="00C95ACB">
        <w:rPr>
          <w:rFonts w:eastAsia="Calibri" w:hint="cs"/>
          <w:b/>
          <w:bCs/>
          <w:rtl/>
          <w:lang w:eastAsia="he-IL"/>
        </w:rPr>
        <w:t xml:space="preserve">מיזמים סביבתיים בקהילה לשיפור ההיערכות למשבר האקלים ובהכשרה של פעילים סביבתיים. </w:t>
      </w:r>
    </w:p>
    <w:p w:rsidR="00C95ACB" w:rsidRPr="00C95ACB" w:rsidP="00ED415B" w14:paraId="05746049" w14:textId="77777777">
      <w:pPr>
        <w:spacing w:line="269" w:lineRule="auto"/>
        <w:ind w:left="-567"/>
        <w:rPr>
          <w:rFonts w:eastAsia="Calibri"/>
          <w:szCs w:val="20"/>
          <w:rtl/>
          <w:lang w:eastAsia="he-IL"/>
        </w:rPr>
      </w:pPr>
    </w:p>
    <w:p w:rsidR="00C95ACB" w:rsidRPr="00C95ACB" w:rsidP="00ED415B" w14:paraId="5C9E7B3A" w14:textId="77777777">
      <w:pPr>
        <w:spacing w:line="269" w:lineRule="auto"/>
        <w:rPr>
          <w:rFonts w:eastAsia="Calibri"/>
          <w:b/>
          <w:bCs/>
          <w:rtl/>
          <w:lang w:eastAsia="he-IL"/>
        </w:rPr>
      </w:pPr>
      <w:r w:rsidRPr="00C95ACB">
        <w:rPr>
          <w:rFonts w:eastAsia="Calibri" w:hint="cs"/>
          <w:b/>
          <w:bCs/>
          <w:rtl/>
          <w:lang w:eastAsia="he-IL"/>
        </w:rPr>
        <w:t xml:space="preserve">עם זאת, לא נמצא כי בעיריות בית שאן, טייבה ומודיעין-מכבים-רעות פורסם </w:t>
      </w:r>
      <w:r w:rsidRPr="00C95ACB">
        <w:rPr>
          <w:rFonts w:eastAsia="Calibri"/>
          <w:b/>
          <w:bCs/>
          <w:rtl/>
          <w:lang w:eastAsia="he-IL"/>
        </w:rPr>
        <w:t>מידע על השפעות שינוי האקלים באמצעות אתר</w:t>
      </w:r>
      <w:r w:rsidRPr="00C95ACB">
        <w:rPr>
          <w:rFonts w:eastAsia="Calibri" w:hint="cs"/>
          <w:b/>
          <w:bCs/>
          <w:rtl/>
          <w:lang w:eastAsia="he-IL"/>
        </w:rPr>
        <w:t>י</w:t>
      </w:r>
      <w:r w:rsidRPr="00C95ACB">
        <w:rPr>
          <w:rFonts w:eastAsia="Calibri"/>
          <w:b/>
          <w:bCs/>
          <w:rtl/>
          <w:lang w:eastAsia="he-IL"/>
        </w:rPr>
        <w:t xml:space="preserve"> המרשתת, הרשתות החברתיות ואמצעי תקשורת נוספים של הרשו</w:t>
      </w:r>
      <w:r w:rsidRPr="00C95ACB">
        <w:rPr>
          <w:rFonts w:eastAsia="Calibri" w:hint="cs"/>
          <w:b/>
          <w:bCs/>
          <w:rtl/>
          <w:lang w:eastAsia="he-IL"/>
        </w:rPr>
        <w:t>יו</w:t>
      </w:r>
      <w:r w:rsidRPr="00C95ACB">
        <w:rPr>
          <w:rFonts w:eastAsia="Calibri"/>
          <w:b/>
          <w:bCs/>
          <w:rtl/>
          <w:lang w:eastAsia="he-IL"/>
        </w:rPr>
        <w:t>ת, כדי להפיץ מידע אקלימי לקהלים רחבים ומגוונים</w:t>
      </w:r>
      <w:r w:rsidRPr="00C95ACB">
        <w:rPr>
          <w:rFonts w:eastAsia="Calibri" w:hint="cs"/>
          <w:b/>
          <w:bCs/>
          <w:rtl/>
          <w:lang w:eastAsia="he-IL"/>
        </w:rPr>
        <w:t>.</w:t>
      </w:r>
    </w:p>
    <w:p w:rsidR="00C95ACB" w:rsidRPr="00C95ACB" w:rsidP="00ED415B" w14:paraId="46EA4E71" w14:textId="77777777">
      <w:pPr>
        <w:spacing w:line="269" w:lineRule="auto"/>
        <w:ind w:left="-567"/>
        <w:rPr>
          <w:rFonts w:eastAsia="Calibri"/>
          <w:szCs w:val="20"/>
          <w:rtl/>
        </w:rPr>
      </w:pPr>
    </w:p>
    <w:p w:rsidR="00C95ACB" w:rsidRPr="00C95ACB" w:rsidP="00ED415B" w14:paraId="25D00DE2" w14:textId="77777777">
      <w:pPr>
        <w:spacing w:line="269" w:lineRule="auto"/>
        <w:rPr>
          <w:rFonts w:eastAsia="Calibri"/>
          <w:rtl/>
        </w:rPr>
      </w:pPr>
      <w:r w:rsidRPr="00C95ACB">
        <w:rPr>
          <w:rFonts w:eastAsia="Calibri"/>
          <w:b/>
          <w:bCs/>
          <w:rtl/>
        </w:rPr>
        <w:t xml:space="preserve">מומלץ כי </w:t>
      </w:r>
      <w:r w:rsidRPr="00C95ACB">
        <w:rPr>
          <w:rFonts w:eastAsia="Calibri" w:hint="cs"/>
          <w:b/>
          <w:bCs/>
          <w:rtl/>
        </w:rPr>
        <w:t>עיריות בית שאן, טייבה ומודיעין-מכבים-רעות יגבירו</w:t>
      </w:r>
      <w:r w:rsidRPr="00C95ACB">
        <w:rPr>
          <w:rFonts w:eastAsia="Calibri"/>
          <w:b/>
          <w:bCs/>
          <w:rtl/>
        </w:rPr>
        <w:t xml:space="preserve"> את פרסום</w:t>
      </w:r>
      <w:r w:rsidRPr="00C95ACB">
        <w:rPr>
          <w:rFonts w:eastAsia="Calibri" w:hint="cs"/>
          <w:b/>
          <w:bCs/>
          <w:rtl/>
        </w:rPr>
        <w:t xml:space="preserve"> המידע</w:t>
      </w:r>
      <w:r w:rsidRPr="00C95ACB">
        <w:rPr>
          <w:rFonts w:eastAsia="Calibri"/>
          <w:b/>
          <w:bCs/>
          <w:rtl/>
        </w:rPr>
        <w:t xml:space="preserve"> </w:t>
      </w:r>
      <w:r w:rsidRPr="00C95ACB">
        <w:rPr>
          <w:rFonts w:eastAsia="Calibri" w:hint="cs"/>
          <w:b/>
          <w:bCs/>
          <w:rtl/>
        </w:rPr>
        <w:t>על</w:t>
      </w:r>
      <w:r w:rsidRPr="00C95ACB">
        <w:rPr>
          <w:rFonts w:eastAsia="Calibri"/>
          <w:b/>
          <w:bCs/>
          <w:rtl/>
        </w:rPr>
        <w:t xml:space="preserve"> השפעות שינוי האקלים באמצעות אתר</w:t>
      </w:r>
      <w:r w:rsidRPr="00C95ACB">
        <w:rPr>
          <w:rFonts w:eastAsia="Calibri" w:hint="cs"/>
          <w:b/>
          <w:bCs/>
          <w:rtl/>
        </w:rPr>
        <w:t xml:space="preserve"> המרשתת,</w:t>
      </w:r>
      <w:r w:rsidRPr="00C95ACB">
        <w:rPr>
          <w:rFonts w:eastAsia="Calibri"/>
          <w:b/>
          <w:bCs/>
          <w:rtl/>
        </w:rPr>
        <w:t xml:space="preserve"> הרשתות החברתיות</w:t>
      </w:r>
      <w:r w:rsidRPr="00C95ACB">
        <w:rPr>
          <w:rFonts w:eastAsia="Calibri" w:hint="cs"/>
          <w:b/>
          <w:bCs/>
          <w:rtl/>
        </w:rPr>
        <w:t xml:space="preserve"> ואמצעי תקשורת נוספים של הרשות, כדי להפיץ מידע אקלימי לקהלים רחבים ומגוונים </w:t>
      </w:r>
      <w:r w:rsidRPr="00C95ACB">
        <w:rPr>
          <w:rFonts w:eastAsia="Calibri" w:hint="eastAsia"/>
          <w:b/>
          <w:bCs/>
          <w:rtl/>
        </w:rPr>
        <w:t>ולא</w:t>
      </w:r>
      <w:r w:rsidRPr="00C95ACB">
        <w:rPr>
          <w:rFonts w:eastAsia="Calibri"/>
          <w:b/>
          <w:bCs/>
          <w:rtl/>
        </w:rPr>
        <w:t xml:space="preserve"> רק </w:t>
      </w:r>
      <w:r w:rsidRPr="00C95ACB">
        <w:rPr>
          <w:rFonts w:eastAsia="Calibri" w:hint="cs"/>
          <w:b/>
          <w:bCs/>
          <w:rtl/>
        </w:rPr>
        <w:t>פרסום יוזמות קהילתיות נקודתיות</w:t>
      </w:r>
      <w:r w:rsidRPr="00C95ACB">
        <w:rPr>
          <w:rFonts w:eastAsia="Calibri"/>
          <w:b/>
          <w:bCs/>
          <w:rtl/>
        </w:rPr>
        <w:t>. הרחבת פעילות</w:t>
      </w:r>
      <w:r w:rsidRPr="00C95ACB">
        <w:rPr>
          <w:rFonts w:eastAsia="Calibri" w:hint="cs"/>
          <w:b/>
          <w:bCs/>
          <w:rtl/>
        </w:rPr>
        <w:t xml:space="preserve"> ההסברה</w:t>
      </w:r>
      <w:r w:rsidRPr="00C95ACB">
        <w:rPr>
          <w:rFonts w:eastAsia="Calibri"/>
          <w:b/>
          <w:bCs/>
          <w:rtl/>
        </w:rPr>
        <w:t xml:space="preserve"> תסייע בהגברת המודעות הציבורית, תחזק את הידע בקרב התושבים ותאפשר להם להבין את האתגרים המקומיים הנובעים משינוי האקלים ואת אמצעי ההתמודדות האפשריים</w:t>
      </w:r>
      <w:r w:rsidRPr="00C95ACB">
        <w:rPr>
          <w:rFonts w:eastAsia="Calibri"/>
          <w:rtl/>
        </w:rPr>
        <w:t>.</w:t>
      </w:r>
    </w:p>
    <w:p w:rsidR="00C95ACB" w:rsidRPr="00C95ACB" w:rsidP="00ED415B" w14:paraId="39B15FDC" w14:textId="77777777">
      <w:pPr>
        <w:spacing w:line="269" w:lineRule="auto"/>
        <w:rPr>
          <w:rFonts w:eastAsia="Calibri"/>
          <w:rtl/>
        </w:rPr>
      </w:pPr>
    </w:p>
    <w:p w:rsidR="00C95ACB" w:rsidRPr="00C95ACB" w:rsidP="00ED415B" w14:paraId="64B73CB5" w14:textId="77777777">
      <w:pPr>
        <w:keepNext/>
        <w:keepLines/>
        <w:spacing w:line="269" w:lineRule="auto"/>
        <w:outlineLvl w:val="2"/>
        <w:rPr>
          <w:rFonts w:eastAsia="Times New Roman"/>
          <w:bCs/>
          <w:szCs w:val="28"/>
          <w:u w:val="single"/>
          <w:rtl/>
        </w:rPr>
      </w:pPr>
      <w:r w:rsidRPr="00C95ACB">
        <w:rPr>
          <w:rFonts w:eastAsia="Times New Roman" w:hint="cs"/>
          <w:bCs/>
          <w:szCs w:val="28"/>
          <w:u w:val="single"/>
          <w:rtl/>
        </w:rPr>
        <w:t>מוכנות לאירועי קיצון אקלימיים</w:t>
      </w:r>
    </w:p>
    <w:p w:rsidR="00C95ACB" w:rsidRPr="00C95ACB" w:rsidP="00ED415B" w14:paraId="64A0D806" w14:textId="77777777">
      <w:pPr>
        <w:spacing w:line="269" w:lineRule="auto"/>
        <w:rPr>
          <w:rFonts w:eastAsia="Calibri"/>
          <w:rtl/>
        </w:rPr>
      </w:pPr>
    </w:p>
    <w:p w:rsidR="00C95ACB" w:rsidRPr="00C95ACB" w:rsidP="00ED415B" w14:paraId="098C4A14" w14:textId="77777777">
      <w:pPr>
        <w:keepNext/>
        <w:keepLines/>
        <w:spacing w:line="269" w:lineRule="auto"/>
        <w:outlineLvl w:val="3"/>
        <w:rPr>
          <w:rFonts w:eastAsia="Times New Roman"/>
          <w:bCs/>
          <w:szCs w:val="26"/>
          <w:rtl/>
        </w:rPr>
      </w:pPr>
      <w:r w:rsidRPr="00C95ACB">
        <w:rPr>
          <w:rFonts w:eastAsia="Times New Roman"/>
          <w:bCs/>
          <w:szCs w:val="26"/>
          <w:rtl/>
        </w:rPr>
        <w:t>מיפוי סיכוני האקלים המרכזיים</w:t>
      </w:r>
    </w:p>
    <w:p w:rsidR="00C95ACB" w:rsidRPr="00C95ACB" w:rsidP="00ED415B" w14:paraId="6602AA52" w14:textId="77777777">
      <w:pPr>
        <w:spacing w:line="269" w:lineRule="auto"/>
        <w:ind w:left="-567"/>
        <w:rPr>
          <w:rFonts w:eastAsia="Calibri"/>
          <w:szCs w:val="20"/>
          <w:rtl/>
        </w:rPr>
      </w:pPr>
    </w:p>
    <w:p w:rsidR="00C95ACB" w:rsidRPr="00C95ACB" w:rsidP="00ED415B" w14:paraId="0F4CE974" w14:textId="77777777">
      <w:pPr>
        <w:spacing w:line="269" w:lineRule="auto"/>
        <w:rPr>
          <w:rFonts w:eastAsia="Times New Roman"/>
          <w:b/>
          <w:szCs w:val="26"/>
          <w:rtl/>
        </w:rPr>
      </w:pPr>
      <w:r w:rsidRPr="00C95ACB">
        <w:rPr>
          <w:rFonts w:ascii="David" w:eastAsia="Calibri" w:hAnsi="David"/>
          <w:sz w:val="24"/>
          <w:rtl/>
        </w:rPr>
        <w:t xml:space="preserve">רמת </w:t>
      </w:r>
      <w:r w:rsidRPr="00C95ACB">
        <w:rPr>
          <w:rFonts w:ascii="David" w:eastAsia="Calibri" w:hAnsi="David" w:hint="cs"/>
          <w:sz w:val="24"/>
          <w:rtl/>
        </w:rPr>
        <w:t>הפגיעות</w:t>
      </w:r>
      <w:r w:rsidRPr="00C95ACB">
        <w:rPr>
          <w:rFonts w:ascii="David" w:eastAsia="Calibri" w:hAnsi="David"/>
          <w:sz w:val="24"/>
          <w:rtl/>
        </w:rPr>
        <w:t xml:space="preserve"> </w:t>
      </w:r>
      <w:r w:rsidRPr="00C95ACB">
        <w:rPr>
          <w:rFonts w:ascii="David" w:eastAsia="Calibri" w:hAnsi="David" w:hint="cs"/>
          <w:sz w:val="24"/>
          <w:rtl/>
        </w:rPr>
        <w:t>של</w:t>
      </w:r>
      <w:r w:rsidRPr="00C95ACB">
        <w:rPr>
          <w:rFonts w:ascii="David" w:eastAsia="Calibri" w:hAnsi="David"/>
          <w:sz w:val="24"/>
          <w:rtl/>
        </w:rPr>
        <w:t xml:space="preserve"> </w:t>
      </w:r>
      <w:r w:rsidRPr="00C95ACB">
        <w:rPr>
          <w:rFonts w:ascii="David" w:eastAsia="Calibri" w:hAnsi="David" w:hint="cs"/>
          <w:sz w:val="24"/>
          <w:rtl/>
        </w:rPr>
        <w:t xml:space="preserve">הרשויות המקומיות </w:t>
      </w:r>
      <w:r w:rsidRPr="00C95ACB">
        <w:rPr>
          <w:rFonts w:ascii="David" w:eastAsia="Calibri" w:hAnsi="David"/>
          <w:sz w:val="24"/>
          <w:rtl/>
        </w:rPr>
        <w:t>נובעת משילוב ש</w:t>
      </w:r>
      <w:r w:rsidRPr="00C95ACB">
        <w:rPr>
          <w:rFonts w:ascii="David" w:eastAsia="Calibri" w:hAnsi="David" w:hint="cs"/>
          <w:sz w:val="24"/>
          <w:rtl/>
        </w:rPr>
        <w:t>ל</w:t>
      </w:r>
      <w:r w:rsidRPr="00C95ACB">
        <w:rPr>
          <w:rFonts w:ascii="David" w:eastAsia="Calibri" w:hAnsi="David"/>
          <w:sz w:val="24"/>
          <w:rtl/>
        </w:rPr>
        <w:t xml:space="preserve"> שני גורמים: סיכונים שמגיעים מהסביבה החיצונית</w:t>
      </w:r>
      <w:r w:rsidRPr="00C95ACB">
        <w:rPr>
          <w:rFonts w:ascii="David" w:eastAsia="Calibri" w:hAnsi="David" w:hint="cs"/>
          <w:sz w:val="24"/>
          <w:rtl/>
        </w:rPr>
        <w:t xml:space="preserve"> (סיכוני </w:t>
      </w:r>
      <w:r w:rsidRPr="00C95ACB">
        <w:rPr>
          <w:rFonts w:ascii="David" w:eastAsia="Calibri" w:hAnsi="David" w:hint="eastAsia"/>
          <w:sz w:val="24"/>
          <w:rtl/>
        </w:rPr>
        <w:t>א</w:t>
      </w:r>
      <w:r w:rsidRPr="00C95ACB">
        <w:rPr>
          <w:rFonts w:ascii="David" w:eastAsia="Calibri" w:hAnsi="David" w:hint="cs"/>
          <w:sz w:val="24"/>
          <w:rtl/>
        </w:rPr>
        <w:t xml:space="preserve">קלים) </w:t>
      </w:r>
      <w:r w:rsidRPr="00C95ACB">
        <w:rPr>
          <w:rFonts w:ascii="David" w:eastAsia="Calibri" w:hAnsi="David"/>
          <w:sz w:val="24"/>
          <w:rtl/>
        </w:rPr>
        <w:t>ונקודות תורפה ש</w:t>
      </w:r>
      <w:r w:rsidRPr="00C95ACB">
        <w:rPr>
          <w:rFonts w:ascii="David" w:eastAsia="Calibri" w:hAnsi="David" w:hint="cs"/>
          <w:sz w:val="24"/>
          <w:rtl/>
        </w:rPr>
        <w:t>ל</w:t>
      </w:r>
      <w:r w:rsidRPr="00C95ACB">
        <w:rPr>
          <w:rFonts w:ascii="David" w:eastAsia="Calibri" w:hAnsi="David"/>
          <w:sz w:val="24"/>
          <w:rtl/>
        </w:rPr>
        <w:t xml:space="preserve"> הרשות </w:t>
      </w:r>
      <w:r w:rsidRPr="00C95ACB">
        <w:rPr>
          <w:rFonts w:ascii="David" w:eastAsia="Calibri" w:hAnsi="David" w:hint="cs"/>
          <w:sz w:val="24"/>
          <w:rtl/>
        </w:rPr>
        <w:t xml:space="preserve">המקומית </w:t>
      </w:r>
      <w:r w:rsidRPr="00C95ACB">
        <w:rPr>
          <w:rFonts w:ascii="David" w:eastAsia="Calibri" w:hAnsi="David"/>
          <w:sz w:val="24"/>
          <w:rtl/>
        </w:rPr>
        <w:t>עצמה</w:t>
      </w:r>
      <w:r w:rsidRPr="00C95ACB">
        <w:rPr>
          <w:rFonts w:ascii="David" w:eastAsia="Calibri" w:hAnsi="David" w:hint="cs"/>
          <w:sz w:val="24"/>
          <w:rtl/>
        </w:rPr>
        <w:t xml:space="preserve"> (כגון בעיות תשתית ובעיות בהתאמת מערכות החירום)</w:t>
      </w:r>
      <w:r w:rsidRPr="00C95ACB">
        <w:rPr>
          <w:rFonts w:ascii="David" w:eastAsia="Calibri" w:hAnsi="David"/>
          <w:sz w:val="24"/>
          <w:rtl/>
        </w:rPr>
        <w:t xml:space="preserve">. </w:t>
      </w:r>
      <w:r w:rsidRPr="00C95ACB">
        <w:rPr>
          <w:rFonts w:ascii="David" w:eastAsia="Calibri" w:hAnsi="David" w:hint="cs"/>
          <w:sz w:val="24"/>
          <w:rtl/>
        </w:rPr>
        <w:t>קביעת המטרות וסדר</w:t>
      </w:r>
      <w:r w:rsidRPr="00C95ACB">
        <w:rPr>
          <w:rFonts w:ascii="David" w:eastAsia="Calibri" w:hAnsi="David"/>
          <w:sz w:val="24"/>
          <w:rtl/>
        </w:rPr>
        <w:t xml:space="preserve"> </w:t>
      </w:r>
      <w:r w:rsidRPr="00C95ACB">
        <w:rPr>
          <w:rFonts w:ascii="David" w:eastAsia="Calibri" w:hAnsi="David" w:hint="cs"/>
          <w:sz w:val="24"/>
          <w:rtl/>
        </w:rPr>
        <w:t>העדיפות של ה</w:t>
      </w:r>
      <w:r w:rsidRPr="00C95ACB">
        <w:rPr>
          <w:rFonts w:ascii="David" w:eastAsia="Calibri" w:hAnsi="David"/>
          <w:sz w:val="24"/>
          <w:rtl/>
        </w:rPr>
        <w:t xml:space="preserve">פעולות </w:t>
      </w:r>
      <w:r w:rsidRPr="00C95ACB">
        <w:rPr>
          <w:rFonts w:ascii="David" w:eastAsia="Calibri" w:hAnsi="David" w:hint="cs"/>
          <w:sz w:val="24"/>
          <w:rtl/>
        </w:rPr>
        <w:t xml:space="preserve">שהרשות המקומית נדרשת לבצע לשם מוכנות לאירועי קיצון </w:t>
      </w:r>
      <w:r w:rsidRPr="00C95ACB">
        <w:rPr>
          <w:rFonts w:ascii="David" w:eastAsia="Calibri" w:hAnsi="David" w:hint="eastAsia"/>
          <w:sz w:val="24"/>
          <w:rtl/>
        </w:rPr>
        <w:t>אקלימיים</w:t>
      </w:r>
      <w:r w:rsidRPr="00C95ACB">
        <w:rPr>
          <w:rFonts w:ascii="David" w:eastAsia="Calibri" w:hAnsi="David" w:hint="cs"/>
          <w:sz w:val="24"/>
          <w:rtl/>
        </w:rPr>
        <w:t xml:space="preserve"> מחייבת את מיפוי המצב הקיים</w:t>
      </w:r>
      <w:r w:rsidRPr="00C95ACB">
        <w:rPr>
          <w:rFonts w:ascii="David" w:eastAsia="Calibri" w:hAnsi="David"/>
          <w:sz w:val="24"/>
          <w:rtl/>
        </w:rPr>
        <w:t xml:space="preserve"> של הרשות</w:t>
      </w:r>
      <w:r>
        <w:rPr>
          <w:rFonts w:ascii="David" w:eastAsia="Calibri" w:hAnsi="David"/>
          <w:sz w:val="24"/>
          <w:vertAlign w:val="superscript"/>
          <w:rtl/>
        </w:rPr>
        <w:footnoteReference w:id="156"/>
      </w:r>
      <w:r w:rsidRPr="00C95ACB">
        <w:rPr>
          <w:rFonts w:ascii="David" w:eastAsia="Calibri" w:hAnsi="David"/>
          <w:sz w:val="24"/>
          <w:rtl/>
        </w:rPr>
        <w:t xml:space="preserve">, </w:t>
      </w:r>
      <w:r w:rsidRPr="00C95ACB">
        <w:rPr>
          <w:rFonts w:ascii="David" w:eastAsia="Calibri" w:hAnsi="David" w:hint="eastAsia"/>
          <w:sz w:val="24"/>
          <w:rtl/>
        </w:rPr>
        <w:t>בין</w:t>
      </w:r>
      <w:r w:rsidRPr="00C95ACB">
        <w:rPr>
          <w:rFonts w:ascii="David" w:eastAsia="Calibri" w:hAnsi="David"/>
          <w:sz w:val="24"/>
          <w:rtl/>
        </w:rPr>
        <w:t xml:space="preserve"> היתר מ</w:t>
      </w:r>
      <w:r w:rsidRPr="00C95ACB">
        <w:rPr>
          <w:rFonts w:ascii="David" w:eastAsia="Calibri" w:hAnsi="David" w:hint="eastAsia"/>
          <w:sz w:val="24"/>
          <w:rtl/>
        </w:rPr>
        <w:t>בחינת</w:t>
      </w:r>
      <w:r w:rsidRPr="00C95ACB">
        <w:rPr>
          <w:rFonts w:ascii="David" w:eastAsia="Calibri" w:hAnsi="David" w:hint="cs"/>
          <w:sz w:val="24"/>
          <w:rtl/>
        </w:rPr>
        <w:t xml:space="preserve"> הסיכונים האקלימיים שלהם היא חשופה בשל מיקומה הגיאוגרפי ונוכח מצב התשתיות שלה.</w:t>
      </w:r>
      <w:r w:rsidRPr="00C95ACB">
        <w:rPr>
          <w:rFonts w:eastAsia="Times New Roman" w:hint="cs"/>
          <w:bCs/>
          <w:szCs w:val="26"/>
          <w:rtl/>
        </w:rPr>
        <w:t xml:space="preserve"> </w:t>
      </w:r>
      <w:r w:rsidRPr="00C95ACB">
        <w:rPr>
          <w:rFonts w:eastAsia="Times New Roman" w:hint="eastAsia"/>
          <w:b/>
          <w:sz w:val="24"/>
          <w:rtl/>
        </w:rPr>
        <w:t>לפיכך</w:t>
      </w:r>
      <w:r w:rsidRPr="00C95ACB">
        <w:rPr>
          <w:rFonts w:eastAsia="Times New Roman" w:hint="cs"/>
          <w:b/>
          <w:szCs w:val="26"/>
          <w:rtl/>
        </w:rPr>
        <w:t xml:space="preserve"> </w:t>
      </w:r>
      <w:r w:rsidRPr="00C95ACB">
        <w:rPr>
          <w:rFonts w:eastAsia="Times New Roman" w:hint="cs"/>
          <w:b/>
          <w:sz w:val="24"/>
          <w:rtl/>
        </w:rPr>
        <w:t xml:space="preserve">כדי לתעדף את היערכות הרשות המקומית יש חשיבות רבה למיפוי </w:t>
      </w:r>
      <w:r w:rsidRPr="00C95ACB">
        <w:rPr>
          <w:rFonts w:eastAsia="Times New Roman" w:hint="eastAsia"/>
          <w:b/>
          <w:sz w:val="24"/>
          <w:rtl/>
        </w:rPr>
        <w:t>סיכוני</w:t>
      </w:r>
      <w:r w:rsidRPr="00C95ACB">
        <w:rPr>
          <w:rFonts w:eastAsia="Times New Roman"/>
          <w:b/>
          <w:sz w:val="24"/>
          <w:rtl/>
        </w:rPr>
        <w:t xml:space="preserve"> האקלים</w:t>
      </w:r>
      <w:r w:rsidRPr="00C95ACB">
        <w:rPr>
          <w:rFonts w:eastAsia="Times New Roman" w:hint="cs"/>
          <w:b/>
          <w:sz w:val="24"/>
          <w:rtl/>
        </w:rPr>
        <w:t xml:space="preserve"> המשפיעים עליה ובחינת מצב התשתיות שלה.</w:t>
      </w:r>
    </w:p>
    <w:p w:rsidR="00C95ACB" w:rsidRPr="00C95ACB" w:rsidP="00ED415B" w14:paraId="14A4BC91" w14:textId="77777777">
      <w:pPr>
        <w:spacing w:line="269" w:lineRule="auto"/>
        <w:ind w:left="-567"/>
        <w:rPr>
          <w:rFonts w:eastAsia="Calibri"/>
          <w:szCs w:val="20"/>
          <w:rtl/>
        </w:rPr>
      </w:pPr>
    </w:p>
    <w:p w:rsidR="00C95ACB" w:rsidRPr="00C95ACB" w:rsidP="00ED415B" w14:paraId="0EE2CDB6" w14:textId="77777777">
      <w:pPr>
        <w:spacing w:line="269" w:lineRule="auto"/>
        <w:rPr>
          <w:rFonts w:eastAsia="Calibri"/>
          <w:rtl/>
        </w:rPr>
      </w:pPr>
      <w:r w:rsidRPr="00C95ACB">
        <w:rPr>
          <w:rFonts w:eastAsia="Calibri" w:hint="cs"/>
          <w:rtl/>
        </w:rPr>
        <w:t xml:space="preserve">מיפוי סיכוני האקלים ברשויות המקומיות ומאפייני הפגיעות שלהן מחייב בין היתר איסוף מידע אקלימי בהתאם לנתוני </w:t>
      </w:r>
      <w:r w:rsidRPr="00C95ACB">
        <w:rPr>
          <w:rFonts w:eastAsia="Calibri" w:hint="eastAsia"/>
          <w:rtl/>
        </w:rPr>
        <w:t>הרשות</w:t>
      </w:r>
      <w:r w:rsidRPr="00C95ACB">
        <w:rPr>
          <w:rFonts w:eastAsia="Calibri"/>
          <w:rtl/>
        </w:rPr>
        <w:t>, כמו</w:t>
      </w:r>
      <w:r w:rsidRPr="00C95ACB">
        <w:rPr>
          <w:rFonts w:eastAsia="Calibri" w:hint="cs"/>
          <w:rtl/>
        </w:rPr>
        <w:t xml:space="preserve"> שיתוף פעולה עם השירות המטאורולוגי ודליית מידע אקלימי מאתר </w:t>
      </w:r>
      <w:r w:rsidRPr="00C95ACB">
        <w:rPr>
          <w:rFonts w:eastAsia="Calibri" w:hint="eastAsia"/>
          <w:rtl/>
        </w:rPr>
        <w:t>השירות</w:t>
      </w:r>
      <w:r w:rsidRPr="00C95ACB">
        <w:rPr>
          <w:rFonts w:eastAsia="Calibri"/>
          <w:rtl/>
        </w:rPr>
        <w:t>, ריכוז</w:t>
      </w:r>
      <w:r w:rsidRPr="00C95ACB">
        <w:rPr>
          <w:rFonts w:eastAsia="Calibri" w:hint="cs"/>
          <w:rtl/>
        </w:rPr>
        <w:t xml:space="preserve"> המידע לגבי מפגעי מזג אוויר מקריאות המגיעות למוקד הרשות המקומית ומהאגפים השונים הרלוונטיים </w:t>
      </w:r>
      <w:r w:rsidRPr="00C95ACB">
        <w:rPr>
          <w:rFonts w:eastAsia="Calibri" w:hint="eastAsia"/>
          <w:rtl/>
        </w:rPr>
        <w:t>ברשות</w:t>
      </w:r>
      <w:r w:rsidRPr="00C95ACB">
        <w:rPr>
          <w:rFonts w:eastAsia="Calibri"/>
          <w:rtl/>
        </w:rPr>
        <w:t xml:space="preserve"> באופן המאפש</w:t>
      </w:r>
      <w:r w:rsidRPr="00C95ACB">
        <w:rPr>
          <w:rFonts w:eastAsia="Calibri" w:hint="cs"/>
          <w:rtl/>
        </w:rPr>
        <w:t>ר איתור בעיות ובניית תוכניות לפתרונן. כמו כן יש לתעדף את הפרויקטים בהתאם לסדר עדיפויות שייקבע לפי מידת הסיכון לחיי התושבים.</w:t>
      </w:r>
    </w:p>
    <w:p w:rsidR="00C95ACB" w:rsidRPr="00C95ACB" w:rsidP="00ED415B" w14:paraId="2DFA7A16" w14:textId="77777777">
      <w:pPr>
        <w:spacing w:line="269" w:lineRule="auto"/>
        <w:ind w:left="-567"/>
        <w:rPr>
          <w:rFonts w:eastAsia="Calibri"/>
          <w:szCs w:val="20"/>
          <w:rtl/>
        </w:rPr>
      </w:pPr>
    </w:p>
    <w:p w:rsidR="00C95ACB" w:rsidRPr="00C95ACB" w:rsidP="00343153" w14:paraId="7D2A75F4" w14:textId="77777777">
      <w:pPr>
        <w:keepNext/>
        <w:keepLines/>
        <w:spacing w:line="269" w:lineRule="auto"/>
        <w:jc w:val="center"/>
        <w:rPr>
          <w:rFonts w:eastAsia="Times New Roman"/>
          <w:bCs/>
          <w:sz w:val="24"/>
          <w:rtl/>
        </w:rPr>
      </w:pPr>
      <w:r w:rsidRPr="00C95ACB">
        <w:rPr>
          <w:rFonts w:eastAsia="Times New Roman" w:hint="cs"/>
          <w:b/>
          <w:sz w:val="24"/>
          <w:rtl/>
        </w:rPr>
        <w:t>תמונה 6:</w:t>
      </w:r>
      <w:r w:rsidRPr="00C95ACB">
        <w:rPr>
          <w:rFonts w:eastAsia="Times New Roman" w:hint="cs"/>
          <w:bCs/>
          <w:sz w:val="24"/>
          <w:rtl/>
        </w:rPr>
        <w:t xml:space="preserve"> </w:t>
      </w:r>
      <w:r w:rsidRPr="00C95ACB">
        <w:rPr>
          <w:rFonts w:eastAsia="Times New Roman"/>
          <w:bCs/>
          <w:sz w:val="24"/>
          <w:rtl/>
        </w:rPr>
        <w:t>חילוץ אזרחים באזורי ההצפות בצפון הארץ</w:t>
      </w:r>
    </w:p>
    <w:p w:rsidR="00C95ACB" w:rsidRPr="00C95ACB" w:rsidP="00ED415B" w14:paraId="60FC1B48" w14:textId="77777777">
      <w:pPr>
        <w:spacing w:line="269" w:lineRule="auto"/>
        <w:rPr>
          <w:rFonts w:eastAsia="Times New Roman"/>
          <w:b/>
          <w:sz w:val="24"/>
          <w:rtl/>
        </w:rPr>
      </w:pPr>
      <w:r w:rsidRPr="00C95ACB">
        <w:rPr>
          <w:rFonts w:eastAsia="Times New Roman"/>
          <w:b/>
          <w:noProof/>
          <w:sz w:val="24"/>
          <w:rtl/>
          <w:lang w:val="he-IL"/>
        </w:rPr>
        <w:drawing>
          <wp:inline distT="0" distB="0" distL="0" distR="0">
            <wp:extent cx="5220335" cy="3915410"/>
            <wp:effectExtent l="0" t="0" r="0" b="8890"/>
            <wp:docPr id="44" name="תמונה 4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6.jpg"/>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5220335" cy="3915410"/>
                    </a:xfrm>
                    <a:prstGeom prst="rect">
                      <a:avLst/>
                    </a:prstGeom>
                  </pic:spPr>
                </pic:pic>
              </a:graphicData>
            </a:graphic>
          </wp:inline>
        </w:drawing>
      </w:r>
    </w:p>
    <w:p w:rsidR="00C95ACB" w:rsidRPr="00C95ACB" w:rsidP="00ED415B" w14:paraId="42AF8CEC" w14:textId="77777777">
      <w:pPr>
        <w:spacing w:line="269" w:lineRule="auto"/>
        <w:rPr>
          <w:rFonts w:ascii="David" w:eastAsia="Calibri" w:hAnsi="David"/>
          <w:szCs w:val="20"/>
          <w:rtl/>
        </w:rPr>
      </w:pPr>
      <w:r w:rsidRPr="00C95ACB">
        <w:rPr>
          <w:rFonts w:ascii="Helvetica" w:eastAsia="Calibri" w:hAnsi="Helvetica"/>
          <w:color w:val="404040"/>
          <w:szCs w:val="20"/>
          <w:shd w:val="clear" w:color="auto" w:fill="FFFFFF"/>
          <w:rtl/>
        </w:rPr>
        <w:t xml:space="preserve">מתוך אתר </w:t>
      </w:r>
      <w:r w:rsidRPr="00C95ACB">
        <w:rPr>
          <w:rFonts w:ascii="Helvetica" w:eastAsia="Calibri" w:hAnsi="Helvetica" w:hint="cs"/>
          <w:color w:val="404040"/>
          <w:szCs w:val="20"/>
          <w:shd w:val="clear" w:color="auto" w:fill="FFFFFF"/>
          <w:rtl/>
        </w:rPr>
        <w:t>ויקימדיה, צולם על ידי צלם חטיבת דובר צה"ל בשנת 2020.</w:t>
      </w:r>
    </w:p>
    <w:p w:rsidR="00C95ACB" w:rsidRPr="00C95ACB" w:rsidP="00ED415B" w14:paraId="63BE058F" w14:textId="77777777">
      <w:pPr>
        <w:spacing w:line="269" w:lineRule="auto"/>
        <w:ind w:left="-567"/>
        <w:rPr>
          <w:rFonts w:eastAsia="Calibri"/>
          <w:szCs w:val="20"/>
          <w:rtl/>
        </w:rPr>
      </w:pPr>
    </w:p>
    <w:p w:rsidR="00C95ACB" w:rsidRPr="00C95ACB" w:rsidP="00ED415B" w14:paraId="0BE83843" w14:textId="77777777">
      <w:pPr>
        <w:spacing w:line="269" w:lineRule="auto"/>
        <w:rPr>
          <w:rFonts w:eastAsia="Times New Roman"/>
          <w:b/>
          <w:szCs w:val="26"/>
          <w:rtl/>
        </w:rPr>
      </w:pPr>
      <w:r w:rsidRPr="00C95ACB">
        <w:rPr>
          <w:rFonts w:eastAsia="Times New Roman" w:hint="cs"/>
          <w:b/>
          <w:sz w:val="24"/>
          <w:rtl/>
        </w:rPr>
        <w:t>הסקירה של המשרד להגנת הסביבה המליצה לרשויות המקומיות</w:t>
      </w:r>
      <w:r w:rsidRPr="00C95ACB">
        <w:rPr>
          <w:rFonts w:eastAsia="Times New Roman"/>
          <w:b/>
          <w:sz w:val="24"/>
          <w:rtl/>
        </w:rPr>
        <w:t>, בין היתר: "לבצע הערכת סיכונים לעיר כתוצאה משי</w:t>
      </w:r>
      <w:r w:rsidRPr="00C95ACB">
        <w:rPr>
          <w:rFonts w:eastAsia="Times New Roman" w:hint="cs"/>
          <w:b/>
          <w:sz w:val="24"/>
          <w:rtl/>
        </w:rPr>
        <w:t>נויי</w:t>
      </w:r>
      <w:r w:rsidRPr="00C95ACB">
        <w:rPr>
          <w:rFonts w:eastAsia="Times New Roman"/>
          <w:b/>
          <w:sz w:val="24"/>
          <w:rtl/>
        </w:rPr>
        <w:t xml:space="preserve"> האקלים, הכוללת מיפוי של האיומים המרכזיים לאזור ולעיר</w:t>
      </w:r>
      <w:r w:rsidRPr="00C95ACB">
        <w:rPr>
          <w:rFonts w:eastAsia="Times New Roman" w:hint="cs"/>
          <w:b/>
          <w:sz w:val="24"/>
          <w:rtl/>
        </w:rPr>
        <w:t xml:space="preserve"> </w:t>
      </w:r>
      <w:r w:rsidRPr="00C95ACB">
        <w:rPr>
          <w:rFonts w:eastAsia="Times New Roman"/>
          <w:b/>
          <w:sz w:val="24"/>
          <w:rtl/>
        </w:rPr>
        <w:t>(הצפות, עומסי חום, רוחות מסוכנות, שרפות, סנוור, סחף קרקע, יובש קיצוני וכדומה), בשילוב עם מאפייני הפגיעות המקומית</w:t>
      </w:r>
      <w:r w:rsidRPr="00C95ACB">
        <w:rPr>
          <w:rFonts w:eastAsia="Times New Roman" w:hint="cs"/>
          <w:b/>
          <w:sz w:val="24"/>
          <w:rtl/>
        </w:rPr>
        <w:t xml:space="preserve"> </w:t>
      </w:r>
      <w:r w:rsidRPr="00C95ACB">
        <w:rPr>
          <w:rFonts w:eastAsia="Times New Roman"/>
          <w:b/>
          <w:sz w:val="24"/>
          <w:rtl/>
        </w:rPr>
        <w:t>(אזורים פגיעים יותר להצפות, מוקד</w:t>
      </w:r>
      <w:r w:rsidRPr="00C95ACB">
        <w:rPr>
          <w:rFonts w:eastAsia="Times New Roman" w:hint="cs"/>
          <w:b/>
          <w:sz w:val="24"/>
          <w:rtl/>
        </w:rPr>
        <w:t>י</w:t>
      </w:r>
      <w:r w:rsidRPr="00C95ACB">
        <w:rPr>
          <w:rFonts w:eastAsia="Times New Roman"/>
          <w:b/>
          <w:sz w:val="24"/>
          <w:rtl/>
        </w:rPr>
        <w:t xml:space="preserve"> חום, אוכלוסיות פגיעות, עוני אנרגטי, בינוי ישן ועוד), בהתייחס לאזורים השונים בעיר, התשתיות, התושבים והמבקרים </w:t>
      </w:r>
      <w:r w:rsidRPr="00C95ACB">
        <w:rPr>
          <w:rFonts w:eastAsia="Times New Roman" w:hint="cs"/>
          <w:b/>
          <w:sz w:val="24"/>
          <w:rtl/>
        </w:rPr>
        <w:t>ב</w:t>
      </w:r>
      <w:r w:rsidRPr="00C95ACB">
        <w:rPr>
          <w:rFonts w:eastAsia="Times New Roman"/>
          <w:b/>
          <w:sz w:val="24"/>
          <w:rtl/>
        </w:rPr>
        <w:t>עיר, בהווה</w:t>
      </w:r>
      <w:r w:rsidRPr="00C95ACB">
        <w:rPr>
          <w:rFonts w:eastAsia="Times New Roman" w:hint="cs"/>
          <w:b/>
          <w:sz w:val="24"/>
          <w:rtl/>
        </w:rPr>
        <w:t xml:space="preserve"> </w:t>
      </w:r>
      <w:r w:rsidRPr="00C95ACB">
        <w:rPr>
          <w:rFonts w:eastAsia="Times New Roman"/>
          <w:b/>
          <w:sz w:val="24"/>
          <w:rtl/>
        </w:rPr>
        <w:t>ובעתיד</w:t>
      </w:r>
      <w:r w:rsidRPr="00C95ACB">
        <w:rPr>
          <w:rFonts w:eastAsia="Times New Roman" w:hint="cs"/>
          <w:b/>
          <w:sz w:val="24"/>
          <w:rtl/>
        </w:rPr>
        <w:t>"</w:t>
      </w:r>
      <w:r>
        <w:rPr>
          <w:rFonts w:eastAsia="Times New Roman"/>
          <w:b/>
          <w:szCs w:val="26"/>
          <w:vertAlign w:val="superscript"/>
          <w:rtl/>
        </w:rPr>
        <w:footnoteReference w:id="157"/>
      </w:r>
      <w:r w:rsidRPr="00C95ACB">
        <w:rPr>
          <w:rFonts w:eastAsia="Times New Roman" w:hint="cs"/>
          <w:b/>
          <w:szCs w:val="26"/>
          <w:rtl/>
        </w:rPr>
        <w:t>.</w:t>
      </w:r>
    </w:p>
    <w:p w:rsidR="00C95ACB" w:rsidRPr="00C95ACB" w:rsidP="00ED415B" w14:paraId="66C318BC" w14:textId="77777777">
      <w:pPr>
        <w:spacing w:line="269" w:lineRule="auto"/>
        <w:ind w:left="-567"/>
        <w:rPr>
          <w:rFonts w:eastAsia="Calibri"/>
          <w:szCs w:val="20"/>
          <w:rtl/>
        </w:rPr>
      </w:pPr>
    </w:p>
    <w:p w:rsidR="00C95ACB" w:rsidRPr="00C95ACB" w:rsidP="00ED415B" w14:paraId="6598DF8D" w14:textId="77777777">
      <w:pPr>
        <w:spacing w:line="269" w:lineRule="auto"/>
        <w:rPr>
          <w:rFonts w:eastAsia="Calibri"/>
          <w:rtl/>
        </w:rPr>
      </w:pPr>
      <w:r w:rsidRPr="00C95ACB">
        <w:rPr>
          <w:rFonts w:eastAsia="Calibri" w:hint="cs"/>
          <w:b/>
          <w:bCs/>
          <w:rtl/>
        </w:rPr>
        <w:t>הביקורת העלתה כי הרשויות המקומיות שנבדקו - בית שאן, טייבה, מודיעין-מכבים-רעות ופרדס חנה - כרכור לא הכינו מסמך מרוכז שממפה את סיכוני האקלים שבתחומן ואת</w:t>
      </w:r>
      <w:r w:rsidRPr="00C95ACB">
        <w:rPr>
          <w:rFonts w:eastAsia="Calibri"/>
          <w:b/>
          <w:bCs/>
          <w:rtl/>
        </w:rPr>
        <w:t xml:space="preserve"> מאפייני הפגיעות המקומית</w:t>
      </w:r>
      <w:r w:rsidRPr="00C95ACB">
        <w:rPr>
          <w:rFonts w:eastAsia="Calibri" w:hint="cs"/>
          <w:b/>
          <w:bCs/>
          <w:rtl/>
        </w:rPr>
        <w:t xml:space="preserve"> שלהן</w:t>
      </w:r>
      <w:r w:rsidRPr="00C95ACB">
        <w:rPr>
          <w:rFonts w:eastAsia="Calibri" w:hint="cs"/>
          <w:rtl/>
        </w:rPr>
        <w:t>.</w:t>
      </w:r>
    </w:p>
    <w:p w:rsidR="00C95ACB" w:rsidRPr="00C95ACB" w:rsidP="00ED415B" w14:paraId="34C51CB5" w14:textId="77777777">
      <w:pPr>
        <w:spacing w:line="269" w:lineRule="auto"/>
        <w:ind w:left="-567"/>
        <w:rPr>
          <w:rFonts w:eastAsia="Calibri"/>
          <w:szCs w:val="20"/>
          <w:rtl/>
        </w:rPr>
      </w:pPr>
    </w:p>
    <w:p w:rsidR="00C95ACB" w:rsidRPr="00C95ACB" w:rsidP="00ED415B" w14:paraId="08EB2898" w14:textId="77777777">
      <w:pPr>
        <w:spacing w:line="269" w:lineRule="auto"/>
        <w:rPr>
          <w:rFonts w:eastAsia="Calibri"/>
          <w:rtl/>
        </w:rPr>
      </w:pPr>
      <w:r w:rsidRPr="00C95ACB">
        <w:rPr>
          <w:rFonts w:eastAsia="Calibri" w:hint="cs"/>
          <w:rtl/>
        </w:rPr>
        <w:t xml:space="preserve">עיריית </w:t>
      </w:r>
      <w:r w:rsidRPr="00C95ACB">
        <w:rPr>
          <w:rFonts w:eastAsia="Calibri" w:hint="cs"/>
          <w:b/>
          <w:bCs/>
          <w:rtl/>
        </w:rPr>
        <w:t>בית שאן</w:t>
      </w:r>
      <w:r w:rsidRPr="00C95ACB">
        <w:rPr>
          <w:rFonts w:eastAsia="Calibri" w:hint="cs"/>
          <w:rtl/>
        </w:rPr>
        <w:t xml:space="preserve"> מסרה כי </w:t>
      </w:r>
      <w:r w:rsidRPr="00C95ACB">
        <w:rPr>
          <w:rFonts w:eastAsia="Calibri"/>
          <w:rtl/>
        </w:rPr>
        <w:t xml:space="preserve">הסיכונים המרכזיים </w:t>
      </w:r>
      <w:r w:rsidRPr="00C95ACB">
        <w:rPr>
          <w:rFonts w:eastAsia="Calibri" w:hint="cs"/>
          <w:rtl/>
        </w:rPr>
        <w:t xml:space="preserve">ברשות הם </w:t>
      </w:r>
      <w:r w:rsidRPr="00C95ACB">
        <w:rPr>
          <w:rFonts w:eastAsia="Calibri"/>
          <w:rtl/>
        </w:rPr>
        <w:t>הצפות מגשמים, חום, יובש</w:t>
      </w:r>
      <w:r w:rsidRPr="00C95ACB">
        <w:rPr>
          <w:rFonts w:eastAsia="Calibri" w:hint="cs"/>
          <w:rtl/>
        </w:rPr>
        <w:t xml:space="preserve"> ו</w:t>
      </w:r>
      <w:r w:rsidRPr="00C95ACB">
        <w:rPr>
          <w:rFonts w:eastAsia="Calibri"/>
          <w:rtl/>
        </w:rPr>
        <w:t>שריפות (</w:t>
      </w:r>
      <w:r w:rsidRPr="00C95ACB">
        <w:rPr>
          <w:rFonts w:eastAsia="Calibri" w:hint="cs"/>
          <w:rtl/>
        </w:rPr>
        <w:t xml:space="preserve">ישנם </w:t>
      </w:r>
      <w:r w:rsidRPr="00C95ACB">
        <w:rPr>
          <w:rFonts w:eastAsia="Calibri"/>
          <w:rtl/>
        </w:rPr>
        <w:t>הרבה שטחים פתוחים מסביב)</w:t>
      </w:r>
      <w:r w:rsidRPr="00C95ACB">
        <w:rPr>
          <w:rFonts w:eastAsia="Calibri" w:hint="cs"/>
          <w:rtl/>
        </w:rPr>
        <w:t xml:space="preserve">. עוד נמסר כי התשתיות בעיר במצב לקוי מאוד וקיים מיפוי נקודתי של מפגעים ואזורים בעיתיים </w:t>
      </w:r>
      <w:r w:rsidRPr="00C95ACB">
        <w:rPr>
          <w:rFonts w:eastAsia="Calibri" w:hint="eastAsia"/>
          <w:rtl/>
        </w:rPr>
        <w:t>המועדים</w:t>
      </w:r>
      <w:r w:rsidRPr="00C95ACB">
        <w:rPr>
          <w:rFonts w:eastAsia="Calibri" w:hint="cs"/>
          <w:rtl/>
        </w:rPr>
        <w:t xml:space="preserve"> </w:t>
      </w:r>
      <w:r w:rsidRPr="00C95ACB">
        <w:rPr>
          <w:rFonts w:eastAsia="Calibri" w:hint="eastAsia"/>
          <w:rtl/>
        </w:rPr>
        <w:t>ל</w:t>
      </w:r>
      <w:r w:rsidRPr="00C95ACB">
        <w:rPr>
          <w:rFonts w:eastAsia="Calibri" w:hint="cs"/>
          <w:rtl/>
        </w:rPr>
        <w:t>הצפות (מיפוי מוקדים עם ניקוז עילי לקוי).</w:t>
      </w:r>
    </w:p>
    <w:p w:rsidR="00C95ACB" w:rsidRPr="00C95ACB" w:rsidP="00ED415B" w14:paraId="408104B8" w14:textId="77777777">
      <w:pPr>
        <w:spacing w:line="269" w:lineRule="auto"/>
        <w:ind w:left="-567"/>
        <w:rPr>
          <w:rFonts w:eastAsia="Calibri"/>
          <w:szCs w:val="20"/>
          <w:rtl/>
        </w:rPr>
      </w:pPr>
    </w:p>
    <w:p w:rsidR="00C95ACB" w:rsidRPr="00C95ACB" w:rsidP="00ED415B" w14:paraId="309ED4D8" w14:textId="77777777">
      <w:pPr>
        <w:spacing w:line="269" w:lineRule="auto"/>
        <w:rPr>
          <w:rFonts w:eastAsia="Calibri"/>
          <w:rtl/>
        </w:rPr>
      </w:pPr>
      <w:r w:rsidRPr="00C95ACB">
        <w:rPr>
          <w:rFonts w:eastAsia="Calibri" w:hint="cs"/>
          <w:rtl/>
        </w:rPr>
        <w:t xml:space="preserve">עיריית </w:t>
      </w:r>
      <w:r w:rsidRPr="00C95ACB">
        <w:rPr>
          <w:rFonts w:eastAsia="Calibri" w:hint="cs"/>
          <w:b/>
          <w:bCs/>
          <w:rtl/>
        </w:rPr>
        <w:t>טייבה</w:t>
      </w:r>
      <w:r w:rsidRPr="00C95ACB">
        <w:rPr>
          <w:rFonts w:eastAsia="Calibri" w:hint="cs"/>
          <w:rtl/>
        </w:rPr>
        <w:t xml:space="preserve"> מסרה כי </w:t>
      </w:r>
      <w:r w:rsidRPr="00C95ACB">
        <w:rPr>
          <w:rFonts w:eastAsia="Calibri"/>
          <w:rtl/>
        </w:rPr>
        <w:t>סיכוני</w:t>
      </w:r>
      <w:r w:rsidRPr="00C95ACB">
        <w:rPr>
          <w:rFonts w:eastAsia="Calibri" w:hint="cs"/>
          <w:rtl/>
        </w:rPr>
        <w:t xml:space="preserve"> האקלים</w:t>
      </w:r>
      <w:r w:rsidRPr="00C95ACB">
        <w:rPr>
          <w:rFonts w:eastAsia="Calibri"/>
          <w:rtl/>
        </w:rPr>
        <w:t xml:space="preserve"> המרכזיים</w:t>
      </w:r>
      <w:r w:rsidRPr="00C95ACB">
        <w:rPr>
          <w:rFonts w:eastAsia="Calibri" w:hint="cs"/>
          <w:rtl/>
        </w:rPr>
        <w:t xml:space="preserve"> המשפיעים בתחומה הם</w:t>
      </w:r>
      <w:r w:rsidRPr="00C95ACB">
        <w:rPr>
          <w:rFonts w:eastAsia="Calibri"/>
          <w:rtl/>
        </w:rPr>
        <w:t xml:space="preserve"> הצפות מגשמים, חום ושריפות. שריפות פסולת </w:t>
      </w:r>
      <w:r w:rsidRPr="00C95ACB">
        <w:rPr>
          <w:rFonts w:eastAsia="Calibri" w:hint="cs"/>
          <w:rtl/>
        </w:rPr>
        <w:t>הן</w:t>
      </w:r>
      <w:r w:rsidRPr="00C95ACB">
        <w:rPr>
          <w:rFonts w:eastAsia="Calibri"/>
          <w:rtl/>
        </w:rPr>
        <w:t xml:space="preserve"> הסיכון העיקרי </w:t>
      </w:r>
      <w:r w:rsidRPr="00C95ACB">
        <w:rPr>
          <w:rFonts w:eastAsia="Calibri" w:hint="cs"/>
          <w:rtl/>
        </w:rPr>
        <w:t>ש</w:t>
      </w:r>
      <w:r w:rsidRPr="00C95ACB">
        <w:rPr>
          <w:rFonts w:eastAsia="Calibri"/>
          <w:rtl/>
        </w:rPr>
        <w:t xml:space="preserve">בו </w:t>
      </w:r>
      <w:r w:rsidRPr="00C95ACB">
        <w:rPr>
          <w:rFonts w:eastAsia="Calibri" w:hint="cs"/>
          <w:rtl/>
        </w:rPr>
        <w:t xml:space="preserve">העירייה </w:t>
      </w:r>
      <w:r w:rsidRPr="00C95ACB">
        <w:rPr>
          <w:rFonts w:eastAsia="Calibri"/>
          <w:rtl/>
        </w:rPr>
        <w:t xml:space="preserve">מטפלת. </w:t>
      </w:r>
      <w:r w:rsidRPr="00C95ACB">
        <w:rPr>
          <w:rFonts w:eastAsia="Calibri" w:hint="cs"/>
          <w:rtl/>
        </w:rPr>
        <w:t xml:space="preserve">עוד מסרה </w:t>
      </w:r>
      <w:r w:rsidRPr="00C95ACB">
        <w:rPr>
          <w:rFonts w:eastAsia="Calibri" w:hint="eastAsia"/>
          <w:rtl/>
        </w:rPr>
        <w:t>כי</w:t>
      </w:r>
      <w:r w:rsidRPr="00C95ACB">
        <w:rPr>
          <w:rFonts w:eastAsia="Calibri"/>
          <w:rtl/>
        </w:rPr>
        <w:t xml:space="preserve"> היא</w:t>
      </w:r>
      <w:r w:rsidRPr="00C95ACB">
        <w:rPr>
          <w:rFonts w:eastAsia="Calibri" w:hint="cs"/>
          <w:rtl/>
        </w:rPr>
        <w:t xml:space="preserve"> מרכזת את המידע על </w:t>
      </w:r>
      <w:r w:rsidRPr="00C95ACB">
        <w:rPr>
          <w:rFonts w:eastAsia="Calibri" w:hint="eastAsia"/>
          <w:rtl/>
        </w:rPr>
        <w:t>ה</w:t>
      </w:r>
      <w:r w:rsidRPr="00C95ACB">
        <w:rPr>
          <w:rFonts w:eastAsia="Calibri" w:hint="cs"/>
          <w:rtl/>
        </w:rPr>
        <w:t xml:space="preserve">תקלות בתשתיות באמצעות מחלקות העירייה </w:t>
      </w:r>
      <w:r w:rsidRPr="00C95ACB">
        <w:rPr>
          <w:rFonts w:eastAsia="Calibri" w:hint="eastAsia"/>
          <w:rtl/>
        </w:rPr>
        <w:t>וכי</w:t>
      </w:r>
      <w:r w:rsidRPr="00C95ACB">
        <w:rPr>
          <w:rFonts w:eastAsia="Calibri"/>
          <w:rtl/>
        </w:rPr>
        <w:t xml:space="preserve"> מ</w:t>
      </w:r>
      <w:r w:rsidRPr="00C95ACB">
        <w:rPr>
          <w:rFonts w:eastAsia="Calibri" w:hint="cs"/>
          <w:rtl/>
        </w:rPr>
        <w:t xml:space="preserve">וקדי חסימות מי נגר והיווצרות שלוליות ידועים למחלקות הרלוונטיות בעירייה ומטופלים בהתאם למצב, כך </w:t>
      </w:r>
      <w:r w:rsidRPr="00C95ACB">
        <w:rPr>
          <w:rFonts w:eastAsia="Calibri" w:hint="eastAsia"/>
          <w:rtl/>
        </w:rPr>
        <w:t>שאם</w:t>
      </w:r>
      <w:r w:rsidRPr="00C95ACB">
        <w:rPr>
          <w:rFonts w:eastAsia="Calibri"/>
          <w:rtl/>
        </w:rPr>
        <w:t xml:space="preserve"> </w:t>
      </w:r>
      <w:r w:rsidRPr="00C95ACB">
        <w:rPr>
          <w:rFonts w:eastAsia="Calibri" w:hint="eastAsia"/>
          <w:rtl/>
        </w:rPr>
        <w:t>יש</w:t>
      </w:r>
      <w:r w:rsidRPr="00C95ACB">
        <w:rPr>
          <w:rFonts w:eastAsia="Calibri"/>
          <w:rtl/>
        </w:rPr>
        <w:t xml:space="preserve"> צורך</w:t>
      </w:r>
      <w:r w:rsidRPr="00C95ACB">
        <w:rPr>
          <w:rFonts w:eastAsia="Calibri" w:hint="cs"/>
          <w:rtl/>
        </w:rPr>
        <w:t xml:space="preserve"> בסיוע של כוחות מיוחדים לביצוע משימות מזעיקים את הכוח הנדרש.</w:t>
      </w:r>
    </w:p>
    <w:p w:rsidR="00C95ACB" w:rsidRPr="00C95ACB" w:rsidP="00ED415B" w14:paraId="58583FAE" w14:textId="77777777">
      <w:pPr>
        <w:spacing w:line="269" w:lineRule="auto"/>
        <w:ind w:left="-567"/>
        <w:rPr>
          <w:rFonts w:eastAsia="Calibri"/>
          <w:szCs w:val="20"/>
          <w:rtl/>
        </w:rPr>
      </w:pPr>
    </w:p>
    <w:p w:rsidR="00C95ACB" w:rsidRPr="00C95ACB" w:rsidP="00ED415B" w14:paraId="4C8FCE8D" w14:textId="77777777">
      <w:pPr>
        <w:spacing w:line="269" w:lineRule="auto"/>
        <w:rPr>
          <w:rFonts w:eastAsia="Calibri"/>
          <w:rtl/>
        </w:rPr>
      </w:pPr>
      <w:r w:rsidRPr="00C95ACB">
        <w:rPr>
          <w:rFonts w:eastAsia="Calibri" w:hint="cs"/>
          <w:rtl/>
        </w:rPr>
        <w:t xml:space="preserve">עיריית </w:t>
      </w:r>
      <w:r w:rsidRPr="00C95ACB">
        <w:rPr>
          <w:rFonts w:eastAsia="Calibri" w:hint="cs"/>
          <w:b/>
          <w:bCs/>
          <w:rtl/>
        </w:rPr>
        <w:t xml:space="preserve">מודיעין-מכבים-רעות </w:t>
      </w:r>
      <w:r w:rsidRPr="00C95ACB">
        <w:rPr>
          <w:rFonts w:eastAsia="Calibri" w:hint="cs"/>
          <w:rtl/>
        </w:rPr>
        <w:t xml:space="preserve">מסרה בשאלון כי </w:t>
      </w:r>
      <w:r w:rsidRPr="00C95ACB">
        <w:rPr>
          <w:rFonts w:eastAsia="Calibri"/>
          <w:rtl/>
        </w:rPr>
        <w:t xml:space="preserve">הסיכונים המרכזיים </w:t>
      </w:r>
      <w:r w:rsidRPr="00C95ACB">
        <w:rPr>
          <w:rFonts w:eastAsia="Calibri" w:hint="cs"/>
          <w:rtl/>
        </w:rPr>
        <w:t xml:space="preserve">ברשות הם ירידה בהיקף המשקעים ושריפות יער וחורש, בשל היותה עיר מוקפת בשטחים פתוחים ובצמחייה טבעית. לצד </w:t>
      </w:r>
      <w:r w:rsidRPr="00C95ACB">
        <w:rPr>
          <w:rFonts w:eastAsia="Calibri" w:hint="cs"/>
          <w:rtl/>
        </w:rPr>
        <w:t>זאת העיר מאופיינת בריבוי פארקים ושטחים ירוקים ובכיסוי עצים נרחב</w:t>
      </w:r>
      <w:r>
        <w:rPr>
          <w:rFonts w:eastAsia="Calibri"/>
          <w:vertAlign w:val="superscript"/>
          <w:rtl/>
        </w:rPr>
        <w:footnoteReference w:id="158"/>
      </w:r>
      <w:r w:rsidRPr="00C95ACB">
        <w:rPr>
          <w:rFonts w:eastAsia="Calibri" w:hint="cs"/>
          <w:rtl/>
        </w:rPr>
        <w:t xml:space="preserve">. עוד נמסר כי הסיכון להצפות בעיר נמוך יחסית, בשל היותה עיר חדשה עם תכנון מותאם ותשתיות ניקוז חדשות וכן בשל מיקומה הטופוגרפי הגבוה. </w:t>
      </w:r>
    </w:p>
    <w:p w:rsidR="00C95ACB" w:rsidRPr="00C95ACB" w:rsidP="00ED415B" w14:paraId="43F3D6FB" w14:textId="77777777">
      <w:pPr>
        <w:spacing w:line="269" w:lineRule="auto"/>
        <w:ind w:left="-567"/>
        <w:rPr>
          <w:rFonts w:eastAsia="Calibri"/>
          <w:szCs w:val="20"/>
          <w:rtl/>
        </w:rPr>
      </w:pPr>
    </w:p>
    <w:p w:rsidR="00C95ACB" w:rsidRPr="00C95ACB" w:rsidP="00ED415B" w14:paraId="7C8B3A44" w14:textId="77777777">
      <w:pPr>
        <w:spacing w:line="269" w:lineRule="auto"/>
        <w:rPr>
          <w:rFonts w:eastAsia="Calibri"/>
          <w:rtl/>
        </w:rPr>
      </w:pPr>
      <w:r w:rsidRPr="00C95ACB">
        <w:rPr>
          <w:rFonts w:eastAsia="Calibri" w:hint="cs"/>
          <w:rtl/>
        </w:rPr>
        <w:t xml:space="preserve">המועצה המקומית </w:t>
      </w:r>
      <w:r w:rsidRPr="00C95ACB">
        <w:rPr>
          <w:rFonts w:eastAsia="Calibri" w:hint="cs"/>
          <w:b/>
          <w:bCs/>
          <w:rtl/>
        </w:rPr>
        <w:t>פרדס חנה - כרכור</w:t>
      </w:r>
      <w:r w:rsidRPr="00C95ACB">
        <w:rPr>
          <w:rFonts w:eastAsia="Calibri" w:hint="cs"/>
          <w:rtl/>
        </w:rPr>
        <w:t xml:space="preserve"> מסרה בשאלון </w:t>
      </w:r>
      <w:r w:rsidRPr="00C95ACB">
        <w:rPr>
          <w:rFonts w:eastAsia="Calibri" w:hint="eastAsia"/>
          <w:rtl/>
        </w:rPr>
        <w:t>כי</w:t>
      </w:r>
      <w:r w:rsidRPr="00C95ACB">
        <w:rPr>
          <w:rFonts w:eastAsia="Calibri"/>
          <w:rtl/>
        </w:rPr>
        <w:t xml:space="preserve"> סיכוני האקלים המרכזיים</w:t>
      </w:r>
      <w:r w:rsidRPr="00C95ACB">
        <w:rPr>
          <w:rFonts w:eastAsia="Calibri" w:hint="cs"/>
          <w:rtl/>
        </w:rPr>
        <w:t xml:space="preserve"> המשפיעים בתחומה הם עלייה במידות החום, הצפות ושיטפונות. </w:t>
      </w:r>
      <w:r w:rsidRPr="00C95ACB">
        <w:rPr>
          <w:rFonts w:eastAsia="Calibri" w:hint="eastAsia"/>
          <w:rtl/>
        </w:rPr>
        <w:t>עוד</w:t>
      </w:r>
      <w:r w:rsidRPr="00C95ACB">
        <w:rPr>
          <w:rFonts w:eastAsia="Calibri"/>
          <w:rtl/>
        </w:rPr>
        <w:t xml:space="preserve"> מסרה כי היא</w:t>
      </w:r>
      <w:r w:rsidRPr="00C95ACB">
        <w:rPr>
          <w:rFonts w:eastAsia="Calibri" w:hint="cs"/>
          <w:rtl/>
        </w:rPr>
        <w:t xml:space="preserve"> מרכזת מידע על תקלות בתשתיות באמצעות ניתוח תלונות המגיעות למוקד, והמוקד מכין ומעביר </w:t>
      </w:r>
      <w:r w:rsidRPr="00C95ACB">
        <w:rPr>
          <w:rFonts w:eastAsia="Calibri"/>
          <w:rtl/>
        </w:rPr>
        <w:t>דוח מיפוי סטטיסטי של מוקדי</w:t>
      </w:r>
      <w:r w:rsidRPr="00C95ACB">
        <w:rPr>
          <w:rFonts w:eastAsia="Calibri" w:hint="cs"/>
          <w:rtl/>
        </w:rPr>
        <w:t xml:space="preserve"> ההצפות למנכ"ל הרשות</w:t>
      </w:r>
      <w:r>
        <w:rPr>
          <w:rFonts w:eastAsia="Calibri"/>
          <w:vertAlign w:val="superscript"/>
          <w:rtl/>
        </w:rPr>
        <w:footnoteReference w:id="159"/>
      </w:r>
      <w:r w:rsidRPr="00C95ACB">
        <w:rPr>
          <w:rFonts w:eastAsia="Calibri" w:hint="cs"/>
          <w:rtl/>
        </w:rPr>
        <w:t xml:space="preserve">. </w:t>
      </w:r>
      <w:r w:rsidRPr="00C95ACB">
        <w:rPr>
          <w:rFonts w:eastAsia="Calibri" w:hint="eastAsia"/>
          <w:rtl/>
        </w:rPr>
        <w:t>כמו</w:t>
      </w:r>
      <w:r w:rsidRPr="00C95ACB">
        <w:rPr>
          <w:rFonts w:eastAsia="Calibri"/>
          <w:rtl/>
        </w:rPr>
        <w:t xml:space="preserve"> </w:t>
      </w:r>
      <w:r w:rsidRPr="00C95ACB">
        <w:rPr>
          <w:rFonts w:eastAsia="Calibri" w:hint="eastAsia"/>
          <w:rtl/>
        </w:rPr>
        <w:t>כן</w:t>
      </w:r>
      <w:r w:rsidRPr="00C95ACB">
        <w:rPr>
          <w:rFonts w:eastAsia="Calibri"/>
          <w:rtl/>
        </w:rPr>
        <w:t xml:space="preserve"> נמסר</w:t>
      </w:r>
      <w:r w:rsidRPr="00C95ACB">
        <w:rPr>
          <w:rFonts w:eastAsia="Calibri" w:hint="cs"/>
          <w:rtl/>
        </w:rPr>
        <w:t xml:space="preserve"> כי </w:t>
      </w:r>
      <w:r w:rsidRPr="00C95ACB">
        <w:rPr>
          <w:rFonts w:eastAsia="Calibri" w:hint="eastAsia"/>
          <w:rtl/>
        </w:rPr>
        <w:t>על</w:t>
      </w:r>
      <w:r w:rsidRPr="00C95ACB">
        <w:rPr>
          <w:rFonts w:eastAsia="Calibri"/>
          <w:rtl/>
        </w:rPr>
        <w:t xml:space="preserve"> סמך</w:t>
      </w:r>
      <w:r w:rsidRPr="00C95ACB">
        <w:rPr>
          <w:rFonts w:eastAsia="Calibri" w:hint="cs"/>
          <w:rtl/>
        </w:rPr>
        <w:t xml:space="preserve"> נתוני המוקד נערכת </w:t>
      </w:r>
      <w:r w:rsidRPr="00C95ACB">
        <w:rPr>
          <w:rFonts w:eastAsia="Calibri"/>
          <w:rtl/>
        </w:rPr>
        <w:t>טבלת מפגעי מזג אוויר</w:t>
      </w:r>
      <w:r>
        <w:rPr>
          <w:rFonts w:eastAsia="Calibri"/>
          <w:vertAlign w:val="superscript"/>
          <w:rtl/>
        </w:rPr>
        <w:footnoteReference w:id="160"/>
      </w:r>
      <w:r w:rsidRPr="00C95ACB">
        <w:rPr>
          <w:rFonts w:eastAsia="Calibri" w:hint="cs"/>
          <w:rtl/>
        </w:rPr>
        <w:t>.</w:t>
      </w:r>
    </w:p>
    <w:p w:rsidR="00C95ACB" w:rsidRPr="00C95ACB" w:rsidP="00ED415B" w14:paraId="04472FCD" w14:textId="77777777">
      <w:pPr>
        <w:spacing w:line="269" w:lineRule="auto"/>
        <w:ind w:left="-567"/>
        <w:rPr>
          <w:rFonts w:eastAsia="Calibri"/>
          <w:szCs w:val="20"/>
          <w:rtl/>
        </w:rPr>
      </w:pPr>
    </w:p>
    <w:p w:rsidR="00C95ACB" w:rsidRPr="00C95ACB" w:rsidP="00ED415B" w14:paraId="3A0190EF" w14:textId="77777777">
      <w:pPr>
        <w:shd w:val="clear" w:color="auto" w:fill="DBE5F1"/>
        <w:spacing w:line="269" w:lineRule="auto"/>
        <w:rPr>
          <w:rFonts w:eastAsia="Calibri"/>
          <w:rtl/>
        </w:rPr>
      </w:pPr>
      <w:r w:rsidRPr="00C95ACB">
        <w:rPr>
          <w:rFonts w:eastAsia="Calibri" w:hint="cs"/>
          <w:rtl/>
        </w:rPr>
        <w:t>בשאלון עלה כי 52 מ-60 הרשויות המקומיות שהשיבו על השאלה (87%) לא הכינו</w:t>
      </w:r>
      <w:r w:rsidRPr="00C95ACB">
        <w:rPr>
          <w:rFonts w:eastAsia="Calibri"/>
          <w:rtl/>
        </w:rPr>
        <w:t xml:space="preserve"> מיפוי או סקר סיכוני אקלים בתחומ</w:t>
      </w:r>
      <w:r w:rsidRPr="00C95ACB">
        <w:rPr>
          <w:rFonts w:eastAsia="Calibri" w:hint="cs"/>
          <w:rtl/>
        </w:rPr>
        <w:t>ן</w:t>
      </w:r>
      <w:r w:rsidRPr="00C95ACB">
        <w:rPr>
          <w:rFonts w:eastAsia="Calibri"/>
          <w:b/>
          <w:bCs/>
          <w:rtl/>
        </w:rPr>
        <w:t>.</w:t>
      </w:r>
    </w:p>
    <w:p w:rsidR="00C95ACB" w:rsidRPr="00C95ACB" w:rsidP="00ED415B" w14:paraId="6921E2E9" w14:textId="77777777">
      <w:pPr>
        <w:spacing w:line="269" w:lineRule="auto"/>
        <w:ind w:left="-567"/>
        <w:rPr>
          <w:rFonts w:eastAsia="Calibri"/>
          <w:szCs w:val="20"/>
          <w:rtl/>
        </w:rPr>
      </w:pPr>
    </w:p>
    <w:p w:rsidR="00C95ACB" w:rsidRPr="00C95ACB" w:rsidP="00ED415B" w14:paraId="540AE66D" w14:textId="77777777">
      <w:pPr>
        <w:spacing w:line="269" w:lineRule="auto"/>
        <w:rPr>
          <w:rFonts w:eastAsia="Calibri"/>
          <w:rtl/>
        </w:rPr>
      </w:pPr>
      <w:r w:rsidRPr="00C95ACB">
        <w:rPr>
          <w:rFonts w:eastAsia="Calibri" w:hint="cs"/>
          <w:b/>
          <w:bCs/>
          <w:rtl/>
        </w:rPr>
        <w:t xml:space="preserve">עלה כי </w:t>
      </w:r>
      <w:r w:rsidRPr="00C95ACB">
        <w:rPr>
          <w:rFonts w:eastAsia="Calibri" w:hint="eastAsia"/>
          <w:b/>
          <w:bCs/>
          <w:rtl/>
        </w:rPr>
        <w:t>הרשויות</w:t>
      </w:r>
      <w:r w:rsidRPr="00C95ACB">
        <w:rPr>
          <w:rFonts w:eastAsia="Calibri"/>
          <w:b/>
          <w:bCs/>
          <w:rtl/>
        </w:rPr>
        <w:t xml:space="preserve"> המקומיות שנבדקו - בית שאן, טייבה, מודיעין-מכבים-רעות ופרדס חנה - כרכור - </w:t>
      </w:r>
      <w:bookmarkStart w:id="102" w:name="_Hlk219819409"/>
      <w:r w:rsidRPr="00C95ACB">
        <w:rPr>
          <w:rFonts w:eastAsia="Calibri" w:hint="eastAsia"/>
          <w:b/>
          <w:bCs/>
          <w:rtl/>
        </w:rPr>
        <w:t>מודעות</w:t>
      </w:r>
      <w:r w:rsidRPr="00C95ACB">
        <w:rPr>
          <w:rFonts w:eastAsia="Calibri"/>
          <w:b/>
          <w:bCs/>
          <w:rtl/>
        </w:rPr>
        <w:t xml:space="preserve"> לסיכוני האקלים המרכזיים </w:t>
      </w:r>
      <w:r w:rsidRPr="00C95ACB">
        <w:rPr>
          <w:rFonts w:eastAsia="Calibri" w:hint="cs"/>
          <w:b/>
          <w:bCs/>
          <w:rtl/>
        </w:rPr>
        <w:t>ש</w:t>
      </w:r>
      <w:r w:rsidRPr="00C95ACB">
        <w:rPr>
          <w:rFonts w:eastAsia="Calibri"/>
          <w:b/>
          <w:bCs/>
          <w:rtl/>
        </w:rPr>
        <w:t xml:space="preserve">בתחומן, </w:t>
      </w:r>
      <w:r w:rsidRPr="00C95ACB">
        <w:rPr>
          <w:rFonts w:eastAsia="Calibri" w:hint="eastAsia"/>
          <w:b/>
          <w:bCs/>
          <w:rtl/>
        </w:rPr>
        <w:t>אך</w:t>
      </w:r>
      <w:r w:rsidRPr="00C95ACB">
        <w:rPr>
          <w:rFonts w:eastAsia="Calibri"/>
          <w:b/>
          <w:bCs/>
          <w:rtl/>
        </w:rPr>
        <w:t xml:space="preserve"> </w:t>
      </w:r>
      <w:r w:rsidRPr="00C95ACB">
        <w:rPr>
          <w:rFonts w:eastAsia="Calibri" w:hint="eastAsia"/>
          <w:b/>
          <w:bCs/>
          <w:rtl/>
        </w:rPr>
        <w:t>הן</w:t>
      </w:r>
      <w:r w:rsidRPr="00C95ACB">
        <w:rPr>
          <w:rFonts w:eastAsia="Calibri"/>
          <w:b/>
          <w:bCs/>
          <w:rtl/>
        </w:rPr>
        <w:t xml:space="preserve"> </w:t>
      </w:r>
      <w:r w:rsidRPr="00C95ACB">
        <w:rPr>
          <w:rFonts w:eastAsia="Calibri" w:hint="eastAsia"/>
          <w:b/>
          <w:bCs/>
          <w:rtl/>
        </w:rPr>
        <w:t>לא</w:t>
      </w:r>
      <w:r w:rsidRPr="00C95ACB">
        <w:rPr>
          <w:rFonts w:eastAsia="Calibri"/>
          <w:b/>
          <w:bCs/>
          <w:rtl/>
        </w:rPr>
        <w:t xml:space="preserve"> </w:t>
      </w:r>
      <w:r w:rsidRPr="00C95ACB">
        <w:rPr>
          <w:rFonts w:eastAsia="Calibri" w:hint="eastAsia"/>
          <w:b/>
          <w:bCs/>
          <w:rtl/>
        </w:rPr>
        <w:t>הכינו</w:t>
      </w:r>
      <w:r w:rsidRPr="00C95ACB">
        <w:rPr>
          <w:rFonts w:eastAsia="Calibri"/>
          <w:b/>
          <w:bCs/>
          <w:rtl/>
        </w:rPr>
        <w:t xml:space="preserve"> </w:t>
      </w:r>
      <w:r w:rsidRPr="00C95ACB">
        <w:rPr>
          <w:rFonts w:eastAsia="Calibri" w:hint="eastAsia"/>
          <w:b/>
          <w:bCs/>
          <w:rtl/>
        </w:rPr>
        <w:t>מסמך</w:t>
      </w:r>
      <w:r w:rsidRPr="00C95ACB">
        <w:rPr>
          <w:rFonts w:eastAsia="Calibri"/>
          <w:b/>
          <w:bCs/>
          <w:rtl/>
        </w:rPr>
        <w:t xml:space="preserve"> </w:t>
      </w:r>
      <w:r w:rsidRPr="00C95ACB">
        <w:rPr>
          <w:rFonts w:eastAsia="Calibri" w:hint="eastAsia"/>
          <w:b/>
          <w:bCs/>
          <w:rtl/>
        </w:rPr>
        <w:t>מרוכז</w:t>
      </w:r>
      <w:r w:rsidRPr="00C95ACB">
        <w:rPr>
          <w:rFonts w:eastAsia="Calibri"/>
          <w:b/>
          <w:bCs/>
          <w:rtl/>
        </w:rPr>
        <w:t xml:space="preserve"> </w:t>
      </w:r>
      <w:r w:rsidRPr="00C95ACB">
        <w:rPr>
          <w:rFonts w:eastAsia="Calibri" w:hint="eastAsia"/>
          <w:b/>
          <w:bCs/>
          <w:rtl/>
        </w:rPr>
        <w:t>שממפה</w:t>
      </w:r>
      <w:r w:rsidRPr="00C95ACB">
        <w:rPr>
          <w:rFonts w:eastAsia="Calibri"/>
          <w:b/>
          <w:bCs/>
          <w:rtl/>
        </w:rPr>
        <w:t xml:space="preserve"> </w:t>
      </w:r>
      <w:r w:rsidRPr="00C95ACB">
        <w:rPr>
          <w:rFonts w:eastAsia="Calibri" w:hint="eastAsia"/>
          <w:b/>
          <w:bCs/>
          <w:rtl/>
        </w:rPr>
        <w:t>את</w:t>
      </w:r>
      <w:r w:rsidRPr="00C95ACB">
        <w:rPr>
          <w:rFonts w:eastAsia="Calibri"/>
          <w:b/>
          <w:bCs/>
          <w:rtl/>
        </w:rPr>
        <w:t xml:space="preserve"> </w:t>
      </w:r>
      <w:r w:rsidRPr="00C95ACB">
        <w:rPr>
          <w:rFonts w:eastAsia="Calibri" w:hint="cs"/>
          <w:b/>
          <w:bCs/>
          <w:rtl/>
        </w:rPr>
        <w:t>ה</w:t>
      </w:r>
      <w:r w:rsidRPr="00C95ACB">
        <w:rPr>
          <w:rFonts w:eastAsia="Calibri" w:hint="eastAsia"/>
          <w:b/>
          <w:bCs/>
          <w:rtl/>
        </w:rPr>
        <w:t>סיכוני</w:t>
      </w:r>
      <w:r w:rsidRPr="00C95ACB">
        <w:rPr>
          <w:rFonts w:eastAsia="Calibri" w:hint="cs"/>
          <w:b/>
          <w:bCs/>
          <w:rtl/>
        </w:rPr>
        <w:t xml:space="preserve">ם הללו </w:t>
      </w:r>
      <w:r w:rsidRPr="00C95ACB">
        <w:rPr>
          <w:rFonts w:eastAsia="Calibri" w:hint="eastAsia"/>
          <w:b/>
          <w:bCs/>
          <w:rtl/>
        </w:rPr>
        <w:t>ואת</w:t>
      </w:r>
      <w:r w:rsidRPr="00C95ACB">
        <w:rPr>
          <w:rFonts w:eastAsia="Calibri"/>
          <w:b/>
          <w:bCs/>
          <w:rtl/>
        </w:rPr>
        <w:t xml:space="preserve"> מאפייני הפגיעות המקומית</w:t>
      </w:r>
      <w:r w:rsidRPr="00C95ACB">
        <w:rPr>
          <w:rFonts w:eastAsia="Calibri" w:hint="cs"/>
          <w:b/>
          <w:bCs/>
          <w:rtl/>
        </w:rPr>
        <w:t xml:space="preserve"> </w:t>
      </w:r>
      <w:bookmarkEnd w:id="102"/>
      <w:r w:rsidRPr="00C95ACB">
        <w:rPr>
          <w:rFonts w:eastAsia="Calibri" w:hint="cs"/>
          <w:b/>
          <w:bCs/>
          <w:rtl/>
        </w:rPr>
        <w:t>בתחומן</w:t>
      </w:r>
      <w:r w:rsidRPr="00C95ACB">
        <w:rPr>
          <w:rFonts w:eastAsia="Calibri"/>
          <w:b/>
          <w:bCs/>
          <w:rtl/>
        </w:rPr>
        <w:t>.</w:t>
      </w:r>
    </w:p>
    <w:p w:rsidR="00C95ACB" w:rsidRPr="00C95ACB" w:rsidP="00ED415B" w14:paraId="4136BF03" w14:textId="77777777">
      <w:pPr>
        <w:spacing w:line="269" w:lineRule="auto"/>
        <w:ind w:left="-567"/>
        <w:rPr>
          <w:rFonts w:eastAsia="Calibri"/>
          <w:szCs w:val="20"/>
          <w:rtl/>
        </w:rPr>
      </w:pPr>
    </w:p>
    <w:p w:rsidR="00C95ACB" w:rsidRPr="00C95ACB" w:rsidP="00ED415B" w14:paraId="6C4AA0A4" w14:textId="77777777">
      <w:pPr>
        <w:spacing w:line="269" w:lineRule="auto"/>
        <w:rPr>
          <w:rFonts w:eastAsia="Calibri"/>
          <w:rtl/>
        </w:rPr>
      </w:pPr>
      <w:r w:rsidRPr="00C95ACB">
        <w:rPr>
          <w:rFonts w:eastAsia="Calibri" w:hint="cs"/>
          <w:rtl/>
        </w:rPr>
        <w:t xml:space="preserve">עיריית </w:t>
      </w:r>
      <w:r w:rsidRPr="00C95ACB">
        <w:rPr>
          <w:rFonts w:eastAsia="Calibri" w:hint="cs"/>
          <w:b/>
          <w:bCs/>
          <w:rtl/>
        </w:rPr>
        <w:t>בית שאן</w:t>
      </w:r>
      <w:r w:rsidRPr="00C95ACB">
        <w:rPr>
          <w:rFonts w:eastAsia="Calibri" w:hint="cs"/>
          <w:rtl/>
        </w:rPr>
        <w:t xml:space="preserve"> מסרה בתשובתה למשרד מבקר המדינה מפברואר 2026 כי </w:t>
      </w:r>
      <w:r w:rsidRPr="00C95ACB">
        <w:rPr>
          <w:rFonts w:eastAsia="Calibri" w:hint="eastAsia"/>
          <w:rtl/>
        </w:rPr>
        <w:t>היא</w:t>
      </w:r>
      <w:r w:rsidRPr="00C95ACB">
        <w:rPr>
          <w:rFonts w:eastAsia="Calibri"/>
          <w:rtl/>
        </w:rPr>
        <w:t xml:space="preserve"> </w:t>
      </w:r>
      <w:r w:rsidRPr="00C95ACB">
        <w:rPr>
          <w:rFonts w:eastAsia="Calibri" w:hint="eastAsia"/>
          <w:rtl/>
        </w:rPr>
        <w:t>ערה</w:t>
      </w:r>
      <w:r w:rsidRPr="00C95ACB">
        <w:rPr>
          <w:rFonts w:eastAsia="Calibri"/>
          <w:rtl/>
        </w:rPr>
        <w:t xml:space="preserve"> לסיכוני האקלים המרכזיים הרלוונטיים לתחומה ופועלת </w:t>
      </w:r>
      <w:r w:rsidRPr="00C95ACB">
        <w:rPr>
          <w:rFonts w:eastAsia="Calibri" w:hint="cs"/>
          <w:rtl/>
        </w:rPr>
        <w:t>בעניינם</w:t>
      </w:r>
      <w:r w:rsidRPr="00C95ACB">
        <w:rPr>
          <w:rFonts w:eastAsia="Calibri"/>
          <w:rtl/>
        </w:rPr>
        <w:t xml:space="preserve"> במסגרת פעילותה השוטפת והיערכותה למצבי חירום. עם זאת, לא הוכן עד כה מסמך מרוכז ומקיף למיפוי כלל הסיכונים ומאפייני הפגיעות המקומית. הכנת מסמך מקצועי כאמור מחייבת הסתייעות בגורם מומחה חיצוני ו</w:t>
      </w:r>
      <w:r w:rsidRPr="00C95ACB">
        <w:rPr>
          <w:rFonts w:eastAsia="Calibri" w:hint="eastAsia"/>
          <w:rtl/>
        </w:rPr>
        <w:t>הקצאת</w:t>
      </w:r>
      <w:r w:rsidRPr="00C95ACB">
        <w:rPr>
          <w:rFonts w:eastAsia="Calibri" w:hint="cs"/>
          <w:rtl/>
        </w:rPr>
        <w:t xml:space="preserve"> </w:t>
      </w:r>
      <w:r w:rsidRPr="00C95ACB">
        <w:rPr>
          <w:rFonts w:eastAsia="Calibri"/>
          <w:rtl/>
        </w:rPr>
        <w:t xml:space="preserve">משאבים תקציביים ייעודיים. </w:t>
      </w:r>
      <w:r w:rsidRPr="00C95ACB">
        <w:rPr>
          <w:rFonts w:eastAsia="Calibri" w:hint="cs"/>
          <w:rtl/>
        </w:rPr>
        <w:t>העירייה</w:t>
      </w:r>
      <w:r w:rsidRPr="00C95ACB">
        <w:rPr>
          <w:rFonts w:eastAsia="Calibri"/>
          <w:rtl/>
        </w:rPr>
        <w:t xml:space="preserve"> </w:t>
      </w:r>
      <w:r w:rsidRPr="00C95ACB">
        <w:rPr>
          <w:rFonts w:eastAsia="Calibri" w:hint="eastAsia"/>
          <w:rtl/>
        </w:rPr>
        <w:t>מפעילה</w:t>
      </w:r>
      <w:r w:rsidRPr="00C95ACB">
        <w:rPr>
          <w:rFonts w:eastAsia="Calibri" w:hint="cs"/>
          <w:rtl/>
        </w:rPr>
        <w:t xml:space="preserve"> כיום </w:t>
      </w:r>
      <w:r w:rsidRPr="00C95ACB">
        <w:rPr>
          <w:rFonts w:eastAsia="Calibri"/>
          <w:rtl/>
        </w:rPr>
        <w:t xml:space="preserve">תוכנית הבראה, וסדרי העדיפויות התקציביים </w:t>
      </w:r>
      <w:r w:rsidRPr="00C95ACB">
        <w:rPr>
          <w:rFonts w:eastAsia="Calibri" w:hint="eastAsia"/>
          <w:rtl/>
        </w:rPr>
        <w:t>של</w:t>
      </w:r>
      <w:r w:rsidRPr="00C95ACB">
        <w:rPr>
          <w:rFonts w:eastAsia="Calibri"/>
          <w:rtl/>
        </w:rPr>
        <w:t xml:space="preserve"> </w:t>
      </w:r>
      <w:r w:rsidRPr="00C95ACB">
        <w:rPr>
          <w:rFonts w:eastAsia="Calibri" w:hint="eastAsia"/>
          <w:rtl/>
        </w:rPr>
        <w:t>התוכנית</w:t>
      </w:r>
      <w:r w:rsidRPr="00C95ACB">
        <w:rPr>
          <w:rFonts w:eastAsia="Calibri" w:hint="cs"/>
        </w:rPr>
        <w:t xml:space="preserve"> </w:t>
      </w:r>
      <w:r w:rsidRPr="00C95ACB">
        <w:rPr>
          <w:rFonts w:eastAsia="Calibri"/>
          <w:rtl/>
        </w:rPr>
        <w:t xml:space="preserve">ממוקדים בנושאי ליבה ובחובות מחויבי דין. </w:t>
      </w:r>
      <w:r w:rsidRPr="00C95ACB">
        <w:rPr>
          <w:rFonts w:eastAsia="Calibri" w:hint="eastAsia"/>
          <w:rtl/>
        </w:rPr>
        <w:t>על</w:t>
      </w:r>
      <w:r w:rsidRPr="00C95ACB">
        <w:rPr>
          <w:rFonts w:eastAsia="Calibri"/>
          <w:rtl/>
        </w:rPr>
        <w:t xml:space="preserve"> </w:t>
      </w:r>
      <w:r w:rsidRPr="00C95ACB">
        <w:rPr>
          <w:rFonts w:eastAsia="Calibri" w:hint="eastAsia"/>
          <w:rtl/>
        </w:rPr>
        <w:t>אף</w:t>
      </w:r>
      <w:r w:rsidRPr="00C95ACB">
        <w:rPr>
          <w:rFonts w:eastAsia="Calibri"/>
          <w:rtl/>
        </w:rPr>
        <w:t xml:space="preserve"> מגבלות אלו, העירייה רואה חשיבות בקידום הנושא ותבחן דרכים לקידומו בהתאם ליכולות</w:t>
      </w:r>
      <w:r w:rsidRPr="00C95ACB">
        <w:rPr>
          <w:rFonts w:eastAsia="Calibri" w:hint="eastAsia"/>
          <w:rtl/>
        </w:rPr>
        <w:t>יה</w:t>
      </w:r>
      <w:r w:rsidRPr="00C95ACB">
        <w:rPr>
          <w:rFonts w:eastAsia="Calibri"/>
          <w:rtl/>
        </w:rPr>
        <w:t xml:space="preserve"> התקציביות.</w:t>
      </w:r>
    </w:p>
    <w:p w:rsidR="00C95ACB" w:rsidRPr="00C95ACB" w:rsidP="00ED415B" w14:paraId="0601A985" w14:textId="77777777">
      <w:pPr>
        <w:spacing w:line="269" w:lineRule="auto"/>
        <w:ind w:left="-567"/>
        <w:rPr>
          <w:rFonts w:eastAsia="Calibri"/>
          <w:szCs w:val="20"/>
          <w:rtl/>
        </w:rPr>
      </w:pPr>
    </w:p>
    <w:p w:rsidR="00C95ACB" w:rsidRPr="00C95ACB" w:rsidP="00ED415B" w14:paraId="08D10333" w14:textId="77777777">
      <w:pPr>
        <w:spacing w:line="269" w:lineRule="auto"/>
        <w:rPr>
          <w:rFonts w:eastAsia="Calibri"/>
          <w:b/>
          <w:bCs/>
          <w:rtl/>
        </w:rPr>
      </w:pPr>
      <w:r w:rsidRPr="00C95ACB">
        <w:rPr>
          <w:rFonts w:eastAsia="Calibri" w:hint="cs"/>
          <w:b/>
          <w:bCs/>
          <w:rtl/>
        </w:rPr>
        <w:t xml:space="preserve">מומלץ כי הרשויות המקומיות שנבדקו - בית שאן, טייבה, מודיעין-מכבים-רעות ופרדס חנה - כרכור - יפעלו למיפוי שיטתי, סדור ומתמשך של סיכוני האקלים המשפיעים בתחומן </w:t>
      </w:r>
      <w:r w:rsidRPr="00C95ACB">
        <w:rPr>
          <w:rFonts w:eastAsia="Calibri" w:hint="eastAsia"/>
          <w:b/>
          <w:bCs/>
          <w:rtl/>
        </w:rPr>
        <w:t>כבסיס</w:t>
      </w:r>
      <w:r w:rsidRPr="00C95ACB">
        <w:rPr>
          <w:rFonts w:eastAsia="Calibri" w:hint="cs"/>
          <w:b/>
          <w:bCs/>
          <w:rtl/>
        </w:rPr>
        <w:t xml:space="preserve"> לגיבוש צעדי היערכות יעילים. </w:t>
      </w:r>
      <w:r w:rsidRPr="00C95ACB">
        <w:rPr>
          <w:rFonts w:eastAsia="Calibri" w:hint="eastAsia"/>
          <w:b/>
          <w:bCs/>
          <w:rtl/>
        </w:rPr>
        <w:t>המיפוי</w:t>
      </w:r>
      <w:r w:rsidRPr="00C95ACB">
        <w:rPr>
          <w:rFonts w:eastAsia="Calibri"/>
          <w:b/>
          <w:bCs/>
          <w:rtl/>
        </w:rPr>
        <w:t xml:space="preserve"> </w:t>
      </w:r>
      <w:r w:rsidRPr="00C95ACB">
        <w:rPr>
          <w:rFonts w:eastAsia="Calibri" w:hint="eastAsia"/>
          <w:b/>
          <w:bCs/>
          <w:rtl/>
        </w:rPr>
        <w:t>צריך</w:t>
      </w:r>
      <w:r w:rsidRPr="00C95ACB">
        <w:rPr>
          <w:rFonts w:eastAsia="Calibri"/>
          <w:b/>
          <w:bCs/>
          <w:rtl/>
        </w:rPr>
        <w:t xml:space="preserve"> להתבסס</w:t>
      </w:r>
      <w:r w:rsidRPr="00C95ACB">
        <w:rPr>
          <w:rFonts w:eastAsia="Calibri" w:hint="cs"/>
          <w:b/>
          <w:bCs/>
          <w:rtl/>
        </w:rPr>
        <w:t xml:space="preserve"> על מידע אקלימי ועל נתונים רוחביים בנוגע לרמת ההיפגעות ברשות ואין להסתפק באיסוף נקודתי של בעיות קיימות או בלמידה בדיעב</w:t>
      </w:r>
      <w:r w:rsidRPr="00C95ACB">
        <w:rPr>
          <w:rFonts w:eastAsia="Calibri" w:hint="eastAsia"/>
          <w:b/>
          <w:bCs/>
          <w:rtl/>
        </w:rPr>
        <w:t>ד</w:t>
      </w:r>
      <w:r w:rsidRPr="00C95ACB">
        <w:rPr>
          <w:rFonts w:eastAsia="Calibri" w:hint="cs"/>
          <w:b/>
          <w:bCs/>
          <w:rtl/>
        </w:rPr>
        <w:t xml:space="preserve"> מאירועי העבר.</w:t>
      </w:r>
      <w:r w:rsidRPr="00C95ACB">
        <w:rPr>
          <w:rFonts w:eastAsia="Calibri"/>
          <w:b/>
          <w:bCs/>
          <w:rtl/>
        </w:rPr>
        <w:t xml:space="preserve"> </w:t>
      </w:r>
    </w:p>
    <w:p w:rsidR="00C95ACB" w:rsidRPr="00C95ACB" w:rsidP="00ED415B" w14:paraId="557471A0" w14:textId="77777777">
      <w:pPr>
        <w:spacing w:line="269" w:lineRule="auto"/>
        <w:ind w:left="-567"/>
        <w:rPr>
          <w:rFonts w:eastAsia="Calibri"/>
          <w:szCs w:val="20"/>
          <w:rtl/>
        </w:rPr>
      </w:pPr>
    </w:p>
    <w:p w:rsidR="00C95ACB" w:rsidRPr="00C95ACB" w:rsidP="00ED415B" w14:paraId="6F37E682" w14:textId="77777777">
      <w:pPr>
        <w:spacing w:line="269" w:lineRule="auto"/>
        <w:rPr>
          <w:rFonts w:eastAsia="Calibri" w:cs="Times New Roman"/>
          <w:szCs w:val="20"/>
        </w:rPr>
      </w:pPr>
      <w:bookmarkStart w:id="103" w:name="OLE_LINK1"/>
      <w:r w:rsidRPr="00C95ACB">
        <w:rPr>
          <w:rFonts w:eastAsia="Calibri" w:hint="cs"/>
          <w:rtl/>
        </w:rPr>
        <w:t>משרד הפנים מסר בתשובתו למשרד מבקר המדינה כי הוא אינו המאסדר המקצועי של נושא הטיפול במשבר האקלים, וכי הנושא אינו בתחום אחריותו. עוד מסר משרד הפנים כי הוא אינו מוסמך על פי דין ואין ביכולתו מבחינה מעשית - במישור הסמכות והמשאבים - להיות האחראי לכל היבט בהתנהלות הרשויות המקומיות הפועלות במישור רחב של תחומים.</w:t>
      </w:r>
    </w:p>
    <w:p w:rsidR="00C95ACB" w:rsidRPr="00C95ACB" w:rsidP="00ED415B" w14:paraId="4E92EBD5" w14:textId="77777777">
      <w:pPr>
        <w:spacing w:line="269" w:lineRule="auto"/>
        <w:ind w:left="-567"/>
        <w:rPr>
          <w:rFonts w:eastAsia="Calibri"/>
          <w:szCs w:val="20"/>
          <w:rtl/>
        </w:rPr>
      </w:pPr>
    </w:p>
    <w:p w:rsidR="00C95ACB" w:rsidRPr="00C95ACB" w:rsidP="00ED415B" w14:paraId="756E25B7" w14:textId="77777777">
      <w:pPr>
        <w:spacing w:line="269" w:lineRule="auto"/>
        <w:rPr>
          <w:rFonts w:eastAsia="Calibri"/>
          <w:b/>
          <w:bCs/>
          <w:rtl/>
        </w:rPr>
      </w:pPr>
      <w:r w:rsidRPr="00C95ACB">
        <w:rPr>
          <w:rFonts w:eastAsia="Calibri" w:hint="cs"/>
          <w:b/>
          <w:bCs/>
          <w:rtl/>
        </w:rPr>
        <w:t xml:space="preserve">שינוי האקלים עלול להשליך על אורח החיים בתחומי שיפוטן של הרשויות המקומיות ולהעמיד בפניהן אתגרים רבים, לרבות הצורך לטפל בנזקים הנגרמים ממשקעים כבדים, מסופות הפוגעות בתשתיות וכן מעלייה בתדירותן של שריפות. אף שאסדרת הטיפול במשבר האקלים היא באחריות המשרד להגנת הסביבה, מומלץ כי משרד הפנים, כמי שפועל לסייע לרשויות המקומיות בהיערכות לשעת חירום, </w:t>
      </w:r>
      <w:bookmarkEnd w:id="103"/>
      <w:r w:rsidRPr="00C95ACB">
        <w:rPr>
          <w:rFonts w:eastAsia="Calibri" w:hint="cs"/>
          <w:b/>
          <w:bCs/>
          <w:rtl/>
        </w:rPr>
        <w:t>יוודא שהרשויות המקומיות שלא הכינו תוכנית היערכות לשינוי האקלים ימפו את סיכוני האקלים שבתחומן. מיפוי סיכונים מקיף יאפשר לרשויות לזהות סיכונים עתידיים, לתעדף פעולות ומשאבים ולפעול באופן יזום ומניעתי לחיזוק החוסן הרשותי לנוכח שינו</w:t>
      </w:r>
      <w:r w:rsidRPr="00C95ACB">
        <w:rPr>
          <w:rFonts w:eastAsia="Calibri" w:hint="eastAsia"/>
          <w:b/>
          <w:bCs/>
          <w:rtl/>
        </w:rPr>
        <w:t>י</w:t>
      </w:r>
      <w:r w:rsidRPr="00C95ACB">
        <w:rPr>
          <w:rFonts w:eastAsia="Calibri" w:hint="cs"/>
          <w:b/>
          <w:bCs/>
          <w:rtl/>
        </w:rPr>
        <w:t xml:space="preserve"> האקלים.</w:t>
      </w:r>
    </w:p>
    <w:p w:rsidR="00C95ACB" w:rsidRPr="00C95ACB" w:rsidP="00ED415B" w14:paraId="1DA9C76E" w14:textId="77777777">
      <w:pPr>
        <w:spacing w:line="269" w:lineRule="auto"/>
        <w:rPr>
          <w:rFonts w:eastAsia="Calibri"/>
          <w:b/>
          <w:bCs/>
          <w:rtl/>
        </w:rPr>
      </w:pPr>
    </w:p>
    <w:p w:rsidR="00C95ACB" w:rsidRPr="00C95ACB" w:rsidP="00ED415B" w14:paraId="15549ACF" w14:textId="77777777">
      <w:pPr>
        <w:keepNext/>
        <w:keepLines/>
        <w:spacing w:line="269" w:lineRule="auto"/>
        <w:outlineLvl w:val="3"/>
        <w:rPr>
          <w:rFonts w:eastAsia="Times New Roman"/>
          <w:bCs/>
          <w:szCs w:val="26"/>
          <w:rtl/>
        </w:rPr>
      </w:pPr>
      <w:r w:rsidRPr="00C95ACB">
        <w:rPr>
          <w:rFonts w:eastAsia="Times New Roman" w:hint="cs"/>
          <w:bCs/>
          <w:szCs w:val="26"/>
          <w:rtl/>
        </w:rPr>
        <w:t>נהל</w:t>
      </w:r>
      <w:bookmarkStart w:id="104" w:name="_Hlk214529250"/>
      <w:r w:rsidRPr="00C95ACB">
        <w:rPr>
          <w:rFonts w:eastAsia="Times New Roman" w:hint="cs"/>
          <w:bCs/>
          <w:szCs w:val="26"/>
          <w:rtl/>
        </w:rPr>
        <w:t>ים ופעולות להיערכות לאירועי קיצון</w:t>
      </w:r>
      <w:bookmarkEnd w:id="104"/>
      <w:r w:rsidRPr="00C95ACB">
        <w:rPr>
          <w:rFonts w:eastAsia="Times New Roman" w:hint="cs"/>
          <w:bCs/>
          <w:szCs w:val="26"/>
          <w:rtl/>
        </w:rPr>
        <w:t xml:space="preserve"> </w:t>
      </w:r>
    </w:p>
    <w:p w:rsidR="00C95ACB" w:rsidRPr="00C95ACB" w:rsidP="00ED415B" w14:paraId="69C3B47D" w14:textId="77777777">
      <w:pPr>
        <w:spacing w:line="269" w:lineRule="auto"/>
        <w:ind w:left="-567"/>
        <w:rPr>
          <w:rFonts w:eastAsia="Calibri"/>
          <w:szCs w:val="20"/>
          <w:rtl/>
        </w:rPr>
      </w:pPr>
    </w:p>
    <w:p w:rsidR="00C95ACB" w:rsidRPr="00C95ACB" w:rsidP="00ED415B" w14:paraId="13F00F95" w14:textId="77777777">
      <w:pPr>
        <w:spacing w:line="269" w:lineRule="auto"/>
        <w:rPr>
          <w:rFonts w:ascii="David" w:eastAsia="Calibri" w:hAnsi="David"/>
          <w:sz w:val="24"/>
          <w:rtl/>
        </w:rPr>
      </w:pPr>
      <w:r w:rsidRPr="00C95ACB">
        <w:rPr>
          <w:rFonts w:ascii="David" w:eastAsia="Calibri" w:hAnsi="David"/>
          <w:sz w:val="24"/>
          <w:rtl/>
        </w:rPr>
        <w:t xml:space="preserve">כתיבת נוהלי עבודה בתחום </w:t>
      </w:r>
      <w:r w:rsidRPr="00C95ACB">
        <w:rPr>
          <w:rFonts w:ascii="David" w:eastAsia="Calibri" w:hAnsi="David" w:hint="cs"/>
          <w:sz w:val="24"/>
          <w:rtl/>
        </w:rPr>
        <w:t>ה</w:t>
      </w:r>
      <w:r w:rsidRPr="00C95ACB">
        <w:rPr>
          <w:rFonts w:ascii="David" w:eastAsia="Calibri" w:hAnsi="David"/>
          <w:sz w:val="24"/>
          <w:rtl/>
        </w:rPr>
        <w:t xml:space="preserve">מוכנות לאירועי קיצון מאפשרת לרשות המקומית </w:t>
      </w:r>
      <w:r w:rsidRPr="00C95ACB">
        <w:rPr>
          <w:rFonts w:ascii="David" w:eastAsia="Calibri" w:hAnsi="David" w:hint="cs"/>
          <w:sz w:val="24"/>
          <w:rtl/>
        </w:rPr>
        <w:t>לתכנן את פעולותיה ו</w:t>
      </w:r>
      <w:r w:rsidRPr="00C95ACB">
        <w:rPr>
          <w:rFonts w:ascii="David" w:eastAsia="Calibri" w:hAnsi="David"/>
          <w:sz w:val="24"/>
          <w:rtl/>
        </w:rPr>
        <w:t xml:space="preserve">לפעול </w:t>
      </w:r>
      <w:r w:rsidRPr="00C95ACB">
        <w:rPr>
          <w:rFonts w:ascii="David" w:eastAsia="Calibri" w:hAnsi="David" w:hint="cs"/>
          <w:sz w:val="24"/>
          <w:rtl/>
        </w:rPr>
        <w:t>ביעילות בזמן אמת</w:t>
      </w:r>
      <w:r w:rsidRPr="00C95ACB">
        <w:rPr>
          <w:rFonts w:ascii="David" w:eastAsia="Calibri" w:hAnsi="David"/>
          <w:sz w:val="24"/>
          <w:rtl/>
        </w:rPr>
        <w:t xml:space="preserve">, </w:t>
      </w:r>
      <w:r w:rsidRPr="00C95ACB">
        <w:rPr>
          <w:rFonts w:ascii="David" w:eastAsia="Calibri" w:hAnsi="David" w:hint="eastAsia"/>
          <w:sz w:val="24"/>
          <w:rtl/>
        </w:rPr>
        <w:t>באמצעות</w:t>
      </w:r>
      <w:r w:rsidRPr="00C95ACB">
        <w:rPr>
          <w:rFonts w:ascii="David" w:eastAsia="Calibri" w:hAnsi="David"/>
          <w:sz w:val="24"/>
          <w:rtl/>
        </w:rPr>
        <w:t xml:space="preserve"> קביעת תחומי אחריות לעובדיה בנוגע לטיפול </w:t>
      </w:r>
      <w:r w:rsidRPr="00C95ACB">
        <w:rPr>
          <w:rFonts w:ascii="David" w:eastAsia="Calibri" w:hAnsi="David" w:hint="cs"/>
          <w:sz w:val="24"/>
          <w:rtl/>
        </w:rPr>
        <w:t>בתחומים השונים הקשורים להיערכות לאירועי הקיצון</w:t>
      </w:r>
      <w:r w:rsidRPr="00C95ACB">
        <w:rPr>
          <w:rFonts w:ascii="David" w:eastAsia="Calibri" w:hAnsi="David"/>
          <w:sz w:val="24"/>
          <w:rtl/>
        </w:rPr>
        <w:t xml:space="preserve">; קביעת </w:t>
      </w:r>
      <w:r w:rsidRPr="00C95ACB">
        <w:rPr>
          <w:rFonts w:ascii="David" w:eastAsia="Calibri" w:hAnsi="David" w:hint="cs"/>
          <w:sz w:val="24"/>
          <w:rtl/>
        </w:rPr>
        <w:t>לוחות זמנים לביצוע הפעולות הנדרשות בשגרה</w:t>
      </w:r>
      <w:r w:rsidRPr="00C95ACB">
        <w:rPr>
          <w:rFonts w:ascii="David" w:eastAsia="Calibri" w:hAnsi="David"/>
          <w:sz w:val="24"/>
          <w:rtl/>
        </w:rPr>
        <w:t>; עיגון כללים ל</w:t>
      </w:r>
      <w:r w:rsidRPr="00C95ACB">
        <w:rPr>
          <w:rFonts w:ascii="David" w:eastAsia="Calibri" w:hAnsi="David" w:hint="cs"/>
          <w:sz w:val="24"/>
          <w:rtl/>
        </w:rPr>
        <w:t xml:space="preserve">יצירת </w:t>
      </w:r>
      <w:r w:rsidRPr="00C95ACB">
        <w:rPr>
          <w:rFonts w:ascii="David" w:eastAsia="Calibri" w:hAnsi="David"/>
          <w:sz w:val="24"/>
          <w:rtl/>
        </w:rPr>
        <w:t xml:space="preserve">ממשקים פנימיים וחיצוניים </w:t>
      </w:r>
      <w:r w:rsidRPr="00C95ACB">
        <w:rPr>
          <w:rFonts w:ascii="David" w:eastAsia="Calibri" w:hAnsi="David" w:hint="cs"/>
          <w:sz w:val="24"/>
          <w:rtl/>
        </w:rPr>
        <w:t>לביצוע הפעולות</w:t>
      </w:r>
      <w:r w:rsidRPr="00C95ACB">
        <w:rPr>
          <w:rFonts w:ascii="David" w:eastAsia="Calibri" w:hAnsi="David"/>
          <w:sz w:val="24"/>
          <w:rtl/>
        </w:rPr>
        <w:t xml:space="preserve">; התוויית מנגנון לטיפול בכל </w:t>
      </w:r>
      <w:r w:rsidRPr="00C95ACB">
        <w:rPr>
          <w:rFonts w:ascii="David" w:eastAsia="Calibri" w:hAnsi="David" w:hint="cs"/>
          <w:sz w:val="24"/>
          <w:rtl/>
        </w:rPr>
        <w:t xml:space="preserve">אחד מתחומי ההיערכות </w:t>
      </w:r>
      <w:r w:rsidRPr="00C95ACB">
        <w:rPr>
          <w:rFonts w:ascii="David" w:eastAsia="Calibri" w:hAnsi="David"/>
          <w:sz w:val="24"/>
          <w:rtl/>
        </w:rPr>
        <w:t>(</w:t>
      </w:r>
      <w:r w:rsidRPr="00C95ACB">
        <w:rPr>
          <w:rFonts w:ascii="David" w:eastAsia="Calibri" w:hAnsi="David" w:hint="cs"/>
          <w:sz w:val="24"/>
          <w:rtl/>
        </w:rPr>
        <w:t xml:space="preserve">כגון </w:t>
      </w:r>
      <w:r w:rsidRPr="00C95ACB">
        <w:rPr>
          <w:rFonts w:ascii="David" w:eastAsia="Calibri" w:hAnsi="David"/>
          <w:sz w:val="24"/>
          <w:rtl/>
        </w:rPr>
        <w:t>הצפות</w:t>
      </w:r>
      <w:r w:rsidRPr="00C95ACB">
        <w:rPr>
          <w:rFonts w:ascii="David" w:eastAsia="Calibri" w:hAnsi="David" w:hint="cs"/>
          <w:sz w:val="24"/>
          <w:rtl/>
        </w:rPr>
        <w:t xml:space="preserve">, </w:t>
      </w:r>
      <w:r w:rsidRPr="00C95ACB">
        <w:rPr>
          <w:rFonts w:ascii="David" w:eastAsia="Calibri" w:hAnsi="David"/>
          <w:sz w:val="24"/>
          <w:rtl/>
        </w:rPr>
        <w:t xml:space="preserve">ניקוז, שריפות, גלי חום, עליית פני </w:t>
      </w:r>
      <w:r w:rsidRPr="00C95ACB">
        <w:rPr>
          <w:rFonts w:ascii="David" w:eastAsia="Calibri" w:hAnsi="David" w:hint="cs"/>
          <w:sz w:val="24"/>
          <w:rtl/>
        </w:rPr>
        <w:t>ה</w:t>
      </w:r>
      <w:r w:rsidRPr="00C95ACB">
        <w:rPr>
          <w:rFonts w:ascii="David" w:eastAsia="Calibri" w:hAnsi="David"/>
          <w:sz w:val="24"/>
          <w:rtl/>
        </w:rPr>
        <w:t>ים</w:t>
      </w:r>
      <w:r w:rsidRPr="00C95ACB">
        <w:rPr>
          <w:rFonts w:ascii="David" w:eastAsia="Calibri" w:hAnsi="David" w:hint="cs"/>
          <w:sz w:val="24"/>
          <w:rtl/>
        </w:rPr>
        <w:t>),</w:t>
      </w:r>
      <w:r w:rsidRPr="00C95ACB">
        <w:rPr>
          <w:rFonts w:ascii="David" w:eastAsia="Calibri" w:hAnsi="David"/>
          <w:sz w:val="24"/>
          <w:rtl/>
        </w:rPr>
        <w:t xml:space="preserve"> מנגנוני בקרה</w:t>
      </w:r>
      <w:r w:rsidRPr="00C95ACB">
        <w:rPr>
          <w:rFonts w:ascii="David" w:eastAsia="Calibri" w:hAnsi="David" w:hint="cs"/>
          <w:sz w:val="24"/>
          <w:rtl/>
        </w:rPr>
        <w:t xml:space="preserve"> ו</w:t>
      </w:r>
      <w:r w:rsidRPr="00C95ACB">
        <w:rPr>
          <w:rFonts w:ascii="David" w:eastAsia="Calibri" w:hAnsi="David"/>
          <w:sz w:val="24"/>
          <w:rtl/>
        </w:rPr>
        <w:t>פיקוח. נ</w:t>
      </w:r>
      <w:r w:rsidRPr="00C95ACB">
        <w:rPr>
          <w:rFonts w:ascii="David" w:eastAsia="Calibri" w:hAnsi="David" w:hint="eastAsia"/>
          <w:sz w:val="24"/>
          <w:rtl/>
        </w:rPr>
        <w:t>ו</w:t>
      </w:r>
      <w:r w:rsidRPr="00C95ACB">
        <w:rPr>
          <w:rFonts w:ascii="David" w:eastAsia="Calibri" w:hAnsi="David"/>
          <w:sz w:val="24"/>
          <w:rtl/>
        </w:rPr>
        <w:t>הלי מוכנות לאירועי קיצון</w:t>
      </w:r>
      <w:r w:rsidRPr="00C95ACB">
        <w:rPr>
          <w:rFonts w:ascii="David" w:eastAsia="Calibri" w:hAnsi="David" w:hint="cs"/>
          <w:sz w:val="24"/>
          <w:rtl/>
        </w:rPr>
        <w:t xml:space="preserve">, </w:t>
      </w:r>
      <w:r w:rsidRPr="00C95ACB">
        <w:rPr>
          <w:rFonts w:ascii="David" w:eastAsia="Calibri" w:hAnsi="David" w:hint="eastAsia"/>
          <w:sz w:val="24"/>
          <w:rtl/>
        </w:rPr>
        <w:t>נוהל</w:t>
      </w:r>
      <w:r w:rsidRPr="00C95ACB">
        <w:rPr>
          <w:rFonts w:ascii="David" w:eastAsia="Calibri" w:hAnsi="David" w:hint="cs"/>
          <w:sz w:val="24"/>
          <w:rtl/>
        </w:rPr>
        <w:t>י חירום או תוכניות עבודה בשגרה יסייעו להתוות כללי עבודה סדורים שבאמצעותם ידע כל בעל תפקיד מה מוטל עליו, לעדכון מאגרי נתונים ולביצוע בקרה בהתאם לקבוע בנוהל.</w:t>
      </w:r>
    </w:p>
    <w:p w:rsidR="00C95ACB" w:rsidRPr="00C95ACB" w:rsidP="00ED415B" w14:paraId="7B927761" w14:textId="77777777">
      <w:pPr>
        <w:spacing w:line="269" w:lineRule="auto"/>
        <w:ind w:left="-567"/>
        <w:rPr>
          <w:rFonts w:eastAsia="Calibri"/>
          <w:szCs w:val="20"/>
          <w:rtl/>
        </w:rPr>
      </w:pPr>
    </w:p>
    <w:p w:rsidR="00C95ACB" w:rsidRPr="00C95ACB" w:rsidP="00ED415B" w14:paraId="3CFAC38B" w14:textId="77777777">
      <w:pPr>
        <w:spacing w:line="269" w:lineRule="auto"/>
        <w:rPr>
          <w:rFonts w:ascii="David" w:eastAsia="Calibri" w:hAnsi="David"/>
          <w:sz w:val="24"/>
          <w:rtl/>
        </w:rPr>
      </w:pPr>
      <w:r w:rsidRPr="00C95ACB">
        <w:rPr>
          <w:rFonts w:ascii="David" w:eastAsia="Calibri" w:hAnsi="David" w:hint="cs"/>
          <w:sz w:val="24"/>
          <w:rtl/>
        </w:rPr>
        <w:t xml:space="preserve">הביקורת בדקה אם הותוו נוהלי מוכנות לאירועי קיצון או תוכניות עבודה בשגרה בתחום המוכנות לאירועי קיצון. להלן הממצאים: </w:t>
      </w:r>
    </w:p>
    <w:p w:rsidR="00C95ACB" w:rsidRPr="00C95ACB" w:rsidP="00ED415B" w14:paraId="7B2C7659" w14:textId="77777777">
      <w:pPr>
        <w:spacing w:line="269" w:lineRule="auto"/>
        <w:ind w:left="-567"/>
        <w:rPr>
          <w:rFonts w:eastAsia="Calibri"/>
          <w:szCs w:val="20"/>
          <w:rtl/>
        </w:rPr>
      </w:pPr>
    </w:p>
    <w:p w:rsidR="00C95ACB" w:rsidRPr="00C95ACB" w:rsidP="00ED415B" w14:paraId="73C51FC7" w14:textId="77777777">
      <w:pPr>
        <w:spacing w:line="269" w:lineRule="auto"/>
        <w:rPr>
          <w:rFonts w:eastAsia="Calibri"/>
          <w:rtl/>
        </w:rPr>
      </w:pPr>
      <w:r w:rsidRPr="00C95ACB">
        <w:rPr>
          <w:rFonts w:eastAsia="Calibri" w:hint="cs"/>
          <w:rtl/>
        </w:rPr>
        <w:t xml:space="preserve">עיריית </w:t>
      </w:r>
      <w:r w:rsidRPr="00C95ACB">
        <w:rPr>
          <w:rFonts w:eastAsia="Calibri" w:hint="cs"/>
          <w:b/>
          <w:bCs/>
          <w:rtl/>
        </w:rPr>
        <w:t>בית שאן</w:t>
      </w:r>
      <w:r w:rsidRPr="00C95ACB">
        <w:rPr>
          <w:rFonts w:eastAsia="Calibri" w:hint="cs"/>
          <w:rtl/>
        </w:rPr>
        <w:t xml:space="preserve"> מסרה כי נושא ההצפות הוא הסיכון המרכזי בתחומה. בעקבות הצפות שהיו בבית שאן פורסם בשנת 2025 נוהל חדש להיערכות לחורף</w:t>
      </w:r>
      <w:r>
        <w:rPr>
          <w:rFonts w:eastAsia="Calibri"/>
          <w:vertAlign w:val="superscript"/>
          <w:rtl/>
        </w:rPr>
        <w:footnoteReference w:id="161"/>
      </w:r>
      <w:r w:rsidRPr="00C95ACB">
        <w:rPr>
          <w:rFonts w:eastAsia="Calibri" w:hint="cs"/>
          <w:rtl/>
        </w:rPr>
        <w:t xml:space="preserve">. הנוהל קובע משימות למחלקות השונות להיערכות מקדימה שיבוצעו במהלך חודש אוקטובר ונובמבר. כמו כן הנוהל קובע פעולות למתן מענה מיידי במקרי הצפה. הנוהל קובע פרסום המלצות לתושבים לפי נספח </w:t>
      </w:r>
      <w:r w:rsidRPr="00C95ACB">
        <w:rPr>
          <w:rFonts w:eastAsia="Calibri" w:hint="eastAsia"/>
          <w:rtl/>
        </w:rPr>
        <w:t>א</w:t>
      </w:r>
      <w:r w:rsidRPr="00C95ACB">
        <w:rPr>
          <w:rFonts w:eastAsia="Calibri" w:hint="cs"/>
          <w:rtl/>
        </w:rPr>
        <w:t>' לנוהל. כמו כן כחלק מהנוהל (נספח ב') נערך מיפוי מוקדים עם ניקוז עילי לקוי. עוד הוסיפה העירייה כי כחלק מההיערכות לקיץ וכחלק משגרת העבודה מול רשות הכבאות והצלה לישראל (</w:t>
      </w:r>
      <w:bookmarkStart w:id="105" w:name="_Hlk228798796"/>
      <w:r w:rsidRPr="00C95ACB">
        <w:rPr>
          <w:rFonts w:eastAsia="Calibri" w:hint="cs"/>
          <w:rtl/>
        </w:rPr>
        <w:t>להלן - רשות הכבאות</w:t>
      </w:r>
      <w:bookmarkEnd w:id="105"/>
      <w:r w:rsidRPr="00C95ACB">
        <w:rPr>
          <w:rFonts w:eastAsia="Calibri" w:hint="cs"/>
          <w:rtl/>
        </w:rPr>
        <w:t>) אזורי הסיכון בבית שאן מטופלים בהתאם להנחיות רשות הכבאות</w:t>
      </w:r>
      <w:r>
        <w:rPr>
          <w:rFonts w:eastAsia="Calibri"/>
          <w:vertAlign w:val="superscript"/>
          <w:rtl/>
        </w:rPr>
        <w:footnoteReference w:id="162"/>
      </w:r>
      <w:r w:rsidRPr="00C95ACB">
        <w:rPr>
          <w:rFonts w:eastAsia="Calibri" w:hint="cs"/>
          <w:rtl/>
        </w:rPr>
        <w:t xml:space="preserve">. </w:t>
      </w:r>
    </w:p>
    <w:p w:rsidR="00C95ACB" w:rsidRPr="00C95ACB" w:rsidP="00ED415B" w14:paraId="6C61016A" w14:textId="77777777">
      <w:pPr>
        <w:spacing w:line="269" w:lineRule="auto"/>
        <w:ind w:left="-567"/>
        <w:rPr>
          <w:rFonts w:eastAsia="Calibri"/>
          <w:szCs w:val="20"/>
          <w:rtl/>
        </w:rPr>
      </w:pPr>
    </w:p>
    <w:p w:rsidR="00C95ACB" w:rsidRPr="00C95ACB" w:rsidP="00ED415B" w14:paraId="60801D8B" w14:textId="77777777">
      <w:pPr>
        <w:spacing w:line="269" w:lineRule="auto"/>
        <w:rPr>
          <w:rFonts w:eastAsia="Calibri"/>
          <w:b/>
          <w:bCs/>
          <w:rtl/>
        </w:rPr>
      </w:pPr>
      <w:r w:rsidRPr="00C95ACB">
        <w:rPr>
          <w:rFonts w:eastAsia="Calibri" w:hint="cs"/>
          <w:rtl/>
        </w:rPr>
        <w:t>עיריית</w:t>
      </w:r>
      <w:r w:rsidRPr="00C95ACB">
        <w:rPr>
          <w:rFonts w:eastAsia="Calibri" w:hint="cs"/>
          <w:b/>
          <w:bCs/>
          <w:rtl/>
        </w:rPr>
        <w:t xml:space="preserve"> טייבה </w:t>
      </w:r>
      <w:r w:rsidRPr="00C95ACB">
        <w:rPr>
          <w:rFonts w:eastAsia="Calibri" w:hint="cs"/>
          <w:rtl/>
        </w:rPr>
        <w:t>לא הכינה נהלים בתחום המוכנות לאירועי קיצון בנוגע לסיכוני האקלים המרכזיים המשפיעים בתחומה.</w:t>
      </w:r>
      <w:r w:rsidRPr="00C95ACB">
        <w:rPr>
          <w:rFonts w:eastAsia="Calibri" w:hint="cs"/>
          <w:b/>
          <w:bCs/>
          <w:rtl/>
        </w:rPr>
        <w:t xml:space="preserve"> </w:t>
      </w:r>
      <w:r w:rsidRPr="00C95ACB">
        <w:rPr>
          <w:rFonts w:eastAsia="Calibri" w:hint="cs"/>
          <w:rtl/>
        </w:rPr>
        <w:t>נמסר כי ההיערכות לאירועי חורף נעשית כחלק משגרת העבודה בעירייה. מנהלי המחלקות הרלוונטיות אחראים כל אחד בתחומו לביצוע עבודות למניעת הצפות, ובהן ניקוי קולטני ניקוז, ניקיון פסולת בנחלים ופתיחת צירים ותעלות ניקוז</w:t>
      </w:r>
      <w:r w:rsidRPr="00C95ACB">
        <w:rPr>
          <w:rFonts w:eastAsia="Calibri"/>
          <w:rtl/>
        </w:rPr>
        <w:t>.</w:t>
      </w:r>
      <w:r w:rsidRPr="00C95ACB">
        <w:rPr>
          <w:rFonts w:eastAsia="Calibri" w:hint="cs"/>
          <w:rtl/>
        </w:rPr>
        <w:t xml:space="preserve"> </w:t>
      </w:r>
    </w:p>
    <w:p w:rsidR="00C95ACB" w:rsidRPr="00C95ACB" w:rsidP="00ED415B" w14:paraId="2DFA35D7" w14:textId="77777777">
      <w:pPr>
        <w:spacing w:line="269" w:lineRule="auto"/>
        <w:ind w:left="-567"/>
        <w:rPr>
          <w:rFonts w:eastAsia="Calibri"/>
          <w:szCs w:val="20"/>
          <w:rtl/>
        </w:rPr>
      </w:pPr>
    </w:p>
    <w:p w:rsidR="00C95ACB" w:rsidRPr="00C95ACB" w:rsidP="00ED415B" w14:paraId="72F0327F" w14:textId="77777777">
      <w:pPr>
        <w:spacing w:line="269" w:lineRule="auto"/>
        <w:rPr>
          <w:rFonts w:eastAsia="Calibri"/>
          <w:rtl/>
        </w:rPr>
      </w:pPr>
      <w:r w:rsidRPr="00C95ACB">
        <w:rPr>
          <w:rFonts w:eastAsia="Calibri" w:hint="cs"/>
          <w:rtl/>
        </w:rPr>
        <w:t xml:space="preserve">עיריית </w:t>
      </w:r>
      <w:r w:rsidRPr="00C95ACB">
        <w:rPr>
          <w:rFonts w:eastAsia="Calibri" w:hint="cs"/>
          <w:b/>
          <w:bCs/>
          <w:rtl/>
        </w:rPr>
        <w:t xml:space="preserve">מודיעין-מכבים-רעות </w:t>
      </w:r>
      <w:r w:rsidRPr="00C95ACB">
        <w:rPr>
          <w:rFonts w:eastAsia="Calibri" w:hint="cs"/>
          <w:rtl/>
        </w:rPr>
        <w:t>מסרה כי נושא השריפות הוא הסיכון המרכזי בתחומה. נמסר כי הרשות ביצעה מגוון פעולות לצורך היערכות לשריפות בהתאם להנחיות רשות הכבאות, ובהן ניקוש ועקירת עשבייה משבילי אש מסביב למכבים ורעות ויער מכבים, הכשרת דרכים לרכבי כיבוי, הוספת הידרנטים (ברזי כיבוי) ביער מכבים, רכישת ציוד כיבוי אש, הקמת צוות מתנדבים. כמו כן בשנת 2024 הכינה הרשות נוהל מזג אוויר קיצוני</w:t>
      </w:r>
      <w:r>
        <w:rPr>
          <w:rFonts w:eastAsia="Calibri"/>
          <w:vertAlign w:val="superscript"/>
          <w:rtl/>
        </w:rPr>
        <w:footnoteReference w:id="163"/>
      </w:r>
      <w:r w:rsidRPr="00C95ACB">
        <w:rPr>
          <w:rFonts w:eastAsia="Calibri"/>
          <w:rtl/>
        </w:rPr>
        <w:t>,</w:t>
      </w:r>
      <w:r w:rsidRPr="00C95ACB">
        <w:rPr>
          <w:rFonts w:eastAsia="Calibri" w:hint="cs"/>
          <w:rtl/>
        </w:rPr>
        <w:t xml:space="preserve"> שמגדיר את הנהלים, את תחומי האחריות ואת סדר הפעולות של תא איכות </w:t>
      </w:r>
      <w:r w:rsidRPr="00C95ACB">
        <w:rPr>
          <w:rFonts w:eastAsia="Calibri" w:hint="eastAsia"/>
          <w:rtl/>
        </w:rPr>
        <w:t>הס</w:t>
      </w:r>
      <w:r w:rsidRPr="00C95ACB">
        <w:rPr>
          <w:rFonts w:eastAsia="Calibri" w:hint="cs"/>
          <w:rtl/>
        </w:rPr>
        <w:t>ביבה במקרה של מזג אוויר קיצוני. כמו כן הכינה העירייה נוהל היערכות לחורף ונוהל סופה</w:t>
      </w:r>
      <w:r>
        <w:rPr>
          <w:rFonts w:eastAsia="Calibri"/>
          <w:vertAlign w:val="superscript"/>
          <w:rtl/>
        </w:rPr>
        <w:footnoteReference w:id="164"/>
      </w:r>
      <w:r w:rsidRPr="00C95ACB">
        <w:rPr>
          <w:rFonts w:eastAsia="Calibri" w:hint="cs"/>
          <w:rtl/>
        </w:rPr>
        <w:t xml:space="preserve"> המפרט את פעולות היערכות העירייה לקראת החורף ופעולות במקרה של הכרזת נוהל סופה ותוכנית המענה העירוני בעת משבר חשמל</w:t>
      </w:r>
      <w:r>
        <w:rPr>
          <w:rFonts w:eastAsia="Calibri"/>
          <w:vertAlign w:val="superscript"/>
          <w:rtl/>
        </w:rPr>
        <w:footnoteReference w:id="165"/>
      </w:r>
      <w:r w:rsidRPr="00C95ACB">
        <w:rPr>
          <w:rFonts w:eastAsia="Calibri"/>
          <w:rtl/>
        </w:rPr>
        <w:t xml:space="preserve">, </w:t>
      </w:r>
      <w:r w:rsidRPr="00C95ACB">
        <w:rPr>
          <w:rFonts w:eastAsia="Calibri" w:hint="cs"/>
          <w:rtl/>
        </w:rPr>
        <w:t>שמטרתה לקבוע הנחיות לטיפול בעת משבר חשמל</w:t>
      </w:r>
      <w:r w:rsidRPr="00C95ACB">
        <w:rPr>
          <w:rFonts w:eastAsia="Calibri"/>
          <w:rtl/>
        </w:rPr>
        <w:t>, בין היתר בתחום</w:t>
      </w:r>
      <w:r w:rsidRPr="00C95ACB">
        <w:rPr>
          <w:rFonts w:eastAsia="Calibri" w:hint="cs"/>
          <w:rtl/>
        </w:rPr>
        <w:t xml:space="preserve"> ההתרעות והפצת מידע לציבור, טיפול באוכלוסיות מיוחדות, פעילות שירותים חיוניים, אספקת מים, תברואה ותחבורה.</w:t>
      </w:r>
    </w:p>
    <w:p w:rsidR="00C95ACB" w:rsidRPr="00C95ACB" w:rsidP="00ED415B" w14:paraId="03CE3797" w14:textId="77777777">
      <w:pPr>
        <w:spacing w:line="269" w:lineRule="auto"/>
        <w:ind w:left="-567"/>
        <w:rPr>
          <w:rFonts w:eastAsia="Calibri"/>
          <w:szCs w:val="20"/>
          <w:rtl/>
        </w:rPr>
      </w:pPr>
      <w:bookmarkStart w:id="106" w:name="_Hlk214269805"/>
    </w:p>
    <w:p w:rsidR="00C95ACB" w:rsidRPr="00C95ACB" w:rsidP="00ED415B" w14:paraId="19373C4D" w14:textId="77777777">
      <w:pPr>
        <w:spacing w:line="269" w:lineRule="auto"/>
        <w:rPr>
          <w:rFonts w:eastAsia="Calibri"/>
          <w:rtl/>
        </w:rPr>
      </w:pPr>
      <w:bookmarkStart w:id="107" w:name="_Hlk216787848"/>
      <w:r w:rsidRPr="00C95ACB">
        <w:rPr>
          <w:rFonts w:eastAsia="Calibri" w:hint="cs"/>
          <w:rtl/>
        </w:rPr>
        <w:t xml:space="preserve">המועצה המקומית </w:t>
      </w:r>
      <w:r w:rsidRPr="00C95ACB">
        <w:rPr>
          <w:rFonts w:eastAsia="Calibri" w:hint="cs"/>
          <w:b/>
          <w:bCs/>
          <w:rtl/>
        </w:rPr>
        <w:t>פרדס חנה - כרכור</w:t>
      </w:r>
      <w:r w:rsidRPr="00C95ACB">
        <w:rPr>
          <w:rFonts w:eastAsia="Calibri" w:hint="cs"/>
          <w:rtl/>
        </w:rPr>
        <w:t xml:space="preserve"> מסרה כי נושא </w:t>
      </w:r>
      <w:r w:rsidRPr="00C95ACB">
        <w:rPr>
          <w:rFonts w:eastAsia="Calibri"/>
          <w:rtl/>
        </w:rPr>
        <w:t xml:space="preserve">ההצפות </w:t>
      </w:r>
      <w:r w:rsidRPr="00C95ACB">
        <w:rPr>
          <w:rFonts w:eastAsia="Calibri" w:hint="cs"/>
          <w:rtl/>
        </w:rPr>
        <w:t>הוא ה</w:t>
      </w:r>
      <w:r w:rsidRPr="00C95ACB">
        <w:rPr>
          <w:rFonts w:eastAsia="Calibri"/>
          <w:rtl/>
        </w:rPr>
        <w:t xml:space="preserve">סיכון העיקרי </w:t>
      </w:r>
      <w:r w:rsidRPr="00C95ACB">
        <w:rPr>
          <w:rFonts w:eastAsia="Calibri" w:hint="cs"/>
          <w:rtl/>
        </w:rPr>
        <w:t>ש</w:t>
      </w:r>
      <w:r w:rsidRPr="00C95ACB">
        <w:rPr>
          <w:rFonts w:eastAsia="Calibri"/>
          <w:rtl/>
        </w:rPr>
        <w:t>בו</w:t>
      </w:r>
      <w:r w:rsidRPr="00C95ACB">
        <w:rPr>
          <w:rFonts w:eastAsia="Calibri" w:hint="cs"/>
          <w:rtl/>
        </w:rPr>
        <w:t xml:space="preserve"> המועצה</w:t>
      </w:r>
      <w:r w:rsidRPr="00C95ACB">
        <w:rPr>
          <w:rFonts w:eastAsia="Calibri"/>
          <w:rtl/>
        </w:rPr>
        <w:t xml:space="preserve"> מטפלת לנוכח קיום מוקדי חסימות בחורף </w:t>
      </w:r>
      <w:r w:rsidRPr="00C95ACB">
        <w:rPr>
          <w:rFonts w:eastAsia="Calibri" w:hint="cs"/>
          <w:rtl/>
        </w:rPr>
        <w:t xml:space="preserve">בשל </w:t>
      </w:r>
      <w:r w:rsidRPr="00C95ACB">
        <w:rPr>
          <w:rFonts w:eastAsia="Calibri"/>
          <w:rtl/>
        </w:rPr>
        <w:t xml:space="preserve">בעיות תשתית שמצריכות תקציב גדול </w:t>
      </w:r>
      <w:r w:rsidRPr="00C95ACB">
        <w:rPr>
          <w:rFonts w:eastAsia="Calibri" w:hint="cs"/>
          <w:rtl/>
        </w:rPr>
        <w:t>כדי</w:t>
      </w:r>
      <w:r w:rsidRPr="00C95ACB">
        <w:rPr>
          <w:rFonts w:eastAsia="Calibri"/>
          <w:rtl/>
        </w:rPr>
        <w:t xml:space="preserve"> לפתור אותן. </w:t>
      </w:r>
      <w:r w:rsidRPr="00C95ACB">
        <w:rPr>
          <w:rFonts w:eastAsia="Calibri" w:hint="cs"/>
          <w:rtl/>
        </w:rPr>
        <w:t xml:space="preserve">הביקורת העלתה כי המועצה הכינה </w:t>
      </w:r>
      <w:r w:rsidRPr="00C95ACB">
        <w:rPr>
          <w:rFonts w:eastAsia="Calibri"/>
          <w:rtl/>
        </w:rPr>
        <w:t>נוהל היערכות לחורף משנת 2020</w:t>
      </w:r>
      <w:r>
        <w:rPr>
          <w:rFonts w:eastAsia="Calibri"/>
          <w:vertAlign w:val="superscript"/>
          <w:rtl/>
        </w:rPr>
        <w:footnoteReference w:id="166"/>
      </w:r>
      <w:r w:rsidRPr="00C95ACB">
        <w:rPr>
          <w:rFonts w:eastAsia="Calibri"/>
          <w:rtl/>
        </w:rPr>
        <w:t xml:space="preserve">. </w:t>
      </w:r>
      <w:r w:rsidRPr="00C95ACB">
        <w:rPr>
          <w:rFonts w:eastAsia="Calibri" w:hint="cs"/>
          <w:rtl/>
        </w:rPr>
        <w:t xml:space="preserve">הנוהל </w:t>
      </w:r>
      <w:r w:rsidRPr="00C95ACB">
        <w:rPr>
          <w:rFonts w:eastAsia="Calibri"/>
          <w:rtl/>
        </w:rPr>
        <w:t xml:space="preserve">מפרט את </w:t>
      </w:r>
      <w:r w:rsidRPr="00C95ACB">
        <w:rPr>
          <w:rFonts w:eastAsia="Calibri" w:hint="cs"/>
          <w:rtl/>
        </w:rPr>
        <w:t xml:space="preserve">הפעולות של </w:t>
      </w:r>
      <w:r w:rsidRPr="00C95ACB">
        <w:rPr>
          <w:rFonts w:eastAsia="Calibri"/>
          <w:rtl/>
        </w:rPr>
        <w:t xml:space="preserve">כל האגפים והמחלקות הרלוונטיות </w:t>
      </w:r>
      <w:r w:rsidRPr="00C95ACB">
        <w:rPr>
          <w:rFonts w:eastAsia="Calibri" w:hint="cs"/>
          <w:rtl/>
        </w:rPr>
        <w:t xml:space="preserve">לצורך </w:t>
      </w:r>
      <w:r w:rsidRPr="00C95ACB">
        <w:rPr>
          <w:rFonts w:eastAsia="Calibri"/>
          <w:rtl/>
        </w:rPr>
        <w:t xml:space="preserve">ההיערכות </w:t>
      </w:r>
      <w:r w:rsidRPr="00C95ACB">
        <w:rPr>
          <w:rFonts w:eastAsia="Calibri" w:hint="cs"/>
          <w:rtl/>
        </w:rPr>
        <w:t>למצבי קיצון ב</w:t>
      </w:r>
      <w:r w:rsidRPr="00C95ACB">
        <w:rPr>
          <w:rFonts w:eastAsia="Calibri"/>
          <w:rtl/>
        </w:rPr>
        <w:t>חורף</w:t>
      </w:r>
      <w:r w:rsidRPr="00C95ACB">
        <w:rPr>
          <w:rFonts w:eastAsia="Calibri" w:hint="cs"/>
          <w:rtl/>
        </w:rPr>
        <w:t xml:space="preserve"> ו</w:t>
      </w:r>
      <w:r w:rsidRPr="00C95ACB">
        <w:rPr>
          <w:rFonts w:eastAsia="Calibri"/>
          <w:rtl/>
        </w:rPr>
        <w:t>מרכז את פעולות המניעה, התפעול והבקרה במצבי חירום</w:t>
      </w:r>
      <w:r w:rsidRPr="00C95ACB">
        <w:rPr>
          <w:rFonts w:eastAsia="Calibri" w:hint="cs"/>
          <w:rtl/>
        </w:rPr>
        <w:t xml:space="preserve">; את </w:t>
      </w:r>
      <w:r w:rsidRPr="00C95ACB">
        <w:rPr>
          <w:rFonts w:eastAsia="Calibri"/>
          <w:rtl/>
        </w:rPr>
        <w:t>תרחישי החירום האפשריים והפעולות לטיפול</w:t>
      </w:r>
      <w:r w:rsidRPr="00C95ACB">
        <w:rPr>
          <w:rFonts w:eastAsia="Calibri" w:hint="cs"/>
          <w:rtl/>
        </w:rPr>
        <w:t xml:space="preserve"> באמצעות</w:t>
      </w:r>
      <w:r w:rsidRPr="00C95ACB">
        <w:rPr>
          <w:rFonts w:eastAsia="Calibri"/>
          <w:rtl/>
        </w:rPr>
        <w:t xml:space="preserve"> מענה מהיר והחזרת החיים לשגרתם</w:t>
      </w:r>
      <w:r w:rsidRPr="00C95ACB">
        <w:rPr>
          <w:rFonts w:eastAsia="Calibri" w:hint="cs"/>
          <w:rtl/>
        </w:rPr>
        <w:t xml:space="preserve">; ואת </w:t>
      </w:r>
      <w:r w:rsidRPr="00C95ACB">
        <w:rPr>
          <w:rFonts w:eastAsia="Calibri"/>
          <w:rtl/>
        </w:rPr>
        <w:t>חלוקת העבודה והסנכרון בין הגופים.</w:t>
      </w:r>
    </w:p>
    <w:bookmarkEnd w:id="107"/>
    <w:p w:rsidR="00C95ACB" w:rsidRPr="00C95ACB" w:rsidP="00ED415B" w14:paraId="77112265" w14:textId="77777777">
      <w:pPr>
        <w:spacing w:line="269" w:lineRule="auto"/>
        <w:ind w:left="-567"/>
        <w:rPr>
          <w:rFonts w:eastAsia="Calibri"/>
          <w:szCs w:val="20"/>
          <w:rtl/>
        </w:rPr>
      </w:pPr>
    </w:p>
    <w:p w:rsidR="00C95ACB" w:rsidRPr="00C95ACB" w:rsidP="00ED415B" w14:paraId="67618762" w14:textId="77777777">
      <w:pPr>
        <w:shd w:val="clear" w:color="auto" w:fill="DBE5F1"/>
        <w:spacing w:line="269" w:lineRule="auto"/>
        <w:rPr>
          <w:rFonts w:eastAsia="Calibri"/>
          <w:rtl/>
        </w:rPr>
      </w:pPr>
      <w:r w:rsidRPr="00C95ACB">
        <w:rPr>
          <w:rFonts w:eastAsia="Calibri" w:hint="cs"/>
          <w:rtl/>
        </w:rPr>
        <w:t xml:space="preserve">בשאלון עלה כי 41 מ-58 הרשויות המקומיות שהשיבו לשאלה (71%) לא הכינו נהלים או תוכנית פעולה להתמודדות עם סיכוני האקלים שבתחומן. להלן פילוח של תחומי הנהלים או תוכניות הפעולה שהכינו 14 הרשויות המקומיות הנותרות (יש רשויות שהכינו נהלים או תוכניות פעולה בתחום אחד או יותר): </w:t>
      </w:r>
    </w:p>
    <w:p w:rsidR="00C95ACB" w:rsidRPr="00C95ACB" w:rsidP="00ED415B" w14:paraId="23939CD6" w14:textId="77777777">
      <w:pPr>
        <w:spacing w:line="269" w:lineRule="auto"/>
        <w:ind w:left="-567"/>
        <w:rPr>
          <w:rFonts w:eastAsia="Calibri"/>
          <w:szCs w:val="20"/>
          <w:rtl/>
        </w:rPr>
      </w:pPr>
    </w:p>
    <w:p w:rsidR="00C95ACB" w:rsidRPr="00C95ACB" w:rsidP="00ED415B" w14:paraId="70F4763C" w14:textId="77777777">
      <w:pPr>
        <w:spacing w:line="269" w:lineRule="auto"/>
        <w:ind w:left="312"/>
        <w:jc w:val="center"/>
        <w:rPr>
          <w:rFonts w:eastAsia="Calibri"/>
          <w:b/>
          <w:bCs/>
          <w:rtl/>
        </w:rPr>
      </w:pPr>
      <w:r w:rsidRPr="00C95ACB">
        <w:rPr>
          <w:rFonts w:eastAsia="Calibri" w:hint="cs"/>
          <w:rtl/>
        </w:rPr>
        <w:t>תרשים 9:</w:t>
      </w:r>
      <w:r w:rsidRPr="00C95ACB">
        <w:rPr>
          <w:rFonts w:eastAsia="Calibri" w:hint="cs"/>
          <w:b/>
          <w:bCs/>
          <w:rtl/>
        </w:rPr>
        <w:t xml:space="preserve"> </w:t>
      </w:r>
      <w:r w:rsidRPr="00C95ACB">
        <w:rPr>
          <w:rFonts w:eastAsia="Calibri"/>
          <w:b/>
          <w:bCs/>
          <w:rtl/>
        </w:rPr>
        <w:t>מספר הרשויות המקומיות שהכינו נהלים או תוכניות פעולה לצורך היערכות לסיכוני האקלים הקיימים, לפי סוגי הסיכונים</w:t>
      </w:r>
    </w:p>
    <w:p w:rsidR="00C95ACB" w:rsidRPr="00C95ACB" w:rsidP="00ED415B" w14:paraId="6D68DA59" w14:textId="77777777">
      <w:pPr>
        <w:spacing w:line="269" w:lineRule="auto"/>
        <w:ind w:left="-567" w:firstLine="567"/>
        <w:jc w:val="left"/>
        <w:rPr>
          <w:rFonts w:eastAsia="Calibri"/>
          <w:szCs w:val="20"/>
          <w:rtl/>
        </w:rPr>
      </w:pPr>
      <w:r w:rsidRPr="00C95ACB">
        <w:rPr>
          <w:rFonts w:eastAsia="Calibri"/>
          <w:noProof/>
          <w:szCs w:val="20"/>
          <w:rtl/>
          <w:lang w:val="he-IL"/>
        </w:rPr>
        <w:drawing>
          <wp:inline distT="0" distB="0" distL="0" distR="0">
            <wp:extent cx="5220335" cy="3116580"/>
            <wp:effectExtent l="0" t="0" r="0" b="7620"/>
            <wp:docPr id="46" name="תמונה 46" descr="התרשים מתאר בגרף עמודות את מספר הרשויות שהכינו נהלים לפי הסיכונים הבאים:&#10;הצפות – 14 רשויות&#10;סערות – 11 רשויות&#10;שריפות יער וחורש – 9 רשויות&#10;עלייה במידות החום – 5 רשויות&#10;סופות אבק – 3 רשויות&#10;סופות שלג – שתי רשויות&#10;ירידה בהיקף המשקעים – רשות אח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רשים 9.jp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3116580"/>
                    </a:xfrm>
                    <a:prstGeom prst="rect">
                      <a:avLst/>
                    </a:prstGeom>
                  </pic:spPr>
                </pic:pic>
              </a:graphicData>
            </a:graphic>
          </wp:inline>
        </w:drawing>
      </w:r>
    </w:p>
    <w:p w:rsidR="00C95ACB" w:rsidRPr="00C95ACB" w:rsidP="00ED415B" w14:paraId="6A8D8097" w14:textId="77777777">
      <w:pPr>
        <w:spacing w:line="269" w:lineRule="auto"/>
        <w:ind w:left="-567" w:firstLine="567"/>
        <w:jc w:val="left"/>
        <w:rPr>
          <w:rFonts w:eastAsia="Calibri"/>
          <w:szCs w:val="20"/>
          <w:rtl/>
        </w:rPr>
      </w:pPr>
      <w:r w:rsidRPr="00C95ACB">
        <w:rPr>
          <w:rFonts w:eastAsia="Calibri" w:hint="cs"/>
          <w:szCs w:val="20"/>
          <w:rtl/>
        </w:rPr>
        <w:t>על פי ממצאי</w:t>
      </w:r>
      <w:r w:rsidRPr="00C95ACB">
        <w:rPr>
          <w:rFonts w:eastAsia="Calibri" w:hint="cs"/>
          <w:szCs w:val="20"/>
        </w:rPr>
        <w:t xml:space="preserve"> </w:t>
      </w:r>
      <w:r w:rsidRPr="00C95ACB">
        <w:rPr>
          <w:rFonts w:eastAsia="Calibri" w:hint="cs"/>
          <w:szCs w:val="20"/>
          <w:rtl/>
        </w:rPr>
        <w:t>השאלון, בעיבוד משרד מבקר המדינה.</w:t>
      </w:r>
    </w:p>
    <w:p w:rsidR="00C95ACB" w:rsidRPr="00C95ACB" w:rsidP="00ED415B" w14:paraId="518B0F39" w14:textId="77777777">
      <w:pPr>
        <w:spacing w:line="269" w:lineRule="auto"/>
        <w:ind w:left="-567"/>
        <w:rPr>
          <w:rFonts w:eastAsia="Calibri"/>
          <w:szCs w:val="20"/>
          <w:rtl/>
        </w:rPr>
      </w:pPr>
    </w:p>
    <w:p w:rsidR="00C95ACB" w:rsidRPr="00C95ACB" w:rsidP="00ED415B" w14:paraId="5ED3ECE6" w14:textId="77777777">
      <w:pPr>
        <w:spacing w:line="269" w:lineRule="auto"/>
        <w:rPr>
          <w:rFonts w:eastAsia="Calibri"/>
          <w:b/>
          <w:bCs/>
          <w:rtl/>
        </w:rPr>
      </w:pPr>
      <w:r w:rsidRPr="00C95ACB">
        <w:rPr>
          <w:rFonts w:eastAsia="Calibri"/>
          <w:b/>
          <w:bCs/>
          <w:rtl/>
        </w:rPr>
        <w:t>על אף חשיבות כתיבת נוהלי עבודה בתחום המוכנות לאירועי קיצון שמאפשרת לרשות המקומית לתכנן את פעולותיה ולפעול ביעילות בזמן אמת, תוך עיגון כללים ל</w:t>
      </w:r>
      <w:r w:rsidRPr="00C95ACB">
        <w:rPr>
          <w:rFonts w:eastAsia="Calibri" w:hint="cs"/>
          <w:b/>
          <w:bCs/>
          <w:rtl/>
        </w:rPr>
        <w:t xml:space="preserve">יצירת </w:t>
      </w:r>
      <w:r w:rsidRPr="00C95ACB">
        <w:rPr>
          <w:rFonts w:eastAsia="Calibri"/>
          <w:b/>
          <w:bCs/>
          <w:rtl/>
        </w:rPr>
        <w:t xml:space="preserve">ממשקים פנימיים וחיצוניים לביצוע הפעולות; </w:t>
      </w:r>
      <w:r w:rsidRPr="00C95ACB">
        <w:rPr>
          <w:rFonts w:eastAsia="Calibri" w:hint="cs"/>
          <w:b/>
          <w:bCs/>
          <w:rtl/>
        </w:rPr>
        <w:t>ל</w:t>
      </w:r>
      <w:r w:rsidRPr="00C95ACB">
        <w:rPr>
          <w:rFonts w:eastAsia="Calibri"/>
          <w:b/>
          <w:bCs/>
          <w:rtl/>
        </w:rPr>
        <w:t>התוויית מנגנון לטיפול בכל אחד מתחומי ההיערכות</w:t>
      </w:r>
      <w:r w:rsidRPr="00C95ACB">
        <w:rPr>
          <w:rFonts w:eastAsia="Calibri" w:hint="cs"/>
          <w:b/>
          <w:bCs/>
          <w:rtl/>
        </w:rPr>
        <w:t>;</w:t>
      </w:r>
      <w:r w:rsidRPr="00C95ACB">
        <w:rPr>
          <w:rFonts w:eastAsia="Calibri"/>
          <w:b/>
          <w:bCs/>
          <w:rtl/>
        </w:rPr>
        <w:t xml:space="preserve"> ו</w:t>
      </w:r>
      <w:r w:rsidRPr="00C95ACB">
        <w:rPr>
          <w:rFonts w:eastAsia="Calibri" w:hint="cs"/>
          <w:b/>
          <w:bCs/>
          <w:rtl/>
        </w:rPr>
        <w:t>ל</w:t>
      </w:r>
      <w:r w:rsidRPr="00C95ACB">
        <w:rPr>
          <w:rFonts w:eastAsia="Calibri"/>
          <w:b/>
          <w:bCs/>
          <w:rtl/>
        </w:rPr>
        <w:t xml:space="preserve">קביעת מנגנוני בקרה ופיקוח, </w:t>
      </w:r>
      <w:r w:rsidRPr="00C95ACB">
        <w:rPr>
          <w:rFonts w:eastAsia="Calibri" w:hint="cs"/>
          <w:b/>
          <w:bCs/>
          <w:rtl/>
        </w:rPr>
        <w:t xml:space="preserve">עלה כי עיריית טייבה </w:t>
      </w:r>
      <w:r w:rsidRPr="00C95ACB">
        <w:rPr>
          <w:rFonts w:eastAsia="Calibri"/>
          <w:b/>
          <w:bCs/>
          <w:rtl/>
        </w:rPr>
        <w:t>לא הכינה נהלים בתחום המוכנות לאירועי קיצון בנוגע לסיכוני האקלים המרכזיים המשפיעים בתחומה</w:t>
      </w:r>
      <w:r w:rsidRPr="00C95ACB">
        <w:rPr>
          <w:rFonts w:eastAsia="Calibri" w:hint="cs"/>
          <w:b/>
          <w:bCs/>
          <w:rtl/>
        </w:rPr>
        <w:t>; וכי עיריית בית שאן והמועצה המקומית פרדס חנה - כרכור לא הכינו נהלים בנושאי חום ושריפות.</w:t>
      </w:r>
    </w:p>
    <w:p w:rsidR="00C95ACB" w:rsidRPr="00C95ACB" w:rsidP="00ED415B" w14:paraId="033422AD" w14:textId="77777777">
      <w:pPr>
        <w:spacing w:line="269" w:lineRule="auto"/>
        <w:ind w:left="-567"/>
        <w:rPr>
          <w:rFonts w:eastAsia="Calibri"/>
          <w:szCs w:val="20"/>
          <w:rtl/>
        </w:rPr>
      </w:pPr>
    </w:p>
    <w:p w:rsidR="00C95ACB" w:rsidRPr="00C95ACB" w:rsidP="00ED415B" w14:paraId="022308A4" w14:textId="77777777">
      <w:pPr>
        <w:spacing w:line="269" w:lineRule="auto"/>
        <w:rPr>
          <w:rFonts w:eastAsia="Calibri"/>
          <w:b/>
          <w:bCs/>
          <w:rtl/>
        </w:rPr>
      </w:pPr>
      <w:r w:rsidRPr="00C95ACB">
        <w:rPr>
          <w:rFonts w:eastAsia="Calibri" w:hint="cs"/>
          <w:b/>
          <w:bCs/>
          <w:rtl/>
        </w:rPr>
        <w:t>מומלץ כי עיריית טייבה תכין נ</w:t>
      </w:r>
      <w:r w:rsidRPr="00C95ACB">
        <w:rPr>
          <w:rFonts w:eastAsia="Calibri" w:hint="eastAsia"/>
          <w:b/>
          <w:bCs/>
          <w:rtl/>
        </w:rPr>
        <w:t>ו</w:t>
      </w:r>
      <w:r w:rsidRPr="00C95ACB">
        <w:rPr>
          <w:rFonts w:eastAsia="Calibri" w:hint="cs"/>
          <w:b/>
          <w:bCs/>
          <w:rtl/>
        </w:rPr>
        <w:t>הלי מוכנות לאירועי קיצון בהתאם לסיכוני האקלים המשפיעים בתחומה. מומלץ כי עיריית בית שאן והמועצה המקומית פרדס חנה - כרכור יכינו נוהל חום ונוהל שריפות.</w:t>
      </w:r>
      <w:r w:rsidRPr="00C95ACB">
        <w:rPr>
          <w:rFonts w:eastAsia="Calibri" w:hint="cs"/>
          <w:rtl/>
        </w:rPr>
        <w:t xml:space="preserve"> </w:t>
      </w:r>
      <w:r w:rsidRPr="00C95ACB">
        <w:rPr>
          <w:rFonts w:eastAsia="Calibri" w:hint="cs"/>
          <w:b/>
          <w:bCs/>
          <w:rtl/>
        </w:rPr>
        <w:t xml:space="preserve">היערכות הרשויות המקומיות לאירועי קיצון כוללת תחומים מגוונים ורחבי היקף, </w:t>
      </w:r>
      <w:bookmarkStart w:id="108" w:name="_Hlk219902941"/>
      <w:r w:rsidRPr="00C95ACB">
        <w:rPr>
          <w:rFonts w:eastAsia="Calibri" w:hint="cs"/>
          <w:b/>
          <w:bCs/>
          <w:rtl/>
        </w:rPr>
        <w:t xml:space="preserve">ועל כן מומלץ שכל </w:t>
      </w:r>
      <w:bookmarkEnd w:id="108"/>
      <w:r w:rsidRPr="00C95ACB">
        <w:rPr>
          <w:rFonts w:eastAsia="Calibri" w:hint="cs"/>
          <w:b/>
          <w:bCs/>
          <w:rtl/>
        </w:rPr>
        <w:t>רשות מקומית תכין נ</w:t>
      </w:r>
      <w:r w:rsidRPr="00C95ACB">
        <w:rPr>
          <w:rFonts w:eastAsia="Calibri" w:hint="eastAsia"/>
          <w:b/>
          <w:bCs/>
          <w:rtl/>
        </w:rPr>
        <w:t>ו</w:t>
      </w:r>
      <w:r w:rsidRPr="00C95ACB">
        <w:rPr>
          <w:rFonts w:eastAsia="Calibri" w:hint="cs"/>
          <w:b/>
          <w:bCs/>
          <w:rtl/>
        </w:rPr>
        <w:t>הלי מוכנות או תוכניות עבודה הרלוונטיים לסיכוני האקלים שמופו בתחומה כדי לשפר את יכולת פעולתה בזמן אמת.</w:t>
      </w:r>
    </w:p>
    <w:p w:rsidR="00C95ACB" w:rsidRPr="00C95ACB" w:rsidP="00ED415B" w14:paraId="150F1B21" w14:textId="77777777">
      <w:pPr>
        <w:spacing w:line="269" w:lineRule="auto"/>
        <w:ind w:left="-567"/>
        <w:rPr>
          <w:rFonts w:eastAsia="Calibri"/>
          <w:szCs w:val="20"/>
          <w:rtl/>
        </w:rPr>
      </w:pPr>
    </w:p>
    <w:p w:rsidR="00C95ACB" w:rsidRPr="00C95ACB" w:rsidP="00ED415B" w14:paraId="7F907727" w14:textId="77777777">
      <w:pPr>
        <w:spacing w:line="269" w:lineRule="auto"/>
        <w:rPr>
          <w:rFonts w:eastAsia="Calibri"/>
          <w:rtl/>
        </w:rPr>
      </w:pPr>
      <w:r w:rsidRPr="00C95ACB">
        <w:rPr>
          <w:rFonts w:eastAsia="Calibri" w:hint="cs"/>
          <w:rtl/>
        </w:rPr>
        <w:t xml:space="preserve">עיריית </w:t>
      </w:r>
      <w:r w:rsidRPr="00C95ACB">
        <w:rPr>
          <w:rFonts w:eastAsia="Calibri" w:hint="cs"/>
          <w:b/>
          <w:bCs/>
          <w:rtl/>
        </w:rPr>
        <w:t>בית שאן</w:t>
      </w:r>
      <w:r w:rsidRPr="00C95ACB">
        <w:rPr>
          <w:rFonts w:eastAsia="Calibri" w:hint="cs"/>
          <w:rtl/>
        </w:rPr>
        <w:t xml:space="preserve"> מסרה בתשובתה כי </w:t>
      </w:r>
      <w:r w:rsidRPr="00C95ACB">
        <w:rPr>
          <w:rFonts w:eastAsia="Calibri"/>
          <w:rtl/>
        </w:rPr>
        <w:t xml:space="preserve">נכון למועד הביקורת טרם הושלמה הכנת נהלים ייעודיים </w:t>
      </w:r>
      <w:r w:rsidRPr="00C95ACB">
        <w:rPr>
          <w:rFonts w:eastAsia="Calibri" w:hint="eastAsia"/>
          <w:rtl/>
        </w:rPr>
        <w:t>ב</w:t>
      </w:r>
      <w:r w:rsidRPr="00C95ACB">
        <w:rPr>
          <w:rFonts w:eastAsia="Calibri"/>
          <w:rtl/>
        </w:rPr>
        <w:t>נושאי חו</w:t>
      </w:r>
      <w:r w:rsidRPr="00C95ACB">
        <w:rPr>
          <w:rFonts w:eastAsia="Calibri" w:hint="cs"/>
          <w:rtl/>
        </w:rPr>
        <w:t>ם</w:t>
      </w:r>
      <w:r w:rsidRPr="00C95ACB">
        <w:rPr>
          <w:rFonts w:eastAsia="Calibri"/>
          <w:rtl/>
        </w:rPr>
        <w:t xml:space="preserve"> קיצוני ושריפות,</w:t>
      </w:r>
      <w:r w:rsidRPr="00C95ACB">
        <w:rPr>
          <w:rFonts w:eastAsia="Calibri" w:hint="cs"/>
          <w:rtl/>
        </w:rPr>
        <w:t xml:space="preserve"> וכי</w:t>
      </w:r>
      <w:r w:rsidRPr="00C95ACB">
        <w:rPr>
          <w:rFonts w:eastAsia="Calibri"/>
          <w:rtl/>
        </w:rPr>
        <w:t xml:space="preserve"> </w:t>
      </w:r>
      <w:r w:rsidRPr="00C95ACB">
        <w:rPr>
          <w:rFonts w:eastAsia="Calibri" w:hint="eastAsia"/>
          <w:rtl/>
        </w:rPr>
        <w:t>היא</w:t>
      </w:r>
      <w:r w:rsidRPr="00C95ACB">
        <w:rPr>
          <w:rFonts w:eastAsia="Calibri"/>
          <w:rtl/>
        </w:rPr>
        <w:t xml:space="preserve"> </w:t>
      </w:r>
      <w:r w:rsidRPr="00C95ACB">
        <w:rPr>
          <w:rFonts w:eastAsia="Calibri" w:hint="cs"/>
          <w:rtl/>
        </w:rPr>
        <w:t xml:space="preserve">נמצאת </w:t>
      </w:r>
      <w:r w:rsidRPr="00C95ACB">
        <w:rPr>
          <w:rFonts w:eastAsia="Calibri"/>
          <w:rtl/>
        </w:rPr>
        <w:t xml:space="preserve">בתהליך הכנת נהלים משלימים בנושאים האמורים ופועלת בהתאם להנחיות גורמי המקצוע, ובכלל זה הנחיות שירותי הכבאות. </w:t>
      </w:r>
      <w:r w:rsidRPr="00C95ACB">
        <w:rPr>
          <w:rFonts w:eastAsia="Calibri" w:hint="cs"/>
          <w:rtl/>
        </w:rPr>
        <w:t xml:space="preserve">עוד ציינה העירייה בתשובתה </w:t>
      </w:r>
      <w:r w:rsidRPr="00C95ACB">
        <w:rPr>
          <w:rFonts w:eastAsia="Calibri"/>
          <w:rtl/>
        </w:rPr>
        <w:t>כי האגף הרלוונטי פועל זה כחצי שנה ללא מנהל קבוע, דבר אשר השפיע על קצב השלמת כתיבת הנהלים. עם איוש המשרה צפוי</w:t>
      </w:r>
      <w:r w:rsidRPr="00C95ACB">
        <w:rPr>
          <w:rFonts w:eastAsia="Calibri" w:hint="eastAsia"/>
          <w:rtl/>
        </w:rPr>
        <w:t>ות</w:t>
      </w:r>
      <w:r w:rsidRPr="00C95ACB">
        <w:rPr>
          <w:rFonts w:eastAsia="Calibri"/>
          <w:rtl/>
        </w:rPr>
        <w:t xml:space="preserve"> האצה בתהליך והשלמתו.</w:t>
      </w:r>
    </w:p>
    <w:p w:rsidR="00C95ACB" w:rsidRPr="00C95ACB" w:rsidP="00ED415B" w14:paraId="64381842" w14:textId="77777777">
      <w:pPr>
        <w:spacing w:line="269" w:lineRule="auto"/>
        <w:ind w:left="-567"/>
        <w:rPr>
          <w:rFonts w:eastAsia="Calibri"/>
          <w:szCs w:val="20"/>
          <w:rtl/>
        </w:rPr>
      </w:pPr>
    </w:p>
    <w:p w:rsidR="00C95ACB" w:rsidRPr="00C95ACB" w:rsidP="00ED415B" w14:paraId="570784CD" w14:textId="77777777">
      <w:pPr>
        <w:spacing w:line="269" w:lineRule="auto"/>
        <w:rPr>
          <w:rFonts w:eastAsia="Calibri"/>
          <w:rtl/>
        </w:rPr>
      </w:pPr>
      <w:r w:rsidRPr="00C95ACB">
        <w:rPr>
          <w:rFonts w:eastAsia="Calibri" w:hint="cs"/>
          <w:rtl/>
        </w:rPr>
        <w:t xml:space="preserve">משרד הפנים מסר בתשובתו למשרד מבקר המדינה כי כאמור הוא אינו המאסדר המקצועי של נושא הטיפול במשבר האקלים, וכי הנושא אינו בתחום אחריותו. </w:t>
      </w:r>
    </w:p>
    <w:p w:rsidR="00C95ACB" w:rsidRPr="00C95ACB" w:rsidP="00ED415B" w14:paraId="567E8ABB" w14:textId="77777777">
      <w:pPr>
        <w:spacing w:line="269" w:lineRule="auto"/>
        <w:ind w:left="-567"/>
        <w:rPr>
          <w:rFonts w:eastAsia="Calibri"/>
          <w:szCs w:val="20"/>
          <w:rtl/>
        </w:rPr>
      </w:pPr>
    </w:p>
    <w:p w:rsidR="00C95ACB" w:rsidRPr="00C95ACB" w:rsidP="00ED415B" w14:paraId="4F9D151A" w14:textId="77777777">
      <w:pPr>
        <w:spacing w:line="269" w:lineRule="auto"/>
        <w:rPr>
          <w:rFonts w:eastAsia="Calibri"/>
          <w:b/>
          <w:bCs/>
          <w:rtl/>
        </w:rPr>
      </w:pPr>
      <w:r w:rsidRPr="00C95ACB">
        <w:rPr>
          <w:rFonts w:eastAsia="Calibri" w:hint="cs"/>
          <w:b/>
          <w:bCs/>
          <w:rtl/>
        </w:rPr>
        <w:t>שינוי האקלים עלול להשליך על אורח החיים בתחומי שיפוטן של הרשויות המקומיות ולהעמיד בפניהן אתגרים רבים, לרבות הצורך לטפל בנזקים הנגרמים ממשקעים כבדים, מסופות הפוגעות בתשתיות וכן מעלייה בתדירותן של שריפות. אף שאסדרת הטיפול במשבר האקלים היא באחריות המשרד להגנת הסביבה, מומלץ כי משרד הפנים, כמי שפועל לסייע לרשויות המקומיות בהיערכות לשעת חירום, יוודא כי הרשויות המקומיות פועלות להכנת נהלים או תוכניות פעולה להתמודדות עם סיכוני האקלים בהתאם לסיכונים המשפיעים בתחומן.</w:t>
      </w:r>
    </w:p>
    <w:p w:rsidR="00C95ACB" w:rsidRPr="00C95ACB" w:rsidP="00ED415B" w14:paraId="583F793C" w14:textId="77777777">
      <w:pPr>
        <w:spacing w:line="269" w:lineRule="auto"/>
        <w:rPr>
          <w:rFonts w:eastAsia="Calibri"/>
          <w:b/>
          <w:bCs/>
          <w:rtl/>
        </w:rPr>
      </w:pPr>
    </w:p>
    <w:p w:rsidR="00C95ACB" w:rsidRPr="00C95ACB" w:rsidP="00ED415B" w14:paraId="161AD721" w14:textId="77777777">
      <w:pPr>
        <w:keepNext/>
        <w:keepLines/>
        <w:spacing w:line="269" w:lineRule="auto"/>
        <w:outlineLvl w:val="3"/>
        <w:rPr>
          <w:rFonts w:eastAsia="Times New Roman"/>
          <w:bCs/>
          <w:szCs w:val="26"/>
          <w:rtl/>
        </w:rPr>
      </w:pPr>
      <w:r w:rsidRPr="00C95ACB">
        <w:rPr>
          <w:rFonts w:eastAsia="Times New Roman" w:hint="cs"/>
          <w:bCs/>
          <w:szCs w:val="26"/>
          <w:rtl/>
        </w:rPr>
        <w:t>תרחישי ייחוס אקלימיים</w:t>
      </w:r>
    </w:p>
    <w:p w:rsidR="00C95ACB" w:rsidRPr="00C95ACB" w:rsidP="00ED415B" w14:paraId="1EBBC8C9" w14:textId="77777777">
      <w:pPr>
        <w:spacing w:line="269" w:lineRule="auto"/>
        <w:ind w:left="-567"/>
        <w:rPr>
          <w:rFonts w:eastAsia="Calibri"/>
          <w:szCs w:val="20"/>
          <w:rtl/>
        </w:rPr>
      </w:pPr>
    </w:p>
    <w:p w:rsidR="00C95ACB" w:rsidRPr="00C95ACB" w:rsidP="00ED415B" w14:paraId="2512788D" w14:textId="77777777">
      <w:pPr>
        <w:spacing w:line="269" w:lineRule="auto"/>
        <w:rPr>
          <w:rFonts w:ascii="David" w:eastAsia="Calibri" w:hAnsi="David"/>
          <w:sz w:val="24"/>
          <w:rtl/>
        </w:rPr>
      </w:pPr>
      <w:r w:rsidRPr="00C95ACB">
        <w:rPr>
          <w:rFonts w:ascii="David" w:eastAsia="Calibri" w:hAnsi="David"/>
          <w:sz w:val="24"/>
          <w:rtl/>
        </w:rPr>
        <w:t>השירות המטאורולוגי הוא אחד הגופים החברים במ</w:t>
      </w:r>
      <w:r w:rsidRPr="00C95ACB">
        <w:rPr>
          <w:rFonts w:ascii="David" w:eastAsia="Calibri" w:hAnsi="David" w:hint="cs"/>
          <w:sz w:val="24"/>
          <w:rtl/>
        </w:rPr>
        <w:t>י</w:t>
      </w:r>
      <w:r w:rsidRPr="00C95ACB">
        <w:rPr>
          <w:rFonts w:ascii="David" w:eastAsia="Calibri" w:hAnsi="David"/>
          <w:sz w:val="24"/>
          <w:rtl/>
        </w:rPr>
        <w:t xml:space="preserve">נהלת ההיערכות לשינוי </w:t>
      </w:r>
      <w:r w:rsidRPr="00C95ACB">
        <w:rPr>
          <w:rFonts w:ascii="David" w:eastAsia="Calibri" w:hAnsi="David" w:hint="cs"/>
          <w:sz w:val="24"/>
          <w:rtl/>
        </w:rPr>
        <w:t>ה</w:t>
      </w:r>
      <w:r w:rsidRPr="00C95ACB">
        <w:rPr>
          <w:rFonts w:ascii="David" w:eastAsia="Calibri" w:hAnsi="David"/>
          <w:sz w:val="24"/>
          <w:rtl/>
        </w:rPr>
        <w:t>אקלים</w:t>
      </w:r>
      <w:r w:rsidRPr="00C95ACB">
        <w:rPr>
          <w:rFonts w:ascii="David" w:eastAsia="Calibri" w:hAnsi="David" w:hint="cs"/>
          <w:sz w:val="24"/>
          <w:rtl/>
        </w:rPr>
        <w:t xml:space="preserve">, </w:t>
      </w:r>
      <w:r w:rsidRPr="00C95ACB">
        <w:rPr>
          <w:rFonts w:ascii="David" w:eastAsia="Calibri" w:hAnsi="David"/>
          <w:sz w:val="24"/>
          <w:rtl/>
        </w:rPr>
        <w:t xml:space="preserve">והוא חותר </w:t>
      </w:r>
      <w:r w:rsidRPr="00C95ACB">
        <w:rPr>
          <w:rFonts w:ascii="David" w:eastAsia="Calibri" w:hAnsi="David" w:hint="cs"/>
          <w:sz w:val="24"/>
          <w:rtl/>
        </w:rPr>
        <w:t>להציג ל</w:t>
      </w:r>
      <w:r w:rsidRPr="00C95ACB">
        <w:rPr>
          <w:rFonts w:ascii="David" w:eastAsia="Calibri" w:hAnsi="David"/>
          <w:sz w:val="24"/>
          <w:rtl/>
        </w:rPr>
        <w:t>גופים הציבוריים השונים ו</w:t>
      </w:r>
      <w:r w:rsidRPr="00C95ACB">
        <w:rPr>
          <w:rFonts w:ascii="David" w:eastAsia="Calibri" w:hAnsi="David" w:hint="cs"/>
          <w:sz w:val="24"/>
          <w:rtl/>
        </w:rPr>
        <w:t>ל</w:t>
      </w:r>
      <w:r w:rsidRPr="00C95ACB">
        <w:rPr>
          <w:rFonts w:ascii="David" w:eastAsia="Calibri" w:hAnsi="David"/>
          <w:sz w:val="24"/>
          <w:rtl/>
        </w:rPr>
        <w:t>ציבור הרחב את ממצאי המחקר האקלימי הנדרשים לצורך ניתוח סיכונים מושכל וגיבוש תוכנית פעולה מותאמת למגמות הצפויות (מטרה מס׳ 3 של תוכנית ההיערכות הלאומית - ״בנייה ועדכון בסיס הידע המדעי לצורך קבלת החלטות״)</w:t>
      </w:r>
      <w:r>
        <w:rPr>
          <w:rFonts w:ascii="David" w:eastAsia="Calibri" w:hAnsi="David"/>
          <w:sz w:val="24"/>
          <w:vertAlign w:val="superscript"/>
          <w:rtl/>
        </w:rPr>
        <w:footnoteReference w:id="167"/>
      </w:r>
      <w:r w:rsidRPr="00C95ACB">
        <w:rPr>
          <w:rFonts w:ascii="David" w:eastAsia="Calibri" w:hAnsi="David"/>
          <w:sz w:val="24"/>
          <w:rtl/>
        </w:rPr>
        <w:t>.</w:t>
      </w:r>
    </w:p>
    <w:p w:rsidR="00C95ACB" w:rsidRPr="00C95ACB" w:rsidP="00ED415B" w14:paraId="50A76F2C" w14:textId="77777777">
      <w:pPr>
        <w:spacing w:line="269" w:lineRule="auto"/>
        <w:ind w:left="-567"/>
        <w:rPr>
          <w:rFonts w:eastAsia="Calibri"/>
          <w:szCs w:val="20"/>
          <w:rtl/>
        </w:rPr>
      </w:pPr>
    </w:p>
    <w:p w:rsidR="00C95ACB" w:rsidRPr="00C95ACB" w:rsidP="00ED415B" w14:paraId="4260BC6E" w14:textId="77777777">
      <w:pPr>
        <w:spacing w:line="269" w:lineRule="auto"/>
        <w:rPr>
          <w:rFonts w:ascii="David" w:eastAsia="Calibri" w:hAnsi="David"/>
          <w:sz w:val="24"/>
          <w:rtl/>
        </w:rPr>
      </w:pPr>
      <w:r w:rsidRPr="00C95ACB">
        <w:rPr>
          <w:rFonts w:ascii="David" w:eastAsia="Calibri" w:hAnsi="David" w:hint="cs"/>
          <w:sz w:val="24"/>
          <w:rtl/>
        </w:rPr>
        <w:t xml:space="preserve">החלטת הממשלה </w:t>
      </w:r>
      <w:r w:rsidRPr="00C95ACB">
        <w:rPr>
          <w:rFonts w:ascii="David" w:eastAsia="Calibri" w:hAnsi="David"/>
          <w:sz w:val="24"/>
          <w:rtl/>
        </w:rPr>
        <w:t xml:space="preserve">מס' </w:t>
      </w:r>
      <w:bookmarkStart w:id="109" w:name="_Hlk218084279"/>
      <w:r w:rsidRPr="00C95ACB">
        <w:rPr>
          <w:rFonts w:ascii="David" w:eastAsia="Calibri" w:hAnsi="David"/>
          <w:sz w:val="24"/>
          <w:rtl/>
        </w:rPr>
        <w:t>2632</w:t>
      </w:r>
      <w:r>
        <w:rPr>
          <w:rFonts w:ascii="David" w:eastAsia="Calibri" w:hAnsi="David"/>
          <w:sz w:val="24"/>
          <w:vertAlign w:val="superscript"/>
          <w:rtl/>
        </w:rPr>
        <w:footnoteReference w:id="168"/>
      </w:r>
      <w:bookmarkEnd w:id="109"/>
      <w:r w:rsidRPr="00C95ACB">
        <w:rPr>
          <w:rFonts w:ascii="David" w:eastAsia="Calibri" w:hAnsi="David"/>
          <w:sz w:val="24"/>
          <w:rtl/>
        </w:rPr>
        <w:t xml:space="preserve"> </w:t>
      </w:r>
      <w:r w:rsidRPr="00C95ACB">
        <w:rPr>
          <w:rFonts w:ascii="David" w:eastAsia="Calibri" w:hAnsi="David" w:hint="cs"/>
          <w:sz w:val="24"/>
          <w:rtl/>
        </w:rPr>
        <w:t>הטילה על השירות המטאורולוגי "</w:t>
      </w:r>
      <w:r w:rsidRPr="00C95ACB">
        <w:rPr>
          <w:rFonts w:ascii="David" w:eastAsia="Calibri" w:hAnsi="David"/>
          <w:sz w:val="24"/>
          <w:rtl/>
        </w:rPr>
        <w:t>להעריך ולנטר את שינויי האקלים וחישוב השינויים (בעבר ובעתיד הקרוב והרחוק); לסייע לכלל משרדי הממשלה על יחידותיהם ויחידות הסמך שלהם ולגופי הביטחון</w:t>
      </w:r>
      <w:r w:rsidRPr="00C95ACB">
        <w:rPr>
          <w:rFonts w:ascii="David" w:eastAsia="Calibri" w:hAnsi="David" w:hint="cs"/>
          <w:sz w:val="24"/>
          <w:rtl/>
        </w:rPr>
        <w:t>,</w:t>
      </w:r>
      <w:r w:rsidRPr="00C95ACB">
        <w:rPr>
          <w:rFonts w:ascii="David" w:eastAsia="Calibri" w:hAnsi="David"/>
          <w:sz w:val="24"/>
          <w:rtl/>
        </w:rPr>
        <w:t xml:space="preserve"> החירום וההצלה להעריך את השפעותיהם של תרחישי הייחוס האקלימיים בטווח המידי ובטווח הרחוק על ענפי המשק השונים לרבות תשתיות התחבורה השונות, הביטחון, הבנייה, האנרגיה, הכלכלה, הבריאות, התעשייה המסחר והתעסוקה, החקלאות, התיירות והגנת הסביבה</w:t>
      </w:r>
      <w:r w:rsidRPr="00C95ACB">
        <w:rPr>
          <w:rFonts w:ascii="David" w:eastAsia="Calibri" w:hAnsi="David" w:hint="cs"/>
          <w:sz w:val="24"/>
          <w:rtl/>
        </w:rPr>
        <w:t>"</w:t>
      </w:r>
      <w:r w:rsidRPr="00C95ACB">
        <w:rPr>
          <w:rFonts w:ascii="David" w:eastAsia="Calibri" w:hAnsi="David"/>
          <w:sz w:val="24"/>
          <w:rtl/>
        </w:rPr>
        <w:t>.</w:t>
      </w:r>
      <w:r w:rsidRPr="00C95ACB">
        <w:rPr>
          <w:rFonts w:ascii="David" w:eastAsia="Calibri" w:hAnsi="David" w:hint="cs"/>
          <w:sz w:val="24"/>
          <w:rtl/>
        </w:rPr>
        <w:t xml:space="preserve"> </w:t>
      </w:r>
    </w:p>
    <w:p w:rsidR="00C95ACB" w:rsidRPr="00C95ACB" w:rsidP="00ED415B" w14:paraId="1429B2D0" w14:textId="77777777">
      <w:pPr>
        <w:spacing w:line="269" w:lineRule="auto"/>
        <w:ind w:left="-567"/>
        <w:rPr>
          <w:rFonts w:eastAsia="Calibri"/>
          <w:szCs w:val="20"/>
          <w:rtl/>
        </w:rPr>
      </w:pPr>
    </w:p>
    <w:p w:rsidR="00C95ACB" w:rsidRPr="00C95ACB" w:rsidP="00ED415B" w14:paraId="1EBD89CA" w14:textId="77777777">
      <w:pPr>
        <w:spacing w:line="269" w:lineRule="auto"/>
        <w:rPr>
          <w:rFonts w:ascii="David" w:eastAsia="Calibri" w:hAnsi="David"/>
          <w:sz w:val="24"/>
          <w:rtl/>
        </w:rPr>
      </w:pPr>
      <w:r w:rsidRPr="00C95ACB">
        <w:rPr>
          <w:rFonts w:ascii="David" w:eastAsia="Calibri" w:hAnsi="David"/>
          <w:sz w:val="24"/>
          <w:rtl/>
        </w:rPr>
        <w:t xml:space="preserve">השירות המטאורולוגי </w:t>
      </w:r>
      <w:r w:rsidRPr="00C95ACB">
        <w:rPr>
          <w:rFonts w:ascii="David" w:eastAsia="Calibri" w:hAnsi="David" w:hint="cs"/>
          <w:sz w:val="24"/>
          <w:rtl/>
        </w:rPr>
        <w:t>גיבש</w:t>
      </w:r>
      <w:r w:rsidRPr="00C95ACB">
        <w:rPr>
          <w:rFonts w:ascii="David" w:eastAsia="Calibri" w:hAnsi="David"/>
          <w:sz w:val="24"/>
          <w:rtl/>
        </w:rPr>
        <w:t xml:space="preserve"> </w:t>
      </w:r>
      <w:r w:rsidRPr="00C95ACB">
        <w:rPr>
          <w:rFonts w:ascii="David" w:eastAsia="Calibri" w:hAnsi="David" w:hint="cs"/>
          <w:sz w:val="24"/>
          <w:rtl/>
        </w:rPr>
        <w:t xml:space="preserve">מסמך </w:t>
      </w:r>
      <w:r w:rsidRPr="00C95ACB">
        <w:rPr>
          <w:rFonts w:ascii="David" w:eastAsia="Calibri" w:hAnsi="David"/>
          <w:sz w:val="24"/>
          <w:rtl/>
        </w:rPr>
        <w:t xml:space="preserve">תרחישי ייחוס </w:t>
      </w:r>
      <w:r w:rsidRPr="00C95ACB">
        <w:rPr>
          <w:rFonts w:ascii="David" w:eastAsia="Calibri" w:hAnsi="David" w:hint="cs"/>
          <w:sz w:val="24"/>
          <w:rtl/>
        </w:rPr>
        <w:t>אקלימיים ה</w:t>
      </w:r>
      <w:r w:rsidRPr="00C95ACB">
        <w:rPr>
          <w:rFonts w:ascii="David" w:eastAsia="Calibri" w:hAnsi="David"/>
          <w:sz w:val="24"/>
          <w:rtl/>
        </w:rPr>
        <w:t xml:space="preserve">מבוססים על אירועי מזג האוויר הקיצוניים שפקדו </w:t>
      </w:r>
      <w:r w:rsidRPr="00C95ACB">
        <w:rPr>
          <w:rFonts w:ascii="David" w:eastAsia="Calibri" w:hAnsi="David" w:hint="cs"/>
          <w:sz w:val="24"/>
          <w:rtl/>
        </w:rPr>
        <w:t xml:space="preserve">את </w:t>
      </w:r>
      <w:r w:rsidRPr="00C95ACB">
        <w:rPr>
          <w:rFonts w:ascii="David" w:eastAsia="Calibri" w:hAnsi="David"/>
          <w:sz w:val="24"/>
          <w:rtl/>
        </w:rPr>
        <w:t xml:space="preserve">אזורנו במשך כ-100 השנים האחרונות. תופעות מזג האוויר </w:t>
      </w:r>
      <w:r w:rsidRPr="00C95ACB">
        <w:rPr>
          <w:rFonts w:ascii="David" w:eastAsia="Calibri" w:hAnsi="David" w:hint="eastAsia"/>
          <w:sz w:val="24"/>
          <w:rtl/>
        </w:rPr>
        <w:t>שבהן</w:t>
      </w:r>
      <w:r w:rsidRPr="00C95ACB">
        <w:rPr>
          <w:rFonts w:ascii="David" w:eastAsia="Calibri" w:hAnsi="David"/>
          <w:sz w:val="24"/>
          <w:rtl/>
        </w:rPr>
        <w:t xml:space="preserve"> עוסק המסמך הן: שלג וקרה, אירועי גשם קיצוניים, גלי חום ממושכים, סופות אבק ואובך וערפל.</w:t>
      </w:r>
      <w:r w:rsidRPr="00C95ACB">
        <w:rPr>
          <w:rFonts w:ascii="David" w:eastAsia="Calibri" w:hAnsi="David" w:hint="cs"/>
          <w:sz w:val="24"/>
          <w:rtl/>
        </w:rPr>
        <w:t xml:space="preserve"> </w:t>
      </w:r>
      <w:r w:rsidRPr="00C95ACB">
        <w:rPr>
          <w:rFonts w:ascii="David" w:eastAsia="Calibri" w:hAnsi="David"/>
          <w:sz w:val="24"/>
          <w:rtl/>
        </w:rPr>
        <w:t>המסמך הוכן במקור ב-2015</w:t>
      </w:r>
      <w:r w:rsidRPr="00C95ACB">
        <w:rPr>
          <w:rFonts w:ascii="David" w:eastAsia="Calibri" w:hAnsi="David" w:hint="cs"/>
          <w:sz w:val="24"/>
          <w:rtl/>
        </w:rPr>
        <w:t xml:space="preserve"> ו</w:t>
      </w:r>
      <w:r w:rsidRPr="00C95ACB">
        <w:rPr>
          <w:rFonts w:ascii="David" w:eastAsia="Calibri" w:hAnsi="David"/>
          <w:sz w:val="24"/>
          <w:rtl/>
        </w:rPr>
        <w:t>עודכן במרץ 2023</w:t>
      </w:r>
      <w:r w:rsidRPr="00C95ACB">
        <w:rPr>
          <w:rFonts w:ascii="David" w:eastAsia="Calibri" w:hAnsi="David" w:hint="cs"/>
          <w:sz w:val="24"/>
          <w:rtl/>
        </w:rPr>
        <w:t>,</w:t>
      </w:r>
      <w:r w:rsidRPr="00C95ACB">
        <w:rPr>
          <w:rFonts w:ascii="David" w:eastAsia="Calibri" w:hAnsi="David"/>
          <w:sz w:val="24"/>
          <w:rtl/>
        </w:rPr>
        <w:t xml:space="preserve"> </w:t>
      </w:r>
      <w:r w:rsidRPr="00C95ACB">
        <w:rPr>
          <w:rFonts w:ascii="David" w:eastAsia="Calibri" w:hAnsi="David" w:hint="eastAsia"/>
          <w:sz w:val="24"/>
          <w:rtl/>
        </w:rPr>
        <w:t>ל</w:t>
      </w:r>
      <w:r w:rsidRPr="00C95ACB">
        <w:rPr>
          <w:rFonts w:ascii="David" w:eastAsia="Calibri" w:hAnsi="David" w:hint="cs"/>
          <w:sz w:val="24"/>
          <w:rtl/>
        </w:rPr>
        <w:t>רבות</w:t>
      </w:r>
      <w:r w:rsidRPr="00C95ACB">
        <w:rPr>
          <w:rFonts w:ascii="David" w:eastAsia="Calibri" w:hAnsi="David"/>
          <w:sz w:val="24"/>
          <w:rtl/>
        </w:rPr>
        <w:t xml:space="preserve"> עדכון לגבי עומס החום. </w:t>
      </w:r>
      <w:r w:rsidRPr="00C95ACB">
        <w:rPr>
          <w:rFonts w:ascii="David" w:eastAsia="Calibri" w:hAnsi="David" w:hint="cs"/>
          <w:sz w:val="24"/>
          <w:rtl/>
        </w:rPr>
        <w:t>נוסף על ה</w:t>
      </w:r>
      <w:r w:rsidRPr="00C95ACB">
        <w:rPr>
          <w:rFonts w:ascii="David" w:eastAsia="Calibri" w:hAnsi="David"/>
          <w:sz w:val="24"/>
          <w:rtl/>
        </w:rPr>
        <w:t>תרחיש הראשי נבנו שני תרחישים נוספים</w:t>
      </w:r>
      <w:r w:rsidRPr="00C95ACB">
        <w:rPr>
          <w:rFonts w:ascii="David" w:eastAsia="Calibri" w:hAnsi="David" w:hint="cs"/>
          <w:sz w:val="24"/>
          <w:rtl/>
        </w:rPr>
        <w:t>,</w:t>
      </w:r>
      <w:r w:rsidRPr="00C95ACB">
        <w:rPr>
          <w:rFonts w:ascii="David" w:eastAsia="Calibri" w:hAnsi="David"/>
          <w:sz w:val="24"/>
          <w:rtl/>
        </w:rPr>
        <w:t xml:space="preserve"> תרחיש מיוחד לרשויות החוף לאירועי גשם קיצוניים ותרחיש מיוחד לאירועי גלים קיצוניים</w:t>
      </w:r>
      <w:r>
        <w:rPr>
          <w:rFonts w:ascii="David" w:eastAsia="Calibri" w:hAnsi="David"/>
          <w:sz w:val="24"/>
          <w:vertAlign w:val="superscript"/>
          <w:rtl/>
        </w:rPr>
        <w:footnoteReference w:id="169"/>
      </w:r>
      <w:r w:rsidRPr="00C95ACB">
        <w:rPr>
          <w:rFonts w:ascii="David" w:eastAsia="Calibri" w:hAnsi="David"/>
          <w:sz w:val="24"/>
          <w:rtl/>
        </w:rPr>
        <w:t>.</w:t>
      </w:r>
      <w:r w:rsidRPr="00C95ACB">
        <w:rPr>
          <w:rFonts w:ascii="David" w:eastAsia="Calibri" w:hAnsi="David" w:hint="cs"/>
          <w:sz w:val="24"/>
          <w:rtl/>
        </w:rPr>
        <w:t xml:space="preserve"> </w:t>
      </w:r>
      <w:r w:rsidRPr="00C95ACB">
        <w:rPr>
          <w:rFonts w:ascii="David" w:eastAsia="Calibri" w:hAnsi="David"/>
          <w:sz w:val="24"/>
          <w:rtl/>
        </w:rPr>
        <w:t xml:space="preserve">הדוחות </w:t>
      </w:r>
      <w:r w:rsidRPr="00C95ACB">
        <w:rPr>
          <w:rFonts w:ascii="David" w:eastAsia="Calibri" w:hAnsi="David" w:hint="eastAsia"/>
          <w:sz w:val="24"/>
          <w:rtl/>
        </w:rPr>
        <w:t>שהשירות</w:t>
      </w:r>
      <w:r w:rsidRPr="00C95ACB">
        <w:rPr>
          <w:rFonts w:ascii="David" w:eastAsia="Calibri" w:hAnsi="David" w:hint="cs"/>
          <w:sz w:val="24"/>
          <w:rtl/>
        </w:rPr>
        <w:t xml:space="preserve"> המטאורולוגי</w:t>
      </w:r>
      <w:r w:rsidRPr="00C95ACB">
        <w:rPr>
          <w:rFonts w:ascii="David" w:eastAsia="Calibri" w:hAnsi="David"/>
          <w:sz w:val="24"/>
          <w:rtl/>
        </w:rPr>
        <w:t xml:space="preserve"> </w:t>
      </w:r>
      <w:r w:rsidRPr="00C95ACB">
        <w:rPr>
          <w:rFonts w:ascii="David" w:eastAsia="Calibri" w:hAnsi="David" w:hint="cs"/>
          <w:sz w:val="24"/>
          <w:rtl/>
        </w:rPr>
        <w:t xml:space="preserve">מפרסם </w:t>
      </w:r>
      <w:r w:rsidRPr="00C95ACB">
        <w:rPr>
          <w:rFonts w:ascii="David" w:eastAsia="Calibri" w:hAnsi="David"/>
          <w:sz w:val="24"/>
          <w:rtl/>
        </w:rPr>
        <w:t>באתר האינטרנט שלו מפרט</w:t>
      </w:r>
      <w:r w:rsidRPr="00C95ACB">
        <w:rPr>
          <w:rFonts w:ascii="David" w:eastAsia="Calibri" w:hAnsi="David" w:hint="cs"/>
          <w:sz w:val="24"/>
          <w:rtl/>
        </w:rPr>
        <w:t>ים</w:t>
      </w:r>
      <w:r w:rsidRPr="00C95ACB">
        <w:rPr>
          <w:rFonts w:ascii="David" w:eastAsia="Calibri" w:hAnsi="David"/>
          <w:sz w:val="24"/>
          <w:rtl/>
        </w:rPr>
        <w:t xml:space="preserve"> את כל איומי האקלים</w:t>
      </w:r>
      <w:r w:rsidRPr="00C95ACB">
        <w:rPr>
          <w:rFonts w:ascii="David" w:eastAsia="Calibri" w:hAnsi="David" w:hint="cs"/>
          <w:sz w:val="24"/>
          <w:rtl/>
        </w:rPr>
        <w:t xml:space="preserve">, </w:t>
      </w:r>
      <w:r w:rsidRPr="00C95ACB">
        <w:rPr>
          <w:rFonts w:ascii="David" w:eastAsia="Calibri" w:hAnsi="David"/>
          <w:sz w:val="24"/>
          <w:rtl/>
        </w:rPr>
        <w:t>ברזולוציה גבוהה</w:t>
      </w:r>
      <w:r w:rsidRPr="00C95ACB">
        <w:rPr>
          <w:rFonts w:ascii="David" w:eastAsia="Calibri" w:hAnsi="David" w:hint="cs"/>
          <w:sz w:val="24"/>
          <w:rtl/>
        </w:rPr>
        <w:t xml:space="preserve"> ו</w:t>
      </w:r>
      <w:r w:rsidRPr="00C95ACB">
        <w:rPr>
          <w:rFonts w:ascii="David" w:eastAsia="Calibri" w:hAnsi="David"/>
          <w:sz w:val="24"/>
          <w:rtl/>
        </w:rPr>
        <w:t>ברמה עירונית. כל רשות יכולה להסתמך על הנתונים ה</w:t>
      </w:r>
      <w:r w:rsidRPr="00C95ACB">
        <w:rPr>
          <w:rFonts w:ascii="David" w:eastAsia="Calibri" w:hAnsi="David" w:hint="cs"/>
          <w:sz w:val="24"/>
          <w:rtl/>
        </w:rPr>
        <w:t>אלה</w:t>
      </w:r>
      <w:r w:rsidRPr="00C95ACB">
        <w:rPr>
          <w:rFonts w:ascii="David" w:eastAsia="Calibri" w:hAnsi="David"/>
          <w:sz w:val="24"/>
          <w:rtl/>
        </w:rPr>
        <w:t xml:space="preserve"> לטובת </w:t>
      </w:r>
      <w:r w:rsidRPr="00C95ACB">
        <w:rPr>
          <w:rFonts w:ascii="David" w:eastAsia="Calibri" w:hAnsi="David" w:hint="cs"/>
          <w:sz w:val="24"/>
          <w:rtl/>
        </w:rPr>
        <w:t>תכנון</w:t>
      </w:r>
      <w:r w:rsidRPr="00C95ACB">
        <w:rPr>
          <w:rFonts w:ascii="David" w:eastAsia="Calibri" w:hAnsi="David"/>
          <w:sz w:val="24"/>
          <w:rtl/>
        </w:rPr>
        <w:t xml:space="preserve"> היערכות</w:t>
      </w:r>
      <w:r w:rsidRPr="00C95ACB">
        <w:rPr>
          <w:rFonts w:ascii="David" w:eastAsia="Calibri" w:hAnsi="David" w:hint="cs"/>
          <w:sz w:val="24"/>
          <w:rtl/>
        </w:rPr>
        <w:t xml:space="preserve">, תכנון תשתיות ותיעדוף פרויקטים עתידיים ולהתנהל בהתאם לתרחישי הייחוס האקלימיים המשפיעים בתחומן. </w:t>
      </w:r>
    </w:p>
    <w:p w:rsidR="00C95ACB" w:rsidRPr="00C95ACB" w:rsidP="00ED415B" w14:paraId="685BD502" w14:textId="77777777">
      <w:pPr>
        <w:spacing w:line="269" w:lineRule="auto"/>
        <w:ind w:left="-567"/>
        <w:rPr>
          <w:rFonts w:eastAsia="Calibri"/>
          <w:szCs w:val="20"/>
          <w:rtl/>
        </w:rPr>
      </w:pPr>
    </w:p>
    <w:p w:rsidR="00C95ACB" w:rsidRPr="00C95ACB" w:rsidP="00ED415B" w14:paraId="2607AAA2" w14:textId="77777777">
      <w:pPr>
        <w:keepNext/>
        <w:keepLines/>
        <w:spacing w:line="269" w:lineRule="auto"/>
        <w:jc w:val="center"/>
        <w:rPr>
          <w:rFonts w:ascii="David" w:eastAsia="Calibri" w:hAnsi="David"/>
          <w:b/>
          <w:bCs/>
          <w:sz w:val="24"/>
          <w:rtl/>
        </w:rPr>
      </w:pPr>
      <w:r w:rsidRPr="00C95ACB">
        <w:rPr>
          <w:rFonts w:ascii="David" w:eastAsia="Calibri" w:hAnsi="David" w:hint="cs"/>
          <w:sz w:val="24"/>
          <w:rtl/>
        </w:rPr>
        <w:t xml:space="preserve">תמונה 7: </w:t>
      </w:r>
      <w:r w:rsidRPr="00C95ACB">
        <w:rPr>
          <w:rFonts w:ascii="David" w:eastAsia="Calibri" w:hAnsi="David" w:hint="cs"/>
          <w:b/>
          <w:bCs/>
          <w:sz w:val="24"/>
          <w:rtl/>
        </w:rPr>
        <w:t>שלג בירושלים, 2013</w:t>
      </w:r>
    </w:p>
    <w:p w:rsidR="00C95ACB" w:rsidRPr="00C95ACB" w:rsidP="00ED415B" w14:paraId="0F29DAD4" w14:textId="77777777">
      <w:pPr>
        <w:spacing w:line="269" w:lineRule="auto"/>
        <w:jc w:val="center"/>
        <w:rPr>
          <w:rFonts w:ascii="David" w:eastAsia="Calibri" w:hAnsi="David"/>
          <w:sz w:val="24"/>
          <w:rtl/>
        </w:rPr>
      </w:pPr>
      <w:r w:rsidRPr="00C95ACB">
        <w:rPr>
          <w:rFonts w:ascii="David" w:eastAsia="Calibri" w:hAnsi="David"/>
          <w:noProof/>
          <w:sz w:val="24"/>
          <w:rtl/>
          <w:lang w:val="he-IL"/>
        </w:rPr>
        <w:drawing>
          <wp:inline distT="0" distB="0" distL="0" distR="0">
            <wp:extent cx="4913714" cy="3685435"/>
            <wp:effectExtent l="0" t="0" r="1270" b="0"/>
            <wp:docPr id="47" name="תמונה 4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7.jp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4932379" cy="3699434"/>
                    </a:xfrm>
                    <a:prstGeom prst="rect">
                      <a:avLst/>
                    </a:prstGeom>
                  </pic:spPr>
                </pic:pic>
              </a:graphicData>
            </a:graphic>
          </wp:inline>
        </w:drawing>
      </w:r>
    </w:p>
    <w:p w:rsidR="00C95ACB" w:rsidRPr="00C95ACB" w:rsidP="00ED415B" w14:paraId="53BC9F8D" w14:textId="77777777">
      <w:pPr>
        <w:spacing w:line="269" w:lineRule="auto"/>
        <w:rPr>
          <w:rFonts w:ascii="David" w:eastAsia="Calibri" w:hAnsi="David"/>
          <w:szCs w:val="20"/>
          <w:rtl/>
        </w:rPr>
      </w:pPr>
      <w:r w:rsidRPr="00C95ACB">
        <w:rPr>
          <w:rFonts w:ascii="Helvetica" w:eastAsia="Calibri" w:hAnsi="Helvetica"/>
          <w:color w:val="404040"/>
          <w:szCs w:val="20"/>
          <w:shd w:val="clear" w:color="auto" w:fill="FFFFFF"/>
          <w:rtl/>
        </w:rPr>
        <w:t xml:space="preserve">מתוך אתר </w:t>
      </w:r>
      <w:r w:rsidRPr="00C95ACB">
        <w:rPr>
          <w:rFonts w:ascii="Helvetica" w:eastAsia="Calibri" w:hAnsi="Helvetica" w:hint="cs"/>
          <w:color w:val="404040"/>
          <w:szCs w:val="20"/>
          <w:shd w:val="clear" w:color="auto" w:fill="FFFFFF"/>
          <w:rtl/>
        </w:rPr>
        <w:t>ויקימדיה, צולם על ידי בועז לוי בשנת 2013.</w:t>
      </w:r>
    </w:p>
    <w:p w:rsidR="00C95ACB" w:rsidRPr="00C95ACB" w:rsidP="00ED415B" w14:paraId="0641C855" w14:textId="77777777">
      <w:pPr>
        <w:spacing w:line="269" w:lineRule="auto"/>
        <w:jc w:val="center"/>
        <w:rPr>
          <w:rFonts w:eastAsia="Calibri"/>
          <w:rtl/>
        </w:rPr>
      </w:pPr>
      <w:r w:rsidRPr="00C95ACB">
        <w:rPr>
          <w:rFonts w:eastAsia="Calibri" w:hint="cs"/>
          <w:rtl/>
        </w:rPr>
        <w:t xml:space="preserve">תמונה 8: </w:t>
      </w:r>
      <w:r w:rsidRPr="00C95ACB">
        <w:rPr>
          <w:rFonts w:eastAsia="Calibri"/>
          <w:b/>
          <w:bCs/>
          <w:rtl/>
        </w:rPr>
        <w:t>מטוס לכיבוי אש מעל שער הגיא</w:t>
      </w:r>
      <w:r w:rsidRPr="00C95ACB">
        <w:rPr>
          <w:rFonts w:eastAsia="Calibri" w:hint="cs"/>
          <w:rtl/>
        </w:rPr>
        <w:t xml:space="preserve">, </w:t>
      </w:r>
      <w:r w:rsidRPr="004140BB">
        <w:rPr>
          <w:rFonts w:eastAsia="Calibri" w:hint="cs"/>
          <w:b/>
          <w:bCs/>
          <w:rtl/>
        </w:rPr>
        <w:t>2025</w:t>
      </w:r>
    </w:p>
    <w:p w:rsidR="00C95ACB" w:rsidRPr="00C95ACB" w:rsidP="00ED415B" w14:paraId="24AF0BC5" w14:textId="77777777">
      <w:pPr>
        <w:spacing w:line="269" w:lineRule="auto"/>
        <w:jc w:val="center"/>
        <w:rPr>
          <w:rFonts w:eastAsia="Calibri"/>
          <w:rtl/>
        </w:rPr>
      </w:pPr>
      <w:r w:rsidRPr="00C95ACB">
        <w:rPr>
          <w:rFonts w:eastAsia="Calibri"/>
          <w:noProof/>
          <w:rtl/>
          <w:lang w:val="he-IL"/>
        </w:rPr>
        <w:drawing>
          <wp:inline distT="0" distB="0" distL="0" distR="0">
            <wp:extent cx="5220335" cy="3690620"/>
            <wp:effectExtent l="0" t="0" r="0" b="5080"/>
            <wp:docPr id="48" name="תמונה 48"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8.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3690620"/>
                    </a:xfrm>
                    <a:prstGeom prst="rect">
                      <a:avLst/>
                    </a:prstGeom>
                  </pic:spPr>
                </pic:pic>
              </a:graphicData>
            </a:graphic>
          </wp:inline>
        </w:drawing>
      </w:r>
    </w:p>
    <w:p w:rsidR="00C95ACB" w:rsidRPr="00C95ACB" w:rsidP="00ED415B" w14:paraId="6A634274" w14:textId="77777777">
      <w:pPr>
        <w:spacing w:line="269" w:lineRule="auto"/>
        <w:rPr>
          <w:rFonts w:ascii="David" w:eastAsia="Calibri" w:hAnsi="David"/>
          <w:szCs w:val="20"/>
          <w:rtl/>
        </w:rPr>
      </w:pPr>
      <w:r w:rsidRPr="00C95ACB">
        <w:rPr>
          <w:rFonts w:ascii="Helvetica" w:eastAsia="Calibri" w:hAnsi="Helvetica"/>
          <w:color w:val="404040"/>
          <w:szCs w:val="20"/>
          <w:shd w:val="clear" w:color="auto" w:fill="FFFFFF"/>
          <w:rtl/>
        </w:rPr>
        <w:t xml:space="preserve">מתוך אתר </w:t>
      </w:r>
      <w:r w:rsidRPr="00C95ACB">
        <w:rPr>
          <w:rFonts w:ascii="Helvetica" w:eastAsia="Calibri" w:hAnsi="Helvetica" w:hint="cs"/>
          <w:color w:val="404040"/>
          <w:szCs w:val="20"/>
          <w:shd w:val="clear" w:color="auto" w:fill="FFFFFF"/>
          <w:rtl/>
        </w:rPr>
        <w:t xml:space="preserve">ויקימדיה, צולם על ידי </w:t>
      </w:r>
      <w:r w:rsidRPr="00C95ACB">
        <w:rPr>
          <w:rFonts w:ascii="David" w:eastAsia="Calibri" w:hAnsi="David"/>
          <w:szCs w:val="20"/>
        </w:rPr>
        <w:t>Nettadi</w:t>
      </w:r>
      <w:r w:rsidRPr="00C95ACB">
        <w:rPr>
          <w:rFonts w:ascii="Helvetica" w:eastAsia="Calibri" w:hAnsi="Helvetica"/>
          <w:color w:val="404040"/>
          <w:sz w:val="16"/>
          <w:szCs w:val="16"/>
          <w:shd w:val="clear" w:color="auto" w:fill="FFFFFF"/>
          <w:rtl/>
        </w:rPr>
        <w:t xml:space="preserve"> </w:t>
      </w:r>
      <w:r w:rsidRPr="00C95ACB">
        <w:rPr>
          <w:rFonts w:ascii="Helvetica" w:eastAsia="Calibri" w:hAnsi="Helvetica" w:hint="cs"/>
          <w:color w:val="404040"/>
          <w:szCs w:val="20"/>
          <w:shd w:val="clear" w:color="auto" w:fill="FFFFFF"/>
          <w:rtl/>
        </w:rPr>
        <w:t>בשנת 2025.</w:t>
      </w:r>
    </w:p>
    <w:p w:rsidR="00C95ACB" w:rsidRPr="00C95ACB" w:rsidP="00ED415B" w14:paraId="7CF95DB0" w14:textId="77777777">
      <w:pPr>
        <w:spacing w:line="269" w:lineRule="auto"/>
        <w:ind w:left="-567"/>
        <w:rPr>
          <w:rFonts w:eastAsia="Calibri"/>
          <w:szCs w:val="20"/>
          <w:rtl/>
        </w:rPr>
      </w:pPr>
    </w:p>
    <w:p w:rsidR="00C95ACB" w:rsidRPr="00C95ACB" w:rsidP="00ED415B" w14:paraId="058C2B51" w14:textId="77777777">
      <w:pPr>
        <w:spacing w:line="269" w:lineRule="auto"/>
        <w:rPr>
          <w:rFonts w:ascii="David" w:eastAsia="Calibri" w:hAnsi="David"/>
          <w:sz w:val="24"/>
          <w:rtl/>
        </w:rPr>
      </w:pPr>
      <w:r w:rsidRPr="00C95ACB">
        <w:rPr>
          <w:rFonts w:ascii="David" w:eastAsia="Calibri" w:hAnsi="David" w:hint="eastAsia"/>
          <w:sz w:val="24"/>
          <w:rtl/>
        </w:rPr>
        <w:t>נוסף</w:t>
      </w:r>
      <w:r w:rsidRPr="00C95ACB">
        <w:rPr>
          <w:rFonts w:ascii="David" w:eastAsia="Calibri" w:hAnsi="David"/>
          <w:sz w:val="24"/>
          <w:rtl/>
        </w:rPr>
        <w:t xml:space="preserve"> </w:t>
      </w:r>
      <w:r w:rsidRPr="00C95ACB">
        <w:rPr>
          <w:rFonts w:ascii="David" w:eastAsia="Calibri" w:hAnsi="David" w:hint="eastAsia"/>
          <w:sz w:val="24"/>
          <w:rtl/>
        </w:rPr>
        <w:t>על</w:t>
      </w:r>
      <w:r w:rsidRPr="00C95ACB">
        <w:rPr>
          <w:rFonts w:ascii="David" w:eastAsia="Calibri" w:hAnsi="David"/>
          <w:sz w:val="24"/>
          <w:rtl/>
        </w:rPr>
        <w:t xml:space="preserve"> </w:t>
      </w:r>
      <w:r w:rsidRPr="00C95ACB">
        <w:rPr>
          <w:rFonts w:ascii="David" w:eastAsia="Calibri" w:hAnsi="David" w:hint="eastAsia"/>
          <w:sz w:val="24"/>
          <w:rtl/>
        </w:rPr>
        <w:t>כך</w:t>
      </w:r>
      <w:r w:rsidRPr="00C95ACB">
        <w:rPr>
          <w:rFonts w:ascii="David" w:eastAsia="Calibri" w:hAnsi="David"/>
          <w:sz w:val="24"/>
          <w:rtl/>
        </w:rPr>
        <w:t xml:space="preserve"> כדי לתת לרשויות המקומיות בישראל תמונת מצב אקלימית ואפשרות מעקב אחר שינויי האקלים בתחומן</w:t>
      </w:r>
      <w:r w:rsidRPr="00C95ACB">
        <w:rPr>
          <w:rFonts w:ascii="David" w:eastAsia="Calibri" w:hAnsi="David" w:hint="cs"/>
          <w:sz w:val="24"/>
          <w:rtl/>
        </w:rPr>
        <w:t xml:space="preserve"> </w:t>
      </w:r>
      <w:r w:rsidRPr="00C95ACB">
        <w:rPr>
          <w:rFonts w:ascii="David" w:eastAsia="Calibri" w:hAnsi="David" w:hint="eastAsia"/>
          <w:sz w:val="24"/>
          <w:rtl/>
        </w:rPr>
        <w:t>מוצגים</w:t>
      </w:r>
      <w:r w:rsidRPr="00C95ACB">
        <w:rPr>
          <w:rFonts w:ascii="David" w:eastAsia="Calibri" w:hAnsi="David"/>
          <w:sz w:val="24"/>
          <w:rtl/>
        </w:rPr>
        <w:t xml:space="preserve"> בא</w:t>
      </w:r>
      <w:r w:rsidRPr="00C95ACB">
        <w:rPr>
          <w:rFonts w:ascii="David" w:eastAsia="Calibri" w:hAnsi="David" w:hint="cs"/>
          <w:sz w:val="24"/>
          <w:rtl/>
        </w:rPr>
        <w:t xml:space="preserve">תר השירות </w:t>
      </w:r>
      <w:r w:rsidRPr="00C95ACB">
        <w:rPr>
          <w:rFonts w:ascii="David" w:eastAsia="Calibri" w:hAnsi="David" w:hint="eastAsia"/>
          <w:sz w:val="24"/>
          <w:rtl/>
        </w:rPr>
        <w:t>המטאורולוגי</w:t>
      </w:r>
      <w:r w:rsidRPr="00C95ACB">
        <w:rPr>
          <w:rFonts w:ascii="David" w:eastAsia="Calibri" w:hAnsi="David"/>
          <w:sz w:val="24"/>
          <w:rtl/>
        </w:rPr>
        <w:t xml:space="preserve"> מדדי</w:t>
      </w:r>
      <w:r w:rsidRPr="00C95ACB">
        <w:rPr>
          <w:rFonts w:ascii="David" w:eastAsia="Calibri" w:hAnsi="David" w:hint="cs"/>
          <w:sz w:val="24"/>
          <w:rtl/>
        </w:rPr>
        <w:t xml:space="preserve"> </w:t>
      </w:r>
      <w:r w:rsidRPr="00C95ACB">
        <w:rPr>
          <w:rFonts w:ascii="David" w:eastAsia="Calibri" w:hAnsi="David"/>
          <w:sz w:val="24"/>
          <w:rtl/>
        </w:rPr>
        <w:t xml:space="preserve">טמפרטורה וגשם </w:t>
      </w:r>
      <w:r w:rsidRPr="00C95ACB">
        <w:rPr>
          <w:rFonts w:ascii="David" w:eastAsia="Calibri" w:hAnsi="David" w:hint="cs"/>
          <w:sz w:val="24"/>
          <w:rtl/>
        </w:rPr>
        <w:t>ל</w:t>
      </w:r>
      <w:r w:rsidRPr="00C95ACB">
        <w:rPr>
          <w:rFonts w:ascii="David" w:eastAsia="Calibri" w:hAnsi="David" w:hint="eastAsia"/>
          <w:sz w:val="24"/>
          <w:rtl/>
        </w:rPr>
        <w:t>רבות</w:t>
      </w:r>
      <w:r w:rsidRPr="00C95ACB">
        <w:rPr>
          <w:rFonts w:ascii="David" w:eastAsia="Calibri" w:hAnsi="David"/>
          <w:sz w:val="24"/>
          <w:rtl/>
        </w:rPr>
        <w:t xml:space="preserve"> ח</w:t>
      </w:r>
      <w:r w:rsidRPr="00C95ACB">
        <w:rPr>
          <w:rFonts w:ascii="David" w:eastAsia="Calibri" w:hAnsi="David" w:hint="cs"/>
          <w:sz w:val="24"/>
          <w:rtl/>
        </w:rPr>
        <w:t>י</w:t>
      </w:r>
      <w:r w:rsidRPr="00C95ACB">
        <w:rPr>
          <w:rFonts w:ascii="David" w:eastAsia="Calibri" w:hAnsi="David"/>
          <w:sz w:val="24"/>
          <w:rtl/>
        </w:rPr>
        <w:t>ש</w:t>
      </w:r>
      <w:r w:rsidRPr="00C95ACB">
        <w:rPr>
          <w:rFonts w:ascii="David" w:eastAsia="Calibri" w:hAnsi="David" w:hint="cs"/>
          <w:sz w:val="24"/>
          <w:rtl/>
        </w:rPr>
        <w:t>ו</w:t>
      </w:r>
      <w:r w:rsidRPr="00C95ACB">
        <w:rPr>
          <w:rFonts w:ascii="David" w:eastAsia="Calibri" w:hAnsi="David"/>
          <w:sz w:val="24"/>
          <w:rtl/>
        </w:rPr>
        <w:t xml:space="preserve">ב הערך הממוצע לשנה האחרונה </w:t>
      </w:r>
      <w:r w:rsidRPr="00C95ACB">
        <w:rPr>
          <w:rFonts w:ascii="David" w:eastAsia="Calibri" w:hAnsi="David" w:hint="cs"/>
          <w:sz w:val="24"/>
          <w:rtl/>
        </w:rPr>
        <w:t>(</w:t>
      </w:r>
      <w:r w:rsidRPr="00C95ACB">
        <w:rPr>
          <w:rFonts w:ascii="David" w:eastAsia="Calibri" w:hAnsi="David"/>
          <w:sz w:val="24"/>
          <w:rtl/>
        </w:rPr>
        <w:t xml:space="preserve">שויכה לכל רשות </w:t>
      </w:r>
      <w:r w:rsidRPr="00C95ACB">
        <w:rPr>
          <w:rFonts w:ascii="David" w:eastAsia="Calibri" w:hAnsi="David" w:hint="cs"/>
          <w:sz w:val="24"/>
          <w:rtl/>
        </w:rPr>
        <w:t xml:space="preserve">מקומית </w:t>
      </w:r>
      <w:r w:rsidRPr="00C95ACB">
        <w:rPr>
          <w:rFonts w:ascii="David" w:eastAsia="Calibri" w:hAnsi="David"/>
          <w:sz w:val="24"/>
          <w:rtl/>
        </w:rPr>
        <w:t>תחנה מטאורולוגית המאפיינת ביותר את תנאיה</w:t>
      </w:r>
      <w:r w:rsidRPr="00C95ACB">
        <w:rPr>
          <w:rFonts w:ascii="David" w:eastAsia="Calibri" w:hAnsi="David" w:hint="cs"/>
          <w:sz w:val="24"/>
          <w:rtl/>
        </w:rPr>
        <w:t>,</w:t>
      </w:r>
      <w:r w:rsidRPr="00C95ACB">
        <w:rPr>
          <w:rFonts w:ascii="David" w:eastAsia="Calibri" w:hAnsi="David"/>
          <w:sz w:val="24"/>
          <w:rtl/>
        </w:rPr>
        <w:t xml:space="preserve"> </w:t>
      </w:r>
      <w:r w:rsidRPr="00C95ACB">
        <w:rPr>
          <w:rFonts w:ascii="David" w:eastAsia="Calibri" w:hAnsi="David" w:hint="cs"/>
          <w:sz w:val="24"/>
          <w:rtl/>
        </w:rPr>
        <w:t>ו</w:t>
      </w:r>
      <w:r w:rsidRPr="00C95ACB">
        <w:rPr>
          <w:rFonts w:ascii="David" w:eastAsia="Calibri" w:hAnsi="David"/>
          <w:sz w:val="24"/>
          <w:rtl/>
        </w:rPr>
        <w:t xml:space="preserve">במקרה של מועצות אזוריות עם שטח שיפוט נרחב שויכו אף </w:t>
      </w:r>
      <w:r w:rsidRPr="00C95ACB">
        <w:rPr>
          <w:rFonts w:ascii="David" w:eastAsia="Calibri" w:hAnsi="David" w:hint="cs"/>
          <w:sz w:val="24"/>
          <w:rtl/>
        </w:rPr>
        <w:t>כמה</w:t>
      </w:r>
      <w:r w:rsidRPr="00C95ACB">
        <w:rPr>
          <w:rFonts w:ascii="David" w:eastAsia="Calibri" w:hAnsi="David"/>
          <w:sz w:val="24"/>
          <w:rtl/>
        </w:rPr>
        <w:t xml:space="preserve"> תחנות). כמו כן מוצגים הממוצעים הרב-שנתיים </w:t>
      </w:r>
      <w:r w:rsidRPr="00C95ACB">
        <w:rPr>
          <w:rFonts w:ascii="David" w:eastAsia="Calibri" w:hAnsi="David" w:hint="eastAsia"/>
          <w:sz w:val="24"/>
          <w:rtl/>
        </w:rPr>
        <w:t>ו</w:t>
      </w:r>
      <w:r w:rsidRPr="00C95ACB">
        <w:rPr>
          <w:rFonts w:ascii="David" w:eastAsia="Calibri" w:hAnsi="David"/>
          <w:sz w:val="24"/>
          <w:rtl/>
        </w:rPr>
        <w:t xml:space="preserve">באמצעותם </w:t>
      </w:r>
      <w:r w:rsidRPr="00C95ACB">
        <w:rPr>
          <w:rFonts w:ascii="David" w:eastAsia="Calibri" w:hAnsi="David" w:hint="cs"/>
          <w:sz w:val="24"/>
          <w:rtl/>
        </w:rPr>
        <w:t>אפשר</w:t>
      </w:r>
      <w:r w:rsidRPr="00C95ACB">
        <w:rPr>
          <w:rFonts w:ascii="David" w:eastAsia="Calibri" w:hAnsi="David"/>
          <w:sz w:val="24"/>
          <w:rtl/>
        </w:rPr>
        <w:t xml:space="preserve"> לבחון את חריגותם של ערכי השנה האחרונה </w:t>
      </w:r>
      <w:r w:rsidRPr="00C95ACB">
        <w:rPr>
          <w:rFonts w:ascii="David" w:eastAsia="Calibri" w:hAnsi="David" w:hint="cs"/>
          <w:sz w:val="24"/>
          <w:rtl/>
        </w:rPr>
        <w:t>לעומת ה</w:t>
      </w:r>
      <w:r w:rsidRPr="00C95ACB">
        <w:rPr>
          <w:rFonts w:ascii="David" w:eastAsia="Calibri" w:hAnsi="David"/>
          <w:sz w:val="24"/>
          <w:rtl/>
        </w:rPr>
        <w:t>ערכים הממוצעים שהיו בעבר בכל רשות</w:t>
      </w:r>
      <w:r>
        <w:rPr>
          <w:rFonts w:ascii="David" w:eastAsia="Calibri" w:hAnsi="David"/>
          <w:sz w:val="24"/>
          <w:vertAlign w:val="superscript"/>
          <w:rtl/>
        </w:rPr>
        <w:footnoteReference w:id="170"/>
      </w:r>
      <w:r w:rsidRPr="00C95ACB">
        <w:rPr>
          <w:rFonts w:ascii="David" w:eastAsia="Calibri" w:hAnsi="David"/>
          <w:sz w:val="24"/>
          <w:rtl/>
        </w:rPr>
        <w:t>.</w:t>
      </w:r>
      <w:r w:rsidRPr="00C95ACB">
        <w:rPr>
          <w:rFonts w:ascii="David" w:eastAsia="Calibri" w:hAnsi="David" w:hint="cs"/>
          <w:sz w:val="24"/>
          <w:rtl/>
        </w:rPr>
        <w:t xml:space="preserve"> המידע הזה יכול לשמש את הרשויות המקומיות בתכנון עתידי של תשתיות ותיעדוף פרויקטים בתחום ההיערכות לשינוי האקלים.</w:t>
      </w:r>
      <w:bookmarkStart w:id="110" w:name="_Hlk219100212"/>
    </w:p>
    <w:p w:rsidR="00C95ACB" w:rsidRPr="00C95ACB" w:rsidP="00ED415B" w14:paraId="6D6677FF" w14:textId="77777777">
      <w:pPr>
        <w:spacing w:line="269" w:lineRule="auto"/>
        <w:jc w:val="center"/>
        <w:rPr>
          <w:rFonts w:ascii="David" w:eastAsia="Calibri" w:hAnsi="David"/>
          <w:sz w:val="24"/>
          <w:rtl/>
        </w:rPr>
      </w:pPr>
    </w:p>
    <w:p w:rsidR="00C95ACB" w:rsidRPr="00C95ACB" w:rsidP="00ED415B" w14:paraId="0F166CF9" w14:textId="77777777">
      <w:pPr>
        <w:keepNext/>
        <w:keepLines/>
        <w:spacing w:line="269" w:lineRule="auto"/>
        <w:jc w:val="center"/>
        <w:rPr>
          <w:rFonts w:ascii="David" w:eastAsia="Calibri" w:hAnsi="David"/>
          <w:sz w:val="24"/>
          <w:rtl/>
        </w:rPr>
      </w:pPr>
      <w:r w:rsidRPr="00C95ACB">
        <w:rPr>
          <w:rFonts w:ascii="David" w:eastAsia="Calibri" w:hAnsi="David" w:hint="cs"/>
          <w:sz w:val="24"/>
          <w:rtl/>
        </w:rPr>
        <w:t xml:space="preserve">תמונה 9: </w:t>
      </w:r>
      <w:r w:rsidRPr="00C95ACB">
        <w:rPr>
          <w:rFonts w:ascii="David" w:eastAsia="Calibri" w:hAnsi="David" w:hint="cs"/>
          <w:b/>
          <w:bCs/>
          <w:sz w:val="24"/>
          <w:rtl/>
        </w:rPr>
        <w:t>שיטפונות במדבר יהודה, 2021</w:t>
      </w:r>
    </w:p>
    <w:p w:rsidR="00C95ACB" w:rsidRPr="00C95ACB" w:rsidP="00ED415B" w14:paraId="6A5F3F55" w14:textId="77777777">
      <w:pPr>
        <w:spacing w:line="269" w:lineRule="auto"/>
        <w:jc w:val="center"/>
        <w:rPr>
          <w:rFonts w:ascii="David" w:eastAsia="Calibri" w:hAnsi="David"/>
          <w:sz w:val="24"/>
          <w:rtl/>
        </w:rPr>
      </w:pPr>
      <w:r w:rsidRPr="00C95ACB">
        <w:rPr>
          <w:rFonts w:ascii="David" w:eastAsia="Calibri" w:hAnsi="David"/>
          <w:noProof/>
          <w:sz w:val="24"/>
          <w:rtl/>
          <w:lang w:val="he-IL"/>
        </w:rPr>
        <w:drawing>
          <wp:inline distT="0" distB="0" distL="0" distR="0">
            <wp:extent cx="5220335" cy="7845425"/>
            <wp:effectExtent l="0" t="0" r="0" b="3175"/>
            <wp:docPr id="49" name="תמונה 4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9.jp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7845425"/>
                    </a:xfrm>
                    <a:prstGeom prst="rect">
                      <a:avLst/>
                    </a:prstGeom>
                  </pic:spPr>
                </pic:pic>
              </a:graphicData>
            </a:graphic>
          </wp:inline>
        </w:drawing>
      </w:r>
    </w:p>
    <w:p w:rsidR="00C95ACB" w:rsidRPr="00C95ACB" w:rsidP="00ED415B" w14:paraId="630D8687" w14:textId="77777777">
      <w:pPr>
        <w:spacing w:line="269" w:lineRule="auto"/>
        <w:rPr>
          <w:rFonts w:ascii="David" w:eastAsia="Calibri" w:hAnsi="David"/>
          <w:szCs w:val="20"/>
          <w:rtl/>
        </w:rPr>
      </w:pPr>
      <w:r w:rsidRPr="00C95ACB">
        <w:rPr>
          <w:rFonts w:ascii="Helvetica" w:eastAsia="Calibri" w:hAnsi="Helvetica"/>
          <w:color w:val="404040"/>
          <w:szCs w:val="20"/>
          <w:shd w:val="clear" w:color="auto" w:fill="FFFFFF"/>
          <w:rtl/>
        </w:rPr>
        <w:t>מתוך אתר פיקי</w:t>
      </w:r>
      <w:r w:rsidR="00ED6D75">
        <w:rPr>
          <w:rFonts w:ascii="Helvetica" w:eastAsia="Calibri" w:hAnsi="Helvetica" w:hint="cs"/>
          <w:color w:val="404040"/>
          <w:szCs w:val="20"/>
          <w:shd w:val="clear" w:color="auto" w:fill="FFFFFF"/>
          <w:rtl/>
        </w:rPr>
        <w:t>ו</w:t>
      </w:r>
      <w:r w:rsidRPr="00C95ACB">
        <w:rPr>
          <w:rFonts w:ascii="Helvetica" w:eastAsia="Calibri" w:hAnsi="Helvetica"/>
          <w:color w:val="404040"/>
          <w:szCs w:val="20"/>
          <w:shd w:val="clear" w:color="auto" w:fill="FFFFFF"/>
          <w:rtl/>
        </w:rPr>
        <w:t>ויקי</w:t>
      </w:r>
      <w:r w:rsidRPr="00C95ACB">
        <w:rPr>
          <w:rFonts w:ascii="Helvetica" w:eastAsia="Calibri" w:hAnsi="Helvetica" w:hint="cs"/>
          <w:color w:val="404040"/>
          <w:szCs w:val="20"/>
          <w:shd w:val="clear" w:color="auto" w:fill="FFFFFF"/>
          <w:rtl/>
        </w:rPr>
        <w:t>, צולם על ידי זאב שטיין בשנת 2021.</w:t>
      </w:r>
    </w:p>
    <w:bookmarkEnd w:id="110"/>
    <w:p w:rsidR="00C95ACB" w:rsidRPr="00C95ACB" w:rsidP="00ED415B" w14:paraId="18EEE367" w14:textId="77777777">
      <w:pPr>
        <w:spacing w:line="269" w:lineRule="auto"/>
        <w:ind w:left="-567"/>
        <w:rPr>
          <w:rFonts w:eastAsia="Calibri"/>
          <w:szCs w:val="20"/>
          <w:rtl/>
        </w:rPr>
      </w:pPr>
    </w:p>
    <w:p w:rsidR="00C95ACB" w:rsidRPr="00C95ACB" w:rsidP="00ED415B" w14:paraId="1F96B1A6" w14:textId="77777777">
      <w:pPr>
        <w:spacing w:line="269" w:lineRule="auto"/>
        <w:rPr>
          <w:rFonts w:eastAsia="Calibri"/>
          <w:rtl/>
        </w:rPr>
      </w:pPr>
      <w:bookmarkStart w:id="111" w:name="_Hlk214515780"/>
      <w:r w:rsidRPr="00C95ACB">
        <w:rPr>
          <w:rFonts w:eastAsia="Calibri" w:hint="cs"/>
          <w:rtl/>
        </w:rPr>
        <w:t xml:space="preserve">העיריות </w:t>
      </w:r>
      <w:r w:rsidRPr="00C95ACB">
        <w:rPr>
          <w:rFonts w:eastAsia="Calibri" w:hint="cs"/>
          <w:b/>
          <w:bCs/>
          <w:rtl/>
        </w:rPr>
        <w:t>בית שאן</w:t>
      </w:r>
      <w:r w:rsidRPr="00C95ACB">
        <w:rPr>
          <w:rFonts w:eastAsia="Calibri" w:hint="cs"/>
          <w:rtl/>
        </w:rPr>
        <w:t xml:space="preserve">, </w:t>
      </w:r>
      <w:r w:rsidRPr="00C95ACB">
        <w:rPr>
          <w:rFonts w:eastAsia="Calibri" w:hint="cs"/>
          <w:b/>
          <w:bCs/>
          <w:rtl/>
        </w:rPr>
        <w:t>טייבה</w:t>
      </w:r>
      <w:r w:rsidRPr="00C95ACB">
        <w:rPr>
          <w:rFonts w:eastAsia="Calibri" w:hint="cs"/>
          <w:rtl/>
        </w:rPr>
        <w:t xml:space="preserve"> ו</w:t>
      </w:r>
      <w:r w:rsidRPr="00C95ACB">
        <w:rPr>
          <w:rFonts w:eastAsia="Calibri" w:hint="cs"/>
          <w:b/>
          <w:bCs/>
          <w:rtl/>
        </w:rPr>
        <w:t xml:space="preserve">מודיעין-מכבים-רעות </w:t>
      </w:r>
      <w:bookmarkEnd w:id="111"/>
      <w:r w:rsidRPr="00C95ACB">
        <w:rPr>
          <w:rFonts w:eastAsia="Calibri" w:hint="cs"/>
          <w:rtl/>
        </w:rPr>
        <w:t xml:space="preserve">מסרו לצוות הביקורת </w:t>
      </w:r>
      <w:r w:rsidRPr="00C95ACB">
        <w:rPr>
          <w:rFonts w:eastAsia="Calibri" w:hint="eastAsia"/>
          <w:rtl/>
        </w:rPr>
        <w:t>ש</w:t>
      </w:r>
      <w:r w:rsidRPr="00C95ACB">
        <w:rPr>
          <w:rFonts w:eastAsia="Calibri" w:hint="cs"/>
          <w:rtl/>
        </w:rPr>
        <w:t xml:space="preserve">הן אינן מכירות </w:t>
      </w:r>
      <w:bookmarkStart w:id="112" w:name="_Hlk214515809"/>
      <w:r w:rsidRPr="00C95ACB">
        <w:rPr>
          <w:rFonts w:eastAsia="Calibri" w:hint="cs"/>
          <w:rtl/>
        </w:rPr>
        <w:t xml:space="preserve">את תרחישי הייחוס האקלימיים שהכין </w:t>
      </w:r>
      <w:r w:rsidRPr="00C95ACB">
        <w:rPr>
          <w:rFonts w:eastAsia="Calibri"/>
          <w:rtl/>
        </w:rPr>
        <w:t>השירות המטאורולוגי</w:t>
      </w:r>
      <w:r w:rsidRPr="00C95ACB">
        <w:rPr>
          <w:rFonts w:eastAsia="Calibri" w:hint="cs"/>
          <w:rtl/>
        </w:rPr>
        <w:t xml:space="preserve"> לצורך היערכות לשינוי אקלים</w:t>
      </w:r>
      <w:bookmarkEnd w:id="112"/>
      <w:r w:rsidRPr="00C95ACB">
        <w:rPr>
          <w:rFonts w:eastAsia="Calibri" w:hint="cs"/>
          <w:rtl/>
        </w:rPr>
        <w:t>.</w:t>
      </w:r>
    </w:p>
    <w:p w:rsidR="00C95ACB" w:rsidRPr="00C95ACB" w:rsidP="00ED415B" w14:paraId="7329EEDD" w14:textId="77777777">
      <w:pPr>
        <w:spacing w:line="269" w:lineRule="auto"/>
        <w:ind w:left="-567"/>
        <w:rPr>
          <w:rFonts w:eastAsia="Calibri"/>
          <w:szCs w:val="20"/>
          <w:rtl/>
        </w:rPr>
      </w:pPr>
    </w:p>
    <w:p w:rsidR="00C95ACB" w:rsidRPr="00C95ACB" w:rsidP="00ED415B" w14:paraId="2ABD9204" w14:textId="77777777">
      <w:pPr>
        <w:spacing w:line="269" w:lineRule="auto"/>
        <w:rPr>
          <w:rFonts w:eastAsia="Calibri"/>
          <w:rtl/>
        </w:rPr>
      </w:pPr>
      <w:r w:rsidRPr="00C95ACB">
        <w:rPr>
          <w:rFonts w:eastAsia="Calibri" w:hint="cs"/>
          <w:rtl/>
        </w:rPr>
        <w:t xml:space="preserve">המועצה המקומית </w:t>
      </w:r>
      <w:r w:rsidRPr="00C95ACB">
        <w:rPr>
          <w:rFonts w:eastAsia="Calibri" w:hint="cs"/>
          <w:b/>
          <w:bCs/>
          <w:rtl/>
        </w:rPr>
        <w:t>פרדס חנה - כרכור</w:t>
      </w:r>
      <w:r w:rsidRPr="00C95ACB">
        <w:rPr>
          <w:rFonts w:eastAsia="Calibri" w:hint="cs"/>
          <w:rtl/>
        </w:rPr>
        <w:t xml:space="preserve"> ציינה בשאלון כי היא מכירה את תרחיש הייחוס הרלוונטי לה.</w:t>
      </w:r>
    </w:p>
    <w:p w:rsidR="00C95ACB" w:rsidRPr="00C95ACB" w:rsidP="00ED415B" w14:paraId="45977580" w14:textId="77777777">
      <w:pPr>
        <w:spacing w:line="269" w:lineRule="auto"/>
        <w:ind w:left="-567"/>
        <w:rPr>
          <w:rFonts w:eastAsia="Calibri"/>
          <w:szCs w:val="20"/>
          <w:rtl/>
        </w:rPr>
      </w:pPr>
    </w:p>
    <w:p w:rsidR="00C95ACB" w:rsidRPr="00C95ACB" w:rsidP="00ED415B" w14:paraId="5E83855E" w14:textId="77777777">
      <w:pPr>
        <w:shd w:val="clear" w:color="auto" w:fill="DBE5F1"/>
        <w:spacing w:line="269" w:lineRule="auto"/>
        <w:rPr>
          <w:rFonts w:eastAsia="Calibri"/>
          <w:rtl/>
        </w:rPr>
      </w:pPr>
      <w:r w:rsidRPr="00C95ACB">
        <w:rPr>
          <w:rFonts w:eastAsia="Calibri" w:hint="cs"/>
          <w:rtl/>
        </w:rPr>
        <w:t>בשאלון עלה כי 41 מ-59 הרשויות המקומיות שהשיבו לשאלה (70%) לא מכירות את תרחישי הייחוס האקלימיים</w:t>
      </w:r>
      <w:r w:rsidRPr="00C95ACB">
        <w:rPr>
          <w:rFonts w:eastAsia="Calibri"/>
          <w:rtl/>
        </w:rPr>
        <w:t xml:space="preserve"> </w:t>
      </w:r>
      <w:r w:rsidRPr="00C95ACB">
        <w:rPr>
          <w:rFonts w:eastAsia="Calibri" w:hint="cs"/>
          <w:rtl/>
        </w:rPr>
        <w:t xml:space="preserve">שהכין </w:t>
      </w:r>
      <w:r w:rsidRPr="00C95ACB">
        <w:rPr>
          <w:rFonts w:eastAsia="Calibri"/>
          <w:rtl/>
        </w:rPr>
        <w:t>השירות המטאורולוגי לצורך ה</w:t>
      </w:r>
      <w:r w:rsidRPr="00C95ACB">
        <w:rPr>
          <w:rFonts w:eastAsia="Calibri" w:hint="cs"/>
          <w:rtl/>
        </w:rPr>
        <w:t>ה</w:t>
      </w:r>
      <w:r w:rsidRPr="00C95ACB">
        <w:rPr>
          <w:rFonts w:eastAsia="Calibri"/>
          <w:rtl/>
        </w:rPr>
        <w:t xml:space="preserve">יערכות לשינוי </w:t>
      </w:r>
      <w:r w:rsidRPr="00C95ACB">
        <w:rPr>
          <w:rFonts w:eastAsia="Calibri" w:hint="cs"/>
          <w:rtl/>
        </w:rPr>
        <w:t>ה</w:t>
      </w:r>
      <w:r w:rsidRPr="00C95ACB">
        <w:rPr>
          <w:rFonts w:eastAsia="Calibri"/>
          <w:rtl/>
        </w:rPr>
        <w:t>אקלים</w:t>
      </w:r>
      <w:r w:rsidRPr="00C95ACB">
        <w:rPr>
          <w:rFonts w:eastAsia="Calibri" w:hint="cs"/>
          <w:rtl/>
        </w:rPr>
        <w:t>. כמו כן עלה כי 12 (20%) רשויות מקומיות שמכירות את תרחישי הייחוס נותנות את דעתן לתחזיות אלה בפעולותיהן.</w:t>
      </w:r>
    </w:p>
    <w:p w:rsidR="00C95ACB" w:rsidRPr="00C95ACB" w:rsidP="00ED415B" w14:paraId="76A04721" w14:textId="77777777">
      <w:pPr>
        <w:spacing w:line="269" w:lineRule="auto"/>
        <w:ind w:left="-567"/>
        <w:rPr>
          <w:rFonts w:eastAsia="Calibri"/>
          <w:szCs w:val="20"/>
          <w:rtl/>
        </w:rPr>
      </w:pPr>
    </w:p>
    <w:p w:rsidR="00C95ACB" w:rsidRPr="00C95ACB" w:rsidP="00ED415B" w14:paraId="7DD5B0F9" w14:textId="77777777">
      <w:pPr>
        <w:spacing w:line="269" w:lineRule="auto"/>
        <w:rPr>
          <w:rFonts w:eastAsia="Calibri"/>
          <w:b/>
          <w:bCs/>
          <w:rtl/>
        </w:rPr>
      </w:pPr>
      <w:r w:rsidRPr="00C95ACB">
        <w:rPr>
          <w:rFonts w:eastAsia="Calibri" w:hint="cs"/>
          <w:b/>
          <w:bCs/>
          <w:rtl/>
        </w:rPr>
        <w:t>אף שהרשויות המקומיות</w:t>
      </w:r>
      <w:r w:rsidRPr="00C95ACB">
        <w:rPr>
          <w:rFonts w:eastAsia="Calibri"/>
          <w:b/>
          <w:bCs/>
          <w:rtl/>
        </w:rPr>
        <w:t xml:space="preserve"> יכול</w:t>
      </w:r>
      <w:r w:rsidRPr="00C95ACB">
        <w:rPr>
          <w:rFonts w:eastAsia="Calibri" w:hint="cs"/>
          <w:b/>
          <w:bCs/>
          <w:rtl/>
        </w:rPr>
        <w:t>ות</w:t>
      </w:r>
      <w:r w:rsidRPr="00C95ACB">
        <w:rPr>
          <w:rFonts w:eastAsia="Calibri"/>
          <w:b/>
          <w:bCs/>
          <w:rtl/>
        </w:rPr>
        <w:t xml:space="preserve"> להסתמך על הנתונים </w:t>
      </w:r>
      <w:r w:rsidRPr="00C95ACB">
        <w:rPr>
          <w:rFonts w:eastAsia="Calibri" w:hint="cs"/>
          <w:b/>
          <w:bCs/>
          <w:rtl/>
        </w:rPr>
        <w:t>המוצגים בתרחישי הייחוס האקלימיים שהכין השירות המטאורולוגי</w:t>
      </w:r>
      <w:r w:rsidRPr="00C95ACB">
        <w:rPr>
          <w:rFonts w:eastAsia="Calibri"/>
          <w:b/>
          <w:bCs/>
          <w:rtl/>
        </w:rPr>
        <w:t xml:space="preserve"> ל</w:t>
      </w:r>
      <w:r w:rsidRPr="00C95ACB">
        <w:rPr>
          <w:rFonts w:eastAsia="Calibri" w:hint="cs"/>
          <w:b/>
          <w:bCs/>
          <w:rtl/>
        </w:rPr>
        <w:t>צורך</w:t>
      </w:r>
      <w:r w:rsidRPr="00C95ACB">
        <w:rPr>
          <w:rFonts w:eastAsia="Calibri"/>
          <w:b/>
          <w:bCs/>
          <w:rtl/>
        </w:rPr>
        <w:t xml:space="preserve"> תכנון היערכות, תכנון תשתיות </w:t>
      </w:r>
      <w:r w:rsidRPr="00C95ACB" w:rsidR="00ED6D75">
        <w:rPr>
          <w:rFonts w:eastAsia="Calibri" w:hint="cs"/>
          <w:b/>
          <w:bCs/>
          <w:rtl/>
        </w:rPr>
        <w:t>ותיעדו</w:t>
      </w:r>
      <w:r w:rsidRPr="00C95ACB" w:rsidR="00ED6D75">
        <w:rPr>
          <w:rFonts w:eastAsia="Calibri" w:hint="eastAsia"/>
          <w:b/>
          <w:bCs/>
          <w:rtl/>
        </w:rPr>
        <w:t>ף</w:t>
      </w:r>
      <w:r w:rsidRPr="00C95ACB">
        <w:rPr>
          <w:rFonts w:eastAsia="Calibri"/>
          <w:b/>
          <w:bCs/>
          <w:rtl/>
        </w:rPr>
        <w:t xml:space="preserve"> פרויקטים עתידיים</w:t>
      </w:r>
      <w:r w:rsidRPr="00C95ACB">
        <w:rPr>
          <w:rFonts w:eastAsia="Calibri"/>
          <w:rtl/>
        </w:rPr>
        <w:t xml:space="preserve"> </w:t>
      </w:r>
      <w:r w:rsidRPr="00C95ACB">
        <w:rPr>
          <w:rFonts w:eastAsia="Calibri"/>
          <w:b/>
          <w:bCs/>
          <w:rtl/>
        </w:rPr>
        <w:t>לצורך היערכות לשינוי אקלים</w:t>
      </w:r>
      <w:r w:rsidRPr="00C95ACB">
        <w:rPr>
          <w:rFonts w:eastAsia="Calibri" w:hint="cs"/>
          <w:b/>
          <w:bCs/>
          <w:rtl/>
        </w:rPr>
        <w:t>,</w:t>
      </w:r>
      <w:r w:rsidRPr="00C95ACB">
        <w:rPr>
          <w:rFonts w:eastAsia="Calibri"/>
          <w:b/>
          <w:bCs/>
          <w:rtl/>
        </w:rPr>
        <w:t xml:space="preserve"> </w:t>
      </w:r>
      <w:r w:rsidRPr="00C95ACB">
        <w:rPr>
          <w:rFonts w:eastAsia="Calibri" w:hint="cs"/>
          <w:b/>
          <w:bCs/>
          <w:rtl/>
        </w:rPr>
        <w:t>נמצא כי עיריות</w:t>
      </w:r>
      <w:r w:rsidRPr="00C95ACB">
        <w:rPr>
          <w:rFonts w:eastAsia="Calibri"/>
          <w:b/>
          <w:bCs/>
          <w:rtl/>
        </w:rPr>
        <w:t xml:space="preserve"> בית שאן, טייבה ומודיעין-מכבים-רעות</w:t>
      </w:r>
      <w:r w:rsidRPr="00C95ACB">
        <w:rPr>
          <w:rFonts w:eastAsia="Calibri" w:hint="cs"/>
          <w:b/>
          <w:bCs/>
          <w:rtl/>
        </w:rPr>
        <w:t xml:space="preserve"> לא הכירו</w:t>
      </w:r>
      <w:r w:rsidRPr="00C95ACB">
        <w:rPr>
          <w:rFonts w:eastAsia="Calibri"/>
          <w:b/>
          <w:bCs/>
          <w:rtl/>
        </w:rPr>
        <w:t xml:space="preserve"> את תרחישי הייחוס האקלימיים של השירות המטאורולוגי</w:t>
      </w:r>
      <w:r w:rsidRPr="00C95ACB">
        <w:rPr>
          <w:rFonts w:eastAsia="Calibri" w:hint="cs"/>
          <w:b/>
          <w:bCs/>
          <w:rtl/>
        </w:rPr>
        <w:t>.</w:t>
      </w:r>
    </w:p>
    <w:p w:rsidR="00C95ACB" w:rsidRPr="00C95ACB" w:rsidP="00ED415B" w14:paraId="09F3478E" w14:textId="77777777">
      <w:pPr>
        <w:spacing w:line="269" w:lineRule="auto"/>
        <w:ind w:left="-567"/>
        <w:rPr>
          <w:rFonts w:eastAsia="Calibri"/>
          <w:szCs w:val="20"/>
          <w:rtl/>
        </w:rPr>
      </w:pPr>
    </w:p>
    <w:p w:rsidR="00C95ACB" w:rsidRPr="00C95ACB" w:rsidP="00ED415B" w14:paraId="550CD93E" w14:textId="77777777">
      <w:pPr>
        <w:spacing w:line="269" w:lineRule="auto"/>
        <w:rPr>
          <w:rFonts w:eastAsia="Calibri"/>
          <w:b/>
          <w:bCs/>
          <w:rtl/>
        </w:rPr>
      </w:pPr>
      <w:r w:rsidRPr="00C95ACB">
        <w:rPr>
          <w:rFonts w:eastAsia="Calibri" w:hint="cs"/>
          <w:b/>
          <w:bCs/>
          <w:rtl/>
        </w:rPr>
        <w:t>מומלץ כי עיריות</w:t>
      </w:r>
      <w:r w:rsidRPr="00C95ACB">
        <w:rPr>
          <w:rFonts w:eastAsia="Calibri"/>
          <w:b/>
          <w:bCs/>
          <w:rtl/>
        </w:rPr>
        <w:t xml:space="preserve"> בית שאן, ט</w:t>
      </w:r>
      <w:r w:rsidRPr="00C95ACB">
        <w:rPr>
          <w:rFonts w:eastAsia="Calibri" w:hint="cs"/>
          <w:b/>
          <w:bCs/>
          <w:rtl/>
        </w:rPr>
        <w:t>ייב</w:t>
      </w:r>
      <w:r w:rsidRPr="00C95ACB">
        <w:rPr>
          <w:rFonts w:eastAsia="Calibri"/>
          <w:b/>
          <w:bCs/>
          <w:rtl/>
        </w:rPr>
        <w:t xml:space="preserve">ה </w:t>
      </w:r>
      <w:r w:rsidRPr="00C95ACB">
        <w:rPr>
          <w:rFonts w:eastAsia="Calibri" w:hint="cs"/>
          <w:b/>
          <w:bCs/>
          <w:rtl/>
        </w:rPr>
        <w:t>ו</w:t>
      </w:r>
      <w:r w:rsidRPr="00C95ACB">
        <w:rPr>
          <w:rFonts w:eastAsia="Calibri"/>
          <w:b/>
          <w:bCs/>
          <w:rtl/>
        </w:rPr>
        <w:t>מודיעין</w:t>
      </w:r>
      <w:r w:rsidRPr="00C95ACB">
        <w:rPr>
          <w:rFonts w:eastAsia="Calibri" w:hint="cs"/>
          <w:b/>
          <w:bCs/>
          <w:rtl/>
        </w:rPr>
        <w:t>-</w:t>
      </w:r>
      <w:r w:rsidRPr="00C95ACB">
        <w:rPr>
          <w:rFonts w:eastAsia="Calibri"/>
          <w:b/>
          <w:bCs/>
          <w:rtl/>
        </w:rPr>
        <w:t xml:space="preserve">מכבים-רעות </w:t>
      </w:r>
      <w:r w:rsidRPr="00C95ACB">
        <w:rPr>
          <w:rFonts w:eastAsia="Calibri" w:hint="cs"/>
          <w:b/>
          <w:bCs/>
          <w:rtl/>
        </w:rPr>
        <w:t xml:space="preserve">יקבלו מידע </w:t>
      </w:r>
      <w:r w:rsidRPr="00C95ACB">
        <w:rPr>
          <w:rFonts w:eastAsia="Calibri"/>
          <w:b/>
          <w:bCs/>
          <w:rtl/>
        </w:rPr>
        <w:t xml:space="preserve">על תרחישי הייחוס האקלימיים המשפיעים עליהן </w:t>
      </w:r>
      <w:r w:rsidRPr="00C95ACB">
        <w:rPr>
          <w:rFonts w:eastAsia="Calibri" w:hint="cs"/>
          <w:b/>
          <w:bCs/>
          <w:rtl/>
        </w:rPr>
        <w:t>מהמסמכים</w:t>
      </w:r>
      <w:r w:rsidRPr="00C95ACB">
        <w:rPr>
          <w:rFonts w:eastAsia="Calibri"/>
          <w:b/>
          <w:bCs/>
          <w:rtl/>
        </w:rPr>
        <w:t xml:space="preserve"> שהכין השירות המטאורולוגי</w:t>
      </w:r>
      <w:r w:rsidRPr="00C95ACB">
        <w:rPr>
          <w:rFonts w:eastAsia="Calibri" w:hint="cs"/>
          <w:b/>
          <w:bCs/>
          <w:rtl/>
        </w:rPr>
        <w:t xml:space="preserve"> לצורך תכנון היערכותן ותיעדוף פרויקטים עתידיים.</w:t>
      </w:r>
    </w:p>
    <w:p w:rsidR="00C95ACB" w:rsidRPr="00C95ACB" w:rsidP="00ED415B" w14:paraId="68F70460" w14:textId="77777777">
      <w:pPr>
        <w:spacing w:line="269" w:lineRule="auto"/>
        <w:ind w:left="-567"/>
        <w:rPr>
          <w:rFonts w:eastAsia="Calibri"/>
          <w:szCs w:val="20"/>
          <w:rtl/>
        </w:rPr>
      </w:pPr>
    </w:p>
    <w:p w:rsidR="00C95ACB" w:rsidRPr="00C95ACB" w:rsidP="00ED415B" w14:paraId="676FC372" w14:textId="77777777">
      <w:pPr>
        <w:spacing w:line="269" w:lineRule="auto"/>
        <w:rPr>
          <w:rFonts w:eastAsia="Calibri"/>
          <w:rtl/>
        </w:rPr>
      </w:pPr>
      <w:r w:rsidRPr="00C95ACB">
        <w:rPr>
          <w:rFonts w:eastAsia="Calibri" w:hint="cs"/>
          <w:rtl/>
        </w:rPr>
        <w:t xml:space="preserve">עיריית </w:t>
      </w:r>
      <w:r w:rsidRPr="00C95ACB">
        <w:rPr>
          <w:rFonts w:eastAsia="Calibri" w:hint="cs"/>
          <w:b/>
          <w:bCs/>
          <w:rtl/>
        </w:rPr>
        <w:t>בית שאן</w:t>
      </w:r>
      <w:r w:rsidRPr="00C95ACB">
        <w:rPr>
          <w:rFonts w:eastAsia="Calibri" w:hint="cs"/>
          <w:rtl/>
        </w:rPr>
        <w:t xml:space="preserve"> מסרה בתשובתה כי</w:t>
      </w:r>
      <w:r w:rsidRPr="00C95ACB">
        <w:rPr>
          <w:rFonts w:eastAsia="Calibri"/>
          <w:rtl/>
        </w:rPr>
        <w:t xml:space="preserve"> </w:t>
      </w:r>
      <w:r w:rsidRPr="00C95ACB">
        <w:rPr>
          <w:rFonts w:ascii="David" w:eastAsia="Calibri" w:hAnsi="David" w:hint="cs"/>
          <w:rtl/>
        </w:rPr>
        <w:t>היא</w:t>
      </w:r>
      <w:r w:rsidRPr="00C95ACB">
        <w:rPr>
          <w:rFonts w:eastAsia="Calibri"/>
          <w:rtl/>
        </w:rPr>
        <w:t xml:space="preserve"> </w:t>
      </w:r>
      <w:r w:rsidRPr="00C95ACB">
        <w:rPr>
          <w:rFonts w:ascii="David" w:eastAsia="Calibri" w:hAnsi="David" w:hint="cs"/>
          <w:rtl/>
        </w:rPr>
        <w:t>תלמד</w:t>
      </w:r>
      <w:r w:rsidRPr="00C95ACB">
        <w:rPr>
          <w:rFonts w:eastAsia="Calibri"/>
          <w:rtl/>
        </w:rPr>
        <w:t xml:space="preserve"> </w:t>
      </w:r>
      <w:r w:rsidRPr="00C95ACB">
        <w:rPr>
          <w:rFonts w:ascii="David" w:eastAsia="Calibri" w:hAnsi="David" w:hint="cs"/>
          <w:rtl/>
        </w:rPr>
        <w:t>את</w:t>
      </w:r>
      <w:r w:rsidRPr="00C95ACB">
        <w:rPr>
          <w:rFonts w:eastAsia="Calibri"/>
          <w:rtl/>
        </w:rPr>
        <w:t xml:space="preserve"> </w:t>
      </w:r>
      <w:r w:rsidRPr="00C95ACB">
        <w:rPr>
          <w:rFonts w:ascii="David" w:eastAsia="Calibri" w:hAnsi="David" w:hint="cs"/>
          <w:rtl/>
        </w:rPr>
        <w:t>תרחישי</w:t>
      </w:r>
      <w:r w:rsidRPr="00C95ACB">
        <w:rPr>
          <w:rFonts w:eastAsia="Calibri"/>
          <w:rtl/>
        </w:rPr>
        <w:t xml:space="preserve"> </w:t>
      </w:r>
      <w:r w:rsidRPr="00C95ACB">
        <w:rPr>
          <w:rFonts w:ascii="David" w:eastAsia="Calibri" w:hAnsi="David" w:hint="cs"/>
          <w:rtl/>
        </w:rPr>
        <w:t>הייחוס</w:t>
      </w:r>
      <w:r w:rsidRPr="00C95ACB">
        <w:rPr>
          <w:rFonts w:eastAsia="Calibri"/>
          <w:rtl/>
        </w:rPr>
        <w:t xml:space="preserve"> </w:t>
      </w:r>
      <w:r w:rsidRPr="00C95ACB">
        <w:rPr>
          <w:rFonts w:ascii="David" w:eastAsia="Calibri" w:hAnsi="David" w:hint="cs"/>
          <w:rtl/>
        </w:rPr>
        <w:t>ותבחן</w:t>
      </w:r>
      <w:r w:rsidRPr="00C95ACB">
        <w:rPr>
          <w:rFonts w:eastAsia="Calibri"/>
          <w:rtl/>
        </w:rPr>
        <w:t xml:space="preserve"> </w:t>
      </w:r>
      <w:r w:rsidRPr="00C95ACB">
        <w:rPr>
          <w:rFonts w:ascii="David" w:eastAsia="Calibri" w:hAnsi="David" w:hint="cs"/>
          <w:rtl/>
        </w:rPr>
        <w:t>את</w:t>
      </w:r>
      <w:r w:rsidRPr="00C95ACB">
        <w:rPr>
          <w:rFonts w:eastAsia="Calibri"/>
          <w:rtl/>
        </w:rPr>
        <w:t xml:space="preserve"> </w:t>
      </w:r>
      <w:r w:rsidRPr="00C95ACB">
        <w:rPr>
          <w:rFonts w:ascii="David" w:eastAsia="Calibri" w:hAnsi="David" w:hint="cs"/>
          <w:rtl/>
        </w:rPr>
        <w:t>אופן</w:t>
      </w:r>
      <w:r w:rsidRPr="00C95ACB">
        <w:rPr>
          <w:rFonts w:eastAsia="Calibri"/>
          <w:rtl/>
        </w:rPr>
        <w:t xml:space="preserve"> </w:t>
      </w:r>
      <w:r w:rsidRPr="00C95ACB">
        <w:rPr>
          <w:rFonts w:ascii="David" w:eastAsia="Calibri" w:hAnsi="David" w:hint="cs"/>
          <w:rtl/>
        </w:rPr>
        <w:t>שילובם</w:t>
      </w:r>
      <w:r w:rsidRPr="00C95ACB">
        <w:rPr>
          <w:rFonts w:eastAsia="Calibri"/>
          <w:rtl/>
        </w:rPr>
        <w:t xml:space="preserve"> </w:t>
      </w:r>
      <w:r w:rsidRPr="00C95ACB">
        <w:rPr>
          <w:rFonts w:ascii="David" w:eastAsia="Calibri" w:hAnsi="David" w:hint="cs"/>
          <w:rtl/>
        </w:rPr>
        <w:t>בתהליכי</w:t>
      </w:r>
      <w:r w:rsidRPr="00C95ACB">
        <w:rPr>
          <w:rFonts w:eastAsia="Calibri"/>
          <w:rtl/>
        </w:rPr>
        <w:t xml:space="preserve"> </w:t>
      </w:r>
      <w:r w:rsidRPr="00C95ACB">
        <w:rPr>
          <w:rFonts w:ascii="David" w:eastAsia="Calibri" w:hAnsi="David" w:hint="cs"/>
          <w:rtl/>
        </w:rPr>
        <w:t>התכנון</w:t>
      </w:r>
      <w:r w:rsidRPr="00C95ACB">
        <w:rPr>
          <w:rFonts w:eastAsia="Calibri"/>
          <w:rtl/>
        </w:rPr>
        <w:t xml:space="preserve"> </w:t>
      </w:r>
      <w:r w:rsidRPr="00C95ACB">
        <w:rPr>
          <w:rFonts w:ascii="David" w:eastAsia="Calibri" w:hAnsi="David" w:hint="cs"/>
          <w:rtl/>
        </w:rPr>
        <w:t>וההיערכות</w:t>
      </w:r>
      <w:r w:rsidRPr="00C95ACB">
        <w:rPr>
          <w:rFonts w:eastAsia="Calibri"/>
          <w:rtl/>
        </w:rPr>
        <w:t xml:space="preserve"> </w:t>
      </w:r>
      <w:r w:rsidRPr="00C95ACB">
        <w:rPr>
          <w:rFonts w:ascii="David" w:eastAsia="Calibri" w:hAnsi="David" w:hint="cs"/>
          <w:rtl/>
        </w:rPr>
        <w:t>העתידיים</w:t>
      </w:r>
      <w:r w:rsidRPr="00C95ACB">
        <w:rPr>
          <w:rFonts w:eastAsia="Calibri"/>
          <w:rtl/>
        </w:rPr>
        <w:t xml:space="preserve"> </w:t>
      </w:r>
      <w:r w:rsidRPr="00C95ACB">
        <w:rPr>
          <w:rFonts w:ascii="David" w:eastAsia="Calibri" w:hAnsi="David" w:hint="cs"/>
          <w:rtl/>
        </w:rPr>
        <w:t>לאחר</w:t>
      </w:r>
      <w:r w:rsidRPr="00C95ACB">
        <w:rPr>
          <w:rFonts w:eastAsia="Calibri"/>
          <w:rtl/>
        </w:rPr>
        <w:t xml:space="preserve"> </w:t>
      </w:r>
      <w:r w:rsidRPr="00C95ACB">
        <w:rPr>
          <w:rFonts w:ascii="David" w:eastAsia="Calibri" w:hAnsi="David" w:hint="cs"/>
          <w:rtl/>
        </w:rPr>
        <w:t>איוש</w:t>
      </w:r>
      <w:r w:rsidRPr="00C95ACB">
        <w:rPr>
          <w:rFonts w:eastAsia="Calibri"/>
          <w:rtl/>
        </w:rPr>
        <w:t xml:space="preserve"> </w:t>
      </w:r>
      <w:r w:rsidRPr="00C95ACB">
        <w:rPr>
          <w:rFonts w:ascii="David" w:eastAsia="Calibri" w:hAnsi="David" w:hint="cs"/>
          <w:rtl/>
        </w:rPr>
        <w:t>משרת</w:t>
      </w:r>
      <w:r w:rsidRPr="00C95ACB">
        <w:rPr>
          <w:rFonts w:eastAsia="Calibri"/>
          <w:rtl/>
        </w:rPr>
        <w:t xml:space="preserve"> </w:t>
      </w:r>
      <w:r w:rsidRPr="00C95ACB">
        <w:rPr>
          <w:rFonts w:ascii="David" w:eastAsia="Calibri" w:hAnsi="David" w:hint="cs"/>
          <w:rtl/>
        </w:rPr>
        <w:t>מנהל</w:t>
      </w:r>
      <w:r w:rsidRPr="00C95ACB">
        <w:rPr>
          <w:rFonts w:eastAsia="Calibri"/>
          <w:rtl/>
        </w:rPr>
        <w:t xml:space="preserve"> האגף הרלוונטי.</w:t>
      </w:r>
    </w:p>
    <w:p w:rsidR="00C95ACB" w:rsidRPr="00C95ACB" w:rsidP="00ED415B" w14:paraId="45A9CDD2" w14:textId="77777777">
      <w:pPr>
        <w:spacing w:line="269" w:lineRule="auto"/>
        <w:ind w:left="-567"/>
        <w:rPr>
          <w:rFonts w:eastAsia="Calibri"/>
          <w:szCs w:val="20"/>
          <w:rtl/>
        </w:rPr>
      </w:pPr>
    </w:p>
    <w:p w:rsidR="00C95ACB" w:rsidRPr="00C95ACB" w:rsidP="00ED415B" w14:paraId="1E49D03A" w14:textId="77777777">
      <w:pPr>
        <w:spacing w:line="269" w:lineRule="auto"/>
        <w:rPr>
          <w:rFonts w:eastAsia="Calibri"/>
          <w:rtl/>
        </w:rPr>
      </w:pPr>
      <w:r w:rsidRPr="00C95ACB">
        <w:rPr>
          <w:rFonts w:eastAsia="Calibri" w:hint="cs"/>
          <w:rtl/>
        </w:rPr>
        <w:t xml:space="preserve">השירות המטאורולוגי מסר בתשובתו למשרד מבקר המדינה ממרץ 2026 כי </w:t>
      </w:r>
      <w:r w:rsidRPr="00C95ACB">
        <w:rPr>
          <w:rFonts w:eastAsia="Calibri"/>
          <w:rtl/>
        </w:rPr>
        <w:t>בשנתיים האחרונות העמיד השירות המטאור</w:t>
      </w:r>
      <w:r w:rsidRPr="00C95ACB">
        <w:rPr>
          <w:rFonts w:eastAsia="Calibri" w:hint="cs"/>
          <w:rtl/>
        </w:rPr>
        <w:t>ו</w:t>
      </w:r>
      <w:r w:rsidRPr="00C95ACB">
        <w:rPr>
          <w:rFonts w:eastAsia="Calibri"/>
          <w:rtl/>
        </w:rPr>
        <w:t xml:space="preserve">לוגי </w:t>
      </w:r>
      <w:r w:rsidRPr="00C95ACB">
        <w:rPr>
          <w:rFonts w:eastAsia="Calibri" w:hint="eastAsia"/>
          <w:rtl/>
        </w:rPr>
        <w:t>ל</w:t>
      </w:r>
      <w:r w:rsidRPr="00C95ACB">
        <w:rPr>
          <w:rFonts w:eastAsia="Calibri"/>
          <w:rtl/>
        </w:rPr>
        <w:t>פני הרשויות בישראל ככלל, והשלטון המקומי בפרט, נתונים אקלימיים ותרחיש</w:t>
      </w:r>
      <w:r w:rsidRPr="00C95ACB">
        <w:rPr>
          <w:rFonts w:eastAsia="Calibri" w:hint="cs"/>
          <w:rtl/>
        </w:rPr>
        <w:t>י</w:t>
      </w:r>
      <w:r w:rsidRPr="00C95ACB">
        <w:rPr>
          <w:rFonts w:eastAsia="Calibri"/>
          <w:rtl/>
        </w:rPr>
        <w:t xml:space="preserve"> ייחוס ברזולוציה גבוהה, מרחבית וע</w:t>
      </w:r>
      <w:r w:rsidRPr="00C95ACB">
        <w:rPr>
          <w:rFonts w:eastAsia="Calibri" w:hint="eastAsia"/>
          <w:rtl/>
        </w:rPr>
        <w:t>י</w:t>
      </w:r>
      <w:r w:rsidRPr="00C95ACB">
        <w:rPr>
          <w:rFonts w:eastAsia="Calibri"/>
          <w:rtl/>
        </w:rPr>
        <w:t xml:space="preserve">תית. המידע הופק במסגרת החלטת הממשלה </w:t>
      </w:r>
      <w:r w:rsidRPr="00C95ACB">
        <w:rPr>
          <w:rFonts w:eastAsia="Calibri" w:hint="cs"/>
          <w:rtl/>
        </w:rPr>
        <w:t xml:space="preserve">2632 מדצמבר 2024 </w:t>
      </w:r>
      <w:r w:rsidRPr="00C95ACB">
        <w:rPr>
          <w:rFonts w:eastAsia="Calibri"/>
          <w:rtl/>
        </w:rPr>
        <w:t xml:space="preserve">שהטילה זאת על </w:t>
      </w:r>
      <w:r w:rsidRPr="00C95ACB">
        <w:rPr>
          <w:rFonts w:eastAsia="Calibri" w:hint="cs"/>
          <w:rtl/>
        </w:rPr>
        <w:t>השירות המטאורולוגי</w:t>
      </w:r>
      <w:r w:rsidRPr="00C95ACB">
        <w:rPr>
          <w:rFonts w:eastAsia="Calibri"/>
          <w:rtl/>
        </w:rPr>
        <w:t>. הדוחות המפורטים, המדדים המחושבים וכן נתוני הגלם זמינים באתר</w:t>
      </w:r>
      <w:r w:rsidRPr="00C95ACB">
        <w:rPr>
          <w:rFonts w:eastAsia="Calibri" w:hint="cs"/>
          <w:rtl/>
        </w:rPr>
        <w:t xml:space="preserve"> של השירות המטאורולוגי</w:t>
      </w:r>
      <w:r w:rsidRPr="00C95ACB">
        <w:rPr>
          <w:rFonts w:eastAsia="Calibri"/>
          <w:rtl/>
        </w:rPr>
        <w:t xml:space="preserve">. </w:t>
      </w:r>
      <w:r w:rsidRPr="00C95ACB">
        <w:rPr>
          <w:rFonts w:eastAsia="Calibri" w:hint="cs"/>
          <w:rtl/>
        </w:rPr>
        <w:t xml:space="preserve">עוד </w:t>
      </w:r>
      <w:r w:rsidRPr="00C95ACB">
        <w:rPr>
          <w:rFonts w:eastAsia="Calibri" w:hint="eastAsia"/>
          <w:rtl/>
        </w:rPr>
        <w:t>מסר</w:t>
      </w:r>
      <w:r w:rsidRPr="00C95ACB">
        <w:rPr>
          <w:rFonts w:eastAsia="Calibri"/>
          <w:rtl/>
        </w:rPr>
        <w:t xml:space="preserve"> </w:t>
      </w:r>
      <w:r w:rsidRPr="00C95ACB">
        <w:rPr>
          <w:rFonts w:eastAsia="Calibri" w:hint="eastAsia"/>
          <w:rtl/>
        </w:rPr>
        <w:t>השירות</w:t>
      </w:r>
      <w:r w:rsidRPr="00C95ACB">
        <w:rPr>
          <w:rFonts w:eastAsia="Calibri"/>
          <w:rtl/>
        </w:rPr>
        <w:t xml:space="preserve"> </w:t>
      </w:r>
      <w:r w:rsidRPr="00C95ACB">
        <w:rPr>
          <w:rFonts w:eastAsia="Calibri" w:hint="eastAsia"/>
          <w:rtl/>
        </w:rPr>
        <w:t>המטאורולוגי</w:t>
      </w:r>
      <w:r w:rsidRPr="00C95ACB">
        <w:rPr>
          <w:rFonts w:eastAsia="Calibri"/>
          <w:rtl/>
        </w:rPr>
        <w:t xml:space="preserve"> </w:t>
      </w:r>
      <w:r w:rsidRPr="00C95ACB">
        <w:rPr>
          <w:rFonts w:eastAsia="Calibri" w:hint="eastAsia"/>
          <w:rtl/>
        </w:rPr>
        <w:t>כי</w:t>
      </w:r>
      <w:r w:rsidRPr="00C95ACB">
        <w:rPr>
          <w:rFonts w:eastAsia="Calibri" w:hint="cs"/>
          <w:rtl/>
        </w:rPr>
        <w:t xml:space="preserve"> </w:t>
      </w:r>
      <w:r w:rsidRPr="00C95ACB">
        <w:rPr>
          <w:rFonts w:eastAsia="Calibri"/>
          <w:rtl/>
        </w:rPr>
        <w:t xml:space="preserve">רשויות </w:t>
      </w:r>
      <w:r w:rsidRPr="00C95ACB">
        <w:rPr>
          <w:rFonts w:eastAsia="Calibri" w:hint="cs"/>
          <w:rtl/>
        </w:rPr>
        <w:t xml:space="preserve">מקומיות </w:t>
      </w:r>
      <w:r w:rsidRPr="00C95ACB">
        <w:rPr>
          <w:rFonts w:eastAsia="Calibri"/>
          <w:rtl/>
        </w:rPr>
        <w:t xml:space="preserve">רבות פונות </w:t>
      </w:r>
      <w:r w:rsidRPr="00C95ACB">
        <w:rPr>
          <w:rFonts w:eastAsia="Calibri" w:hint="eastAsia"/>
          <w:rtl/>
        </w:rPr>
        <w:t>אליו</w:t>
      </w:r>
      <w:r w:rsidRPr="00C95ACB">
        <w:rPr>
          <w:rFonts w:eastAsia="Calibri"/>
          <w:rtl/>
        </w:rPr>
        <w:t xml:space="preserve"> לקבלת הנתונים </w:t>
      </w:r>
      <w:r w:rsidRPr="00C95ACB">
        <w:rPr>
          <w:rFonts w:eastAsia="Calibri" w:hint="cs"/>
          <w:rtl/>
        </w:rPr>
        <w:t xml:space="preserve">ומקבלות </w:t>
      </w:r>
      <w:r w:rsidRPr="00C95ACB">
        <w:rPr>
          <w:rFonts w:eastAsia="Calibri" w:hint="eastAsia"/>
          <w:rtl/>
        </w:rPr>
        <w:t>ממנו</w:t>
      </w:r>
      <w:r w:rsidRPr="00C95ACB">
        <w:rPr>
          <w:rFonts w:eastAsia="Calibri" w:hint="cs"/>
          <w:rtl/>
        </w:rPr>
        <w:t xml:space="preserve"> מענה</w:t>
      </w:r>
      <w:r w:rsidRPr="00C95ACB">
        <w:rPr>
          <w:rFonts w:eastAsia="Calibri"/>
          <w:rtl/>
        </w:rPr>
        <w:t xml:space="preserve">. כמו כן, כלל הנתונים </w:t>
      </w:r>
      <w:r w:rsidRPr="00C95ACB">
        <w:rPr>
          <w:rFonts w:eastAsia="Calibri" w:hint="cs"/>
          <w:rtl/>
        </w:rPr>
        <w:t>המטאורולוגי</w:t>
      </w:r>
      <w:r w:rsidRPr="00C95ACB">
        <w:rPr>
          <w:rFonts w:eastAsia="Calibri" w:hint="eastAsia"/>
          <w:rtl/>
        </w:rPr>
        <w:t>ים</w:t>
      </w:r>
      <w:r w:rsidRPr="00C95ACB">
        <w:rPr>
          <w:rFonts w:eastAsia="Calibri"/>
          <w:rtl/>
        </w:rPr>
        <w:t xml:space="preserve"> זמינים באתר </w:t>
      </w:r>
      <w:r w:rsidRPr="00C95ACB">
        <w:rPr>
          <w:rFonts w:eastAsia="Calibri" w:hint="cs"/>
          <w:rtl/>
        </w:rPr>
        <w:t>השירות המטאורולוגי</w:t>
      </w:r>
      <w:r w:rsidRPr="00C95ACB">
        <w:rPr>
          <w:rFonts w:eastAsia="Calibri"/>
          <w:vertAlign w:val="superscript"/>
          <w:rtl/>
        </w:rPr>
        <w:t xml:space="preserve"> </w:t>
      </w:r>
      <w:r>
        <w:rPr>
          <w:rFonts w:eastAsia="Calibri"/>
          <w:vertAlign w:val="superscript"/>
          <w:rtl/>
        </w:rPr>
        <w:footnoteReference w:id="171"/>
      </w:r>
      <w:r w:rsidRPr="00C95ACB">
        <w:rPr>
          <w:rFonts w:eastAsia="Calibri" w:hint="cs"/>
          <w:rtl/>
        </w:rPr>
        <w:t>.</w:t>
      </w:r>
    </w:p>
    <w:p w:rsidR="00C95ACB" w:rsidRPr="00C95ACB" w:rsidP="00ED415B" w14:paraId="10C5F9DF" w14:textId="77777777">
      <w:pPr>
        <w:spacing w:line="269" w:lineRule="auto"/>
        <w:rPr>
          <w:rFonts w:eastAsia="Calibri"/>
        </w:rPr>
      </w:pPr>
    </w:p>
    <w:p w:rsidR="00C95ACB" w:rsidRPr="00C95ACB" w:rsidP="00ED415B" w14:paraId="160F875A" w14:textId="77777777">
      <w:pPr>
        <w:keepNext/>
        <w:keepLines/>
        <w:spacing w:line="269" w:lineRule="auto"/>
        <w:outlineLvl w:val="3"/>
        <w:rPr>
          <w:rFonts w:eastAsia="Times New Roman"/>
          <w:bCs/>
          <w:szCs w:val="26"/>
          <w:rtl/>
        </w:rPr>
      </w:pPr>
      <w:r w:rsidRPr="00C95ACB">
        <w:rPr>
          <w:rFonts w:eastAsia="Times New Roman" w:hint="cs"/>
          <w:bCs/>
          <w:szCs w:val="26"/>
          <w:rtl/>
        </w:rPr>
        <w:t>תחנות מדידה</w:t>
      </w:r>
    </w:p>
    <w:p w:rsidR="00C95ACB" w:rsidRPr="00C95ACB" w:rsidP="00ED415B" w14:paraId="6CC84908" w14:textId="77777777">
      <w:pPr>
        <w:spacing w:line="269" w:lineRule="auto"/>
        <w:ind w:left="-567"/>
        <w:rPr>
          <w:rFonts w:eastAsia="Calibri"/>
          <w:szCs w:val="20"/>
          <w:rtl/>
        </w:rPr>
      </w:pPr>
    </w:p>
    <w:p w:rsidR="00C95ACB" w:rsidRPr="00C95ACB" w:rsidP="00ED415B" w14:paraId="5AA6A0BB" w14:textId="77777777">
      <w:pPr>
        <w:spacing w:line="269" w:lineRule="auto"/>
        <w:rPr>
          <w:rFonts w:eastAsia="Calibri"/>
          <w:rtl/>
        </w:rPr>
      </w:pPr>
      <w:r w:rsidRPr="00C95ACB">
        <w:rPr>
          <w:rFonts w:eastAsia="Calibri" w:hint="cs"/>
          <w:rtl/>
        </w:rPr>
        <w:t xml:space="preserve">לפי השירות המטאורולוגי </w:t>
      </w:r>
      <w:bookmarkStart w:id="113" w:name="_Hlk214531453"/>
      <w:r w:rsidRPr="00C95ACB">
        <w:rPr>
          <w:rFonts w:eastAsia="Calibri"/>
          <w:rtl/>
        </w:rPr>
        <w:t xml:space="preserve">רשת המדידה הלאומית למדידת פרמטרים אקלימיים של השירות המטאורולוגי מונה כ-100 תחנות בארץ, כלומר אין תחנה בכל </w:t>
      </w:r>
      <w:r w:rsidRPr="00C95ACB">
        <w:rPr>
          <w:rFonts w:eastAsia="Calibri" w:hint="cs"/>
          <w:rtl/>
        </w:rPr>
        <w:t>י</w:t>
      </w:r>
      <w:r w:rsidRPr="00C95ACB">
        <w:rPr>
          <w:rFonts w:eastAsia="Calibri"/>
          <w:rtl/>
        </w:rPr>
        <w:t xml:space="preserve">ישוב. הצבת </w:t>
      </w:r>
      <w:bookmarkStart w:id="114" w:name="_Hlk216793996"/>
      <w:r w:rsidRPr="00C95ACB">
        <w:rPr>
          <w:rFonts w:eastAsia="Calibri"/>
          <w:rtl/>
        </w:rPr>
        <w:t xml:space="preserve">תחנות </w:t>
      </w:r>
      <w:r w:rsidRPr="00C95ACB">
        <w:rPr>
          <w:rFonts w:eastAsia="Calibri" w:hint="cs"/>
          <w:rtl/>
        </w:rPr>
        <w:t xml:space="preserve">מדידה </w:t>
      </w:r>
      <w:r w:rsidRPr="00C95ACB">
        <w:rPr>
          <w:rFonts w:eastAsia="Calibri"/>
          <w:rtl/>
        </w:rPr>
        <w:t>משלימות על ידי ה</w:t>
      </w:r>
      <w:r w:rsidRPr="00C95ACB">
        <w:rPr>
          <w:rFonts w:eastAsia="Calibri" w:hint="cs"/>
          <w:rtl/>
        </w:rPr>
        <w:t>רשויו</w:t>
      </w:r>
      <w:r w:rsidRPr="00C95ACB">
        <w:rPr>
          <w:rFonts w:eastAsia="Calibri"/>
          <w:rtl/>
        </w:rPr>
        <w:t xml:space="preserve">ת </w:t>
      </w:r>
      <w:r w:rsidRPr="00C95ACB">
        <w:rPr>
          <w:rFonts w:eastAsia="Calibri" w:hint="cs"/>
          <w:rtl/>
        </w:rPr>
        <w:t>המקומיות</w:t>
      </w:r>
      <w:r w:rsidRPr="00C95ACB">
        <w:rPr>
          <w:rFonts w:eastAsia="Calibri"/>
          <w:rtl/>
        </w:rPr>
        <w:t xml:space="preserve"> תסייע בהגדלת רשת הניטור ותאפשר לדייק </w:t>
      </w:r>
      <w:r w:rsidRPr="00C95ACB">
        <w:rPr>
          <w:rFonts w:eastAsia="Calibri" w:hint="cs"/>
          <w:rtl/>
        </w:rPr>
        <w:t xml:space="preserve">את </w:t>
      </w:r>
      <w:r w:rsidRPr="00C95ACB">
        <w:rPr>
          <w:rFonts w:eastAsia="Calibri"/>
          <w:rtl/>
        </w:rPr>
        <w:t xml:space="preserve">הניטור לטווח ארוך </w:t>
      </w:r>
      <w:r w:rsidRPr="00C95ACB">
        <w:rPr>
          <w:rFonts w:eastAsia="Calibri" w:hint="cs"/>
          <w:rtl/>
        </w:rPr>
        <w:t>לשם</w:t>
      </w:r>
      <w:r w:rsidRPr="00C95ACB">
        <w:rPr>
          <w:rFonts w:eastAsia="Calibri"/>
          <w:rtl/>
        </w:rPr>
        <w:t xml:space="preserve"> תכנון </w:t>
      </w:r>
      <w:r w:rsidRPr="00C95ACB">
        <w:rPr>
          <w:rFonts w:eastAsia="Calibri" w:hint="eastAsia"/>
          <w:rtl/>
        </w:rPr>
        <w:t>ה</w:t>
      </w:r>
      <w:r w:rsidRPr="00C95ACB">
        <w:rPr>
          <w:rFonts w:eastAsia="Calibri"/>
          <w:rtl/>
        </w:rPr>
        <w:t xml:space="preserve">תשתיות </w:t>
      </w:r>
      <w:r w:rsidRPr="00C95ACB">
        <w:rPr>
          <w:rFonts w:eastAsia="Calibri" w:hint="cs"/>
          <w:rtl/>
        </w:rPr>
        <w:t>בתחומן</w:t>
      </w:r>
      <w:bookmarkEnd w:id="114"/>
      <w:r w:rsidRPr="00C95ACB">
        <w:rPr>
          <w:rFonts w:eastAsia="Calibri"/>
          <w:rtl/>
        </w:rPr>
        <w:t xml:space="preserve">. </w:t>
      </w:r>
      <w:bookmarkEnd w:id="113"/>
      <w:r w:rsidRPr="00C95ACB">
        <w:rPr>
          <w:rFonts w:eastAsia="Calibri"/>
          <w:rtl/>
        </w:rPr>
        <w:t>כך למשל</w:t>
      </w:r>
      <w:r w:rsidRPr="00C95ACB">
        <w:rPr>
          <w:rFonts w:eastAsia="Calibri" w:hint="cs"/>
          <w:rtl/>
        </w:rPr>
        <w:t>,</w:t>
      </w:r>
      <w:r w:rsidRPr="00C95ACB">
        <w:rPr>
          <w:rFonts w:eastAsia="Calibri"/>
          <w:rtl/>
        </w:rPr>
        <w:t xml:space="preserve"> בכל אזור השרון אין תחנות מדידה</w:t>
      </w:r>
      <w:r w:rsidRPr="00C95ACB">
        <w:rPr>
          <w:rFonts w:eastAsia="Calibri" w:hint="cs"/>
          <w:rtl/>
        </w:rPr>
        <w:t>,</w:t>
      </w:r>
      <w:r w:rsidRPr="00C95ACB">
        <w:rPr>
          <w:rFonts w:eastAsia="Calibri"/>
          <w:rtl/>
        </w:rPr>
        <w:t xml:space="preserve"> דבר </w:t>
      </w:r>
      <w:r w:rsidRPr="00C95ACB">
        <w:rPr>
          <w:rFonts w:eastAsia="Calibri" w:hint="cs"/>
          <w:rtl/>
        </w:rPr>
        <w:t>ה</w:t>
      </w:r>
      <w:r w:rsidRPr="00C95ACB">
        <w:rPr>
          <w:rFonts w:eastAsia="Calibri"/>
          <w:rtl/>
        </w:rPr>
        <w:t xml:space="preserve">משפיע על דיוק הניטור. הצבת תחנות מדידה </w:t>
      </w:r>
      <w:r w:rsidRPr="00C95ACB">
        <w:rPr>
          <w:rFonts w:eastAsia="Calibri" w:hint="cs"/>
          <w:rtl/>
        </w:rPr>
        <w:t>נוספות תאפשר</w:t>
      </w:r>
      <w:r w:rsidRPr="00C95ACB">
        <w:rPr>
          <w:rFonts w:eastAsia="Calibri"/>
          <w:rtl/>
        </w:rPr>
        <w:t xml:space="preserve"> ניטור מיטבי באופן שיסייע לרשות עצמה להשקיע בתכנון באופן יעיל (היכן נדרשת יותר הצללה, הסדרת ניקוז וכד').</w:t>
      </w:r>
      <w:r w:rsidRPr="00C95ACB">
        <w:rPr>
          <w:rFonts w:eastAsia="Calibri" w:hint="cs"/>
          <w:rtl/>
        </w:rPr>
        <w:t xml:space="preserve"> </w:t>
      </w:r>
    </w:p>
    <w:p w:rsidR="00C95ACB" w:rsidRPr="00C95ACB" w:rsidP="00ED415B" w14:paraId="45710445" w14:textId="77777777">
      <w:pPr>
        <w:spacing w:line="269" w:lineRule="auto"/>
        <w:ind w:left="-567"/>
        <w:rPr>
          <w:rFonts w:eastAsia="Calibri"/>
          <w:szCs w:val="20"/>
          <w:rtl/>
        </w:rPr>
      </w:pPr>
    </w:p>
    <w:p w:rsidR="00C95ACB" w:rsidRPr="00C95ACB" w:rsidP="00ED415B" w14:paraId="1BBD98D8" w14:textId="77777777">
      <w:pPr>
        <w:spacing w:line="269" w:lineRule="auto"/>
        <w:rPr>
          <w:rFonts w:eastAsia="Calibri"/>
          <w:rtl/>
        </w:rPr>
      </w:pPr>
      <w:r w:rsidRPr="00C95ACB">
        <w:rPr>
          <w:rFonts w:eastAsia="Calibri" w:hint="cs"/>
          <w:b/>
          <w:bCs/>
          <w:rtl/>
        </w:rPr>
        <w:t xml:space="preserve">הביקורת העלתה כי נכון למועד סיום הביקורת לא הוקמה תחנת מדידה בתחומה של </w:t>
      </w:r>
      <w:bookmarkStart w:id="115" w:name="_Hlk214517162"/>
      <w:r w:rsidRPr="00C95ACB">
        <w:rPr>
          <w:rFonts w:eastAsia="Calibri" w:hint="cs"/>
          <w:b/>
          <w:bCs/>
          <w:rtl/>
        </w:rPr>
        <w:t>עיריית בית שאן</w:t>
      </w:r>
      <w:bookmarkEnd w:id="115"/>
      <w:r>
        <w:rPr>
          <w:rFonts w:eastAsia="Calibri"/>
          <w:vertAlign w:val="superscript"/>
          <w:rtl/>
        </w:rPr>
        <w:footnoteReference w:id="172"/>
      </w:r>
      <w:r w:rsidRPr="00C95ACB">
        <w:rPr>
          <w:rFonts w:eastAsia="Calibri" w:hint="cs"/>
          <w:rtl/>
        </w:rPr>
        <w:t>.</w:t>
      </w:r>
    </w:p>
    <w:p w:rsidR="00C95ACB" w:rsidRPr="00C95ACB" w:rsidP="00ED415B" w14:paraId="539D5EC6" w14:textId="77777777">
      <w:pPr>
        <w:spacing w:line="269" w:lineRule="auto"/>
        <w:ind w:left="-567"/>
        <w:rPr>
          <w:rFonts w:eastAsia="Calibri"/>
          <w:szCs w:val="20"/>
          <w:rtl/>
        </w:rPr>
      </w:pPr>
    </w:p>
    <w:p w:rsidR="00C95ACB" w:rsidRPr="00C95ACB" w:rsidP="00ED415B" w14:paraId="5749B6A2" w14:textId="77777777">
      <w:pPr>
        <w:spacing w:line="269" w:lineRule="auto"/>
        <w:rPr>
          <w:rFonts w:eastAsia="Calibri"/>
          <w:b/>
          <w:bCs/>
          <w:rtl/>
        </w:rPr>
      </w:pPr>
      <w:r w:rsidRPr="00C95ACB">
        <w:rPr>
          <w:rFonts w:eastAsia="Calibri" w:hint="cs"/>
          <w:b/>
          <w:bCs/>
          <w:rtl/>
        </w:rPr>
        <w:t xml:space="preserve">הביקורת העלתה כי ברשויות המקומיות טייבה, מודיעין-מכבים-רעות ופרדס חנה - כרכור הוקמו תחנות מדידה, אך הרשויות </w:t>
      </w:r>
      <w:r w:rsidRPr="00C95ACB">
        <w:rPr>
          <w:rFonts w:eastAsia="Calibri" w:hint="eastAsia"/>
          <w:b/>
          <w:bCs/>
          <w:rtl/>
        </w:rPr>
        <w:t>ה</w:t>
      </w:r>
      <w:r w:rsidRPr="00C95ACB">
        <w:rPr>
          <w:rFonts w:eastAsia="Calibri" w:hint="cs"/>
          <w:b/>
          <w:bCs/>
          <w:rtl/>
        </w:rPr>
        <w:t xml:space="preserve">אלה אינן עושות שימוש בנתוני התחנות לצורך היערכות לשינוי </w:t>
      </w:r>
      <w:r w:rsidRPr="00C95ACB">
        <w:rPr>
          <w:rFonts w:eastAsia="Calibri" w:hint="eastAsia"/>
          <w:b/>
          <w:bCs/>
          <w:rtl/>
        </w:rPr>
        <w:t>הא</w:t>
      </w:r>
      <w:r w:rsidRPr="00C95ACB">
        <w:rPr>
          <w:rFonts w:eastAsia="Calibri" w:hint="cs"/>
          <w:b/>
          <w:bCs/>
          <w:rtl/>
        </w:rPr>
        <w:t>קלים בתחומן.</w:t>
      </w:r>
    </w:p>
    <w:p w:rsidR="00C95ACB" w:rsidRPr="00C95ACB" w:rsidP="00ED415B" w14:paraId="41F0437C" w14:textId="77777777">
      <w:pPr>
        <w:spacing w:line="269" w:lineRule="auto"/>
        <w:ind w:left="-567"/>
        <w:rPr>
          <w:rFonts w:eastAsia="Calibri"/>
          <w:szCs w:val="20"/>
          <w:rtl/>
        </w:rPr>
      </w:pPr>
    </w:p>
    <w:p w:rsidR="00C95ACB" w:rsidRPr="00C95ACB" w:rsidP="00ED415B" w14:paraId="3959D5B2" w14:textId="77777777">
      <w:pPr>
        <w:shd w:val="clear" w:color="auto" w:fill="DBE5F1"/>
        <w:spacing w:line="269" w:lineRule="auto"/>
        <w:rPr>
          <w:rFonts w:eastAsia="Calibri"/>
          <w:b/>
          <w:bCs/>
          <w:rtl/>
        </w:rPr>
      </w:pPr>
      <w:r w:rsidRPr="00C95ACB">
        <w:rPr>
          <w:rFonts w:eastAsia="Calibri" w:hint="cs"/>
          <w:rtl/>
        </w:rPr>
        <w:t xml:space="preserve">בשאלון עלה כי 48 רשויות מ-57 הרשויות המקומיות שהשיבו לשאלה (84%) לא הציבו בתחום שיפוטן תחנת מדידה לצורך קבלת מידע אקלימי ברשות. </w:t>
      </w:r>
    </w:p>
    <w:p w:rsidR="00C95ACB" w:rsidRPr="00C95ACB" w:rsidP="00ED415B" w14:paraId="4667EBD9" w14:textId="77777777">
      <w:pPr>
        <w:spacing w:line="269" w:lineRule="auto"/>
        <w:ind w:left="-567"/>
        <w:rPr>
          <w:rFonts w:eastAsia="Calibri"/>
          <w:szCs w:val="20"/>
          <w:rtl/>
        </w:rPr>
      </w:pPr>
    </w:p>
    <w:p w:rsidR="00C95ACB" w:rsidRPr="00C95ACB" w:rsidP="00ED415B" w14:paraId="1BCFCA09" w14:textId="77777777">
      <w:pPr>
        <w:spacing w:line="269" w:lineRule="auto"/>
        <w:rPr>
          <w:rFonts w:eastAsia="Calibri"/>
          <w:b/>
          <w:bCs/>
          <w:rtl/>
        </w:rPr>
      </w:pPr>
      <w:r w:rsidRPr="00C95ACB">
        <w:rPr>
          <w:rFonts w:eastAsia="Calibri" w:hint="cs"/>
          <w:b/>
          <w:bCs/>
          <w:rtl/>
        </w:rPr>
        <w:t xml:space="preserve">מומלץ כי </w:t>
      </w:r>
      <w:r w:rsidRPr="00C95ACB">
        <w:rPr>
          <w:rFonts w:eastAsia="Calibri"/>
          <w:b/>
          <w:bCs/>
          <w:rtl/>
        </w:rPr>
        <w:t>עיריית בית שאן</w:t>
      </w:r>
      <w:r w:rsidRPr="00C95ACB">
        <w:rPr>
          <w:rFonts w:eastAsia="Calibri" w:hint="cs"/>
          <w:b/>
          <w:bCs/>
          <w:rtl/>
        </w:rPr>
        <w:t xml:space="preserve"> תתייעץ </w:t>
      </w:r>
      <w:r w:rsidRPr="00C95ACB">
        <w:rPr>
          <w:rFonts w:eastAsia="Calibri" w:hint="eastAsia"/>
          <w:b/>
          <w:bCs/>
          <w:rtl/>
        </w:rPr>
        <w:t>עם</w:t>
      </w:r>
      <w:r w:rsidRPr="00C95ACB">
        <w:rPr>
          <w:rFonts w:eastAsia="Calibri"/>
          <w:b/>
          <w:bCs/>
          <w:rtl/>
        </w:rPr>
        <w:t xml:space="preserve"> ה</w:t>
      </w:r>
      <w:r w:rsidRPr="00C95ACB">
        <w:rPr>
          <w:rFonts w:eastAsia="Calibri" w:hint="cs"/>
          <w:b/>
          <w:bCs/>
          <w:rtl/>
        </w:rPr>
        <w:t>שירות המטאורולוגי ותבחן את התועלות הנובעות מהקמת תחנת מדידה בתחומה, לרבות העלויות הנדרשות להצבתה ולהפעלתה.</w:t>
      </w:r>
    </w:p>
    <w:p w:rsidR="00C95ACB" w:rsidRPr="00C95ACB" w:rsidP="00ED415B" w14:paraId="0D868BD2" w14:textId="77777777">
      <w:pPr>
        <w:spacing w:line="269" w:lineRule="auto"/>
        <w:ind w:left="-567"/>
        <w:rPr>
          <w:rFonts w:eastAsia="Calibri"/>
          <w:szCs w:val="20"/>
          <w:rtl/>
        </w:rPr>
      </w:pPr>
    </w:p>
    <w:p w:rsidR="00C95ACB" w:rsidRPr="00C95ACB" w:rsidP="00ED415B" w14:paraId="7DAEB4E0" w14:textId="77777777">
      <w:pPr>
        <w:spacing w:line="269" w:lineRule="auto"/>
        <w:rPr>
          <w:rFonts w:eastAsia="Calibri"/>
          <w:b/>
          <w:bCs/>
          <w:rtl/>
        </w:rPr>
      </w:pPr>
      <w:r w:rsidRPr="00C95ACB">
        <w:rPr>
          <w:rFonts w:eastAsia="Calibri" w:hint="cs"/>
          <w:b/>
          <w:bCs/>
          <w:rtl/>
        </w:rPr>
        <w:t xml:space="preserve">מומלץ כי הרשויות המקומיות טייבה, מודיעין-מכבים-רעות ופרדס חנה - כרכור ישתמשו בנתונים של תחנת המדידה שבתחומן, </w:t>
      </w:r>
      <w:r w:rsidRPr="00C95ACB">
        <w:rPr>
          <w:rFonts w:eastAsia="Calibri" w:hint="eastAsia"/>
          <w:b/>
          <w:bCs/>
          <w:rtl/>
        </w:rPr>
        <w:t>בייחוד</w:t>
      </w:r>
      <w:r w:rsidRPr="00C95ACB">
        <w:rPr>
          <w:rFonts w:eastAsia="Calibri" w:hint="cs"/>
          <w:b/>
          <w:bCs/>
          <w:rtl/>
        </w:rPr>
        <w:t xml:space="preserve"> אם הדבר יסייע לתכנון פרויקטים עתידיים ותיעדוף הסדרת תשתיות, ניהול וחיסכון במים ועוד.</w:t>
      </w:r>
    </w:p>
    <w:p w:rsidR="00C95ACB" w:rsidRPr="00C95ACB" w:rsidP="00ED415B" w14:paraId="325E016B" w14:textId="77777777">
      <w:pPr>
        <w:keepNext/>
        <w:keepLines/>
        <w:spacing w:line="269" w:lineRule="auto"/>
        <w:outlineLvl w:val="3"/>
        <w:rPr>
          <w:rFonts w:eastAsia="Times New Roman"/>
          <w:bCs/>
          <w:szCs w:val="26"/>
          <w:rtl/>
        </w:rPr>
      </w:pPr>
      <w:r w:rsidRPr="00C95ACB">
        <w:rPr>
          <w:rFonts w:eastAsia="Times New Roman"/>
          <w:bCs/>
          <w:szCs w:val="26"/>
          <w:rtl/>
        </w:rPr>
        <w:t xml:space="preserve">אזהרות </w:t>
      </w:r>
      <w:bookmarkStart w:id="116" w:name="_Hlk214517509"/>
      <w:r w:rsidRPr="00C95ACB">
        <w:rPr>
          <w:rFonts w:eastAsia="Times New Roman"/>
          <w:bCs/>
          <w:szCs w:val="26"/>
          <w:rtl/>
        </w:rPr>
        <w:t>מפני תופעות מזג אוויר מסוכנות</w:t>
      </w:r>
      <w:bookmarkEnd w:id="116"/>
    </w:p>
    <w:p w:rsidR="00C95ACB" w:rsidRPr="00C95ACB" w:rsidP="00ED415B" w14:paraId="5B692C14" w14:textId="77777777">
      <w:pPr>
        <w:spacing w:line="269" w:lineRule="auto"/>
        <w:ind w:left="-567"/>
        <w:rPr>
          <w:rFonts w:eastAsia="Calibri"/>
          <w:szCs w:val="20"/>
          <w:rtl/>
        </w:rPr>
      </w:pPr>
    </w:p>
    <w:p w:rsidR="00C95ACB" w:rsidRPr="00C95ACB" w:rsidP="00ED415B" w14:paraId="6CCCDCAC" w14:textId="77777777">
      <w:pPr>
        <w:spacing w:line="269" w:lineRule="auto"/>
        <w:rPr>
          <w:rFonts w:ascii="David" w:eastAsia="Calibri" w:hAnsi="David"/>
          <w:sz w:val="24"/>
          <w:rtl/>
        </w:rPr>
      </w:pPr>
      <w:bookmarkStart w:id="117" w:name="_Hlk214531573"/>
      <w:r w:rsidRPr="00C95ACB">
        <w:rPr>
          <w:rFonts w:ascii="David" w:eastAsia="Calibri" w:hAnsi="David"/>
          <w:sz w:val="24"/>
          <w:rtl/>
        </w:rPr>
        <w:t xml:space="preserve">החלטת </w:t>
      </w:r>
      <w:r w:rsidRPr="00C95ACB">
        <w:rPr>
          <w:rFonts w:ascii="David" w:eastAsia="Calibri" w:hAnsi="David" w:hint="eastAsia"/>
          <w:sz w:val="24"/>
          <w:rtl/>
        </w:rPr>
        <w:t>ה</w:t>
      </w:r>
      <w:r w:rsidRPr="00C95ACB">
        <w:rPr>
          <w:rFonts w:ascii="David" w:eastAsia="Calibri" w:hAnsi="David"/>
          <w:sz w:val="24"/>
          <w:rtl/>
        </w:rPr>
        <w:t xml:space="preserve">ממשלה מס' 2632 </w:t>
      </w:r>
      <w:r w:rsidRPr="00C95ACB">
        <w:rPr>
          <w:rFonts w:ascii="David" w:eastAsia="Calibri" w:hAnsi="David" w:hint="cs"/>
          <w:sz w:val="24"/>
          <w:rtl/>
        </w:rPr>
        <w:t xml:space="preserve">הטילה על השירות </w:t>
      </w:r>
      <w:r w:rsidRPr="00C95ACB">
        <w:rPr>
          <w:rFonts w:ascii="David" w:eastAsia="Calibri" w:hAnsi="David" w:hint="eastAsia"/>
          <w:sz w:val="24"/>
          <w:rtl/>
        </w:rPr>
        <w:t>המטאורולוגי</w:t>
      </w:r>
      <w:r w:rsidRPr="00C95ACB">
        <w:rPr>
          <w:rFonts w:ascii="David" w:eastAsia="Calibri" w:hAnsi="David"/>
          <w:sz w:val="24"/>
          <w:rtl/>
        </w:rPr>
        <w:t>, בין היתר</w:t>
      </w:r>
      <w:r w:rsidRPr="00C95ACB">
        <w:rPr>
          <w:rFonts w:ascii="David" w:eastAsia="Calibri" w:hAnsi="David" w:hint="cs"/>
          <w:sz w:val="24"/>
          <w:rtl/>
        </w:rPr>
        <w:t>, "</w:t>
      </w:r>
      <w:r w:rsidRPr="00C95ACB">
        <w:rPr>
          <w:rFonts w:ascii="David" w:eastAsia="Calibri" w:hAnsi="David"/>
          <w:sz w:val="24"/>
          <w:rtl/>
        </w:rPr>
        <w:t>להפיק תחזיות מזג אוויר ואזהרות מפני תופעות מזג אוויר מסוכנות לרכוש או לחיי אדם לרבות משקעים (גשם, ברד, שלג), הצפות, שיטפונות, שיטפונות בזק, פוטנציאל לפריצה ולהתפשטות שריפות, טמפרטורה ועומס חום, גלי חום וקור, הגבלות ראות, תנאי ים מסוכן, קרינת השמש, רוחות חזקות, עננות פעילה, ערפל, אובך, סופות אבק, סופות רעמים וברקים, לטווחי זמן שונים לכלל משרדי הממשלה על יחידותיהם ויחידות הסמך שלהם, לגופי הביטחון החירום וההצלה, והנגשתם לציבור הרחב</w:t>
      </w:r>
      <w:r w:rsidRPr="00C95ACB">
        <w:rPr>
          <w:rFonts w:ascii="David" w:eastAsia="Calibri" w:hAnsi="David" w:hint="cs"/>
          <w:sz w:val="24"/>
          <w:rtl/>
        </w:rPr>
        <w:t>", כדי להתמודד</w:t>
      </w:r>
      <w:r w:rsidRPr="00C95ACB">
        <w:rPr>
          <w:rFonts w:ascii="David" w:eastAsia="Calibri" w:hAnsi="David"/>
          <w:sz w:val="24"/>
          <w:rtl/>
        </w:rPr>
        <w:t xml:space="preserve"> עם שינוי האקלים ו</w:t>
      </w:r>
      <w:r w:rsidRPr="00C95ACB">
        <w:rPr>
          <w:rFonts w:ascii="David" w:eastAsia="Calibri" w:hAnsi="David" w:hint="eastAsia"/>
          <w:sz w:val="24"/>
          <w:rtl/>
        </w:rPr>
        <w:t>נוכח</w:t>
      </w:r>
      <w:r w:rsidRPr="00C95ACB">
        <w:rPr>
          <w:rFonts w:ascii="David" w:eastAsia="Calibri" w:hAnsi="David" w:hint="cs"/>
          <w:sz w:val="24"/>
          <w:rtl/>
        </w:rPr>
        <w:t xml:space="preserve"> </w:t>
      </w:r>
      <w:r w:rsidRPr="00C95ACB">
        <w:rPr>
          <w:rFonts w:ascii="David" w:eastAsia="Calibri" w:hAnsi="David"/>
          <w:sz w:val="24"/>
          <w:rtl/>
        </w:rPr>
        <w:t xml:space="preserve">חשיבות הפעולות להצלת חיי אדם ורכוש </w:t>
      </w:r>
      <w:r w:rsidRPr="00C95ACB">
        <w:rPr>
          <w:rFonts w:ascii="David" w:eastAsia="Calibri" w:hAnsi="David" w:hint="cs"/>
          <w:sz w:val="24"/>
          <w:rtl/>
        </w:rPr>
        <w:t xml:space="preserve">בשל </w:t>
      </w:r>
      <w:r w:rsidRPr="00C95ACB">
        <w:rPr>
          <w:rFonts w:ascii="David" w:eastAsia="Calibri" w:hAnsi="David"/>
          <w:sz w:val="24"/>
          <w:rtl/>
        </w:rPr>
        <w:t xml:space="preserve">אירועי מזג </w:t>
      </w:r>
      <w:r w:rsidRPr="00C95ACB">
        <w:rPr>
          <w:rFonts w:ascii="David" w:eastAsia="Calibri" w:hAnsi="David" w:hint="cs"/>
          <w:sz w:val="24"/>
          <w:rtl/>
        </w:rPr>
        <w:t>ה</w:t>
      </w:r>
      <w:r w:rsidRPr="00C95ACB">
        <w:rPr>
          <w:rFonts w:ascii="David" w:eastAsia="Calibri" w:hAnsi="David"/>
          <w:sz w:val="24"/>
          <w:rtl/>
        </w:rPr>
        <w:t>אוויר</w:t>
      </w:r>
      <w:r w:rsidRPr="00C95ACB">
        <w:rPr>
          <w:rFonts w:ascii="David" w:eastAsia="Calibri" w:hAnsi="David" w:hint="cs"/>
          <w:sz w:val="24"/>
          <w:rtl/>
        </w:rPr>
        <w:t xml:space="preserve">. </w:t>
      </w:r>
    </w:p>
    <w:p w:rsidR="00C95ACB" w:rsidRPr="00C95ACB" w:rsidP="00ED415B" w14:paraId="0A3A916C" w14:textId="77777777">
      <w:pPr>
        <w:spacing w:line="269" w:lineRule="auto"/>
        <w:ind w:left="-567"/>
        <w:rPr>
          <w:rFonts w:eastAsia="Calibri"/>
          <w:szCs w:val="20"/>
          <w:rtl/>
        </w:rPr>
      </w:pPr>
    </w:p>
    <w:p w:rsidR="00C95ACB" w:rsidRPr="00C95ACB" w:rsidP="00ED415B" w14:paraId="03E9951C" w14:textId="77777777">
      <w:pPr>
        <w:spacing w:line="269" w:lineRule="auto"/>
        <w:rPr>
          <w:rFonts w:ascii="David" w:eastAsia="Calibri" w:hAnsi="David"/>
          <w:color w:val="FF0000"/>
          <w:sz w:val="24"/>
          <w:rtl/>
        </w:rPr>
      </w:pPr>
      <w:r w:rsidRPr="00C95ACB">
        <w:rPr>
          <w:rFonts w:ascii="David" w:eastAsia="Calibri" w:hAnsi="David" w:hint="cs"/>
          <w:sz w:val="24"/>
          <w:rtl/>
        </w:rPr>
        <w:t>לצורך היערכות לאירועי קיצון אקלימיים על הרשויות המקומיות לפעול לקבלת התרעות על אירועי</w:t>
      </w:r>
      <w:r w:rsidRPr="00C95ACB">
        <w:rPr>
          <w:rFonts w:ascii="David" w:eastAsia="Calibri" w:hAnsi="David"/>
          <w:sz w:val="24"/>
          <w:rtl/>
        </w:rPr>
        <w:t xml:space="preserve"> מזג אוויר </w:t>
      </w:r>
      <w:r w:rsidRPr="00C95ACB">
        <w:rPr>
          <w:rFonts w:ascii="David" w:eastAsia="Calibri" w:hAnsi="David" w:hint="cs"/>
          <w:sz w:val="24"/>
          <w:rtl/>
        </w:rPr>
        <w:t xml:space="preserve">קיצוניים </w:t>
      </w:r>
      <w:r w:rsidRPr="00C95ACB">
        <w:rPr>
          <w:rFonts w:ascii="David" w:eastAsia="Calibri" w:hAnsi="David"/>
          <w:sz w:val="24"/>
          <w:rtl/>
        </w:rPr>
        <w:t>אשר עלול</w:t>
      </w:r>
      <w:r w:rsidRPr="00C95ACB">
        <w:rPr>
          <w:rFonts w:ascii="David" w:eastAsia="Calibri" w:hAnsi="David" w:hint="cs"/>
          <w:sz w:val="24"/>
          <w:rtl/>
        </w:rPr>
        <w:t>ים</w:t>
      </w:r>
      <w:r w:rsidRPr="00C95ACB">
        <w:rPr>
          <w:rFonts w:ascii="David" w:eastAsia="Calibri" w:hAnsi="David"/>
          <w:sz w:val="24"/>
          <w:rtl/>
        </w:rPr>
        <w:t xml:space="preserve"> לסכן חיי אדם </w:t>
      </w:r>
      <w:r w:rsidRPr="00C95ACB">
        <w:rPr>
          <w:rFonts w:ascii="David" w:eastAsia="Calibri" w:hAnsi="David" w:hint="cs"/>
          <w:sz w:val="24"/>
          <w:rtl/>
        </w:rPr>
        <w:t>ו</w:t>
      </w:r>
      <w:r w:rsidRPr="00C95ACB">
        <w:rPr>
          <w:rFonts w:ascii="David" w:eastAsia="Calibri" w:hAnsi="David"/>
          <w:sz w:val="24"/>
          <w:rtl/>
        </w:rPr>
        <w:t>רכוש</w:t>
      </w:r>
      <w:r w:rsidRPr="00C95ACB">
        <w:rPr>
          <w:rFonts w:ascii="David" w:eastAsia="Calibri" w:hAnsi="David" w:hint="cs"/>
          <w:sz w:val="24"/>
          <w:rtl/>
        </w:rPr>
        <w:t xml:space="preserve"> בתחומן</w:t>
      </w:r>
      <w:r w:rsidRPr="00C95ACB">
        <w:rPr>
          <w:rFonts w:ascii="David" w:eastAsia="Calibri" w:hAnsi="David"/>
          <w:sz w:val="24"/>
          <w:rtl/>
        </w:rPr>
        <w:t>.</w:t>
      </w:r>
      <w:r w:rsidRPr="00C95ACB">
        <w:rPr>
          <w:rFonts w:ascii="David" w:eastAsia="Calibri" w:hAnsi="David" w:hint="cs"/>
          <w:color w:val="FF0000"/>
          <w:sz w:val="24"/>
          <w:rtl/>
        </w:rPr>
        <w:t xml:space="preserve"> </w:t>
      </w:r>
    </w:p>
    <w:p w:rsidR="00C95ACB" w:rsidRPr="00C95ACB" w:rsidP="00ED415B" w14:paraId="330A017B" w14:textId="77777777">
      <w:pPr>
        <w:spacing w:line="269" w:lineRule="auto"/>
        <w:ind w:left="-567"/>
        <w:rPr>
          <w:rFonts w:eastAsia="Calibri"/>
          <w:szCs w:val="20"/>
          <w:rtl/>
        </w:rPr>
      </w:pPr>
    </w:p>
    <w:p w:rsidR="00C95ACB" w:rsidRPr="00C95ACB" w:rsidP="00ED415B" w14:paraId="21E788E7" w14:textId="77777777">
      <w:pPr>
        <w:spacing w:line="269" w:lineRule="auto"/>
        <w:rPr>
          <w:rFonts w:ascii="David" w:eastAsia="Calibri" w:hAnsi="David"/>
          <w:sz w:val="24"/>
          <w:rtl/>
        </w:rPr>
      </w:pPr>
      <w:r w:rsidRPr="00C95ACB">
        <w:rPr>
          <w:rFonts w:eastAsia="Calibri" w:hint="cs"/>
          <w:rtl/>
        </w:rPr>
        <w:t xml:space="preserve">השירות המטאורולוגי מפיץ באתר שלו תחזיות </w:t>
      </w:r>
      <w:r w:rsidRPr="00C95ACB">
        <w:rPr>
          <w:rFonts w:eastAsia="Calibri" w:hint="eastAsia"/>
          <w:rtl/>
        </w:rPr>
        <w:t>יומיום</w:t>
      </w:r>
      <w:r w:rsidRPr="00C95ACB">
        <w:rPr>
          <w:rFonts w:eastAsia="Calibri" w:hint="cs"/>
          <w:rtl/>
        </w:rPr>
        <w:t xml:space="preserve"> ה</w:t>
      </w:r>
      <w:r w:rsidRPr="00C95ACB">
        <w:rPr>
          <w:rFonts w:eastAsia="Calibri"/>
          <w:rtl/>
        </w:rPr>
        <w:t>מתעדכנות פעמיים ביממה - לפנות בוקר ואחרי הצהריים</w:t>
      </w:r>
      <w:r w:rsidRPr="00C95ACB">
        <w:rPr>
          <w:rFonts w:eastAsia="Calibri" w:hint="cs"/>
          <w:rtl/>
        </w:rPr>
        <w:t>, ו</w:t>
      </w:r>
      <w:r w:rsidRPr="00C95ACB">
        <w:rPr>
          <w:rFonts w:eastAsia="Calibri"/>
          <w:rtl/>
        </w:rPr>
        <w:t xml:space="preserve">עדכונים נוספים ייתכנו </w:t>
      </w:r>
      <w:r w:rsidRPr="00C95ACB">
        <w:rPr>
          <w:rFonts w:eastAsia="Calibri" w:hint="eastAsia"/>
          <w:rtl/>
        </w:rPr>
        <w:t>אם</w:t>
      </w:r>
      <w:r w:rsidRPr="00C95ACB">
        <w:rPr>
          <w:rFonts w:eastAsia="Calibri"/>
          <w:rtl/>
        </w:rPr>
        <w:t xml:space="preserve"> יש התפתחויות במזג האוויר.</w:t>
      </w:r>
      <w:r w:rsidRPr="00C95ACB">
        <w:rPr>
          <w:rFonts w:eastAsia="Calibri" w:hint="cs"/>
          <w:rtl/>
        </w:rPr>
        <w:t xml:space="preserve"> </w:t>
      </w:r>
      <w:r w:rsidRPr="00C95ACB">
        <w:rPr>
          <w:rFonts w:eastAsia="Calibri"/>
          <w:rtl/>
        </w:rPr>
        <w:t xml:space="preserve">נוסף </w:t>
      </w:r>
      <w:r w:rsidRPr="00C95ACB">
        <w:rPr>
          <w:rFonts w:eastAsia="Calibri" w:hint="cs"/>
          <w:rtl/>
        </w:rPr>
        <w:t>על ה</w:t>
      </w:r>
      <w:r w:rsidRPr="00C95ACB">
        <w:rPr>
          <w:rFonts w:eastAsia="Calibri"/>
          <w:rtl/>
        </w:rPr>
        <w:t xml:space="preserve">תחזיות </w:t>
      </w:r>
      <w:r w:rsidRPr="00C95ACB">
        <w:rPr>
          <w:rFonts w:eastAsia="Calibri" w:hint="cs"/>
          <w:rtl/>
        </w:rPr>
        <w:t>ה</w:t>
      </w:r>
      <w:r w:rsidRPr="00C95ACB">
        <w:rPr>
          <w:rFonts w:eastAsia="Calibri"/>
          <w:rtl/>
        </w:rPr>
        <w:t xml:space="preserve">סדירות השירות המטאורולוגי מפיץ אזהרות </w:t>
      </w:r>
      <w:bookmarkStart w:id="118" w:name="_Hlk214359601"/>
      <w:r w:rsidRPr="00C95ACB">
        <w:rPr>
          <w:rFonts w:eastAsia="Calibri"/>
          <w:rtl/>
        </w:rPr>
        <w:t xml:space="preserve">על תופעות מזג אוויר </w:t>
      </w:r>
      <w:r w:rsidRPr="00C95ACB">
        <w:rPr>
          <w:rFonts w:eastAsia="Calibri" w:hint="eastAsia"/>
          <w:rtl/>
        </w:rPr>
        <w:t>ש</w:t>
      </w:r>
      <w:r w:rsidRPr="00C95ACB">
        <w:rPr>
          <w:rFonts w:eastAsia="Calibri"/>
          <w:rtl/>
        </w:rPr>
        <w:t>עלולות לסכן חיי אדם ורכוש.</w:t>
      </w:r>
      <w:bookmarkEnd w:id="118"/>
      <w:r w:rsidRPr="00C95ACB">
        <w:rPr>
          <w:rFonts w:eastAsia="Calibri"/>
          <w:rtl/>
        </w:rPr>
        <w:t xml:space="preserve"> בניגוד לתחזיות המופצות בזמנים קבועים התר</w:t>
      </w:r>
      <w:r w:rsidRPr="00C95ACB">
        <w:rPr>
          <w:rFonts w:eastAsia="Calibri" w:hint="cs"/>
          <w:rtl/>
        </w:rPr>
        <w:t>ע</w:t>
      </w:r>
      <w:r w:rsidRPr="00C95ACB">
        <w:rPr>
          <w:rFonts w:eastAsia="Calibri"/>
          <w:rtl/>
        </w:rPr>
        <w:t>ות ואזהרות מופצות רק במידת הצורך ובסמיכות למועד האירוע</w:t>
      </w:r>
      <w:r>
        <w:rPr>
          <w:rFonts w:eastAsia="Calibri"/>
          <w:vertAlign w:val="superscript"/>
          <w:rtl/>
        </w:rPr>
        <w:footnoteReference w:id="173"/>
      </w:r>
      <w:r w:rsidRPr="00C95ACB">
        <w:rPr>
          <w:rFonts w:eastAsia="Calibri"/>
          <w:rtl/>
        </w:rPr>
        <w:t>.</w:t>
      </w:r>
    </w:p>
    <w:p w:rsidR="00C95ACB" w:rsidRPr="00C95ACB" w:rsidP="00ED415B" w14:paraId="4A7BC8C1" w14:textId="77777777">
      <w:pPr>
        <w:spacing w:line="269" w:lineRule="auto"/>
        <w:ind w:left="-567"/>
        <w:rPr>
          <w:rFonts w:eastAsia="Calibri"/>
          <w:szCs w:val="20"/>
          <w:rtl/>
        </w:rPr>
      </w:pPr>
    </w:p>
    <w:p w:rsidR="00C95ACB" w:rsidRPr="00C95ACB" w:rsidP="00ED415B" w14:paraId="09D16EDB" w14:textId="77777777">
      <w:pPr>
        <w:spacing w:line="269" w:lineRule="auto"/>
        <w:rPr>
          <w:rFonts w:eastAsia="Calibri"/>
          <w:rtl/>
        </w:rPr>
      </w:pPr>
      <w:r w:rsidRPr="00C95ACB">
        <w:rPr>
          <w:rFonts w:eastAsia="Calibri" w:hint="cs"/>
          <w:rtl/>
        </w:rPr>
        <w:t xml:space="preserve">מהביקורת עלה כי אגף חירום וביטחון במינהל לשירותי חירום במשרד הפנים מעביר לרשויות המקומיות באופן יזום אזהרות </w:t>
      </w:r>
      <w:r w:rsidRPr="00C95ACB">
        <w:rPr>
          <w:rFonts w:eastAsia="Calibri"/>
          <w:rtl/>
        </w:rPr>
        <w:t>מפני תופעות מזג אוויר מסוכנות</w:t>
      </w:r>
      <w:r w:rsidRPr="00C95ACB">
        <w:rPr>
          <w:rFonts w:eastAsia="Calibri" w:hint="cs"/>
          <w:rtl/>
        </w:rPr>
        <w:t>. כך למ</w:t>
      </w:r>
      <w:r w:rsidRPr="00C95ACB">
        <w:rPr>
          <w:rFonts w:eastAsia="Calibri" w:hint="eastAsia"/>
          <w:rtl/>
        </w:rPr>
        <w:t>של</w:t>
      </w:r>
      <w:r w:rsidRPr="00C95ACB">
        <w:rPr>
          <w:rFonts w:eastAsia="Calibri" w:hint="cs"/>
          <w:rtl/>
        </w:rPr>
        <w:t xml:space="preserve">, ביולי 2025 כל הרשויות המקומיות שנבדקו קיבלו מהאגף אזהרות על עומסי חום. </w:t>
      </w:r>
    </w:p>
    <w:p w:rsidR="00C95ACB" w:rsidRPr="00C95ACB" w:rsidP="00ED415B" w14:paraId="429679C3" w14:textId="77777777">
      <w:pPr>
        <w:spacing w:line="269" w:lineRule="auto"/>
        <w:ind w:left="-567"/>
        <w:rPr>
          <w:rFonts w:eastAsia="Calibri"/>
          <w:szCs w:val="20"/>
          <w:rtl/>
        </w:rPr>
      </w:pPr>
    </w:p>
    <w:p w:rsidR="00C95ACB" w:rsidRPr="00C95ACB" w:rsidP="00ED415B" w14:paraId="21C9FC24" w14:textId="77777777">
      <w:pPr>
        <w:spacing w:line="269" w:lineRule="auto"/>
        <w:rPr>
          <w:rFonts w:ascii="David" w:eastAsia="Calibri" w:hAnsi="David"/>
          <w:sz w:val="24"/>
          <w:rtl/>
        </w:rPr>
      </w:pPr>
      <w:r w:rsidRPr="00C95ACB">
        <w:rPr>
          <w:rFonts w:ascii="David" w:eastAsia="Calibri" w:hAnsi="David" w:hint="cs"/>
          <w:sz w:val="24"/>
          <w:rtl/>
        </w:rPr>
        <w:t>השירות המטאורולוגי מסר למשרד מבקר המדינה כי באפשרות השירות המטאורולוגי ל</w:t>
      </w:r>
      <w:r w:rsidRPr="00C95ACB">
        <w:rPr>
          <w:rFonts w:ascii="David" w:eastAsia="Calibri" w:hAnsi="David"/>
          <w:sz w:val="24"/>
          <w:rtl/>
        </w:rPr>
        <w:t xml:space="preserve">הוציא התרעות בנושא אירועי מזג אוויר חריג, גם ברמה עירונית. </w:t>
      </w:r>
      <w:r w:rsidRPr="00C95ACB">
        <w:rPr>
          <w:rFonts w:ascii="David" w:eastAsia="Calibri" w:hAnsi="David" w:hint="cs"/>
          <w:sz w:val="24"/>
          <w:rtl/>
        </w:rPr>
        <w:t xml:space="preserve">במהלך שנת 2025 הוציא </w:t>
      </w:r>
      <w:r w:rsidRPr="00C95ACB">
        <w:rPr>
          <w:rFonts w:ascii="David" w:eastAsia="Calibri" w:hAnsi="David"/>
          <w:sz w:val="24"/>
          <w:rtl/>
        </w:rPr>
        <w:t xml:space="preserve">השירות המטאורולוגי </w:t>
      </w:r>
      <w:r w:rsidRPr="00C95ACB">
        <w:rPr>
          <w:rFonts w:ascii="David" w:eastAsia="Calibri" w:hAnsi="David" w:hint="cs"/>
          <w:sz w:val="24"/>
          <w:rtl/>
        </w:rPr>
        <w:t>התרעות בנושא אירועי מזג אוויר</w:t>
      </w:r>
      <w:r w:rsidRPr="00C95ACB">
        <w:rPr>
          <w:rFonts w:ascii="David" w:eastAsia="Calibri" w:hAnsi="David"/>
          <w:sz w:val="24"/>
          <w:rtl/>
        </w:rPr>
        <w:t xml:space="preserve"> באמצעות אתר האינטרנט שלו</w:t>
      </w:r>
      <w:r w:rsidRPr="00C95ACB">
        <w:rPr>
          <w:rFonts w:ascii="David" w:eastAsia="Calibri" w:hAnsi="David" w:hint="cs"/>
          <w:sz w:val="24"/>
          <w:rtl/>
        </w:rPr>
        <w:t>;</w:t>
      </w:r>
      <w:r w:rsidRPr="00C95ACB">
        <w:rPr>
          <w:rFonts w:ascii="David" w:eastAsia="Calibri" w:hAnsi="David"/>
          <w:sz w:val="24"/>
          <w:rtl/>
        </w:rPr>
        <w:t xml:space="preserve"> </w:t>
      </w:r>
      <w:r w:rsidRPr="00C95ACB">
        <w:rPr>
          <w:rFonts w:ascii="David" w:eastAsia="Calibri" w:hAnsi="David" w:hint="cs"/>
          <w:sz w:val="24"/>
          <w:rtl/>
        </w:rPr>
        <w:t>באמצעות יישומון</w:t>
      </w:r>
      <w:r w:rsidRPr="00C95ACB">
        <w:rPr>
          <w:rFonts w:ascii="David" w:eastAsia="Calibri" w:hAnsi="David"/>
          <w:sz w:val="24"/>
          <w:rtl/>
        </w:rPr>
        <w:t xml:space="preserve"> שהשיק</w:t>
      </w:r>
      <w:r w:rsidRPr="00C95ACB">
        <w:rPr>
          <w:rFonts w:ascii="David" w:eastAsia="Calibri" w:hAnsi="David" w:hint="cs"/>
          <w:sz w:val="24"/>
          <w:rtl/>
        </w:rPr>
        <w:t>;</w:t>
      </w:r>
      <w:r w:rsidRPr="00C95ACB">
        <w:rPr>
          <w:rFonts w:ascii="David" w:eastAsia="Calibri" w:hAnsi="David"/>
          <w:sz w:val="24"/>
          <w:rtl/>
        </w:rPr>
        <w:t xml:space="preserve"> באמצעות שליחת התרעות </w:t>
      </w:r>
      <w:r w:rsidRPr="00C95ACB">
        <w:rPr>
          <w:rFonts w:ascii="David" w:eastAsia="Calibri" w:hAnsi="David"/>
          <w:sz w:val="24"/>
        </w:rPr>
        <w:t>SMS</w:t>
      </w:r>
      <w:r w:rsidRPr="00C95ACB">
        <w:rPr>
          <w:rFonts w:ascii="David" w:eastAsia="Calibri" w:hAnsi="David"/>
          <w:sz w:val="24"/>
          <w:rtl/>
        </w:rPr>
        <w:t xml:space="preserve"> ממוקדות לגופי החירום וההצלה </w:t>
      </w:r>
      <w:r w:rsidRPr="00C95ACB">
        <w:rPr>
          <w:rFonts w:ascii="David" w:eastAsia="Calibri" w:hAnsi="David" w:hint="cs"/>
          <w:sz w:val="24"/>
          <w:rtl/>
        </w:rPr>
        <w:t>ו</w:t>
      </w:r>
      <w:r w:rsidRPr="00C95ACB">
        <w:rPr>
          <w:rFonts w:ascii="David" w:eastAsia="Calibri" w:hAnsi="David"/>
          <w:sz w:val="24"/>
          <w:rtl/>
        </w:rPr>
        <w:t xml:space="preserve">לרשויות </w:t>
      </w:r>
      <w:r w:rsidRPr="00C95ACB">
        <w:rPr>
          <w:rFonts w:ascii="David" w:eastAsia="Calibri" w:hAnsi="David" w:hint="eastAsia"/>
          <w:sz w:val="24"/>
          <w:rtl/>
        </w:rPr>
        <w:t>ה</w:t>
      </w:r>
      <w:r w:rsidRPr="00C95ACB">
        <w:rPr>
          <w:rFonts w:ascii="David" w:eastAsia="Calibri" w:hAnsi="David"/>
          <w:sz w:val="24"/>
          <w:rtl/>
        </w:rPr>
        <w:t xml:space="preserve">מקומיות </w:t>
      </w:r>
      <w:r w:rsidRPr="00C95ACB">
        <w:rPr>
          <w:rFonts w:ascii="David" w:eastAsia="Calibri" w:hAnsi="David" w:hint="cs"/>
          <w:sz w:val="24"/>
          <w:rtl/>
        </w:rPr>
        <w:t>הרשומות</w:t>
      </w:r>
      <w:r w:rsidRPr="00C95ACB">
        <w:rPr>
          <w:rFonts w:ascii="David" w:eastAsia="Calibri" w:hAnsi="David"/>
          <w:sz w:val="24"/>
          <w:rtl/>
        </w:rPr>
        <w:t xml:space="preserve"> לשירות חינמי </w:t>
      </w:r>
      <w:r w:rsidRPr="00C95ACB">
        <w:rPr>
          <w:rFonts w:ascii="David" w:eastAsia="Calibri" w:hAnsi="David" w:hint="cs"/>
          <w:sz w:val="24"/>
          <w:rtl/>
        </w:rPr>
        <w:t xml:space="preserve">המאפשר זאת; </w:t>
      </w:r>
      <w:r w:rsidRPr="00C95ACB">
        <w:rPr>
          <w:rFonts w:ascii="David" w:eastAsia="Calibri" w:hAnsi="David"/>
          <w:sz w:val="24"/>
          <w:rtl/>
        </w:rPr>
        <w:t>ובאמצעות טפסי תחזית ייעודי</w:t>
      </w:r>
      <w:r w:rsidRPr="00C95ACB">
        <w:rPr>
          <w:rFonts w:ascii="David" w:eastAsia="Calibri" w:hAnsi="David" w:hint="cs"/>
          <w:sz w:val="24"/>
          <w:rtl/>
        </w:rPr>
        <w:t>י</w:t>
      </w:r>
      <w:r w:rsidRPr="00C95ACB">
        <w:rPr>
          <w:rFonts w:ascii="David" w:eastAsia="Calibri" w:hAnsi="David"/>
          <w:sz w:val="24"/>
          <w:rtl/>
        </w:rPr>
        <w:t xml:space="preserve">ם </w:t>
      </w:r>
      <w:r w:rsidRPr="00C95ACB">
        <w:rPr>
          <w:rFonts w:ascii="David" w:eastAsia="Calibri" w:hAnsi="David" w:hint="eastAsia"/>
          <w:sz w:val="24"/>
          <w:rtl/>
        </w:rPr>
        <w:t>ש</w:t>
      </w:r>
      <w:r w:rsidRPr="00C95ACB">
        <w:rPr>
          <w:rFonts w:ascii="David" w:eastAsia="Calibri" w:hAnsi="David"/>
          <w:sz w:val="24"/>
          <w:rtl/>
        </w:rPr>
        <w:t>נשלחים לרשויות רבות בנושא הצפות.</w:t>
      </w:r>
      <w:r w:rsidRPr="00C95ACB">
        <w:rPr>
          <w:rFonts w:ascii="David" w:eastAsia="Calibri" w:hAnsi="David" w:hint="cs"/>
          <w:sz w:val="24"/>
          <w:rtl/>
        </w:rPr>
        <w:t xml:space="preserve"> </w:t>
      </w:r>
      <w:r w:rsidRPr="00C95ACB">
        <w:rPr>
          <w:rFonts w:ascii="David" w:eastAsia="Calibri" w:hAnsi="David"/>
          <w:sz w:val="24"/>
          <w:rtl/>
        </w:rPr>
        <w:t xml:space="preserve">המידע </w:t>
      </w:r>
      <w:r w:rsidRPr="00C95ACB">
        <w:rPr>
          <w:rFonts w:ascii="David" w:eastAsia="Calibri" w:hAnsi="David" w:hint="cs"/>
          <w:sz w:val="24"/>
          <w:rtl/>
        </w:rPr>
        <w:t>מונגש</w:t>
      </w:r>
      <w:r w:rsidRPr="00C95ACB">
        <w:rPr>
          <w:rFonts w:ascii="David" w:eastAsia="Calibri" w:hAnsi="David"/>
          <w:sz w:val="24"/>
          <w:rtl/>
        </w:rPr>
        <w:t xml:space="preserve"> דרך אתר השירות המטאורולוגי ונשלח לרשויות רבות </w:t>
      </w:r>
      <w:r w:rsidRPr="00C95ACB">
        <w:rPr>
          <w:rFonts w:ascii="David" w:eastAsia="Calibri" w:hAnsi="David" w:hint="cs"/>
          <w:sz w:val="24"/>
          <w:rtl/>
        </w:rPr>
        <w:t>ה</w:t>
      </w:r>
      <w:r w:rsidRPr="00C95ACB">
        <w:rPr>
          <w:rFonts w:ascii="David" w:eastAsia="Calibri" w:hAnsi="David"/>
          <w:sz w:val="24"/>
          <w:rtl/>
        </w:rPr>
        <w:t>פונות ומבקשות לקבל אותו.</w:t>
      </w:r>
      <w:r w:rsidRPr="00C95ACB">
        <w:rPr>
          <w:rFonts w:ascii="David" w:eastAsia="Calibri" w:hAnsi="David" w:hint="cs"/>
          <w:sz w:val="24"/>
          <w:rtl/>
        </w:rPr>
        <w:t xml:space="preserve"> </w:t>
      </w:r>
    </w:p>
    <w:p w:rsidR="00C95ACB" w:rsidRPr="00C95ACB" w:rsidP="00ED415B" w14:paraId="5CDAC3CC" w14:textId="77777777">
      <w:pPr>
        <w:spacing w:line="269" w:lineRule="auto"/>
        <w:ind w:left="-567"/>
        <w:rPr>
          <w:rFonts w:eastAsia="Calibri"/>
          <w:szCs w:val="20"/>
          <w:rtl/>
        </w:rPr>
      </w:pPr>
    </w:p>
    <w:p w:rsidR="00C95ACB" w:rsidRPr="00C95ACB" w:rsidP="00ED415B" w14:paraId="4F965754" w14:textId="77777777">
      <w:pPr>
        <w:spacing w:line="269" w:lineRule="auto"/>
        <w:rPr>
          <w:rFonts w:ascii="David" w:eastAsia="Calibri" w:hAnsi="David"/>
          <w:sz w:val="24"/>
          <w:rtl/>
        </w:rPr>
      </w:pPr>
      <w:r w:rsidRPr="00C95ACB">
        <w:rPr>
          <w:rFonts w:ascii="David" w:eastAsia="Calibri" w:hAnsi="David" w:hint="cs"/>
          <w:sz w:val="24"/>
          <w:rtl/>
        </w:rPr>
        <w:t xml:space="preserve">מהאמור עולה </w:t>
      </w:r>
      <w:r w:rsidRPr="00C95ACB">
        <w:rPr>
          <w:rFonts w:ascii="David" w:eastAsia="Calibri" w:hAnsi="David" w:hint="eastAsia"/>
          <w:sz w:val="24"/>
          <w:rtl/>
        </w:rPr>
        <w:t>כי</w:t>
      </w:r>
      <w:r w:rsidRPr="00C95ACB">
        <w:rPr>
          <w:rFonts w:ascii="David" w:eastAsia="Calibri" w:hAnsi="David" w:hint="cs"/>
          <w:sz w:val="24"/>
          <w:rtl/>
        </w:rPr>
        <w:t xml:space="preserve"> המידע הקיים, הכולל</w:t>
      </w:r>
      <w:r w:rsidRPr="00C95ACB">
        <w:rPr>
          <w:rFonts w:ascii="David" w:eastAsia="Calibri" w:hAnsi="David"/>
          <w:sz w:val="24"/>
          <w:rtl/>
        </w:rPr>
        <w:t xml:space="preserve"> התר</w:t>
      </w:r>
      <w:r w:rsidRPr="00C95ACB">
        <w:rPr>
          <w:rFonts w:ascii="David" w:eastAsia="Calibri" w:hAnsi="David" w:hint="cs"/>
          <w:sz w:val="24"/>
          <w:rtl/>
        </w:rPr>
        <w:t>ע</w:t>
      </w:r>
      <w:r w:rsidRPr="00C95ACB">
        <w:rPr>
          <w:rFonts w:ascii="David" w:eastAsia="Calibri" w:hAnsi="David"/>
          <w:sz w:val="24"/>
          <w:rtl/>
        </w:rPr>
        <w:t xml:space="preserve">ות נקודתיות (לרבות סיכון לשיטפונות) ברמה יישובית </w:t>
      </w:r>
      <w:r w:rsidRPr="00C95ACB">
        <w:rPr>
          <w:rFonts w:ascii="David" w:eastAsia="Calibri" w:hAnsi="David" w:hint="cs"/>
          <w:sz w:val="24"/>
          <w:rtl/>
        </w:rPr>
        <w:t xml:space="preserve">והדרכת הרשויות המקומיות לגבי הפעולות שבאפשרותן לבצע למניעת סיכונים ברחבי היישוב, </w:t>
      </w:r>
      <w:bookmarkStart w:id="120" w:name="_Hlk214531942"/>
      <w:bookmarkEnd w:id="117"/>
      <w:r w:rsidRPr="00C95ACB">
        <w:rPr>
          <w:rFonts w:ascii="David" w:eastAsia="Calibri" w:hAnsi="David" w:hint="cs"/>
          <w:sz w:val="24"/>
          <w:rtl/>
        </w:rPr>
        <w:t>נגיש לרשויות המקומיות המבקשות זאת</w:t>
      </w:r>
      <w:r w:rsidRPr="00C95ACB">
        <w:rPr>
          <w:rFonts w:ascii="David" w:eastAsia="Calibri" w:hAnsi="David"/>
          <w:sz w:val="24"/>
          <w:rtl/>
        </w:rPr>
        <w:t>.</w:t>
      </w:r>
    </w:p>
    <w:p w:rsidR="00C95ACB" w:rsidRPr="00C95ACB" w:rsidP="00ED415B" w14:paraId="55A112C6" w14:textId="77777777">
      <w:pPr>
        <w:spacing w:line="269" w:lineRule="auto"/>
        <w:ind w:left="-567"/>
        <w:rPr>
          <w:rFonts w:eastAsia="Calibri"/>
          <w:szCs w:val="20"/>
          <w:rtl/>
        </w:rPr>
      </w:pPr>
    </w:p>
    <w:p w:rsidR="00C95ACB" w:rsidRPr="00C95ACB" w:rsidP="00ED415B" w14:paraId="1F5A06EE" w14:textId="77777777">
      <w:pPr>
        <w:spacing w:line="269" w:lineRule="auto"/>
        <w:rPr>
          <w:rFonts w:eastAsia="Calibri"/>
          <w:b/>
          <w:bCs/>
          <w:rtl/>
        </w:rPr>
      </w:pPr>
      <w:r w:rsidRPr="00C95ACB">
        <w:rPr>
          <w:rFonts w:eastAsia="Calibri" w:hint="cs"/>
          <w:b/>
          <w:bCs/>
          <w:rtl/>
        </w:rPr>
        <w:t xml:space="preserve">הביקורת העלתה כי הרשויות המקומיות שנבדקו - בית שאן, טייבה, מודיעין-מכבים-רעות ופרדס חנה - כרכור </w:t>
      </w:r>
      <w:r w:rsidRPr="00C95ACB">
        <w:rPr>
          <w:rFonts w:eastAsia="Calibri"/>
          <w:b/>
          <w:bCs/>
          <w:rtl/>
        </w:rPr>
        <w:t>-</w:t>
      </w:r>
      <w:r w:rsidRPr="00C95ACB">
        <w:rPr>
          <w:rFonts w:eastAsia="Calibri" w:hint="cs"/>
          <w:b/>
          <w:bCs/>
          <w:rtl/>
        </w:rPr>
        <w:t xml:space="preserve"> לא פנו לשירות המטאורולוגי לקבלת מידע אקלימי הנוגע </w:t>
      </w:r>
      <w:r w:rsidRPr="00C95ACB">
        <w:rPr>
          <w:rFonts w:eastAsia="Calibri" w:hint="eastAsia"/>
          <w:b/>
          <w:bCs/>
          <w:rtl/>
        </w:rPr>
        <w:t>אליהן</w:t>
      </w:r>
      <w:r w:rsidRPr="00C95ACB">
        <w:rPr>
          <w:rFonts w:eastAsia="Calibri" w:hint="cs"/>
          <w:b/>
          <w:bCs/>
          <w:rtl/>
        </w:rPr>
        <w:t>,</w:t>
      </w:r>
      <w:r w:rsidRPr="00C95ACB">
        <w:rPr>
          <w:rFonts w:eastAsia="Calibri"/>
          <w:b/>
          <w:bCs/>
          <w:rtl/>
        </w:rPr>
        <w:t xml:space="preserve"> לרבות</w:t>
      </w:r>
      <w:r w:rsidRPr="00C95ACB">
        <w:rPr>
          <w:rFonts w:eastAsia="Calibri" w:hint="cs"/>
          <w:b/>
          <w:bCs/>
          <w:rtl/>
        </w:rPr>
        <w:t xml:space="preserve"> התרעות נקודתיות על אירועי מזג אוויר חריג</w:t>
      </w:r>
      <w:r w:rsidRPr="00C95ACB">
        <w:rPr>
          <w:rFonts w:eastAsia="Calibri" w:hint="cs"/>
          <w:rtl/>
        </w:rPr>
        <w:t>.</w:t>
      </w:r>
    </w:p>
    <w:p w:rsidR="00C95ACB" w:rsidRPr="00C95ACB" w:rsidP="00ED415B" w14:paraId="5BC8997F" w14:textId="77777777">
      <w:pPr>
        <w:spacing w:line="269" w:lineRule="auto"/>
        <w:ind w:left="-567"/>
        <w:rPr>
          <w:rFonts w:eastAsia="Calibri"/>
          <w:szCs w:val="20"/>
          <w:rtl/>
        </w:rPr>
      </w:pPr>
    </w:p>
    <w:p w:rsidR="00C95ACB" w:rsidRPr="00C95ACB" w:rsidP="00ED415B" w14:paraId="39B59074" w14:textId="77777777">
      <w:pPr>
        <w:spacing w:line="269" w:lineRule="auto"/>
        <w:rPr>
          <w:rFonts w:eastAsia="Calibri"/>
          <w:rtl/>
        </w:rPr>
      </w:pPr>
      <w:r w:rsidRPr="00C95ACB">
        <w:rPr>
          <w:rFonts w:eastAsia="Calibri" w:hint="cs"/>
          <w:rtl/>
        </w:rPr>
        <w:t xml:space="preserve">עיריית </w:t>
      </w:r>
      <w:r w:rsidRPr="00C95ACB">
        <w:rPr>
          <w:rFonts w:eastAsia="Calibri" w:hint="cs"/>
          <w:b/>
          <w:bCs/>
          <w:rtl/>
        </w:rPr>
        <w:t>בית שאן</w:t>
      </w:r>
      <w:r w:rsidRPr="00C95ACB">
        <w:rPr>
          <w:rFonts w:eastAsia="Calibri" w:hint="cs"/>
          <w:rtl/>
        </w:rPr>
        <w:t xml:space="preserve"> מסרה בתשובתה כי היא </w:t>
      </w:r>
      <w:r w:rsidRPr="00C95ACB">
        <w:rPr>
          <w:rFonts w:eastAsia="Calibri"/>
          <w:rtl/>
        </w:rPr>
        <w:t>לא פנתה באופן יזום לשירות המטאורולוגי לקבלת מידע אקלימי ייעודי או התרעות נקודתיות. עם זאת, העירייה מקבלת באופן שוטף הנחיות והתרעות בנוגע לאירועי מזג אוויר קיצוניים באמצעות האגף הייעודי במשרד הפנים, ופועלת על פיהן במסגרת היערכותה המבצעית.</w:t>
      </w:r>
    </w:p>
    <w:bookmarkEnd w:id="120"/>
    <w:p w:rsidR="00C95ACB" w:rsidRPr="00C95ACB" w:rsidP="00ED415B" w14:paraId="05737A86" w14:textId="77777777">
      <w:pPr>
        <w:spacing w:line="269" w:lineRule="auto"/>
        <w:ind w:left="-567"/>
        <w:rPr>
          <w:rFonts w:eastAsia="Calibri"/>
          <w:szCs w:val="20"/>
          <w:rtl/>
        </w:rPr>
      </w:pPr>
    </w:p>
    <w:p w:rsidR="00C95ACB" w:rsidRPr="00C95ACB" w:rsidP="00945FE9" w14:paraId="3A302BFD" w14:textId="77777777">
      <w:pPr>
        <w:spacing w:after="120" w:line="269" w:lineRule="auto"/>
        <w:rPr>
          <w:rFonts w:eastAsia="Calibri"/>
          <w:rtl/>
        </w:rPr>
      </w:pPr>
      <w:r w:rsidRPr="00C95ACB">
        <w:rPr>
          <w:rFonts w:eastAsia="Calibri" w:hint="cs"/>
          <w:b/>
          <w:bCs/>
          <w:rtl/>
        </w:rPr>
        <w:t>מומלץ כי הרשויות המקומיות שנבדקו - בית שאן</w:t>
      </w:r>
      <w:r w:rsidRPr="00C95ACB">
        <w:rPr>
          <w:rFonts w:eastAsia="Calibri" w:hint="cs"/>
          <w:rtl/>
        </w:rPr>
        <w:t xml:space="preserve">, </w:t>
      </w:r>
      <w:r w:rsidRPr="00C95ACB">
        <w:rPr>
          <w:rFonts w:eastAsia="Calibri" w:hint="cs"/>
          <w:b/>
          <w:bCs/>
          <w:rtl/>
        </w:rPr>
        <w:t>טייבה</w:t>
      </w:r>
      <w:r w:rsidRPr="00C95ACB">
        <w:rPr>
          <w:rFonts w:eastAsia="Calibri" w:hint="cs"/>
          <w:rtl/>
        </w:rPr>
        <w:t xml:space="preserve">, </w:t>
      </w:r>
      <w:r w:rsidRPr="00C95ACB">
        <w:rPr>
          <w:rFonts w:eastAsia="Calibri" w:hint="cs"/>
          <w:b/>
          <w:bCs/>
          <w:rtl/>
        </w:rPr>
        <w:t xml:space="preserve">מודיעין-מכבים-רעות ופרדס חנה - כרכור - </w:t>
      </w:r>
      <w:bookmarkStart w:id="121" w:name="_Hlk218084820"/>
      <w:r w:rsidRPr="00C95ACB">
        <w:rPr>
          <w:rFonts w:eastAsia="Calibri" w:hint="cs"/>
          <w:b/>
          <w:bCs/>
          <w:rtl/>
        </w:rPr>
        <w:t>יפנו לשירות המטאורולוגי, בין היתר באמצעות הרשמה באתר השירות המטאורולוגי, לקבלת</w:t>
      </w:r>
      <w:r w:rsidRPr="00C95ACB">
        <w:rPr>
          <w:rFonts w:eastAsia="Calibri"/>
          <w:rtl/>
        </w:rPr>
        <w:t xml:space="preserve"> </w:t>
      </w:r>
      <w:bookmarkEnd w:id="121"/>
      <w:r w:rsidRPr="00C95ACB">
        <w:rPr>
          <w:rFonts w:eastAsia="Calibri"/>
          <w:b/>
          <w:bCs/>
          <w:rtl/>
        </w:rPr>
        <w:t>מידע אקלימי הנוגע אליהן לרבות התרעות נקודתיות על אירועי מזג או</w:t>
      </w:r>
      <w:r w:rsidRPr="00C95ACB">
        <w:rPr>
          <w:rFonts w:eastAsia="Calibri" w:hint="cs"/>
          <w:b/>
          <w:bCs/>
          <w:rtl/>
        </w:rPr>
        <w:t>ו</w:t>
      </w:r>
      <w:r w:rsidRPr="00C95ACB">
        <w:rPr>
          <w:rFonts w:eastAsia="Calibri"/>
          <w:b/>
          <w:bCs/>
          <w:rtl/>
        </w:rPr>
        <w:t>יר חריג</w:t>
      </w:r>
      <w:r w:rsidRPr="00C95ACB">
        <w:rPr>
          <w:rFonts w:eastAsia="Calibri" w:hint="cs"/>
          <w:b/>
          <w:bCs/>
          <w:rtl/>
        </w:rPr>
        <w:t xml:space="preserve"> ופעולות שיש לבצע למניעת סיכון חיי תושביהן.</w:t>
      </w:r>
      <w:bookmarkEnd w:id="106"/>
    </w:p>
    <w:p w:rsidR="00C95ACB" w:rsidRPr="00C95ACB" w:rsidP="00ED415B" w14:paraId="6514636C" w14:textId="77777777">
      <w:pPr>
        <w:spacing w:line="269" w:lineRule="auto"/>
        <w:rPr>
          <w:rFonts w:eastAsia="Calibri"/>
          <w:rtl/>
        </w:rPr>
      </w:pPr>
    </w:p>
    <w:p w:rsidR="00C95ACB" w:rsidRPr="00C95ACB" w:rsidP="00ED415B" w14:paraId="5A371042" w14:textId="77777777">
      <w:pPr>
        <w:keepNext/>
        <w:keepLines/>
        <w:spacing w:line="269" w:lineRule="auto"/>
        <w:outlineLvl w:val="2"/>
        <w:rPr>
          <w:rFonts w:eastAsia="Times New Roman"/>
          <w:bCs/>
          <w:szCs w:val="28"/>
          <w:u w:val="single"/>
          <w:rtl/>
        </w:rPr>
      </w:pPr>
      <w:r w:rsidRPr="00C95ACB">
        <w:rPr>
          <w:rFonts w:eastAsia="Times New Roman" w:hint="cs"/>
          <w:bCs/>
          <w:szCs w:val="28"/>
          <w:u w:val="single"/>
          <w:rtl/>
        </w:rPr>
        <w:t>פעולות ושיתופי פעולה לניהול תשתיות ולהתאמת המרחב הבנוי וסביבתו לשינוי האקלים</w:t>
      </w:r>
    </w:p>
    <w:p w:rsidR="00C95ACB" w:rsidRPr="00C95ACB" w:rsidP="00ED415B" w14:paraId="0D778EA5" w14:textId="77777777">
      <w:pPr>
        <w:spacing w:line="269" w:lineRule="auto"/>
        <w:ind w:left="-567"/>
        <w:rPr>
          <w:rFonts w:eastAsia="Times New Roman"/>
          <w:b/>
          <w:spacing w:val="40"/>
          <w:rtl/>
        </w:rPr>
      </w:pPr>
    </w:p>
    <w:p w:rsidR="00C95ACB" w:rsidRPr="00C95ACB" w:rsidP="00ED415B" w14:paraId="3EA7FB2D" w14:textId="77777777">
      <w:pPr>
        <w:spacing w:line="269" w:lineRule="auto"/>
        <w:rPr>
          <w:rFonts w:eastAsia="Calibri"/>
          <w:rtl/>
          <w:lang w:eastAsia="he-IL"/>
        </w:rPr>
      </w:pPr>
      <w:r w:rsidRPr="00C95ACB">
        <w:rPr>
          <w:rFonts w:eastAsia="Calibri" w:hint="cs"/>
          <w:rtl/>
          <w:lang w:eastAsia="he-IL"/>
        </w:rPr>
        <w:t xml:space="preserve">לפי המדריך להיערכות שלב גיבוש אמצעי הפעולה </w:t>
      </w:r>
      <w:r w:rsidRPr="00C95ACB">
        <w:rPr>
          <w:rFonts w:eastAsia="Calibri" w:hint="eastAsia"/>
          <w:rtl/>
          <w:lang w:eastAsia="he-IL"/>
        </w:rPr>
        <w:t>הוא</w:t>
      </w:r>
      <w:r w:rsidRPr="00C95ACB">
        <w:rPr>
          <w:rFonts w:eastAsia="Calibri" w:hint="cs"/>
          <w:rtl/>
          <w:lang w:eastAsia="he-IL"/>
        </w:rPr>
        <w:t xml:space="preserve"> ליבת ההיערכות לשינוי האקלים</w:t>
      </w:r>
      <w:r>
        <w:rPr>
          <w:rFonts w:eastAsia="Calibri"/>
          <w:vertAlign w:val="superscript"/>
          <w:rtl/>
          <w:lang w:eastAsia="he-IL"/>
        </w:rPr>
        <w:footnoteReference w:id="174"/>
      </w:r>
      <w:r w:rsidRPr="00C95ACB">
        <w:rPr>
          <w:rFonts w:eastAsia="Calibri" w:hint="cs"/>
          <w:rtl/>
          <w:lang w:eastAsia="he-IL"/>
        </w:rPr>
        <w:t>. השלב הזה נשען על כל שלבי ההיערכות הקודמים</w:t>
      </w:r>
      <w:r w:rsidRPr="00C95ACB">
        <w:rPr>
          <w:rFonts w:eastAsia="Calibri"/>
          <w:rtl/>
          <w:lang w:eastAsia="he-IL"/>
        </w:rPr>
        <w:t>,</w:t>
      </w:r>
      <w:r w:rsidRPr="00C95ACB">
        <w:rPr>
          <w:rFonts w:eastAsia="Calibri" w:hint="cs"/>
          <w:rtl/>
          <w:lang w:eastAsia="he-IL"/>
        </w:rPr>
        <w:t xml:space="preserve"> כגון הקמת מערך ארגוני, ניתוח המצב הקיים ומיפוי סיכוני האקלים, ומטרתו ליישם את התובנות </w:t>
      </w:r>
      <w:r w:rsidRPr="00C95ACB">
        <w:rPr>
          <w:rFonts w:eastAsia="Calibri" w:hint="eastAsia"/>
          <w:rtl/>
          <w:lang w:eastAsia="he-IL"/>
        </w:rPr>
        <w:t>ה</w:t>
      </w:r>
      <w:r w:rsidRPr="00C95ACB">
        <w:rPr>
          <w:rFonts w:eastAsia="Calibri" w:hint="cs"/>
          <w:rtl/>
          <w:lang w:eastAsia="he-IL"/>
        </w:rPr>
        <w:t xml:space="preserve">אלה למערך פעולות מעשיות המותאם למאפייני הרשות. המדריך מציע סל רחב של פעולות הרלוונטיות לחיזוק החוסן האקלימי של הרשות, ובהן קירור היישוב, ניהול מים וחיזוק מערכות אקולוגיות. </w:t>
      </w:r>
    </w:p>
    <w:p w:rsidR="00C95ACB" w:rsidRPr="00C95ACB" w:rsidP="00ED415B" w14:paraId="4D5BBFC5" w14:textId="77777777">
      <w:pPr>
        <w:spacing w:line="269" w:lineRule="auto"/>
        <w:ind w:left="-567"/>
        <w:rPr>
          <w:rFonts w:eastAsia="Calibri"/>
          <w:szCs w:val="20"/>
          <w:rtl/>
          <w:lang w:eastAsia="he-IL"/>
        </w:rPr>
      </w:pPr>
    </w:p>
    <w:p w:rsidR="00C95ACB" w:rsidRPr="00C95ACB" w:rsidP="00ED415B" w14:paraId="53D8BAE9" w14:textId="77777777">
      <w:pPr>
        <w:spacing w:line="269" w:lineRule="auto"/>
        <w:rPr>
          <w:rFonts w:eastAsia="Calibri"/>
          <w:rtl/>
        </w:rPr>
      </w:pPr>
      <w:r w:rsidRPr="00C95ACB">
        <w:rPr>
          <w:rFonts w:eastAsia="Calibri" w:hint="cs"/>
          <w:rtl/>
          <w:lang w:eastAsia="he-IL"/>
        </w:rPr>
        <w:t>כמו כן המדריך מדגיש כי גיבוש הפעולות הוא תהליך רוחבי המחייב שיתוף של מגוון גו</w:t>
      </w:r>
      <w:r w:rsidRPr="00C95ACB">
        <w:rPr>
          <w:rFonts w:eastAsia="Calibri" w:hint="eastAsia"/>
          <w:rtl/>
          <w:lang w:eastAsia="he-IL"/>
        </w:rPr>
        <w:t>פ</w:t>
      </w:r>
      <w:r w:rsidRPr="00C95ACB">
        <w:rPr>
          <w:rFonts w:eastAsia="Calibri" w:hint="cs"/>
          <w:rtl/>
          <w:lang w:eastAsia="he-IL"/>
        </w:rPr>
        <w:t>ים פנים-רשותיים וחוץ-רשותיים. במדריך מוצע לרשויות המקומיות</w:t>
      </w:r>
      <w:r w:rsidRPr="00C95ACB">
        <w:rPr>
          <w:rFonts w:eastAsia="Calibri"/>
          <w:rtl/>
          <w:lang w:eastAsia="he-IL"/>
        </w:rPr>
        <w:t>, בין היתר</w:t>
      </w:r>
      <w:r w:rsidRPr="00C95ACB">
        <w:rPr>
          <w:rFonts w:eastAsia="Calibri" w:hint="cs"/>
          <w:rtl/>
          <w:lang w:eastAsia="he-IL"/>
        </w:rPr>
        <w:t xml:space="preserve">, </w:t>
      </w:r>
      <w:r w:rsidRPr="00C95ACB">
        <w:rPr>
          <w:rFonts w:eastAsia="Calibri"/>
          <w:rtl/>
        </w:rPr>
        <w:t>לבנות שותפויות אסטרטגיות בדמות קבוצות התייעצות ופורומים מקצועיים ומדעיים</w:t>
      </w:r>
      <w:r w:rsidRPr="00C95ACB">
        <w:rPr>
          <w:rFonts w:eastAsia="Calibri" w:hint="cs"/>
          <w:rtl/>
        </w:rPr>
        <w:t>. השותפויות האלה מאפשרות שיתוף ידע עדכני, מנגנוני שיח ולמידת עמיתים, תיאום בין רשויות ופיתוח כלים יישומיים</w:t>
      </w:r>
      <w:r>
        <w:rPr>
          <w:rFonts w:eastAsia="Calibri"/>
          <w:vertAlign w:val="superscript"/>
          <w:rtl/>
        </w:rPr>
        <w:footnoteReference w:id="175"/>
      </w:r>
      <w:r w:rsidRPr="00C95ACB">
        <w:rPr>
          <w:rFonts w:eastAsia="Calibri" w:hint="cs"/>
          <w:rtl/>
        </w:rPr>
        <w:t xml:space="preserve">. המדריך מדגיש את חשיבות השותפויות האזוריות, שהן בעלות מאפיינים אקלימיים דומים, כאמצעי לגיבוש הפעולות להיערכות </w:t>
      </w:r>
      <w:r w:rsidRPr="00C95ACB">
        <w:rPr>
          <w:rFonts w:eastAsia="Calibri" w:hint="eastAsia"/>
          <w:rtl/>
        </w:rPr>
        <w:t>לשינוי</w:t>
      </w:r>
      <w:r w:rsidRPr="00C95ACB">
        <w:rPr>
          <w:rFonts w:eastAsia="Calibri"/>
          <w:rtl/>
        </w:rPr>
        <w:t xml:space="preserve"> </w:t>
      </w:r>
      <w:r w:rsidRPr="00C95ACB">
        <w:rPr>
          <w:rFonts w:eastAsia="Calibri" w:hint="eastAsia"/>
          <w:rtl/>
        </w:rPr>
        <w:t>ה</w:t>
      </w:r>
      <w:r w:rsidRPr="00C95ACB">
        <w:rPr>
          <w:rFonts w:eastAsia="Calibri"/>
          <w:rtl/>
        </w:rPr>
        <w:t>אקלים</w:t>
      </w:r>
      <w:r w:rsidRPr="00C95ACB">
        <w:rPr>
          <w:rFonts w:eastAsia="Calibri" w:hint="cs"/>
          <w:rtl/>
        </w:rPr>
        <w:t xml:space="preserve">. שותפויות </w:t>
      </w:r>
      <w:r w:rsidRPr="00C95ACB">
        <w:rPr>
          <w:rFonts w:eastAsia="Calibri" w:hint="eastAsia"/>
          <w:rtl/>
        </w:rPr>
        <w:t>מסוג</w:t>
      </w:r>
      <w:r w:rsidRPr="00C95ACB">
        <w:rPr>
          <w:rFonts w:eastAsia="Calibri"/>
          <w:rtl/>
        </w:rPr>
        <w:t xml:space="preserve"> זה</w:t>
      </w:r>
      <w:r w:rsidRPr="00C95ACB">
        <w:rPr>
          <w:rFonts w:eastAsia="Calibri" w:hint="cs"/>
          <w:rtl/>
        </w:rPr>
        <w:t xml:space="preserve"> מאפשרות תיאום מדיניות, שיתוף ידע וניצול יתרונות לגודל בהתמודדות עם סיכונים החורגים מגבולות ה</w:t>
      </w:r>
      <w:r w:rsidRPr="00C95ACB">
        <w:rPr>
          <w:rFonts w:eastAsia="Calibri" w:hint="eastAsia"/>
          <w:rtl/>
        </w:rPr>
        <w:t>ש</w:t>
      </w:r>
      <w:r w:rsidRPr="00C95ACB">
        <w:rPr>
          <w:rFonts w:eastAsia="Calibri" w:hint="cs"/>
          <w:rtl/>
        </w:rPr>
        <w:t xml:space="preserve">יפוט המוניציפליים. לצורך כך המדריך מציין כמה מסגרות ארגוניות שיכולות לשמש </w:t>
      </w:r>
      <w:r w:rsidRPr="00C95ACB">
        <w:rPr>
          <w:rFonts w:eastAsia="Calibri" w:hint="eastAsia"/>
          <w:rtl/>
        </w:rPr>
        <w:t>בסיס</w:t>
      </w:r>
      <w:r w:rsidRPr="00C95ACB">
        <w:rPr>
          <w:rFonts w:eastAsia="Calibri" w:hint="cs"/>
          <w:rtl/>
        </w:rPr>
        <w:t xml:space="preserve"> לפעילות אזורית בתחום ההיערכות</w:t>
      </w:r>
      <w:r>
        <w:rPr>
          <w:rFonts w:eastAsia="Calibri"/>
          <w:vertAlign w:val="superscript"/>
          <w:rtl/>
        </w:rPr>
        <w:footnoteReference w:id="176"/>
      </w:r>
      <w:r w:rsidRPr="00C95ACB">
        <w:rPr>
          <w:rFonts w:eastAsia="Calibri" w:hint="cs"/>
          <w:rtl/>
        </w:rPr>
        <w:t>, ובהן שותפויות וולונטרית בין רשויות.</w:t>
      </w:r>
    </w:p>
    <w:p w:rsidR="00C95ACB" w:rsidRPr="00C95ACB" w:rsidP="00ED415B" w14:paraId="3C876E63" w14:textId="77777777">
      <w:pPr>
        <w:spacing w:line="269" w:lineRule="auto"/>
        <w:ind w:left="-567"/>
        <w:rPr>
          <w:rFonts w:eastAsia="Calibri"/>
          <w:szCs w:val="20"/>
          <w:rtl/>
        </w:rPr>
      </w:pPr>
    </w:p>
    <w:p w:rsidR="00C95ACB" w:rsidRPr="00C95ACB" w:rsidP="00ED415B" w14:paraId="32A29B77" w14:textId="77777777">
      <w:pPr>
        <w:spacing w:line="269" w:lineRule="auto"/>
        <w:rPr>
          <w:rFonts w:eastAsia="Calibri"/>
          <w:rtl/>
        </w:rPr>
      </w:pPr>
      <w:r w:rsidRPr="00C95ACB">
        <w:rPr>
          <w:rFonts w:eastAsia="Calibri" w:hint="cs"/>
          <w:rtl/>
        </w:rPr>
        <w:t>דוגמה לשותפות אסטרטגית בתחום ההיערכות לשינוי האקלים היא תוכנית השאפתנות האקלימית והחוסן הסביבתי (</w:t>
      </w:r>
      <w:bookmarkStart w:id="122" w:name="_Hlk228798812"/>
      <w:r w:rsidRPr="00C95ACB">
        <w:rPr>
          <w:rFonts w:eastAsia="Calibri" w:hint="cs"/>
          <w:rtl/>
        </w:rPr>
        <w:t>להלן - תוכנית השאפתנות</w:t>
      </w:r>
      <w:bookmarkEnd w:id="122"/>
      <w:r w:rsidRPr="00C95ACB">
        <w:rPr>
          <w:rFonts w:eastAsia="Calibri" w:hint="cs"/>
          <w:rtl/>
        </w:rPr>
        <w:t>)</w:t>
      </w:r>
      <w:r>
        <w:rPr>
          <w:rFonts w:eastAsia="Calibri"/>
          <w:vertAlign w:val="superscript"/>
          <w:rtl/>
        </w:rPr>
        <w:footnoteReference w:id="177"/>
      </w:r>
      <w:r w:rsidRPr="00C95ACB">
        <w:rPr>
          <w:rFonts w:eastAsia="Calibri" w:hint="cs"/>
          <w:rtl/>
        </w:rPr>
        <w:t xml:space="preserve">, הפועלת </w:t>
      </w:r>
      <w:r w:rsidRPr="00C95ACB">
        <w:rPr>
          <w:rFonts w:eastAsia="Calibri" w:hint="eastAsia"/>
          <w:rtl/>
        </w:rPr>
        <w:t>ביוזמתו</w:t>
      </w:r>
      <w:r w:rsidRPr="00C95ACB">
        <w:rPr>
          <w:rFonts w:eastAsia="Calibri"/>
          <w:rtl/>
        </w:rPr>
        <w:t xml:space="preserve"> ו</w:t>
      </w:r>
      <w:r w:rsidRPr="00C95ACB">
        <w:rPr>
          <w:rFonts w:eastAsia="Calibri" w:hint="eastAsia"/>
          <w:rtl/>
        </w:rPr>
        <w:t>בהובלתו</w:t>
      </w:r>
      <w:r w:rsidRPr="00C95ACB">
        <w:rPr>
          <w:rFonts w:eastAsia="Calibri"/>
          <w:rtl/>
        </w:rPr>
        <w:t xml:space="preserve"> </w:t>
      </w:r>
      <w:r w:rsidRPr="00C95ACB">
        <w:rPr>
          <w:rFonts w:eastAsia="Calibri" w:hint="eastAsia"/>
          <w:rtl/>
        </w:rPr>
        <w:t>של</w:t>
      </w:r>
      <w:r w:rsidRPr="00C95ACB">
        <w:rPr>
          <w:rFonts w:eastAsia="Calibri"/>
          <w:rtl/>
        </w:rPr>
        <w:t xml:space="preserve"> פורום</w:t>
      </w:r>
      <w:r w:rsidRPr="00C95ACB">
        <w:rPr>
          <w:rFonts w:eastAsia="Calibri" w:hint="cs"/>
          <w:rtl/>
        </w:rPr>
        <w:t xml:space="preserve"> האקלים הישראלי מיסודו של נשיא המדינה</w:t>
      </w:r>
      <w:r>
        <w:rPr>
          <w:rFonts w:eastAsia="Calibri"/>
          <w:vertAlign w:val="superscript"/>
          <w:rtl/>
        </w:rPr>
        <w:footnoteReference w:id="178"/>
      </w:r>
      <w:r w:rsidRPr="00C95ACB">
        <w:rPr>
          <w:rFonts w:eastAsia="Calibri" w:hint="cs"/>
          <w:rtl/>
        </w:rPr>
        <w:t>, קק"ל ומרכז אקלימא</w:t>
      </w:r>
      <w:r>
        <w:rPr>
          <w:rFonts w:eastAsia="Calibri"/>
          <w:vertAlign w:val="superscript"/>
          <w:rtl/>
        </w:rPr>
        <w:footnoteReference w:id="179"/>
      </w:r>
      <w:r w:rsidRPr="00C95ACB">
        <w:rPr>
          <w:rFonts w:eastAsia="Calibri" w:hint="cs"/>
          <w:rtl/>
        </w:rPr>
        <w:t>. התוכנית נועדה ליצור</w:t>
      </w:r>
      <w:r w:rsidRPr="00C95ACB">
        <w:rPr>
          <w:rFonts w:eastAsia="Calibri"/>
          <w:rtl/>
        </w:rPr>
        <w:t xml:space="preserve"> מסגרת עבודה </w:t>
      </w:r>
      <w:r w:rsidRPr="00C95ACB">
        <w:rPr>
          <w:rFonts w:eastAsia="Calibri" w:hint="cs"/>
          <w:rtl/>
        </w:rPr>
        <w:t>תומכת</w:t>
      </w:r>
      <w:r w:rsidRPr="00C95ACB">
        <w:rPr>
          <w:rFonts w:eastAsia="Calibri"/>
          <w:rtl/>
        </w:rPr>
        <w:t xml:space="preserve"> שבה רשויות מקומיות מקדמות </w:t>
      </w:r>
      <w:r w:rsidRPr="00C95ACB">
        <w:rPr>
          <w:rFonts w:eastAsia="Calibri" w:hint="cs"/>
          <w:rtl/>
        </w:rPr>
        <w:t>פעולות</w:t>
      </w:r>
      <w:r w:rsidRPr="00C95ACB">
        <w:rPr>
          <w:rFonts w:eastAsia="Calibri"/>
          <w:rtl/>
        </w:rPr>
        <w:t xml:space="preserve"> לשיפור החוסן האקלימי, בליווי מקצועי ו</w:t>
      </w:r>
      <w:r w:rsidRPr="00C95ACB">
        <w:rPr>
          <w:rFonts w:eastAsia="Calibri" w:hint="cs"/>
          <w:rtl/>
        </w:rPr>
        <w:t xml:space="preserve">תוך </w:t>
      </w:r>
      <w:r w:rsidRPr="00C95ACB">
        <w:rPr>
          <w:rFonts w:eastAsia="Calibri"/>
          <w:rtl/>
        </w:rPr>
        <w:t>שיח בין</w:t>
      </w:r>
      <w:r w:rsidRPr="00C95ACB">
        <w:rPr>
          <w:rFonts w:eastAsia="Calibri" w:hint="cs"/>
          <w:rtl/>
        </w:rPr>
        <w:t>-</w:t>
      </w:r>
      <w:r w:rsidRPr="00C95ACB">
        <w:rPr>
          <w:rFonts w:eastAsia="Calibri"/>
          <w:rtl/>
        </w:rPr>
        <w:t xml:space="preserve">רשותי מתמשך. </w:t>
      </w:r>
      <w:r w:rsidRPr="00C95ACB">
        <w:rPr>
          <w:rFonts w:eastAsia="Calibri" w:hint="cs"/>
          <w:rtl/>
        </w:rPr>
        <w:t>מטרת התוכנית היא</w:t>
      </w:r>
      <w:r w:rsidRPr="00C95ACB">
        <w:rPr>
          <w:rFonts w:eastAsia="Calibri"/>
          <w:rtl/>
        </w:rPr>
        <w:t xml:space="preserve"> להניע שינוי ממשי בשטח באמצעות חיבור בין הנהגה מקומית, ידע מקצועי ויעדים מוגדרים</w:t>
      </w:r>
      <w:r w:rsidRPr="00C95ACB">
        <w:rPr>
          <w:rFonts w:eastAsia="Calibri" w:hint="cs"/>
          <w:rtl/>
        </w:rPr>
        <w:t xml:space="preserve">. </w:t>
      </w:r>
      <w:r w:rsidRPr="00C95ACB">
        <w:rPr>
          <w:rFonts w:eastAsia="Calibri" w:hint="eastAsia"/>
          <w:rtl/>
        </w:rPr>
        <w:t>לתוכנית</w:t>
      </w:r>
      <w:r w:rsidRPr="00C95ACB">
        <w:rPr>
          <w:rFonts w:eastAsia="Calibri" w:hint="cs"/>
          <w:rtl/>
        </w:rPr>
        <w:t xml:space="preserve"> נבחרו עשר רשויות שביקשו לקדם פעולות המבטאות את רמת השאפתנות הגבוהה ביותר.</w:t>
      </w:r>
    </w:p>
    <w:p w:rsidR="00C95ACB" w:rsidRPr="00C95ACB" w:rsidP="00ED415B" w14:paraId="2332F35B" w14:textId="77777777">
      <w:pPr>
        <w:spacing w:line="269" w:lineRule="auto"/>
        <w:ind w:left="-567"/>
        <w:rPr>
          <w:rFonts w:eastAsia="Calibri"/>
          <w:szCs w:val="20"/>
          <w:rtl/>
        </w:rPr>
      </w:pPr>
    </w:p>
    <w:p w:rsidR="00C95ACB" w:rsidRPr="00C95ACB" w:rsidP="00ED415B" w14:paraId="74AEBCB4" w14:textId="77777777">
      <w:pPr>
        <w:spacing w:line="269" w:lineRule="auto"/>
        <w:rPr>
          <w:rFonts w:eastAsia="Calibri"/>
          <w:rtl/>
        </w:rPr>
      </w:pPr>
      <w:r w:rsidRPr="00C95ACB">
        <w:rPr>
          <w:rFonts w:eastAsia="Calibri" w:hint="cs"/>
          <w:rtl/>
        </w:rPr>
        <w:t xml:space="preserve">קק"ל מסרה בתשובתה כי </w:t>
      </w:r>
      <w:r w:rsidRPr="00C95ACB">
        <w:rPr>
          <w:rFonts w:eastAsia="Calibri"/>
          <w:rtl/>
        </w:rPr>
        <w:t xml:space="preserve">תוכנית </w:t>
      </w:r>
      <w:r w:rsidRPr="00C95ACB">
        <w:rPr>
          <w:rFonts w:eastAsia="Calibri" w:hint="cs"/>
          <w:rtl/>
        </w:rPr>
        <w:t xml:space="preserve">השאפתנות היא תוכנית </w:t>
      </w:r>
      <w:r w:rsidRPr="00C95ACB">
        <w:rPr>
          <w:rFonts w:eastAsia="Calibri"/>
          <w:rtl/>
        </w:rPr>
        <w:t>משמעותית שמטרתה לרתום את ראש הרשות עצמו לקידום ההיערכות לשינוי האקלים ברשות.</w:t>
      </w:r>
    </w:p>
    <w:p w:rsidR="00C95ACB" w:rsidRPr="00C95ACB" w:rsidP="00ED415B" w14:paraId="6E8A2CA4" w14:textId="77777777">
      <w:pPr>
        <w:spacing w:line="269" w:lineRule="auto"/>
        <w:ind w:left="-567"/>
        <w:rPr>
          <w:rFonts w:eastAsia="Calibri"/>
          <w:szCs w:val="20"/>
          <w:rtl/>
        </w:rPr>
      </w:pPr>
    </w:p>
    <w:p w:rsidR="00C95ACB" w:rsidRPr="00C95ACB" w:rsidP="00ED415B" w14:paraId="45DF751B" w14:textId="77777777">
      <w:pPr>
        <w:spacing w:line="269" w:lineRule="auto"/>
        <w:rPr>
          <w:rFonts w:eastAsia="Calibri"/>
          <w:rtl/>
        </w:rPr>
      </w:pPr>
      <w:r w:rsidRPr="00C95ACB">
        <w:rPr>
          <w:rFonts w:eastAsia="Calibri" w:hint="cs"/>
          <w:rtl/>
        </w:rPr>
        <w:t>דוגמה נוספת לשותפות אסטרטגית לקידום היערכות הרשויות המקומיות לשינוי האקלים היא פעילותם של מרכז השלטון המקומי ופורום ה-15</w:t>
      </w:r>
      <w:r>
        <w:rPr>
          <w:rFonts w:eastAsia="Calibri"/>
          <w:vertAlign w:val="superscript"/>
          <w:rtl/>
        </w:rPr>
        <w:footnoteReference w:id="180"/>
      </w:r>
      <w:r w:rsidRPr="00C95ACB">
        <w:rPr>
          <w:rFonts w:eastAsia="Calibri" w:hint="cs"/>
          <w:rtl/>
        </w:rPr>
        <w:t xml:space="preserve">. </w:t>
      </w:r>
      <w:r w:rsidRPr="00C95ACB">
        <w:rPr>
          <w:rFonts w:eastAsia="Calibri"/>
          <w:rtl/>
        </w:rPr>
        <w:t xml:space="preserve">פורום </w:t>
      </w:r>
      <w:r w:rsidRPr="00C95ACB">
        <w:rPr>
          <w:rFonts w:eastAsia="Calibri" w:hint="cs"/>
          <w:rtl/>
        </w:rPr>
        <w:t xml:space="preserve">ה-15 </w:t>
      </w:r>
      <w:r w:rsidRPr="00C95ACB">
        <w:rPr>
          <w:rFonts w:eastAsia="Calibri"/>
          <w:rtl/>
        </w:rPr>
        <w:t>פועל לחיזוק ה</w:t>
      </w:r>
      <w:r w:rsidRPr="00C95ACB">
        <w:rPr>
          <w:rFonts w:eastAsia="Calibri" w:hint="cs"/>
          <w:rtl/>
        </w:rPr>
        <w:t>ה</w:t>
      </w:r>
      <w:r w:rsidRPr="00C95ACB">
        <w:rPr>
          <w:rFonts w:eastAsia="Calibri"/>
          <w:rtl/>
        </w:rPr>
        <w:t>יערכות הע</w:t>
      </w:r>
      <w:r w:rsidRPr="00C95ACB">
        <w:rPr>
          <w:rFonts w:eastAsia="Calibri" w:hint="cs"/>
          <w:rtl/>
        </w:rPr>
        <w:t>ירונית</w:t>
      </w:r>
      <w:r w:rsidRPr="00C95ACB">
        <w:rPr>
          <w:rFonts w:eastAsia="Calibri"/>
          <w:rtl/>
        </w:rPr>
        <w:t xml:space="preserve"> לשינוי </w:t>
      </w:r>
      <w:r w:rsidRPr="00C95ACB">
        <w:rPr>
          <w:rFonts w:eastAsia="Calibri" w:hint="cs"/>
          <w:rtl/>
        </w:rPr>
        <w:t>ה</w:t>
      </w:r>
      <w:r w:rsidRPr="00C95ACB">
        <w:rPr>
          <w:rFonts w:eastAsia="Calibri"/>
          <w:rtl/>
        </w:rPr>
        <w:t xml:space="preserve">אקלים </w:t>
      </w:r>
      <w:r w:rsidRPr="00C95ACB">
        <w:rPr>
          <w:rFonts w:eastAsia="Calibri" w:hint="eastAsia"/>
          <w:rtl/>
        </w:rPr>
        <w:t>על</w:t>
      </w:r>
      <w:r w:rsidRPr="00C95ACB">
        <w:rPr>
          <w:rFonts w:eastAsia="Calibri"/>
          <w:rtl/>
        </w:rPr>
        <w:t xml:space="preserve"> פי </w:t>
      </w:r>
      <w:r w:rsidRPr="00C95ACB">
        <w:rPr>
          <w:rFonts w:eastAsia="Calibri" w:hint="eastAsia"/>
          <w:rtl/>
        </w:rPr>
        <w:t>אמנת</w:t>
      </w:r>
      <w:r w:rsidRPr="00C95ACB">
        <w:rPr>
          <w:rFonts w:eastAsia="Calibri"/>
          <w:rtl/>
        </w:rPr>
        <w:t xml:space="preserve"> </w:t>
      </w:r>
      <w:r w:rsidRPr="00C95ACB">
        <w:rPr>
          <w:rFonts w:eastAsia="Calibri" w:hint="cs"/>
          <w:rtl/>
        </w:rPr>
        <w:t>פורום ה-15 להגנת האקלים משנת 2008</w:t>
      </w:r>
      <w:r>
        <w:rPr>
          <w:rFonts w:eastAsia="Calibri"/>
          <w:vertAlign w:val="superscript"/>
          <w:rtl/>
        </w:rPr>
        <w:footnoteReference w:id="181"/>
      </w:r>
      <w:r w:rsidRPr="00C95ACB">
        <w:rPr>
          <w:rFonts w:eastAsia="Calibri" w:hint="cs"/>
          <w:rtl/>
        </w:rPr>
        <w:t xml:space="preserve"> ותוכנית ברית ערים </w:t>
      </w:r>
      <w:r w:rsidRPr="00C95ACB">
        <w:rPr>
          <w:rFonts w:eastAsia="Calibri" w:hint="cs"/>
          <w:rtl/>
        </w:rPr>
        <w:t>לאיכות חיים וסביבה משנת 2018</w:t>
      </w:r>
      <w:r>
        <w:rPr>
          <w:rFonts w:eastAsia="Calibri"/>
          <w:vertAlign w:val="superscript"/>
          <w:rtl/>
        </w:rPr>
        <w:footnoteReference w:id="182"/>
      </w:r>
      <w:r w:rsidRPr="00C95ACB">
        <w:rPr>
          <w:rFonts w:eastAsia="Calibri" w:hint="cs"/>
          <w:rtl/>
        </w:rPr>
        <w:t xml:space="preserve">. </w:t>
      </w:r>
      <w:r w:rsidRPr="00C95ACB">
        <w:rPr>
          <w:rFonts w:eastAsia="Calibri"/>
          <w:rtl/>
        </w:rPr>
        <w:t xml:space="preserve">לצד </w:t>
      </w:r>
      <w:r w:rsidRPr="00C95ACB">
        <w:rPr>
          <w:rFonts w:eastAsia="Calibri" w:hint="eastAsia"/>
          <w:rtl/>
        </w:rPr>
        <w:t>זאת</w:t>
      </w:r>
      <w:r w:rsidRPr="00C95ACB">
        <w:rPr>
          <w:rFonts w:eastAsia="Calibri"/>
          <w:rtl/>
        </w:rPr>
        <w:t xml:space="preserve"> </w:t>
      </w:r>
      <w:r w:rsidRPr="00C95ACB">
        <w:rPr>
          <w:rFonts w:eastAsia="Calibri" w:hint="cs"/>
          <w:rtl/>
        </w:rPr>
        <w:t xml:space="preserve">מתקיימים </w:t>
      </w:r>
      <w:r w:rsidRPr="00C95ACB">
        <w:rPr>
          <w:rFonts w:eastAsia="Calibri"/>
          <w:rtl/>
        </w:rPr>
        <w:t>כנסים וימי עיון מקצועיים בנושאים כגון היערכות לאירועי קיצון, ניהול נגר והצללת המרחב הציבורי</w:t>
      </w:r>
      <w:r>
        <w:rPr>
          <w:rFonts w:eastAsia="Calibri"/>
          <w:vertAlign w:val="superscript"/>
          <w:rtl/>
        </w:rPr>
        <w:footnoteReference w:id="183"/>
      </w:r>
      <w:r w:rsidRPr="00C95ACB">
        <w:rPr>
          <w:rFonts w:eastAsia="Calibri" w:hint="cs"/>
          <w:rtl/>
        </w:rPr>
        <w:t xml:space="preserve">. </w:t>
      </w:r>
      <w:r w:rsidRPr="00C95ACB">
        <w:rPr>
          <w:rFonts w:eastAsia="Calibri" w:hint="eastAsia"/>
          <w:rtl/>
        </w:rPr>
        <w:t>כך</w:t>
      </w:r>
      <w:r w:rsidRPr="00C95ACB">
        <w:rPr>
          <w:rFonts w:eastAsia="Calibri"/>
          <w:rtl/>
        </w:rPr>
        <w:t xml:space="preserve"> למשל, ביולי</w:t>
      </w:r>
      <w:r w:rsidRPr="00C95ACB">
        <w:rPr>
          <w:rFonts w:eastAsia="Calibri" w:hint="cs"/>
          <w:rtl/>
        </w:rPr>
        <w:t xml:space="preserve"> 2025 ערך מרכז השלטון המקומי בשיתוף פעולה עם מרכז אקלימא מושב מקצועי בנושא היערכות הרשויות המקומיות לשינוי האקלים </w:t>
      </w:r>
      <w:r w:rsidRPr="00C95ACB">
        <w:rPr>
          <w:rFonts w:eastAsia="Calibri" w:hint="eastAsia"/>
          <w:rtl/>
        </w:rPr>
        <w:t>בוועידת</w:t>
      </w:r>
      <w:r w:rsidRPr="00C95ACB">
        <w:rPr>
          <w:rFonts w:eastAsia="Calibri"/>
          <w:rtl/>
        </w:rPr>
        <w:t xml:space="preserve"> השלטון המקומי</w:t>
      </w:r>
      <w:r w:rsidRPr="00C95ACB">
        <w:rPr>
          <w:rFonts w:eastAsia="Calibri" w:hint="cs"/>
          <w:rtl/>
        </w:rPr>
        <w:t xml:space="preserve"> (</w:t>
      </w:r>
      <w:r w:rsidRPr="00C95ACB">
        <w:rPr>
          <w:rFonts w:eastAsia="Calibri"/>
        </w:rPr>
        <w:t>MUNIEXPO</w:t>
      </w:r>
      <w:r w:rsidRPr="00C95ACB">
        <w:rPr>
          <w:rFonts w:eastAsia="Calibri" w:hint="cs"/>
          <w:rtl/>
        </w:rPr>
        <w:t>) (</w:t>
      </w:r>
      <w:bookmarkStart w:id="123" w:name="_Hlk228798823"/>
      <w:r w:rsidRPr="00C95ACB">
        <w:rPr>
          <w:rFonts w:eastAsia="Calibri" w:hint="cs"/>
          <w:rtl/>
        </w:rPr>
        <w:t>להלן - מושב מקצועי בוועידת השלטון המקומי</w:t>
      </w:r>
      <w:bookmarkEnd w:id="123"/>
      <w:r w:rsidRPr="00C95ACB">
        <w:rPr>
          <w:rFonts w:eastAsia="Calibri" w:hint="cs"/>
          <w:rtl/>
        </w:rPr>
        <w:t>)</w:t>
      </w:r>
      <w:r>
        <w:rPr>
          <w:rFonts w:eastAsia="Calibri"/>
          <w:vertAlign w:val="superscript"/>
          <w:rtl/>
        </w:rPr>
        <w:footnoteReference w:id="184"/>
      </w:r>
      <w:r w:rsidRPr="00C95ACB">
        <w:rPr>
          <w:rFonts w:eastAsia="Calibri" w:hint="cs"/>
          <w:rtl/>
        </w:rPr>
        <w:t>.</w:t>
      </w:r>
    </w:p>
    <w:p w:rsidR="00C95ACB" w:rsidRPr="00C95ACB" w:rsidP="00ED415B" w14:paraId="289C6B72" w14:textId="77777777">
      <w:pPr>
        <w:spacing w:line="269" w:lineRule="auto"/>
        <w:ind w:left="-567"/>
        <w:rPr>
          <w:rFonts w:eastAsia="Calibri"/>
          <w:szCs w:val="20"/>
          <w:rtl/>
        </w:rPr>
      </w:pPr>
    </w:p>
    <w:p w:rsidR="00C95ACB" w:rsidRPr="00C95ACB" w:rsidP="00ED415B" w14:paraId="13D2B7B4" w14:textId="77777777">
      <w:pPr>
        <w:spacing w:line="269" w:lineRule="auto"/>
        <w:rPr>
          <w:rFonts w:eastAsia="Calibri"/>
          <w:rtl/>
        </w:rPr>
      </w:pPr>
      <w:r w:rsidRPr="00C95ACB">
        <w:rPr>
          <w:rFonts w:eastAsia="Calibri" w:hint="cs"/>
          <w:rtl/>
        </w:rPr>
        <w:t xml:space="preserve">להלן דוגמאות לפעולות ולשיתופי פעולה של הרשויות המקומיות שנבדקו. </w:t>
      </w:r>
      <w:r w:rsidRPr="00C95ACB">
        <w:rPr>
          <w:rFonts w:eastAsia="Calibri" w:hint="eastAsia"/>
          <w:rtl/>
        </w:rPr>
        <w:t>בשל</w:t>
      </w:r>
      <w:r w:rsidRPr="00C95ACB">
        <w:rPr>
          <w:rFonts w:eastAsia="Calibri"/>
          <w:rtl/>
        </w:rPr>
        <w:t xml:space="preserve"> העובדה כי הרשויות</w:t>
      </w:r>
      <w:r w:rsidRPr="00C95ACB">
        <w:rPr>
          <w:rFonts w:eastAsia="Calibri" w:hint="cs"/>
          <w:rtl/>
        </w:rPr>
        <w:t xml:space="preserve"> המקומיות שנבדקו</w:t>
      </w:r>
      <w:r w:rsidRPr="00C95ACB">
        <w:rPr>
          <w:rFonts w:eastAsia="Calibri"/>
          <w:rtl/>
        </w:rPr>
        <w:t xml:space="preserve"> לא הכינו תוכנית</w:t>
      </w:r>
      <w:r w:rsidRPr="00C95ACB">
        <w:rPr>
          <w:rFonts w:eastAsia="Calibri" w:hint="cs"/>
          <w:rtl/>
        </w:rPr>
        <w:t xml:space="preserve"> היערכות לשינוי ה</w:t>
      </w:r>
      <w:r w:rsidRPr="00C95ACB">
        <w:rPr>
          <w:rFonts w:eastAsia="Calibri" w:hint="eastAsia"/>
          <w:rtl/>
        </w:rPr>
        <w:t>אקלים</w:t>
      </w:r>
      <w:r w:rsidRPr="00C95ACB">
        <w:rPr>
          <w:rFonts w:eastAsia="Calibri"/>
          <w:rtl/>
        </w:rPr>
        <w:t xml:space="preserve"> לא היה</w:t>
      </w:r>
      <w:r w:rsidRPr="00C95ACB">
        <w:rPr>
          <w:rFonts w:eastAsia="Calibri" w:hint="cs"/>
          <w:rtl/>
        </w:rPr>
        <w:t xml:space="preserve"> אפשר</w:t>
      </w:r>
      <w:r w:rsidRPr="00C95ACB">
        <w:rPr>
          <w:rFonts w:eastAsia="Calibri"/>
          <w:rtl/>
        </w:rPr>
        <w:t xml:space="preserve"> לבחון את הפעולות</w:t>
      </w:r>
      <w:r w:rsidRPr="00C95ACB">
        <w:rPr>
          <w:rFonts w:eastAsia="Calibri" w:hint="cs"/>
          <w:rtl/>
        </w:rPr>
        <w:t xml:space="preserve"> ואת שיתופי הפעולה</w:t>
      </w:r>
      <w:r w:rsidRPr="00C95ACB">
        <w:rPr>
          <w:rFonts w:eastAsia="Calibri"/>
          <w:rtl/>
        </w:rPr>
        <w:t xml:space="preserve"> באופן שיטתי. לפיכך נערכה בחינה של דוגמאות מרכזיות לפעולות שננקטו, </w:t>
      </w:r>
      <w:r w:rsidRPr="00C95ACB">
        <w:rPr>
          <w:rFonts w:eastAsia="Calibri" w:hint="eastAsia"/>
          <w:rtl/>
        </w:rPr>
        <w:t>ב</w:t>
      </w:r>
      <w:r w:rsidRPr="00C95ACB">
        <w:rPr>
          <w:rFonts w:eastAsia="Calibri"/>
          <w:rtl/>
        </w:rPr>
        <w:t xml:space="preserve">שימת דגש על שיתופי פעולה </w:t>
      </w:r>
      <w:r w:rsidRPr="00C95ACB">
        <w:rPr>
          <w:rFonts w:eastAsia="Calibri" w:hint="cs"/>
          <w:rtl/>
        </w:rPr>
        <w:t xml:space="preserve">שנעשו </w:t>
      </w:r>
      <w:r w:rsidRPr="00C95ACB">
        <w:rPr>
          <w:rFonts w:eastAsia="Calibri"/>
          <w:rtl/>
        </w:rPr>
        <w:t>עם גופים ממשלתיים, עמותות וגו</w:t>
      </w:r>
      <w:r w:rsidRPr="00C95ACB">
        <w:rPr>
          <w:rFonts w:eastAsia="Calibri" w:hint="cs"/>
          <w:rtl/>
        </w:rPr>
        <w:t>פ</w:t>
      </w:r>
      <w:r w:rsidRPr="00C95ACB">
        <w:rPr>
          <w:rFonts w:eastAsia="Calibri"/>
          <w:rtl/>
        </w:rPr>
        <w:t>ים נוספים</w:t>
      </w:r>
      <w:r w:rsidRPr="00C95ACB">
        <w:rPr>
          <w:rFonts w:eastAsia="Calibri" w:hint="cs"/>
          <w:rtl/>
        </w:rPr>
        <w:t>,</w:t>
      </w:r>
      <w:r w:rsidRPr="00C95ACB">
        <w:rPr>
          <w:rFonts w:eastAsia="Calibri"/>
          <w:rtl/>
        </w:rPr>
        <w:t xml:space="preserve"> </w:t>
      </w:r>
      <w:r w:rsidRPr="00C95ACB">
        <w:rPr>
          <w:rFonts w:eastAsia="Calibri" w:hint="cs"/>
          <w:rtl/>
        </w:rPr>
        <w:t>כדי</w:t>
      </w:r>
      <w:r w:rsidRPr="00C95ACB">
        <w:rPr>
          <w:rFonts w:eastAsia="Calibri"/>
          <w:rtl/>
        </w:rPr>
        <w:t xml:space="preserve"> למקסם את המשאבים ולייעל את תהליכי ההתמודדות עם שינוי האקלים ברשות</w:t>
      </w:r>
      <w:r w:rsidRPr="00C95ACB">
        <w:rPr>
          <w:rFonts w:eastAsia="Calibri" w:hint="cs"/>
          <w:rtl/>
        </w:rPr>
        <w:t>.</w:t>
      </w:r>
    </w:p>
    <w:p w:rsidR="00C95ACB" w:rsidRPr="00C95ACB" w:rsidP="00ED415B" w14:paraId="15DE2C37" w14:textId="77777777">
      <w:pPr>
        <w:spacing w:line="269" w:lineRule="auto"/>
        <w:rPr>
          <w:rFonts w:eastAsia="Calibri"/>
          <w:rtl/>
        </w:rPr>
      </w:pPr>
    </w:p>
    <w:p w:rsidR="00C95ACB" w:rsidRPr="00C95ACB" w:rsidP="00ED415B" w14:paraId="0752F9D3" w14:textId="77777777">
      <w:pPr>
        <w:keepNext/>
        <w:keepLines/>
        <w:spacing w:line="269" w:lineRule="auto"/>
        <w:outlineLvl w:val="3"/>
        <w:rPr>
          <w:rFonts w:eastAsia="Times New Roman"/>
          <w:bCs/>
          <w:szCs w:val="26"/>
          <w:rtl/>
        </w:rPr>
      </w:pPr>
      <w:bookmarkStart w:id="124" w:name="_Hlk207688270"/>
      <w:r w:rsidRPr="00C95ACB">
        <w:rPr>
          <w:rFonts w:eastAsia="Times New Roman" w:hint="cs"/>
          <w:bCs/>
          <w:szCs w:val="26"/>
          <w:rtl/>
        </w:rPr>
        <w:t>המועצה המקומית פרדס חנה - כרכור</w:t>
      </w:r>
    </w:p>
    <w:p w:rsidR="00C95ACB" w:rsidRPr="00C95ACB" w:rsidP="00ED415B" w14:paraId="1546BDD7" w14:textId="77777777">
      <w:pPr>
        <w:spacing w:line="269" w:lineRule="auto"/>
        <w:ind w:left="-567"/>
        <w:rPr>
          <w:rFonts w:eastAsia="Calibri"/>
          <w:szCs w:val="20"/>
          <w:rtl/>
        </w:rPr>
      </w:pPr>
    </w:p>
    <w:p w:rsidR="00C95ACB" w:rsidRPr="00C95ACB" w:rsidP="00ED415B" w14:paraId="55ED9EB2" w14:textId="77777777">
      <w:pPr>
        <w:spacing w:line="269" w:lineRule="auto"/>
        <w:rPr>
          <w:rFonts w:eastAsia="Calibri"/>
          <w:rtl/>
        </w:rPr>
      </w:pPr>
      <w:r w:rsidRPr="00C95ACB">
        <w:rPr>
          <w:rFonts w:eastAsia="Calibri" w:hint="cs"/>
          <w:rtl/>
        </w:rPr>
        <w:t xml:space="preserve">המועצה המקומית </w:t>
      </w:r>
      <w:r w:rsidRPr="00C95ACB">
        <w:rPr>
          <w:rFonts w:eastAsia="Calibri" w:hint="cs"/>
          <w:b/>
          <w:bCs/>
          <w:rtl/>
        </w:rPr>
        <w:t>פרדס חנה - כרכור</w:t>
      </w:r>
      <w:r w:rsidRPr="00C95ACB">
        <w:rPr>
          <w:rFonts w:eastAsia="Calibri" w:hint="cs"/>
          <w:rtl/>
        </w:rPr>
        <w:t xml:space="preserve"> נבחרה להיות אחת מעשר הרשויות השאפתניות במדינה </w:t>
      </w:r>
      <w:r w:rsidRPr="00C95ACB">
        <w:rPr>
          <w:rFonts w:eastAsia="Calibri" w:hint="eastAsia"/>
          <w:rtl/>
        </w:rPr>
        <w:t>ב</w:t>
      </w:r>
      <w:r w:rsidRPr="00C95ACB">
        <w:rPr>
          <w:rFonts w:eastAsia="Calibri" w:hint="cs"/>
          <w:rtl/>
        </w:rPr>
        <w:t>תוכנית השאפתנות. בתוכנית התחייבה המועצה</w:t>
      </w:r>
      <w:r w:rsidRPr="00C95ACB">
        <w:rPr>
          <w:rFonts w:eastAsia="Calibri"/>
          <w:rtl/>
        </w:rPr>
        <w:t>, בין היתר</w:t>
      </w:r>
      <w:r w:rsidRPr="00C95ACB">
        <w:rPr>
          <w:rFonts w:eastAsia="Calibri" w:hint="cs"/>
          <w:rtl/>
        </w:rPr>
        <w:t>,</w:t>
      </w:r>
      <w:r w:rsidRPr="00C95ACB">
        <w:rPr>
          <w:rFonts w:eastAsia="Calibri"/>
          <w:rtl/>
        </w:rPr>
        <w:t xml:space="preserve"> </w:t>
      </w:r>
      <w:r w:rsidRPr="00C95ACB">
        <w:rPr>
          <w:rFonts w:eastAsia="Calibri" w:hint="cs"/>
          <w:rtl/>
        </w:rPr>
        <w:t>להכין תוכנית היערכות מקומית לשינוי האקלים. כאמור, כחלק מההיערכות לקראת הכנת התוכנית הקימה המועצה</w:t>
      </w:r>
      <w:r w:rsidRPr="00C95ACB">
        <w:rPr>
          <w:rFonts w:eastAsia="Calibri"/>
          <w:rtl/>
        </w:rPr>
        <w:t xml:space="preserve"> </w:t>
      </w:r>
      <w:r w:rsidRPr="00C95ACB">
        <w:rPr>
          <w:rFonts w:eastAsia="Calibri" w:hint="cs"/>
          <w:rtl/>
        </w:rPr>
        <w:t xml:space="preserve">ועדת היגוי בין-אגפית וקיימה הכשרה מקצועית לחברי הוועדה. כמו כן השתתפה המועצה במושב המקצועי בוועידת השלטון המקומי. </w:t>
      </w:r>
      <w:bookmarkEnd w:id="124"/>
      <w:r w:rsidRPr="00C95ACB">
        <w:rPr>
          <w:rFonts w:eastAsia="Calibri" w:hint="cs"/>
          <w:rtl/>
        </w:rPr>
        <w:t xml:space="preserve">המועצה קיימה שיתוף פעולה עם האקדמיה ועם עמותות בתחום ההיערכות לשינוי האקלים, </w:t>
      </w:r>
      <w:r w:rsidRPr="00C95ACB">
        <w:rPr>
          <w:rFonts w:eastAsia="Calibri" w:hint="eastAsia"/>
          <w:rtl/>
        </w:rPr>
        <w:t>כגון</w:t>
      </w:r>
      <w:r w:rsidRPr="00C95ACB">
        <w:rPr>
          <w:rFonts w:eastAsia="Calibri" w:hint="cs"/>
          <w:rtl/>
        </w:rPr>
        <w:t xml:space="preserve"> שיתוף פעולה עם הטכניון - מכון טכנולוגי לישראל להכנת סקר צל</w:t>
      </w:r>
      <w:r>
        <w:rPr>
          <w:rFonts w:eastAsia="Calibri"/>
          <w:vertAlign w:val="superscript"/>
          <w:rtl/>
        </w:rPr>
        <w:footnoteReference w:id="185"/>
      </w:r>
      <w:r w:rsidRPr="00C95ACB">
        <w:rPr>
          <w:rFonts w:eastAsia="Calibri" w:hint="cs"/>
          <w:rtl/>
        </w:rPr>
        <w:t xml:space="preserve"> ושיתוף פעולה עם הקרן לשטחים פתוחים, שבו נערך סקר צמצום </w:t>
      </w:r>
      <w:r w:rsidRPr="00C95ACB">
        <w:rPr>
          <w:rFonts w:eastAsia="Calibri" w:hint="eastAsia"/>
          <w:rtl/>
        </w:rPr>
        <w:t>צריכת</w:t>
      </w:r>
      <w:r w:rsidRPr="00C95ACB">
        <w:rPr>
          <w:rFonts w:eastAsia="Calibri" w:hint="cs"/>
          <w:rtl/>
        </w:rPr>
        <w:t xml:space="preserve"> מים בשטחים פתוחים (מערכת שליטה ובקרה)</w:t>
      </w:r>
      <w:r>
        <w:rPr>
          <w:rFonts w:eastAsia="Calibri"/>
          <w:vertAlign w:val="superscript"/>
          <w:rtl/>
        </w:rPr>
        <w:footnoteReference w:id="186"/>
      </w:r>
      <w:r w:rsidRPr="00C95ACB">
        <w:rPr>
          <w:rFonts w:eastAsia="Calibri" w:hint="cs"/>
          <w:rtl/>
        </w:rPr>
        <w:t>.</w:t>
      </w:r>
    </w:p>
    <w:p w:rsidR="00C95ACB" w:rsidRPr="00C95ACB" w:rsidP="00ED415B" w14:paraId="17EDF858" w14:textId="77777777">
      <w:pPr>
        <w:spacing w:line="269" w:lineRule="auto"/>
        <w:ind w:left="-567"/>
        <w:rPr>
          <w:rFonts w:eastAsia="Calibri"/>
          <w:szCs w:val="20"/>
          <w:rtl/>
        </w:rPr>
      </w:pPr>
    </w:p>
    <w:p w:rsidR="00C95ACB" w:rsidRPr="00C95ACB" w:rsidP="00ED415B" w14:paraId="1F5D0E1B" w14:textId="77777777">
      <w:pPr>
        <w:spacing w:line="269" w:lineRule="auto"/>
        <w:rPr>
          <w:rFonts w:eastAsia="Calibri"/>
          <w:szCs w:val="20"/>
          <w:rtl/>
        </w:rPr>
      </w:pPr>
      <w:r w:rsidRPr="00C95ACB">
        <w:rPr>
          <w:rFonts w:eastAsia="Calibri" w:hint="cs"/>
          <w:rtl/>
        </w:rPr>
        <w:t xml:space="preserve">עוד נמסר מהמועצה </w:t>
      </w:r>
      <w:r w:rsidRPr="00C95ACB">
        <w:rPr>
          <w:rFonts w:eastAsia="Calibri"/>
          <w:rtl/>
        </w:rPr>
        <w:t xml:space="preserve">המקומית </w:t>
      </w:r>
      <w:r w:rsidRPr="00C95ACB">
        <w:rPr>
          <w:rFonts w:eastAsia="Calibri" w:hint="cs"/>
          <w:b/>
          <w:bCs/>
          <w:rtl/>
        </w:rPr>
        <w:t>פ</w:t>
      </w:r>
      <w:r w:rsidRPr="00C95ACB">
        <w:rPr>
          <w:rFonts w:eastAsia="Calibri"/>
          <w:b/>
          <w:bCs/>
          <w:rtl/>
        </w:rPr>
        <w:t>רדס חנה - כרכור</w:t>
      </w:r>
      <w:r w:rsidRPr="00C95ACB">
        <w:rPr>
          <w:rFonts w:eastAsia="Calibri"/>
          <w:rtl/>
        </w:rPr>
        <w:t xml:space="preserve"> כי</w:t>
      </w:r>
      <w:r w:rsidRPr="00C95ACB">
        <w:rPr>
          <w:rFonts w:eastAsia="Calibri" w:hint="cs"/>
          <w:rtl/>
        </w:rPr>
        <w:t xml:space="preserve"> היא מקיימת </w:t>
      </w:r>
      <w:r w:rsidRPr="00C95ACB">
        <w:rPr>
          <w:rFonts w:eastAsia="Calibri"/>
          <w:rtl/>
        </w:rPr>
        <w:t>דרישה לנספחי ניקוז והטמעת המלצותיהם בת</w:t>
      </w:r>
      <w:r w:rsidRPr="00C95ACB">
        <w:rPr>
          <w:rFonts w:eastAsia="Calibri" w:hint="cs"/>
          <w:rtl/>
        </w:rPr>
        <w:t>ו</w:t>
      </w:r>
      <w:r w:rsidRPr="00C95ACB">
        <w:rPr>
          <w:rFonts w:eastAsia="Calibri"/>
          <w:rtl/>
        </w:rPr>
        <w:t>כניות ובהיתרי</w:t>
      </w:r>
      <w:r w:rsidRPr="00C95ACB">
        <w:rPr>
          <w:rFonts w:eastAsia="Calibri" w:hint="cs"/>
          <w:rtl/>
        </w:rPr>
        <w:t xml:space="preserve"> בניה המונפקים בתחומה</w:t>
      </w:r>
      <w:r w:rsidRPr="00C95ACB">
        <w:rPr>
          <w:rFonts w:eastAsia="Calibri"/>
          <w:rtl/>
        </w:rPr>
        <w:t xml:space="preserve">, והפניה להוראות תמ"א 1, </w:t>
      </w:r>
      <w:r w:rsidRPr="00C95ACB">
        <w:rPr>
          <w:rFonts w:eastAsia="Calibri" w:hint="cs"/>
          <w:rtl/>
        </w:rPr>
        <w:t>ב</w:t>
      </w:r>
      <w:r w:rsidRPr="00C95ACB">
        <w:rPr>
          <w:rFonts w:eastAsia="Calibri"/>
          <w:rtl/>
        </w:rPr>
        <w:t>הקפדה יתרה על שמירה על עצים וקבלת חוו</w:t>
      </w:r>
      <w:r w:rsidRPr="00C95ACB">
        <w:rPr>
          <w:rFonts w:eastAsia="Calibri" w:hint="cs"/>
          <w:rtl/>
        </w:rPr>
        <w:t>ת דעת</w:t>
      </w:r>
      <w:r w:rsidRPr="00C95ACB">
        <w:rPr>
          <w:rFonts w:eastAsia="Calibri"/>
          <w:rtl/>
        </w:rPr>
        <w:t xml:space="preserve"> </w:t>
      </w:r>
      <w:r w:rsidRPr="00C95ACB">
        <w:rPr>
          <w:rFonts w:eastAsia="Calibri" w:hint="cs"/>
          <w:rtl/>
        </w:rPr>
        <w:t xml:space="preserve">של </w:t>
      </w:r>
      <w:r w:rsidRPr="00C95ACB">
        <w:rPr>
          <w:rFonts w:eastAsia="Calibri"/>
          <w:rtl/>
        </w:rPr>
        <w:t xml:space="preserve">פקידת היערות </w:t>
      </w:r>
      <w:r w:rsidRPr="00C95ACB">
        <w:rPr>
          <w:rFonts w:eastAsia="Calibri" w:hint="cs"/>
          <w:rtl/>
        </w:rPr>
        <w:t>לפני</w:t>
      </w:r>
      <w:r w:rsidRPr="00C95ACB">
        <w:rPr>
          <w:rFonts w:eastAsia="Calibri"/>
          <w:rtl/>
        </w:rPr>
        <w:t xml:space="preserve"> הדיון בוועדה המקומית</w:t>
      </w:r>
      <w:r w:rsidRPr="00C95ACB">
        <w:rPr>
          <w:rFonts w:eastAsia="Calibri" w:hint="cs"/>
          <w:rtl/>
        </w:rPr>
        <w:t xml:space="preserve">, </w:t>
      </w:r>
      <w:r w:rsidRPr="00C95ACB">
        <w:rPr>
          <w:rFonts w:eastAsia="Calibri" w:hint="eastAsia"/>
          <w:rtl/>
        </w:rPr>
        <w:t>לרב</w:t>
      </w:r>
      <w:r w:rsidRPr="00C95ACB">
        <w:rPr>
          <w:rFonts w:eastAsia="Calibri" w:hint="cs"/>
          <w:rtl/>
        </w:rPr>
        <w:t>ות</w:t>
      </w:r>
      <w:r w:rsidRPr="00C95ACB">
        <w:rPr>
          <w:rFonts w:eastAsia="Calibri"/>
          <w:rtl/>
        </w:rPr>
        <w:t xml:space="preserve"> הטמעת נ</w:t>
      </w:r>
      <w:r w:rsidRPr="00C95ACB">
        <w:rPr>
          <w:rFonts w:eastAsia="Calibri" w:hint="cs"/>
          <w:rtl/>
        </w:rPr>
        <w:t>ו</w:t>
      </w:r>
      <w:r w:rsidRPr="00C95ACB">
        <w:rPr>
          <w:rFonts w:eastAsia="Calibri"/>
          <w:rtl/>
        </w:rPr>
        <w:t>הלי עבודה בקרבת עצים.</w:t>
      </w:r>
      <w:r w:rsidRPr="00C95ACB">
        <w:rPr>
          <w:rFonts w:eastAsia="Calibri" w:hint="cs"/>
          <w:rtl/>
        </w:rPr>
        <w:t xml:space="preserve"> כמו כן</w:t>
      </w:r>
      <w:r w:rsidRPr="00C95ACB">
        <w:rPr>
          <w:rFonts w:eastAsia="Calibri"/>
          <w:rtl/>
        </w:rPr>
        <w:t xml:space="preserve"> מסרה המועצה</w:t>
      </w:r>
      <w:r w:rsidRPr="00C95ACB">
        <w:rPr>
          <w:rFonts w:eastAsia="Calibri" w:hint="cs"/>
          <w:rtl/>
        </w:rPr>
        <w:t xml:space="preserve"> שהיא פועלת ל</w:t>
      </w:r>
      <w:r w:rsidRPr="00C95ACB">
        <w:rPr>
          <w:rFonts w:eastAsia="Calibri"/>
          <w:rtl/>
        </w:rPr>
        <w:t xml:space="preserve">מתן פתרונות נקודתיים לבעיות של הצפות באמצעות בורות החדרה </w:t>
      </w:r>
      <w:r w:rsidRPr="00C95ACB">
        <w:rPr>
          <w:rFonts w:eastAsia="Calibri" w:hint="cs"/>
          <w:rtl/>
        </w:rPr>
        <w:t>וחלחול</w:t>
      </w:r>
      <w:r w:rsidRPr="00C95ACB">
        <w:rPr>
          <w:rFonts w:eastAsia="Calibri"/>
          <w:rtl/>
        </w:rPr>
        <w:t>, ו</w:t>
      </w:r>
      <w:r w:rsidRPr="00C95ACB">
        <w:rPr>
          <w:rFonts w:eastAsia="Calibri" w:hint="eastAsia"/>
          <w:rtl/>
        </w:rPr>
        <w:t>היא</w:t>
      </w:r>
      <w:r w:rsidRPr="00C95ACB">
        <w:rPr>
          <w:rFonts w:eastAsia="Calibri"/>
          <w:rtl/>
        </w:rPr>
        <w:t xml:space="preserve"> </w:t>
      </w:r>
      <w:r w:rsidRPr="00C95ACB">
        <w:rPr>
          <w:rFonts w:eastAsia="Calibri" w:hint="cs"/>
          <w:rtl/>
        </w:rPr>
        <w:t>מטמיעה</w:t>
      </w:r>
      <w:r w:rsidRPr="00C95ACB">
        <w:rPr>
          <w:rFonts w:eastAsia="Calibri"/>
          <w:rtl/>
        </w:rPr>
        <w:t xml:space="preserve"> פרקטיקות עכשוויות לניהול נגר</w:t>
      </w:r>
      <w:r w:rsidRPr="00C95ACB">
        <w:rPr>
          <w:rFonts w:eastAsia="Calibri" w:hint="cs"/>
          <w:rtl/>
        </w:rPr>
        <w:t xml:space="preserve"> </w:t>
      </w:r>
      <w:r w:rsidRPr="00C95ACB">
        <w:rPr>
          <w:rFonts w:eastAsia="Calibri"/>
          <w:rtl/>
        </w:rPr>
        <w:t>כדוגמת רח' הגלעד</w:t>
      </w:r>
      <w:r w:rsidRPr="00C95ACB">
        <w:rPr>
          <w:rFonts w:eastAsia="Calibri" w:hint="cs"/>
          <w:rtl/>
        </w:rPr>
        <w:t xml:space="preserve">, </w:t>
      </w:r>
      <w:r w:rsidRPr="00C95ACB">
        <w:rPr>
          <w:rFonts w:eastAsia="Calibri" w:hint="eastAsia"/>
          <w:rtl/>
        </w:rPr>
        <w:t>שמשמש</w:t>
      </w:r>
      <w:r w:rsidRPr="00C95ACB">
        <w:rPr>
          <w:rFonts w:eastAsia="Calibri"/>
          <w:rtl/>
        </w:rPr>
        <w:t xml:space="preserve"> </w:t>
      </w:r>
      <w:r w:rsidRPr="00C95ACB">
        <w:rPr>
          <w:rFonts w:eastAsia="Calibri" w:hint="eastAsia"/>
          <w:rtl/>
        </w:rPr>
        <w:t>ב</w:t>
      </w:r>
      <w:r w:rsidRPr="00C95ACB">
        <w:rPr>
          <w:rFonts w:eastAsia="Calibri" w:hint="cs"/>
          <w:rtl/>
        </w:rPr>
        <w:t>סיס ניקוז</w:t>
      </w:r>
      <w:r w:rsidRPr="00C95ACB">
        <w:rPr>
          <w:rFonts w:eastAsia="Calibri"/>
          <w:rtl/>
        </w:rPr>
        <w:t xml:space="preserve"> לאגן שעליו ב</w:t>
      </w:r>
      <w:r w:rsidRPr="00C95ACB">
        <w:rPr>
          <w:rFonts w:eastAsia="Calibri" w:hint="cs"/>
          <w:rtl/>
        </w:rPr>
        <w:t>נו</w:t>
      </w:r>
      <w:r w:rsidRPr="00C95ACB">
        <w:rPr>
          <w:rFonts w:eastAsia="Calibri"/>
          <w:rtl/>
        </w:rPr>
        <w:t>יות השכו</w:t>
      </w:r>
      <w:r w:rsidRPr="00C95ACB">
        <w:rPr>
          <w:rFonts w:eastAsia="Calibri" w:hint="cs"/>
          <w:rtl/>
        </w:rPr>
        <w:t>נו</w:t>
      </w:r>
      <w:r w:rsidRPr="00C95ACB">
        <w:rPr>
          <w:rFonts w:eastAsia="Calibri"/>
          <w:rtl/>
        </w:rPr>
        <w:t>ת הסובבות אותו.</w:t>
      </w:r>
      <w:r w:rsidRPr="00C95ACB">
        <w:rPr>
          <w:rFonts w:eastAsia="Calibri" w:hint="cs"/>
          <w:rtl/>
        </w:rPr>
        <w:t xml:space="preserve"> עוד מסרה כי היא </w:t>
      </w:r>
      <w:r w:rsidRPr="00C95ACB">
        <w:rPr>
          <w:rFonts w:eastAsia="Calibri"/>
          <w:rtl/>
        </w:rPr>
        <w:t>יזמה מהלך ל</w:t>
      </w:r>
      <w:r w:rsidRPr="00C95ACB">
        <w:rPr>
          <w:rFonts w:eastAsia="Calibri" w:hint="cs"/>
          <w:rtl/>
        </w:rPr>
        <w:t>נ</w:t>
      </w:r>
      <w:r w:rsidRPr="00C95ACB">
        <w:rPr>
          <w:rFonts w:eastAsia="Calibri"/>
          <w:rtl/>
        </w:rPr>
        <w:t>יהול ה</w:t>
      </w:r>
      <w:r w:rsidRPr="00C95ACB">
        <w:rPr>
          <w:rFonts w:eastAsia="Calibri" w:hint="cs"/>
          <w:rtl/>
        </w:rPr>
        <w:t>נ</w:t>
      </w:r>
      <w:r w:rsidRPr="00C95ACB">
        <w:rPr>
          <w:rFonts w:eastAsia="Calibri"/>
          <w:rtl/>
        </w:rPr>
        <w:t>גר העי</w:t>
      </w:r>
      <w:r w:rsidRPr="00C95ACB">
        <w:rPr>
          <w:rFonts w:eastAsia="Calibri" w:hint="cs"/>
          <w:rtl/>
        </w:rPr>
        <w:t>רונ</w:t>
      </w:r>
      <w:r w:rsidRPr="00C95ACB">
        <w:rPr>
          <w:rFonts w:eastAsia="Calibri"/>
          <w:rtl/>
        </w:rPr>
        <w:t xml:space="preserve">י בציר </w:t>
      </w:r>
      <w:r w:rsidRPr="00C95ACB">
        <w:rPr>
          <w:rFonts w:eastAsia="Calibri" w:hint="cs"/>
          <w:rtl/>
        </w:rPr>
        <w:t>ה</w:t>
      </w:r>
      <w:r w:rsidRPr="00C95ACB">
        <w:rPr>
          <w:rFonts w:eastAsia="Calibri"/>
          <w:rtl/>
        </w:rPr>
        <w:t xml:space="preserve">זה כציר שימור והשהיה של מי </w:t>
      </w:r>
      <w:r w:rsidRPr="00C95ACB">
        <w:rPr>
          <w:rFonts w:eastAsia="Calibri" w:hint="cs"/>
          <w:rtl/>
        </w:rPr>
        <w:t>נגר</w:t>
      </w:r>
      <w:r w:rsidRPr="00C95ACB">
        <w:rPr>
          <w:rFonts w:eastAsia="Calibri"/>
          <w:rtl/>
        </w:rPr>
        <w:t xml:space="preserve"> </w:t>
      </w:r>
      <w:r w:rsidRPr="00C95ACB">
        <w:rPr>
          <w:rFonts w:ascii="David" w:eastAsia="Calibri" w:hAnsi="David" w:hint="cs"/>
          <w:rtl/>
        </w:rPr>
        <w:t>הבנוי</w:t>
      </w:r>
      <w:r w:rsidRPr="00C95ACB">
        <w:rPr>
          <w:rFonts w:eastAsia="Calibri"/>
          <w:rtl/>
        </w:rPr>
        <w:t xml:space="preserve"> </w:t>
      </w:r>
      <w:r w:rsidRPr="00C95ACB">
        <w:rPr>
          <w:rFonts w:ascii="David" w:eastAsia="Calibri" w:hAnsi="David" w:hint="cs"/>
          <w:rtl/>
        </w:rPr>
        <w:t>על</w:t>
      </w:r>
      <w:r w:rsidRPr="00C95ACB">
        <w:rPr>
          <w:rFonts w:eastAsia="Calibri"/>
          <w:rtl/>
        </w:rPr>
        <w:t xml:space="preserve"> </w:t>
      </w:r>
      <w:r w:rsidRPr="00C95ACB">
        <w:rPr>
          <w:rFonts w:ascii="David" w:eastAsia="Calibri" w:hAnsi="David" w:hint="cs"/>
          <w:rtl/>
        </w:rPr>
        <w:t>פי</w:t>
      </w:r>
      <w:r w:rsidRPr="00C95ACB">
        <w:rPr>
          <w:rFonts w:eastAsia="Calibri"/>
          <w:rtl/>
        </w:rPr>
        <w:t xml:space="preserve"> </w:t>
      </w:r>
      <w:r w:rsidRPr="00C95ACB">
        <w:rPr>
          <w:rFonts w:ascii="David" w:eastAsia="Calibri" w:hAnsi="David" w:hint="cs"/>
          <w:rtl/>
        </w:rPr>
        <w:t>עקרונות</w:t>
      </w:r>
      <w:r w:rsidRPr="00C95ACB">
        <w:rPr>
          <w:rFonts w:eastAsia="Calibri"/>
          <w:rtl/>
        </w:rPr>
        <w:t xml:space="preserve"> </w:t>
      </w:r>
      <w:r w:rsidRPr="00C95ACB">
        <w:rPr>
          <w:rFonts w:ascii="David" w:eastAsia="Calibri" w:hAnsi="David" w:hint="cs"/>
          <w:rtl/>
        </w:rPr>
        <w:t>ניקוז</w:t>
      </w:r>
      <w:r w:rsidRPr="00C95ACB">
        <w:rPr>
          <w:rFonts w:eastAsia="Calibri"/>
          <w:rtl/>
        </w:rPr>
        <w:t xml:space="preserve"> </w:t>
      </w:r>
      <w:r w:rsidRPr="00C95ACB">
        <w:rPr>
          <w:rFonts w:ascii="David" w:eastAsia="Calibri" w:hAnsi="David" w:hint="cs"/>
          <w:rtl/>
        </w:rPr>
        <w:t>טבעיים</w:t>
      </w:r>
      <w:r w:rsidRPr="00C95ACB">
        <w:rPr>
          <w:rFonts w:eastAsia="Calibri"/>
          <w:rtl/>
        </w:rPr>
        <w:t>.</w:t>
      </w:r>
    </w:p>
    <w:p w:rsidR="00C95ACB" w:rsidRPr="00C95ACB" w:rsidP="00ED415B" w14:paraId="4FF2D5E2" w14:textId="77777777">
      <w:pPr>
        <w:spacing w:line="269" w:lineRule="auto"/>
        <w:ind w:left="-567"/>
        <w:rPr>
          <w:rFonts w:eastAsia="Calibri"/>
          <w:szCs w:val="20"/>
          <w:rtl/>
        </w:rPr>
      </w:pPr>
    </w:p>
    <w:p w:rsidR="00C95ACB" w:rsidRPr="00C95ACB" w:rsidP="00ED415B" w14:paraId="32042228" w14:textId="77777777">
      <w:pPr>
        <w:keepNext/>
        <w:keepLines/>
        <w:spacing w:line="269" w:lineRule="auto"/>
        <w:jc w:val="center"/>
        <w:rPr>
          <w:rFonts w:eastAsia="Calibri"/>
          <w:rtl/>
        </w:rPr>
      </w:pPr>
      <w:r w:rsidRPr="00C95ACB">
        <w:rPr>
          <w:rFonts w:eastAsia="Calibri" w:hint="cs"/>
          <w:rtl/>
        </w:rPr>
        <w:t>תמונה 10:</w:t>
      </w:r>
      <w:r w:rsidRPr="00C95ACB">
        <w:rPr>
          <w:rFonts w:eastAsia="Calibri" w:hint="cs"/>
          <w:b/>
          <w:bCs/>
          <w:rtl/>
        </w:rPr>
        <w:t xml:space="preserve"> שלט המוצב ברחוב הגלעד </w:t>
      </w:r>
      <w:r w:rsidRPr="00C95ACB">
        <w:rPr>
          <w:rFonts w:eastAsia="Calibri" w:hint="eastAsia"/>
          <w:b/>
          <w:bCs/>
          <w:rtl/>
        </w:rPr>
        <w:t>ו</w:t>
      </w:r>
      <w:r w:rsidRPr="00C95ACB">
        <w:rPr>
          <w:rFonts w:eastAsia="Calibri" w:hint="cs"/>
          <w:b/>
          <w:bCs/>
          <w:rtl/>
        </w:rPr>
        <w:t>בו הסבר על פרויקט השהיית מי הנגר</w:t>
      </w:r>
    </w:p>
    <w:p w:rsidR="00C95ACB" w:rsidRPr="00C95ACB" w:rsidP="00ED415B" w14:paraId="639F3750" w14:textId="77777777">
      <w:pPr>
        <w:spacing w:line="269" w:lineRule="auto"/>
        <w:jc w:val="center"/>
        <w:rPr>
          <w:rFonts w:eastAsia="Calibri"/>
          <w:rtl/>
        </w:rPr>
      </w:pPr>
      <w:r w:rsidRPr="00C95ACB">
        <w:rPr>
          <w:rFonts w:eastAsia="Calibri"/>
          <w:noProof/>
          <w:rtl/>
          <w:lang w:val="he-IL"/>
        </w:rPr>
        <w:drawing>
          <wp:inline distT="0" distB="0" distL="0" distR="0">
            <wp:extent cx="4884147" cy="3663258"/>
            <wp:effectExtent l="953" t="0" r="0" b="0"/>
            <wp:docPr id="50" name="תמונה 50" descr="השלט מסביר את משמעות השהיית מי נגר, באמצעות איסופם והשימוש בהם כמה שיותר קרוב למקום היווצרותם באמצעות שימוש בכלים נופיים והנדסיים להולכה. בשלט הובהר כי ציר גלעדי אוסף, משהה ומחדיר את מי הנגר מדרך הנדיב ומרחוב הגל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10.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rot="5400000">
                      <a:off x="0" y="0"/>
                      <a:ext cx="4894124" cy="3670741"/>
                    </a:xfrm>
                    <a:prstGeom prst="rect">
                      <a:avLst/>
                    </a:prstGeom>
                  </pic:spPr>
                </pic:pic>
              </a:graphicData>
            </a:graphic>
          </wp:inline>
        </w:drawing>
      </w:r>
    </w:p>
    <w:p w:rsidR="00C95ACB" w:rsidRPr="00C95ACB" w:rsidP="00ED415B" w14:paraId="6E19EFA5" w14:textId="77777777">
      <w:pPr>
        <w:spacing w:line="269" w:lineRule="auto"/>
        <w:rPr>
          <w:rFonts w:eastAsia="Calibri"/>
          <w:szCs w:val="20"/>
          <w:rtl/>
        </w:rPr>
      </w:pPr>
      <w:r w:rsidRPr="00C95ACB">
        <w:rPr>
          <w:rFonts w:eastAsia="Calibri" w:hint="cs"/>
          <w:szCs w:val="20"/>
          <w:rtl/>
        </w:rPr>
        <w:t xml:space="preserve">צולם על ידי צוות </w:t>
      </w:r>
      <w:r w:rsidRPr="00C95ACB">
        <w:rPr>
          <w:rFonts w:eastAsia="Calibri" w:hint="eastAsia"/>
          <w:szCs w:val="20"/>
          <w:rtl/>
        </w:rPr>
        <w:t>הביקורת</w:t>
      </w:r>
      <w:r w:rsidRPr="00C95ACB">
        <w:rPr>
          <w:rFonts w:eastAsia="Calibri"/>
          <w:szCs w:val="20"/>
          <w:rtl/>
        </w:rPr>
        <w:t xml:space="preserve"> ב-30.9.</w:t>
      </w:r>
      <w:r w:rsidRPr="00C95ACB">
        <w:rPr>
          <w:rFonts w:eastAsia="Calibri" w:hint="cs"/>
          <w:szCs w:val="20"/>
          <w:rtl/>
        </w:rPr>
        <w:t>25.</w:t>
      </w:r>
    </w:p>
    <w:p w:rsidR="00C95ACB" w:rsidRPr="00C95ACB" w:rsidP="00ED415B" w14:paraId="740B893F" w14:textId="77777777">
      <w:pPr>
        <w:spacing w:line="269" w:lineRule="auto"/>
        <w:ind w:left="-567"/>
        <w:rPr>
          <w:rFonts w:eastAsia="Calibri"/>
          <w:szCs w:val="20"/>
          <w:rtl/>
        </w:rPr>
      </w:pPr>
    </w:p>
    <w:p w:rsidR="00C95ACB" w:rsidRPr="00C95ACB" w:rsidP="00ED415B" w14:paraId="799D1CE9" w14:textId="77777777">
      <w:pPr>
        <w:spacing w:line="269" w:lineRule="auto"/>
        <w:rPr>
          <w:rFonts w:eastAsia="Calibri"/>
          <w:rtl/>
        </w:rPr>
      </w:pPr>
      <w:r w:rsidRPr="00C95ACB">
        <w:rPr>
          <w:rFonts w:eastAsia="Calibri"/>
          <w:rtl/>
        </w:rPr>
        <w:t xml:space="preserve"> המועצה</w:t>
      </w:r>
      <w:r w:rsidRPr="00C95ACB">
        <w:rPr>
          <w:rFonts w:eastAsia="Calibri" w:hint="cs"/>
          <w:rtl/>
        </w:rPr>
        <w:t xml:space="preserve"> </w:t>
      </w:r>
      <w:r w:rsidRPr="00C95ACB">
        <w:rPr>
          <w:rFonts w:eastAsia="Calibri" w:hint="eastAsia"/>
          <w:rtl/>
        </w:rPr>
        <w:t>מסרה</w:t>
      </w:r>
      <w:r w:rsidRPr="00C95ACB">
        <w:rPr>
          <w:rFonts w:eastAsia="Calibri" w:hint="cs"/>
          <w:rtl/>
        </w:rPr>
        <w:t xml:space="preserve"> כי היא קידמה פרויקט של שמירה על שטחים פתוחים באמצעות הצבת מסלעות וגידור שטחים פתוחים למניעת גישה לכלי רכב </w:t>
      </w:r>
      <w:r w:rsidRPr="00C95ACB">
        <w:rPr>
          <w:rFonts w:eastAsia="Calibri" w:hint="eastAsia"/>
          <w:rtl/>
        </w:rPr>
        <w:t>כדי</w:t>
      </w:r>
      <w:r w:rsidRPr="00C95ACB">
        <w:rPr>
          <w:rFonts w:eastAsia="Calibri"/>
          <w:rtl/>
        </w:rPr>
        <w:t xml:space="preserve"> </w:t>
      </w:r>
      <w:r w:rsidRPr="00C95ACB">
        <w:rPr>
          <w:rFonts w:eastAsia="Calibri" w:hint="eastAsia"/>
          <w:rtl/>
        </w:rPr>
        <w:t>ל</w:t>
      </w:r>
      <w:r w:rsidRPr="00C95ACB">
        <w:rPr>
          <w:rFonts w:eastAsia="Calibri" w:hint="cs"/>
          <w:rtl/>
        </w:rPr>
        <w:t>שמור על השטחים הירוקים</w:t>
      </w:r>
      <w:r>
        <w:rPr>
          <w:rFonts w:eastAsia="Calibri"/>
          <w:vertAlign w:val="superscript"/>
          <w:rtl/>
        </w:rPr>
        <w:footnoteReference w:id="187"/>
      </w:r>
      <w:r w:rsidRPr="00C95ACB">
        <w:rPr>
          <w:rFonts w:eastAsia="Calibri" w:hint="cs"/>
          <w:rtl/>
        </w:rPr>
        <w:t xml:space="preserve">. </w:t>
      </w:r>
      <w:r w:rsidRPr="00C95ACB">
        <w:rPr>
          <w:rFonts w:eastAsia="Calibri" w:hint="eastAsia"/>
          <w:rtl/>
        </w:rPr>
        <w:t>כמו</w:t>
      </w:r>
      <w:r w:rsidRPr="00C95ACB">
        <w:rPr>
          <w:rFonts w:eastAsia="Calibri"/>
          <w:rtl/>
        </w:rPr>
        <w:t xml:space="preserve"> </w:t>
      </w:r>
      <w:r w:rsidRPr="00C95ACB">
        <w:rPr>
          <w:rFonts w:eastAsia="Calibri" w:hint="eastAsia"/>
          <w:rtl/>
        </w:rPr>
        <w:t>כן</w:t>
      </w:r>
      <w:r w:rsidRPr="00C95ACB">
        <w:rPr>
          <w:rFonts w:eastAsia="Calibri"/>
          <w:rtl/>
        </w:rPr>
        <w:t xml:space="preserve"> המועצה</w:t>
      </w:r>
      <w:r w:rsidRPr="00C95ACB">
        <w:rPr>
          <w:rFonts w:eastAsia="Calibri" w:hint="cs"/>
          <w:rtl/>
        </w:rPr>
        <w:t xml:space="preserve"> פועלת להכנת תוכנית </w:t>
      </w:r>
      <w:r w:rsidRPr="00C95ACB">
        <w:rPr>
          <w:rFonts w:eastAsia="Calibri"/>
          <w:rtl/>
        </w:rPr>
        <w:t>אב ל</w:t>
      </w:r>
      <w:r w:rsidRPr="00C95ACB">
        <w:rPr>
          <w:rFonts w:eastAsia="Calibri" w:hint="cs"/>
          <w:rtl/>
        </w:rPr>
        <w:t>פיתוח שבילי</w:t>
      </w:r>
      <w:r w:rsidRPr="00C95ACB">
        <w:rPr>
          <w:rFonts w:eastAsia="Calibri"/>
          <w:rtl/>
        </w:rPr>
        <w:t xml:space="preserve"> אופניים ב</w:t>
      </w:r>
      <w:r w:rsidRPr="00C95ACB">
        <w:rPr>
          <w:rFonts w:eastAsia="Calibri" w:hint="cs"/>
          <w:rtl/>
        </w:rPr>
        <w:t>תחומה</w:t>
      </w:r>
      <w:r w:rsidRPr="00C95ACB">
        <w:rPr>
          <w:rFonts w:eastAsia="Calibri"/>
          <w:rtl/>
        </w:rPr>
        <w:t xml:space="preserve">, </w:t>
      </w:r>
      <w:r w:rsidRPr="00C95ACB">
        <w:rPr>
          <w:rFonts w:eastAsia="Calibri" w:hint="eastAsia"/>
          <w:rtl/>
        </w:rPr>
        <w:t>לרב</w:t>
      </w:r>
      <w:r w:rsidRPr="00C95ACB">
        <w:rPr>
          <w:rFonts w:eastAsia="Calibri" w:hint="cs"/>
          <w:rtl/>
        </w:rPr>
        <w:t>ות פעולות בתחום החינוך, התיירות והפיתוח הכללי שיהפכו את המועצה ל"מושבת האופניים"</w:t>
      </w:r>
      <w:r>
        <w:rPr>
          <w:rFonts w:eastAsia="Calibri"/>
          <w:vertAlign w:val="superscript"/>
          <w:rtl/>
        </w:rPr>
        <w:footnoteReference w:id="188"/>
      </w:r>
      <w:r w:rsidRPr="00C95ACB">
        <w:rPr>
          <w:rFonts w:eastAsia="Calibri" w:hint="cs"/>
          <w:rtl/>
        </w:rPr>
        <w:t>.</w:t>
      </w:r>
    </w:p>
    <w:p w:rsidR="00C95ACB" w:rsidRPr="00C95ACB" w:rsidP="00ED415B" w14:paraId="1B6B0D8F" w14:textId="77777777">
      <w:pPr>
        <w:spacing w:line="269" w:lineRule="auto"/>
        <w:ind w:left="-567"/>
        <w:rPr>
          <w:rFonts w:eastAsia="Calibri"/>
          <w:szCs w:val="20"/>
          <w:rtl/>
        </w:rPr>
      </w:pPr>
    </w:p>
    <w:p w:rsidR="00C95ACB" w:rsidRPr="00C95ACB" w:rsidP="00ED415B" w14:paraId="74F3E49D" w14:textId="77777777">
      <w:pPr>
        <w:spacing w:line="269" w:lineRule="auto"/>
        <w:rPr>
          <w:rFonts w:eastAsia="Calibri"/>
          <w:rtl/>
        </w:rPr>
      </w:pPr>
      <w:r w:rsidRPr="00C95ACB">
        <w:rPr>
          <w:rFonts w:eastAsia="Calibri" w:hint="cs"/>
          <w:rtl/>
        </w:rPr>
        <w:t>מהמועצה נמסר כי בכל שנה המועצה שמה לעצמה מטרה לנטוע עצים. בהתאם לדוח נטיעות משנת 2025 ניטעו בתחום המועצה 1,013 עצים</w:t>
      </w:r>
      <w:r>
        <w:rPr>
          <w:rFonts w:eastAsia="Calibri"/>
          <w:vertAlign w:val="superscript"/>
          <w:rtl/>
        </w:rPr>
        <w:footnoteReference w:id="189"/>
      </w:r>
      <w:r w:rsidRPr="00C95ACB">
        <w:rPr>
          <w:rFonts w:eastAsia="Calibri" w:hint="cs"/>
          <w:rtl/>
        </w:rPr>
        <w:t>.</w:t>
      </w:r>
    </w:p>
    <w:p w:rsidR="00C95ACB" w:rsidRPr="00C95ACB" w:rsidP="00ED415B" w14:paraId="4B9647AE" w14:textId="77777777">
      <w:pPr>
        <w:spacing w:line="269" w:lineRule="auto"/>
        <w:rPr>
          <w:rFonts w:eastAsia="Calibri"/>
          <w:rtl/>
        </w:rPr>
      </w:pPr>
    </w:p>
    <w:p w:rsidR="00C95ACB" w:rsidRPr="00C95ACB" w:rsidP="00ED415B" w14:paraId="5F48C6BC" w14:textId="77777777">
      <w:pPr>
        <w:keepNext/>
        <w:keepLines/>
        <w:spacing w:line="269" w:lineRule="auto"/>
        <w:outlineLvl w:val="3"/>
        <w:rPr>
          <w:rFonts w:eastAsia="Times New Roman"/>
          <w:bCs/>
          <w:szCs w:val="26"/>
          <w:rtl/>
        </w:rPr>
      </w:pPr>
      <w:r w:rsidRPr="00C95ACB">
        <w:rPr>
          <w:rFonts w:eastAsia="Times New Roman" w:hint="cs"/>
          <w:bCs/>
          <w:szCs w:val="26"/>
          <w:rtl/>
        </w:rPr>
        <w:t>עיריית מודיעין-מכבים-רעות</w:t>
      </w:r>
    </w:p>
    <w:p w:rsidR="00C95ACB" w:rsidRPr="00C95ACB" w:rsidP="00ED415B" w14:paraId="05FD030D" w14:textId="77777777">
      <w:pPr>
        <w:spacing w:line="269" w:lineRule="auto"/>
        <w:ind w:left="-567"/>
        <w:rPr>
          <w:rFonts w:eastAsia="Calibri"/>
          <w:szCs w:val="20"/>
          <w:rtl/>
        </w:rPr>
      </w:pPr>
    </w:p>
    <w:p w:rsidR="00C95ACB" w:rsidRPr="00C95ACB" w:rsidP="00ED415B" w14:paraId="566ABAA6" w14:textId="77777777">
      <w:pPr>
        <w:spacing w:line="269" w:lineRule="auto"/>
        <w:rPr>
          <w:rFonts w:eastAsia="Calibri"/>
          <w:rtl/>
        </w:rPr>
      </w:pPr>
      <w:r w:rsidRPr="00C95ACB">
        <w:rPr>
          <w:rFonts w:eastAsia="Calibri" w:hint="cs"/>
          <w:rtl/>
        </w:rPr>
        <w:t xml:space="preserve">עיריית </w:t>
      </w:r>
      <w:r w:rsidRPr="00C95ACB">
        <w:rPr>
          <w:rFonts w:eastAsia="Calibri" w:hint="cs"/>
          <w:b/>
          <w:bCs/>
          <w:rtl/>
        </w:rPr>
        <w:t>מודיעין-מכבים-רעות</w:t>
      </w:r>
      <w:r w:rsidRPr="00C95ACB">
        <w:rPr>
          <w:rFonts w:eastAsia="Calibri" w:hint="cs"/>
          <w:rtl/>
        </w:rPr>
        <w:t xml:space="preserve"> הגישה בשנת 2024 מועמדות לתוכנית השאפתנות. על אף שהבקשה של העירייה לא נבחרה לתוכנית נכתב בהודעת העדכון כי "הבחירה להגיש מועמדות לתוכנית אינה מובנת מאליה, והיא מעידה על ראייה קדימה ונחישות להתמודד עם אתגרי האקלים בצורה אקטיבית ואמיצה". בהמשך לכך הוזמנה העירייה להצטרף לקהילה המקצועית של מרכז אקלימא, והיא השתתפה בשנת 2025 בכנס מקצועי לרשויות המקומיות בנושא "התחממות המרחב העירוני ואירועי חום קיצוני". היא אף ניגשה לקול קורא של המרכז המעניק סדנאות תכנון </w:t>
      </w:r>
      <w:r w:rsidRPr="00C95ACB">
        <w:rPr>
          <w:rFonts w:eastAsia="Calibri" w:hint="cs"/>
          <w:rtl/>
        </w:rPr>
        <w:t>למיתון חום ברשויות המקומיות</w:t>
      </w:r>
      <w:r w:rsidRPr="00C95ACB">
        <w:rPr>
          <w:rFonts w:eastAsia="Calibri"/>
          <w:rtl/>
        </w:rPr>
        <w:t>,</w:t>
      </w:r>
      <w:r w:rsidRPr="00C95ACB">
        <w:rPr>
          <w:rFonts w:eastAsia="Calibri" w:hint="cs"/>
          <w:rtl/>
        </w:rPr>
        <w:t xml:space="preserve"> שמטרתן להקנות ידע מקצועי וכלים מקצועיים לשילוב שיקולי חום ותכנון לקירור עירוני בתהליך התכנוני. כמו כן נציג מטעם העירייה הציג בוועידת השלטון המקומי פתרונות חכמים שאימצה העירייה לניהול מערכת ההשקיה בעיר וחיסכון במים</w:t>
      </w:r>
      <w:r>
        <w:rPr>
          <w:rFonts w:eastAsia="Calibri"/>
          <w:vertAlign w:val="superscript"/>
          <w:rtl/>
        </w:rPr>
        <w:footnoteReference w:id="190"/>
      </w:r>
      <w:r w:rsidRPr="00C95ACB">
        <w:rPr>
          <w:rFonts w:eastAsia="Calibri" w:hint="cs"/>
          <w:rtl/>
        </w:rPr>
        <w:t>.</w:t>
      </w:r>
    </w:p>
    <w:p w:rsidR="00C95ACB" w:rsidRPr="00C95ACB" w:rsidP="00ED415B" w14:paraId="57876398" w14:textId="77777777">
      <w:pPr>
        <w:spacing w:line="269" w:lineRule="auto"/>
        <w:ind w:left="-567"/>
        <w:rPr>
          <w:rFonts w:eastAsia="Calibri"/>
          <w:szCs w:val="20"/>
          <w:rtl/>
        </w:rPr>
      </w:pPr>
    </w:p>
    <w:p w:rsidR="00C95ACB" w:rsidRPr="00C95ACB" w:rsidP="00ED415B" w14:paraId="0004B0A3" w14:textId="77777777">
      <w:pPr>
        <w:spacing w:line="269" w:lineRule="auto"/>
        <w:rPr>
          <w:rFonts w:eastAsia="Calibri"/>
          <w:rtl/>
        </w:rPr>
      </w:pPr>
      <w:r w:rsidRPr="00C95ACB">
        <w:rPr>
          <w:rFonts w:eastAsia="Calibri" w:hint="cs"/>
          <w:rtl/>
        </w:rPr>
        <w:t>העירייה פרסמה באתר המרשתת כי היא מתחזקת כ-4</w:t>
      </w:r>
      <w:r w:rsidRPr="00C95ACB">
        <w:rPr>
          <w:rFonts w:eastAsia="Calibri"/>
          <w:rtl/>
        </w:rPr>
        <w:t>,</w:t>
      </w:r>
      <w:r w:rsidRPr="00C95ACB">
        <w:rPr>
          <w:rFonts w:eastAsia="Calibri" w:hint="cs"/>
          <w:rtl/>
        </w:rPr>
        <w:t>000 דונם של גנים ציבוריים וכי השטחים הפתוחים (פארקים, גינות, מעברים ציבוריים ואתרי טבע ומורשת) הם 50% משטח העיר. כמו כן פרסמה כי בכל שנה נשתלים בעיר כ-2,500 עצים ומתבצע טיפול שוטף בעצים</w:t>
      </w:r>
      <w:r>
        <w:rPr>
          <w:rFonts w:eastAsia="Calibri"/>
          <w:vertAlign w:val="superscript"/>
          <w:rtl/>
        </w:rPr>
        <w:footnoteReference w:id="191"/>
      </w:r>
      <w:r w:rsidRPr="00C95ACB">
        <w:rPr>
          <w:rFonts w:eastAsia="Calibri" w:hint="cs"/>
          <w:rtl/>
        </w:rPr>
        <w:t xml:space="preserve">. </w:t>
      </w:r>
    </w:p>
    <w:p w:rsidR="00C95ACB" w:rsidRPr="00C95ACB" w:rsidP="00ED415B" w14:paraId="4EF91EB4" w14:textId="77777777">
      <w:pPr>
        <w:spacing w:line="269" w:lineRule="auto"/>
        <w:ind w:left="-567"/>
        <w:rPr>
          <w:rFonts w:eastAsia="Calibri"/>
          <w:szCs w:val="20"/>
          <w:rtl/>
        </w:rPr>
      </w:pPr>
    </w:p>
    <w:p w:rsidR="00C95ACB" w:rsidRPr="00C95ACB" w:rsidP="00ED415B" w14:paraId="461BAFCA" w14:textId="77777777">
      <w:pPr>
        <w:spacing w:line="269" w:lineRule="auto"/>
        <w:rPr>
          <w:rFonts w:eastAsia="Calibri"/>
          <w:rtl/>
        </w:rPr>
      </w:pPr>
      <w:r w:rsidRPr="00C95ACB">
        <w:rPr>
          <w:rFonts w:eastAsia="Calibri" w:hint="cs"/>
          <w:rtl/>
        </w:rPr>
        <w:t>כמו כן בשנת 2023 אושרה לעירייה תמיכה של המשרד להגנת הסביבה בקול קורא "סביבטבע"</w:t>
      </w:r>
      <w:r>
        <w:rPr>
          <w:rFonts w:eastAsia="Calibri"/>
          <w:vertAlign w:val="superscript"/>
          <w:rtl/>
        </w:rPr>
        <w:footnoteReference w:id="192"/>
      </w:r>
      <w:r w:rsidRPr="00C95ACB">
        <w:rPr>
          <w:rFonts w:eastAsia="Calibri" w:hint="cs"/>
          <w:rtl/>
        </w:rPr>
        <w:t xml:space="preserve">. העירייה מסרה כי בהתאם לדרישות הקול הקורא הוקמה ועדת היגוי רשותית שכללה את נציגי הרשות, המשרד להגנת הסביבה והחברה המבצעת. </w:t>
      </w:r>
      <w:r w:rsidRPr="00C95ACB">
        <w:rPr>
          <w:rFonts w:eastAsia="Calibri" w:hint="eastAsia"/>
          <w:rtl/>
        </w:rPr>
        <w:t>באמצעות</w:t>
      </w:r>
      <w:r w:rsidRPr="00C95ACB">
        <w:rPr>
          <w:rFonts w:eastAsia="Calibri"/>
          <w:rtl/>
        </w:rPr>
        <w:t xml:space="preserve"> </w:t>
      </w:r>
      <w:r w:rsidRPr="00C95ACB">
        <w:rPr>
          <w:rFonts w:eastAsia="Calibri" w:hint="eastAsia"/>
          <w:rtl/>
        </w:rPr>
        <w:t>ה</w:t>
      </w:r>
      <w:r w:rsidRPr="00C95ACB">
        <w:rPr>
          <w:rFonts w:eastAsia="Calibri" w:hint="cs"/>
          <w:rtl/>
        </w:rPr>
        <w:t>תמיכה מקודמות כמה תוכניות בהתאם לסקר טבע שבוצע (כגון פארק ארכיאולוגי בגבעת ברפיליה, פרויקט אקו-הידרולוגי בנחל ענבה, שדרוג פארק ענבה "הגן הבוטני" ופארק הכבשנים). התוכניות נמצאות בשלבי תכנון שונים.</w:t>
      </w:r>
    </w:p>
    <w:p w:rsidR="00C95ACB" w:rsidRPr="00C95ACB" w:rsidP="00ED415B" w14:paraId="2F33BC43" w14:textId="77777777">
      <w:pPr>
        <w:spacing w:line="269" w:lineRule="auto"/>
        <w:rPr>
          <w:rFonts w:eastAsia="Calibri"/>
          <w:rtl/>
        </w:rPr>
      </w:pPr>
    </w:p>
    <w:p w:rsidR="00C95ACB" w:rsidRPr="00C95ACB" w:rsidP="00ED415B" w14:paraId="6ECA350C" w14:textId="77777777">
      <w:pPr>
        <w:keepNext/>
        <w:keepLines/>
        <w:spacing w:line="269" w:lineRule="auto"/>
        <w:outlineLvl w:val="3"/>
        <w:rPr>
          <w:rFonts w:eastAsia="Times New Roman"/>
          <w:bCs/>
          <w:szCs w:val="26"/>
          <w:rtl/>
        </w:rPr>
      </w:pPr>
      <w:r w:rsidRPr="00C95ACB">
        <w:rPr>
          <w:rFonts w:eastAsia="Times New Roman" w:hint="cs"/>
          <w:bCs/>
          <w:szCs w:val="26"/>
          <w:rtl/>
        </w:rPr>
        <w:t>עיריית טייבה</w:t>
      </w:r>
    </w:p>
    <w:p w:rsidR="00C95ACB" w:rsidRPr="00C95ACB" w:rsidP="00ED415B" w14:paraId="5E61FDFA" w14:textId="77777777">
      <w:pPr>
        <w:spacing w:line="269" w:lineRule="auto"/>
        <w:ind w:left="-567"/>
        <w:rPr>
          <w:rFonts w:eastAsia="Calibri"/>
          <w:szCs w:val="20"/>
          <w:rtl/>
        </w:rPr>
      </w:pPr>
    </w:p>
    <w:p w:rsidR="00C95ACB" w:rsidRPr="00C95ACB" w:rsidP="00ED415B" w14:paraId="705939F5" w14:textId="77777777">
      <w:pPr>
        <w:spacing w:line="269" w:lineRule="auto"/>
        <w:rPr>
          <w:rFonts w:eastAsia="Calibri"/>
          <w:rtl/>
        </w:rPr>
      </w:pPr>
      <w:r w:rsidRPr="00C95ACB">
        <w:rPr>
          <w:rFonts w:eastAsia="Calibri" w:hint="cs"/>
          <w:rtl/>
        </w:rPr>
        <w:t xml:space="preserve">עיריית </w:t>
      </w:r>
      <w:r w:rsidRPr="00C95ACB">
        <w:rPr>
          <w:rFonts w:eastAsia="Calibri" w:hint="cs"/>
          <w:b/>
          <w:bCs/>
          <w:rtl/>
        </w:rPr>
        <w:t>טייבה</w:t>
      </w:r>
      <w:r w:rsidRPr="00C95ACB">
        <w:rPr>
          <w:rFonts w:eastAsia="Calibri" w:hint="cs"/>
          <w:rtl/>
        </w:rPr>
        <w:t xml:space="preserve"> מסרה כי בוצע שיקום של נחל אלכסנדר </w:t>
      </w:r>
      <w:r w:rsidRPr="00C95ACB">
        <w:rPr>
          <w:rFonts w:eastAsia="Calibri"/>
          <w:rtl/>
        </w:rPr>
        <w:t>במרחב טייבה</w:t>
      </w:r>
      <w:r w:rsidRPr="00C95ACB">
        <w:rPr>
          <w:rFonts w:eastAsia="Calibri" w:hint="cs"/>
          <w:rtl/>
        </w:rPr>
        <w:t>-</w:t>
      </w:r>
      <w:r w:rsidRPr="00C95ACB">
        <w:rPr>
          <w:rFonts w:eastAsia="Calibri"/>
          <w:rtl/>
        </w:rPr>
        <w:t>קלנסו</w:t>
      </w:r>
      <w:r w:rsidRPr="00C95ACB">
        <w:rPr>
          <w:rFonts w:eastAsia="Calibri" w:hint="cs"/>
          <w:rtl/>
        </w:rPr>
        <w:t>ו</w:t>
      </w:r>
      <w:r w:rsidRPr="00C95ACB">
        <w:rPr>
          <w:rFonts w:eastAsia="Calibri"/>
          <w:rtl/>
        </w:rPr>
        <w:t>ה</w:t>
      </w:r>
      <w:r>
        <w:rPr>
          <w:rFonts w:eastAsia="Calibri"/>
          <w:vertAlign w:val="superscript"/>
          <w:rtl/>
        </w:rPr>
        <w:footnoteReference w:id="193"/>
      </w:r>
      <w:r w:rsidRPr="00C95ACB">
        <w:rPr>
          <w:rFonts w:eastAsia="Calibri"/>
          <w:rtl/>
        </w:rPr>
        <w:t xml:space="preserve">. </w:t>
      </w:r>
      <w:r w:rsidRPr="00C95ACB">
        <w:rPr>
          <w:rFonts w:eastAsia="Calibri" w:hint="cs"/>
          <w:rtl/>
        </w:rPr>
        <w:t>כמו כן</w:t>
      </w:r>
      <w:r w:rsidRPr="00C95ACB">
        <w:rPr>
          <w:rFonts w:eastAsia="Calibri"/>
          <w:rtl/>
        </w:rPr>
        <w:t xml:space="preserve"> </w:t>
      </w:r>
      <w:r w:rsidRPr="00C95ACB">
        <w:rPr>
          <w:rFonts w:eastAsia="Calibri" w:hint="cs"/>
          <w:rtl/>
        </w:rPr>
        <w:t>בספטמבר 2025 ניגשה לקול קורא למיזם משותף עם כמה רשויות מקומיות שכנות להקמת שביל אופניים בכביש 444</w:t>
      </w:r>
      <w:r>
        <w:rPr>
          <w:rFonts w:eastAsia="Calibri"/>
          <w:vertAlign w:val="superscript"/>
          <w:rtl/>
        </w:rPr>
        <w:footnoteReference w:id="194"/>
      </w:r>
      <w:r w:rsidRPr="00C95ACB">
        <w:rPr>
          <w:rFonts w:eastAsia="Calibri"/>
          <w:rtl/>
        </w:rPr>
        <w:t>.</w:t>
      </w:r>
    </w:p>
    <w:p w:rsidR="00C95ACB" w:rsidRPr="00C95ACB" w:rsidP="00ED415B" w14:paraId="2A11598D" w14:textId="77777777">
      <w:pPr>
        <w:spacing w:line="269" w:lineRule="auto"/>
        <w:ind w:left="-567"/>
        <w:rPr>
          <w:rFonts w:eastAsia="Calibri"/>
          <w:szCs w:val="20"/>
          <w:rtl/>
        </w:rPr>
      </w:pPr>
    </w:p>
    <w:p w:rsidR="00C95ACB" w:rsidRPr="00C95ACB" w:rsidP="00ED415B" w14:paraId="76A53F46" w14:textId="77777777">
      <w:pPr>
        <w:spacing w:line="269" w:lineRule="auto"/>
        <w:rPr>
          <w:rFonts w:eastAsia="Calibri"/>
          <w:szCs w:val="20"/>
          <w:rtl/>
        </w:rPr>
      </w:pPr>
      <w:r w:rsidRPr="00C95ACB">
        <w:rPr>
          <w:rFonts w:eastAsia="Calibri" w:hint="cs"/>
          <w:rtl/>
        </w:rPr>
        <w:t xml:space="preserve">עוד נמסר </w:t>
      </w:r>
      <w:r w:rsidRPr="00C95ACB">
        <w:rPr>
          <w:rFonts w:eastAsia="Calibri" w:hint="eastAsia"/>
          <w:rtl/>
        </w:rPr>
        <w:t>כי</w:t>
      </w:r>
      <w:r w:rsidRPr="00C95ACB">
        <w:rPr>
          <w:rFonts w:eastAsia="Calibri"/>
          <w:rtl/>
        </w:rPr>
        <w:t xml:space="preserve"> ה</w:t>
      </w:r>
      <w:r w:rsidRPr="00C95ACB">
        <w:rPr>
          <w:rFonts w:eastAsia="Calibri" w:hint="cs"/>
          <w:rtl/>
        </w:rPr>
        <w:t xml:space="preserve">עירייה ביצעה </w:t>
      </w:r>
      <w:r w:rsidRPr="00C95ACB">
        <w:rPr>
          <w:rFonts w:eastAsia="Calibri" w:hint="eastAsia"/>
          <w:rtl/>
        </w:rPr>
        <w:t>כמה</w:t>
      </w:r>
      <w:r w:rsidRPr="00C95ACB">
        <w:rPr>
          <w:rFonts w:eastAsia="Calibri"/>
          <w:rtl/>
        </w:rPr>
        <w:t xml:space="preserve"> </w:t>
      </w:r>
      <w:r w:rsidRPr="00C95ACB">
        <w:rPr>
          <w:rFonts w:eastAsia="Calibri" w:hint="eastAsia"/>
          <w:rtl/>
        </w:rPr>
        <w:t>פרו</w:t>
      </w:r>
      <w:r w:rsidRPr="00C95ACB">
        <w:rPr>
          <w:rFonts w:eastAsia="Calibri" w:hint="cs"/>
          <w:rtl/>
        </w:rPr>
        <w:t>יקטים בתחום הסדרת הניקוז בתחומה, כגון</w:t>
      </w:r>
      <w:r w:rsidRPr="00C95ACB">
        <w:rPr>
          <w:rFonts w:eastAsia="Calibri"/>
          <w:rtl/>
        </w:rPr>
        <w:t xml:space="preserve"> פ</w:t>
      </w:r>
      <w:r w:rsidRPr="00C95ACB">
        <w:rPr>
          <w:rFonts w:eastAsia="Calibri" w:hint="cs"/>
          <w:rtl/>
        </w:rPr>
        <w:t xml:space="preserve">רויקט שיקום נחל אברך </w:t>
      </w:r>
      <w:r w:rsidRPr="00C95ACB">
        <w:rPr>
          <w:rFonts w:eastAsia="Calibri" w:hint="eastAsia"/>
          <w:rtl/>
        </w:rPr>
        <w:t>שקידומו</w:t>
      </w:r>
      <w:r w:rsidRPr="00C95ACB">
        <w:rPr>
          <w:rFonts w:eastAsia="Calibri" w:hint="cs"/>
          <w:rtl/>
        </w:rPr>
        <w:t xml:space="preserve"> החל בשנת 2022</w:t>
      </w:r>
      <w:r>
        <w:rPr>
          <w:rFonts w:eastAsia="Calibri"/>
          <w:vertAlign w:val="superscript"/>
          <w:rtl/>
        </w:rPr>
        <w:footnoteReference w:id="195"/>
      </w:r>
      <w:r w:rsidRPr="00C95ACB">
        <w:rPr>
          <w:rFonts w:eastAsia="Calibri" w:hint="cs"/>
          <w:rtl/>
        </w:rPr>
        <w:t xml:space="preserve"> במימון הקרן לשמירה על שטחים פתוחים ברשות מקרקעי ישראל. הפרויקט כלל, בין היתר, </w:t>
      </w:r>
      <w:r w:rsidRPr="00C95ACB">
        <w:rPr>
          <w:rFonts w:eastAsia="Calibri"/>
          <w:rtl/>
        </w:rPr>
        <w:t>הוצאת פסולת מהנחל וסביבתו</w:t>
      </w:r>
      <w:r w:rsidRPr="00C95ACB">
        <w:rPr>
          <w:rFonts w:eastAsia="Calibri" w:hint="cs"/>
          <w:rtl/>
        </w:rPr>
        <w:t>,</w:t>
      </w:r>
      <w:r w:rsidRPr="00C95ACB">
        <w:rPr>
          <w:rFonts w:eastAsia="Calibri"/>
          <w:rtl/>
        </w:rPr>
        <w:t xml:space="preserve"> עקירת מינים פולשים</w:t>
      </w:r>
      <w:r w:rsidRPr="00C95ACB">
        <w:rPr>
          <w:rFonts w:eastAsia="Calibri" w:hint="cs"/>
          <w:rtl/>
        </w:rPr>
        <w:t xml:space="preserve">, </w:t>
      </w:r>
      <w:r w:rsidRPr="00C95ACB">
        <w:rPr>
          <w:rFonts w:eastAsia="Calibri"/>
          <w:rtl/>
        </w:rPr>
        <w:t xml:space="preserve">ייצוב גדות </w:t>
      </w:r>
      <w:r w:rsidRPr="00C95ACB">
        <w:rPr>
          <w:rFonts w:eastAsia="Calibri" w:hint="cs"/>
          <w:rtl/>
        </w:rPr>
        <w:t xml:space="preserve">הנחל </w:t>
      </w:r>
      <w:r w:rsidRPr="00C95ACB">
        <w:rPr>
          <w:rFonts w:eastAsia="Calibri"/>
          <w:rtl/>
        </w:rPr>
        <w:t>על ידי צמחי</w:t>
      </w:r>
      <w:r w:rsidRPr="00C95ACB">
        <w:rPr>
          <w:rFonts w:eastAsia="Calibri" w:hint="cs"/>
          <w:rtl/>
        </w:rPr>
        <w:t>י</w:t>
      </w:r>
      <w:r w:rsidRPr="00C95ACB">
        <w:rPr>
          <w:rFonts w:eastAsia="Calibri"/>
          <w:rtl/>
        </w:rPr>
        <w:t>ה ושתילת שיחים ועצים מקומיים לאורך המקטע</w:t>
      </w:r>
      <w:r w:rsidRPr="00C95ACB">
        <w:rPr>
          <w:rFonts w:eastAsia="Calibri" w:hint="cs"/>
          <w:rtl/>
        </w:rPr>
        <w:t xml:space="preserve">, </w:t>
      </w:r>
      <w:r w:rsidRPr="00C95ACB">
        <w:rPr>
          <w:rFonts w:eastAsia="Calibri"/>
          <w:rtl/>
        </w:rPr>
        <w:t xml:space="preserve">הנגשת שבילי הליכה </w:t>
      </w:r>
      <w:r w:rsidRPr="00C95ACB">
        <w:rPr>
          <w:rFonts w:eastAsia="Calibri" w:hint="cs"/>
          <w:rtl/>
        </w:rPr>
        <w:t>ו</w:t>
      </w:r>
      <w:r w:rsidRPr="00C95ACB">
        <w:rPr>
          <w:rFonts w:eastAsia="Calibri"/>
          <w:rtl/>
        </w:rPr>
        <w:t>הצבת ספסלים</w:t>
      </w:r>
      <w:r>
        <w:rPr>
          <w:rFonts w:eastAsia="Calibri"/>
          <w:vertAlign w:val="superscript"/>
          <w:rtl/>
        </w:rPr>
        <w:footnoteReference w:id="196"/>
      </w:r>
      <w:r w:rsidRPr="00C95ACB">
        <w:rPr>
          <w:rFonts w:eastAsia="Calibri" w:hint="cs"/>
          <w:rtl/>
        </w:rPr>
        <w:t>.</w:t>
      </w:r>
    </w:p>
    <w:p w:rsidR="00C95ACB" w:rsidRPr="00C95ACB" w:rsidP="00ED415B" w14:paraId="3C796474" w14:textId="77777777">
      <w:pPr>
        <w:spacing w:line="269" w:lineRule="auto"/>
        <w:ind w:left="-567"/>
        <w:rPr>
          <w:rFonts w:eastAsia="Calibri"/>
          <w:szCs w:val="20"/>
          <w:rtl/>
        </w:rPr>
      </w:pPr>
    </w:p>
    <w:p w:rsidR="00C95ACB" w:rsidRPr="00C95ACB" w:rsidP="008F2C8A" w14:paraId="180F9215" w14:textId="77777777">
      <w:pPr>
        <w:keepNext/>
        <w:keepLines/>
        <w:spacing w:line="269" w:lineRule="auto"/>
        <w:jc w:val="center"/>
        <w:rPr>
          <w:rFonts w:eastAsia="Calibri"/>
          <w:rtl/>
        </w:rPr>
      </w:pPr>
      <w:r w:rsidRPr="00C95ACB">
        <w:rPr>
          <w:rFonts w:eastAsia="Calibri" w:hint="cs"/>
          <w:rtl/>
        </w:rPr>
        <w:t xml:space="preserve">תמונה 11: </w:t>
      </w:r>
      <w:r w:rsidRPr="00C95ACB">
        <w:rPr>
          <w:rFonts w:eastAsia="Calibri" w:hint="cs"/>
          <w:b/>
          <w:bCs/>
          <w:rtl/>
        </w:rPr>
        <w:t>פיתוח שטח ציבורי פתוח בטייבה לאורך נחל אברך</w:t>
      </w:r>
    </w:p>
    <w:p w:rsidR="00C95ACB" w:rsidRPr="00C95ACB" w:rsidP="00ED415B" w14:paraId="2863DE3C" w14:textId="77777777">
      <w:pPr>
        <w:bidi w:val="0"/>
        <w:spacing w:line="269" w:lineRule="auto"/>
        <w:jc w:val="left"/>
        <w:rPr>
          <w:rFonts w:ascii="Courier New" w:eastAsia="Times New Roman" w:hAnsi="Courier New" w:cs="Courier New"/>
          <w:sz w:val="2"/>
          <w:szCs w:val="2"/>
        </w:rPr>
      </w:pPr>
    </w:p>
    <w:p w:rsidR="008F2C8A" w:rsidP="008F2C8A" w14:paraId="1A517CE4" w14:textId="77777777">
      <w:pPr>
        <w:bidi w:val="0"/>
        <w:spacing w:line="269" w:lineRule="auto"/>
        <w:jc w:val="center"/>
        <w:rPr>
          <w:rFonts w:eastAsia="Calibri"/>
          <w:szCs w:val="20"/>
          <w:rtl/>
        </w:rPr>
      </w:pPr>
      <w:r w:rsidRPr="00C95ACB">
        <w:rPr>
          <w:rFonts w:ascii="Courier New" w:eastAsia="Times New Roman" w:hAnsi="Courier New" w:cs="Courier New"/>
          <w:noProof/>
          <w:sz w:val="2"/>
          <w:szCs w:val="2"/>
        </w:rPr>
        <w:drawing>
          <wp:inline distT="0" distB="0" distL="0" distR="0">
            <wp:extent cx="4158828" cy="2372264"/>
            <wp:effectExtent l="0" t="0" r="0" b="9525"/>
            <wp:docPr id="8" name="תמונה 8"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79479" cy="2384044"/>
                    </a:xfrm>
                    <a:prstGeom prst="rect">
                      <a:avLst/>
                    </a:prstGeom>
                    <a:noFill/>
                    <a:ln>
                      <a:noFill/>
                    </a:ln>
                  </pic:spPr>
                </pic:pic>
              </a:graphicData>
            </a:graphic>
          </wp:inline>
        </w:drawing>
      </w:r>
    </w:p>
    <w:p w:rsidR="00C95ACB" w:rsidRPr="00C95ACB" w:rsidP="008F2C8A" w14:paraId="4330E92E" w14:textId="77777777">
      <w:pPr>
        <w:bidi w:val="0"/>
        <w:spacing w:line="269" w:lineRule="auto"/>
        <w:jc w:val="right"/>
        <w:rPr>
          <w:rFonts w:ascii="Courier New" w:eastAsia="Times New Roman" w:hAnsi="Courier New" w:cs="Courier New"/>
          <w:sz w:val="24"/>
          <w:rtl/>
        </w:rPr>
      </w:pPr>
      <w:r w:rsidRPr="00C95ACB">
        <w:rPr>
          <w:rFonts w:eastAsia="Calibri" w:hint="cs"/>
          <w:szCs w:val="20"/>
          <w:rtl/>
        </w:rPr>
        <w:t xml:space="preserve">המקור: </w:t>
      </w:r>
      <w:r w:rsidRPr="00C95ACB">
        <w:rPr>
          <w:rFonts w:eastAsia="Calibri"/>
          <w:szCs w:val="20"/>
          <w:rtl/>
        </w:rPr>
        <w:t>קול קורא לשיקום נחלים לשנת 2022 - נחל אלכסנדר במרחב ט</w:t>
      </w:r>
      <w:r w:rsidRPr="00C95ACB">
        <w:rPr>
          <w:rFonts w:eastAsia="Calibri" w:hint="eastAsia"/>
          <w:szCs w:val="20"/>
          <w:rtl/>
        </w:rPr>
        <w:t>י</w:t>
      </w:r>
      <w:r w:rsidRPr="00C95ACB">
        <w:rPr>
          <w:rFonts w:eastAsia="Calibri"/>
          <w:szCs w:val="20"/>
          <w:rtl/>
        </w:rPr>
        <w:t>יבה וקלנס</w:t>
      </w:r>
      <w:r w:rsidRPr="00C95ACB">
        <w:rPr>
          <w:rFonts w:eastAsia="Calibri" w:hint="cs"/>
          <w:szCs w:val="20"/>
          <w:rtl/>
        </w:rPr>
        <w:t>ו</w:t>
      </w:r>
      <w:r w:rsidRPr="00C95ACB">
        <w:rPr>
          <w:rFonts w:eastAsia="Calibri" w:hint="eastAsia"/>
          <w:szCs w:val="20"/>
          <w:rtl/>
        </w:rPr>
        <w:t>ו</w:t>
      </w:r>
      <w:r w:rsidRPr="00C95ACB">
        <w:rPr>
          <w:rFonts w:eastAsia="Calibri"/>
          <w:szCs w:val="20"/>
          <w:rtl/>
        </w:rPr>
        <w:t>ה</w:t>
      </w:r>
      <w:r w:rsidRPr="00C95ACB">
        <w:rPr>
          <w:rFonts w:eastAsia="Calibri" w:hint="cs"/>
          <w:szCs w:val="20"/>
          <w:rtl/>
        </w:rPr>
        <w:t>.</w:t>
      </w:r>
    </w:p>
    <w:p w:rsidR="00C95ACB" w:rsidRPr="00C95ACB" w:rsidP="00ED415B" w14:paraId="466E65F3" w14:textId="77777777">
      <w:pPr>
        <w:spacing w:line="269" w:lineRule="auto"/>
        <w:rPr>
          <w:rFonts w:eastAsia="Calibri"/>
          <w:rtl/>
        </w:rPr>
      </w:pPr>
      <w:r w:rsidRPr="00C95ACB">
        <w:rPr>
          <w:rFonts w:eastAsia="Calibri" w:hint="cs"/>
          <w:rtl/>
        </w:rPr>
        <w:t xml:space="preserve">נוסף על כך נמסר כי ביוני 2025 הגישה עיריית </w:t>
      </w:r>
      <w:r w:rsidRPr="00C95ACB">
        <w:rPr>
          <w:rFonts w:eastAsia="Calibri" w:hint="cs"/>
          <w:b/>
          <w:bCs/>
          <w:rtl/>
        </w:rPr>
        <w:t>טייבה</w:t>
      </w:r>
      <w:r w:rsidRPr="00C95ACB">
        <w:rPr>
          <w:rFonts w:eastAsia="Calibri" w:hint="cs"/>
          <w:rtl/>
        </w:rPr>
        <w:t xml:space="preserve"> בקשה לקבלת הקצאה מהקרן לשמירה על שטחים פתוחים ברשות מקרקעי ישראל לשיקום נחל אלכסנדר, במרחב העיר</w:t>
      </w:r>
      <w:r>
        <w:rPr>
          <w:rFonts w:eastAsia="Calibri"/>
          <w:vertAlign w:val="superscript"/>
          <w:rtl/>
        </w:rPr>
        <w:footnoteReference w:id="197"/>
      </w:r>
      <w:r w:rsidRPr="00C95ACB">
        <w:rPr>
          <w:rFonts w:eastAsia="Calibri" w:hint="cs"/>
          <w:rtl/>
        </w:rPr>
        <w:t>.</w:t>
      </w:r>
    </w:p>
    <w:p w:rsidR="00C95ACB" w:rsidRPr="00C95ACB" w:rsidP="00ED415B" w14:paraId="1449E5C2" w14:textId="77777777">
      <w:pPr>
        <w:spacing w:line="269" w:lineRule="auto"/>
        <w:ind w:left="-567"/>
        <w:rPr>
          <w:rFonts w:eastAsia="Calibri"/>
          <w:szCs w:val="20"/>
          <w:rtl/>
        </w:rPr>
      </w:pPr>
    </w:p>
    <w:p w:rsidR="00C95ACB" w:rsidRPr="00C95ACB" w:rsidP="00ED415B" w14:paraId="72000C14" w14:textId="77777777">
      <w:pPr>
        <w:spacing w:line="269" w:lineRule="auto"/>
        <w:rPr>
          <w:rFonts w:eastAsia="Calibri"/>
          <w:rtl/>
        </w:rPr>
      </w:pPr>
      <w:r w:rsidRPr="00C95ACB">
        <w:rPr>
          <w:rFonts w:eastAsia="Calibri" w:hint="cs"/>
          <w:rtl/>
        </w:rPr>
        <w:t xml:space="preserve">העירייה מסרה כי אושרה </w:t>
      </w:r>
      <w:r w:rsidRPr="00C95ACB">
        <w:rPr>
          <w:rFonts w:eastAsia="Calibri"/>
          <w:rtl/>
        </w:rPr>
        <w:t>תוכנית לשיקום אתר</w:t>
      </w:r>
      <w:r w:rsidRPr="00C95ACB">
        <w:rPr>
          <w:rFonts w:eastAsia="Calibri" w:hint="cs"/>
          <w:rtl/>
        </w:rPr>
        <w:t xml:space="preserve"> הפסולת "טייבה מזרח" בשטח של כ-65 דונם</w:t>
      </w:r>
      <w:r w:rsidRPr="00C95ACB">
        <w:rPr>
          <w:rFonts w:eastAsia="Calibri"/>
          <w:rtl/>
        </w:rPr>
        <w:t xml:space="preserve"> </w:t>
      </w:r>
      <w:r w:rsidRPr="00C95ACB">
        <w:rPr>
          <w:rFonts w:eastAsia="Calibri" w:hint="cs"/>
          <w:rtl/>
        </w:rPr>
        <w:t xml:space="preserve">ולהקמת </w:t>
      </w:r>
      <w:r w:rsidRPr="00C95ACB">
        <w:rPr>
          <w:rFonts w:eastAsia="Calibri"/>
          <w:rtl/>
        </w:rPr>
        <w:t>פארק עירוני אקולוגי חדשני</w:t>
      </w:r>
      <w:r w:rsidRPr="00C95ACB">
        <w:rPr>
          <w:rFonts w:eastAsia="Calibri" w:hint="cs"/>
          <w:rtl/>
        </w:rPr>
        <w:t>,</w:t>
      </w:r>
      <w:r w:rsidRPr="00C95ACB">
        <w:rPr>
          <w:rFonts w:eastAsia="Calibri"/>
          <w:rtl/>
        </w:rPr>
        <w:t xml:space="preserve"> הכולל תכנים חינוכיים רבים</w:t>
      </w:r>
      <w:r w:rsidRPr="00C95ACB">
        <w:rPr>
          <w:rFonts w:eastAsia="Calibri" w:hint="cs"/>
          <w:rtl/>
        </w:rPr>
        <w:t>. האומדן של</w:t>
      </w:r>
      <w:r w:rsidRPr="00C95ACB">
        <w:rPr>
          <w:rFonts w:eastAsia="Calibri"/>
          <w:rtl/>
        </w:rPr>
        <w:t xml:space="preserve"> שיקום </w:t>
      </w:r>
      <w:r w:rsidRPr="00C95ACB">
        <w:rPr>
          <w:rFonts w:eastAsia="Calibri" w:hint="cs"/>
          <w:rtl/>
        </w:rPr>
        <w:t>ה</w:t>
      </w:r>
      <w:r w:rsidRPr="00C95ACB">
        <w:rPr>
          <w:rFonts w:eastAsia="Calibri"/>
          <w:rtl/>
        </w:rPr>
        <w:t xml:space="preserve">אתר </w:t>
      </w:r>
      <w:r w:rsidRPr="00C95ACB">
        <w:rPr>
          <w:rFonts w:eastAsia="Calibri" w:hint="cs"/>
          <w:rtl/>
        </w:rPr>
        <w:t>מסתכם בכ-</w:t>
      </w:r>
      <w:r w:rsidRPr="00C95ACB">
        <w:rPr>
          <w:rFonts w:eastAsia="Calibri"/>
          <w:rtl/>
        </w:rPr>
        <w:t xml:space="preserve">13 מיליון </w:t>
      </w:r>
      <w:r w:rsidRPr="00C95ACB">
        <w:rPr>
          <w:rFonts w:eastAsia="Calibri" w:hint="cs"/>
          <w:rtl/>
        </w:rPr>
        <w:t>ש"ח, אך במועד סיום הביקורת טרם נמצא מימון.</w:t>
      </w:r>
    </w:p>
    <w:p w:rsidR="00C95ACB" w:rsidRPr="00C95ACB" w:rsidP="00ED415B" w14:paraId="06DC5BD9" w14:textId="77777777">
      <w:pPr>
        <w:spacing w:line="269" w:lineRule="auto"/>
        <w:ind w:left="-567"/>
        <w:rPr>
          <w:rFonts w:eastAsia="Calibri"/>
          <w:szCs w:val="20"/>
          <w:rtl/>
        </w:rPr>
      </w:pPr>
    </w:p>
    <w:p w:rsidR="00C95ACB" w:rsidRPr="00C95ACB" w:rsidP="00ED415B" w14:paraId="4EBC3B9E" w14:textId="77777777">
      <w:pPr>
        <w:spacing w:line="269" w:lineRule="auto"/>
        <w:rPr>
          <w:rFonts w:eastAsia="Calibri"/>
          <w:rtl/>
        </w:rPr>
      </w:pPr>
      <w:r w:rsidRPr="00C95ACB">
        <w:rPr>
          <w:rFonts w:eastAsia="Calibri" w:hint="cs"/>
          <w:rtl/>
        </w:rPr>
        <w:t xml:space="preserve">עיריית טייבה </w:t>
      </w:r>
      <w:r w:rsidRPr="00C95ACB">
        <w:rPr>
          <w:rFonts w:eastAsia="Calibri" w:hint="eastAsia"/>
          <w:rtl/>
        </w:rPr>
        <w:t>מסרה</w:t>
      </w:r>
      <w:r w:rsidRPr="00C95ACB">
        <w:rPr>
          <w:rFonts w:eastAsia="Calibri"/>
          <w:rtl/>
        </w:rPr>
        <w:t xml:space="preserve"> בתשובתה </w:t>
      </w:r>
      <w:r w:rsidRPr="00C95ACB">
        <w:rPr>
          <w:rFonts w:eastAsia="Calibri" w:hint="eastAsia"/>
          <w:rtl/>
        </w:rPr>
        <w:t>כי</w:t>
      </w:r>
      <w:r w:rsidRPr="00C95ACB">
        <w:rPr>
          <w:rFonts w:eastAsia="Calibri"/>
          <w:rtl/>
        </w:rPr>
        <w:t xml:space="preserve"> </w:t>
      </w:r>
      <w:r w:rsidRPr="00C95ACB">
        <w:rPr>
          <w:rFonts w:eastAsia="Calibri" w:hint="eastAsia"/>
          <w:rtl/>
        </w:rPr>
        <w:t>היא</w:t>
      </w:r>
      <w:r w:rsidRPr="00C95ACB">
        <w:rPr>
          <w:rFonts w:eastAsia="Calibri"/>
          <w:rtl/>
        </w:rPr>
        <w:t xml:space="preserve"> קיד</w:t>
      </w:r>
      <w:r w:rsidRPr="00C95ACB">
        <w:rPr>
          <w:rFonts w:eastAsia="Calibri" w:hint="eastAsia"/>
          <w:rtl/>
        </w:rPr>
        <w:t>מה</w:t>
      </w:r>
      <w:r w:rsidRPr="00C95ACB">
        <w:rPr>
          <w:rFonts w:eastAsia="Calibri"/>
          <w:rtl/>
        </w:rPr>
        <w:t xml:space="preserve"> </w:t>
      </w:r>
      <w:r w:rsidRPr="00C95ACB">
        <w:rPr>
          <w:rFonts w:eastAsia="Calibri" w:hint="eastAsia"/>
          <w:rtl/>
        </w:rPr>
        <w:t>הן</w:t>
      </w:r>
      <w:r w:rsidRPr="00C95ACB">
        <w:rPr>
          <w:rFonts w:eastAsia="Calibri"/>
          <w:rtl/>
        </w:rPr>
        <w:t xml:space="preserve"> ת</w:t>
      </w:r>
      <w:r w:rsidRPr="00C95ACB">
        <w:rPr>
          <w:rFonts w:eastAsia="Calibri" w:hint="eastAsia"/>
          <w:rtl/>
        </w:rPr>
        <w:t>ו</w:t>
      </w:r>
      <w:r w:rsidRPr="00C95ACB">
        <w:rPr>
          <w:rFonts w:eastAsia="Calibri"/>
          <w:rtl/>
        </w:rPr>
        <w:t xml:space="preserve">כנית אכיפה הכוללת גם טיפול בשריפות בשטחים הציבוריים </w:t>
      </w:r>
      <w:r w:rsidRPr="00C95ACB">
        <w:rPr>
          <w:rFonts w:eastAsia="Calibri" w:hint="eastAsia"/>
          <w:rtl/>
        </w:rPr>
        <w:t>והן</w:t>
      </w:r>
      <w:r w:rsidRPr="00C95ACB">
        <w:rPr>
          <w:rFonts w:eastAsia="Calibri"/>
          <w:rtl/>
        </w:rPr>
        <w:t xml:space="preserve"> </w:t>
      </w:r>
      <w:r w:rsidRPr="00C95ACB">
        <w:rPr>
          <w:rFonts w:eastAsia="Calibri" w:hint="eastAsia"/>
          <w:rtl/>
        </w:rPr>
        <w:t>תוכנית</w:t>
      </w:r>
      <w:r w:rsidRPr="00C95ACB">
        <w:rPr>
          <w:rFonts w:eastAsia="Calibri"/>
          <w:rtl/>
        </w:rPr>
        <w:t xml:space="preserve"> להסדרת נחל אלכסנדר בעיר.</w:t>
      </w:r>
    </w:p>
    <w:p w:rsidR="00C95ACB" w:rsidRPr="00C95ACB" w:rsidP="00ED415B" w14:paraId="2648078C" w14:textId="77777777">
      <w:pPr>
        <w:spacing w:line="269" w:lineRule="auto"/>
        <w:rPr>
          <w:rFonts w:eastAsia="Calibri"/>
          <w:rtl/>
        </w:rPr>
      </w:pPr>
    </w:p>
    <w:p w:rsidR="00C95ACB" w:rsidRPr="00C95ACB" w:rsidP="00ED415B" w14:paraId="345655F5" w14:textId="77777777">
      <w:pPr>
        <w:keepNext/>
        <w:keepLines/>
        <w:spacing w:line="269" w:lineRule="auto"/>
        <w:outlineLvl w:val="3"/>
        <w:rPr>
          <w:rFonts w:eastAsia="Times New Roman"/>
          <w:bCs/>
          <w:szCs w:val="26"/>
          <w:rtl/>
          <w:lang w:eastAsia="he-IL"/>
        </w:rPr>
      </w:pPr>
      <w:r w:rsidRPr="00C95ACB">
        <w:rPr>
          <w:rFonts w:eastAsia="Times New Roman" w:hint="cs"/>
          <w:bCs/>
          <w:szCs w:val="26"/>
          <w:rtl/>
          <w:lang w:eastAsia="he-IL"/>
        </w:rPr>
        <w:t>עיריית בית שאן</w:t>
      </w:r>
    </w:p>
    <w:p w:rsidR="00C95ACB" w:rsidRPr="00C95ACB" w:rsidP="00ED415B" w14:paraId="6F2C7882" w14:textId="77777777">
      <w:pPr>
        <w:spacing w:line="269" w:lineRule="auto"/>
        <w:ind w:left="-567"/>
        <w:rPr>
          <w:rFonts w:eastAsia="Calibri"/>
          <w:szCs w:val="20"/>
          <w:rtl/>
          <w:lang w:eastAsia="he-IL"/>
        </w:rPr>
      </w:pPr>
    </w:p>
    <w:p w:rsidR="00C95ACB" w:rsidRPr="00C95ACB" w:rsidP="00ED415B" w14:paraId="181811A2" w14:textId="77777777">
      <w:pPr>
        <w:spacing w:line="269" w:lineRule="auto"/>
        <w:rPr>
          <w:rFonts w:eastAsia="Calibri"/>
          <w:rtl/>
        </w:rPr>
      </w:pPr>
      <w:r w:rsidRPr="00C95ACB">
        <w:rPr>
          <w:rFonts w:ascii="David" w:eastAsia="Calibri" w:hAnsi="David" w:hint="cs"/>
          <w:sz w:val="24"/>
          <w:rtl/>
        </w:rPr>
        <w:t xml:space="preserve">נמצא כי בפברואר 2025 ביצעה עיריית בית שאן סקרי בטיחות עצים במוסדות החינוך ובשדרות ראשיות. </w:t>
      </w:r>
      <w:r w:rsidRPr="00C95ACB">
        <w:rPr>
          <w:rFonts w:eastAsia="Calibri" w:hint="cs"/>
          <w:rtl/>
        </w:rPr>
        <w:t>עוד נמצא כי העירייה הגישה בשנת 2025 בקשה בקול הקורא של רכבת ישראל</w:t>
      </w:r>
      <w:r>
        <w:rPr>
          <w:rFonts w:eastAsia="Calibri"/>
          <w:vertAlign w:val="superscript"/>
          <w:rtl/>
        </w:rPr>
        <w:footnoteReference w:id="198"/>
      </w:r>
      <w:r w:rsidRPr="00C95ACB">
        <w:rPr>
          <w:rFonts w:eastAsia="Calibri" w:hint="cs"/>
          <w:rtl/>
        </w:rPr>
        <w:t xml:space="preserve"> למיזם של סקר עצים עירוני ותוכנית נטיעות. כמו כן בדצמבר 2024 הושלם פרויקט לסלילת שביל אופניים </w:t>
      </w:r>
      <w:r w:rsidRPr="00C95ACB">
        <w:rPr>
          <w:rFonts w:eastAsia="Calibri" w:hint="eastAsia"/>
          <w:rtl/>
        </w:rPr>
        <w:t>בכביש</w:t>
      </w:r>
      <w:r w:rsidRPr="00C95ACB">
        <w:rPr>
          <w:rFonts w:eastAsia="Calibri" w:hint="cs"/>
          <w:rtl/>
        </w:rPr>
        <w:t xml:space="preserve"> 90. לצד שביל האופניים בוצעו גם נטיעות.</w:t>
      </w:r>
    </w:p>
    <w:p w:rsidR="00C95ACB" w:rsidRPr="00C95ACB" w:rsidP="00ED415B" w14:paraId="6E6937CF" w14:textId="77777777">
      <w:pPr>
        <w:spacing w:line="269" w:lineRule="auto"/>
        <w:ind w:left="-567"/>
        <w:rPr>
          <w:rFonts w:eastAsia="Calibri"/>
          <w:szCs w:val="20"/>
          <w:rtl/>
        </w:rPr>
      </w:pPr>
    </w:p>
    <w:p w:rsidR="00C95ACB" w:rsidRPr="00C95ACB" w:rsidP="00ED415B" w14:paraId="558EF6BC" w14:textId="77777777">
      <w:pPr>
        <w:spacing w:line="269" w:lineRule="auto"/>
        <w:rPr>
          <w:rFonts w:eastAsia="Calibri"/>
          <w:rtl/>
        </w:rPr>
      </w:pPr>
      <w:r w:rsidRPr="00C95ACB">
        <w:rPr>
          <w:rFonts w:eastAsia="Calibri" w:hint="cs"/>
          <w:rtl/>
        </w:rPr>
        <w:t xml:space="preserve">כמו כן העירייה מבצעת פרויקט לשיקום ופיתוח תעלת שפרינצק ומורד נחל הקיבוצים, שמטרתו השבת המים בצורה טבעית ויצירת מערכת אקולוגית שוקקת ושטחים פתוחים בלב השכונה. נמסר כי הצפי לסיום הפרויקט הוא סוף שנת 2025. </w:t>
      </w:r>
    </w:p>
    <w:p w:rsidR="00C95ACB" w:rsidRPr="00C95ACB" w:rsidP="00ED415B" w14:paraId="689C71EC" w14:textId="77777777">
      <w:pPr>
        <w:spacing w:line="269" w:lineRule="auto"/>
        <w:rPr>
          <w:rFonts w:eastAsia="Calibri"/>
          <w:rtl/>
        </w:rPr>
      </w:pPr>
    </w:p>
    <w:p w:rsidR="00C95ACB" w:rsidRPr="00C95ACB" w:rsidP="00ED415B" w14:paraId="54CB4C97" w14:textId="77777777">
      <w:pPr>
        <w:keepNext/>
        <w:keepLines/>
        <w:spacing w:line="269" w:lineRule="auto"/>
        <w:jc w:val="center"/>
        <w:rPr>
          <w:rFonts w:eastAsia="Calibri"/>
          <w:rtl/>
          <w:lang w:eastAsia="he-IL"/>
        </w:rPr>
      </w:pPr>
      <w:r w:rsidRPr="00C95ACB">
        <w:rPr>
          <w:rFonts w:eastAsia="Calibri" w:hint="cs"/>
          <w:rtl/>
        </w:rPr>
        <w:t xml:space="preserve">תמונות 12 ו-13: </w:t>
      </w:r>
      <w:r w:rsidRPr="00C95ACB">
        <w:rPr>
          <w:rFonts w:eastAsia="Calibri" w:hint="cs"/>
          <w:b/>
          <w:bCs/>
          <w:rtl/>
        </w:rPr>
        <w:t xml:space="preserve">שיקום </w:t>
      </w:r>
      <w:r w:rsidRPr="00C95ACB">
        <w:rPr>
          <w:rFonts w:eastAsia="Calibri" w:hint="eastAsia"/>
          <w:b/>
          <w:bCs/>
          <w:rtl/>
        </w:rPr>
        <w:t>ופיתוח</w:t>
      </w:r>
      <w:r w:rsidRPr="00C95ACB">
        <w:rPr>
          <w:rFonts w:eastAsia="Calibri" w:hint="cs"/>
          <w:b/>
          <w:bCs/>
          <w:rtl/>
        </w:rPr>
        <w:t xml:space="preserve"> </w:t>
      </w:r>
      <w:r w:rsidRPr="00C95ACB">
        <w:rPr>
          <w:rFonts w:eastAsia="Calibri" w:hint="eastAsia"/>
          <w:b/>
          <w:bCs/>
          <w:rtl/>
        </w:rPr>
        <w:t>של</w:t>
      </w:r>
      <w:r w:rsidRPr="00C95ACB">
        <w:rPr>
          <w:rFonts w:eastAsia="Calibri" w:hint="cs"/>
          <w:b/>
          <w:bCs/>
          <w:rtl/>
        </w:rPr>
        <w:t xml:space="preserve"> תעלת שפרינצק ומורד נחל הקיבוצים</w:t>
      </w:r>
    </w:p>
    <w:p w:rsidR="00C95ACB" w:rsidRPr="00C95ACB" w:rsidP="00ED415B" w14:paraId="16461F3D" w14:textId="77777777">
      <w:pPr>
        <w:spacing w:line="269" w:lineRule="auto"/>
        <w:rPr>
          <w:rFonts w:eastAsia="Calibri"/>
          <w:rtl/>
          <w:lang w:eastAsia="he-IL"/>
        </w:rPr>
      </w:pPr>
      <w:r w:rsidRPr="00C95ACB">
        <w:rPr>
          <w:rFonts w:eastAsia="Calibri"/>
          <w:noProof/>
          <w:rtl/>
          <w:lang w:val="he-IL" w:eastAsia="he-IL"/>
        </w:rPr>
        <w:drawing>
          <wp:inline distT="0" distB="0" distL="0" distR="0">
            <wp:extent cx="5220335" cy="3915410"/>
            <wp:effectExtent l="0" t="0" r="0" b="8890"/>
            <wp:docPr id="51" name="תמונה 51"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12.jpe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3915410"/>
                    </a:xfrm>
                    <a:prstGeom prst="rect">
                      <a:avLst/>
                    </a:prstGeom>
                  </pic:spPr>
                </pic:pic>
              </a:graphicData>
            </a:graphic>
          </wp:inline>
        </w:drawing>
      </w:r>
    </w:p>
    <w:p w:rsidR="00C95ACB" w:rsidRPr="00C95ACB" w:rsidP="00ED415B" w14:paraId="1B292D98" w14:textId="77777777">
      <w:pPr>
        <w:spacing w:line="269" w:lineRule="auto"/>
        <w:rPr>
          <w:rFonts w:eastAsia="Calibri"/>
          <w:szCs w:val="20"/>
          <w:rtl/>
          <w:lang w:eastAsia="he-IL"/>
        </w:rPr>
      </w:pPr>
      <w:r w:rsidRPr="00C95ACB">
        <w:rPr>
          <w:rFonts w:eastAsia="Calibri"/>
          <w:noProof/>
          <w:szCs w:val="20"/>
          <w:rtl/>
          <w:lang w:val="he-IL" w:eastAsia="he-IL"/>
        </w:rPr>
        <w:drawing>
          <wp:inline distT="0" distB="0" distL="0" distR="0">
            <wp:extent cx="5220335" cy="3915410"/>
            <wp:effectExtent l="0" t="0" r="0" b="8890"/>
            <wp:docPr id="2007396549" name="תמונה 5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96549" name="תמונה 13.jpe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3915410"/>
                    </a:xfrm>
                    <a:prstGeom prst="rect">
                      <a:avLst/>
                    </a:prstGeom>
                  </pic:spPr>
                </pic:pic>
              </a:graphicData>
            </a:graphic>
          </wp:inline>
        </w:drawing>
      </w:r>
    </w:p>
    <w:p w:rsidR="00C95ACB" w:rsidRPr="00C95ACB" w:rsidP="00ED415B" w14:paraId="15C6F02C" w14:textId="407C3A3E">
      <w:pPr>
        <w:spacing w:line="269" w:lineRule="auto"/>
        <w:rPr>
          <w:rFonts w:eastAsia="Calibri"/>
          <w:szCs w:val="20"/>
          <w:rtl/>
          <w:lang w:eastAsia="he-IL"/>
        </w:rPr>
      </w:pPr>
      <w:r w:rsidRPr="00C95ACB">
        <w:rPr>
          <w:rFonts w:eastAsia="Calibri" w:hint="cs"/>
          <w:szCs w:val="20"/>
          <w:rtl/>
          <w:lang w:eastAsia="he-IL"/>
        </w:rPr>
        <w:t>המקור</w:t>
      </w:r>
      <w:r w:rsidRPr="00C95ACB">
        <w:rPr>
          <w:rFonts w:eastAsia="Calibri"/>
          <w:szCs w:val="20"/>
          <w:rtl/>
          <w:lang w:eastAsia="he-IL"/>
        </w:rPr>
        <w:t xml:space="preserve">: </w:t>
      </w:r>
      <w:r w:rsidR="001606FA">
        <w:rPr>
          <w:rFonts w:eastAsia="Calibri" w:hint="cs"/>
          <w:szCs w:val="20"/>
          <w:rtl/>
          <w:lang w:eastAsia="he-IL"/>
        </w:rPr>
        <w:t>ת</w:t>
      </w:r>
      <w:r w:rsidRPr="00C95ACB">
        <w:rPr>
          <w:rFonts w:eastAsia="Calibri" w:hint="cs"/>
          <w:szCs w:val="20"/>
          <w:rtl/>
          <w:lang w:eastAsia="he-IL"/>
        </w:rPr>
        <w:t xml:space="preserve">צלומים ששלחה </w:t>
      </w:r>
      <w:r w:rsidRPr="00C95ACB">
        <w:rPr>
          <w:rFonts w:eastAsia="Calibri"/>
          <w:szCs w:val="20"/>
          <w:rtl/>
          <w:lang w:eastAsia="he-IL"/>
        </w:rPr>
        <w:t>עיריית בית</w:t>
      </w:r>
      <w:r w:rsidRPr="00C95ACB">
        <w:rPr>
          <w:rFonts w:eastAsia="Calibri" w:hint="cs"/>
          <w:szCs w:val="20"/>
          <w:rtl/>
          <w:lang w:eastAsia="he-IL"/>
        </w:rPr>
        <w:t xml:space="preserve"> שאן לצוות הביקורת.</w:t>
      </w:r>
    </w:p>
    <w:p w:rsidR="00C95ACB" w:rsidRPr="00C95ACB" w:rsidP="00ED415B" w14:paraId="0BF87432" w14:textId="77777777">
      <w:pPr>
        <w:spacing w:line="269" w:lineRule="auto"/>
        <w:rPr>
          <w:rFonts w:eastAsia="Calibri"/>
          <w:szCs w:val="20"/>
          <w:rtl/>
          <w:lang w:eastAsia="he-IL"/>
        </w:rPr>
      </w:pPr>
    </w:p>
    <w:p w:rsidR="00C95ACB" w:rsidRPr="00C95ACB" w:rsidP="00ED415B" w14:paraId="558E5C15" w14:textId="77777777">
      <w:pPr>
        <w:spacing w:line="269" w:lineRule="auto"/>
        <w:rPr>
          <w:rFonts w:eastAsia="Calibri"/>
          <w:szCs w:val="20"/>
          <w:rtl/>
          <w:lang w:eastAsia="he-IL"/>
        </w:rPr>
      </w:pPr>
    </w:p>
    <w:p w:rsidR="00C95ACB" w:rsidRPr="00C95ACB" w:rsidP="00ED415B" w14:paraId="516F7B21" w14:textId="77777777">
      <w:pPr>
        <w:spacing w:line="269" w:lineRule="auto"/>
        <w:rPr>
          <w:rFonts w:eastAsia="Calibri"/>
          <w:rtl/>
        </w:rPr>
      </w:pPr>
      <w:r w:rsidRPr="00C95ACB">
        <w:rPr>
          <w:rFonts w:eastAsia="Calibri" w:hint="cs"/>
          <w:rtl/>
          <w:lang w:eastAsia="he-IL"/>
        </w:rPr>
        <w:t xml:space="preserve">עוד </w:t>
      </w:r>
      <w:r w:rsidRPr="00C95ACB">
        <w:rPr>
          <w:rFonts w:eastAsia="Calibri" w:hint="eastAsia"/>
          <w:rtl/>
          <w:lang w:eastAsia="he-IL"/>
        </w:rPr>
        <w:t>מסרה</w:t>
      </w:r>
      <w:r w:rsidRPr="00C95ACB">
        <w:rPr>
          <w:rFonts w:eastAsia="Calibri"/>
          <w:rtl/>
          <w:lang w:eastAsia="he-IL"/>
        </w:rPr>
        <w:t xml:space="preserve"> ע</w:t>
      </w:r>
      <w:r w:rsidRPr="00C95ACB">
        <w:rPr>
          <w:rFonts w:eastAsia="Calibri" w:hint="cs"/>
          <w:rtl/>
          <w:lang w:eastAsia="he-IL"/>
        </w:rPr>
        <w:t xml:space="preserve">יריית </w:t>
      </w:r>
      <w:r w:rsidRPr="00C95ACB">
        <w:rPr>
          <w:rFonts w:eastAsia="Calibri" w:hint="cs"/>
          <w:b/>
          <w:bCs/>
          <w:rtl/>
          <w:lang w:eastAsia="he-IL"/>
        </w:rPr>
        <w:t>בית שאן</w:t>
      </w:r>
      <w:r w:rsidRPr="00C95ACB">
        <w:rPr>
          <w:rFonts w:eastAsia="Calibri" w:hint="cs"/>
          <w:rtl/>
          <w:lang w:eastAsia="he-IL"/>
        </w:rPr>
        <w:t xml:space="preserve"> כי היא מבקשת לקדם פרויקט משותף עם המועצה האזורית עמק המעיינות לשיקום אתר טבע משותף (המפלים הלבנים). </w:t>
      </w:r>
    </w:p>
    <w:p w:rsidR="00C95ACB" w:rsidRPr="00C95ACB" w:rsidP="00ED415B" w14:paraId="3CD3713D" w14:textId="77777777">
      <w:pPr>
        <w:spacing w:line="269" w:lineRule="auto"/>
        <w:ind w:left="-567"/>
        <w:rPr>
          <w:rFonts w:eastAsia="Calibri"/>
          <w:szCs w:val="20"/>
          <w:rtl/>
        </w:rPr>
      </w:pPr>
      <w:bookmarkStart w:id="125" w:name="_Hlk207689244"/>
    </w:p>
    <w:p w:rsidR="00C95ACB" w:rsidRPr="00C95ACB" w:rsidP="00ED415B" w14:paraId="16ABF93E" w14:textId="77777777">
      <w:pPr>
        <w:spacing w:line="269" w:lineRule="auto"/>
        <w:rPr>
          <w:rFonts w:eastAsia="Calibri"/>
          <w:b/>
          <w:bCs/>
          <w:rtl/>
        </w:rPr>
      </w:pPr>
      <w:bookmarkStart w:id="126" w:name="_Hlk219299273"/>
      <w:bookmarkEnd w:id="125"/>
      <w:r w:rsidRPr="00C95ACB">
        <w:rPr>
          <w:rFonts w:eastAsia="Calibri" w:hint="cs"/>
          <w:b/>
          <w:bCs/>
          <w:rtl/>
        </w:rPr>
        <w:t xml:space="preserve">מהאמור עולה </w:t>
      </w:r>
      <w:r w:rsidRPr="00C95ACB">
        <w:rPr>
          <w:rFonts w:eastAsia="Calibri" w:hint="eastAsia"/>
          <w:b/>
          <w:bCs/>
          <w:rtl/>
        </w:rPr>
        <w:t>כי</w:t>
      </w:r>
      <w:r w:rsidRPr="00C95ACB">
        <w:rPr>
          <w:rFonts w:eastAsia="Calibri"/>
          <w:b/>
          <w:bCs/>
          <w:rtl/>
        </w:rPr>
        <w:t xml:space="preserve"> ה</w:t>
      </w:r>
      <w:r w:rsidRPr="00C95ACB">
        <w:rPr>
          <w:rFonts w:eastAsia="Calibri" w:hint="cs"/>
          <w:b/>
          <w:bCs/>
          <w:rtl/>
        </w:rPr>
        <w:t xml:space="preserve">רשויות המקומיות שנבדקו - בית שאן, טייבה, מודיעין-מכבים-רעות ופרדס חנה - כרכור - לא הכינו תוכנית היערכות לשינוי האקלים, והן מבצעות פעולות נקודתיות ומקיימות שיתופי פעולה בפרויקטים ספציפיים בתחום ההיערכות </w:t>
      </w:r>
      <w:r w:rsidRPr="00C95ACB">
        <w:rPr>
          <w:rFonts w:eastAsia="Calibri" w:hint="eastAsia"/>
          <w:b/>
          <w:bCs/>
          <w:rtl/>
        </w:rPr>
        <w:t>לשינוי</w:t>
      </w:r>
      <w:r w:rsidRPr="00C95ACB">
        <w:rPr>
          <w:rFonts w:eastAsia="Calibri"/>
          <w:b/>
          <w:bCs/>
          <w:rtl/>
        </w:rPr>
        <w:t xml:space="preserve"> </w:t>
      </w:r>
      <w:r w:rsidRPr="00C95ACB">
        <w:rPr>
          <w:rFonts w:eastAsia="Calibri" w:hint="eastAsia"/>
          <w:b/>
          <w:bCs/>
          <w:rtl/>
        </w:rPr>
        <w:t>ה</w:t>
      </w:r>
      <w:r w:rsidRPr="00C95ACB">
        <w:rPr>
          <w:rFonts w:eastAsia="Calibri"/>
          <w:b/>
          <w:bCs/>
          <w:rtl/>
        </w:rPr>
        <w:t>אקלים</w:t>
      </w:r>
      <w:r w:rsidRPr="00C95ACB">
        <w:rPr>
          <w:rFonts w:eastAsia="Calibri" w:hint="cs"/>
          <w:b/>
          <w:bCs/>
          <w:rtl/>
        </w:rPr>
        <w:t xml:space="preserve"> ברמות שונות</w:t>
      </w:r>
      <w:bookmarkEnd w:id="126"/>
      <w:r w:rsidRPr="00C95ACB">
        <w:rPr>
          <w:rFonts w:eastAsia="Calibri" w:hint="cs"/>
          <w:b/>
          <w:bCs/>
          <w:rtl/>
        </w:rPr>
        <w:t xml:space="preserve">. </w:t>
      </w:r>
    </w:p>
    <w:p w:rsidR="00C95ACB" w:rsidRPr="00C95ACB" w:rsidP="00ED415B" w14:paraId="5E858F52" w14:textId="77777777">
      <w:pPr>
        <w:spacing w:line="269" w:lineRule="auto"/>
        <w:ind w:left="-567"/>
        <w:rPr>
          <w:rFonts w:eastAsia="Calibri"/>
          <w:szCs w:val="20"/>
          <w:rtl/>
        </w:rPr>
      </w:pPr>
    </w:p>
    <w:p w:rsidR="00C95ACB" w:rsidRPr="00C95ACB" w:rsidP="00ED415B" w14:paraId="44D827C9" w14:textId="77777777">
      <w:pPr>
        <w:spacing w:line="269" w:lineRule="auto"/>
        <w:rPr>
          <w:rFonts w:eastAsia="Calibri"/>
          <w:b/>
          <w:bCs/>
          <w:rtl/>
        </w:rPr>
      </w:pPr>
      <w:r w:rsidRPr="00C95ACB">
        <w:rPr>
          <w:rFonts w:eastAsia="Calibri" w:hint="cs"/>
          <w:b/>
          <w:bCs/>
          <w:rtl/>
        </w:rPr>
        <w:t xml:space="preserve">עם זאת קיימת חשיבות רבה להכנת תוכנית היערכות כוללת לרשות המקומית שבין היתר תמפה את כל סיכוני האקלים המשפיעים בתחומה, תרכז את מכלול הפעולות הנדרשות להתמודדות עם </w:t>
      </w:r>
      <w:r w:rsidRPr="00C95ACB">
        <w:rPr>
          <w:rFonts w:eastAsia="Calibri" w:hint="eastAsia"/>
          <w:b/>
          <w:bCs/>
          <w:rtl/>
        </w:rPr>
        <w:t>סיכונים</w:t>
      </w:r>
      <w:r w:rsidRPr="00C95ACB">
        <w:rPr>
          <w:rFonts w:eastAsia="Calibri"/>
          <w:b/>
          <w:bCs/>
          <w:rtl/>
        </w:rPr>
        <w:t xml:space="preserve"> אלה</w:t>
      </w:r>
      <w:r w:rsidRPr="00C95ACB">
        <w:rPr>
          <w:rFonts w:eastAsia="Calibri" w:hint="cs"/>
          <w:b/>
          <w:bCs/>
          <w:rtl/>
        </w:rPr>
        <w:t xml:space="preserve"> ותקבע את הג</w:t>
      </w:r>
      <w:r w:rsidRPr="00C95ACB">
        <w:rPr>
          <w:rFonts w:eastAsia="Calibri" w:hint="eastAsia"/>
          <w:b/>
          <w:bCs/>
          <w:rtl/>
        </w:rPr>
        <w:t>ורמים</w:t>
      </w:r>
      <w:r w:rsidRPr="00C95ACB">
        <w:rPr>
          <w:rFonts w:eastAsia="Calibri" w:hint="cs"/>
          <w:b/>
          <w:bCs/>
          <w:rtl/>
        </w:rPr>
        <w:t xml:space="preserve"> האחראים ברשות המקומית וכ</w:t>
      </w:r>
      <w:r w:rsidRPr="00C95ACB">
        <w:rPr>
          <w:rFonts w:eastAsia="Calibri" w:hint="eastAsia"/>
          <w:b/>
          <w:bCs/>
          <w:rtl/>
        </w:rPr>
        <w:t>ן</w:t>
      </w:r>
      <w:r w:rsidRPr="00C95ACB">
        <w:rPr>
          <w:rFonts w:eastAsia="Calibri" w:hint="cs"/>
          <w:b/>
          <w:bCs/>
          <w:rtl/>
        </w:rPr>
        <w:t xml:space="preserve"> סדרי עדיפויות ולוחות זמנים לביצוע הפעולות. </w:t>
      </w:r>
    </w:p>
    <w:p w:rsidR="00C95ACB" w:rsidRPr="00C95ACB" w:rsidP="00ED415B" w14:paraId="337B328C" w14:textId="77777777">
      <w:pPr>
        <w:spacing w:line="269" w:lineRule="auto"/>
        <w:ind w:left="-567"/>
        <w:rPr>
          <w:rFonts w:eastAsia="Calibri"/>
          <w:szCs w:val="20"/>
          <w:rtl/>
        </w:rPr>
      </w:pPr>
    </w:p>
    <w:p w:rsidR="00C95ACB" w:rsidRPr="00C95ACB" w:rsidP="00ED415B" w14:paraId="184EE740" w14:textId="77777777">
      <w:pPr>
        <w:spacing w:line="269" w:lineRule="auto"/>
        <w:rPr>
          <w:rFonts w:eastAsia="Calibri"/>
          <w:b/>
          <w:bCs/>
          <w:rtl/>
        </w:rPr>
      </w:pPr>
      <w:r w:rsidRPr="00C95ACB">
        <w:rPr>
          <w:rFonts w:eastAsia="Calibri"/>
          <w:b/>
          <w:bCs/>
          <w:rtl/>
        </w:rPr>
        <w:t xml:space="preserve">מומלץ כי </w:t>
      </w:r>
      <w:r w:rsidRPr="00C95ACB">
        <w:rPr>
          <w:rFonts w:eastAsia="Calibri" w:hint="cs"/>
          <w:b/>
          <w:bCs/>
          <w:rtl/>
        </w:rPr>
        <w:t xml:space="preserve">הרשויות המקומיות שנבדקו - בית שאן, טייבה, מודיעין-מכבים-רעות ופרדס חנה - כרכור - יכינו תוכניות היערכות לשינוי </w:t>
      </w:r>
      <w:r w:rsidRPr="00C95ACB">
        <w:rPr>
          <w:rFonts w:eastAsia="Calibri" w:hint="eastAsia"/>
          <w:b/>
          <w:bCs/>
          <w:rtl/>
        </w:rPr>
        <w:t>הא</w:t>
      </w:r>
      <w:r w:rsidRPr="00C95ACB">
        <w:rPr>
          <w:rFonts w:eastAsia="Calibri" w:hint="cs"/>
          <w:b/>
          <w:bCs/>
          <w:rtl/>
        </w:rPr>
        <w:t xml:space="preserve">קלים המרכזות את הפעולות הנדרשות להתמודדות עם סיכוני האקלים שבתחומן וקובעות סדרי עדיפויות ולוחות זמנים לביצוע הפעולות האלה. כמו כן מומלץ כי הן יערכו אומדני עלויות לפעולות הנדרשות, יאתרו מקורות תקציב, יבצעו בקרה ומעקב אחר יישום הפעולות וידווחו למליאת מועצת הרשות על התקדמות הביצוע. </w:t>
      </w:r>
    </w:p>
    <w:p w:rsidR="00C95ACB" w:rsidRPr="00C95ACB" w:rsidP="00ED415B" w14:paraId="260A332E" w14:textId="77777777">
      <w:pPr>
        <w:spacing w:line="269" w:lineRule="auto"/>
        <w:rPr>
          <w:rFonts w:eastAsia="Calibri"/>
          <w:b/>
          <w:bCs/>
          <w:rtl/>
        </w:rPr>
      </w:pPr>
    </w:p>
    <w:p w:rsidR="00C95ACB" w:rsidRPr="00C95ACB" w:rsidP="00ED415B" w14:paraId="705A36A3" w14:textId="77777777">
      <w:pPr>
        <w:keepNext/>
        <w:keepLines/>
        <w:spacing w:line="269" w:lineRule="auto"/>
        <w:outlineLvl w:val="2"/>
        <w:rPr>
          <w:rFonts w:eastAsia="Times New Roman"/>
          <w:bCs/>
          <w:szCs w:val="28"/>
          <w:u w:val="single"/>
          <w:rtl/>
        </w:rPr>
      </w:pPr>
      <w:r w:rsidRPr="00C95ACB">
        <w:rPr>
          <w:rFonts w:eastAsia="Times New Roman"/>
          <w:bCs/>
          <w:szCs w:val="28"/>
          <w:u w:val="single"/>
          <w:rtl/>
        </w:rPr>
        <w:t>סיכום</w:t>
      </w:r>
    </w:p>
    <w:p w:rsidR="00C95ACB" w:rsidRPr="00C95ACB" w:rsidP="00ED415B" w14:paraId="4FEEFDA1" w14:textId="77777777">
      <w:pPr>
        <w:spacing w:line="269" w:lineRule="auto"/>
        <w:ind w:left="-567"/>
        <w:rPr>
          <w:rFonts w:eastAsia="Calibri"/>
          <w:szCs w:val="20"/>
          <w:rtl/>
        </w:rPr>
      </w:pPr>
    </w:p>
    <w:p w:rsidR="00C95ACB" w:rsidRPr="00C95ACB" w:rsidP="00ED415B" w14:paraId="1E84F16B" w14:textId="77777777">
      <w:pPr>
        <w:shd w:val="clear" w:color="auto" w:fill="FFFFFF"/>
        <w:spacing w:line="269" w:lineRule="auto"/>
        <w:rPr>
          <w:rFonts w:eastAsia="Calibri"/>
          <w:b/>
          <w:bCs/>
          <w:rtl/>
        </w:rPr>
      </w:pPr>
      <w:r w:rsidRPr="00C95ACB">
        <w:rPr>
          <w:rFonts w:eastAsia="Calibri"/>
          <w:b/>
          <w:bCs/>
          <w:rtl/>
        </w:rPr>
        <w:t xml:space="preserve">שינויי האקלים </w:t>
      </w:r>
      <w:r w:rsidRPr="00C95ACB">
        <w:rPr>
          <w:rFonts w:eastAsia="Calibri" w:hint="cs"/>
          <w:b/>
          <w:bCs/>
          <w:rtl/>
        </w:rPr>
        <w:t>משפיעים על</w:t>
      </w:r>
      <w:r w:rsidRPr="00C95ACB">
        <w:rPr>
          <w:rFonts w:eastAsia="Calibri"/>
          <w:b/>
          <w:bCs/>
          <w:rtl/>
        </w:rPr>
        <w:t xml:space="preserve"> </w:t>
      </w:r>
      <w:r w:rsidRPr="00C95ACB">
        <w:rPr>
          <w:rFonts w:eastAsia="Calibri" w:hint="cs"/>
          <w:b/>
          <w:bCs/>
          <w:rtl/>
        </w:rPr>
        <w:t>ה</w:t>
      </w:r>
      <w:r w:rsidRPr="00C95ACB">
        <w:rPr>
          <w:rFonts w:eastAsia="Calibri"/>
          <w:b/>
          <w:bCs/>
          <w:rtl/>
        </w:rPr>
        <w:t>מערכות</w:t>
      </w:r>
      <w:r w:rsidRPr="00C95ACB">
        <w:rPr>
          <w:rFonts w:eastAsia="Calibri" w:hint="cs"/>
          <w:b/>
          <w:bCs/>
          <w:rtl/>
        </w:rPr>
        <w:t xml:space="preserve"> האנושיות</w:t>
      </w:r>
      <w:r w:rsidRPr="00C95ACB">
        <w:rPr>
          <w:rFonts w:eastAsia="Calibri"/>
          <w:b/>
          <w:bCs/>
          <w:rtl/>
        </w:rPr>
        <w:t xml:space="preserve"> </w:t>
      </w:r>
      <w:r w:rsidRPr="00C95ACB">
        <w:rPr>
          <w:rFonts w:eastAsia="Calibri" w:hint="cs"/>
          <w:b/>
          <w:bCs/>
          <w:rtl/>
        </w:rPr>
        <w:t>וקיים קשר בינם ובין</w:t>
      </w:r>
      <w:r w:rsidRPr="00C95ACB">
        <w:rPr>
          <w:rFonts w:eastAsia="Calibri"/>
          <w:b/>
          <w:bCs/>
          <w:rtl/>
        </w:rPr>
        <w:t xml:space="preserve"> לחצים חברתיים, כלכליים</w:t>
      </w:r>
      <w:r w:rsidRPr="00C95ACB">
        <w:rPr>
          <w:rFonts w:eastAsia="Calibri" w:hint="cs"/>
          <w:b/>
          <w:bCs/>
          <w:rtl/>
        </w:rPr>
        <w:t xml:space="preserve">, </w:t>
      </w:r>
      <w:r w:rsidRPr="00C95ACB">
        <w:rPr>
          <w:rFonts w:eastAsia="Calibri"/>
          <w:b/>
          <w:bCs/>
          <w:rtl/>
        </w:rPr>
        <w:t>סביבתיים ודמוגרפיים</w:t>
      </w:r>
      <w:r w:rsidRPr="00C95ACB">
        <w:rPr>
          <w:rFonts w:eastAsia="Calibri" w:hint="cs"/>
          <w:b/>
          <w:bCs/>
          <w:rtl/>
        </w:rPr>
        <w:t xml:space="preserve">. </w:t>
      </w:r>
      <w:r w:rsidRPr="00C95ACB">
        <w:rPr>
          <w:rFonts w:eastAsia="Calibri"/>
          <w:b/>
          <w:bCs/>
          <w:rtl/>
        </w:rPr>
        <w:t>מ</w:t>
      </w:r>
      <w:r w:rsidRPr="00C95ACB">
        <w:rPr>
          <w:rFonts w:eastAsia="Calibri" w:hint="cs"/>
          <w:b/>
          <w:bCs/>
          <w:rtl/>
        </w:rPr>
        <w:t>דינת ישראל מושפעת</w:t>
      </w:r>
      <w:r w:rsidRPr="00C95ACB">
        <w:rPr>
          <w:rFonts w:eastAsia="Calibri"/>
          <w:b/>
          <w:bCs/>
          <w:rtl/>
        </w:rPr>
        <w:t xml:space="preserve"> ביתר שאת </w:t>
      </w:r>
      <w:r w:rsidRPr="00C95ACB">
        <w:rPr>
          <w:rFonts w:eastAsia="Calibri" w:hint="cs"/>
          <w:b/>
          <w:bCs/>
          <w:rtl/>
        </w:rPr>
        <w:t xml:space="preserve">מתופעת </w:t>
      </w:r>
      <w:r w:rsidRPr="00C95ACB">
        <w:rPr>
          <w:rFonts w:eastAsia="Calibri"/>
          <w:b/>
          <w:bCs/>
          <w:rtl/>
        </w:rPr>
        <w:t xml:space="preserve">שינוי </w:t>
      </w:r>
      <w:r w:rsidRPr="00C95ACB">
        <w:rPr>
          <w:rFonts w:eastAsia="Calibri" w:hint="cs"/>
          <w:b/>
          <w:bCs/>
          <w:rtl/>
        </w:rPr>
        <w:t>ה</w:t>
      </w:r>
      <w:r w:rsidRPr="00C95ACB">
        <w:rPr>
          <w:rFonts w:eastAsia="Calibri"/>
          <w:b/>
          <w:bCs/>
          <w:rtl/>
        </w:rPr>
        <w:t>אקלים</w:t>
      </w:r>
      <w:r w:rsidRPr="00C95ACB">
        <w:rPr>
          <w:rFonts w:eastAsia="Calibri" w:hint="cs"/>
          <w:b/>
          <w:bCs/>
          <w:rtl/>
        </w:rPr>
        <w:t xml:space="preserve"> ההולכת ומחמירה בקצב מהיר</w:t>
      </w:r>
      <w:r w:rsidRPr="00C95ACB">
        <w:rPr>
          <w:rFonts w:eastAsia="Calibri"/>
          <w:b/>
          <w:bCs/>
          <w:rtl/>
        </w:rPr>
        <w:t xml:space="preserve">, </w:t>
      </w:r>
      <w:r w:rsidRPr="00C95ACB">
        <w:rPr>
          <w:rFonts w:eastAsia="Calibri" w:hint="cs"/>
          <w:b/>
          <w:bCs/>
          <w:rtl/>
        </w:rPr>
        <w:t>שכן היא ממוקמ</w:t>
      </w:r>
      <w:r w:rsidRPr="00C95ACB">
        <w:rPr>
          <w:rFonts w:eastAsia="Calibri"/>
          <w:b/>
          <w:bCs/>
          <w:rtl/>
        </w:rPr>
        <w:t xml:space="preserve">ת גיאוגרפית </w:t>
      </w:r>
      <w:r w:rsidRPr="00C95ACB">
        <w:rPr>
          <w:rFonts w:eastAsia="Calibri" w:hint="cs"/>
          <w:b/>
          <w:bCs/>
          <w:rtl/>
        </w:rPr>
        <w:t>ב</w:t>
      </w:r>
      <w:r w:rsidRPr="00C95ACB">
        <w:rPr>
          <w:rFonts w:eastAsia="Calibri"/>
          <w:b/>
          <w:bCs/>
          <w:rtl/>
        </w:rPr>
        <w:t xml:space="preserve">מזרח אגן הים התיכון, </w:t>
      </w:r>
      <w:r w:rsidRPr="00C95ACB">
        <w:rPr>
          <w:rFonts w:eastAsia="Calibri" w:hint="cs"/>
          <w:b/>
          <w:bCs/>
          <w:rtl/>
        </w:rPr>
        <w:t>ה</w:t>
      </w:r>
      <w:r w:rsidRPr="00C95ACB">
        <w:rPr>
          <w:rFonts w:eastAsia="Calibri"/>
          <w:b/>
          <w:bCs/>
          <w:rtl/>
        </w:rPr>
        <w:t xml:space="preserve">מוגדר </w:t>
      </w:r>
      <w:r w:rsidRPr="00C95ACB">
        <w:rPr>
          <w:rFonts w:eastAsia="Calibri" w:hint="cs"/>
          <w:b/>
          <w:bCs/>
          <w:rtl/>
        </w:rPr>
        <w:t>כ</w:t>
      </w:r>
      <w:r w:rsidRPr="00C95ACB">
        <w:rPr>
          <w:rFonts w:eastAsia="Calibri"/>
          <w:b/>
          <w:bCs/>
          <w:rtl/>
        </w:rPr>
        <w:t>אזור בעל רגישות אקלימית גבוהה</w:t>
      </w:r>
      <w:r w:rsidRPr="00C95ACB">
        <w:rPr>
          <w:rFonts w:eastAsia="Calibri" w:hint="cs"/>
          <w:b/>
          <w:bCs/>
          <w:rtl/>
        </w:rPr>
        <w:t xml:space="preserve">. </w:t>
      </w:r>
      <w:bookmarkStart w:id="127" w:name="_Hlk219822018"/>
      <w:r w:rsidRPr="00C95ACB">
        <w:rPr>
          <w:rFonts w:eastAsia="Calibri"/>
          <w:b/>
          <w:bCs/>
          <w:rtl/>
        </w:rPr>
        <w:t xml:space="preserve">בשנים האחרונות הולכת וגוברת המודעות בעולם ובישראל </w:t>
      </w:r>
      <w:r w:rsidRPr="00C95ACB">
        <w:rPr>
          <w:rFonts w:eastAsia="Calibri"/>
          <w:b/>
          <w:bCs/>
          <w:rtl/>
        </w:rPr>
        <w:t xml:space="preserve">לתפקידן </w:t>
      </w:r>
      <w:r w:rsidRPr="00C95ACB">
        <w:rPr>
          <w:rFonts w:eastAsia="Calibri" w:hint="cs"/>
          <w:b/>
          <w:bCs/>
          <w:rtl/>
        </w:rPr>
        <w:t xml:space="preserve">המרכזי והמכריע </w:t>
      </w:r>
      <w:r w:rsidRPr="00C95ACB">
        <w:rPr>
          <w:rFonts w:eastAsia="Calibri"/>
          <w:b/>
          <w:bCs/>
          <w:rtl/>
        </w:rPr>
        <w:t>של הרשויות המקומיות בהתמודדות עם השלכות שינוי האקלים</w:t>
      </w:r>
      <w:r w:rsidRPr="00C95ACB">
        <w:rPr>
          <w:rFonts w:eastAsia="Calibri" w:hint="cs"/>
          <w:b/>
          <w:bCs/>
          <w:rtl/>
        </w:rPr>
        <w:t>. התמודדות זו היא אחד האתגרים הגדולים שעימם יאלצו הרשויות המקומיות להתמודד בשנים הבאות</w:t>
      </w:r>
      <w:r w:rsidRPr="00C95ACB">
        <w:rPr>
          <w:rFonts w:eastAsia="Calibri"/>
          <w:b/>
          <w:bCs/>
          <w:rtl/>
        </w:rPr>
        <w:t xml:space="preserve">. </w:t>
      </w:r>
    </w:p>
    <w:bookmarkEnd w:id="127"/>
    <w:p w:rsidR="00C95ACB" w:rsidRPr="00C95ACB" w:rsidP="00ED415B" w14:paraId="6D2E46DF" w14:textId="77777777">
      <w:pPr>
        <w:spacing w:line="269" w:lineRule="auto"/>
        <w:ind w:left="-567"/>
        <w:rPr>
          <w:rFonts w:eastAsia="Calibri"/>
          <w:szCs w:val="20"/>
          <w:rtl/>
        </w:rPr>
      </w:pPr>
    </w:p>
    <w:p w:rsidR="00C95ACB" w:rsidRPr="00C95ACB" w:rsidP="00ED415B" w14:paraId="2361D146" w14:textId="77777777">
      <w:pPr>
        <w:shd w:val="clear" w:color="auto" w:fill="FFFFFF"/>
        <w:spacing w:line="269" w:lineRule="auto"/>
        <w:rPr>
          <w:rFonts w:eastAsia="Calibri"/>
          <w:b/>
          <w:bCs/>
          <w:rtl/>
        </w:rPr>
      </w:pPr>
      <w:bookmarkStart w:id="128" w:name="OLE_LINK4"/>
      <w:bookmarkStart w:id="129" w:name="OLE_LINK5"/>
      <w:r w:rsidRPr="00C95ACB">
        <w:rPr>
          <w:rFonts w:eastAsia="Calibri" w:hint="cs"/>
          <w:b/>
          <w:bCs/>
          <w:rtl/>
        </w:rPr>
        <w:t xml:space="preserve">ממצאי הביקורת מלמדים על ליקויים בתחום ההיערכות והמוכנות של הרשויות המקומיות להתמודדות עם תופעת שינוי האקלים: לא </w:t>
      </w:r>
      <w:r w:rsidRPr="00C95ACB">
        <w:rPr>
          <w:rFonts w:eastAsia="Calibri"/>
          <w:b/>
          <w:bCs/>
          <w:rtl/>
        </w:rPr>
        <w:t xml:space="preserve">קיימת חובה נורמטיבית </w:t>
      </w:r>
      <w:r w:rsidRPr="00C95ACB">
        <w:rPr>
          <w:rFonts w:eastAsia="Calibri" w:hint="cs"/>
          <w:b/>
          <w:bCs/>
          <w:rtl/>
        </w:rPr>
        <w:t>ה</w:t>
      </w:r>
      <w:r w:rsidRPr="00C95ACB">
        <w:rPr>
          <w:rFonts w:eastAsia="Calibri"/>
          <w:b/>
          <w:bCs/>
          <w:rtl/>
        </w:rPr>
        <w:t xml:space="preserve">מחייבת </w:t>
      </w:r>
      <w:r w:rsidRPr="00C95ACB">
        <w:rPr>
          <w:rFonts w:eastAsia="Calibri" w:hint="cs"/>
          <w:b/>
          <w:bCs/>
          <w:rtl/>
        </w:rPr>
        <w:t>את ה</w:t>
      </w:r>
      <w:r w:rsidRPr="00C95ACB">
        <w:rPr>
          <w:rFonts w:eastAsia="Calibri"/>
          <w:b/>
          <w:bCs/>
          <w:rtl/>
        </w:rPr>
        <w:t xml:space="preserve">רשויות </w:t>
      </w:r>
      <w:r w:rsidRPr="00C95ACB">
        <w:rPr>
          <w:rFonts w:eastAsia="Calibri" w:hint="cs"/>
          <w:b/>
          <w:bCs/>
          <w:rtl/>
        </w:rPr>
        <w:t>ה</w:t>
      </w:r>
      <w:r w:rsidRPr="00C95ACB">
        <w:rPr>
          <w:rFonts w:eastAsia="Calibri"/>
          <w:b/>
          <w:bCs/>
          <w:rtl/>
        </w:rPr>
        <w:t xml:space="preserve">מקומיות </w:t>
      </w:r>
      <w:r w:rsidRPr="00C95ACB">
        <w:rPr>
          <w:rFonts w:eastAsia="Calibri" w:hint="cs"/>
          <w:b/>
          <w:bCs/>
          <w:rtl/>
        </w:rPr>
        <w:t>להכין</w:t>
      </w:r>
      <w:r w:rsidRPr="00C95ACB">
        <w:rPr>
          <w:rFonts w:eastAsia="Calibri"/>
          <w:b/>
          <w:bCs/>
          <w:rtl/>
        </w:rPr>
        <w:t xml:space="preserve"> תוכניות </w:t>
      </w:r>
      <w:r w:rsidRPr="00C95ACB">
        <w:rPr>
          <w:rFonts w:eastAsia="Calibri" w:hint="cs"/>
          <w:b/>
          <w:bCs/>
          <w:rtl/>
        </w:rPr>
        <w:t xml:space="preserve">היערכות </w:t>
      </w:r>
      <w:r w:rsidRPr="00C95ACB">
        <w:rPr>
          <w:rFonts w:eastAsia="Calibri"/>
          <w:b/>
          <w:bCs/>
          <w:rtl/>
        </w:rPr>
        <w:t xml:space="preserve">לשינוי </w:t>
      </w:r>
      <w:r w:rsidRPr="00C95ACB">
        <w:rPr>
          <w:rFonts w:eastAsia="Calibri" w:hint="cs"/>
          <w:b/>
          <w:bCs/>
          <w:rtl/>
        </w:rPr>
        <w:t>ה</w:t>
      </w:r>
      <w:r w:rsidRPr="00C95ACB">
        <w:rPr>
          <w:rFonts w:eastAsia="Calibri"/>
          <w:b/>
          <w:bCs/>
          <w:rtl/>
        </w:rPr>
        <w:t>אקלים, ו</w:t>
      </w:r>
      <w:r w:rsidRPr="00C95ACB">
        <w:rPr>
          <w:rFonts w:eastAsia="Calibri" w:hint="cs"/>
          <w:b/>
          <w:bCs/>
          <w:rtl/>
        </w:rPr>
        <w:t xml:space="preserve">נכון למועד סיום הביקורת </w:t>
      </w:r>
      <w:r w:rsidRPr="00C95ACB">
        <w:rPr>
          <w:rFonts w:eastAsia="Calibri"/>
          <w:b/>
          <w:bCs/>
          <w:rtl/>
        </w:rPr>
        <w:t xml:space="preserve">154 </w:t>
      </w:r>
      <w:r w:rsidRPr="00C95ACB">
        <w:rPr>
          <w:rFonts w:eastAsia="Calibri" w:hint="cs"/>
          <w:b/>
          <w:bCs/>
          <w:rtl/>
        </w:rPr>
        <w:t xml:space="preserve">מ-257 הרשויות מקומיות (כ-60%) </w:t>
      </w:r>
      <w:r w:rsidRPr="00C95ACB">
        <w:rPr>
          <w:rFonts w:eastAsia="Calibri"/>
          <w:b/>
          <w:bCs/>
          <w:rtl/>
        </w:rPr>
        <w:t>לא הכינו</w:t>
      </w:r>
      <w:r w:rsidRPr="00C95ACB">
        <w:rPr>
          <w:rFonts w:eastAsia="Calibri" w:hint="cs"/>
          <w:b/>
          <w:bCs/>
          <w:rtl/>
        </w:rPr>
        <w:t xml:space="preserve"> תוכנית כזו</w:t>
      </w:r>
      <w:r w:rsidRPr="00C95ACB">
        <w:rPr>
          <w:rFonts w:eastAsia="Calibri"/>
          <w:b/>
          <w:bCs/>
          <w:rtl/>
        </w:rPr>
        <w:t xml:space="preserve">. בהיעדר עיגון חקיקתי או </w:t>
      </w:r>
      <w:r w:rsidRPr="00C95ACB">
        <w:rPr>
          <w:rFonts w:eastAsia="Calibri" w:hint="cs"/>
          <w:b/>
          <w:bCs/>
          <w:rtl/>
        </w:rPr>
        <w:t>אסדרתי</w:t>
      </w:r>
      <w:r w:rsidRPr="00C95ACB">
        <w:rPr>
          <w:rFonts w:eastAsia="Calibri"/>
          <w:b/>
          <w:bCs/>
          <w:rtl/>
        </w:rPr>
        <w:t xml:space="preserve"> מחייב</w:t>
      </w:r>
      <w:r w:rsidRPr="00C95ACB">
        <w:rPr>
          <w:rFonts w:eastAsia="Calibri" w:hint="cs"/>
          <w:b/>
          <w:bCs/>
          <w:rtl/>
        </w:rPr>
        <w:t>,</w:t>
      </w:r>
      <w:r w:rsidRPr="00C95ACB">
        <w:rPr>
          <w:rFonts w:eastAsia="Calibri"/>
          <w:b/>
          <w:bCs/>
          <w:rtl/>
        </w:rPr>
        <w:t xml:space="preserve"> היערכות</w:t>
      </w:r>
      <w:r w:rsidRPr="00C95ACB">
        <w:rPr>
          <w:rFonts w:eastAsia="Calibri" w:hint="cs"/>
          <w:b/>
          <w:bCs/>
          <w:rtl/>
        </w:rPr>
        <w:t>ן של ה</w:t>
      </w:r>
      <w:r w:rsidRPr="00C95ACB">
        <w:rPr>
          <w:rFonts w:eastAsia="Calibri"/>
          <w:b/>
          <w:bCs/>
          <w:rtl/>
        </w:rPr>
        <w:t xml:space="preserve">רשויות המקומיות נעשית באופן </w:t>
      </w:r>
      <w:r w:rsidRPr="00C95ACB">
        <w:rPr>
          <w:rFonts w:eastAsia="Calibri" w:hint="eastAsia"/>
          <w:b/>
          <w:bCs/>
          <w:rtl/>
        </w:rPr>
        <w:t>ו</w:t>
      </w:r>
      <w:r w:rsidRPr="00C95ACB">
        <w:rPr>
          <w:rFonts w:eastAsia="Calibri"/>
          <w:b/>
          <w:bCs/>
          <w:rtl/>
        </w:rPr>
        <w:t>ולונטרי ומבוזר, לרוב ב</w:t>
      </w:r>
      <w:r w:rsidRPr="00C95ACB">
        <w:rPr>
          <w:rFonts w:eastAsia="Calibri" w:hint="cs"/>
          <w:b/>
          <w:bCs/>
          <w:rtl/>
        </w:rPr>
        <w:t>מענה</w:t>
      </w:r>
      <w:r w:rsidRPr="00C95ACB">
        <w:rPr>
          <w:rFonts w:eastAsia="Calibri"/>
          <w:b/>
          <w:bCs/>
          <w:rtl/>
        </w:rPr>
        <w:t xml:space="preserve"> לקולות קוראים של המשרד להגנת הסביבה </w:t>
      </w:r>
      <w:r w:rsidRPr="00C95ACB">
        <w:rPr>
          <w:rFonts w:eastAsia="Calibri" w:hint="cs"/>
          <w:b/>
          <w:bCs/>
          <w:rtl/>
        </w:rPr>
        <w:t xml:space="preserve">ובמקרים אחדים </w:t>
      </w:r>
      <w:r w:rsidRPr="00C95ACB">
        <w:rPr>
          <w:rFonts w:eastAsia="Calibri"/>
          <w:b/>
          <w:bCs/>
          <w:rtl/>
        </w:rPr>
        <w:t xml:space="preserve">ביוזמה ובמימון עצמי של הרשות המקומית. מצב זה </w:t>
      </w:r>
      <w:r w:rsidRPr="00C95ACB">
        <w:rPr>
          <w:rFonts w:eastAsia="Calibri" w:hint="cs"/>
          <w:b/>
          <w:bCs/>
          <w:rtl/>
        </w:rPr>
        <w:t>ה</w:t>
      </w:r>
      <w:r w:rsidRPr="00C95ACB">
        <w:rPr>
          <w:rFonts w:eastAsia="Calibri"/>
          <w:b/>
          <w:bCs/>
          <w:rtl/>
        </w:rPr>
        <w:t xml:space="preserve">וביל לפערים ניכרים בין רשויות שונות ברמת המוכנות, </w:t>
      </w:r>
      <w:r w:rsidRPr="00C95ACB">
        <w:rPr>
          <w:rFonts w:eastAsia="Calibri" w:hint="cs"/>
          <w:b/>
          <w:bCs/>
          <w:rtl/>
        </w:rPr>
        <w:t>ביכולת להכין תוכניות היערכות, ב</w:t>
      </w:r>
      <w:r w:rsidRPr="00C95ACB">
        <w:rPr>
          <w:rFonts w:eastAsia="Calibri"/>
          <w:b/>
          <w:bCs/>
          <w:rtl/>
        </w:rPr>
        <w:t>איכות התוכניות וביכולת ליישמן הלכה למעשה</w:t>
      </w:r>
      <w:r w:rsidRPr="00C95ACB">
        <w:rPr>
          <w:rFonts w:eastAsia="Calibri" w:hint="cs"/>
          <w:b/>
          <w:bCs/>
          <w:rtl/>
        </w:rPr>
        <w:t xml:space="preserve">, </w:t>
      </w:r>
      <w:r w:rsidRPr="00C95ACB">
        <w:rPr>
          <w:rFonts w:eastAsia="Calibri" w:hint="eastAsia"/>
          <w:b/>
          <w:bCs/>
          <w:rtl/>
        </w:rPr>
        <w:t>נוכח</w:t>
      </w:r>
      <w:r w:rsidRPr="00C95ACB">
        <w:rPr>
          <w:rFonts w:eastAsia="Calibri" w:hint="cs"/>
          <w:b/>
          <w:bCs/>
          <w:rtl/>
        </w:rPr>
        <w:t xml:space="preserve"> החסמים העומדים </w:t>
      </w:r>
      <w:r w:rsidRPr="00C95ACB">
        <w:rPr>
          <w:rFonts w:eastAsia="Calibri" w:hint="eastAsia"/>
          <w:b/>
          <w:bCs/>
          <w:rtl/>
        </w:rPr>
        <w:t>בפ</w:t>
      </w:r>
      <w:r w:rsidRPr="00C95ACB">
        <w:rPr>
          <w:rFonts w:eastAsia="Calibri" w:hint="cs"/>
          <w:b/>
          <w:bCs/>
          <w:rtl/>
        </w:rPr>
        <w:t>ניהן כפי שעלו בממצאי השאלון</w:t>
      </w:r>
      <w:r w:rsidRPr="00C95ACB">
        <w:rPr>
          <w:rFonts w:eastAsia="Calibri"/>
          <w:b/>
          <w:bCs/>
          <w:rtl/>
        </w:rPr>
        <w:t>.</w:t>
      </w:r>
      <w:r w:rsidRPr="00C95ACB">
        <w:rPr>
          <w:rFonts w:eastAsia="Calibri" w:hint="cs"/>
          <w:b/>
          <w:bCs/>
          <w:rtl/>
        </w:rPr>
        <w:t xml:space="preserve"> </w:t>
      </w:r>
    </w:p>
    <w:bookmarkEnd w:id="128"/>
    <w:bookmarkEnd w:id="129"/>
    <w:p w:rsidR="00C95ACB" w:rsidRPr="00C95ACB" w:rsidP="00ED415B" w14:paraId="7AA6326F" w14:textId="77777777">
      <w:pPr>
        <w:spacing w:line="269" w:lineRule="auto"/>
        <w:ind w:left="-567"/>
        <w:rPr>
          <w:rFonts w:eastAsia="Calibri"/>
          <w:szCs w:val="20"/>
          <w:rtl/>
        </w:rPr>
      </w:pPr>
    </w:p>
    <w:p w:rsidR="00C95ACB" w:rsidRPr="00C95ACB" w:rsidP="00ED415B" w14:paraId="54E9BB84" w14:textId="77777777">
      <w:pPr>
        <w:shd w:val="clear" w:color="auto" w:fill="FFFFFF"/>
        <w:spacing w:line="269" w:lineRule="auto"/>
        <w:rPr>
          <w:rFonts w:eastAsia="Calibri"/>
          <w:b/>
          <w:bCs/>
          <w:rtl/>
        </w:rPr>
      </w:pPr>
      <w:r w:rsidRPr="00C95ACB">
        <w:rPr>
          <w:rFonts w:eastAsia="Calibri" w:hint="cs"/>
          <w:b/>
          <w:bCs/>
          <w:rtl/>
        </w:rPr>
        <w:t>נמצא כי</w:t>
      </w:r>
      <w:r w:rsidRPr="00C95ACB">
        <w:rPr>
          <w:rFonts w:eastAsia="Calibri"/>
          <w:rtl/>
        </w:rPr>
        <w:t xml:space="preserve"> </w:t>
      </w:r>
      <w:r w:rsidRPr="00C95ACB">
        <w:rPr>
          <w:rFonts w:eastAsia="Calibri"/>
          <w:b/>
          <w:bCs/>
          <w:rtl/>
        </w:rPr>
        <w:t>עיריית בית שאן לא הקימה ועדה לאיכות הסביבה כנדרש בחוק</w:t>
      </w:r>
      <w:r w:rsidRPr="00C95ACB">
        <w:rPr>
          <w:rFonts w:eastAsia="Calibri"/>
          <w:rtl/>
        </w:rPr>
        <w:t xml:space="preserve"> </w:t>
      </w:r>
      <w:r w:rsidRPr="00C95ACB">
        <w:rPr>
          <w:rFonts w:eastAsia="Calibri" w:hint="cs"/>
          <w:b/>
          <w:bCs/>
          <w:rtl/>
        </w:rPr>
        <w:t xml:space="preserve">וכי בעיריית טייבה הוועדה </w:t>
      </w:r>
      <w:r w:rsidRPr="00C95ACB">
        <w:rPr>
          <w:rFonts w:eastAsia="Calibri"/>
          <w:b/>
          <w:bCs/>
          <w:rtl/>
        </w:rPr>
        <w:t>לא התכנסה בשנתיים האחרונות</w:t>
      </w:r>
      <w:r w:rsidRPr="00C95ACB">
        <w:rPr>
          <w:rFonts w:eastAsia="Calibri" w:hint="cs"/>
          <w:b/>
          <w:bCs/>
          <w:rtl/>
        </w:rPr>
        <w:t xml:space="preserve"> כנדרש; </w:t>
      </w:r>
      <w:r w:rsidRPr="00C95ACB">
        <w:rPr>
          <w:rFonts w:eastAsia="Calibri"/>
          <w:b/>
          <w:bCs/>
          <w:rtl/>
        </w:rPr>
        <w:t>בעיריות בית שאן ומודיעין</w:t>
      </w:r>
      <w:r w:rsidRPr="00C95ACB">
        <w:rPr>
          <w:rFonts w:eastAsia="Calibri" w:hint="cs"/>
          <w:b/>
          <w:bCs/>
          <w:rtl/>
        </w:rPr>
        <w:t>-</w:t>
      </w:r>
      <w:r w:rsidRPr="00C95ACB">
        <w:rPr>
          <w:rFonts w:eastAsia="Calibri"/>
          <w:b/>
          <w:bCs/>
          <w:rtl/>
        </w:rPr>
        <w:t xml:space="preserve">מכבים-רעות לא הוקם מנגנון לשיתוף פעולה בין-אגפי להטמעת צעדי היערכות לשינוי </w:t>
      </w:r>
      <w:r w:rsidRPr="00C95ACB">
        <w:rPr>
          <w:rFonts w:eastAsia="Calibri" w:hint="cs"/>
          <w:b/>
          <w:bCs/>
          <w:rtl/>
        </w:rPr>
        <w:t>ה</w:t>
      </w:r>
      <w:r w:rsidRPr="00C95ACB">
        <w:rPr>
          <w:rFonts w:eastAsia="Calibri"/>
          <w:b/>
          <w:bCs/>
          <w:rtl/>
        </w:rPr>
        <w:t xml:space="preserve">אקלים ולא נערכו הכשרות ייעודיות לעובדי הרשות בתחום </w:t>
      </w:r>
      <w:r w:rsidRPr="00C95ACB">
        <w:rPr>
          <w:rFonts w:eastAsia="Calibri" w:hint="cs"/>
          <w:b/>
          <w:bCs/>
          <w:rtl/>
        </w:rPr>
        <w:t>ה</w:t>
      </w:r>
      <w:r w:rsidRPr="00C95ACB">
        <w:rPr>
          <w:rFonts w:eastAsia="Calibri"/>
          <w:b/>
          <w:bCs/>
          <w:rtl/>
        </w:rPr>
        <w:t>היערכות לשינוי האקלים</w:t>
      </w:r>
      <w:r w:rsidRPr="00C95ACB">
        <w:rPr>
          <w:rFonts w:eastAsia="Calibri" w:hint="cs"/>
          <w:b/>
          <w:bCs/>
          <w:rtl/>
        </w:rPr>
        <w:t xml:space="preserve"> ומומלץ כי הדבר ייעשה, הגם שאין נורמה המחייבת זאת.</w:t>
      </w:r>
    </w:p>
    <w:p w:rsidR="00C95ACB" w:rsidRPr="00C95ACB" w:rsidP="00ED415B" w14:paraId="25CBA613" w14:textId="77777777">
      <w:pPr>
        <w:spacing w:line="269" w:lineRule="auto"/>
        <w:ind w:left="-567"/>
        <w:rPr>
          <w:rFonts w:eastAsia="Calibri"/>
          <w:szCs w:val="20"/>
          <w:rtl/>
        </w:rPr>
      </w:pPr>
    </w:p>
    <w:p w:rsidR="00C95ACB" w:rsidRPr="00C95ACB" w:rsidP="00ED415B" w14:paraId="10AEE8B1" w14:textId="77777777">
      <w:pPr>
        <w:shd w:val="clear" w:color="auto" w:fill="FFFFFF"/>
        <w:spacing w:line="269" w:lineRule="auto"/>
        <w:rPr>
          <w:rFonts w:eastAsia="Calibri"/>
          <w:b/>
          <w:bCs/>
          <w:rtl/>
        </w:rPr>
      </w:pPr>
      <w:r w:rsidRPr="00C95ACB">
        <w:rPr>
          <w:rFonts w:eastAsia="Calibri" w:hint="cs"/>
          <w:b/>
          <w:bCs/>
          <w:rtl/>
        </w:rPr>
        <w:t xml:space="preserve">על אף סיכוני האקלים הקיימים </w:t>
      </w:r>
      <w:r w:rsidRPr="00C95ACB">
        <w:rPr>
          <w:rFonts w:eastAsia="Calibri"/>
          <w:b/>
          <w:bCs/>
          <w:rtl/>
        </w:rPr>
        <w:t>הרשויות המקומיות שנבדקו - בית שאן, טייבה, מודיעין</w:t>
      </w:r>
      <w:r w:rsidRPr="00C95ACB">
        <w:rPr>
          <w:rFonts w:eastAsia="Calibri" w:hint="cs"/>
          <w:b/>
          <w:bCs/>
          <w:rtl/>
        </w:rPr>
        <w:t>-</w:t>
      </w:r>
      <w:r w:rsidRPr="00C95ACB">
        <w:rPr>
          <w:rFonts w:eastAsia="Calibri"/>
          <w:b/>
          <w:bCs/>
          <w:rtl/>
        </w:rPr>
        <w:t>מכבים-רעות ופרדס חנה - כרכור</w:t>
      </w:r>
      <w:r w:rsidRPr="00C95ACB">
        <w:rPr>
          <w:rFonts w:eastAsia="Calibri" w:hint="cs"/>
          <w:b/>
          <w:bCs/>
          <w:rtl/>
        </w:rPr>
        <w:t xml:space="preserve"> -</w:t>
      </w:r>
      <w:r w:rsidRPr="00C95ACB">
        <w:rPr>
          <w:rFonts w:eastAsia="Calibri"/>
          <w:b/>
          <w:bCs/>
          <w:rtl/>
        </w:rPr>
        <w:t xml:space="preserve"> לא </w:t>
      </w:r>
      <w:r w:rsidRPr="00C95ACB">
        <w:rPr>
          <w:rFonts w:eastAsia="Calibri" w:hint="cs"/>
          <w:b/>
          <w:bCs/>
          <w:rtl/>
        </w:rPr>
        <w:t>הכינו מיפוי של</w:t>
      </w:r>
      <w:r w:rsidRPr="00C95ACB">
        <w:rPr>
          <w:rFonts w:eastAsia="Calibri"/>
          <w:b/>
          <w:bCs/>
          <w:rtl/>
        </w:rPr>
        <w:t xml:space="preserve"> סיכוני האקלים שבתחומן</w:t>
      </w:r>
      <w:r w:rsidRPr="00C95ACB">
        <w:rPr>
          <w:rFonts w:eastAsia="Calibri" w:hint="cs"/>
          <w:b/>
          <w:bCs/>
          <w:rtl/>
        </w:rPr>
        <w:t xml:space="preserve"> ומומלץ כי הדבר ייעשה, הגם שאין נורמה המחייבת זאת. </w:t>
      </w:r>
    </w:p>
    <w:p w:rsidR="00C95ACB" w:rsidRPr="00C95ACB" w:rsidP="00ED415B" w14:paraId="44161E39" w14:textId="77777777">
      <w:pPr>
        <w:spacing w:line="269" w:lineRule="auto"/>
        <w:ind w:left="-567"/>
        <w:rPr>
          <w:rFonts w:eastAsia="Calibri"/>
          <w:szCs w:val="20"/>
          <w:rtl/>
        </w:rPr>
      </w:pPr>
    </w:p>
    <w:p w:rsidR="00C95ACB" w:rsidRPr="00C95ACB" w:rsidP="00ED415B" w14:paraId="1F924E5F" w14:textId="77777777">
      <w:pPr>
        <w:shd w:val="clear" w:color="auto" w:fill="FFFFFF"/>
        <w:spacing w:line="269" w:lineRule="auto"/>
        <w:rPr>
          <w:rFonts w:eastAsia="Calibri"/>
          <w:b/>
          <w:bCs/>
          <w:rtl/>
        </w:rPr>
      </w:pPr>
      <w:r w:rsidRPr="00C95ACB">
        <w:rPr>
          <w:rFonts w:eastAsia="Calibri" w:hint="cs"/>
          <w:b/>
          <w:bCs/>
          <w:rtl/>
        </w:rPr>
        <w:t>מומלץ כי הרשויות המקומיות יפעלו לתיקון הליקויים שבדוח זה</w:t>
      </w:r>
      <w:r w:rsidRPr="00C95ACB">
        <w:rPr>
          <w:rFonts w:eastAsia="Calibri"/>
          <w:b/>
          <w:bCs/>
          <w:rtl/>
        </w:rPr>
        <w:t xml:space="preserve">, </w:t>
      </w:r>
      <w:r w:rsidRPr="00C95ACB">
        <w:rPr>
          <w:rFonts w:eastAsia="Calibri" w:hint="cs"/>
          <w:b/>
          <w:bCs/>
          <w:rtl/>
        </w:rPr>
        <w:t>ובין היתר יקימו מערך ארגוני מתאים, ימפו את הסיכונים שבתחומן ויכינו תוכניות היערכות לשינוי האקלים, כדי להבטיח מוכנות להשפעות הצפויות של סיכוני האקלים ולהטמיע את שיקולי האקלים בתכנון ארוך טווח.</w:t>
      </w:r>
    </w:p>
    <w:p w:rsidR="00C95ACB" w:rsidRPr="00C95ACB" w:rsidP="00ED415B" w14:paraId="4AD547EF" w14:textId="77777777">
      <w:pPr>
        <w:spacing w:line="269" w:lineRule="auto"/>
        <w:ind w:left="-567"/>
        <w:rPr>
          <w:rFonts w:eastAsia="Calibri"/>
          <w:szCs w:val="20"/>
          <w:rtl/>
        </w:rPr>
      </w:pPr>
      <w:bookmarkStart w:id="130" w:name="_Hlk218599956"/>
    </w:p>
    <w:p w:rsidR="00C95ACB" w:rsidRPr="00C95ACB" w:rsidP="00ED415B" w14:paraId="73358937" w14:textId="77777777">
      <w:pPr>
        <w:shd w:val="clear" w:color="auto" w:fill="FFFFFF"/>
        <w:spacing w:line="269" w:lineRule="auto"/>
        <w:rPr>
          <w:rFonts w:eastAsia="Calibri"/>
          <w:rtl/>
        </w:rPr>
      </w:pPr>
      <w:r w:rsidRPr="00C95ACB">
        <w:rPr>
          <w:rFonts w:eastAsia="Calibri" w:hint="cs"/>
          <w:b/>
          <w:bCs/>
          <w:rtl/>
        </w:rPr>
        <w:t xml:space="preserve">נוכח השפעות שינוי האקלים על מדינת ישראל ותושביה, בין היתר על </w:t>
      </w:r>
      <w:r w:rsidRPr="00C95ACB">
        <w:rPr>
          <w:rFonts w:eastAsia="Calibri"/>
          <w:b/>
          <w:bCs/>
          <w:rtl/>
        </w:rPr>
        <w:t>אורחות החיים</w:t>
      </w:r>
      <w:r w:rsidRPr="00C95ACB">
        <w:rPr>
          <w:rFonts w:eastAsia="Calibri" w:hint="cs"/>
          <w:b/>
          <w:bCs/>
          <w:rtl/>
        </w:rPr>
        <w:t xml:space="preserve"> במדינה</w:t>
      </w:r>
      <w:r w:rsidRPr="00C95ACB">
        <w:rPr>
          <w:rFonts w:eastAsia="Calibri"/>
          <w:b/>
          <w:bCs/>
          <w:rtl/>
        </w:rPr>
        <w:t xml:space="preserve">, </w:t>
      </w:r>
      <w:r w:rsidRPr="00C95ACB">
        <w:rPr>
          <w:rFonts w:eastAsia="Calibri" w:hint="cs"/>
          <w:b/>
          <w:bCs/>
          <w:rtl/>
        </w:rPr>
        <w:t>על ה</w:t>
      </w:r>
      <w:r w:rsidRPr="00C95ACB">
        <w:rPr>
          <w:rFonts w:eastAsia="Calibri"/>
          <w:b/>
          <w:bCs/>
          <w:rtl/>
        </w:rPr>
        <w:t>סביבה ו</w:t>
      </w:r>
      <w:r w:rsidRPr="00C95ACB">
        <w:rPr>
          <w:rFonts w:eastAsia="Calibri" w:hint="cs"/>
          <w:b/>
          <w:bCs/>
          <w:rtl/>
        </w:rPr>
        <w:t>על ה</w:t>
      </w:r>
      <w:r w:rsidRPr="00C95ACB">
        <w:rPr>
          <w:rFonts w:eastAsia="Calibri"/>
          <w:b/>
          <w:bCs/>
          <w:rtl/>
        </w:rPr>
        <w:t xml:space="preserve">כלכלה </w:t>
      </w:r>
      <w:r w:rsidRPr="00C95ACB">
        <w:rPr>
          <w:rFonts w:eastAsia="Calibri" w:hint="eastAsia"/>
          <w:b/>
          <w:bCs/>
          <w:rtl/>
        </w:rPr>
        <w:t>ו</w:t>
      </w:r>
      <w:r w:rsidRPr="00C95ACB">
        <w:rPr>
          <w:rFonts w:eastAsia="Calibri" w:hint="cs"/>
          <w:b/>
          <w:bCs/>
          <w:rtl/>
        </w:rPr>
        <w:t>בשל התחייבויותיה הבין-לאומיות של מדינת ישראל באמנת האקלים ו</w:t>
      </w:r>
      <w:r w:rsidRPr="00C95ACB">
        <w:rPr>
          <w:rFonts w:eastAsia="Calibri" w:hint="eastAsia"/>
          <w:b/>
          <w:bCs/>
          <w:rtl/>
        </w:rPr>
        <w:t>ב</w:t>
      </w:r>
      <w:r w:rsidRPr="00C95ACB">
        <w:rPr>
          <w:rFonts w:eastAsia="Calibri" w:hint="cs"/>
          <w:b/>
          <w:bCs/>
          <w:rtl/>
        </w:rPr>
        <w:t>הסכם פריז לפעול להיערכות לאומית ומקומית לשינוי האקלים</w:t>
      </w:r>
      <w:r w:rsidRPr="00C95ACB">
        <w:rPr>
          <w:rFonts w:eastAsia="Calibri"/>
          <w:b/>
          <w:bCs/>
          <w:rtl/>
        </w:rPr>
        <w:t>,</w:t>
      </w:r>
      <w:r w:rsidRPr="00C95ACB">
        <w:rPr>
          <w:rFonts w:eastAsia="Calibri" w:hint="cs"/>
          <w:b/>
          <w:bCs/>
          <w:rtl/>
        </w:rPr>
        <w:t xml:space="preserve"> ועד לחקיקת חוק אקלים מומלץ </w:t>
      </w:r>
      <w:bookmarkStart w:id="131" w:name="_Hlk219822153"/>
      <w:r w:rsidRPr="00C95ACB">
        <w:rPr>
          <w:rFonts w:eastAsia="Calibri" w:hint="cs"/>
          <w:b/>
          <w:bCs/>
          <w:rtl/>
        </w:rPr>
        <w:t xml:space="preserve">כי המשרד להגנת הסביבה בהתייעצות עם משרד הפנים יבחן דרכים להסדיר את החובה להכנת תוכניות היערכות לשינוי האקלים ברשויות המקומיות. או לחלופין יבחן הסדרה וולונטרית שתרתום את כלל הרשויות לפעול בתחום האדפטציה. כמו כן על המשרד להגנת הסביבה להסדיר מנגנון שיבטיח יישום אפקטיבי של ההיערכות בכלל הרשויות, לרבות פיתוח מדד מוכנות אקלימי וסיוע מקצועי לרשויות בעלות משאבים מוגבלים. </w:t>
      </w:r>
    </w:p>
    <w:bookmarkEnd w:id="131"/>
    <w:p w:rsidR="00C95ACB" w:rsidRPr="00C95ACB" w:rsidP="00ED415B" w14:paraId="67DE0AAC" w14:textId="77777777">
      <w:pPr>
        <w:spacing w:line="269" w:lineRule="auto"/>
        <w:ind w:left="-567"/>
        <w:rPr>
          <w:rFonts w:eastAsia="Calibri"/>
          <w:szCs w:val="20"/>
          <w:rtl/>
        </w:rPr>
      </w:pPr>
    </w:p>
    <w:p w:rsidR="00C95ACB" w:rsidRPr="00C95ACB" w:rsidP="00ED415B" w14:paraId="4C4C66E3" w14:textId="77777777">
      <w:pPr>
        <w:shd w:val="clear" w:color="auto" w:fill="FFFFFF"/>
        <w:spacing w:line="269" w:lineRule="auto"/>
        <w:rPr>
          <w:rFonts w:eastAsia="Calibri"/>
          <w:b/>
          <w:bCs/>
        </w:rPr>
      </w:pPr>
      <w:r w:rsidRPr="00C95ACB">
        <w:rPr>
          <w:rFonts w:eastAsia="Calibri" w:hint="cs"/>
          <w:b/>
          <w:bCs/>
          <w:rtl/>
        </w:rPr>
        <w:t>נוכח העובדה ששינוי האקלים משפיע באופן רוחבי על תחומי הליבה שבאחריותן של הרשויות המקומיות, ובכלל זה חירום וביטחון, תשתיות, בריאות הציבור, רווחה, חינוך ואיכות החיים, על הרשויות המקומיות להעלות את הנושא על סדר היום. היערכות מוקדמת ומיטבית להשפעות שינוי האקלים תאפשר לרשויות להתמודד מבעוד מועד עם הסיכונים העתידיים כדי למנוע פגיעה בנפש, להפחית את עלויות הנזקים הפוטנציאליים בטווח הארוך ולהגביר את חוסנה של הרשות המקומית.</w:t>
      </w:r>
      <w:bookmarkEnd w:id="130"/>
    </w:p>
    <w:p w:rsidR="00FA7500" w:rsidRPr="00C95ACB" w:rsidP="00ED415B" w14:paraId="2A13FCB7"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5BD2C1AF"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3F5D422C"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77C06587"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2B03DA30"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4DD63DE0"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2F109D6E"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2B7463BF"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2B23679C"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084AA19E"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3226EAFD"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1A11B56B"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3469849E"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4F116475"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6947CC25"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026F9A03"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0E740E27"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154FB654"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2E127BEC"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1628EA8C"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3ABAC038"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296D0980"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57122F37"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6FAA4844" w14:textId="77777777">
      <w:pPr>
        <w:tabs>
          <w:tab w:val="left" w:pos="6518"/>
          <w:tab w:val="left" w:pos="7568"/>
        </w:tabs>
        <w:spacing w:line="269" w:lineRule="auto"/>
        <w:jc w:val="left"/>
        <w:rPr>
          <w:rFonts w:ascii="Calibri" w:hAnsi="Calibri" w:cstheme="minorBidi"/>
          <w:color w:val="002060"/>
          <w:sz w:val="22"/>
          <w:szCs w:val="22"/>
        </w:rPr>
      </w:pPr>
    </w:p>
    <w:p w:rsidR="00FA7500" w:rsidP="00ED415B" w14:paraId="72A33922" w14:textId="77777777">
      <w:pPr>
        <w:tabs>
          <w:tab w:val="left" w:pos="6518"/>
          <w:tab w:val="left" w:pos="7568"/>
        </w:tabs>
        <w:spacing w:line="269" w:lineRule="auto"/>
        <w:jc w:val="left"/>
        <w:rPr>
          <w:rFonts w:ascii="Calibri" w:hAnsi="Calibri" w:cstheme="minorBidi"/>
          <w:color w:val="002060"/>
          <w:sz w:val="22"/>
          <w:szCs w:val="22"/>
        </w:rPr>
      </w:pPr>
    </w:p>
    <w:p w:rsidR="001E204F" w:rsidRPr="00B4321D" w:rsidP="00ED415B" w14:paraId="7AD3C4DC" w14:textId="77777777">
      <w:pPr>
        <w:tabs>
          <w:tab w:val="left" w:pos="6518"/>
          <w:tab w:val="left" w:pos="7568"/>
        </w:tabs>
        <w:spacing w:line="269" w:lineRule="auto"/>
        <w:jc w:val="left"/>
        <w:rPr>
          <w:rFonts w:ascii="Calibri" w:hAnsi="Calibri" w:cstheme="minorBidi"/>
          <w:color w:val="002060"/>
          <w:sz w:val="22"/>
          <w:szCs w:val="22"/>
        </w:rPr>
      </w:pPr>
      <w:r>
        <w:rPr>
          <w:rFonts w:ascii="Calibri" w:hAnsi="Calibri" w:cstheme="minorBidi"/>
          <w:color w:val="002060"/>
          <w:sz w:val="22"/>
          <w:szCs w:val="22"/>
        </w:rPr>
        <w:tab/>
      </w:r>
    </w:p>
    <w:sectPr w:rsidSect="0099692E">
      <w:headerReference w:type="first" r:id="rId31"/>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charset w:val="B1"/>
    <w:family w:val="swiss"/>
    <w:pitch w:val="variable"/>
    <w:sig w:usb0="00000801" w:usb1="00000000" w:usb2="00000000" w:usb3="00000000" w:csb0="00000020" w:csb1="00000000"/>
  </w:font>
  <w:font w:name="Helvetica">
    <w:panose1 w:val="020B0604020202020204"/>
    <w:charset w:val="00"/>
    <w:family w:val="swiss"/>
    <w:pitch w:val="variable"/>
    <w:sig w:usb0="E0002EFF" w:usb1="C000785B" w:usb2="00000009" w:usb3="00000000" w:csb0="000001FF" w:csb1="00000000"/>
  </w:font>
  <w:font w:name="Google Sans">
    <w:charset w:val="00"/>
    <w:family w:val="auto"/>
    <w:pitch w:val="default"/>
    <w:sig w:usb0="00000000"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C044B" w14:paraId="2D108600" w14:textId="77777777">
    <w:pPr>
      <w:pStyle w:val="Footer"/>
    </w:pPr>
    <w:r>
      <w:rPr>
        <w:noProof/>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AC044B" w:rsidRPr="00A222E2" w:rsidP="00A222E2" w14:textId="77777777">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8"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59264" filled="f" stroked="f" strokeweight="0.5pt">
              <v:textbox>
                <w:txbxContent>
                  <w:p w:rsidR="00AC044B" w:rsidRPr="00A222E2" w:rsidP="00A222E2" w14:paraId="21083A1D" w14:textId="77777777">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C044B" w:rsidP="00C23CC9" w14:paraId="29BB021D" w14:textId="77777777">
      <w:pPr>
        <w:spacing w:line="240" w:lineRule="auto"/>
      </w:pPr>
      <w:r>
        <w:separator/>
      </w:r>
    </w:p>
  </w:footnote>
  <w:footnote w:type="continuationSeparator" w:id="1">
    <w:p w:rsidR="00AC044B" w:rsidP="00C23CC9" w14:paraId="4CBF36F5" w14:textId="77777777">
      <w:pPr>
        <w:spacing w:line="240" w:lineRule="auto"/>
      </w:pPr>
      <w:r>
        <w:continuationSeparator/>
      </w:r>
    </w:p>
  </w:footnote>
  <w:footnote w:id="2">
    <w:p w:rsidR="00AC044B" w:rsidRPr="006122B1" w:rsidP="00C95ACB" w14:paraId="79075D8C"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r>
      <w:bookmarkStart w:id="3" w:name="_Hlk215474120"/>
      <w:r w:rsidRPr="006122B1">
        <w:rPr>
          <w:rFonts w:ascii="David" w:hAnsi="David"/>
          <w:rtl/>
        </w:rPr>
        <w:t>הכנסת, מרכז המחקר והמידע, שינוי האקלים העולמי: אתגרים, השלכות ומדיניות בעולם ובישראל, דצמבר 2023.</w:t>
      </w:r>
    </w:p>
    <w:bookmarkEnd w:id="3"/>
  </w:footnote>
  <w:footnote w:id="3">
    <w:p w:rsidR="00AC044B" w:rsidRPr="006122B1" w:rsidP="00C95ACB" w14:paraId="2A9CAA4A"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מתוך הצעת חוק האקלים, התשפ"ד-2024. </w:t>
      </w:r>
    </w:p>
  </w:footnote>
  <w:footnote w:id="4">
    <w:p w:rsidR="00AC044B" w:rsidRPr="006122B1" w:rsidP="00C95ACB" w14:paraId="573D980C"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ממשלת ישראל, דוח היערכות לשינוי אקלים (אפריל 2021) (</w:t>
      </w:r>
      <w:bookmarkStart w:id="5" w:name="_Hlk228798844"/>
      <w:r w:rsidRPr="006122B1">
        <w:rPr>
          <w:rFonts w:ascii="David" w:hAnsi="David"/>
          <w:rtl/>
        </w:rPr>
        <w:t>להלן - דוח המינהלת להיערכות לשינוי אקלים או דוח המינהלת</w:t>
      </w:r>
      <w:bookmarkEnd w:id="5"/>
      <w:r w:rsidRPr="006122B1">
        <w:rPr>
          <w:rFonts w:ascii="David" w:hAnsi="David"/>
          <w:rtl/>
        </w:rPr>
        <w:t xml:space="preserve">). </w:t>
      </w:r>
    </w:p>
  </w:footnote>
  <w:footnote w:id="5">
    <w:p w:rsidR="00AC044B" w:rsidRPr="006122B1" w:rsidP="00C95ACB" w14:paraId="70FEE2EB"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המשרד להגנת הסביבה, </w:t>
      </w:r>
      <w:r w:rsidRPr="006122B1">
        <w:rPr>
          <w:rFonts w:ascii="David" w:hAnsi="David"/>
          <w:b/>
          <w:bCs/>
          <w:rtl/>
        </w:rPr>
        <w:t>תמונת מצב: היערכות לשינוי אקלים ברשויות המקומיות</w:t>
      </w:r>
      <w:r w:rsidRPr="006122B1">
        <w:rPr>
          <w:rFonts w:ascii="David" w:hAnsi="David"/>
          <w:rtl/>
        </w:rPr>
        <w:t xml:space="preserve"> (אפריל 2025) </w:t>
      </w:r>
      <w:r w:rsidRPr="0082321C">
        <w:rPr>
          <w:rFonts w:ascii="David" w:hAnsi="David"/>
        </w:rPr>
        <w:t>https://www.gov.il/he/pages/local-authorities-situation-report</w:t>
      </w:r>
      <w:r w:rsidRPr="006122B1">
        <w:rPr>
          <w:rFonts w:ascii="David" w:hAnsi="David"/>
          <w:rtl/>
        </w:rPr>
        <w:t>.</w:t>
      </w:r>
    </w:p>
  </w:footnote>
  <w:footnote w:id="6">
    <w:p w:rsidR="00AC044B" w:rsidRPr="006122B1" w:rsidP="00C95ACB" w14:paraId="7D54340C"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השירות המטאורולוגי, "ניתוח מגמות אקלימיות ואירועי קיצון בישראל לאורך המאה ה-21", יולי 2024.</w:t>
      </w:r>
    </w:p>
  </w:footnote>
  <w:footnote w:id="7">
    <w:p w:rsidR="00AC044B" w:rsidRPr="006122B1" w:rsidP="00C95ACB" w14:paraId="225DB91B"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ראו נתונים על ישראל שהוצגו בוועידת האקלים ה-28 (</w:t>
      </w:r>
      <w:r w:rsidRPr="006122B1">
        <w:rPr>
          <w:rFonts w:ascii="David" w:hAnsi="David"/>
        </w:rPr>
        <w:t>COP28</w:t>
      </w:r>
      <w:r w:rsidRPr="006122B1">
        <w:rPr>
          <w:rFonts w:ascii="David" w:hAnsi="David"/>
          <w:rtl/>
        </w:rPr>
        <w:t xml:space="preserve">), שנערכה בדובאי בסוף שנת 2023. </w:t>
      </w:r>
      <w:r w:rsidRPr="0082321C">
        <w:rPr>
          <w:rFonts w:ascii="David" w:hAnsi="David"/>
        </w:rPr>
        <w:t>https://www.gov.il/BlobFolder/generalpage/cop_28/he/climate_change_and_energy_efficiency_cop-28-key-facts-he.pdf</w:t>
      </w:r>
      <w:r w:rsidRPr="006122B1">
        <w:rPr>
          <w:rFonts w:ascii="David" w:hAnsi="David"/>
          <w:rtl/>
        </w:rPr>
        <w:t xml:space="preserve">. כמו כן ראו מידע בנושא מגמות האקלים הצפויות בישראל באתר המרשתת של השירות המטאורולוגי הישראלי: </w:t>
      </w:r>
      <w:r w:rsidRPr="0082321C">
        <w:rPr>
          <w:rFonts w:ascii="David" w:hAnsi="David"/>
        </w:rPr>
        <w:t>https://ims.gov.il/he/node/228</w:t>
      </w:r>
      <w:r w:rsidRPr="006122B1">
        <w:rPr>
          <w:rFonts w:ascii="David" w:hAnsi="David"/>
          <w:rtl/>
        </w:rPr>
        <w:t>.</w:t>
      </w:r>
    </w:p>
  </w:footnote>
  <w:footnote w:id="8">
    <w:p w:rsidR="00AC044B" w:rsidRPr="006122B1" w:rsidP="00C95ACB" w14:paraId="00930752"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השירות המטאורולוגי, "ניתוח מגמות אקלימיות ואירועי קיצון בישראל לאורך המאה ה-21", יולי 2024.</w:t>
      </w:r>
    </w:p>
  </w:footnote>
  <w:footnote w:id="9">
    <w:p w:rsidR="00AC044B" w:rsidRPr="006122B1" w:rsidP="00C95ACB" w14:paraId="238C8558"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הכנסת, מרכז המחקר והמידע, </w:t>
      </w:r>
      <w:r w:rsidRPr="006122B1">
        <w:rPr>
          <w:rFonts w:ascii="David" w:hAnsi="David"/>
          <w:b/>
          <w:bCs/>
          <w:rtl/>
        </w:rPr>
        <w:t>שינוי האקלים העולמי: אתגרים, השלכות ומדיניות בעולם ובישראל</w:t>
      </w:r>
      <w:r w:rsidRPr="006122B1">
        <w:rPr>
          <w:rFonts w:ascii="David" w:hAnsi="David"/>
          <w:rtl/>
        </w:rPr>
        <w:t xml:space="preserve"> (דצמבר 2023).</w:t>
      </w:r>
    </w:p>
  </w:footnote>
  <w:footnote w:id="10">
    <w:p w:rsidR="00AC044B" w:rsidRPr="006122B1" w:rsidP="00C95ACB" w14:paraId="60E44F6B"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r>
      <w:r w:rsidRPr="006122B1">
        <w:rPr>
          <w:rFonts w:ascii="David" w:eastAsia="Google Sans" w:hAnsi="David"/>
          <w:rtl/>
        </w:rPr>
        <w:t xml:space="preserve">אקולוגיה וסביבה, "השפעות שינוי האקלים על בריאות הציבור בישראל </w:t>
      </w:r>
      <w:r>
        <w:rPr>
          <w:rFonts w:ascii="David" w:eastAsia="Google Sans" w:hAnsi="David"/>
        </w:rPr>
        <w:t>-</w:t>
      </w:r>
      <w:r w:rsidRPr="006122B1">
        <w:rPr>
          <w:rFonts w:ascii="David" w:eastAsia="Google Sans" w:hAnsi="David"/>
          <w:rtl/>
        </w:rPr>
        <w:t xml:space="preserve"> מדע ומדיניות", ינואר 2020.</w:t>
      </w:r>
    </w:p>
  </w:footnote>
  <w:footnote w:id="11">
    <w:p w:rsidR="00AC044B" w:rsidRPr="006122B1" w:rsidP="00C95ACB" w14:paraId="31C7A808"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אקולוגיה וסביבה, "שינוי האקלים ובריאות הציבור </w:t>
      </w:r>
      <w:r>
        <w:rPr>
          <w:rFonts w:ascii="David" w:hAnsi="David"/>
        </w:rPr>
        <w:t>-</w:t>
      </w:r>
      <w:r w:rsidRPr="006122B1">
        <w:rPr>
          <w:rFonts w:ascii="David" w:hAnsi="David"/>
          <w:rtl/>
        </w:rPr>
        <w:t xml:space="preserve"> אתגרים ואפיקי פעולה", ספטמבר 2024.</w:t>
      </w:r>
    </w:p>
  </w:footnote>
  <w:footnote w:id="12">
    <w:p w:rsidR="00AC044B" w:rsidRPr="006122B1" w:rsidP="00C95ACB" w14:paraId="53860921"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להרחבה על השפעות שינוי האקלים ברמה הגלובלית ראו מבקר המדינה, </w:t>
      </w:r>
      <w:r w:rsidRPr="006122B1">
        <w:rPr>
          <w:rFonts w:ascii="David" w:hAnsi="David"/>
          <w:b/>
          <w:bCs/>
          <w:rtl/>
        </w:rPr>
        <w:t>דוח מיוחד: פעולות ממשלת ישראל והיערכותה למשבר האקלים</w:t>
      </w:r>
      <w:r w:rsidRPr="006122B1">
        <w:rPr>
          <w:rFonts w:ascii="David" w:hAnsi="David"/>
          <w:rtl/>
        </w:rPr>
        <w:t xml:space="preserve"> (אוקטובר 2021), עמ' 56 - 58.</w:t>
      </w:r>
    </w:p>
  </w:footnote>
  <w:footnote w:id="13">
    <w:p w:rsidR="00AC044B" w:rsidRPr="006122B1" w:rsidP="00C95ACB" w14:paraId="5819291A"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גזי חממה הוא שם כולל לפחמן דו-חמצני (2</w:t>
      </w:r>
      <w:r w:rsidRPr="006122B1">
        <w:rPr>
          <w:rFonts w:ascii="David" w:hAnsi="David"/>
        </w:rPr>
        <w:t>CO</w:t>
      </w:r>
      <w:r w:rsidRPr="006122B1">
        <w:rPr>
          <w:rFonts w:ascii="David" w:hAnsi="David"/>
          <w:rtl/>
        </w:rPr>
        <w:t>), מתאן (4</w:t>
      </w:r>
      <w:r w:rsidRPr="006122B1">
        <w:rPr>
          <w:rFonts w:ascii="David" w:hAnsi="David"/>
        </w:rPr>
        <w:t>CH</w:t>
      </w:r>
      <w:r w:rsidRPr="006122B1">
        <w:rPr>
          <w:rFonts w:ascii="David" w:hAnsi="David"/>
          <w:rtl/>
        </w:rPr>
        <w:t>), תח</w:t>
      </w:r>
      <w:r>
        <w:rPr>
          <w:rFonts w:ascii="David" w:hAnsi="David" w:hint="cs"/>
          <w:rtl/>
        </w:rPr>
        <w:t>מ</w:t>
      </w:r>
      <w:r w:rsidRPr="006122B1">
        <w:rPr>
          <w:rFonts w:ascii="David" w:hAnsi="David"/>
          <w:rtl/>
        </w:rPr>
        <w:t>וצת חנקן (</w:t>
      </w:r>
      <w:r w:rsidRPr="006122B1">
        <w:rPr>
          <w:rFonts w:ascii="David" w:hAnsi="David"/>
        </w:rPr>
        <w:t>O</w:t>
      </w:r>
      <w:r w:rsidRPr="006122B1">
        <w:rPr>
          <w:rFonts w:ascii="David" w:hAnsi="David"/>
          <w:rtl/>
        </w:rPr>
        <w:t>2</w:t>
      </w:r>
      <w:r w:rsidRPr="006122B1">
        <w:rPr>
          <w:rFonts w:ascii="David" w:hAnsi="David"/>
        </w:rPr>
        <w:t>N</w:t>
      </w:r>
      <w:r w:rsidRPr="006122B1">
        <w:rPr>
          <w:rFonts w:ascii="David" w:hAnsi="David"/>
          <w:rtl/>
        </w:rPr>
        <w:t>), מימן פלואורידי פחמני (</w:t>
      </w:r>
      <w:r w:rsidRPr="006122B1">
        <w:rPr>
          <w:rFonts w:ascii="David" w:hAnsi="David"/>
        </w:rPr>
        <w:t>HFC</w:t>
      </w:r>
      <w:r w:rsidRPr="006122B1">
        <w:rPr>
          <w:rFonts w:ascii="David" w:hAnsi="David"/>
          <w:rtl/>
        </w:rPr>
        <w:t>), זרחן פלואורידי פחמני (</w:t>
      </w:r>
      <w:r w:rsidRPr="006122B1">
        <w:rPr>
          <w:rFonts w:ascii="David" w:hAnsi="David"/>
        </w:rPr>
        <w:t>PFC</w:t>
      </w:r>
      <w:r w:rsidRPr="006122B1">
        <w:rPr>
          <w:rFonts w:ascii="David" w:hAnsi="David"/>
          <w:rtl/>
        </w:rPr>
        <w:t>) וגופרית הקסה-פלואורידית (6</w:t>
      </w:r>
      <w:r w:rsidRPr="006122B1">
        <w:rPr>
          <w:rFonts w:ascii="David" w:hAnsi="David"/>
        </w:rPr>
        <w:t>(SF</w:t>
      </w:r>
      <w:r w:rsidRPr="006122B1">
        <w:rPr>
          <w:rFonts w:ascii="David" w:hAnsi="David"/>
          <w:rtl/>
        </w:rPr>
        <w:t>, שמומרים לשווי של פליטות גז פחמן דו-חמצני ומונעים מקרינה המוחזרת מכדור הארץ להיפלט אל מחוץ לאטמוספירה.</w:t>
      </w:r>
    </w:p>
  </w:footnote>
  <w:footnote w:id="14">
    <w:p w:rsidR="00AC044B" w:rsidRPr="006122B1" w:rsidP="00C95ACB" w14:paraId="584ABCC9"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מבקר המדינה, </w:t>
      </w:r>
      <w:r w:rsidRPr="006122B1">
        <w:rPr>
          <w:rFonts w:ascii="David" w:hAnsi="David"/>
          <w:b/>
          <w:bCs/>
          <w:rtl/>
        </w:rPr>
        <w:t>דוח ביקורת מיוחד: פעולות ממשלת ישראל והיערכותה למשבר האקלים - ביקורת מעקב מורחבת</w:t>
      </w:r>
      <w:r w:rsidRPr="006122B1">
        <w:rPr>
          <w:rFonts w:ascii="David" w:hAnsi="David"/>
          <w:rtl/>
        </w:rPr>
        <w:t xml:space="preserve"> (מרץ 2024) (</w:t>
      </w:r>
      <w:bookmarkStart w:id="12" w:name="_Hlk228798866"/>
      <w:r w:rsidRPr="006122B1">
        <w:rPr>
          <w:rFonts w:ascii="David" w:hAnsi="David"/>
          <w:rtl/>
        </w:rPr>
        <w:t>להלן - ביקורת מעקב היערכות לשינוי האקלים</w:t>
      </w:r>
      <w:bookmarkEnd w:id="12"/>
      <w:r w:rsidRPr="006122B1">
        <w:rPr>
          <w:rFonts w:ascii="David" w:hAnsi="David"/>
          <w:rtl/>
        </w:rPr>
        <w:t xml:space="preserve">). </w:t>
      </w:r>
    </w:p>
  </w:footnote>
  <w:footnote w:id="15">
    <w:p w:rsidR="00AC044B" w:rsidRPr="006122B1" w:rsidP="00C95ACB" w14:paraId="46394BE7"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המשרד להגנת הסביבה, משרד האנרגיה ומשרד הפנים, </w:t>
      </w:r>
      <w:r w:rsidRPr="006122B1">
        <w:rPr>
          <w:rFonts w:ascii="David" w:hAnsi="David"/>
          <w:b/>
          <w:bCs/>
          <w:rtl/>
        </w:rPr>
        <w:t>מדריך להכנת תוכנית פעולה מקומית להיערכות לשינוי אקלים ואנרגיה מקיימת</w:t>
      </w:r>
      <w:r w:rsidRPr="006122B1">
        <w:rPr>
          <w:rFonts w:ascii="David" w:hAnsi="David"/>
          <w:rtl/>
        </w:rPr>
        <w:t xml:space="preserve"> (2023) (</w:t>
      </w:r>
      <w:bookmarkStart w:id="13" w:name="_Hlk228798888"/>
      <w:r w:rsidRPr="006122B1">
        <w:rPr>
          <w:rFonts w:ascii="David" w:hAnsi="David"/>
          <w:rtl/>
        </w:rPr>
        <w:t>להלן - המדריך או המדריך להיערכות</w:t>
      </w:r>
      <w:bookmarkEnd w:id="13"/>
      <w:r w:rsidRPr="006122B1">
        <w:rPr>
          <w:rFonts w:ascii="David" w:hAnsi="David"/>
          <w:rtl/>
        </w:rPr>
        <w:t xml:space="preserve">). </w:t>
      </w:r>
      <w:r w:rsidRPr="0082321C">
        <w:rPr>
          <w:rFonts w:ascii="David" w:hAnsi="David"/>
        </w:rPr>
        <w:t>https://www.gov.il/BlobFolder/reports/local_action_plan/he/climate_change_and_energy_efficiency_local-action-plan-2023.pdf</w:t>
      </w:r>
      <w:r w:rsidRPr="006122B1">
        <w:rPr>
          <w:rFonts w:ascii="David" w:hAnsi="David"/>
          <w:rtl/>
        </w:rPr>
        <w:t xml:space="preserve">. </w:t>
      </w:r>
    </w:p>
  </w:footnote>
  <w:footnote w:id="16">
    <w:p w:rsidR="00AC044B" w:rsidRPr="006122B1" w:rsidP="00C95ACB" w14:paraId="1F21B170"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ביקורת מעקב היערכות לשינוי האקלים.</w:t>
      </w:r>
    </w:p>
  </w:footnote>
  <w:footnote w:id="17">
    <w:p w:rsidR="00AC044B" w:rsidRPr="006122B1" w:rsidP="00C95ACB" w14:paraId="6AA0EB54"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המדריך להיערכות. </w:t>
      </w:r>
    </w:p>
  </w:footnote>
  <w:footnote w:id="18">
    <w:p w:rsidR="00AC044B" w:rsidRPr="006122B1" w:rsidP="00C95ACB" w14:paraId="3A70E6F5"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ראו הרחבה בפרק הסקירה הבין-לאומית.</w:t>
      </w:r>
    </w:p>
  </w:footnote>
  <w:footnote w:id="19">
    <w:p w:rsidR="00AC044B" w:rsidRPr="006122B1" w:rsidP="00C95ACB" w14:paraId="18591EFF"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החלטת ממשלה מס' 4079, "היערכות ישראל להסתגלות לשינויי אקלים: יישום ההמלצות לממשלה לאסטרטגיה ותכנית פעולה לאומית" (29.7.2018). </w:t>
      </w:r>
    </w:p>
  </w:footnote>
  <w:footnote w:id="20">
    <w:p w:rsidR="00AC044B" w:rsidRPr="006122B1" w:rsidP="00C95ACB" w14:paraId="2E06D5E2"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הכנסת, מרכז המחקר והמידע, תמיכה ממשלתית בתוכניות היערכות לשינוי האקלים ברשויות המקומיות, אוגוסט 2023.</w:t>
      </w:r>
    </w:p>
  </w:footnote>
  <w:footnote w:id="21">
    <w:p w:rsidR="00AC044B" w:rsidRPr="006122B1" w:rsidP="00C95ACB" w14:paraId="5748103F"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המשרד להגנת הסביבה, מוסד שמואל נאמן, אוניברסיטת חיפה, אוניברסיטת ת"א, הטכניון - מרכז ידע להיערכות לשינויי אקלים בישראל - מתווה להיערכות הרשויות </w:t>
      </w:r>
      <w:r w:rsidRPr="004201C7">
        <w:rPr>
          <w:rFonts w:ascii="David" w:hAnsi="David"/>
          <w:rtl/>
        </w:rPr>
        <w:t>המקומיות(2013)</w:t>
      </w:r>
      <w:r w:rsidRPr="004201C7">
        <w:rPr>
          <w:rFonts w:ascii="David" w:hAnsi="David" w:hint="cs"/>
          <w:rtl/>
        </w:rPr>
        <w:t xml:space="preserve">, </w:t>
      </w:r>
      <w:r w:rsidRPr="004201C7">
        <w:rPr>
          <w:rFonts w:ascii="David" w:hAnsi="David"/>
          <w:rtl/>
        </w:rPr>
        <w:t>עמ' 14.</w:t>
      </w:r>
      <w:r w:rsidRPr="006122B1">
        <w:rPr>
          <w:rFonts w:ascii="David" w:hAnsi="David"/>
          <w:rtl/>
        </w:rPr>
        <w:t xml:space="preserve"> </w:t>
      </w:r>
    </w:p>
  </w:footnote>
  <w:footnote w:id="22">
    <w:p w:rsidR="00AC044B" w:rsidRPr="006122B1" w:rsidP="00C95ACB" w14:paraId="02A4363A"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ראו בפרק על המסגרת הנורמטיבית.</w:t>
      </w:r>
    </w:p>
  </w:footnote>
  <w:footnote w:id="23">
    <w:p w:rsidR="00AC044B" w:rsidRPr="006122B1" w:rsidP="00C95ACB" w14:paraId="70C113C7"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עו"ד שרי סלע, חן ברדה כפיר, "סיכום פעילות לקדנציה שבין 2018 ל-2023 - ועדות איכות הסביבה ברשויות</w:t>
      </w:r>
    </w:p>
    <w:p w:rsidR="00AC044B" w:rsidRPr="006122B1" w:rsidP="00C95ACB" w14:paraId="3A20A8CA" w14:textId="77777777">
      <w:pPr>
        <w:pStyle w:val="FootnoteText"/>
        <w:ind w:firstLine="0"/>
        <w:rPr>
          <w:rFonts w:ascii="David" w:hAnsi="David"/>
        </w:rPr>
      </w:pPr>
      <w:r w:rsidRPr="006122B1">
        <w:rPr>
          <w:rFonts w:ascii="David" w:hAnsi="David"/>
          <w:rtl/>
        </w:rPr>
        <w:t>המקומיות", ארגון "חיים וסביבה".</w:t>
      </w:r>
    </w:p>
  </w:footnote>
  <w:footnote w:id="24">
    <w:p w:rsidR="00AC044B" w:rsidRPr="006122B1" w:rsidP="00C95ACB" w14:paraId="11F822BB"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המדריך להיערכות, עמ' 53. </w:t>
      </w:r>
    </w:p>
  </w:footnote>
  <w:footnote w:id="25">
    <w:p w:rsidR="00AC044B" w:rsidRPr="006122B1" w:rsidP="00C95ACB" w14:paraId="77590F23"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המשרד להגנת הסביבה, מוסד שמואל נאמן, אוניברסיטת חיפה, אוניברסיטת ת"א, הטכניון - מרכז ידע להיערכות לשינויי אקלים בישראל - מתווה להיערכות הרשויות המקומיות, עמ' 12 (2013). </w:t>
      </w:r>
    </w:p>
  </w:footnote>
  <w:footnote w:id="26">
    <w:p w:rsidR="00AC044B" w:rsidRPr="006122B1" w:rsidP="00C95ACB" w14:paraId="2EA69C30"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מבקר המדינה, </w:t>
      </w:r>
      <w:r w:rsidRPr="006122B1">
        <w:rPr>
          <w:rFonts w:ascii="David" w:hAnsi="David"/>
          <w:b/>
          <w:bCs/>
          <w:rtl/>
        </w:rPr>
        <w:t>דוח מיוחד: פעולות ממשלת ישראל והיערכותה למשבר האקלים</w:t>
      </w:r>
      <w:r w:rsidRPr="006122B1">
        <w:rPr>
          <w:rFonts w:ascii="David" w:hAnsi="David"/>
          <w:rtl/>
        </w:rPr>
        <w:t xml:space="preserve"> (2021). </w:t>
      </w:r>
    </w:p>
  </w:footnote>
  <w:footnote w:id="27">
    <w:p w:rsidR="00AC044B" w:rsidRPr="006122B1" w:rsidP="00C95ACB" w14:paraId="48C2BB9F"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r>
      <w:r>
        <w:rPr>
          <w:rFonts w:ascii="David" w:hAnsi="David" w:hint="cs"/>
          <w:rtl/>
        </w:rPr>
        <w:t>ביקורת מעקב היערכות לשינוי האקלים</w:t>
      </w:r>
      <w:r w:rsidRPr="006122B1">
        <w:rPr>
          <w:rFonts w:ascii="David" w:hAnsi="David"/>
          <w:rtl/>
        </w:rPr>
        <w:t>.</w:t>
      </w:r>
    </w:p>
  </w:footnote>
  <w:footnote w:id="28">
    <w:p w:rsidR="00AC044B" w:rsidRPr="006122B1" w:rsidP="00C95ACB" w14:paraId="71A4A8F6"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מבקר המדינה, </w:t>
      </w:r>
      <w:r w:rsidRPr="006122B1">
        <w:rPr>
          <w:rFonts w:ascii="David" w:hAnsi="David"/>
          <w:b/>
          <w:bCs/>
          <w:rtl/>
        </w:rPr>
        <w:t>דוח שנתי 71א</w:t>
      </w:r>
      <w:r w:rsidRPr="006122B1">
        <w:rPr>
          <w:rFonts w:ascii="David" w:hAnsi="David"/>
          <w:rtl/>
        </w:rPr>
        <w:t xml:space="preserve"> (2020), "התייעלות אנרגטית". </w:t>
      </w:r>
    </w:p>
  </w:footnote>
  <w:footnote w:id="29">
    <w:p w:rsidR="00AC044B" w:rsidRPr="006122B1" w:rsidP="00C95ACB" w14:paraId="54F2DC47"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מבקר המדינה, </w:t>
      </w:r>
      <w:r w:rsidRPr="006122B1">
        <w:rPr>
          <w:rFonts w:ascii="David" w:hAnsi="David"/>
          <w:b/>
          <w:bCs/>
          <w:rtl/>
        </w:rPr>
        <w:t>דוח על הביקורת בשלטון המקומי</w:t>
      </w:r>
      <w:r w:rsidRPr="006122B1">
        <w:rPr>
          <w:rFonts w:ascii="David" w:hAnsi="David"/>
          <w:rtl/>
        </w:rPr>
        <w:t xml:space="preserve"> (2025), "הצללת המרחב הציבורי העירוני". </w:t>
      </w:r>
    </w:p>
  </w:footnote>
  <w:footnote w:id="30">
    <w:p w:rsidR="00AC044B" w:rsidRPr="006122B1" w:rsidP="00C95ACB" w14:paraId="03F973D4"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מבקר המדינה, </w:t>
      </w:r>
      <w:r w:rsidRPr="006122B1">
        <w:rPr>
          <w:rFonts w:ascii="David" w:hAnsi="David"/>
          <w:b/>
          <w:bCs/>
          <w:rtl/>
        </w:rPr>
        <w:t>דוח על הביקורת בשלטון המקומי</w:t>
      </w:r>
      <w:r w:rsidRPr="006122B1">
        <w:rPr>
          <w:rFonts w:ascii="David" w:hAnsi="David"/>
          <w:rtl/>
        </w:rPr>
        <w:t xml:space="preserve"> (2025), "</w:t>
      </w:r>
      <w:bookmarkStart w:id="21" w:name="OLE_LINK2"/>
      <w:bookmarkStart w:id="22" w:name="OLE_LINK3"/>
      <w:r w:rsidRPr="006122B1">
        <w:rPr>
          <w:rFonts w:ascii="David" w:hAnsi="David"/>
          <w:rtl/>
        </w:rPr>
        <w:t xml:space="preserve">היערכות הרשויות המקומיות לשריפות </w:t>
      </w:r>
      <w:bookmarkEnd w:id="21"/>
      <w:bookmarkEnd w:id="22"/>
      <w:r w:rsidRPr="006122B1">
        <w:rPr>
          <w:rFonts w:ascii="David" w:hAnsi="David"/>
          <w:rtl/>
        </w:rPr>
        <w:t xml:space="preserve">- ביקורת מעקב". </w:t>
      </w:r>
    </w:p>
  </w:footnote>
  <w:footnote w:id="31">
    <w:p w:rsidR="00AC044B" w:rsidRPr="006122B1" w:rsidP="00C95ACB" w14:paraId="13DD2BF0"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r>
      <w:r w:rsidRPr="0082321C">
        <w:rPr>
          <w:rFonts w:ascii="David" w:hAnsi="David"/>
          <w:rtl/>
        </w:rPr>
        <w:t>מתוך אתר מרכז השלטון המקומי בישראל</w:t>
      </w:r>
      <w:r w:rsidRPr="006122B1">
        <w:rPr>
          <w:rFonts w:ascii="David" w:hAnsi="David"/>
          <w:rtl/>
        </w:rPr>
        <w:t>: מרכז השלטון המקומי בישראל הוא ארגון גג שמייצג את העיריות והמועצות המקומיות. בשל אופיין המיוחד של המועצות האזוריות הן לא הצטרפו לארגון והקימו התארגנות נפרדת.</w:t>
      </w:r>
    </w:p>
  </w:footnote>
  <w:footnote w:id="32">
    <w:p w:rsidR="00AC044B" w:rsidRPr="006122B1" w:rsidP="00C95ACB" w14:paraId="26EB5834"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השאלון נשלח לעיריות ולמועצות מקומיות שלא הכינו תוכניות היערכות לשינ</w:t>
      </w:r>
      <w:r>
        <w:rPr>
          <w:rFonts w:ascii="David" w:hAnsi="David" w:hint="cs"/>
          <w:rtl/>
        </w:rPr>
        <w:t>ו</w:t>
      </w:r>
      <w:r w:rsidRPr="006122B1">
        <w:rPr>
          <w:rFonts w:ascii="David" w:hAnsi="David"/>
          <w:rtl/>
        </w:rPr>
        <w:t xml:space="preserve">י </w:t>
      </w:r>
      <w:r>
        <w:rPr>
          <w:rFonts w:ascii="David" w:hAnsi="David" w:hint="cs"/>
          <w:rtl/>
        </w:rPr>
        <w:t>ה</w:t>
      </w:r>
      <w:r w:rsidRPr="006122B1">
        <w:rPr>
          <w:rFonts w:ascii="David" w:hAnsi="David"/>
          <w:rtl/>
        </w:rPr>
        <w:t xml:space="preserve">אקלים לפי נתוני המשרד להגנת הסביבה ושמספר תושביהן הוא מעל ל-5,000 תושבים. מועצות אזוריות לא נכללו בשאלון שכן במועד סיום הביקורת עדיין לא הוכן עבורן מדריך היערכות לשינוי </w:t>
      </w:r>
      <w:r>
        <w:rPr>
          <w:rFonts w:ascii="David" w:hAnsi="David" w:hint="cs"/>
          <w:rtl/>
        </w:rPr>
        <w:t>ה</w:t>
      </w:r>
      <w:r w:rsidRPr="006122B1">
        <w:rPr>
          <w:rFonts w:ascii="David" w:hAnsi="David"/>
          <w:rtl/>
        </w:rPr>
        <w:t>אקלים, כפי שיפורט בדוח.</w:t>
      </w:r>
    </w:p>
  </w:footnote>
  <w:footnote w:id="33">
    <w:p w:rsidR="00AC044B" w:rsidRPr="006122B1" w:rsidP="00C95ACB" w14:paraId="2DA37758" w14:textId="77777777">
      <w:pPr>
        <w:pStyle w:val="FootnoteText"/>
        <w:rPr>
          <w:rFonts w:ascii="David" w:hAnsi="David"/>
          <w:rtl/>
        </w:rPr>
      </w:pPr>
      <w:r w:rsidRPr="001E2C95">
        <w:rPr>
          <w:rStyle w:val="FootnoteReference1"/>
          <w:rFonts w:ascii="David" w:hAnsi="David"/>
        </w:rPr>
        <w:footnoteRef/>
      </w:r>
      <w:r w:rsidRPr="001E2C95">
        <w:rPr>
          <w:rFonts w:ascii="David" w:hAnsi="David"/>
          <w:rtl/>
        </w:rPr>
        <w:t xml:space="preserve"> </w:t>
      </w:r>
      <w:r w:rsidRPr="001E2C95">
        <w:rPr>
          <w:rFonts w:ascii="David" w:hAnsi="David"/>
          <w:rtl/>
        </w:rPr>
        <w:tab/>
        <w:t xml:space="preserve">לאחר מועד זה רשות </w:t>
      </w:r>
      <w:r w:rsidRPr="001E2C95">
        <w:rPr>
          <w:rFonts w:ascii="David" w:hAnsi="David" w:hint="cs"/>
          <w:rtl/>
        </w:rPr>
        <w:t xml:space="preserve">מקומית </w:t>
      </w:r>
      <w:r w:rsidRPr="001E2C95">
        <w:rPr>
          <w:rFonts w:ascii="David" w:hAnsi="David"/>
          <w:rtl/>
        </w:rPr>
        <w:t>נוספת מילאה את השאלון, אולם נתוני</w:t>
      </w:r>
      <w:r w:rsidRPr="001E2C95">
        <w:rPr>
          <w:rFonts w:ascii="David" w:hAnsi="David" w:hint="cs"/>
          <w:rtl/>
        </w:rPr>
        <w:t>ה</w:t>
      </w:r>
      <w:r w:rsidRPr="001E2C95">
        <w:rPr>
          <w:rFonts w:ascii="David" w:hAnsi="David"/>
          <w:rtl/>
        </w:rPr>
        <w:t xml:space="preserve"> לא נכללו בממצאי השאלון</w:t>
      </w:r>
      <w:r w:rsidRPr="001E2C95">
        <w:rPr>
          <w:rFonts w:ascii="David" w:hAnsi="David" w:hint="cs"/>
          <w:rtl/>
        </w:rPr>
        <w:t>.</w:t>
      </w:r>
    </w:p>
  </w:footnote>
  <w:footnote w:id="34">
    <w:p w:rsidR="00AC044B" w:rsidRPr="006122B1" w:rsidP="00C95ACB" w14:paraId="73262423"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בשאלון ניתנה לרשויות המקומיות האפשרות לבחור שלושה סיכונים מרכזיים לכל היותר.</w:t>
      </w:r>
    </w:p>
  </w:footnote>
  <w:footnote w:id="35">
    <w:p w:rsidR="00AC044B" w:rsidRPr="006122B1" w:rsidP="00C95ACB" w14:paraId="19454343"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ביקורת מעקב היערכות לשינוי האקלים, עמ' 33 - 35.</w:t>
      </w:r>
    </w:p>
  </w:footnote>
  <w:footnote w:id="36">
    <w:p w:rsidR="00AC044B" w:rsidRPr="006122B1" w:rsidP="00C95ACB" w14:paraId="11320E3A"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ארגון המטאורולוגיה העולמי הוא ארגון בין-לאומי של האו"ם, שמטרתו תיאום ושיתוף מידע בתחום המטאורולוגיה, ההידרולוגיה ומדעי כדור הארץ.</w:t>
      </w:r>
    </w:p>
  </w:footnote>
  <w:footnote w:id="37">
    <w:p w:rsidR="00AC044B" w:rsidRPr="006122B1" w:rsidP="00C95ACB" w14:paraId="485872FA"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ראו </w:t>
      </w:r>
      <w:r w:rsidRPr="006122B1">
        <w:rPr>
          <w:rFonts w:ascii="David" w:hAnsi="David"/>
        </w:rPr>
        <w:t xml:space="preserve">Economic costs of weather-relates disasters, Press Release (May 2023) </w:t>
      </w:r>
      <w:r w:rsidRPr="0082321C">
        <w:rPr>
          <w:rFonts w:ascii="David" w:hAnsi="David"/>
        </w:rPr>
        <w:t>https://wmo.int/news/media-centre/economic-costs-of-weather-related-disasters-soars-early-warnings-save-lives</w:t>
      </w:r>
      <w:r w:rsidRPr="006122B1">
        <w:rPr>
          <w:rFonts w:ascii="David" w:hAnsi="David"/>
        </w:rPr>
        <w:t>.</w:t>
      </w:r>
    </w:p>
    <w:p w:rsidR="00AC044B" w:rsidRPr="006122B1" w:rsidP="00C95ACB" w14:paraId="043FCB99" w14:textId="77777777">
      <w:pPr>
        <w:pStyle w:val="FootnoteText"/>
        <w:ind w:firstLine="0"/>
        <w:rPr>
          <w:rFonts w:ascii="David" w:hAnsi="David"/>
        </w:rPr>
      </w:pPr>
      <w:r w:rsidRPr="006122B1">
        <w:rPr>
          <w:rFonts w:ascii="David" w:hAnsi="David"/>
          <w:rtl/>
        </w:rPr>
        <w:t>וכן ראו מידע מפורט על אחוזי התמותה והנזקים הכלכליים באירופה שנגרמו כתוצאה מאסונות הקשורים באקלים ובמזג אוויר בשנים</w:t>
      </w:r>
      <w:r>
        <w:rPr>
          <w:rFonts w:ascii="David" w:hAnsi="David" w:hint="cs"/>
          <w:rtl/>
        </w:rPr>
        <w:t xml:space="preserve"> 1980 - 2022</w:t>
      </w:r>
      <w:r w:rsidRPr="006122B1">
        <w:rPr>
          <w:rFonts w:ascii="David" w:hAnsi="David"/>
          <w:rtl/>
        </w:rPr>
        <w:t xml:space="preserve"> באתר סוכנות הסביבה האירופית (</w:t>
      </w:r>
      <w:r w:rsidRPr="006122B1">
        <w:rPr>
          <w:rFonts w:ascii="David" w:hAnsi="David"/>
        </w:rPr>
        <w:t>EEA</w:t>
      </w:r>
      <w:r w:rsidRPr="006122B1">
        <w:rPr>
          <w:rFonts w:ascii="David" w:hAnsi="David"/>
          <w:rtl/>
        </w:rPr>
        <w:t xml:space="preserve">): </w:t>
      </w:r>
      <w:r w:rsidRPr="0082321C">
        <w:rPr>
          <w:rFonts w:ascii="David" w:hAnsi="David"/>
        </w:rPr>
        <w:t>https://www.eea.europa.eu/en/analysis/maps-and-charts/economic-damage-caused-by-weather-7</w:t>
      </w:r>
      <w:r w:rsidRPr="006122B1">
        <w:rPr>
          <w:rFonts w:ascii="David" w:hAnsi="David"/>
        </w:rPr>
        <w:t>.</w:t>
      </w:r>
    </w:p>
  </w:footnote>
  <w:footnote w:id="38">
    <w:p w:rsidR="00AC044B" w:rsidRPr="006122B1" w:rsidP="00C95ACB" w14:paraId="1E7259D7"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להרחבה על השפעות שינוי האקלים ברמה הגלובלית ראו דוח ביקורת מיוחד היערכות למשבר האקלים, עמ' 50 - 55.</w:t>
      </w:r>
    </w:p>
  </w:footnote>
  <w:footnote w:id="39">
    <w:p w:rsidR="00AC044B" w:rsidRPr="006122B1" w:rsidP="00C95ACB" w14:paraId="23ED5BDB"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r>
      <w:r w:rsidRPr="006122B1">
        <w:rPr>
          <w:rFonts w:ascii="David" w:hAnsi="David"/>
        </w:rPr>
        <w:t>United Nations Framework Convention on Climate Change</w:t>
      </w:r>
      <w:r w:rsidRPr="006122B1">
        <w:rPr>
          <w:rFonts w:ascii="David" w:hAnsi="David"/>
          <w:rtl/>
        </w:rPr>
        <w:t xml:space="preserve">, אמנת היסוד של האו"ם בנושא שינוי </w:t>
      </w:r>
      <w:r>
        <w:rPr>
          <w:rFonts w:ascii="David" w:hAnsi="David" w:hint="cs"/>
          <w:rtl/>
        </w:rPr>
        <w:t>ה</w:t>
      </w:r>
      <w:r w:rsidRPr="006122B1">
        <w:rPr>
          <w:rFonts w:ascii="David" w:hAnsi="David"/>
          <w:rtl/>
        </w:rPr>
        <w:t>אקלים משנת 1992, אשר נכנסה לתוקף בשנת 1994. 198 מדינות אשררו את האמנה (כולל האיחוד האירופי). ישראל אשררה את האמנה בשנת 1996.</w:t>
      </w:r>
    </w:p>
  </w:footnote>
  <w:footnote w:id="40">
    <w:p w:rsidR="00AC044B" w:rsidRPr="006122B1" w:rsidP="00C95ACB" w14:paraId="63E9B6B9"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הסכם פריז הוא הסכם בין-לאומי אשר נחתם בוועידת האקלים ה-21 (</w:t>
      </w:r>
      <w:r w:rsidRPr="006122B1">
        <w:rPr>
          <w:rFonts w:ascii="David" w:hAnsi="David"/>
        </w:rPr>
        <w:t>COP21</w:t>
      </w:r>
      <w:r w:rsidRPr="006122B1">
        <w:rPr>
          <w:rFonts w:ascii="David" w:hAnsi="David"/>
          <w:rtl/>
        </w:rPr>
        <w:t>) שהתקיימה בפריז בדצמבר 2015. ההסכם נכנס לתוקף בשנת 2016. ישראל אשררה את ההסכם בשנת 2016 בהחלטת הממשלה מס' 2041, "אשרור הסכם פריז בדבר התמודדות בין-לאומית עם שינויי האקלים" (14.11.2016). ההסכם מאגד את המדינות החתומות סביב מטרה משותפת: לרכז מאמצים במאבק בשינויי האקלים ובהיערכות להשפעותיהם, והוא מתווה משטר אקלים עולמי אחוד ארוך טווח.</w:t>
      </w:r>
    </w:p>
  </w:footnote>
  <w:footnote w:id="41">
    <w:p w:rsidR="00AC044B" w:rsidRPr="006122B1" w:rsidP="00C95ACB" w14:paraId="1813D311"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להרחבה על הטמעת היעדים לפיתוח בר קיימה בישראל ראו מבקר המדינה, </w:t>
      </w:r>
      <w:r w:rsidRPr="006122B1">
        <w:rPr>
          <w:rFonts w:ascii="David" w:hAnsi="David"/>
          <w:b/>
          <w:bCs/>
          <w:rtl/>
        </w:rPr>
        <w:t>דוח מבקר המדינה - מאי 2025</w:t>
      </w:r>
      <w:r w:rsidRPr="006122B1">
        <w:rPr>
          <w:rFonts w:ascii="David" w:hAnsi="David"/>
          <w:rtl/>
        </w:rPr>
        <w:t>, "מוכנות הממשלה להטמעת היעדים לפיתוח בר קיימה (</w:t>
      </w:r>
      <w:r w:rsidRPr="006122B1">
        <w:rPr>
          <w:rFonts w:ascii="David" w:hAnsi="David"/>
        </w:rPr>
        <w:t>SDGs</w:t>
      </w:r>
      <w:r w:rsidRPr="006122B1">
        <w:rPr>
          <w:rFonts w:ascii="David" w:hAnsi="David"/>
          <w:rtl/>
        </w:rPr>
        <w:t>) בעבודתה".</w:t>
      </w:r>
    </w:p>
  </w:footnote>
  <w:footnote w:id="42">
    <w:p w:rsidR="00AC044B" w:rsidRPr="006122B1" w:rsidP="00C95ACB" w14:paraId="4B94F051"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ראו יעדים 11 ו-13 </w:t>
      </w:r>
      <w:r w:rsidRPr="0082321C">
        <w:rPr>
          <w:rFonts w:ascii="David" w:hAnsi="David"/>
        </w:rPr>
        <w:t>https://sdgs.un.org</w:t>
      </w:r>
      <w:r w:rsidRPr="0082321C">
        <w:rPr>
          <w:rFonts w:ascii="David" w:hAnsi="David"/>
          <w:rtl/>
        </w:rPr>
        <w:t>/</w:t>
      </w:r>
      <w:r w:rsidRPr="006122B1">
        <w:rPr>
          <w:rFonts w:ascii="David" w:hAnsi="David"/>
          <w:rtl/>
        </w:rPr>
        <w:t>.</w:t>
      </w:r>
    </w:p>
  </w:footnote>
  <w:footnote w:id="43">
    <w:p w:rsidR="00AC044B" w:rsidRPr="006122B1" w:rsidP="00C95ACB" w14:paraId="2BD435A9"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מרכז המחקר והמידע, </w:t>
      </w:r>
      <w:r w:rsidRPr="006122B1">
        <w:rPr>
          <w:rFonts w:ascii="David" w:hAnsi="David"/>
          <w:b/>
          <w:bCs/>
          <w:rtl/>
        </w:rPr>
        <w:t>שינוי האקלים העולמי: אתגרים, השלכות ומדיניות בעולם ובישראל - סקירה</w:t>
      </w:r>
      <w:r w:rsidRPr="006122B1">
        <w:rPr>
          <w:rFonts w:ascii="David" w:hAnsi="David"/>
          <w:rtl/>
        </w:rPr>
        <w:t xml:space="preserve"> (דצמבר 2023). </w:t>
      </w:r>
    </w:p>
  </w:footnote>
  <w:footnote w:id="44">
    <w:p w:rsidR="00AC044B" w:rsidRPr="006122B1" w:rsidP="00C95ACB" w14:paraId="071B4CE5"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r>
      <w:r w:rsidRPr="006122B1">
        <w:rPr>
          <w:rFonts w:ascii="David" w:hAnsi="David"/>
        </w:rPr>
        <w:t>National Adaptation Plan</w:t>
      </w:r>
      <w:r w:rsidRPr="006122B1">
        <w:rPr>
          <w:rFonts w:ascii="David" w:hAnsi="David"/>
          <w:rtl/>
        </w:rPr>
        <w:t>, תוכנית לאומית להיערכות לשינוי אקלים.</w:t>
      </w:r>
    </w:p>
  </w:footnote>
  <w:footnote w:id="45">
    <w:p w:rsidR="00AC044B" w:rsidRPr="006122B1" w:rsidP="00C95ACB" w14:paraId="3D619F05"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Pr>
        <w:tab/>
        <w:t>Conference of the Parties</w:t>
      </w:r>
      <w:r w:rsidRPr="006122B1">
        <w:rPr>
          <w:rFonts w:ascii="David" w:hAnsi="David"/>
          <w:rtl/>
        </w:rPr>
        <w:t>, ועידת האקלים שבה מתכנסים הצדדים לאמנת האקלים.</w:t>
      </w:r>
    </w:p>
  </w:footnote>
  <w:footnote w:id="46">
    <w:p w:rsidR="00AC044B" w:rsidRPr="006122B1" w:rsidP="00C95ACB" w14:paraId="651E54A3"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ראו סעיפים 15 - 18 להחלטה מס' </w:t>
      </w:r>
      <w:r w:rsidRPr="006122B1">
        <w:rPr>
          <w:rFonts w:ascii="David" w:hAnsi="David"/>
        </w:rPr>
        <w:t>1/CP.16</w:t>
      </w:r>
      <w:r w:rsidRPr="006122B1">
        <w:rPr>
          <w:rFonts w:ascii="David" w:hAnsi="David"/>
          <w:rtl/>
        </w:rPr>
        <w:t xml:space="preserve"> (</w:t>
      </w:r>
      <w:r w:rsidRPr="006122B1">
        <w:rPr>
          <w:rFonts w:ascii="David" w:hAnsi="David"/>
        </w:rPr>
        <w:t>The Cancun Agreements: Outcome of the work of the Ad Hoc Working Group on Long-term Cooperative Action under the Convention</w:t>
      </w:r>
      <w:r w:rsidRPr="006122B1">
        <w:rPr>
          <w:rFonts w:ascii="David" w:hAnsi="David"/>
          <w:rtl/>
        </w:rPr>
        <w:t xml:space="preserve">) </w:t>
      </w:r>
      <w:r w:rsidRPr="0082321C">
        <w:rPr>
          <w:rFonts w:ascii="David" w:hAnsi="David"/>
        </w:rPr>
        <w:t>https://unfccc.int/resource/docs/2010/cop16/eng/07a01.pdf</w:t>
      </w:r>
      <w:r w:rsidRPr="006122B1">
        <w:rPr>
          <w:rFonts w:ascii="David" w:hAnsi="David"/>
          <w:rtl/>
        </w:rPr>
        <w:t>.</w:t>
      </w:r>
    </w:p>
  </w:footnote>
  <w:footnote w:id="47">
    <w:p w:rsidR="00AC044B" w:rsidRPr="006122B1" w:rsidP="00C95ACB" w14:paraId="57A1D88A"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הקווים המנחים כללו רשימה של פעולות מנחות שניתן לבצע בהליך הכנת ה-</w:t>
      </w:r>
      <w:r w:rsidRPr="006122B1">
        <w:rPr>
          <w:rFonts w:ascii="David" w:hAnsi="David"/>
        </w:rPr>
        <w:t>NAP</w:t>
      </w:r>
      <w:r w:rsidRPr="006122B1">
        <w:rPr>
          <w:rFonts w:ascii="David" w:hAnsi="David"/>
          <w:rtl/>
        </w:rPr>
        <w:t xml:space="preserve">, כגון הנחת תשתית עובדתית, ניתוח פערי ידע והגדרת צרכים, יצירת מסגרת מוסדית, גיבוש יעדים ולוחות זמנים ופעולות ניטור ודיווח. ראו נספח להחלטה מס' </w:t>
      </w:r>
      <w:r w:rsidRPr="006122B1">
        <w:rPr>
          <w:rFonts w:ascii="David" w:hAnsi="David"/>
        </w:rPr>
        <w:t>5/CP.17</w:t>
      </w:r>
      <w:r w:rsidRPr="006122B1">
        <w:rPr>
          <w:rFonts w:ascii="David" w:hAnsi="David"/>
          <w:rtl/>
        </w:rPr>
        <w:t xml:space="preserve"> של ועידת האקלים (</w:t>
      </w:r>
      <w:r w:rsidRPr="006122B1">
        <w:rPr>
          <w:rFonts w:ascii="David" w:hAnsi="David"/>
        </w:rPr>
        <w:t>National adaptation plans</w:t>
      </w:r>
      <w:r w:rsidRPr="006122B1">
        <w:rPr>
          <w:rFonts w:ascii="David" w:hAnsi="David"/>
          <w:rtl/>
        </w:rPr>
        <w:t xml:space="preserve">). </w:t>
      </w:r>
      <w:r w:rsidRPr="0082321C">
        <w:rPr>
          <w:rFonts w:ascii="David" w:hAnsi="David"/>
        </w:rPr>
        <w:t>https://unfccc.int/files/adaptation/cancun_adaptation_framework/national_adaptation_plans/application/pdf/decision_5_cp_17.pdf</w:t>
      </w:r>
      <w:r w:rsidRPr="006122B1">
        <w:rPr>
          <w:rFonts w:ascii="David" w:hAnsi="David"/>
          <w:rtl/>
        </w:rPr>
        <w:t>.</w:t>
      </w:r>
    </w:p>
  </w:footnote>
  <w:footnote w:id="48">
    <w:p w:rsidR="00AC044B" w:rsidRPr="006122B1" w:rsidP="00C95ACB" w14:paraId="76FD127A"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המדריך להיערכות מגדיר פגיעות כדרגת החשיפה של מערכת או אי-יכולת של המערכת להתמודד עם השפעות שליליות של שינוי </w:t>
      </w:r>
      <w:r>
        <w:rPr>
          <w:rFonts w:ascii="David" w:hAnsi="David" w:hint="cs"/>
          <w:rtl/>
        </w:rPr>
        <w:t>ה</w:t>
      </w:r>
      <w:r w:rsidRPr="006122B1">
        <w:rPr>
          <w:rFonts w:ascii="David" w:hAnsi="David"/>
          <w:rtl/>
        </w:rPr>
        <w:t xml:space="preserve">אקלים ואירועי קיצון. הפגיעות מושפעת מאופיו, עוצמתו ושיעורו של השינוי שאליו חשופה המערכת, וכן מרגישותה ומיכולת ההסתגלות שלה. </w:t>
      </w:r>
    </w:p>
  </w:footnote>
  <w:footnote w:id="49">
    <w:p w:rsidR="00AC044B" w:rsidRPr="006122B1" w:rsidP="00C95ACB" w14:paraId="65BAC52F"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המדריך להיערכות מגדיר חוסן כיכולת של מערכות, פרטים וקהילות להתאושש לאחר שספגו זעזוע, על ידי יכולת ארגון עצמי והיכולת ללמוד ולהסתגל. "חוסן רשותי" הוא היכולת של הרשות המקומית, על תושביה ועסקיה, להמשיך ולתפקד בעת משבר זמני או מתמשך. שיפור יכולת ההתמודדות עם שינוי האקלים וניהול משק אנרגיה יציב ומקיים, יפחיתו את פגיעותה של הרשות המקומית ויסייעו לחיזוק וביסוס חוסנה החברתי והכלכלי. חוסנה של הרשות יתבטא בהפחתת הפגיעות לאירועי קיצון וישמש בסיס לצמיחה ופיתוח עתידי של מגורים ועסקים בתחומה.</w:t>
      </w:r>
    </w:p>
  </w:footnote>
  <w:footnote w:id="50">
    <w:p w:rsidR="00AC044B" w:rsidRPr="006122B1" w:rsidP="00C95ACB" w14:paraId="492B8772"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ראו ציר זמן מפורט של ההחלטות וההתקדמות בהליך הכנת התוכניות בפורטל של מזכירות אמנת האקלים (</w:t>
      </w:r>
      <w:r w:rsidRPr="006122B1">
        <w:rPr>
          <w:rFonts w:ascii="David" w:hAnsi="David"/>
        </w:rPr>
        <w:t>NAP Central</w:t>
      </w:r>
      <w:r w:rsidRPr="006122B1">
        <w:rPr>
          <w:rFonts w:ascii="David" w:hAnsi="David"/>
          <w:rtl/>
        </w:rPr>
        <w:t>), שהוקם כדי לשמש מרכז ידע ודיווח גלובלי על תהליך ה-</w:t>
      </w:r>
      <w:r w:rsidRPr="006122B1">
        <w:rPr>
          <w:rFonts w:ascii="David" w:hAnsi="David"/>
        </w:rPr>
        <w:t>NAP</w:t>
      </w:r>
      <w:r w:rsidRPr="006122B1">
        <w:rPr>
          <w:rFonts w:ascii="David" w:hAnsi="David"/>
          <w:rtl/>
        </w:rPr>
        <w:t xml:space="preserve"> </w:t>
      </w:r>
      <w:r w:rsidRPr="0082321C">
        <w:rPr>
          <w:rFonts w:ascii="David" w:hAnsi="David"/>
        </w:rPr>
        <w:t>https://napcentral.org/about-naps</w:t>
      </w:r>
      <w:r w:rsidRPr="006122B1">
        <w:rPr>
          <w:rFonts w:ascii="David" w:hAnsi="David"/>
          <w:rtl/>
        </w:rPr>
        <w:t xml:space="preserve">. ניתן לראות ריכוז של החלטות ועדות האקלים והדוחות שפורסמו לאורך השנים באתר </w:t>
      </w:r>
      <w:r w:rsidRPr="006122B1">
        <w:rPr>
          <w:rFonts w:ascii="David" w:hAnsi="David"/>
        </w:rPr>
        <w:t>UNFCCC</w:t>
      </w:r>
      <w:r w:rsidRPr="006122B1">
        <w:rPr>
          <w:rFonts w:ascii="David" w:hAnsi="David"/>
          <w:rtl/>
        </w:rPr>
        <w:t xml:space="preserve">: </w:t>
      </w:r>
      <w:r w:rsidRPr="0082321C">
        <w:rPr>
          <w:rFonts w:ascii="David" w:hAnsi="David"/>
        </w:rPr>
        <w:t>https://unfccc.int/national-adaptation-plans#aboutNAPs</w:t>
      </w:r>
      <w:r w:rsidRPr="006122B1">
        <w:rPr>
          <w:rFonts w:ascii="David" w:hAnsi="David"/>
          <w:rtl/>
        </w:rPr>
        <w:t>.</w:t>
      </w:r>
    </w:p>
  </w:footnote>
  <w:footnote w:id="51">
    <w:p w:rsidR="00AC044B" w:rsidRPr="006122B1" w:rsidP="00C95ACB" w14:paraId="25F8056B"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בהתאם לאמנת האקלים מדינה מתפתחת היא מדינה שאינה כלולה בנספח 1 (</w:t>
      </w:r>
      <w:r w:rsidRPr="006122B1">
        <w:rPr>
          <w:rFonts w:ascii="David" w:hAnsi="David"/>
        </w:rPr>
        <w:t>Annex I</w:t>
      </w:r>
      <w:r w:rsidRPr="006122B1">
        <w:rPr>
          <w:rFonts w:ascii="David" w:hAnsi="David"/>
          <w:rtl/>
        </w:rPr>
        <w:t xml:space="preserve">) של האמנה. נספח 1 כולל מדינות שהיו חברות בארגון </w:t>
      </w:r>
      <w:r w:rsidRPr="006122B1">
        <w:rPr>
          <w:rFonts w:ascii="David" w:hAnsi="David"/>
        </w:rPr>
        <w:t>OECD</w:t>
      </w:r>
      <w:r w:rsidRPr="006122B1">
        <w:rPr>
          <w:rFonts w:ascii="David" w:hAnsi="David"/>
          <w:rtl/>
        </w:rPr>
        <w:t xml:space="preserve"> בשנת 1992 וכן מדינות שהיו בכלכלת מעבר (</w:t>
      </w:r>
      <w:r w:rsidRPr="006122B1">
        <w:rPr>
          <w:rFonts w:ascii="David" w:hAnsi="David"/>
        </w:rPr>
        <w:t>Economies in Transition</w:t>
      </w:r>
      <w:r w:rsidRPr="006122B1">
        <w:rPr>
          <w:rFonts w:ascii="David" w:hAnsi="David"/>
          <w:rtl/>
        </w:rPr>
        <w:t>), בעיקר ממזרח אירופה.</w:t>
      </w:r>
    </w:p>
  </w:footnote>
  <w:footnote w:id="52">
    <w:p w:rsidR="00AC044B" w:rsidRPr="006122B1" w:rsidP="00C95ACB" w14:paraId="36F4AE04"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לרשימה המלאה ראו בפורטל של מזכירות אמנת האקלים (</w:t>
      </w:r>
      <w:r w:rsidRPr="006122B1">
        <w:rPr>
          <w:rFonts w:ascii="David" w:hAnsi="David"/>
        </w:rPr>
        <w:t>NAP Central</w:t>
      </w:r>
      <w:r w:rsidRPr="006122B1">
        <w:rPr>
          <w:rFonts w:ascii="David" w:hAnsi="David"/>
          <w:rtl/>
        </w:rPr>
        <w:t xml:space="preserve">): </w:t>
      </w:r>
      <w:r w:rsidRPr="0082321C">
        <w:rPr>
          <w:rFonts w:ascii="David" w:hAnsi="David"/>
        </w:rPr>
        <w:t>https://napcentral.org/submitted-NAPs</w:t>
      </w:r>
      <w:r w:rsidRPr="006122B1">
        <w:rPr>
          <w:rFonts w:ascii="David" w:hAnsi="David"/>
          <w:rtl/>
        </w:rPr>
        <w:t>.</w:t>
      </w:r>
    </w:p>
  </w:footnote>
  <w:footnote w:id="53">
    <w:p w:rsidR="00AC044B" w:rsidRPr="006122B1" w:rsidP="00C95ACB" w14:paraId="63C4A89E"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r>
      <w:r w:rsidRPr="006122B1">
        <w:rPr>
          <w:rFonts w:ascii="David" w:hAnsi="David"/>
        </w:rPr>
        <w:t>OECD</w:t>
      </w:r>
      <w:r w:rsidRPr="006122B1">
        <w:rPr>
          <w:rFonts w:ascii="David" w:hAnsi="David"/>
          <w:rtl/>
        </w:rPr>
        <w:t xml:space="preserve"> הוא ארגון לשיתוף פעולה ולפיתוח כלכלי </w:t>
      </w:r>
      <w:bookmarkStart w:id="36" w:name="_Hlk228710164"/>
      <w:r w:rsidRPr="006122B1">
        <w:rPr>
          <w:rFonts w:ascii="David" w:hAnsi="David"/>
          <w:rtl/>
        </w:rPr>
        <w:t>(</w:t>
      </w:r>
      <w:r w:rsidRPr="006122B1">
        <w:rPr>
          <w:rFonts w:ascii="David" w:hAnsi="David"/>
        </w:rPr>
        <w:t>Organization for Economic Co-operation and Development</w:t>
      </w:r>
      <w:r>
        <w:rPr>
          <w:rFonts w:ascii="David" w:hAnsi="David" w:hint="cs"/>
          <w:rtl/>
        </w:rPr>
        <w:t>)</w:t>
      </w:r>
      <w:bookmarkEnd w:id="36"/>
      <w:r w:rsidRPr="006122B1">
        <w:rPr>
          <w:rFonts w:ascii="David" w:hAnsi="David"/>
          <w:rtl/>
        </w:rPr>
        <w:t>. לרשימה המלאה של התוכניות והאסטרטגיות להיערכות לאומית לשינוי אקלים (</w:t>
      </w:r>
      <w:r w:rsidRPr="006122B1">
        <w:rPr>
          <w:rFonts w:ascii="David" w:hAnsi="David"/>
        </w:rPr>
        <w:t>NAPs and NASs</w:t>
      </w:r>
      <w:r w:rsidRPr="006122B1">
        <w:rPr>
          <w:rFonts w:ascii="David" w:hAnsi="David"/>
          <w:rtl/>
        </w:rPr>
        <w:t>) ראו:</w:t>
      </w:r>
    </w:p>
    <w:p w:rsidR="00AC044B" w:rsidRPr="006122B1" w:rsidP="00C95ACB" w14:paraId="0A859516" w14:textId="77777777">
      <w:pPr>
        <w:pStyle w:val="FootnoteText"/>
        <w:bidi w:val="0"/>
        <w:ind w:left="0" w:right="707" w:hanging="11"/>
        <w:rPr>
          <w:rFonts w:ascii="David" w:hAnsi="David"/>
        </w:rPr>
      </w:pPr>
      <w:r w:rsidRPr="006122B1">
        <w:rPr>
          <w:rFonts w:ascii="David" w:hAnsi="David"/>
        </w:rPr>
        <w:t xml:space="preserve">Climate Adaptation: Why Local Governments Cannot do it Alone (OECD, 2023) </w:t>
      </w:r>
      <w:r w:rsidRPr="0082321C">
        <w:rPr>
          <w:rFonts w:ascii="David" w:hAnsi="David"/>
        </w:rPr>
        <w:t>https://www.oecd.org/content/dam/oecd/en/publications/reports/2023/12/climate-adaptation-why-local-governments-cannot-do-it-alone_7ac7e7b0/be90ac30-en.pdf</w:t>
      </w:r>
      <w:r w:rsidRPr="006122B1">
        <w:rPr>
          <w:rFonts w:ascii="David" w:hAnsi="David"/>
        </w:rPr>
        <w:t xml:space="preserve"> </w:t>
      </w:r>
    </w:p>
    <w:p w:rsidR="00AC044B" w:rsidRPr="006122B1" w:rsidP="00C95ACB" w14:paraId="41B51EBF" w14:textId="77777777">
      <w:pPr>
        <w:pStyle w:val="FootnoteText"/>
        <w:ind w:left="0" w:right="707" w:firstLine="720"/>
        <w:jc w:val="left"/>
        <w:rPr>
          <w:rFonts w:ascii="David" w:hAnsi="David"/>
          <w:rtl/>
        </w:rPr>
      </w:pPr>
      <w:r w:rsidRPr="006122B1">
        <w:rPr>
          <w:rFonts w:ascii="David" w:hAnsi="David"/>
          <w:rtl/>
        </w:rPr>
        <w:t>(</w:t>
      </w:r>
      <w:bookmarkStart w:id="37" w:name="_Hlk228798915"/>
      <w:r w:rsidRPr="006122B1">
        <w:rPr>
          <w:rFonts w:ascii="David" w:hAnsi="David"/>
          <w:rtl/>
        </w:rPr>
        <w:t xml:space="preserve">להלן - דוח </w:t>
      </w:r>
      <w:r w:rsidRPr="006122B1">
        <w:rPr>
          <w:rFonts w:ascii="David" w:hAnsi="David"/>
        </w:rPr>
        <w:t>OECD</w:t>
      </w:r>
      <w:r w:rsidRPr="006122B1">
        <w:rPr>
          <w:rFonts w:ascii="David" w:hAnsi="David"/>
          <w:rtl/>
        </w:rPr>
        <w:t xml:space="preserve"> על היערכות השלטון המקומי לשינוי אקלים</w:t>
      </w:r>
      <w:bookmarkEnd w:id="37"/>
      <w:r w:rsidRPr="006122B1">
        <w:rPr>
          <w:rFonts w:ascii="David" w:hAnsi="David"/>
          <w:rtl/>
        </w:rPr>
        <w:t>).</w:t>
      </w:r>
    </w:p>
  </w:footnote>
  <w:footnote w:id="54">
    <w:p w:rsidR="00AC044B" w:rsidRPr="006122B1" w:rsidP="00C95ACB" w14:paraId="5C69503D"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למידע על תוכניות ההיערכות של המדינות החברות באיחוד האירופי ראו באתר </w:t>
      </w:r>
      <w:r w:rsidRPr="006122B1">
        <w:rPr>
          <w:rFonts w:ascii="David" w:hAnsi="David"/>
        </w:rPr>
        <w:t>Climate ADAPT</w:t>
      </w:r>
      <w:r w:rsidRPr="006122B1">
        <w:rPr>
          <w:rFonts w:ascii="David" w:hAnsi="David"/>
          <w:rtl/>
        </w:rPr>
        <w:t xml:space="preserve">, אשר מרכז מידע על מגוון התחומים הקשורים לתחום האדפטציה במדינות האיחוד האירופי: </w:t>
      </w:r>
      <w:r w:rsidRPr="0082321C">
        <w:rPr>
          <w:rFonts w:ascii="David" w:hAnsi="David"/>
        </w:rPr>
        <w:t>https://climate-adapt.eea.europa.eu/en/countries-regions/countries</w:t>
      </w:r>
      <w:r w:rsidRPr="006122B1">
        <w:rPr>
          <w:rFonts w:ascii="David" w:hAnsi="David"/>
          <w:rtl/>
        </w:rPr>
        <w:t>.</w:t>
      </w:r>
    </w:p>
  </w:footnote>
  <w:footnote w:id="55">
    <w:p w:rsidR="00AC044B" w:rsidRPr="006122B1" w:rsidP="00C95ACB" w14:paraId="4F381F9B"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ראו </w:t>
      </w:r>
      <w:r w:rsidRPr="006122B1">
        <w:rPr>
          <w:rFonts w:ascii="David" w:hAnsi="David"/>
        </w:rPr>
        <w:t>Reckien et al</w:t>
      </w:r>
      <w:r>
        <w:rPr>
          <w:rFonts w:ascii="David" w:hAnsi="David"/>
        </w:rPr>
        <w:t>.</w:t>
      </w:r>
      <w:r w:rsidRPr="006122B1">
        <w:rPr>
          <w:rFonts w:ascii="David" w:hAnsi="David"/>
        </w:rPr>
        <w:t xml:space="preserve">, </w:t>
      </w:r>
      <w:r w:rsidRPr="006122B1">
        <w:rPr>
          <w:rFonts w:ascii="David" w:hAnsi="David"/>
          <w:i/>
          <w:iCs/>
        </w:rPr>
        <w:t>How Are Cities Planning to Respond to Climate Change? Assessment of Local Climate Plans From 885 Cities in the EU-28</w:t>
      </w:r>
      <w:r w:rsidRPr="006122B1">
        <w:rPr>
          <w:rFonts w:ascii="David" w:hAnsi="David"/>
        </w:rPr>
        <w:t xml:space="preserve">, </w:t>
      </w:r>
      <w:r w:rsidRPr="006122B1">
        <w:rPr>
          <w:rFonts w:ascii="David" w:hAnsi="David"/>
          <w:smallCaps/>
        </w:rPr>
        <w:t>Journal of Cleaner Production</w:t>
      </w:r>
      <w:r w:rsidRPr="006122B1">
        <w:rPr>
          <w:rFonts w:ascii="David" w:hAnsi="David"/>
        </w:rPr>
        <w:t xml:space="preserve"> 191, 207 - 219 (2018) </w:t>
      </w:r>
      <w:r w:rsidRPr="006122B1">
        <w:rPr>
          <w:rFonts w:ascii="David" w:hAnsi="David" w:hint="cs"/>
          <w:rtl/>
        </w:rPr>
        <w:t>(</w:t>
      </w:r>
      <w:bookmarkStart w:id="38" w:name="_Hlk228798927"/>
      <w:r w:rsidRPr="006122B1">
        <w:rPr>
          <w:rFonts w:ascii="David" w:hAnsi="David"/>
          <w:rtl/>
        </w:rPr>
        <w:t>להלן - מחקר על היערכות ערים לשינוי אקלים במדינות האיחוד האירופי</w:t>
      </w:r>
      <w:bookmarkEnd w:id="38"/>
      <w:r w:rsidRPr="006122B1">
        <w:rPr>
          <w:rFonts w:ascii="David" w:hAnsi="David"/>
          <w:rtl/>
        </w:rPr>
        <w:t>).</w:t>
      </w:r>
    </w:p>
  </w:footnote>
  <w:footnote w:id="56">
    <w:p w:rsidR="00AC044B" w:rsidRPr="006122B1" w:rsidP="00C95ACB" w14:paraId="37216948"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דוח </w:t>
      </w:r>
      <w:r w:rsidRPr="006122B1">
        <w:rPr>
          <w:rFonts w:ascii="David" w:hAnsi="David"/>
        </w:rPr>
        <w:t>OECD</w:t>
      </w:r>
      <w:r w:rsidRPr="006122B1">
        <w:rPr>
          <w:rFonts w:ascii="David" w:hAnsi="David"/>
          <w:rtl/>
        </w:rPr>
        <w:t xml:space="preserve"> על היערכות השלטון המקומי לשינוי אקלים, עמ' 17.</w:t>
      </w:r>
    </w:p>
  </w:footnote>
  <w:footnote w:id="57">
    <w:p w:rsidR="00AC044B" w:rsidRPr="006122B1" w:rsidP="00C95ACB" w14:paraId="17D0BF2F"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מחקר על היערכות ערים לשינוי אקלים במדינות האיחוד האירופי, עמ' 213 - 215.</w:t>
      </w:r>
    </w:p>
  </w:footnote>
  <w:footnote w:id="58">
    <w:p w:rsidR="00AC044B" w:rsidRPr="006122B1" w:rsidP="00C95ACB" w14:paraId="3E432140"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דוח </w:t>
      </w:r>
      <w:r w:rsidRPr="006122B1">
        <w:rPr>
          <w:rFonts w:ascii="David" w:hAnsi="David"/>
        </w:rPr>
        <w:t>OECD</w:t>
      </w:r>
      <w:r w:rsidRPr="006122B1">
        <w:rPr>
          <w:rFonts w:ascii="David" w:hAnsi="David"/>
          <w:rtl/>
        </w:rPr>
        <w:t xml:space="preserve"> על היערכות השלטון המקומי לשינוי אקלים, עמ' 15.</w:t>
      </w:r>
    </w:p>
  </w:footnote>
  <w:footnote w:id="59">
    <w:p w:rsidR="00AC044B" w:rsidRPr="006122B1" w:rsidP="00C95ACB" w14:paraId="305F706A"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מחקר על היערכות ערים לשינוי אקלים במדינות האיחוד האירופי, עמ' 213.</w:t>
      </w:r>
    </w:p>
  </w:footnote>
  <w:footnote w:id="60">
    <w:p w:rsidR="00AC044B" w:rsidRPr="006122B1" w:rsidP="00C95ACB" w14:paraId="58685604"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שם, עמ' 208 - 209. </w:t>
      </w:r>
    </w:p>
  </w:footnote>
  <w:footnote w:id="61">
    <w:p w:rsidR="00AC044B" w:rsidRPr="006122B1" w:rsidP="00C95ACB" w14:paraId="35B8CA8B"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שם, עמ' 214 - 216.</w:t>
      </w:r>
    </w:p>
  </w:footnote>
  <w:footnote w:id="62">
    <w:p w:rsidR="00AC044B" w:rsidRPr="006122B1" w:rsidP="00C95ACB" w14:paraId="0D3F1057"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Pr>
        <w:tab/>
      </w:r>
      <w:r w:rsidRPr="006122B1">
        <w:rPr>
          <w:rFonts w:ascii="David" w:hAnsi="David"/>
          <w:rtl/>
        </w:rPr>
        <w:t xml:space="preserve">אמנת ראשי הערים היא יוזמה של האיחוד האירופי שנועדה לשמש כלי לקידום המדיניות האירופית בנושא שינויי אקלים. מטרתה ליזום פעולות מקומיות להפחתת גזי חממה, להגברת היעילות האנרגטית ולהסתגלות לשינויי האקלים. האמנה משקפת את המחויבות של השלטון המקומי לשינוי האקלים ומשמשת מסגרת פעולה וולונטרית להיערכות ברמה המקומית. למידע נוסף ראו באתר האמנה: </w:t>
      </w:r>
      <w:r w:rsidRPr="0082321C">
        <w:rPr>
          <w:rFonts w:ascii="David" w:hAnsi="David"/>
        </w:rPr>
        <w:t>https://eu-mayors.ec.europa.eu/en/home</w:t>
      </w:r>
      <w:r w:rsidRPr="006122B1">
        <w:rPr>
          <w:rFonts w:ascii="David" w:hAnsi="David"/>
          <w:rtl/>
        </w:rPr>
        <w:t>.</w:t>
      </w:r>
    </w:p>
  </w:footnote>
  <w:footnote w:id="63">
    <w:p w:rsidR="00AC044B" w:rsidRPr="006122B1" w:rsidP="00C95ACB" w14:paraId="476284EA"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ראו באתר התוכנית </w:t>
      </w:r>
      <w:r w:rsidRPr="0082321C">
        <w:rPr>
          <w:rFonts w:ascii="David" w:hAnsi="David"/>
        </w:rPr>
        <w:t>https://climate-adapt.eea.europa.eu/en/mission/the-mission</w:t>
      </w:r>
      <w:r w:rsidRPr="006122B1">
        <w:rPr>
          <w:rFonts w:ascii="David" w:hAnsi="David"/>
          <w:rtl/>
        </w:rPr>
        <w:t>.</w:t>
      </w:r>
    </w:p>
  </w:footnote>
  <w:footnote w:id="64">
    <w:p w:rsidR="00AC044B" w:rsidRPr="006122B1" w:rsidP="00C95ACB" w14:paraId="2991DE66"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אמנת ראשי ערים של האו"ם היא יוזמה בין-לאומית שהושקה בשנת 2014 בוועידת האקלים של האו"ם. לאתר האמנה ראו: </w:t>
      </w:r>
      <w:r w:rsidRPr="0082321C">
        <w:rPr>
          <w:rFonts w:ascii="David" w:hAnsi="David"/>
        </w:rPr>
        <w:t>https://www.globalcovenantofmayors.org</w:t>
      </w:r>
      <w:r w:rsidRPr="0082321C">
        <w:rPr>
          <w:rFonts w:ascii="David" w:hAnsi="David"/>
          <w:rtl/>
        </w:rPr>
        <w:t>/</w:t>
      </w:r>
      <w:r w:rsidRPr="006122B1">
        <w:rPr>
          <w:rFonts w:ascii="David" w:hAnsi="David"/>
          <w:rtl/>
        </w:rPr>
        <w:t>.</w:t>
      </w:r>
    </w:p>
  </w:footnote>
  <w:footnote w:id="65">
    <w:p w:rsidR="00AC044B" w:rsidRPr="006122B1" w:rsidP="00C95ACB" w14:paraId="5C0DBD47"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מחקר על היערכות ערים לשינוי אקלים במדינות האיחוד האירופי, עמ' 214 - 216. </w:t>
      </w:r>
    </w:p>
  </w:footnote>
  <w:footnote w:id="66">
    <w:p w:rsidR="00AC044B" w:rsidRPr="006122B1" w:rsidP="00C95ACB" w14:paraId="16233EE9"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r>
      <w:r w:rsidRPr="006122B1">
        <w:rPr>
          <w:rFonts w:ascii="David" w:hAnsi="David"/>
        </w:rPr>
        <w:t>Climate Action and Low Carbon Development (Amendment) Act 2021</w:t>
      </w:r>
      <w:r w:rsidRPr="006122B1">
        <w:rPr>
          <w:rFonts w:ascii="David" w:hAnsi="David"/>
          <w:rtl/>
        </w:rPr>
        <w:t xml:space="preserve">. ניתן לראות את ס' 16 לתיקון, אשר קובע את החובה להכין תוכניות היערכות מקומיות לשינוי אקלים כאן: </w:t>
      </w:r>
      <w:r w:rsidRPr="0082321C">
        <w:rPr>
          <w:rFonts w:ascii="David" w:hAnsi="David"/>
        </w:rPr>
        <w:t>https://www.irishstatutebook.ie/eli/2021/act/32/enacted/en/print#sec16</w:t>
      </w:r>
      <w:r w:rsidRPr="006122B1">
        <w:rPr>
          <w:rFonts w:ascii="David" w:hAnsi="David"/>
          <w:rtl/>
        </w:rPr>
        <w:t xml:space="preserve">. להרחבה על התיקון, ההנחיות להכנת התוכנית והתוכניות שהוכנו מכוחו ראו כאן: </w:t>
      </w:r>
      <w:r w:rsidRPr="0082321C">
        <w:rPr>
          <w:rFonts w:ascii="David" w:hAnsi="David"/>
        </w:rPr>
        <w:t>https://www.climateireland.ie/adaptation/adaptation-guidance-and-plans/local-authority-climate-action-plans</w:t>
      </w:r>
      <w:r w:rsidRPr="0082321C">
        <w:rPr>
          <w:rFonts w:ascii="David" w:hAnsi="David"/>
          <w:rtl/>
        </w:rPr>
        <w:t>/</w:t>
      </w:r>
      <w:r w:rsidRPr="006122B1">
        <w:rPr>
          <w:rFonts w:ascii="David" w:hAnsi="David"/>
          <w:rtl/>
        </w:rPr>
        <w:t>.</w:t>
      </w:r>
    </w:p>
  </w:footnote>
  <w:footnote w:id="67">
    <w:p w:rsidR="00AC044B" w:rsidRPr="006122B1" w:rsidP="00C95ACB" w14:paraId="61313C9F"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מחקר על היערכות ערים לשינוי אקלים במדינות האיחוד האירופי, עמ' 214 - 216.</w:t>
      </w:r>
    </w:p>
  </w:footnote>
  <w:footnote w:id="68">
    <w:p w:rsidR="00AC044B" w:rsidRPr="006122B1" w:rsidP="00C95ACB" w14:paraId="38EF80A5"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דברי הסבר להצעת חוק האקלים, התשפ"ד-2024, ה"ח (ממשלה) 780, עמ' 780. </w:t>
      </w:r>
    </w:p>
  </w:footnote>
  <w:footnote w:id="69">
    <w:p w:rsidR="00AC044B" w:rsidRPr="006122B1" w:rsidP="00C95ACB" w14:paraId="57270E76"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ועדת המנכ"לים בראשות מנכ"ל המשרד להגנת הסביבה להיערכות והסתגלות לשינוי אקלים (</w:t>
      </w:r>
      <w:r w:rsidRPr="006122B1">
        <w:rPr>
          <w:rFonts w:ascii="David" w:hAnsi="David"/>
        </w:rPr>
        <w:t>ADAPTATION</w:t>
      </w:r>
      <w:r w:rsidRPr="006122B1">
        <w:rPr>
          <w:rFonts w:ascii="David" w:hAnsi="David"/>
          <w:rtl/>
        </w:rPr>
        <w:t>) והפחתת פליטות גזי חממה (</w:t>
      </w:r>
      <w:r w:rsidRPr="00D42F79">
        <w:rPr>
          <w:rFonts w:ascii="David" w:hAnsi="David"/>
        </w:rPr>
        <w:t>MITIGATION</w:t>
      </w:r>
      <w:r w:rsidRPr="00D42F79">
        <w:rPr>
          <w:rFonts w:ascii="David" w:hAnsi="David"/>
          <w:rtl/>
        </w:rPr>
        <w:t>).</w:t>
      </w:r>
    </w:p>
  </w:footnote>
  <w:footnote w:id="70">
    <w:p w:rsidR="00AC044B" w:rsidRPr="006122B1" w:rsidP="00C95ACB" w14:paraId="10629A83"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המשרד להגנת הסביבה, </w:t>
      </w:r>
      <w:r w:rsidRPr="006122B1">
        <w:rPr>
          <w:rFonts w:ascii="David" w:hAnsi="David"/>
          <w:b/>
          <w:bCs/>
          <w:rtl/>
        </w:rPr>
        <w:t>היערכות ישראל להסתגלות לשינוי אקלים: המלצות לממשלה לאסטרטגיה ותכנית פעולה לאומית</w:t>
      </w:r>
      <w:r w:rsidRPr="006122B1">
        <w:rPr>
          <w:rFonts w:ascii="David" w:hAnsi="David"/>
          <w:rtl/>
        </w:rPr>
        <w:t xml:space="preserve"> (דצמבר, 2017). לתקציר ההמלצות ראו באתר המשרד להגנת הסביבה: </w:t>
      </w:r>
      <w:r w:rsidRPr="0082321C">
        <w:rPr>
          <w:rFonts w:ascii="David" w:hAnsi="David"/>
        </w:rPr>
        <w:t>https://www.gov.il/he/pages/natl_climate_change_adaptation_program_july_2018</w:t>
      </w:r>
      <w:r w:rsidRPr="006122B1">
        <w:rPr>
          <w:rFonts w:ascii="David" w:hAnsi="David"/>
          <w:rtl/>
        </w:rPr>
        <w:t xml:space="preserve">. </w:t>
      </w:r>
    </w:p>
  </w:footnote>
  <w:footnote w:id="71">
    <w:p w:rsidR="00AC044B" w:rsidRPr="006122B1" w:rsidP="00C95ACB" w14:paraId="31CE5EAB"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תוכנית פעולה מס' 19, שכותרתה</w:t>
      </w:r>
      <w:r>
        <w:rPr>
          <w:rFonts w:ascii="David" w:hAnsi="David" w:hint="cs"/>
          <w:rtl/>
        </w:rPr>
        <w:t>:</w:t>
      </w:r>
      <w:r w:rsidRPr="006122B1">
        <w:rPr>
          <w:rFonts w:ascii="David" w:hAnsi="David"/>
          <w:rtl/>
        </w:rPr>
        <w:t xml:space="preserve"> "שיתוף פעולה ממשלתי ועירוני בנושא היערכות לשינוי אקלים".</w:t>
      </w:r>
    </w:p>
  </w:footnote>
  <w:footnote w:id="72">
    <w:p w:rsidR="00AC044B" w:rsidRPr="006122B1" w:rsidP="00C95ACB" w14:paraId="5512A01C"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בהתאם להחלטת הממשלה חברים במינהלת 32 חברים, ובהם נציגים של משרדי הממשלה, נציגי השלטון המקומי, גופים אזרחיים וארגוני סביבה. המינהלת מתכנסת מספר פעמים בשנה כדי לעדכן את כל הפורום בהתקדמות העשייה ובמחקרים החדשים, להציג תוכניות חדשות ולסקור את פעילות משרדי הממשלה. לסיכום ישיבות המינהלת ראו באתר המשרד להגנת הסביבה: </w:t>
      </w:r>
      <w:r w:rsidRPr="0082321C">
        <w:rPr>
          <w:rFonts w:ascii="David" w:hAnsi="David"/>
        </w:rPr>
        <w:t>https://www.gov.il/he/pages/climate_change_adaptation?chapterIndex=3</w:t>
      </w:r>
      <w:r w:rsidRPr="006122B1">
        <w:rPr>
          <w:rFonts w:ascii="David" w:hAnsi="David"/>
          <w:rtl/>
        </w:rPr>
        <w:t>.</w:t>
      </w:r>
    </w:p>
  </w:footnote>
  <w:footnote w:id="73">
    <w:p w:rsidR="00AC044B" w:rsidRPr="006122B1" w:rsidP="00C95ACB" w14:paraId="469531C8"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"חוסן רשותי" - </w:t>
      </w:r>
      <w:bookmarkStart w:id="47" w:name="_Hlk214375460"/>
      <w:r w:rsidRPr="006122B1">
        <w:rPr>
          <w:rFonts w:ascii="David" w:hAnsi="David"/>
          <w:rtl/>
        </w:rPr>
        <w:t>היכולת של מערכות, פרטים וקהילות להתאושש לאחר שספגו זעזוע, על ידי יכולת ארגון עצמי והיכולת ללמוד ולהסתגל</w:t>
      </w:r>
      <w:bookmarkEnd w:id="47"/>
      <w:r w:rsidRPr="006122B1">
        <w:rPr>
          <w:rFonts w:ascii="David" w:hAnsi="David"/>
          <w:rtl/>
        </w:rPr>
        <w:t>.</w:t>
      </w:r>
    </w:p>
  </w:footnote>
  <w:footnote w:id="74">
    <w:p w:rsidR="00AC044B" w:rsidRPr="006122B1" w:rsidP="00C95ACB" w14:paraId="64A396CD"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 דוח המינהלת, עמ' 9 - 10, 50.</w:t>
      </w:r>
    </w:p>
  </w:footnote>
  <w:footnote w:id="75">
    <w:p w:rsidR="00AC044B" w:rsidRPr="006122B1" w:rsidP="00C95ACB" w14:paraId="72DD2BCF"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שם, עמ' 12.</w:t>
      </w:r>
    </w:p>
  </w:footnote>
  <w:footnote w:id="76">
    <w:p w:rsidR="00AC044B" w:rsidRPr="006122B1" w:rsidP="00C95ACB" w14:paraId="29E68F46"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שם, עמ' 50 - 51.</w:t>
      </w:r>
    </w:p>
  </w:footnote>
  <w:footnote w:id="77">
    <w:p w:rsidR="00AC044B" w:rsidRPr="006122B1" w:rsidP="00C95ACB" w14:paraId="0D1339A3"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המדריך להיערכות. </w:t>
      </w:r>
    </w:p>
  </w:footnote>
  <w:footnote w:id="78">
    <w:p w:rsidR="00AC044B" w:rsidRPr="006122B1" w:rsidP="00C95ACB" w14:paraId="3596E773"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פורום ה-15 הוא ארגון של הערים הגדולות והעצמאיות בישראל, המאוגדות יחד לשיתוף פעולה מקצועי וקידום מדיניות בנושאי תכנון עירוני איכותי ובר קיימה, בנייה ירוקה, היערכות למשבר האקלים, חיזוק החוסן העירוני, שקיפות מידע ושיתוף ציבור. ראו אתר המרשתת של הפורום </w:t>
      </w:r>
      <w:r w:rsidRPr="0082321C">
        <w:rPr>
          <w:rFonts w:ascii="David" w:hAnsi="David"/>
        </w:rPr>
        <w:t>https://www.forum15.org.il</w:t>
      </w:r>
      <w:r w:rsidRPr="0082321C">
        <w:rPr>
          <w:rFonts w:ascii="David" w:hAnsi="David"/>
          <w:rtl/>
        </w:rPr>
        <w:t>/</w:t>
      </w:r>
      <w:r w:rsidRPr="006122B1">
        <w:rPr>
          <w:rFonts w:ascii="David" w:hAnsi="David"/>
          <w:rtl/>
        </w:rPr>
        <w:t>.</w:t>
      </w:r>
    </w:p>
  </w:footnote>
  <w:footnote w:id="79">
    <w:p w:rsidR="00AC044B" w:rsidRPr="006122B1" w:rsidP="00C95ACB" w14:paraId="7939FA52"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המשרד להגנת הסביבה, </w:t>
      </w:r>
      <w:r w:rsidRPr="006122B1">
        <w:rPr>
          <w:rFonts w:ascii="David" w:hAnsi="David"/>
          <w:b/>
          <w:bCs/>
          <w:rtl/>
        </w:rPr>
        <w:t>תמונת מצב: היערכות לשינוי אקלים ברשויות המקומיות</w:t>
      </w:r>
      <w:r w:rsidRPr="006122B1">
        <w:rPr>
          <w:rFonts w:ascii="David" w:hAnsi="David"/>
          <w:rtl/>
        </w:rPr>
        <w:t xml:space="preserve"> (אפריל 2025), עמ' 10. </w:t>
      </w:r>
    </w:p>
  </w:footnote>
  <w:footnote w:id="80">
    <w:p w:rsidR="00AC044B" w:rsidRPr="006122B1" w:rsidP="00C95ACB" w14:paraId="404509EF"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החלטת הממשלה 171, "מעבר לכלכלה דלת פחמן" (25.7.21). </w:t>
      </w:r>
    </w:p>
  </w:footnote>
  <w:footnote w:id="81">
    <w:p w:rsidR="00AC044B" w:rsidRPr="006122B1" w:rsidP="00C95ACB" w14:paraId="339AF044"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ממשלת ישראל, תוכניות יישום לאומית להתמודדות עם משבר האקלים לשנים 2022 - 2026 (אוקטובר 2021). </w:t>
      </w:r>
      <w:r w:rsidRPr="0082321C">
        <w:rPr>
          <w:rFonts w:ascii="David" w:hAnsi="David"/>
        </w:rPr>
        <w:t>https://www.gov.il/he/pages/implementation-plan</w:t>
      </w:r>
      <w:r w:rsidRPr="006122B1">
        <w:rPr>
          <w:rFonts w:ascii="David" w:hAnsi="David"/>
          <w:rtl/>
        </w:rPr>
        <w:t>.</w:t>
      </w:r>
      <w:r w:rsidRPr="006122B1">
        <w:rPr>
          <w:rFonts w:ascii="David" w:hAnsi="David"/>
        </w:rPr>
        <w:t xml:space="preserve"> </w:t>
      </w:r>
    </w:p>
  </w:footnote>
  <w:footnote w:id="82">
    <w:p w:rsidR="00AC044B" w:rsidRPr="006122B1" w:rsidP="00C95ACB" w14:paraId="5A001D65"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תוכנית היישום הלאומית, עמ' 8, 15 - 19.</w:t>
      </w:r>
    </w:p>
  </w:footnote>
  <w:footnote w:id="83">
    <w:p w:rsidR="00AC044B" w:rsidRPr="006122B1" w:rsidP="00C95ACB" w14:paraId="51748A7A"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החלטת הממשלה 207, "קידום תשתיות וניהול סיכוני שיטפונות" (1.8.21). </w:t>
      </w:r>
    </w:p>
  </w:footnote>
  <w:footnote w:id="84">
    <w:p w:rsidR="00AC044B" w:rsidRPr="006122B1" w:rsidP="00C95ACB" w14:paraId="7EF13B8A"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החלטת הממשלה 544, "</w:t>
      </w:r>
      <w:r w:rsidRPr="006122B1">
        <w:rPr>
          <w:rFonts w:ascii="David" w:hAnsi="David"/>
          <w:rtl/>
          <w:lang w:val="he-IL" w:eastAsia="he-IL"/>
        </w:rPr>
        <w:t>עידוד חדשנות טכנולוגית למאבק בשינויי האקלים</w:t>
      </w:r>
      <w:r w:rsidRPr="006122B1">
        <w:rPr>
          <w:rFonts w:ascii="David" w:hAnsi="David"/>
          <w:rtl/>
        </w:rPr>
        <w:t xml:space="preserve">" (24.10.21). </w:t>
      </w:r>
    </w:p>
  </w:footnote>
  <w:footnote w:id="85">
    <w:p w:rsidR="00AC044B" w:rsidRPr="006122B1" w:rsidP="00C95ACB" w14:paraId="07861971"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החלטת הממשלה 1022, "הצללה וקירור של המרחב העירוני באמצעות עצי רחוב במסגרת היערכות לשינויי האקלים" (23.1.22). </w:t>
      </w:r>
    </w:p>
  </w:footnote>
  <w:footnote w:id="86">
    <w:p w:rsidR="00AC044B" w:rsidRPr="006122B1" w:rsidP="00C95ACB" w14:paraId="3E8AC4B7"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החלטת הממשלה 1091, "תוכנית לאומית להתמודדות עם שריפות יער, חורש ושטחים פתוחים" (6.2.22).</w:t>
      </w:r>
    </w:p>
  </w:footnote>
  <w:footnote w:id="87">
    <w:p w:rsidR="00AC044B" w:rsidRPr="006122B1" w:rsidP="00C95ACB" w14:paraId="6CA970F3"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החלטת הממשלה 2632, "ייעודו ותפקידו של השירות המטאורולוגי הישראלי" (29.12.24). </w:t>
      </w:r>
    </w:p>
  </w:footnote>
  <w:footnote w:id="88">
    <w:p w:rsidR="00AC044B" w:rsidRPr="006122B1" w:rsidP="00C95ACB" w14:paraId="3B5F1DA1"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החלטת הממשלה מס' 1902, "היערכות ישראל להסתגלות לשינויי אקלים: יישום ההמלצות לממשלה לאסטרטגיה ותכנית פעולה לאומית </w:t>
      </w:r>
      <w:r>
        <w:rPr>
          <w:rFonts w:ascii="David" w:hAnsi="David"/>
        </w:rPr>
        <w:t>-</w:t>
      </w:r>
      <w:r w:rsidRPr="006122B1">
        <w:rPr>
          <w:rFonts w:ascii="David" w:hAnsi="David"/>
          <w:rtl/>
        </w:rPr>
        <w:t xml:space="preserve"> תיקון החלטת ממשלה" (23.10.22), הוסיפה תיקון להחלטת הממשלה 4079 (29.7.18) וקבעה מועד סופי להשלמת הכתיבה של תוכניות ההיערכות על ידי משרדי הממשלה עד סוף שנת 2023. </w:t>
      </w:r>
    </w:p>
  </w:footnote>
  <w:footnote w:id="89">
    <w:p w:rsidR="00AC044B" w:rsidRPr="006122B1" w:rsidP="00C95ACB" w14:paraId="4B006D00"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המשרד להגנת הסביבה, </w:t>
      </w:r>
      <w:r w:rsidRPr="006122B1">
        <w:rPr>
          <w:rFonts w:ascii="David" w:hAnsi="David"/>
          <w:b/>
          <w:bCs/>
          <w:rtl/>
        </w:rPr>
        <w:t>תוכנית היערכות לאומית לשינוי אקלים</w:t>
      </w:r>
      <w:r w:rsidRPr="006122B1">
        <w:rPr>
          <w:rFonts w:ascii="David" w:hAnsi="David"/>
          <w:rtl/>
        </w:rPr>
        <w:t xml:space="preserve"> (שלב ראשון - מיפוי, יוני 2024). התוכנית גם הוגשה לאו"ם. </w:t>
      </w:r>
    </w:p>
  </w:footnote>
  <w:footnote w:id="90">
    <w:p w:rsidR="00AC044B" w:rsidRPr="006122B1" w:rsidP="00C95ACB" w14:paraId="6A6265B9"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תוכנית ההיערכות הלאומית, עמ' </w:t>
      </w:r>
      <w:r>
        <w:rPr>
          <w:rFonts w:ascii="David" w:hAnsi="David" w:hint="cs"/>
          <w:rtl/>
        </w:rPr>
        <w:t>8 - 9</w:t>
      </w:r>
      <w:r w:rsidRPr="006122B1">
        <w:rPr>
          <w:rFonts w:ascii="David" w:hAnsi="David"/>
          <w:rtl/>
        </w:rPr>
        <w:t>.</w:t>
      </w:r>
    </w:p>
  </w:footnote>
  <w:footnote w:id="91">
    <w:p w:rsidR="00AC044B" w:rsidRPr="006122B1" w:rsidP="00C95ACB" w14:paraId="5BE56A68"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תוכנית ההיערכות הלאומית, עמ' 12.</w:t>
      </w:r>
    </w:p>
  </w:footnote>
  <w:footnote w:id="92">
    <w:p w:rsidR="00AC044B" w:rsidRPr="006122B1" w:rsidP="00C95ACB" w14:paraId="0B300FD2"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תוכנית ההיערכות הלאומית, עמ' 9.</w:t>
      </w:r>
    </w:p>
  </w:footnote>
  <w:footnote w:id="93">
    <w:p w:rsidR="00AC044B" w:rsidRPr="006122B1" w:rsidP="00C95ACB" w14:paraId="4DDB9E51"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פרוטוקול ישיבה מס' 167 של הכנסת ה-25, עמ' 69 (אפריל 2024). </w:t>
      </w:r>
    </w:p>
  </w:footnote>
  <w:footnote w:id="94">
    <w:p w:rsidR="00AC044B" w:rsidRPr="006122B1" w:rsidP="00C95ACB" w14:paraId="7D5557A6"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פרוטוקול ישיבה מס' 297 של ועדת הפנים והגנת הסביבה, הכנסת ה-25 (דצמבר 2024).</w:t>
      </w:r>
    </w:p>
  </w:footnote>
  <w:footnote w:id="95">
    <w:p w:rsidR="00AC044B" w:rsidRPr="006122B1" w:rsidP="00C95ACB" w14:paraId="4E106D6C"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מתוך דברי ההסבר להצעת חוק האקלים, התשפ"ד-2024, ה"ח (ממשלה) 780, עמ' 781.</w:t>
      </w:r>
    </w:p>
  </w:footnote>
  <w:footnote w:id="96">
    <w:p w:rsidR="00AC044B" w:rsidRPr="006122B1" w:rsidP="00C95ACB" w14:paraId="67429449"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דברי ההסבר הצעת חוק האקלים, עמ' 788.</w:t>
      </w:r>
    </w:p>
  </w:footnote>
  <w:footnote w:id="97">
    <w:p w:rsidR="00AC044B" w:rsidRPr="006122B1" w:rsidP="00C95ACB" w14:paraId="003F9C60"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ראו באתר המשרד לה</w:t>
      </w:r>
      <w:r>
        <w:rPr>
          <w:rFonts w:ascii="David" w:hAnsi="David" w:hint="cs"/>
          <w:rtl/>
        </w:rPr>
        <w:t>ג</w:t>
      </w:r>
      <w:r w:rsidRPr="006122B1">
        <w:rPr>
          <w:rFonts w:ascii="David" w:hAnsi="David"/>
          <w:rtl/>
        </w:rPr>
        <w:t xml:space="preserve">נת הסביבה: </w:t>
      </w:r>
      <w:r w:rsidRPr="0082321C">
        <w:rPr>
          <w:rFonts w:ascii="David" w:hAnsi="David"/>
        </w:rPr>
        <w:t>https://www.gov.il/he/pages/btr</w:t>
      </w:r>
      <w:r w:rsidRPr="006122B1">
        <w:rPr>
          <w:rFonts w:ascii="David" w:hAnsi="David"/>
          <w:rtl/>
        </w:rPr>
        <w:t>.</w:t>
      </w:r>
    </w:p>
  </w:footnote>
  <w:footnote w:id="98">
    <w:p w:rsidR="00AC044B" w:rsidRPr="006122B1" w:rsidP="00C95ACB" w14:paraId="235EB8E9"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המשרד להגנת הסביבה, "</w:t>
      </w:r>
      <w:r w:rsidRPr="006122B1">
        <w:rPr>
          <w:rFonts w:ascii="David" w:hAnsi="David"/>
          <w:b/>
          <w:bCs/>
          <w:rtl/>
        </w:rPr>
        <w:t>תמונת מצב: היערכות לשינוי אקלים ברשויות המקומיות</w:t>
      </w:r>
      <w:r w:rsidRPr="006122B1">
        <w:rPr>
          <w:rFonts w:ascii="David" w:hAnsi="David"/>
          <w:rtl/>
        </w:rPr>
        <w:t>" (אפריל 2025).</w:t>
      </w:r>
    </w:p>
  </w:footnote>
  <w:footnote w:id="99">
    <w:p w:rsidR="00AC044B" w:rsidRPr="006122B1" w:rsidP="00C95ACB" w14:paraId="03E898AB"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האחוזים מעודכנים נכון לאוקטובר 2025. העדכון נעשה בהתאם </w:t>
      </w:r>
      <w:r w:rsidRPr="0082321C">
        <w:rPr>
          <w:rFonts w:ascii="David" w:hAnsi="David"/>
          <w:rtl/>
        </w:rPr>
        <w:t>לרשימה המתעדכנת שבאתר המשרד להגנת הסביבה</w:t>
      </w:r>
      <w:r w:rsidRPr="006122B1">
        <w:rPr>
          <w:rFonts w:ascii="David" w:hAnsi="David"/>
          <w:rtl/>
        </w:rPr>
        <w:t>.</w:t>
      </w:r>
    </w:p>
  </w:footnote>
  <w:footnote w:id="100">
    <w:p w:rsidR="00AC044B" w:rsidRPr="006122B1" w:rsidP="00C95ACB" w14:paraId="0D3587B4"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מתוך 257 רשויות מקומיות בישראל (ללא הרשויות המקומיות התעשייתיות).</w:t>
      </w:r>
    </w:p>
  </w:footnote>
  <w:footnote w:id="101">
    <w:p w:rsidR="00AC044B" w:rsidRPr="006122B1" w:rsidP="00C95ACB" w14:paraId="59A3C4FA"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דוח תמונת המצב.</w:t>
      </w:r>
    </w:p>
  </w:footnote>
  <w:footnote w:id="102">
    <w:p w:rsidR="00AC044B" w:rsidRPr="006122B1" w:rsidP="00C95ACB" w14:paraId="7AC89AAF"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שם.</w:t>
      </w:r>
    </w:p>
    <w:p w:rsidR="00AC044B" w:rsidRPr="006122B1" w:rsidP="00C95ACB" w14:paraId="7CE3330B" w14:textId="77777777">
      <w:pPr>
        <w:pStyle w:val="FootnoteText"/>
        <w:rPr>
          <w:rFonts w:ascii="David" w:hAnsi="David"/>
        </w:rPr>
      </w:pPr>
    </w:p>
  </w:footnote>
  <w:footnote w:id="103">
    <w:p w:rsidR="00AC044B" w:rsidRPr="006122B1" w:rsidP="00C95ACB" w14:paraId="332A166C"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קול קורא לבחירת רשויות לפיילוט לגיבוש תוכנית פעולה להיערכות לשינוי אקלים ואנרגיה מקיימת - קול קורא מס׳ 129/20.</w:t>
      </w:r>
    </w:p>
  </w:footnote>
  <w:footnote w:id="104">
    <w:p w:rsidR="00AC044B" w:rsidRPr="006122B1" w:rsidP="00C95ACB" w14:paraId="70AAF696"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דוח תמונת המצב.</w:t>
      </w:r>
    </w:p>
    <w:p w:rsidR="00AC044B" w:rsidRPr="006122B1" w:rsidP="00C95ACB" w14:paraId="69C2D206" w14:textId="77777777">
      <w:pPr>
        <w:pStyle w:val="FootnoteText"/>
        <w:rPr>
          <w:rFonts w:ascii="David" w:hAnsi="David"/>
        </w:rPr>
      </w:pPr>
    </w:p>
  </w:footnote>
  <w:footnote w:id="105">
    <w:p w:rsidR="00AC044B" w:rsidRPr="006122B1" w:rsidP="00C95ACB" w14:paraId="720021FE"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כמפורט בתנאי הסף העיקריים להשתתפות בתוכנית התמיכה. </w:t>
      </w:r>
    </w:p>
  </w:footnote>
  <w:footnote w:id="106">
    <w:p w:rsidR="00AC044B" w:rsidRPr="006122B1" w:rsidP="00C95ACB" w14:paraId="0A250A1C"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נוסח פנייה לרשויות קטנות להכנת תוכנית היערכות רשותית, המשרד להגנת הסביבה. נוסח הפנייה הנוספת - מכתב השרה להגנת הסביבה לראשי הרשויות שנבחרו בפעימה השנייה מינואר 2025.</w:t>
      </w:r>
    </w:p>
  </w:footnote>
  <w:footnote w:id="107">
    <w:p w:rsidR="00AC044B" w:rsidRPr="006122B1" w:rsidP="00C95ACB" w14:paraId="4A0178F6"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אגף בכיר חוסן אקלימי, אשכול משאבי טבע וחוסן אקלימי, המשרד להגנת הסביבה, "תמונת מצב: היערכות לשינוי אקלים ברשויות המקומיות", אפריל 2025.</w:t>
      </w:r>
    </w:p>
  </w:footnote>
  <w:footnote w:id="108">
    <w:p w:rsidR="00AC044B" w:rsidRPr="006122B1" w:rsidP="00C95ACB" w14:paraId="358A5653"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נוסח פנייה לרשויות קטנות להכנת תוכנית היערכות רשותית, המשרד להגנת הסביבה. נוסח הפנייה הנוספת - מכתב השרה להגנת הסביבה לראשי הרשויות שנבחרו בפעימה השנייה מינואר 2025.</w:t>
      </w:r>
    </w:p>
  </w:footnote>
  <w:footnote w:id="109">
    <w:p w:rsidR="00AC044B" w:rsidRPr="006122B1" w:rsidP="00C95ACB" w14:paraId="171E89A5"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לפי דוח תמונת המצב: המימון החלקי לרשויות עמד על 80% ככלל, פרט לרשות מקומית אחת שהיקף התמיכה שלה עמד על 77%.</w:t>
      </w:r>
    </w:p>
  </w:footnote>
  <w:footnote w:id="110">
    <w:p w:rsidR="00AC044B" w:rsidRPr="006122B1" w:rsidP="00C95ACB" w14:paraId="09932A1B"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פרט לתוכנית המאיץ שפרסם משרד האנרגיה.</w:t>
      </w:r>
    </w:p>
  </w:footnote>
  <w:footnote w:id="111">
    <w:p w:rsidR="00AC044B" w:rsidRPr="006122B1" w:rsidP="00C95ACB" w14:paraId="6DC2F2E5"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אגף בכיר חוסן אקלימי, אשכול משאבי טבע וחוסן אקלימי, המשרד להגנת הסביבה, "תמונת מצב: היערכות לשינוי אקלים ברשויות המקומיות", אפריל 2025.</w:t>
      </w:r>
    </w:p>
  </w:footnote>
  <w:footnote w:id="112">
    <w:p w:rsidR="00AC044B" w:rsidRPr="006122B1" w:rsidP="00C95ACB" w14:paraId="6AED3805"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פרוטוקול ועדת התמיכות, המשרד להגנת הסביבה (דצמבר 2022).</w:t>
      </w:r>
    </w:p>
  </w:footnote>
  <w:footnote w:id="113">
    <w:p w:rsidR="00AC044B" w:rsidRPr="006122B1" w:rsidP="00C95ACB" w14:paraId="298B0956"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מסמך סיכום - תוכניות היערכות לשינוי אקלים - הרשויות שקיבלו ייעוץ (מסמך ללא תאריך של המשרד להגנת הסביבה). </w:t>
      </w:r>
    </w:p>
  </w:footnote>
  <w:footnote w:id="114">
    <w:p w:rsidR="00AC044B" w:rsidRPr="006122B1" w:rsidP="00C95ACB" w14:paraId="55F1E2E9"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r>
      <w:r w:rsidRPr="0082321C">
        <w:rPr>
          <w:rFonts w:ascii="David" w:hAnsi="David"/>
          <w:rtl/>
        </w:rPr>
        <w:t>משרד החקלאות וביטחון המזון, פרסום דוברות המשרד (יוני</w:t>
      </w:r>
      <w:r w:rsidRPr="0082321C">
        <w:rPr>
          <w:rtl/>
        </w:rPr>
        <w:t xml:space="preserve"> 2019</w:t>
      </w:r>
      <w:r w:rsidRPr="006122B1">
        <w:rPr>
          <w:rFonts w:ascii="David" w:hAnsi="David"/>
        </w:rPr>
        <w:t>(</w:t>
      </w:r>
      <w:r w:rsidRPr="006122B1">
        <w:rPr>
          <w:rFonts w:ascii="David" w:hAnsi="David"/>
          <w:rtl/>
        </w:rPr>
        <w:t>.</w:t>
      </w:r>
    </w:p>
  </w:footnote>
  <w:footnote w:id="115">
    <w:p w:rsidR="00AC044B" w:rsidRPr="006122B1" w:rsidP="00C95ACB" w14:paraId="3B9AE71A"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למעט אלו שנכללו בתוכנית המאיץ ובתוכניות התמיכה הייעודיות.</w:t>
      </w:r>
    </w:p>
  </w:footnote>
  <w:footnote w:id="116">
    <w:p w:rsidR="00AC044B" w:rsidRPr="006122B1" w:rsidP="00C95ACB" w14:paraId="40A09DD9"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ראו: </w:t>
      </w:r>
      <w:r w:rsidRPr="006122B1">
        <w:rPr>
          <w:rFonts w:ascii="David" w:hAnsi="David"/>
        </w:rPr>
        <w:t>Otto, Antje, Miechielsen, Milena, Schmidt, Katja, &amp; Thieken, Annegret H.</w:t>
      </w:r>
      <w:r>
        <w:rPr>
          <w:rFonts w:ascii="David" w:hAnsi="David"/>
        </w:rPr>
        <w:t>,</w:t>
      </w:r>
      <w:r w:rsidRPr="006122B1">
        <w:rPr>
          <w:rFonts w:ascii="David" w:hAnsi="David"/>
        </w:rPr>
        <w:t xml:space="preserve"> </w:t>
      </w:r>
      <w:r w:rsidRPr="00764509">
        <w:rPr>
          <w:rFonts w:ascii="David" w:hAnsi="David"/>
          <w:i/>
          <w:iCs/>
        </w:rPr>
        <w:t>Drivers and barriers to municipal climate change adaptation: a comparative analysis of selected measures and different implementation stages</w:t>
      </w:r>
      <w:r>
        <w:rPr>
          <w:rFonts w:ascii="David" w:hAnsi="David"/>
        </w:rPr>
        <w:t>,</w:t>
      </w:r>
      <w:r w:rsidRPr="006122B1">
        <w:rPr>
          <w:rFonts w:ascii="David" w:hAnsi="David"/>
        </w:rPr>
        <w:t xml:space="preserve"> </w:t>
      </w:r>
      <w:r w:rsidRPr="00764509">
        <w:rPr>
          <w:rFonts w:ascii="David" w:hAnsi="David"/>
          <w:smallCaps/>
        </w:rPr>
        <w:t>Journal of Environmental Studies and Sciences</w:t>
      </w:r>
      <w:r>
        <w:rPr>
          <w:rFonts w:ascii="David" w:hAnsi="David"/>
        </w:rPr>
        <w:t xml:space="preserve"> </w:t>
      </w:r>
      <w:r w:rsidRPr="006122B1">
        <w:rPr>
          <w:rFonts w:ascii="David" w:hAnsi="David"/>
        </w:rPr>
        <w:t>(2025)</w:t>
      </w:r>
      <w:r w:rsidRPr="006122B1">
        <w:rPr>
          <w:rFonts w:ascii="David" w:hAnsi="David"/>
          <w:rtl/>
        </w:rPr>
        <w:t xml:space="preserve">. </w:t>
      </w:r>
    </w:p>
  </w:footnote>
  <w:footnote w:id="117">
    <w:p w:rsidR="00AC044B" w:rsidRPr="006122B1" w:rsidP="00C95ACB" w14:paraId="6CD459A8"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בשאלון ניתנה לרשויות המקומיות האפשרות לבחור שלושה חסמים מרכזיים לכל היותר.</w:t>
      </w:r>
    </w:p>
  </w:footnote>
  <w:footnote w:id="118">
    <w:p w:rsidR="00AC044B" w:rsidRPr="006122B1" w:rsidP="00C95ACB" w14:paraId="29807B58"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ראו</w:t>
      </w:r>
      <w:r w:rsidRPr="006122B1">
        <w:rPr>
          <w:rFonts w:ascii="David" w:hAnsi="David"/>
        </w:rPr>
        <w:t>Nina J. L. Rogers, Vanessa M. Adams &amp; Jason A. Byrne</w:t>
      </w:r>
      <w:r>
        <w:rPr>
          <w:rFonts w:ascii="David" w:hAnsi="David"/>
        </w:rPr>
        <w:t>,</w:t>
      </w:r>
      <w:r w:rsidRPr="006122B1">
        <w:rPr>
          <w:rFonts w:ascii="David" w:hAnsi="David"/>
        </w:rPr>
        <w:t xml:space="preserve"> </w:t>
      </w:r>
      <w:bookmarkStart w:id="79" w:name="OLE_LINK6"/>
      <w:bookmarkStart w:id="80" w:name="OLE_LINK7"/>
      <w:r w:rsidRPr="00764509">
        <w:rPr>
          <w:rFonts w:ascii="David" w:hAnsi="David"/>
          <w:i/>
          <w:iCs/>
        </w:rPr>
        <w:t>Factors affecting the mainstreaming of climate change adaptation in municipal policy and practice: a systematic review</w:t>
      </w:r>
      <w:bookmarkEnd w:id="79"/>
      <w:bookmarkEnd w:id="80"/>
      <w:r w:rsidRPr="00764509">
        <w:rPr>
          <w:rFonts w:ascii="David" w:hAnsi="David"/>
          <w:smallCaps/>
        </w:rPr>
        <w:t xml:space="preserve">, </w:t>
      </w:r>
      <w:r>
        <w:rPr>
          <w:rFonts w:ascii="David" w:hAnsi="David"/>
          <w:smallCaps/>
        </w:rPr>
        <w:t xml:space="preserve">23(10) </w:t>
      </w:r>
      <w:r w:rsidRPr="00764509">
        <w:rPr>
          <w:rFonts w:ascii="David" w:hAnsi="David"/>
          <w:smallCaps/>
        </w:rPr>
        <w:t>Climate Policy</w:t>
      </w:r>
      <w:r>
        <w:rPr>
          <w:rFonts w:ascii="David" w:hAnsi="David"/>
        </w:rPr>
        <w:t xml:space="preserve"> 1327 </w:t>
      </w:r>
      <w:r w:rsidRPr="006122B1">
        <w:rPr>
          <w:rFonts w:ascii="David" w:hAnsi="David"/>
        </w:rPr>
        <w:t>(2022</w:t>
      </w:r>
      <w:r w:rsidRPr="0081008A">
        <w:rPr>
          <w:rFonts w:ascii="David" w:hAnsi="David"/>
        </w:rPr>
        <w:t>)</w:t>
      </w:r>
      <w:r w:rsidRPr="0081008A">
        <w:rPr>
          <w:rFonts w:ascii="David" w:hAnsi="David"/>
          <w:rtl/>
        </w:rPr>
        <w:t>.</w:t>
      </w:r>
      <w:r w:rsidRPr="006122B1">
        <w:rPr>
          <w:rFonts w:ascii="David" w:hAnsi="David"/>
        </w:rPr>
        <w:t xml:space="preserve"> </w:t>
      </w:r>
    </w:p>
  </w:footnote>
  <w:footnote w:id="119">
    <w:p w:rsidR="00AC044B" w:rsidRPr="006122B1" w:rsidP="00C95ACB" w14:paraId="41089571"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ראו שם.</w:t>
      </w:r>
    </w:p>
  </w:footnote>
  <w:footnote w:id="120">
    <w:p w:rsidR="00AC044B" w:rsidRPr="006122B1" w:rsidP="00C95ACB" w14:paraId="0159EBEB" w14:textId="77777777">
      <w:pPr>
        <w:pStyle w:val="FootnoteText"/>
        <w:jc w:val="lef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ראו שם.</w:t>
      </w:r>
    </w:p>
  </w:footnote>
  <w:footnote w:id="121">
    <w:p w:rsidR="00AC044B" w:rsidRPr="006122B1" w:rsidP="00C95ACB" w14:paraId="71BC3E01"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ראו שם.</w:t>
      </w:r>
    </w:p>
  </w:footnote>
  <w:footnote w:id="122">
    <w:p w:rsidR="00AC044B" w:rsidRPr="006122B1" w:rsidP="00C95ACB" w14:paraId="5DA3AFF0"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ראו </w:t>
      </w:r>
      <w:r w:rsidRPr="006122B1">
        <w:rPr>
          <w:rFonts w:ascii="David" w:hAnsi="David"/>
        </w:rPr>
        <w:t xml:space="preserve">Antje Otto, Christian Gopfert &amp;Annegret H. Thieken, </w:t>
      </w:r>
      <w:r w:rsidRPr="0082321C">
        <w:rPr>
          <w:rFonts w:ascii="David" w:hAnsi="David"/>
          <w:i/>
          <w:iCs/>
        </w:rPr>
        <w:t>Are Cities Prepared for Climate Change? An analysis of Adaptation Readiness in 104 German Cities</w:t>
      </w:r>
      <w:r w:rsidRPr="006122B1">
        <w:rPr>
          <w:rFonts w:ascii="David" w:hAnsi="David"/>
        </w:rPr>
        <w:t xml:space="preserve">, </w:t>
      </w:r>
      <w:r w:rsidRPr="006122B1">
        <w:rPr>
          <w:rFonts w:ascii="David" w:hAnsi="David"/>
          <w:smallCaps/>
        </w:rPr>
        <w:t>mitigation and adaptation strategies for global change</w:t>
      </w:r>
      <w:r w:rsidRPr="006122B1">
        <w:rPr>
          <w:rFonts w:ascii="David" w:hAnsi="David"/>
          <w:rtl/>
        </w:rPr>
        <w:t xml:space="preserve"> (2021) (</w:t>
      </w:r>
      <w:bookmarkStart w:id="84" w:name="_Hlk228798992"/>
      <w:r w:rsidRPr="006122B1">
        <w:rPr>
          <w:rFonts w:ascii="David" w:hAnsi="David"/>
          <w:rtl/>
        </w:rPr>
        <w:t>להלן - מחקר השוואתי על היערכות ערים בגרמניה</w:t>
      </w:r>
      <w:bookmarkEnd w:id="84"/>
      <w:r w:rsidRPr="006122B1">
        <w:rPr>
          <w:rFonts w:ascii="David" w:hAnsi="David"/>
          <w:rtl/>
        </w:rPr>
        <w:t>).</w:t>
      </w:r>
    </w:p>
  </w:footnote>
  <w:footnote w:id="123">
    <w:p w:rsidR="00AC044B" w:rsidRPr="006122B1" w:rsidP="00C95ACB" w14:paraId="6BA16E11"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ראו מחקר השוואתי על היערכות ערים בגרמניה.</w:t>
      </w:r>
    </w:p>
  </w:footnote>
  <w:footnote w:id="124">
    <w:p w:rsidR="00AC044B" w:rsidRPr="006122B1" w:rsidP="00C95ACB" w14:paraId="2B0860E3"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מחקר השוואתי על היערכות ערים בגרמניה, פרק 3. </w:t>
      </w:r>
    </w:p>
  </w:footnote>
  <w:footnote w:id="125">
    <w:p w:rsidR="00AC044B" w:rsidRPr="006122B1" w:rsidP="00C95ACB" w14:paraId="7B79AEB7"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על סמך 12 המדדים שנקבעו במחקר דירג המחקר את רמת ההיערכות של הערים בהתאם לארבע קבוצות מרכזיות (ערי חלוץ, ערים פעילות, ערים מעט פעילות וערי "המתנה"), מחקר השוואתי על היערכות ערים בגרמניה, פרק 4.</w:t>
      </w:r>
    </w:p>
  </w:footnote>
  <w:footnote w:id="126">
    <w:p w:rsidR="00AC044B" w:rsidRPr="006122B1" w:rsidP="00C95ACB" w14:paraId="0630A2E9"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ראו </w:t>
      </w:r>
      <w:r w:rsidRPr="006122B1">
        <w:rPr>
          <w:rFonts w:ascii="David" w:hAnsi="David"/>
        </w:rPr>
        <w:t xml:space="preserve">OECD (2024), </w:t>
      </w:r>
      <w:r w:rsidRPr="006122B1">
        <w:rPr>
          <w:rFonts w:ascii="David" w:hAnsi="David"/>
          <w:i/>
          <w:iCs/>
        </w:rPr>
        <w:t>Measuring Progress in Adapting to a Changing Climate: Insights from OECD countries</w:t>
      </w:r>
      <w:r w:rsidRPr="006122B1">
        <w:rPr>
          <w:rFonts w:ascii="David" w:hAnsi="David"/>
        </w:rPr>
        <w:t>, OECD Publishing, Paris</w:t>
      </w:r>
      <w:r w:rsidRPr="006122B1">
        <w:rPr>
          <w:rFonts w:ascii="David" w:hAnsi="David"/>
          <w:rtl/>
        </w:rPr>
        <w:t xml:space="preserve">, </w:t>
      </w:r>
      <w:r w:rsidRPr="0082321C">
        <w:rPr>
          <w:rFonts w:ascii="David" w:hAnsi="David"/>
        </w:rPr>
        <w:t>https://doi.org/10.1787/8cfe45af-en</w:t>
      </w:r>
      <w:r w:rsidRPr="006122B1">
        <w:rPr>
          <w:rFonts w:ascii="David" w:hAnsi="David"/>
          <w:rtl/>
        </w:rPr>
        <w:t xml:space="preserve"> (</w:t>
      </w:r>
      <w:bookmarkStart w:id="86" w:name="_Hlk228799004"/>
      <w:r w:rsidRPr="006122B1">
        <w:rPr>
          <w:rFonts w:ascii="David" w:hAnsi="David"/>
          <w:rtl/>
        </w:rPr>
        <w:t xml:space="preserve">להלן - </w:t>
      </w:r>
      <w:bookmarkStart w:id="87" w:name="_Hlk215044040"/>
      <w:r w:rsidRPr="006122B1">
        <w:rPr>
          <w:rFonts w:ascii="David" w:hAnsi="David"/>
          <w:rtl/>
        </w:rPr>
        <w:t xml:space="preserve">סקירת </w:t>
      </w:r>
      <w:r w:rsidRPr="006122B1">
        <w:rPr>
          <w:rFonts w:ascii="David" w:hAnsi="David"/>
        </w:rPr>
        <w:t>OECD</w:t>
      </w:r>
      <w:r w:rsidRPr="006122B1">
        <w:rPr>
          <w:rFonts w:ascii="David" w:hAnsi="David"/>
          <w:rtl/>
        </w:rPr>
        <w:t xml:space="preserve"> בנושא מדדי מוכנות</w:t>
      </w:r>
      <w:bookmarkEnd w:id="86"/>
      <w:bookmarkEnd w:id="87"/>
      <w:r w:rsidRPr="006122B1">
        <w:rPr>
          <w:rFonts w:ascii="David" w:hAnsi="David"/>
          <w:rtl/>
        </w:rPr>
        <w:t xml:space="preserve">), עמ' 11. </w:t>
      </w:r>
    </w:p>
  </w:footnote>
  <w:footnote w:id="127">
    <w:p w:rsidR="00AC044B" w:rsidRPr="006122B1" w:rsidP="00C95ACB" w14:paraId="12E68503"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סקירת </w:t>
      </w:r>
      <w:r w:rsidRPr="006122B1">
        <w:rPr>
          <w:rFonts w:ascii="David" w:hAnsi="David"/>
        </w:rPr>
        <w:t>OECD</w:t>
      </w:r>
      <w:r w:rsidRPr="006122B1">
        <w:rPr>
          <w:rFonts w:ascii="David" w:hAnsi="David"/>
          <w:rtl/>
        </w:rPr>
        <w:t xml:space="preserve"> בנושא מדדי מוכנות, עמ' 33.</w:t>
      </w:r>
    </w:p>
  </w:footnote>
  <w:footnote w:id="128">
    <w:p w:rsidR="00AC044B" w:rsidRPr="006122B1" w:rsidP="00C95ACB" w14:paraId="308978B1"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כפי שצוין בסקירת </w:t>
      </w:r>
      <w:r w:rsidRPr="006122B1">
        <w:rPr>
          <w:rFonts w:ascii="David" w:hAnsi="David"/>
        </w:rPr>
        <w:t>OECD</w:t>
      </w:r>
      <w:r w:rsidRPr="006122B1">
        <w:rPr>
          <w:rFonts w:ascii="David" w:hAnsi="David"/>
          <w:rtl/>
        </w:rPr>
        <w:t xml:space="preserve"> בנושא מדדי המוכנות (עמ' 33), 80% מהמדינות שהשתתפו בסקר כבר משתמשות או מתכננות להשתמש במדדי מוכנות ברמה הלאומית לצורך בחינת יישום מדיניות האדפטציה. כ-30% מהמדינות כבר משלבות אותם בפועל, ובאחרות הם עדיין בתהליך פיתוח.</w:t>
      </w:r>
    </w:p>
  </w:footnote>
  <w:footnote w:id="129">
    <w:p w:rsidR="00AC044B" w:rsidRPr="006122B1" w:rsidP="00C95ACB" w14:paraId="24E7E569"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סקירת </w:t>
      </w:r>
      <w:r w:rsidRPr="006122B1">
        <w:rPr>
          <w:rFonts w:ascii="David" w:hAnsi="David"/>
        </w:rPr>
        <w:t>OECD</w:t>
      </w:r>
      <w:r w:rsidRPr="006122B1">
        <w:rPr>
          <w:rFonts w:ascii="David" w:hAnsi="David"/>
          <w:rtl/>
        </w:rPr>
        <w:t xml:space="preserve"> בנושא מדדי מוכנות, עמ' 34 - 35, 53.</w:t>
      </w:r>
    </w:p>
  </w:footnote>
  <w:footnote w:id="130">
    <w:p w:rsidR="00AC044B" w:rsidRPr="006122B1" w:rsidP="00C95ACB" w14:paraId="6F58AF14"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ראו </w:t>
      </w:r>
      <w:r w:rsidRPr="006122B1">
        <w:rPr>
          <w:rFonts w:ascii="David" w:hAnsi="David"/>
        </w:rPr>
        <w:t xml:space="preserve">Eduardo Alves Neder et al., </w:t>
      </w:r>
      <w:r w:rsidRPr="0082321C">
        <w:rPr>
          <w:rFonts w:ascii="David" w:hAnsi="David"/>
          <w:i/>
          <w:iCs/>
        </w:rPr>
        <w:t>Urban Adaptation Index: Assessing Cities Readiness to Deal with Climate Change</w:t>
      </w:r>
      <w:r w:rsidRPr="006122B1">
        <w:rPr>
          <w:rFonts w:ascii="David" w:hAnsi="David"/>
          <w:smallCaps/>
        </w:rPr>
        <w:t>, Climate Change</w:t>
      </w:r>
      <w:r w:rsidRPr="006122B1">
        <w:rPr>
          <w:rFonts w:ascii="David" w:hAnsi="David"/>
          <w:rtl/>
        </w:rPr>
        <w:t xml:space="preserve"> (2021).</w:t>
      </w:r>
    </w:p>
  </w:footnote>
  <w:footnote w:id="131">
    <w:p w:rsidR="00AC044B" w:rsidRPr="006122B1" w:rsidP="00C95ACB" w14:paraId="38418C79"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לאתר הארגון: </w:t>
      </w:r>
      <w:r w:rsidRPr="0082321C">
        <w:rPr>
          <w:rFonts w:ascii="David" w:hAnsi="David"/>
        </w:rPr>
        <w:t>https://www.cdp.net/en/disclosure-2025</w:t>
      </w:r>
      <w:r w:rsidRPr="006122B1">
        <w:rPr>
          <w:rFonts w:ascii="David" w:hAnsi="David"/>
          <w:rtl/>
        </w:rPr>
        <w:t>.</w:t>
      </w:r>
    </w:p>
  </w:footnote>
  <w:footnote w:id="132">
    <w:p w:rsidR="00AC044B" w:rsidRPr="006122B1" w:rsidP="00C95ACB" w14:paraId="45B6E1B0"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ראו </w:t>
      </w:r>
      <w:r w:rsidRPr="0082321C">
        <w:rPr>
          <w:rFonts w:ascii="David" w:hAnsi="David"/>
        </w:rPr>
        <w:t>CDP Cities Scoring Methodology 2025</w:t>
      </w:r>
      <w:r w:rsidRPr="006122B1">
        <w:rPr>
          <w:rFonts w:ascii="David" w:hAnsi="David"/>
          <w:rtl/>
        </w:rPr>
        <w:t xml:space="preserve">. </w:t>
      </w:r>
    </w:p>
  </w:footnote>
  <w:footnote w:id="133">
    <w:p w:rsidR="00AC044B" w:rsidRPr="006122B1" w:rsidP="00C95ACB" w14:paraId="13FCEDB7"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סעיף 149י לפקודה. הוראה דומה נקבעה בסעיף 13ב לפקודת המועצות המקומיות [נוסח חדש].</w:t>
      </w:r>
    </w:p>
  </w:footnote>
  <w:footnote w:id="134">
    <w:p w:rsidR="00AC044B" w:rsidRPr="006122B1" w:rsidP="00C95ACB" w14:paraId="6938319C"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אומנם המדריך עוסק במבנה הארגוני שיקדם הכנה וביצוע של תוכניות היערכות מקומיות לשינוי האקלים ברשויות המקומיות, אולם ההנחה היא כי הקמת מבנה ארגוני גם ברשויות שלא הכינו תוכנית היערכות תקדם את טיפול הרשות בנושא. לפיכך הביקורת בדקה את קיומן של יחידות מבניות רלוונטיות לכך. </w:t>
      </w:r>
    </w:p>
  </w:footnote>
  <w:footnote w:id="135">
    <w:p w:rsidR="00AC044B" w:rsidRPr="006122B1" w:rsidP="00C95ACB" w14:paraId="2BD42D5A"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r>
      <w:r>
        <w:rPr>
          <w:rFonts w:ascii="David" w:hAnsi="David" w:hint="cs"/>
          <w:rtl/>
        </w:rPr>
        <w:t>ה</w:t>
      </w:r>
      <w:r w:rsidRPr="006122B1">
        <w:rPr>
          <w:rFonts w:ascii="David" w:hAnsi="David"/>
          <w:rtl/>
        </w:rPr>
        <w:t xml:space="preserve">מדריך </w:t>
      </w:r>
      <w:r>
        <w:rPr>
          <w:rFonts w:ascii="David" w:hAnsi="David" w:hint="cs"/>
          <w:rtl/>
        </w:rPr>
        <w:t>ל</w:t>
      </w:r>
      <w:r w:rsidRPr="006122B1">
        <w:rPr>
          <w:rFonts w:ascii="David" w:hAnsi="David"/>
          <w:rtl/>
        </w:rPr>
        <w:t>היערכות, עמ' 27.</w:t>
      </w:r>
    </w:p>
  </w:footnote>
  <w:footnote w:id="136">
    <w:p w:rsidR="00AC044B" w:rsidRPr="006122B1" w:rsidP="00C95ACB" w14:paraId="05DC9CF5"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שם, עמ' 34.</w:t>
      </w:r>
    </w:p>
  </w:footnote>
  <w:footnote w:id="137">
    <w:p w:rsidR="00AC044B" w:rsidRPr="006122B1" w:rsidP="00C95ACB" w14:paraId="7B7E0C83"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r>
      <w:r>
        <w:rPr>
          <w:rFonts w:ascii="David" w:hAnsi="David" w:hint="cs"/>
          <w:rtl/>
        </w:rPr>
        <w:t>ה</w:t>
      </w:r>
      <w:r w:rsidRPr="006122B1">
        <w:rPr>
          <w:rFonts w:ascii="David" w:hAnsi="David"/>
          <w:rtl/>
        </w:rPr>
        <w:t xml:space="preserve">מדריך </w:t>
      </w:r>
      <w:r>
        <w:rPr>
          <w:rFonts w:ascii="David" w:hAnsi="David" w:hint="cs"/>
          <w:rtl/>
        </w:rPr>
        <w:t>ל</w:t>
      </w:r>
      <w:r w:rsidRPr="006122B1">
        <w:rPr>
          <w:rFonts w:ascii="David" w:hAnsi="David"/>
          <w:rtl/>
        </w:rPr>
        <w:t>היערכות, עמ' 27.</w:t>
      </w:r>
    </w:p>
  </w:footnote>
  <w:footnote w:id="138">
    <w:p w:rsidR="00AC044B" w:rsidRPr="006122B1" w:rsidP="00C95ACB" w14:paraId="2DB2EF8F"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המשרד להגנת הסביבה, </w:t>
      </w:r>
      <w:r w:rsidRPr="006122B1">
        <w:rPr>
          <w:rFonts w:ascii="David" w:hAnsi="David"/>
          <w:b/>
          <w:bCs/>
          <w:rtl/>
        </w:rPr>
        <w:t>סל כלים לשילוב בתוכניות היערכות עירוניות לשינויי אקלים - סקירת כלים מתוכניות, מדריכים והנחיות בישראל</w:t>
      </w:r>
      <w:r w:rsidRPr="006122B1">
        <w:rPr>
          <w:rFonts w:ascii="David" w:hAnsi="David"/>
          <w:rtl/>
        </w:rPr>
        <w:t xml:space="preserve"> (אוגוסט 2022), עמ' 15. </w:t>
      </w:r>
    </w:p>
  </w:footnote>
  <w:footnote w:id="139">
    <w:p w:rsidR="00AC044B" w:rsidRPr="006122B1" w:rsidP="00C95ACB" w14:paraId="449CFF11"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חברי ועדת ההיגוי כוללים בין היתר את המנכ"לית, מהנדסת המועצה, מנהלת אגף שפ"ע, מנהל מחלקת קיימות וסביבה, אדריכלית העיר, מנהל מחלקת גנים ונוף, מנהלת תחום קהילה באגף הרווחה, מנהל אגף ביטחון, מנהלת אגף חינוך, גזברית, מנהל מחלקת תפעול, מנהלת המוקד, דובר המועצה. הוועדה התכנסה בפעם הראשונה ביום 24.10.25. </w:t>
      </w:r>
    </w:p>
  </w:footnote>
  <w:footnote w:id="140">
    <w:p w:rsidR="00AC044B" w:rsidRPr="006122B1" w:rsidP="00C95ACB" w14:paraId="55F1F8E7"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חברי הוועדה עברו סדנה של שלוש שעות ("פרסקו האקלים") להיכרות עם משבר האקלים והשלכותיו, בדגש על הפעולות הנדרשות ברשות. צפויות להתקיים שתי הדרכות נוספות. </w:t>
      </w:r>
    </w:p>
  </w:footnote>
  <w:footnote w:id="141">
    <w:p w:rsidR="00AC044B" w:rsidRPr="006122B1" w:rsidP="00C95ACB" w14:paraId="3EE6ABEE"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ראשת היחידה הסביבתית כיהנה עד לאוקטובר 2025 ולאחר עזיבתה העירייה פרסמה מכרז לאיוש התפקיד. עד למועד סיום הביקורת טרם אויש התפקיד.</w:t>
      </w:r>
    </w:p>
  </w:footnote>
  <w:footnote w:id="142">
    <w:p w:rsidR="00AC044B" w:rsidRPr="006122B1" w:rsidP="00C95ACB" w14:paraId="325EA686"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ראו באתר המשרד להגנת הסביבה: </w:t>
      </w:r>
    </w:p>
    <w:p w:rsidR="00AC044B" w:rsidRPr="006122B1" w:rsidP="00C95ACB" w14:paraId="74272D15" w14:textId="77777777">
      <w:pPr>
        <w:pStyle w:val="FootnoteText"/>
        <w:ind w:firstLine="0"/>
        <w:rPr>
          <w:rFonts w:ascii="David" w:hAnsi="David"/>
          <w:rtl/>
        </w:rPr>
      </w:pPr>
      <w:r w:rsidRPr="0082321C">
        <w:rPr>
          <w:rFonts w:ascii="David" w:hAnsi="David"/>
        </w:rPr>
        <w:t>https://www.gov.il/he/pages/moep_promoting_environmental_climatic_education</w:t>
      </w:r>
      <w:r w:rsidRPr="006122B1">
        <w:rPr>
          <w:rFonts w:ascii="David" w:hAnsi="David"/>
          <w:rtl/>
        </w:rPr>
        <w:t xml:space="preserve">. עוד מידע על התוכנית ראו באתר משרד החינוך: </w:t>
      </w:r>
      <w:r w:rsidRPr="006122B1">
        <w:rPr>
          <w:rFonts w:ascii="David" w:hAnsi="David"/>
        </w:rPr>
        <w:t xml:space="preserve"> </w:t>
      </w:r>
      <w:r w:rsidRPr="0082321C">
        <w:rPr>
          <w:rFonts w:ascii="David" w:hAnsi="David"/>
        </w:rPr>
        <w:t>https://meyda.education.gov.il/files/GAP/Aklim.pdf</w:t>
      </w:r>
      <w:r w:rsidRPr="006122B1">
        <w:rPr>
          <w:rFonts w:ascii="David" w:hAnsi="David"/>
          <w:rtl/>
        </w:rPr>
        <w:t>.</w:t>
      </w:r>
    </w:p>
  </w:footnote>
  <w:footnote w:id="143">
    <w:p w:rsidR="00AC044B" w:rsidRPr="0081008A" w:rsidP="00C95ACB" w14:paraId="1DF966A2"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קולות קוראים לשנים </w:t>
      </w:r>
      <w:r w:rsidRPr="0081008A">
        <w:rPr>
          <w:rFonts w:ascii="David" w:hAnsi="David"/>
          <w:rtl/>
        </w:rPr>
        <w:t xml:space="preserve">2022 - 2024 ולשנים 2025 - 2027. </w:t>
      </w:r>
    </w:p>
  </w:footnote>
  <w:footnote w:id="144">
    <w:p w:rsidR="00AC044B" w:rsidRPr="006122B1" w:rsidP="00C95ACB" w14:paraId="03E30CD4" w14:textId="77777777">
      <w:pPr>
        <w:pStyle w:val="FootnoteText"/>
        <w:rPr>
          <w:rFonts w:ascii="David" w:hAnsi="David"/>
          <w:rtl/>
        </w:rPr>
      </w:pPr>
      <w:r w:rsidRPr="0081008A">
        <w:rPr>
          <w:rStyle w:val="FootnoteReference1"/>
          <w:rFonts w:ascii="David" w:hAnsi="David"/>
        </w:rPr>
        <w:footnoteRef/>
      </w:r>
      <w:r w:rsidRPr="0081008A">
        <w:rPr>
          <w:rFonts w:ascii="David" w:hAnsi="David"/>
          <w:rtl/>
        </w:rPr>
        <w:t xml:space="preserve"> </w:t>
      </w:r>
      <w:r w:rsidRPr="0081008A">
        <w:rPr>
          <w:rFonts w:ascii="David" w:hAnsi="David"/>
          <w:rtl/>
        </w:rPr>
        <w:tab/>
        <w:t>הקרן הוקמה מכוח סעיף 10 לחוק שמירת</w:t>
      </w:r>
      <w:r w:rsidRPr="006122B1">
        <w:rPr>
          <w:rFonts w:ascii="David" w:hAnsi="David"/>
          <w:rtl/>
        </w:rPr>
        <w:t xml:space="preserve"> הניקיון, התשמ"ד-1984. הקרן לשמירת הניקיון נועדה לרכז אמצעים כספיים לשמירה על איכות הסביבה. ראו באתר של הקרן:</w:t>
      </w:r>
    </w:p>
    <w:p w:rsidR="00AC044B" w:rsidRPr="006122B1" w:rsidP="00C95ACB" w14:paraId="386FC86E" w14:textId="77777777">
      <w:pPr>
        <w:pStyle w:val="FootnoteText"/>
        <w:ind w:firstLine="0"/>
        <w:rPr>
          <w:rFonts w:ascii="David" w:hAnsi="David"/>
          <w:rtl/>
        </w:rPr>
      </w:pPr>
      <w:r w:rsidRPr="0082321C">
        <w:rPr>
          <w:rFonts w:ascii="David" w:hAnsi="David"/>
        </w:rPr>
        <w:t>https://www.gov.il/he/pages/maintenance_of_cleanliness_fund</w:t>
      </w:r>
      <w:r w:rsidRPr="006122B1">
        <w:rPr>
          <w:rFonts w:ascii="David" w:hAnsi="David"/>
          <w:rtl/>
        </w:rPr>
        <w:t>.</w:t>
      </w:r>
    </w:p>
  </w:footnote>
  <w:footnote w:id="145">
    <w:p w:rsidR="00AC044B" w:rsidRPr="006122B1" w:rsidP="00C95ACB" w14:paraId="3368EC45"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התוכנית מועברת בבתי הספר ברחבי העיר (תשעה בתי ספר בשנת 2024 ושבעה בתי ספר בשנת 2025), והיא כוללת מערכי שיעור בנוגע למשבר האקלים.</w:t>
      </w:r>
    </w:p>
  </w:footnote>
  <w:footnote w:id="146">
    <w:p w:rsidR="00AC044B" w:rsidRPr="006122B1" w:rsidP="00C95ACB" w14:paraId="5B3CD168"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עיקרי התוכנית מפורטים בעיריית מודיעין-מכבים-רעות, </w:t>
      </w:r>
      <w:r w:rsidRPr="006122B1">
        <w:rPr>
          <w:rFonts w:ascii="David" w:hAnsi="David"/>
          <w:b/>
          <w:bCs/>
          <w:rtl/>
        </w:rPr>
        <w:t>חוברת "מנגנון הפעלה" לתכנית העירונית לחינוך הסביבתי במודיעין "מצמיחים קיימות" - עקרונות וקווים מנחים להטמעת המהלך העירוני</w:t>
      </w:r>
      <w:r w:rsidRPr="006122B1">
        <w:rPr>
          <w:rFonts w:ascii="David" w:hAnsi="David"/>
          <w:rtl/>
        </w:rPr>
        <w:t xml:space="preserve"> (2022).</w:t>
      </w:r>
    </w:p>
  </w:footnote>
  <w:footnote w:id="147">
    <w:p w:rsidR="00AC044B" w:rsidRPr="006122B1" w:rsidP="00C95ACB" w14:paraId="473A616A"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תוכנית משותפת של משרד החינוך והמשרד להגנת הסביבה בהפעלת הרשת הירוקה והחברה להגנת הטבע. התוכנית מתקיימת בהיקף של 30 שעות בגישת </w:t>
      </w:r>
      <w:r w:rsidRPr="006122B1">
        <w:rPr>
          <w:rFonts w:ascii="David" w:hAnsi="David"/>
        </w:rPr>
        <w:t>STEM</w:t>
      </w:r>
      <w:r w:rsidRPr="006122B1">
        <w:rPr>
          <w:rFonts w:ascii="David" w:hAnsi="David"/>
          <w:rtl/>
        </w:rPr>
        <w:t xml:space="preserve"> (מדע, טכנולוגיה, הנדסה ומתמטיקה), המשולבת בהקשר ערכי וחברתי. </w:t>
      </w:r>
    </w:p>
  </w:footnote>
  <w:footnote w:id="148">
    <w:p w:rsidR="00AC044B" w:rsidRPr="006122B1" w:rsidP="00C95ACB" w14:paraId="25B80929"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r>
      <w:r>
        <w:rPr>
          <w:rFonts w:ascii="David" w:hAnsi="David" w:hint="cs"/>
          <w:rtl/>
        </w:rPr>
        <w:t>ה</w:t>
      </w:r>
      <w:r w:rsidRPr="006122B1">
        <w:rPr>
          <w:rFonts w:ascii="David" w:hAnsi="David"/>
          <w:rtl/>
        </w:rPr>
        <w:t xml:space="preserve">מדריך </w:t>
      </w:r>
      <w:r>
        <w:rPr>
          <w:rFonts w:ascii="David" w:hAnsi="David" w:hint="cs"/>
          <w:rtl/>
        </w:rPr>
        <w:t>ל</w:t>
      </w:r>
      <w:r w:rsidRPr="006122B1">
        <w:rPr>
          <w:rFonts w:ascii="David" w:hAnsi="David"/>
          <w:rtl/>
        </w:rPr>
        <w:t>היערכות, עמ' 100.</w:t>
      </w:r>
    </w:p>
  </w:footnote>
  <w:footnote w:id="149">
    <w:p w:rsidR="00AC044B" w:rsidRPr="006122B1" w:rsidP="00C95ACB" w14:paraId="204421B8"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שם, עמ' 34.</w:t>
      </w:r>
    </w:p>
  </w:footnote>
  <w:footnote w:id="150">
    <w:p w:rsidR="00AC044B" w:rsidRPr="006122B1" w:rsidP="00C95ACB" w14:paraId="70CE4FAE"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הקול הקורא ל"סיוע לתושבי בית שאן לפעילויות בקהילה לקידום השמירה על הסביבה לשנת 2025" פורסם בנובמבר 2025 באתר עיריית בית שאן. הקול הקורא להזמנת "התושבים והתושבות להגיש בקשות לתמיכה במיזמים לשיפור מצב הסביבה ברשות המקומית - 2025" פורסם באוקטובר 2025 באתר עיריית מודיעין- מכבים-רעות.</w:t>
      </w:r>
    </w:p>
  </w:footnote>
  <w:footnote w:id="151">
    <w:p w:rsidR="00AC044B" w:rsidRPr="006122B1" w:rsidP="00C95ACB" w14:paraId="35D3BD20"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מידע על ההכשרות בעיריית מודיעין-מכבים-רעות התפרסם בפברואר 2024 באתר העירייה. מידע על ההכשרות בעיריית בית שאן התפרסם באוקטובר 2024 באתר הפייסבוק של הרשות.</w:t>
      </w:r>
    </w:p>
  </w:footnote>
  <w:footnote w:id="152">
    <w:p w:rsidR="00AC044B" w:rsidRPr="006122B1" w:rsidP="00C95ACB" w14:paraId="170B324B"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מידע על אודות התוכנית פורסם ביולי 2024 באתר הרשות.</w:t>
      </w:r>
    </w:p>
  </w:footnote>
  <w:footnote w:id="153">
    <w:p w:rsidR="00AC044B" w:rsidRPr="006122B1" w:rsidP="00C95ACB" w14:paraId="23952D88"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פרסומי המחלקה לקיימות וסביבה במועצה המקומית פרדס חנה - כרכור. </w:t>
      </w:r>
    </w:p>
  </w:footnote>
  <w:footnote w:id="154">
    <w:p w:rsidR="00AC044B" w:rsidRPr="006122B1" w:rsidP="00C95ACB" w14:paraId="2D007C6B"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פרסומי דוברות המועצה המקומית פרדס חנה - כרכור. </w:t>
      </w:r>
    </w:p>
  </w:footnote>
  <w:footnote w:id="155">
    <w:p w:rsidR="00AC044B" w:rsidRPr="006122B1" w:rsidP="00C95ACB" w14:paraId="06B1EFB0"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מפת הפוליגונים של המועצה האזורית פרדס חנה - כרכור. </w:t>
      </w:r>
    </w:p>
  </w:footnote>
  <w:footnote w:id="156">
    <w:p w:rsidR="00AC044B" w:rsidRPr="006122B1" w:rsidP="00C95ACB" w14:paraId="7344EC1B"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המדריך להיערכות, עמ' 38.</w:t>
      </w:r>
    </w:p>
  </w:footnote>
  <w:footnote w:id="157">
    <w:p w:rsidR="00AC044B" w:rsidRPr="006122B1" w:rsidP="00C95ACB" w14:paraId="3622B85A"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המשרד להגנת הסביבה, סל כלים לשילוב בתוכניות היערכות עירוניות לשינויי אקלים, אוגוסט 2022, עמ' 16. </w:t>
      </w:r>
    </w:p>
  </w:footnote>
  <w:footnote w:id="158">
    <w:p w:rsidR="00AC044B" w:rsidRPr="006122B1" w:rsidP="00C95ACB" w14:paraId="6D0727F0"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בעיריית מודיעין-מכבים-רעות 50% מהשטחים הם ירוקים. ראו מידע ב</w:t>
      </w:r>
      <w:r w:rsidRPr="00A730D4">
        <w:rPr>
          <w:rFonts w:ascii="David" w:hAnsi="David"/>
          <w:rtl/>
        </w:rPr>
        <w:t>אתר</w:t>
      </w:r>
      <w:r w:rsidRPr="006122B1">
        <w:rPr>
          <w:rFonts w:ascii="David" w:hAnsi="David"/>
          <w:rtl/>
        </w:rPr>
        <w:t xml:space="preserve"> הרשות. </w:t>
      </w:r>
    </w:p>
  </w:footnote>
  <w:footnote w:id="159">
    <w:p w:rsidR="00AC044B" w:rsidRPr="006122B1" w:rsidP="00C95ACB" w14:paraId="46941AD2"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דוח מיפוי סטטיסטי של מוקדי ההצפות במועצה המקומית פרדס חנה - כרכור. </w:t>
      </w:r>
    </w:p>
  </w:footnote>
  <w:footnote w:id="160">
    <w:p w:rsidR="00AC044B" w:rsidRPr="006122B1" w:rsidP="00C95ACB" w14:paraId="3AD5D536"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טבלת מפגעי מזג אוויר במועצה המקומית פרדס חנה - כרכור (12.11.23). </w:t>
      </w:r>
    </w:p>
  </w:footnote>
  <w:footnote w:id="161">
    <w:p w:rsidR="00AC044B" w:rsidRPr="006122B1" w:rsidP="00C95ACB" w14:paraId="38615A2D"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נוהל היערכות לחורף (יוני 2025). </w:t>
      </w:r>
    </w:p>
  </w:footnote>
  <w:footnote w:id="162">
    <w:p w:rsidR="00AC044B" w:rsidRPr="006122B1" w:rsidP="00C95ACB" w14:paraId="09CD36DC"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סיכום פגישה מוכנות קיץ בית שאן (אפריל 2025). </w:t>
      </w:r>
    </w:p>
  </w:footnote>
  <w:footnote w:id="163">
    <w:p w:rsidR="00AC044B" w:rsidRPr="006122B1" w:rsidP="00C95ACB" w14:paraId="20BE467A"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נוהל היערכות תא איכות הסביבה - מזג אוויר קיצוני (יולי 2024). </w:t>
      </w:r>
    </w:p>
  </w:footnote>
  <w:footnote w:id="164">
    <w:p w:rsidR="00AC044B" w:rsidRPr="006122B1" w:rsidP="00C95ACB" w14:paraId="3EA284C5"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נוהל היערכות לחורף ונוהל סופה (2024). </w:t>
      </w:r>
    </w:p>
  </w:footnote>
  <w:footnote w:id="165">
    <w:p w:rsidR="00AC044B" w:rsidRPr="006122B1" w:rsidP="00C95ACB" w14:paraId="7BCC5A38"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תוכנית המענה בעת משבר חשמל. </w:t>
      </w:r>
    </w:p>
  </w:footnote>
  <w:footnote w:id="166">
    <w:p w:rsidR="00AC044B" w:rsidRPr="006122B1" w:rsidP="00C95ACB" w14:paraId="69AE22AF"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נוהל היערכות לחורף של המועצה המקומית פרדס חנה - כרכור משנת 2020. </w:t>
      </w:r>
    </w:p>
  </w:footnote>
  <w:footnote w:id="167">
    <w:p w:rsidR="00AC044B" w:rsidRPr="006122B1" w:rsidP="00C95ACB" w14:paraId="587575A7"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השירות המטאו</w:t>
      </w:r>
      <w:r>
        <w:rPr>
          <w:rFonts w:ascii="David" w:hAnsi="David" w:hint="cs"/>
          <w:rtl/>
        </w:rPr>
        <w:t>רו</w:t>
      </w:r>
      <w:r w:rsidRPr="006122B1">
        <w:rPr>
          <w:rFonts w:ascii="David" w:hAnsi="David"/>
          <w:rtl/>
        </w:rPr>
        <w:t>לוגי, "שינוי האקלים בישראל מגמות עבר ומגמות חזויות במשטר הטמפרטורות והמשקעים" (נובמבר 2019).</w:t>
      </w:r>
    </w:p>
  </w:footnote>
  <w:footnote w:id="168">
    <w:p w:rsidR="00AC044B" w:rsidRPr="006122B1" w:rsidP="00C95ACB" w14:paraId="2D2F7EF5"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החלטת הממשלה 2632, "ייעודו ותפקידו של השירות המטאורולוגי הישראלי" (29.12.24).</w:t>
      </w:r>
    </w:p>
  </w:footnote>
  <w:footnote w:id="169">
    <w:p w:rsidR="00AC044B" w:rsidRPr="006122B1" w:rsidP="00C95ACB" w14:paraId="12263714"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מתוך אתר השירות המטאורולוגי - תרחישי ייחוס לאירועי מזג אוויר קיצוניים בישראל. </w:t>
      </w:r>
    </w:p>
  </w:footnote>
  <w:footnote w:id="170">
    <w:p w:rsidR="00AC044B" w:rsidRPr="006122B1" w:rsidP="00C95ACB" w14:paraId="5F1BA4F9" w14:textId="02457BFF">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מתוך אתר השירות המטאורולוגי, תחת </w:t>
      </w:r>
      <w:r w:rsidR="004224F7">
        <w:rPr>
          <w:rFonts w:ascii="David" w:hAnsi="David" w:hint="cs"/>
          <w:rtl/>
        </w:rPr>
        <w:t>ה</w:t>
      </w:r>
      <w:r w:rsidRPr="006122B1">
        <w:rPr>
          <w:rFonts w:ascii="David" w:hAnsi="David"/>
          <w:rtl/>
        </w:rPr>
        <w:t xml:space="preserve">כותרת: "מדדי אקלים לרשויות מקומיות". </w:t>
      </w:r>
    </w:p>
  </w:footnote>
  <w:footnote w:id="171">
    <w:p w:rsidR="00AC044B" w:rsidRPr="006122B1" w:rsidP="00C95ACB" w14:paraId="4294D2D4"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בקישור: </w:t>
      </w:r>
      <w:r w:rsidRPr="006122B1">
        <w:rPr>
          <w:rFonts w:ascii="David" w:hAnsi="David"/>
        </w:rPr>
        <w:t>https://ims.gov.il/he/IVIetaDataSource</w:t>
      </w:r>
      <w:r>
        <w:rPr>
          <w:rFonts w:ascii="David" w:hAnsi="David" w:hint="cs"/>
          <w:rtl/>
        </w:rPr>
        <w:t>.</w:t>
      </w:r>
    </w:p>
  </w:footnote>
  <w:footnote w:id="172">
    <w:p w:rsidR="00AC044B" w:rsidRPr="006122B1" w:rsidP="00C95ACB" w14:paraId="6268D7D8"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מתוך אתר השירות המטאורולוגי, תחת הכותרת: "תחנות השירות המטאורולוגי". </w:t>
      </w:r>
    </w:p>
  </w:footnote>
  <w:footnote w:id="173">
    <w:p w:rsidR="00AC044B" w:rsidRPr="006122B1" w:rsidP="00C95ACB" w14:paraId="6B2D6896"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r>
      <w:bookmarkStart w:id="119" w:name="_Hlk215653510"/>
      <w:r w:rsidRPr="006122B1">
        <w:rPr>
          <w:rFonts w:ascii="David" w:hAnsi="David"/>
          <w:rtl/>
        </w:rPr>
        <w:t xml:space="preserve">אתר השירות המטאורולוגי, </w:t>
      </w:r>
      <w:bookmarkEnd w:id="119"/>
      <w:r w:rsidRPr="006122B1">
        <w:rPr>
          <w:rFonts w:ascii="David" w:hAnsi="David"/>
          <w:rtl/>
        </w:rPr>
        <w:t xml:space="preserve">תחת הכותרת: "תחזיות ואזהרות עדכניות". </w:t>
      </w:r>
    </w:p>
  </w:footnote>
  <w:footnote w:id="174">
    <w:p w:rsidR="00AC044B" w:rsidRPr="006122B1" w:rsidP="00C95ACB" w14:paraId="48122AA4"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r>
      <w:r>
        <w:rPr>
          <w:rFonts w:ascii="David" w:hAnsi="David" w:hint="cs"/>
          <w:rtl/>
        </w:rPr>
        <w:t>ה</w:t>
      </w:r>
      <w:r w:rsidRPr="006122B1">
        <w:rPr>
          <w:rFonts w:ascii="David" w:hAnsi="David"/>
          <w:rtl/>
        </w:rPr>
        <w:t xml:space="preserve">מדריך </w:t>
      </w:r>
      <w:r>
        <w:rPr>
          <w:rFonts w:ascii="David" w:hAnsi="David" w:hint="cs"/>
          <w:rtl/>
        </w:rPr>
        <w:t>ל</w:t>
      </w:r>
      <w:r w:rsidRPr="006122B1">
        <w:rPr>
          <w:rFonts w:ascii="David" w:hAnsi="David"/>
          <w:rtl/>
        </w:rPr>
        <w:t>היערכות, עמ' 48-46.</w:t>
      </w:r>
    </w:p>
  </w:footnote>
  <w:footnote w:id="175">
    <w:p w:rsidR="00AC044B" w:rsidRPr="006122B1" w:rsidP="00C95ACB" w14:paraId="7BFAC1FF"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שם, עמ' 9.</w:t>
      </w:r>
    </w:p>
  </w:footnote>
  <w:footnote w:id="176">
    <w:p w:rsidR="00AC044B" w:rsidRPr="006122B1" w:rsidP="00C95ACB" w14:paraId="5DF14D78"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שם, עמ' 15.</w:t>
      </w:r>
    </w:p>
  </w:footnote>
  <w:footnote w:id="177">
    <w:p w:rsidR="00AC044B" w:rsidRPr="006122B1" w:rsidP="00C95ACB" w14:paraId="0D35DBEC"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למידע על התוכנית ראו </w:t>
      </w:r>
      <w:r w:rsidRPr="006122B1">
        <w:rPr>
          <w:rFonts w:ascii="David" w:hAnsi="David"/>
        </w:rPr>
        <w:t>https://aclima.org.il/program/ambitious</w:t>
      </w:r>
      <w:r w:rsidRPr="006122B1">
        <w:rPr>
          <w:rFonts w:ascii="David" w:hAnsi="David"/>
          <w:rtl/>
        </w:rPr>
        <w:t>/.</w:t>
      </w:r>
    </w:p>
  </w:footnote>
  <w:footnote w:id="178">
    <w:p w:rsidR="00AC044B" w:rsidRPr="006122B1" w:rsidP="00C95ACB" w14:paraId="6642B2B7"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פורום האקלים הישראלי הוקם בינואר 2022 ביוזמתו של נשיא המדינה. הפורום פועל ליצירת שיתופי פעולה בין כל בעלי העניין (הממשלה, הכנסת, השלטון המקומי, החברה האזרחית, האקדמיה ועוד) כדי לקדם מדיניות בהיבטים של הפחתת פליטות והיערכות לחיים בעידן של שינויי אקלים. ראו מידע נוסף באתר הפורום </w:t>
      </w:r>
      <w:r w:rsidRPr="006122B1">
        <w:rPr>
          <w:rFonts w:ascii="David" w:hAnsi="David"/>
        </w:rPr>
        <w:t>https://www.climateforumil.com</w:t>
      </w:r>
      <w:r w:rsidRPr="006122B1">
        <w:rPr>
          <w:rFonts w:ascii="David" w:hAnsi="David"/>
          <w:rtl/>
        </w:rPr>
        <w:t>/.</w:t>
      </w:r>
    </w:p>
  </w:footnote>
  <w:footnote w:id="179">
    <w:p w:rsidR="00AC044B" w:rsidRPr="006122B1" w:rsidP="00C95ACB" w14:paraId="27CF0959"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מרכז אקלימא - פתרונות לאקלים מקומי הוא יוזמה של המשרד להגנת הסביבה, משרד האנרגיה, קק"ל ואוניברסיטת תל </w:t>
      </w:r>
      <w:r w:rsidRPr="0081008A">
        <w:rPr>
          <w:rFonts w:ascii="David" w:hAnsi="David"/>
          <w:rtl/>
        </w:rPr>
        <w:t xml:space="preserve">אביב, </w:t>
      </w:r>
      <w:r w:rsidRPr="0081008A">
        <w:rPr>
          <w:rFonts w:ascii="David" w:hAnsi="David" w:hint="cs"/>
          <w:rtl/>
        </w:rPr>
        <w:t>ו</w:t>
      </w:r>
      <w:r w:rsidRPr="0081008A">
        <w:rPr>
          <w:rFonts w:ascii="David" w:hAnsi="David"/>
          <w:rtl/>
        </w:rPr>
        <w:t>הוקם לצורך</w:t>
      </w:r>
      <w:r w:rsidRPr="006122B1">
        <w:rPr>
          <w:rFonts w:ascii="David" w:hAnsi="David"/>
          <w:rtl/>
        </w:rPr>
        <w:t xml:space="preserve"> ל</w:t>
      </w:r>
      <w:r>
        <w:rPr>
          <w:rFonts w:ascii="David" w:hAnsi="David" w:hint="cs"/>
          <w:rtl/>
        </w:rPr>
        <w:t>י</w:t>
      </w:r>
      <w:r w:rsidRPr="006122B1">
        <w:rPr>
          <w:rFonts w:ascii="David" w:hAnsi="David"/>
          <w:rtl/>
        </w:rPr>
        <w:t xml:space="preserve">ווי מקצועי, מעקב שוטף ותמיכה יעילה בתהליכי ההיערכות לשינוי </w:t>
      </w:r>
      <w:r>
        <w:rPr>
          <w:rFonts w:ascii="David" w:hAnsi="David" w:hint="cs"/>
          <w:rtl/>
        </w:rPr>
        <w:t>ה</w:t>
      </w:r>
      <w:r w:rsidRPr="006122B1">
        <w:rPr>
          <w:rFonts w:ascii="David" w:hAnsi="David"/>
          <w:rtl/>
        </w:rPr>
        <w:t xml:space="preserve">אקלים בשלטון המקומי. ראו מידע נוסף באתר אקלימא </w:t>
      </w:r>
      <w:r w:rsidRPr="006122B1">
        <w:rPr>
          <w:rFonts w:ascii="David" w:hAnsi="David"/>
        </w:rPr>
        <w:t>https://aclima.org.il</w:t>
      </w:r>
      <w:r w:rsidRPr="006122B1">
        <w:rPr>
          <w:rFonts w:ascii="David" w:hAnsi="David"/>
          <w:rtl/>
        </w:rPr>
        <w:t>/.</w:t>
      </w:r>
    </w:p>
  </w:footnote>
  <w:footnote w:id="180">
    <w:p w:rsidR="00AC044B" w:rsidRPr="006122B1" w:rsidP="00C95ACB" w14:paraId="4CA66044"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למגוון הפעילויות של פורום ה-15 בתחום היערכות עירונית למשבר האקלים ראו באתר הפורום. </w:t>
      </w:r>
    </w:p>
  </w:footnote>
  <w:footnote w:id="181">
    <w:p w:rsidR="00AC044B" w:rsidRPr="006122B1" w:rsidP="00C95ACB" w14:paraId="25C7EEBD"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הערים שהצטרפו לאמנה התחייבו ליעדים כמותיים להפחתת פליטות ואימצו מדיניות משותפת לבנייה ירוקה ומוכנות למצבי חירום אקלימיים. ראו באתר הפורום.</w:t>
      </w:r>
    </w:p>
  </w:footnote>
  <w:footnote w:id="182">
    <w:p w:rsidR="00AC044B" w:rsidRPr="006122B1" w:rsidP="00C95ACB" w14:paraId="021EA0EE"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התוכנית קובעת תשתית רעיונית ומספקת כלים ומתווה פעולה לקידום איכות החיים של התושבים, כדי לשפר את מוכנותה של העיר למשבר האקלים. מהדורה מעודכנת של התוכנית התפרסמה בשנת 2023, והיא כוללת פרק חדש בנושא חוסן אקלימי, שעניינו מיתון ההשפעה של שינוי האקלים על העיר והיערכות לאירועי אקלים קיצוניים. ראו באתר הפורום.</w:t>
      </w:r>
    </w:p>
  </w:footnote>
  <w:footnote w:id="183">
    <w:p w:rsidR="00AC044B" w:rsidRPr="006122B1" w:rsidP="00C95ACB" w14:paraId="6C107CE3"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מידע על ימי העיון וההכשרות מפורסם באתר הפורום </w:t>
      </w:r>
      <w:r w:rsidRPr="006122B1">
        <w:rPr>
          <w:rFonts w:ascii="David" w:hAnsi="David"/>
        </w:rPr>
        <w:t>https://www.forum15.org.il/434</w:t>
      </w:r>
      <w:r w:rsidRPr="006122B1">
        <w:rPr>
          <w:rFonts w:ascii="David" w:hAnsi="David"/>
          <w:rtl/>
        </w:rPr>
        <w:t>/.</w:t>
      </w:r>
    </w:p>
  </w:footnote>
  <w:footnote w:id="184">
    <w:p w:rsidR="00AC044B" w:rsidRPr="006122B1" w:rsidP="00C95ACB" w14:paraId="4F93F3AC"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לפרטים על המושב "תדר אקלימי: מתכניות מקומיות להיערכות לשינוי אקלים לתמונת מצב לאומית" (יולי 2025) ראו באתר הוועידה </w:t>
      </w:r>
      <w:r w:rsidRPr="006122B1">
        <w:rPr>
          <w:rFonts w:ascii="David" w:hAnsi="David"/>
        </w:rPr>
        <w:t>https://www.muniexpo.co.il/wednesday-16-07-2025</w:t>
      </w:r>
      <w:r w:rsidRPr="006122B1">
        <w:rPr>
          <w:rFonts w:ascii="David" w:hAnsi="David"/>
          <w:rtl/>
        </w:rPr>
        <w:t>/.</w:t>
      </w:r>
    </w:p>
  </w:footnote>
  <w:footnote w:id="185">
    <w:p w:rsidR="00AC044B" w:rsidRPr="006122B1" w:rsidP="00C95ACB" w14:paraId="79F7EAEB"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מפות צל - סקר צל במועצה המקומית פרדס חנה - כרכור. </w:t>
      </w:r>
    </w:p>
  </w:footnote>
  <w:footnote w:id="186">
    <w:p w:rsidR="00AC044B" w:rsidRPr="006122B1" w:rsidP="00C95ACB" w14:paraId="36FC269E"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הסכם עם נותני שירותים במועצה המקומית פרדס חנה - כרכור - סקר צמצום צריכת מים. </w:t>
      </w:r>
    </w:p>
  </w:footnote>
  <w:footnote w:id="187">
    <w:p w:rsidR="00AC044B" w:rsidRPr="006122B1" w:rsidP="00C95ACB" w14:paraId="02624EF3"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קול קורא לשמירה על שטחים פתוחים. אומדנים לביצוע פרויקט שמירה על שטחים פתוחים.</w:t>
      </w:r>
    </w:p>
  </w:footnote>
  <w:footnote w:id="188">
    <w:p w:rsidR="00AC044B" w:rsidRPr="006122B1" w:rsidP="00C95ACB" w14:paraId="107B61B3"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מצגת "פרדס חנה - כרכור מושבת אופניים". </w:t>
      </w:r>
    </w:p>
  </w:footnote>
  <w:footnote w:id="189">
    <w:p w:rsidR="00AC044B" w:rsidRPr="006122B1" w:rsidP="00C95ACB" w14:paraId="685FC3F4"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דוח נטיעות של המועצה המקומית פרדס חנה - כרכור לשנת 2025. </w:t>
      </w:r>
    </w:p>
  </w:footnote>
  <w:footnote w:id="190">
    <w:p w:rsidR="00AC044B" w:rsidRPr="006122B1" w:rsidP="00C95ACB" w14:paraId="3CED53C3"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במושב המקצועי שכותרתו "דיגיטל ו-</w:t>
      </w:r>
      <w:r w:rsidRPr="006122B1">
        <w:rPr>
          <w:rFonts w:ascii="David" w:hAnsi="David"/>
        </w:rPr>
        <w:t>AI</w:t>
      </w:r>
      <w:r w:rsidRPr="006122B1">
        <w:rPr>
          <w:rFonts w:ascii="David" w:hAnsi="David"/>
          <w:rtl/>
        </w:rPr>
        <w:t xml:space="preserve"> בשירות הרשות - פתרונות חכמים לחיזוק הקשר עם התושב וניהול הרשות בשגרה ובחירום בשלטון המקומי". ראו</w:t>
      </w:r>
    </w:p>
    <w:p w:rsidR="00AC044B" w:rsidRPr="006122B1" w:rsidP="00C95ACB" w14:paraId="77B33DCC" w14:textId="77777777">
      <w:pPr>
        <w:pStyle w:val="FootnoteText"/>
        <w:ind w:firstLine="0"/>
        <w:rPr>
          <w:rFonts w:ascii="David" w:hAnsi="David"/>
        </w:rPr>
      </w:pPr>
      <w:r w:rsidRPr="00DD26D9">
        <w:rPr>
          <w:rFonts w:ascii="David" w:hAnsi="David"/>
        </w:rPr>
        <w:t>https://www.muniexpo.co.il/wednesday-16-07-2025</w:t>
      </w:r>
      <w:r w:rsidRPr="00DD26D9">
        <w:rPr>
          <w:rFonts w:ascii="David" w:hAnsi="David"/>
          <w:rtl/>
        </w:rPr>
        <w:t>/</w:t>
      </w:r>
    </w:p>
  </w:footnote>
  <w:footnote w:id="191">
    <w:p w:rsidR="00AC044B" w:rsidRPr="006122B1" w:rsidP="00C95ACB" w14:paraId="3256B2C5"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מידע על השטחים הירוקים, נטיעות וטיפול שוטף בעצים בעיר מודיעין-מכבים-רעות ראו באתר הרשות.</w:t>
      </w:r>
    </w:p>
  </w:footnote>
  <w:footnote w:id="192">
    <w:p w:rsidR="00AC044B" w:rsidRPr="006122B1" w:rsidP="00C95ACB" w14:paraId="43150C8D"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קול קורא סביבטבע 14848 (19.6.2022), שעניינו תמיכה ברשויות המקומיות בהכנת מסד נתונים לתשתיות טבע עירוני (סקר טבע עירוני) ו/או מיפוי מפגעים סביבתיים באתרי טבע ו/או הכנת מסמך הנחיות לטיפוח אתרי טבע וטיפול במפגעים סביבתיים ברשויות המקומיות ו/או הפקת אירועי חינוך להטמעת חשיבות הטבע העירוני. </w:t>
      </w:r>
    </w:p>
  </w:footnote>
  <w:footnote w:id="193">
    <w:p w:rsidR="00AC044B" w:rsidRPr="006122B1" w:rsidP="00C95ACB" w14:paraId="198F6706"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קול קורא לשיקום נחלים לשנת 2022. </w:t>
      </w:r>
    </w:p>
  </w:footnote>
  <w:footnote w:id="194">
    <w:p w:rsidR="00AC044B" w:rsidRPr="006122B1" w:rsidP="00C95ACB" w14:paraId="2D7016F0"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מסמכי הקול הקורא של שביל אופניים בכביש 444 - עיריית טייבה. </w:t>
      </w:r>
    </w:p>
  </w:footnote>
  <w:footnote w:id="195">
    <w:p w:rsidR="00AC044B" w:rsidRPr="006122B1" w:rsidP="00C95ACB" w14:paraId="402CD326"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קול קורא מס' 2022-1 סיוע במימון פעולות בשטחים פתוחים. </w:t>
      </w:r>
    </w:p>
  </w:footnote>
  <w:footnote w:id="196">
    <w:p w:rsidR="00AC044B" w:rsidRPr="006122B1" w:rsidP="00C95ACB" w14:paraId="12AD2A1B" w14:textId="77777777">
      <w:pPr>
        <w:pStyle w:val="FootnoteText"/>
        <w:rPr>
          <w:rFonts w:ascii="David" w:hAnsi="David"/>
          <w:rtl/>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חוות דעת שיקום נחל אברך. </w:t>
      </w:r>
    </w:p>
  </w:footnote>
  <w:footnote w:id="197">
    <w:p w:rsidR="00AC044B" w:rsidRPr="006122B1" w:rsidP="00C95ACB" w14:paraId="1835045C"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 xml:space="preserve">קול קורא מס' 1/2025 ביצוע/תכנון ביצוע - סיוע במימון פעולות בשטחים הפתוחים. </w:t>
      </w:r>
    </w:p>
  </w:footnote>
  <w:footnote w:id="198">
    <w:p w:rsidR="00AC044B" w:rsidRPr="006122B1" w:rsidP="00C95ACB" w14:paraId="44F4F9E4" w14:textId="77777777">
      <w:pPr>
        <w:pStyle w:val="FootnoteText"/>
        <w:rPr>
          <w:rFonts w:ascii="David" w:hAnsi="David"/>
        </w:rPr>
      </w:pPr>
      <w:r w:rsidRPr="006122B1">
        <w:rPr>
          <w:rStyle w:val="FootnoteReference1"/>
          <w:rFonts w:ascii="David" w:hAnsi="David"/>
        </w:rPr>
        <w:footnoteRef/>
      </w:r>
      <w:r w:rsidRPr="006122B1">
        <w:rPr>
          <w:rFonts w:ascii="David" w:hAnsi="David"/>
          <w:rtl/>
        </w:rPr>
        <w:t xml:space="preserve"> </w:t>
      </w:r>
      <w:r w:rsidRPr="006122B1">
        <w:rPr>
          <w:rFonts w:ascii="David" w:hAnsi="David"/>
          <w:rtl/>
        </w:rPr>
        <w:tab/>
        <w:t>קול קורא מס' 223166 "בקשות לקבלת מענקים עבור מימון מיזמים לנטיעת עצים לתועלת הציבור במרחב הציבורי ובשטחים הפתוחים ומיזמים להכנת סקרי עצים".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C044B" w:rsidRPr="0062451B" w:rsidP="009C1F74" w14:paraId="1601931F" w14:textId="4FB58C6D">
    <w:pPr>
      <w:pStyle w:val="Header"/>
      <w:ind w:right="-448"/>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683895</wp:posOffset>
              </wp:positionH>
              <wp:positionV relativeFrom="paragraph">
                <wp:posOffset>216535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C044B" w:rsidRPr="0062451B" w:rsidP="0062451B" w14:textId="77777777">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249.15pt;height:22.5pt;margin-top:17.05pt;margin-left:53.8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AC044B" w:rsidRPr="0062451B" w:rsidP="0062451B" w14:paraId="0CB4611E" w14:textId="77777777">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2480945</wp:posOffset>
              </wp:positionH>
              <wp:positionV relativeFrom="paragraph">
                <wp:posOffset>208915</wp:posOffset>
              </wp:positionV>
              <wp:extent cx="3545205"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545205" cy="285750"/>
                      </a:xfrm>
                      <a:prstGeom prst="rect">
                        <a:avLst/>
                      </a:prstGeom>
                      <a:noFill/>
                      <a:ln w="9525">
                        <a:noFill/>
                        <a:miter lim="800000"/>
                        <a:headEnd/>
                        <a:tailEnd/>
                      </a:ln>
                    </wps:spPr>
                    <wps:txbx>
                      <w:txbxContent>
                        <w:p w:rsidR="00AC044B" w:rsidRPr="001E204F" w:rsidP="008F2C8A" w14:textId="77777777">
                          <w:pPr>
                            <w:ind w:left="323"/>
                            <w:rPr>
                              <w:rFonts w:ascii="Calibri" w:hAnsi="Calibri" w:cs="Calibri"/>
                              <w:color w:val="002060"/>
                              <w:szCs w:val="20"/>
                              <w:rtl/>
                            </w:rPr>
                          </w:pPr>
                          <w:r w:rsidRPr="00A96AF1">
                            <w:rPr>
                              <w:rFonts w:ascii="Calibri" w:hAnsi="Calibri" w:cs="Calibri"/>
                              <w:color w:val="002060"/>
                              <w:szCs w:val="20"/>
                              <w:rtl/>
                            </w:rPr>
                            <w:t>היערכות הרשויות המקומיות להשפעות שינוי האקלים</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0" type="#_x0000_t202" style="width:279.15pt;height:22.5pt;margin-top:16.45pt;margin-left:195.3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AC044B" w:rsidRPr="001E204F" w:rsidP="008F2C8A" w14:paraId="3A9B2257" w14:textId="77777777">
                    <w:pPr>
                      <w:ind w:left="323"/>
                      <w:rPr>
                        <w:rFonts w:ascii="Calibri" w:hAnsi="Calibri" w:cs="Calibri"/>
                        <w:color w:val="002060"/>
                        <w:szCs w:val="20"/>
                        <w:rtl/>
                      </w:rPr>
                    </w:pPr>
                    <w:r w:rsidRPr="00A96AF1">
                      <w:rPr>
                        <w:rFonts w:ascii="Calibri" w:hAnsi="Calibri" w:cs="Calibri"/>
                        <w:color w:val="002060"/>
                        <w:szCs w:val="20"/>
                        <w:rtl/>
                      </w:rPr>
                      <w:t>היערכות הרשויות המקומיות להשפעות שינוי האקלים</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51" style="flip:y;mso-height-percent:0;mso-height-relative:margin;mso-width-percent:0;mso-width-relative:margin;mso-wrap-distance-bottom:0;mso-wrap-distance-left:9pt;mso-wrap-distance-right:9pt;mso-wrap-distance-top:0;mso-wrap-style:square;position:absolute;visibility:visible;z-index:251661312"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C044B" w:rsidRPr="0062451B" w:rsidP="0099692E" w14:textId="7777777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AC044B" w:rsidRPr="0062451B" w:rsidP="0099692E" w14:paraId="345E78C0" w14:textId="7777777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C044B" w14:paraId="2426865B" w14:textId="77777777">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posOffset>1224915</wp:posOffset>
              </wp:positionH>
              <wp:positionV relativeFrom="paragraph">
                <wp:posOffset>-1031240</wp:posOffset>
              </wp:positionV>
              <wp:extent cx="2959100" cy="11261090"/>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1261090"/>
                        <a:chOff x="-12526" y="-570865"/>
                        <a:chExt cx="2959100" cy="11261090"/>
                      </a:xfrm>
                    </wpg:grpSpPr>
                    <wpg:grpSp>
                      <wpg:cNvPr id="53" name="קבוצה 53"/>
                      <wpg:cNvGrpSpPr/>
                      <wpg:grpSpPr>
                        <a:xfrm>
                          <a:off x="-12526" y="-570865"/>
                          <a:ext cx="2959100" cy="3580765"/>
                          <a:chOff x="-12526" y="-570865"/>
                          <a:chExt cx="2959100" cy="3580765"/>
                        </a:xfrm>
                      </wpg:grpSpPr>
                      <wps:wsp xmlns:wps="http://schemas.microsoft.com/office/word/2010/wordprocessingShape">
                        <wps:cNvPr id="54" name="מלבן 54"/>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12526" y="2021109"/>
                            <a:ext cx="2959100" cy="456026"/>
                          </a:xfrm>
                          <a:prstGeom prst="rect">
                            <a:avLst/>
                          </a:prstGeom>
                          <a:noFill/>
                          <a:ln w="6350">
                            <a:noFill/>
                          </a:ln>
                        </wps:spPr>
                        <wps:txbx>
                          <w:txbxContent>
                            <w:p w:rsidR="00AC044B" w:rsidRPr="00CE3828" w:rsidP="00CE3828" w14:textId="77777777">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AC044B" w:rsidRPr="00CE3828" w:rsidP="0062451B" w14:textId="77777777">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AC044B" w:rsidRPr="00A92970" w:rsidP="0062451B" w14:textId="77777777">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id="קבוצה 52" o:spid="_x0000_s2053" style="width:233pt;height:886.7pt;margin-top:-81.2pt;margin-left:96.45pt;mso-height-relative:margin;mso-position-horizontal-relative:margin;mso-width-relative:margin;position:absolute;z-index:251659264" coordorigin="-125,-5708" coordsize="29591,112610">
              <v:group id="קבוצה 53" o:spid="_x0000_s2054" style="width:29590;height:35807;left:-125;position:absolute;top:-5708" coordorigin="-125,-5708" coordsize="29591,35807">
                <v:rect id="מלבן 54" o:spid="_x0000_s2055" style="width:16910;height:24637;left:6286;mso-wrap-style:square;position:absolute;top:-5708;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8;left:10382;mso-wrap-style:square;position:absolute;top:8674;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0;height:4560;left:-125;mso-wrap-style:square;position:absolute;top:20211;visibility:visible;v-text-anchor:top" filled="f" stroked="f" strokeweight="0.5pt">
                  <v:textbox>
                    <w:txbxContent>
                      <w:p w:rsidR="00AC044B" w:rsidRPr="00CE3828" w:rsidP="00CE3828" w14:paraId="00265D05" w14:textId="77777777">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AC044B" w:rsidRPr="00CE3828" w:rsidP="0062451B" w14:paraId="5ACB3566" w14:textId="77777777">
                        <w:pPr>
                          <w:jc w:val="center"/>
                          <w:rPr>
                            <w:rFonts w:ascii="Calibri" w:hAnsi="Calibri" w:cs="Calibri"/>
                            <w:color w:val="002060"/>
                            <w:spacing w:val="80"/>
                            <w:sz w:val="28"/>
                            <w:szCs w:val="36"/>
                          </w:rPr>
                        </w:pP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AC044B" w:rsidRPr="00A92970" w:rsidP="0062451B" w14:paraId="7C914334" w14:textId="77777777">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Wingdings" w:hAnsi="Wingdings" w:cstheme="minorHAnsi"/>
                            <w:color w:val="002060"/>
                            <w:spacing w:val="20"/>
                            <w:sz w:val="22"/>
                            <w:szCs w:val="22"/>
                          </w:rPr>
                          <w:sym w:font="Wingdings" w:char="F0A7"/>
                        </w:r>
                        <w:r>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1877060</wp:posOffset>
              </wp:positionH>
              <wp:positionV relativeFrom="paragraph">
                <wp:posOffset>2017395</wp:posOffset>
              </wp:positionV>
              <wp:extent cx="1677035" cy="0"/>
              <wp:effectExtent l="0" t="0" r="0" b="0"/>
              <wp:wrapNone/>
              <wp:docPr id="12" name="מחבר ישר 12"/>
              <wp:cNvGraphicFramePr/>
              <a:graphic xmlns:a="http://schemas.openxmlformats.org/drawingml/2006/main">
                <a:graphicData uri="http://schemas.microsoft.com/office/word/2010/wordprocessingShape">
                  <wps:wsp xmlns:wps="http://schemas.microsoft.com/office/word/2010/wordprocessingShape">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מחבר ישר 12" o:spid="_x0000_s2063" style="mso-width-percent:0;mso-width-relative:margin;mso-wrap-distance-bottom:0;mso-wrap-distance-left:9pt;mso-wrap-distance-right:9pt;mso-wrap-distance-top:0;mso-wrap-style:square;position:absolute;visibility:visible;z-index:251673600" from="147.8pt,158.85pt" to="279.85pt,158.85pt" strokecolor="#002060" strokeweight="2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1813560</wp:posOffset>
              </wp:positionH>
              <wp:positionV relativeFrom="paragraph">
                <wp:posOffset>2130425</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906270" cy="281305"/>
                      </a:xfrm>
                      <a:prstGeom prst="rect">
                        <a:avLst/>
                      </a:prstGeom>
                      <a:noFill/>
                      <a:ln w="6350">
                        <a:noFill/>
                      </a:ln>
                    </wps:spPr>
                    <wps:txbx>
                      <w:txbxContent>
                        <w:p w:rsidR="00AC044B" w:rsidRPr="00CE3828" w:rsidP="00CE3828" w14:textId="77777777">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תיבת טקסט 14" o:spid="_x0000_s2064" type="#_x0000_t202" style="width:150.1pt;height:22.15pt;margin-top:167.75pt;margin-left:142.8pt;mso-height-percent:0;mso-height-relative:margin;mso-width-percent:0;mso-width-relative:margin;mso-wrap-distance-bottom:0;mso-wrap-distance-left:9pt;mso-wrap-distance-right:9pt;mso-wrap-distance-top:0;mso-wrap-style:square;position:absolute;visibility:visible;v-text-anchor:top;z-index:251677696" filled="f" stroked="f" strokeweight="0.5pt">
              <v:textbox>
                <w:txbxContent>
                  <w:p w:rsidR="00AC044B" w:rsidRPr="00CE3828" w:rsidP="00CE3828" w14:paraId="0F64B9FE" w14:textId="77777777">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1520407</wp:posOffset>
              </wp:positionH>
              <wp:positionV relativeFrom="paragraph">
                <wp:posOffset>-1035258</wp:posOffset>
              </wp:positionV>
              <wp:extent cx="2959100" cy="456026"/>
              <wp:effectExtent l="0" t="0" r="0" b="0"/>
              <wp:wrapNone/>
              <wp:docPr id="13" name="תיבת טקסט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456026"/>
                      </a:xfrm>
                      <a:prstGeom prst="rect">
                        <a:avLst/>
                      </a:prstGeom>
                      <a:noFill/>
                      <a:ln w="6350">
                        <a:noFill/>
                      </a:ln>
                    </wps:spPr>
                    <wps:txbx>
                      <w:txbxContent>
                        <w:p w:rsidR="00AC044B" w:rsidRPr="00CE3828" w:rsidP="00CE3828" w14:textId="77777777">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AC044B" w:rsidRPr="00CE3828" w:rsidP="00CE3828" w14:textId="77777777">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תיבת טקסט 13" o:spid="_x0000_s2065" type="#_x0000_t202" style="width:233pt;height:35.9pt;margin-top:-81.5pt;margin-left:119.7pt;mso-wrap-distance-bottom:0;mso-wrap-distance-left:9pt;mso-wrap-distance-right:9pt;mso-wrap-distance-top:0;mso-wrap-style:square;position:absolute;visibility:visible;v-text-anchor:top;z-index:251675648" filled="f" stroked="f" strokeweight="0.5pt">
              <v:textbox>
                <w:txbxContent>
                  <w:p w:rsidR="00AC044B" w:rsidRPr="00CE3828" w:rsidP="00CE3828" w14:paraId="7ECF3413" w14:textId="77777777">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AC044B" w:rsidRPr="00CE3828" w:rsidP="00CE3828" w14:paraId="6E0DB78F" w14:textId="77777777">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1674469</wp:posOffset>
              </wp:positionH>
              <wp:positionV relativeFrom="paragraph">
                <wp:posOffset>-886538</wp:posOffset>
              </wp:positionV>
              <wp:extent cx="1676400" cy="0"/>
              <wp:effectExtent l="0" t="0" r="0" b="0"/>
              <wp:wrapNone/>
              <wp:docPr id="11" name="מחבר ישר 11"/>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1" o:spid="_x0000_s2066" style="mso-wrap-distance-bottom:0;mso-wrap-distance-left:9pt;mso-wrap-distance-right:9pt;mso-wrap-distance-top:0;mso-wrap-style:square;position:absolute;visibility:visible;z-index:251671552" from="131.85pt,-69.8pt" to="263.85pt,-69.8pt" strokecolor="#002060" strokeweight="2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1522069</wp:posOffset>
              </wp:positionH>
              <wp:positionV relativeFrom="paragraph">
                <wp:posOffset>-1038938</wp:posOffset>
              </wp:positionV>
              <wp:extent cx="1676400" cy="0"/>
              <wp:effectExtent l="0" t="0" r="0" b="0"/>
              <wp:wrapNone/>
              <wp:docPr id="1" name="מחבר ישר 1"/>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 o:spid="_x0000_s2067" style="mso-wrap-distance-bottom:0;mso-wrap-distance-left:9pt;mso-wrap-distance-right:9pt;mso-wrap-distance-top:0;mso-wrap-style:square;position:absolute;visibility:visible;z-index:251669504" from="119.85pt,-81.8pt" to="251.85pt,-81.8pt" strokecolor="#002060"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C044B" w:rsidRPr="0062451B" w:rsidP="007E53C6" w14:paraId="6182C7FD" w14:textId="77777777">
    <w:pPr>
      <w:pStyle w:val="Header"/>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78720"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33" o:spid="_x0000_s2069" style="flip:y;mso-height-percent:0;mso-height-relative:margin;mso-width-percent:0;mso-width-relative:margin;mso-wrap-distance-bottom:0;mso-wrap-distance-left:9pt;mso-wrap-distance-right:9pt;mso-wrap-distance-top:0;mso-wrap-style:square;position:absolute;visibility:visible;z-index:251679744"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076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C044B" w:rsidRPr="0062451B" w:rsidP="007E53C6" w14:paraId="40960787" w14:textId="7777777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70"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81792" filled="f" stroked="f">
              <v:textbox>
                <w:txbxContent>
                  <w:p w:rsidR="00643BB2"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2816"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C044B" w:rsidRPr="0062451B" w:rsidP="007E53C6" w14:paraId="12DEFEBB" w14:textId="77777777">
                          <w:pPr>
                            <w:jc w:val="right"/>
                            <w:rPr>
                              <w:rFonts w:ascii="Calibri" w:hAnsi="Calibri" w:cs="Calibri"/>
                              <w:color w:val="002060"/>
                              <w:szCs w:val="20"/>
                              <w:rtl/>
                            </w:rPr>
                          </w:pPr>
                          <w:r>
                            <w:rPr>
                              <w:rFonts w:ascii="Calibri" w:hAnsi="Calibri" w:cs="Calibri" w:hint="cs"/>
                              <w:color w:val="002060"/>
                              <w:szCs w:val="20"/>
                              <w:rtl/>
                            </w:rPr>
                            <w:t>תמוז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71"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32640" filled="f" stroked="f">
              <v:textbox>
                <w:txbxContent>
                  <w:p w:rsidR="00643BB2" w:rsidRPr="0062451B" w:rsidP="007E53C6">
                    <w:pPr>
                      <w:jc w:val="right"/>
                      <w:rPr>
                        <w:rFonts w:ascii="Calibri" w:hAnsi="Calibri" w:cs="Calibri"/>
                        <w:color w:val="002060"/>
                        <w:szCs w:val="20"/>
                        <w:rtl/>
                      </w:rPr>
                    </w:pPr>
                    <w:r>
                      <w:rPr>
                        <w:rFonts w:ascii="Calibri" w:hAnsi="Calibri" w:cs="Calibri" w:hint="cs"/>
                        <w:color w:val="002060"/>
                        <w:szCs w:val="20"/>
                        <w:rtl/>
                      </w:rPr>
                      <w:t>תמוז</w:t>
                    </w:r>
                    <w:r>
                      <w:rPr>
                        <w:rFonts w:ascii="Calibri" w:hAnsi="Calibri" w:cs="Calibri" w:hint="cs"/>
                        <w:color w:val="002060"/>
                        <w:szCs w:val="20"/>
                        <w:rtl/>
                      </w:rPr>
                      <w:t xml:space="preserve">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w:t>
                    </w:r>
                    <w:r>
                      <w:rPr>
                        <w:rFonts w:ascii="Calibri" w:hAnsi="Calibri" w:cs="Calibri" w:hint="cs"/>
                        <w:color w:val="002060"/>
                        <w:szCs w:val="20"/>
                        <w:rtl/>
                      </w:rPr>
                      <w:t xml:space="preserve"> 2026</w:t>
                    </w:r>
                    <w:r w:rsidRPr="0062451B">
                      <w:rPr>
                        <w:rFonts w:ascii="Calibri" w:hAnsi="Calibri" w:cs="Calibri" w:hint="cs"/>
                        <w:color w:val="002060"/>
                        <w:szCs w:val="20"/>
                        <w:rtl/>
                      </w:rPr>
                      <w:t xml:space="preserve"> </w:t>
                    </w:r>
                  </w:p>
                </w:txbxContent>
              </v:textbox>
              <w10:wrap type="tight"/>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AC044B" w:rsidRPr="007E53C6" w:rsidP="007E53C6" w14:paraId="713F232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DD569E"/>
    <w:multiLevelType w:val="hybridMultilevel"/>
    <w:tmpl w:val="01A6B30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44504FD"/>
    <w:multiLevelType w:val="hybridMultilevel"/>
    <w:tmpl w:val="0DB4EE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3">
    <w:nsid w:val="09053C5E"/>
    <w:multiLevelType w:val="hybridMultilevel"/>
    <w:tmpl w:val="A15E075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DED7C8C"/>
    <w:multiLevelType w:val="hybridMultilevel"/>
    <w:tmpl w:val="9CF6F1F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9A50F10"/>
    <w:multiLevelType w:val="hybridMultilevel"/>
    <w:tmpl w:val="B6D6DFF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AA021C3"/>
    <w:multiLevelType w:val="hybridMultilevel"/>
    <w:tmpl w:val="E9F6345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B34520E"/>
    <w:multiLevelType w:val="hybridMultilevel"/>
    <w:tmpl w:val="40D0D98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C5E02A4"/>
    <w:multiLevelType w:val="hybridMultilevel"/>
    <w:tmpl w:val="F7CAAFC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294442CB"/>
    <w:multiLevelType w:val="hybridMultilevel"/>
    <w:tmpl w:val="4062636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9677F6F"/>
    <w:multiLevelType w:val="hybridMultilevel"/>
    <w:tmpl w:val="CB0045A4"/>
    <w:lvl w:ilvl="0">
      <w:start w:val="1"/>
      <w:numFmt w:val="decimal"/>
      <w:lvlText w:val="%1."/>
      <w:lvlJc w:val="left"/>
      <w:pPr>
        <w:ind w:left="360" w:hanging="360"/>
      </w:pPr>
      <w:rPr>
        <w:rFonts w:hint="default"/>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2A664C87"/>
    <w:multiLevelType w:val="hybridMultilevel"/>
    <w:tmpl w:val="78F242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E68102E"/>
    <w:multiLevelType w:val="hybridMultilevel"/>
    <w:tmpl w:val="99CC9B7E"/>
    <w:lvl w:ilvl="0">
      <w:start w:val="1"/>
      <w:numFmt w:val="bullet"/>
      <w:lvlText w:val=""/>
      <w:lvlJc w:val="left"/>
      <w:pPr>
        <w:ind w:left="360" w:hanging="360"/>
      </w:pPr>
      <w:rPr>
        <w:rFonts w:ascii="Symbol" w:hAnsi="Symbol" w:hint="default"/>
        <w:color w:val="8BB4E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4">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5">
    <w:nsid w:val="3277495F"/>
    <w:multiLevelType w:val="hybridMultilevel"/>
    <w:tmpl w:val="211C7A6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7">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8">
    <w:nsid w:val="3AD24904"/>
    <w:multiLevelType w:val="hybridMultilevel"/>
    <w:tmpl w:val="D9B0C43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B20776D"/>
    <w:multiLevelType w:val="hybridMultilevel"/>
    <w:tmpl w:val="E04434A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1">
    <w:nsid w:val="40EF4543"/>
    <w:multiLevelType w:val="hybridMultilevel"/>
    <w:tmpl w:val="E23E0BE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2">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3">
    <w:nsid w:val="444713E5"/>
    <w:multiLevelType w:val="hybridMultilevel"/>
    <w:tmpl w:val="504E14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8576479"/>
    <w:multiLevelType w:val="hybridMultilevel"/>
    <w:tmpl w:val="117C1A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6">
    <w:nsid w:val="54952B1A"/>
    <w:multiLevelType w:val="hybridMultilevel"/>
    <w:tmpl w:val="9836B63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55003162"/>
    <w:multiLevelType w:val="hybridMultilevel"/>
    <w:tmpl w:val="570240C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
    <w:nsid w:val="58237C03"/>
    <w:multiLevelType w:val="hybridMultilevel"/>
    <w:tmpl w:val="04F46494"/>
    <w:lvl w:ilvl="0">
      <w:start w:val="0"/>
      <w:numFmt w:val="bullet"/>
      <w:lvlText w:val="–"/>
      <w:lvlJc w:val="left"/>
      <w:pPr>
        <w:ind w:left="400" w:hanging="360"/>
      </w:pPr>
      <w:rPr>
        <w:rFonts w:ascii="David" w:hAnsi="David" w:eastAsiaTheme="minorHAnsi" w:cs="David" w:hint="default"/>
      </w:rPr>
    </w:lvl>
    <w:lvl w:ilvl="1" w:tentative="1">
      <w:start w:val="1"/>
      <w:numFmt w:val="bullet"/>
      <w:lvlText w:val="o"/>
      <w:lvlJc w:val="left"/>
      <w:pPr>
        <w:ind w:left="1120" w:hanging="360"/>
      </w:pPr>
      <w:rPr>
        <w:rFonts w:ascii="Courier New" w:hAnsi="Courier New" w:cs="Courier New" w:hint="default"/>
      </w:rPr>
    </w:lvl>
    <w:lvl w:ilvl="2" w:tentative="1">
      <w:start w:val="1"/>
      <w:numFmt w:val="bullet"/>
      <w:lvlText w:val=""/>
      <w:lvlJc w:val="left"/>
      <w:pPr>
        <w:ind w:left="1840" w:hanging="360"/>
      </w:pPr>
      <w:rPr>
        <w:rFonts w:ascii="Wingdings" w:hAnsi="Wingdings" w:hint="default"/>
      </w:rPr>
    </w:lvl>
    <w:lvl w:ilvl="3" w:tentative="1">
      <w:start w:val="1"/>
      <w:numFmt w:val="bullet"/>
      <w:lvlText w:val=""/>
      <w:lvlJc w:val="left"/>
      <w:pPr>
        <w:ind w:left="2560" w:hanging="360"/>
      </w:pPr>
      <w:rPr>
        <w:rFonts w:ascii="Symbol" w:hAnsi="Symbol" w:hint="default"/>
      </w:rPr>
    </w:lvl>
    <w:lvl w:ilvl="4" w:tentative="1">
      <w:start w:val="1"/>
      <w:numFmt w:val="bullet"/>
      <w:lvlText w:val="o"/>
      <w:lvlJc w:val="left"/>
      <w:pPr>
        <w:ind w:left="3280" w:hanging="360"/>
      </w:pPr>
      <w:rPr>
        <w:rFonts w:ascii="Courier New" w:hAnsi="Courier New" w:cs="Courier New" w:hint="default"/>
      </w:rPr>
    </w:lvl>
    <w:lvl w:ilvl="5" w:tentative="1">
      <w:start w:val="1"/>
      <w:numFmt w:val="bullet"/>
      <w:lvlText w:val=""/>
      <w:lvlJc w:val="left"/>
      <w:pPr>
        <w:ind w:left="4000" w:hanging="360"/>
      </w:pPr>
      <w:rPr>
        <w:rFonts w:ascii="Wingdings" w:hAnsi="Wingdings" w:hint="default"/>
      </w:rPr>
    </w:lvl>
    <w:lvl w:ilvl="6" w:tentative="1">
      <w:start w:val="1"/>
      <w:numFmt w:val="bullet"/>
      <w:lvlText w:val=""/>
      <w:lvlJc w:val="left"/>
      <w:pPr>
        <w:ind w:left="4720" w:hanging="360"/>
      </w:pPr>
      <w:rPr>
        <w:rFonts w:ascii="Symbol" w:hAnsi="Symbol" w:hint="default"/>
      </w:rPr>
    </w:lvl>
    <w:lvl w:ilvl="7" w:tentative="1">
      <w:start w:val="1"/>
      <w:numFmt w:val="bullet"/>
      <w:lvlText w:val="o"/>
      <w:lvlJc w:val="left"/>
      <w:pPr>
        <w:ind w:left="5440" w:hanging="360"/>
      </w:pPr>
      <w:rPr>
        <w:rFonts w:ascii="Courier New" w:hAnsi="Courier New" w:cs="Courier New" w:hint="default"/>
      </w:rPr>
    </w:lvl>
    <w:lvl w:ilvl="8" w:tentative="1">
      <w:start w:val="1"/>
      <w:numFmt w:val="bullet"/>
      <w:lvlText w:val=""/>
      <w:lvlJc w:val="left"/>
      <w:pPr>
        <w:ind w:left="6160" w:hanging="360"/>
      </w:pPr>
      <w:rPr>
        <w:rFonts w:ascii="Wingdings" w:hAnsi="Wingdings" w:hint="default"/>
      </w:rPr>
    </w:lvl>
  </w:abstractNum>
  <w:abstractNum w:abstractNumId="29">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nsid w:val="608D39FD"/>
    <w:multiLevelType w:val="hybridMultilevel"/>
    <w:tmpl w:val="DC5A24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2">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webHidden w:val="0"/>
        <w:color w:val="FF0000"/>
        <w:sz w:val="40"/>
        <w:szCs w:val="25"/>
        <w:u w:val="none"/>
        <w:effect w:val="none"/>
        <w:vertAlign w:val="baseline"/>
        <w:specVanish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nsid w:val="6E05785B"/>
    <w:multiLevelType w:val="hybridMultilevel"/>
    <w:tmpl w:val="BF1417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8367D1B"/>
    <w:multiLevelType w:val="hybridMultilevel"/>
    <w:tmpl w:val="8FA06E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7CFF0853"/>
    <w:multiLevelType w:val="hybridMultilevel"/>
    <w:tmpl w:val="094052D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37">
    <w:nsid w:val="7E5F53D6"/>
    <w:multiLevelType w:val="hybridMultilevel"/>
    <w:tmpl w:val="BF26AD2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6"/>
  </w:num>
  <w:num w:numId="2">
    <w:abstractNumId w:val="25"/>
  </w:num>
  <w:num w:numId="3">
    <w:abstractNumId w:val="20"/>
  </w:num>
  <w:num w:numId="4">
    <w:abstractNumId w:val="2"/>
  </w:num>
  <w:num w:numId="5">
    <w:abstractNumId w:val="22"/>
  </w:num>
  <w:num w:numId="6">
    <w:abstractNumId w:val="31"/>
  </w:num>
  <w:num w:numId="7">
    <w:abstractNumId w:val="17"/>
  </w:num>
  <w:num w:numId="8">
    <w:abstractNumId w:val="14"/>
  </w:num>
  <w:num w:numId="9">
    <w:abstractNumId w:val="13"/>
  </w:num>
  <w:num w:numId="10">
    <w:abstractNumId w:val="16"/>
  </w:num>
  <w:num w:numId="11">
    <w:abstractNumId w:val="10"/>
  </w:num>
  <w:num w:numId="12">
    <w:abstractNumId w:val="24"/>
  </w:num>
  <w:num w:numId="13">
    <w:abstractNumId w:val="33"/>
  </w:num>
  <w:num w:numId="14">
    <w:abstractNumId w:val="23"/>
  </w:num>
  <w:num w:numId="15">
    <w:abstractNumId w:val="32"/>
  </w:num>
  <w:num w:numId="16">
    <w:abstractNumId w:val="29"/>
  </w:num>
  <w:num w:numId="17">
    <w:abstractNumId w:val="5"/>
  </w:num>
  <w:num w:numId="18">
    <w:abstractNumId w:val="37"/>
  </w:num>
  <w:num w:numId="19">
    <w:abstractNumId w:val="30"/>
  </w:num>
  <w:num w:numId="20">
    <w:abstractNumId w:val="3"/>
  </w:num>
  <w:num w:numId="21">
    <w:abstractNumId w:val="15"/>
  </w:num>
  <w:num w:numId="22">
    <w:abstractNumId w:val="4"/>
  </w:num>
  <w:num w:numId="23">
    <w:abstractNumId w:val="9"/>
  </w:num>
  <w:num w:numId="24">
    <w:abstractNumId w:val="35"/>
  </w:num>
  <w:num w:numId="25">
    <w:abstractNumId w:val="19"/>
  </w:num>
  <w:num w:numId="26">
    <w:abstractNumId w:val="7"/>
  </w:num>
  <w:num w:numId="27">
    <w:abstractNumId w:val="28"/>
  </w:num>
  <w:num w:numId="28">
    <w:abstractNumId w:val="6"/>
  </w:num>
  <w:num w:numId="29">
    <w:abstractNumId w:val="11"/>
  </w:num>
  <w:num w:numId="30">
    <w:abstractNumId w:val="12"/>
  </w:num>
  <w:num w:numId="31">
    <w:abstractNumId w:val="34"/>
  </w:num>
  <w:num w:numId="32">
    <w:abstractNumId w:val="18"/>
  </w:num>
  <w:num w:numId="33">
    <w:abstractNumId w:val="0"/>
  </w:num>
  <w:num w:numId="34">
    <w:abstractNumId w:val="1"/>
  </w:num>
  <w:num w:numId="35">
    <w:abstractNumId w:val="27"/>
  </w:num>
  <w:num w:numId="36">
    <w:abstractNumId w:val="8"/>
  </w:num>
  <w:num w:numId="37">
    <w:abstractNumId w:val="26"/>
  </w:num>
  <w:num w:numId="38">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735B"/>
    <w:rsid w:val="00042837"/>
    <w:rsid w:val="000501A4"/>
    <w:rsid w:val="000532AA"/>
    <w:rsid w:val="00056FDC"/>
    <w:rsid w:val="00060856"/>
    <w:rsid w:val="000A0A97"/>
    <w:rsid w:val="000B1102"/>
    <w:rsid w:val="000C7459"/>
    <w:rsid w:val="000E013E"/>
    <w:rsid w:val="000F7725"/>
    <w:rsid w:val="00101D0F"/>
    <w:rsid w:val="001132D6"/>
    <w:rsid w:val="00113E28"/>
    <w:rsid w:val="00114325"/>
    <w:rsid w:val="001606FA"/>
    <w:rsid w:val="00166477"/>
    <w:rsid w:val="001664C0"/>
    <w:rsid w:val="001730B0"/>
    <w:rsid w:val="001960B4"/>
    <w:rsid w:val="001A613C"/>
    <w:rsid w:val="001B2821"/>
    <w:rsid w:val="001C057E"/>
    <w:rsid w:val="001C6185"/>
    <w:rsid w:val="001E204F"/>
    <w:rsid w:val="001E2C95"/>
    <w:rsid w:val="001E31FA"/>
    <w:rsid w:val="00203604"/>
    <w:rsid w:val="002064F7"/>
    <w:rsid w:val="00240887"/>
    <w:rsid w:val="00256611"/>
    <w:rsid w:val="00263521"/>
    <w:rsid w:val="002A7D21"/>
    <w:rsid w:val="002C0FD0"/>
    <w:rsid w:val="002C1EE0"/>
    <w:rsid w:val="002C4139"/>
    <w:rsid w:val="002F6C92"/>
    <w:rsid w:val="00301153"/>
    <w:rsid w:val="00313DEA"/>
    <w:rsid w:val="00323027"/>
    <w:rsid w:val="00343153"/>
    <w:rsid w:val="0037370B"/>
    <w:rsid w:val="0037752E"/>
    <w:rsid w:val="00380052"/>
    <w:rsid w:val="00386E9B"/>
    <w:rsid w:val="0039415D"/>
    <w:rsid w:val="003D61C6"/>
    <w:rsid w:val="003E58C2"/>
    <w:rsid w:val="00410BBF"/>
    <w:rsid w:val="004140BB"/>
    <w:rsid w:val="004201C7"/>
    <w:rsid w:val="004224F7"/>
    <w:rsid w:val="004779AA"/>
    <w:rsid w:val="0049243E"/>
    <w:rsid w:val="004A0385"/>
    <w:rsid w:val="004C5D7E"/>
    <w:rsid w:val="004C7D9F"/>
    <w:rsid w:val="005006C5"/>
    <w:rsid w:val="0051207E"/>
    <w:rsid w:val="00512A2D"/>
    <w:rsid w:val="00551B42"/>
    <w:rsid w:val="00551FF7"/>
    <w:rsid w:val="00553190"/>
    <w:rsid w:val="00572ED9"/>
    <w:rsid w:val="00574579"/>
    <w:rsid w:val="00576D73"/>
    <w:rsid w:val="00580C5C"/>
    <w:rsid w:val="005A021D"/>
    <w:rsid w:val="005B7775"/>
    <w:rsid w:val="006122B1"/>
    <w:rsid w:val="0062451B"/>
    <w:rsid w:val="00634DAD"/>
    <w:rsid w:val="00640B60"/>
    <w:rsid w:val="00643BB2"/>
    <w:rsid w:val="006457EB"/>
    <w:rsid w:val="006531CB"/>
    <w:rsid w:val="006D4161"/>
    <w:rsid w:val="006D786C"/>
    <w:rsid w:val="006E1414"/>
    <w:rsid w:val="006F285F"/>
    <w:rsid w:val="0072219B"/>
    <w:rsid w:val="007474F0"/>
    <w:rsid w:val="00753ADE"/>
    <w:rsid w:val="00764509"/>
    <w:rsid w:val="00773F61"/>
    <w:rsid w:val="007A4468"/>
    <w:rsid w:val="007A4EBD"/>
    <w:rsid w:val="007B112B"/>
    <w:rsid w:val="007B5B26"/>
    <w:rsid w:val="007B691A"/>
    <w:rsid w:val="007C1FF6"/>
    <w:rsid w:val="007C4685"/>
    <w:rsid w:val="007D4B01"/>
    <w:rsid w:val="007D61B8"/>
    <w:rsid w:val="007E53C6"/>
    <w:rsid w:val="007F7FF2"/>
    <w:rsid w:val="00805B42"/>
    <w:rsid w:val="0081008A"/>
    <w:rsid w:val="008102AD"/>
    <w:rsid w:val="0082321C"/>
    <w:rsid w:val="008238B4"/>
    <w:rsid w:val="00837997"/>
    <w:rsid w:val="00867FC5"/>
    <w:rsid w:val="00892F80"/>
    <w:rsid w:val="008B4F41"/>
    <w:rsid w:val="008C6F75"/>
    <w:rsid w:val="008F2C8A"/>
    <w:rsid w:val="009015B2"/>
    <w:rsid w:val="00906E90"/>
    <w:rsid w:val="0091051D"/>
    <w:rsid w:val="00936F84"/>
    <w:rsid w:val="00940851"/>
    <w:rsid w:val="00945FE9"/>
    <w:rsid w:val="0094653A"/>
    <w:rsid w:val="009679D9"/>
    <w:rsid w:val="0099692E"/>
    <w:rsid w:val="009C1F74"/>
    <w:rsid w:val="009C6066"/>
    <w:rsid w:val="009D73F5"/>
    <w:rsid w:val="009E1A3F"/>
    <w:rsid w:val="009E2768"/>
    <w:rsid w:val="009E53CF"/>
    <w:rsid w:val="009F0BD3"/>
    <w:rsid w:val="00A222E2"/>
    <w:rsid w:val="00A57D15"/>
    <w:rsid w:val="00A61AD5"/>
    <w:rsid w:val="00A73038"/>
    <w:rsid w:val="00A730D4"/>
    <w:rsid w:val="00A76C99"/>
    <w:rsid w:val="00A81EBE"/>
    <w:rsid w:val="00A92970"/>
    <w:rsid w:val="00A96AF1"/>
    <w:rsid w:val="00AC044B"/>
    <w:rsid w:val="00AC6B95"/>
    <w:rsid w:val="00AD4D95"/>
    <w:rsid w:val="00B00E5C"/>
    <w:rsid w:val="00B4321D"/>
    <w:rsid w:val="00B666B9"/>
    <w:rsid w:val="00B76DC1"/>
    <w:rsid w:val="00B862C0"/>
    <w:rsid w:val="00B96230"/>
    <w:rsid w:val="00BE2DD8"/>
    <w:rsid w:val="00BE68F2"/>
    <w:rsid w:val="00C2305A"/>
    <w:rsid w:val="00C23CC9"/>
    <w:rsid w:val="00C30B3D"/>
    <w:rsid w:val="00C33AE2"/>
    <w:rsid w:val="00C8096C"/>
    <w:rsid w:val="00C8100B"/>
    <w:rsid w:val="00C85758"/>
    <w:rsid w:val="00C91050"/>
    <w:rsid w:val="00C95ACB"/>
    <w:rsid w:val="00CA41D2"/>
    <w:rsid w:val="00CA4F20"/>
    <w:rsid w:val="00CE3828"/>
    <w:rsid w:val="00D22748"/>
    <w:rsid w:val="00D26918"/>
    <w:rsid w:val="00D37121"/>
    <w:rsid w:val="00D42F79"/>
    <w:rsid w:val="00D779F7"/>
    <w:rsid w:val="00D87542"/>
    <w:rsid w:val="00D95C20"/>
    <w:rsid w:val="00D97C16"/>
    <w:rsid w:val="00DD26D9"/>
    <w:rsid w:val="00DE1DAB"/>
    <w:rsid w:val="00DE20A2"/>
    <w:rsid w:val="00DF0B89"/>
    <w:rsid w:val="00E35682"/>
    <w:rsid w:val="00E46EA3"/>
    <w:rsid w:val="00E51C1B"/>
    <w:rsid w:val="00E53DA7"/>
    <w:rsid w:val="00EC6B44"/>
    <w:rsid w:val="00ED415B"/>
    <w:rsid w:val="00ED6D75"/>
    <w:rsid w:val="00EE37A3"/>
    <w:rsid w:val="00EE4A52"/>
    <w:rsid w:val="00F0060B"/>
    <w:rsid w:val="00F4385E"/>
    <w:rsid w:val="00F627EB"/>
    <w:rsid w:val="00F75A10"/>
    <w:rsid w:val="00F77276"/>
    <w:rsid w:val="00F86F27"/>
    <w:rsid w:val="00F95853"/>
    <w:rsid w:val="00FA7500"/>
    <w:rsid w:val="00FB3F26"/>
    <w:rsid w:val="00FC3213"/>
    <w:rsid w:val="00FC48C6"/>
    <w:rsid w:val="00FD1C24"/>
    <w:rsid w:val="00FD5D3B"/>
    <w:rsid w:val="00FF4BCB"/>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42FBA1B4"/>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5"/>
    <w:uiPriority w:val="34"/>
    <w:qFormat/>
    <w:rsid w:val="00B4321D"/>
    <w:pPr>
      <w:ind w:left="720"/>
      <w:contextualSpacing/>
    </w:pPr>
  </w:style>
  <w:style w:type="character" w:customStyle="1" w:styleId="a5">
    <w:name w:val="פיסקת רשימה תו"/>
    <w:aliases w:val="Bullet Number תו,Num Bullet 1 תו,Use Case List Paragraph תו,style 2 תו,פיסקת רשימה1 תו"/>
    <w:link w:val="ListParagraph"/>
    <w:uiPriority w:val="34"/>
    <w:rsid w:val="00B4321D"/>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6"/>
    <w:uiPriority w:val="99"/>
    <w:semiHidden/>
    <w:unhideWhenUsed/>
    <w:rsid w:val="00B4321D"/>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7"/>
    <w:uiPriority w:val="99"/>
    <w:unhideWhenUsed/>
    <w:rsid w:val="00B4321D"/>
    <w:pPr>
      <w:spacing w:line="240" w:lineRule="auto"/>
    </w:pPr>
    <w:rPr>
      <w:szCs w:val="20"/>
    </w:rPr>
  </w:style>
  <w:style w:type="character" w:customStyle="1" w:styleId="a7">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8"/>
    <w:uiPriority w:val="99"/>
    <w:semiHidden/>
    <w:unhideWhenUsed/>
    <w:rsid w:val="00B4321D"/>
    <w:rPr>
      <w:b/>
      <w:bCs/>
    </w:rPr>
  </w:style>
  <w:style w:type="character" w:customStyle="1" w:styleId="a8">
    <w:name w:val="נושא הערה תו"/>
    <w:basedOn w:val="a7"/>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9"/>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9">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2">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character" w:customStyle="1" w:styleId="size">
    <w:name w:val="size"/>
    <w:basedOn w:val="DefaultParagraphFont"/>
    <w:rsid w:val="009E2768"/>
  </w:style>
  <w:style w:type="table" w:styleId="GridTable5DarkAccent5">
    <w:name w:val="Grid Table 5 Dark Accent 5"/>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Emphasis">
    <w:name w:val="Emphasis"/>
    <w:basedOn w:val="DefaultParagraphFont"/>
    <w:uiPriority w:val="20"/>
    <w:qFormat/>
    <w:rsid w:val="009E2768"/>
    <w:rPr>
      <w:i/>
      <w:iCs/>
    </w:rPr>
  </w:style>
  <w:style w:type="paragraph" w:customStyle="1" w:styleId="a49">
    <w:name w:val="סגנון בסיס"/>
    <w:basedOn w:val="Normal"/>
    <w:rsid w:val="009E2768"/>
    <w:pPr>
      <w:spacing w:line="360" w:lineRule="auto"/>
      <w:ind w:right="360"/>
    </w:pPr>
    <w:rPr>
      <w:rFonts w:eastAsia="Times New Roman" w:cs="Narkisim"/>
      <w:sz w:val="24"/>
      <w:szCs w:val="25"/>
      <w:lang w:eastAsia="he-IL"/>
    </w:rPr>
  </w:style>
  <w:style w:type="paragraph" w:styleId="BodyText">
    <w:name w:val="Body Text"/>
    <w:basedOn w:val="Normal"/>
    <w:link w:val="a50"/>
    <w:uiPriority w:val="99"/>
    <w:unhideWhenUsed/>
    <w:rsid w:val="00C95ACB"/>
    <w:pPr>
      <w:spacing w:after="120"/>
    </w:pPr>
  </w:style>
  <w:style w:type="character" w:customStyle="1" w:styleId="a50">
    <w:name w:val="גוף טקסט תו"/>
    <w:basedOn w:val="DefaultParagraphFont"/>
    <w:link w:val="BodyText"/>
    <w:uiPriority w:val="99"/>
    <w:rsid w:val="00C95ACB"/>
  </w:style>
  <w:style w:type="character" w:styleId="Strong">
    <w:name w:val="Strong"/>
    <w:basedOn w:val="DefaultParagraphFont"/>
    <w:uiPriority w:val="22"/>
    <w:qFormat/>
    <w:rsid w:val="00C95ACB"/>
    <w:rPr>
      <w:b/>
      <w:bCs/>
    </w:rPr>
  </w:style>
  <w:style w:type="table" w:customStyle="1" w:styleId="410">
    <w:name w:val="טבלה רגילה 41"/>
    <w:basedOn w:val="TableNormal"/>
    <w:next w:val="PlainTable4"/>
    <w:uiPriority w:val="44"/>
    <w:rsid w:val="00C95A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0">
    <w:name w:val="טבלה רגילה 31"/>
    <w:basedOn w:val="TableNormal"/>
    <w:next w:val="PlainTable3"/>
    <w:uiPriority w:val="43"/>
    <w:rsid w:val="00C95ACB"/>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9">
    <w:name w:val="רשת טבלה בהירה1"/>
    <w:basedOn w:val="TableNormal"/>
    <w:next w:val="GridTableLight"/>
    <w:uiPriority w:val="40"/>
    <w:rsid w:val="00C95ACB"/>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0">
    <w:name w:val="טבלה רגילה 21"/>
    <w:basedOn w:val="TableNormal"/>
    <w:next w:val="PlainTable2"/>
    <w:uiPriority w:val="42"/>
    <w:rsid w:val="00C95ACB"/>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EndnoteText">
    <w:name w:val="endnote text"/>
    <w:basedOn w:val="Normal"/>
    <w:link w:val="a51"/>
    <w:uiPriority w:val="99"/>
    <w:semiHidden/>
    <w:unhideWhenUsed/>
    <w:rsid w:val="00C95ACB"/>
    <w:pPr>
      <w:spacing w:line="240" w:lineRule="auto"/>
    </w:pPr>
    <w:rPr>
      <w:szCs w:val="20"/>
    </w:rPr>
  </w:style>
  <w:style w:type="character" w:customStyle="1" w:styleId="a51">
    <w:name w:val="טקסט הערת סיום תו"/>
    <w:basedOn w:val="DefaultParagraphFont"/>
    <w:link w:val="EndnoteText"/>
    <w:uiPriority w:val="99"/>
    <w:semiHidden/>
    <w:rsid w:val="00C95ACB"/>
    <w:rPr>
      <w:szCs w:val="20"/>
    </w:rPr>
  </w:style>
  <w:style w:type="character" w:styleId="EndnoteReference">
    <w:name w:val="endnote reference"/>
    <w:basedOn w:val="DefaultParagraphFont"/>
    <w:uiPriority w:val="99"/>
    <w:semiHidden/>
    <w:unhideWhenUsed/>
    <w:rsid w:val="00C95ACB"/>
    <w:rPr>
      <w:vertAlign w:val="superscript"/>
    </w:rPr>
  </w:style>
  <w:style w:type="table" w:customStyle="1" w:styleId="4-11">
    <w:name w:val="טבלת רשת 4 - הדגשה 11"/>
    <w:basedOn w:val="TableNormal"/>
    <w:next w:val="GridTable4Accent1"/>
    <w:uiPriority w:val="49"/>
    <w:rsid w:val="00C95ACB"/>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
    <w:name w:val="טבלת רשת 5 כהה - הדגשה 11"/>
    <w:basedOn w:val="TableNormal"/>
    <w:next w:val="GridTable5DarkAccent1"/>
    <w:uiPriority w:val="50"/>
    <w:rsid w:val="00C95ACB"/>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PlainTable4">
    <w:name w:val="Plain Table 4"/>
    <w:basedOn w:val="TableNormal"/>
    <w:uiPriority w:val="44"/>
    <w:rsid w:val="00C95A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95AC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Light">
    <w:name w:val="Grid Table Light"/>
    <w:basedOn w:val="TableNormal"/>
    <w:uiPriority w:val="40"/>
    <w:rsid w:val="00C95A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C95A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1">
    <w:name w:val="Grid Table 4 Accent 1"/>
    <w:basedOn w:val="TableNormal"/>
    <w:uiPriority w:val="49"/>
    <w:rsid w:val="00C95AC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C95A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11.jpeg"/><Relationship Id="rId2" Type="http://schemas.openxmlformats.org/officeDocument/2006/relationships/settings" Target="settings.xml"/><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6" Type="http://schemas.openxmlformats.org/officeDocument/2006/relationships/header" Target="header1.xml"/><Relationship Id="rId37" Type="http://schemas.openxmlformats.org/officeDocument/2006/relationships/customXml" Target="../customXml/item4.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5" Type="http://schemas.openxmlformats.org/officeDocument/2006/relationships/customXml" Target="../customXml/item1.xml"/><Relationship Id="rId36" Type="http://schemas.openxmlformats.org/officeDocument/2006/relationships/customXml" Target="../customXml/item3.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3.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4" Type="http://schemas.openxmlformats.org/officeDocument/2006/relationships/fontTable" Target="fontTable.xml"/><Relationship Id="rId9" Type="http://schemas.openxmlformats.org/officeDocument/2006/relationships/image" Target="media/image4.jpeg"/><Relationship Id="rId35" Type="http://schemas.openxmlformats.org/officeDocument/2006/relationships/customXml" Target="../customXml/item2.xml"/><Relationship Id="rId8" Type="http://schemas.openxmlformats.org/officeDocument/2006/relationships/footer" Target="footer1.xml"/><Relationship Id="rId3" Type="http://schemas.openxmlformats.org/officeDocument/2006/relationships/webSettings" Target="webSettings.xml"/></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056D473-0EEC-40DF-9BF5-A1C0D0141D01}">
  <ds:schemaRefs>
    <ds:schemaRef ds:uri="http://schemas.openxmlformats.org/officeDocument/2006/bibliography"/>
  </ds:schemaRefs>
</ds:datastoreItem>
</file>

<file path=customXml/itemProps2.xml><?xml version="1.0" encoding="utf-8"?>
<ds:datastoreItem xmlns:ds="http://schemas.openxmlformats.org/officeDocument/2006/customXml" ds:itemID="{91D64F21-9827-4D62-9FD2-AF04DE2FDA4A}"/>
</file>

<file path=customXml/itemProps3.xml><?xml version="1.0" encoding="utf-8"?>
<ds:datastoreItem xmlns:ds="http://schemas.openxmlformats.org/officeDocument/2006/customXml" ds:itemID="{0210FE5E-21AB-4068-B861-6FB9D82BE38B}"/>
</file>

<file path=customXml/itemProps4.xml><?xml version="1.0" encoding="utf-8"?>
<ds:datastoreItem xmlns:ds="http://schemas.openxmlformats.org/officeDocument/2006/customXml" ds:itemID="{8EF32321-86D7-4D0C-B2DA-9A0AC03282F7}"/>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