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512A2D" w:rsidP="009E2768">
      <w:pPr>
        <w:spacing w:line="269" w:lineRule="auto"/>
        <w:rPr>
          <w:rFonts w:ascii="Calibri" w:hAnsi="Calibri" w:cs="Calibri"/>
          <w:b/>
          <w:bCs/>
          <w:color w:val="002060"/>
          <w:sz w:val="80"/>
          <w:szCs w:val="80"/>
          <w:rtl/>
        </w:rPr>
      </w:pPr>
    </w:p>
    <w:p w:rsidR="00512A2D" w:rsidP="009E2768">
      <w:pPr>
        <w:spacing w:line="269" w:lineRule="auto"/>
        <w:rPr>
          <w:rFonts w:ascii="Calibri" w:hAnsi="Calibri" w:cs="Calibri"/>
          <w:b/>
          <w:bCs/>
          <w:color w:val="002060"/>
          <w:sz w:val="80"/>
          <w:szCs w:val="80"/>
          <w:rtl/>
        </w:rPr>
      </w:pPr>
    </w:p>
    <w:p w:rsidR="00512A2D" w:rsidP="009E2768">
      <w:pPr>
        <w:spacing w:line="269" w:lineRule="auto"/>
        <w:rPr>
          <w:rFonts w:ascii="Calibri" w:hAnsi="Calibri" w:cs="Calibri"/>
          <w:b/>
          <w:bCs/>
          <w:color w:val="002060"/>
          <w:sz w:val="80"/>
          <w:szCs w:val="80"/>
          <w:rtl/>
        </w:rPr>
      </w:pPr>
    </w:p>
    <w:p w:rsidR="00512A2D" w:rsidP="009E2768">
      <w:pPr>
        <w:spacing w:line="269" w:lineRule="auto"/>
        <w:rPr>
          <w:rFonts w:ascii="Calibri" w:hAnsi="Calibri" w:cs="Calibri"/>
          <w:b/>
          <w:bCs/>
          <w:color w:val="002060"/>
          <w:sz w:val="80"/>
          <w:szCs w:val="80"/>
          <w:rtl/>
        </w:rPr>
      </w:pPr>
    </w:p>
    <w:p w:rsidR="006E1414" w:rsidP="009E2768">
      <w:pPr>
        <w:spacing w:line="269" w:lineRule="auto"/>
        <w:ind w:left="-285"/>
        <w:jc w:val="center"/>
        <w:rPr>
          <w:rFonts w:ascii="Calibri" w:hAnsi="Calibri" w:cs="Calibri"/>
          <w:b/>
          <w:bCs/>
          <w:color w:val="002060"/>
          <w:sz w:val="80"/>
          <w:szCs w:val="80"/>
          <w:rtl/>
        </w:rPr>
      </w:pPr>
      <w:r w:rsidRPr="00AB1521">
        <w:rPr>
          <w:rFonts w:ascii="Calibri" w:hAnsi="Calibri" w:cs="Calibri"/>
          <w:b/>
          <w:bCs/>
          <w:color w:val="002060"/>
          <w:sz w:val="80"/>
          <w:szCs w:val="80"/>
          <w:rtl/>
        </w:rPr>
        <w:t>ניהול מערכות מידע ברשויות המקומיות - ביקורת מעקב</w:t>
      </w:r>
    </w:p>
    <w:p w:rsidR="006E1414" w:rsidP="009E2768">
      <w:pPr>
        <w:bidi w:val="0"/>
        <w:spacing w:line="269"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7E53C6" w:rsidP="009E2768">
      <w:pPr>
        <w:tabs>
          <w:tab w:val="left" w:pos="1020"/>
        </w:tabs>
        <w:spacing w:line="269" w:lineRule="auto"/>
        <w:jc w:val="left"/>
        <w:rPr>
          <w:rFonts w:ascii="Calibri" w:hAnsi="Calibri" w:cs="Times New Roman"/>
          <w:color w:val="002060"/>
          <w:sz w:val="22"/>
          <w:szCs w:val="22"/>
          <w:rtl/>
        </w:rPr>
        <w:sectPr w:rsidSect="0099692E">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6A7477" w:rsidP="009E2768">
      <w:pPr>
        <w:tabs>
          <w:tab w:val="left" w:pos="6518"/>
          <w:tab w:val="left" w:pos="7568"/>
        </w:tabs>
        <w:spacing w:line="269" w:lineRule="auto"/>
        <w:jc w:val="left"/>
        <w:rPr>
          <w:rFonts w:ascii="Calibri" w:hAnsi="Calibri" w:cs="Times New Roman"/>
          <w:color w:val="002060"/>
          <w:sz w:val="22"/>
          <w:szCs w:val="22"/>
          <w:rtl/>
        </w:rPr>
        <w:sectPr w:rsidSect="0099692E">
          <w:headerReference w:type="default" r:id="rId9"/>
          <w:headerReference w:type="first" r:id="rId10"/>
          <w:pgSz w:w="11906" w:h="16838"/>
          <w:pgMar w:top="1701" w:right="1985" w:bottom="1588" w:left="1701" w:header="709" w:footer="709" w:gutter="0"/>
          <w:cols w:space="708"/>
          <w:titlePg/>
          <w:bidi/>
          <w:rtlGutter/>
          <w:docGrid w:linePitch="360"/>
        </w:sectPr>
      </w:pPr>
    </w:p>
    <w:tbl>
      <w:tblPr>
        <w:tblStyle w:val="26"/>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rsidTr="00247536">
        <w:tblPrEx>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3" w:type="dxa"/>
          </w:tcPr>
          <w:p w:rsidR="0072530F" w:rsidRPr="0072530F" w:rsidP="00247536">
            <w:pPr>
              <w:spacing w:after="120" w:line="240" w:lineRule="auto"/>
              <w:rPr>
                <w:rFonts w:ascii="Tahoma" w:eastAsia="Calibri" w:hAnsi="Tahoma" w:cs="Tahoma"/>
                <w:b/>
                <w:bCs/>
                <w:sz w:val="40"/>
                <w:szCs w:val="40"/>
              </w:rPr>
            </w:pPr>
            <w:bookmarkStart w:id="0" w:name="tempMark"/>
            <w:bookmarkEnd w:id="0"/>
            <w:r w:rsidRPr="0072530F">
              <w:rPr>
                <w:rFonts w:ascii="Tahoma" w:eastAsia="Calibri" w:hAnsi="Tahoma" w:cs="Tahoma"/>
                <w:b/>
                <w:bCs/>
                <w:sz w:val="40"/>
                <w:szCs w:val="40"/>
                <w:rtl/>
              </w:rPr>
              <w:t>ניהול מערכות מידע ברשויות המקומיות - ביקורת מעקב</w:t>
            </w:r>
          </w:p>
          <w:p w:rsidR="0072530F" w:rsidRPr="0072530F" w:rsidP="0072530F">
            <w:pPr>
              <w:spacing w:line="288" w:lineRule="auto"/>
              <w:rPr>
                <w:rFonts w:ascii="Tahoma" w:eastAsia="Calibri" w:hAnsi="Tahoma" w:cs="Tahoma"/>
                <w:szCs w:val="24"/>
                <w:rtl/>
              </w:rPr>
            </w:pPr>
            <w:r w:rsidRPr="0072530F">
              <w:rPr>
                <w:rFonts w:ascii="Tahoma" w:eastAsia="Calibri" w:hAnsi="Tahoma" w:cs="Tahoma"/>
                <w:sz w:val="36"/>
                <w:szCs w:val="36"/>
                <w:rtl/>
              </w:rPr>
              <w:t>תקציר</w:t>
            </w:r>
          </w:p>
          <w:p w:rsidR="0072530F" w:rsidRPr="0072530F" w:rsidP="0072530F">
            <w:pPr>
              <w:spacing w:line="288" w:lineRule="auto"/>
              <w:ind w:left="-851"/>
              <w:rPr>
                <w:rFonts w:ascii="Tahoma" w:eastAsia="Calibri" w:hAnsi="Tahoma" w:cs="Tahoma"/>
                <w:szCs w:val="24"/>
                <w:rtl/>
              </w:rPr>
            </w:pPr>
          </w:p>
        </w:tc>
      </w:tr>
    </w:tbl>
    <w:p w:rsidR="0072530F" w:rsidRPr="0072530F" w:rsidP="0072530F">
      <w:pPr>
        <w:spacing w:line="288" w:lineRule="auto"/>
        <w:ind w:left="-851"/>
        <w:rPr>
          <w:rFonts w:ascii="Tahoma" w:eastAsia="Calibri" w:hAnsi="Tahoma" w:cs="Tahoma"/>
          <w:rtl/>
        </w:rPr>
      </w:pPr>
      <w:r w:rsidRPr="0072530F">
        <w:rPr>
          <w:rFonts w:ascii="Tahoma" w:eastAsia="Calibri" w:hAnsi="Tahoma" w:cs="Tahoma"/>
          <w:noProof/>
          <w:rtl/>
        </w:rPr>
        <w:drawing>
          <wp:inline distT="0" distB="0" distL="0" distR="0">
            <wp:extent cx="1638300" cy="411480"/>
            <wp:effectExtent l="0" t="0" r="0" b="7620"/>
            <wp:docPr id="76" name="תמונה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תקציר-05.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72530F" w:rsidRPr="0072530F" w:rsidP="0055789C">
      <w:pPr>
        <w:spacing w:after="120" w:line="288" w:lineRule="auto"/>
        <w:ind w:left="-709" w:right="-567"/>
        <w:rPr>
          <w:rFonts w:ascii="Tahoma" w:eastAsia="Calibri" w:hAnsi="Tahoma" w:cs="Tahoma"/>
          <w:sz w:val="19"/>
          <w:szCs w:val="19"/>
          <w:rtl/>
        </w:rPr>
      </w:pPr>
      <w:r w:rsidRPr="0072530F">
        <w:rPr>
          <w:rFonts w:ascii="Tahoma" w:eastAsia="Calibri" w:hAnsi="Tahoma" w:cs="Tahoma"/>
          <w:sz w:val="19"/>
          <w:szCs w:val="19"/>
          <w:rtl/>
        </w:rPr>
        <w:t>הרשויות המקומיות משתמשות בטכנולוגיות דיגיטליות, לרבות במערכות המחוברות למרשתת (אינטרנט). זאת כדי לנהל את הרשות ולספק לתושבים שירותים מקוונים כגון ביצוע תשלומים, רישום לפעילויות ולמסגרות וקבלת מידע. עם התרחבות השימוש בטכנולוגיות הדיגיטליות, מתאפשר חיבור בין מערכות, אנשים ומכשירים.</w:t>
      </w:r>
    </w:p>
    <w:p w:rsidR="0072530F" w:rsidRPr="0072530F" w:rsidP="0055789C">
      <w:pPr>
        <w:spacing w:after="120" w:line="288" w:lineRule="auto"/>
        <w:ind w:left="-709" w:right="-567"/>
        <w:rPr>
          <w:rFonts w:ascii="Tahoma" w:eastAsia="Calibri" w:hAnsi="Tahoma" w:cs="Tahoma"/>
          <w:sz w:val="19"/>
          <w:szCs w:val="19"/>
          <w:rtl/>
        </w:rPr>
      </w:pPr>
      <w:r w:rsidRPr="0072530F">
        <w:rPr>
          <w:rFonts w:ascii="Tahoma" w:eastAsia="Calibri" w:hAnsi="Tahoma" w:cs="Tahoma"/>
          <w:sz w:val="19"/>
          <w:szCs w:val="19"/>
          <w:rtl/>
        </w:rPr>
        <w:t>בנסיבות אלו, ברשויות המקומיות נבנים מאגרים של מידע אישי על תושביהן, כמו שם, כתובת, מספר זהות, מספר טלפון, מידע רפואי, מידע בתחומי רווחה, נתונים על אמצעי תשלום, מידע על לוחיות רישוי, תווי פנים, נתונים על מיקום והרגלי תנועה ופנאי. מצב זה מחייב את הרשויות המקומיות לנקוט פעולות לשמירה על המידע שנאסף בידיהן ולאבטחתו.</w:t>
      </w:r>
    </w:p>
    <w:p w:rsidR="0072530F" w:rsidRPr="0072530F" w:rsidP="0055789C">
      <w:pPr>
        <w:spacing w:after="120" w:line="288" w:lineRule="auto"/>
        <w:ind w:left="-709" w:right="-567"/>
        <w:rPr>
          <w:rFonts w:ascii="Tahoma" w:eastAsia="Calibri" w:hAnsi="Tahoma" w:cs="Tahoma"/>
          <w:sz w:val="19"/>
          <w:szCs w:val="19"/>
          <w:rtl/>
        </w:rPr>
      </w:pPr>
      <w:r w:rsidRPr="0072530F">
        <w:rPr>
          <w:rFonts w:ascii="Tahoma" w:eastAsia="Calibri" w:hAnsi="Tahoma" w:cs="Tahoma"/>
          <w:sz w:val="19"/>
          <w:szCs w:val="19"/>
          <w:rtl/>
        </w:rPr>
        <w:t>רשויות מקומיות מתמודדות עם מגוון סיכונים, ובהם בעיות באבטחת המידע ואיומי סייבר, ומערכות המידע שלהן הפכו למוקד עניין עבור פצחנים (האקרים</w:t>
      </w:r>
      <w:r>
        <w:rPr>
          <w:rFonts w:ascii="Tahoma" w:eastAsia="Calibri" w:hAnsi="Tahoma" w:cs="Tahoma"/>
          <w:sz w:val="19"/>
          <w:szCs w:val="19"/>
          <w:vertAlign w:val="superscript"/>
          <w:rtl/>
        </w:rPr>
        <w:footnoteReference w:id="2"/>
      </w:r>
      <w:r w:rsidRPr="0072530F">
        <w:rPr>
          <w:rFonts w:ascii="Tahoma" w:eastAsia="Calibri" w:hAnsi="Tahoma" w:cs="Tahoma"/>
          <w:sz w:val="19"/>
          <w:szCs w:val="19"/>
          <w:rtl/>
        </w:rPr>
        <w:t>) ופושעי סייבר. התקפות סייבר ברשויות עלולות לגרום נזקים, כגון דליפה של נתונים ומידע ממאגרי המידע שברשותן וחשיפתם לגורמים שאינם מורשים לכך, פגיעה בתשתיות פיזיות, שיבוש ואף מניעה של אספקת שירותים קריטיים לתושבים עקב פגיעה בתשתיות אנרגיה, מים, תחבורה וביוב, ובמקרים חמורים אף פגיעה ברציפות התפקודית של הרשויות המקומיות. בשנים 2022 - 2024 ובעיקר בתקופת מלחמת חרבות ברזל, חל גידול ניכר במספר אירועי הסייבר ברשויות המקומיות, בשנת 2023 חל גידול של 1460% (מ-5 אירועים בשנת 2022 ל-78 אירועים בשנת 2023) ובשנת 2024 גידול נוסף של 78% (139 אירועים). איומי הסייבר הנפוצים בשנת 2024 היו מהסוגים האלה: דיוג (פישינג) (7,002 כ-41%), פריצה לרשתות חברתיות (3,757 - כ-22%), חולשות (1,879 - כ-11%), חדירה למערכות מחשוב (1,195 - כ-7%), תוכן עוין (854 - כ-5%).</w:t>
      </w:r>
    </w:p>
    <w:p w:rsidR="0072530F" w:rsidRPr="0072530F" w:rsidP="0055789C">
      <w:pPr>
        <w:spacing w:after="120" w:line="288" w:lineRule="auto"/>
        <w:ind w:left="-709" w:right="-567"/>
        <w:rPr>
          <w:rFonts w:ascii="Tahoma" w:eastAsia="Calibri" w:hAnsi="Tahoma" w:cs="Tahoma"/>
          <w:sz w:val="19"/>
          <w:szCs w:val="19"/>
          <w:rtl/>
        </w:rPr>
      </w:pPr>
      <w:r w:rsidRPr="0072530F">
        <w:rPr>
          <w:rFonts w:ascii="Tahoma" w:eastAsia="Calibri" w:hAnsi="Tahoma" w:cs="Tahoma"/>
          <w:sz w:val="19"/>
          <w:szCs w:val="19"/>
          <w:rtl/>
        </w:rPr>
        <w:t>בשנת 2022 פרסם משרד מבקר המדינה ונציב תלונות הציבור דוח ביקורת בנושא ניהול מערכות מידע ברשויות המקומיות</w:t>
      </w:r>
      <w:r>
        <w:rPr>
          <w:rFonts w:ascii="Tahoma" w:eastAsia="Calibri" w:hAnsi="Tahoma" w:cs="Tahoma"/>
          <w:sz w:val="19"/>
          <w:szCs w:val="19"/>
          <w:vertAlign w:val="superscript"/>
          <w:rtl/>
        </w:rPr>
        <w:footnoteReference w:id="3"/>
      </w:r>
      <w:r w:rsidRPr="0072530F">
        <w:rPr>
          <w:rFonts w:ascii="Tahoma" w:eastAsia="Calibri" w:hAnsi="Tahoma" w:cs="Tahoma"/>
          <w:sz w:val="19"/>
          <w:szCs w:val="19"/>
          <w:rtl/>
        </w:rPr>
        <w:t xml:space="preserve"> (הדוח הקודם או הביקורת הקודמת). בחלוף הזמן הוחלט לבצע דוח מעקב ולבדוק אם תוקנו הליקויים ויושמו ההמלצות, וכן נבדק אם הגופים המבוקרים קיימו את הליך תיקון הליקויים החל עליהם על פי הוראות הדין. בביקורת הקודמת עלה כי אין אסטרטגיה לאומית כוללת לניהול מערכות מידע ברשויות המקומיות, כי שום גוף ממשלתי אינו רואה עצמו כגורם מאסדר של התחום וכי משרד הפנים ומערך הסייבר הלאומי לא פעלו לגיבוש אסטרטגיה לאומית ולהנחיית הרשויות המקומיות בנושא. עוד עלו ליקויים שונים בתחום אבטחת המידע ברשויות המקומיות שנבדקו, כגון אי-מינוי בעלי תפקידים משמעותיים, היעדר נהלים, אי-רישום מאגרי מידע, שימוש בתוכנות ללא רישיון ובמערכת הפעלה לא עדכנית, היעדר תוכנית להתאוששות מאסון ואי-ביצוע סקרי סיכונים ומבדקי חדירה.</w:t>
      </w:r>
    </w:p>
    <w:p w:rsidR="0072530F" w:rsidRPr="0072530F" w:rsidP="0055789C">
      <w:pPr>
        <w:spacing w:after="120" w:line="288" w:lineRule="auto"/>
        <w:ind w:left="-709" w:right="-567"/>
        <w:rPr>
          <w:rFonts w:ascii="Tahoma" w:eastAsia="Calibri" w:hAnsi="Tahoma" w:cs="Tahoma"/>
          <w:sz w:val="19"/>
          <w:szCs w:val="19"/>
          <w:rtl/>
        </w:rPr>
      </w:pPr>
      <w:r w:rsidRPr="0072530F">
        <w:rPr>
          <w:rFonts w:ascii="Tahoma" w:eastAsia="Calibri" w:hAnsi="Tahoma" w:cs="Tahoma"/>
          <w:sz w:val="19"/>
          <w:szCs w:val="19"/>
          <w:rtl/>
        </w:rPr>
        <w:t xml:space="preserve">בביקורת המעקב נבדק אם הגופים המבוקרים נקטו הליך לתיקון הליקויים הקבוע בהוראות הדין ואם ועדות הביקורת ברשויות המקומיות, מועצת הרשות המקומית ומשרד הפנים מילאו את חובתם לבצע הליכי פיקוח ובקרה על הרשויות המקומיות ולוודא שהן מבצעות את ההליך לתיקון ליקויים. </w:t>
      </w:r>
    </w:p>
    <w:p w:rsidR="0072530F" w:rsidRPr="0072530F" w:rsidP="0055789C">
      <w:pPr>
        <w:spacing w:line="288" w:lineRule="auto"/>
        <w:ind w:left="-710" w:right="-567"/>
        <w:rPr>
          <w:rFonts w:ascii="Tahoma" w:eastAsia="Calibri" w:hAnsi="Tahoma" w:cs="Tahoma"/>
          <w:rtl/>
        </w:rPr>
      </w:pPr>
      <w:r w:rsidRPr="0072530F">
        <w:rPr>
          <w:rFonts w:ascii="Tahoma" w:eastAsia="Calibri" w:hAnsi="Tahoma" w:cs="Tahoma"/>
          <w:sz w:val="19"/>
          <w:szCs w:val="19"/>
          <w:rtl/>
        </w:rPr>
        <w:t>מאז הביקורת הקודמת חלו שינויים באסדרה הקשורה למערכות המידע ברשויות המקומיות ועודכנו נורמות הנוגעות בעיקר לנושא ההגנה על הפרטיות. כמו כן, חל גידול של ממש באיומי הסייבר על הרשויות המקומיות, ובד בבד רשויות מקומיות רבות פעלו להעלאת רמת החוסן שלהן בתחום מערכות המידע. במהלך מלחמת חרבות ברזל גברו תכיפותן ועוצמתן של מתקפות הסייבר נגד גופים במשק הישראלי שנועדו לפגוע בביטחון המדינה, בביטחון הציבור ובחוסן הלאומי, ולאסוף מידע לצורכי מודיעין. למשל, מערך הסייבר הלאומי זיהה</w:t>
      </w:r>
      <w:r>
        <w:rPr>
          <w:rFonts w:ascii="Tahoma" w:eastAsia="Calibri" w:hAnsi="Tahoma" w:cs="Tahoma"/>
          <w:sz w:val="19"/>
          <w:szCs w:val="19"/>
          <w:vertAlign w:val="superscript"/>
          <w:rtl/>
        </w:rPr>
        <w:footnoteReference w:id="4"/>
      </w:r>
      <w:r w:rsidRPr="0072530F">
        <w:rPr>
          <w:rFonts w:ascii="Tahoma" w:eastAsia="Calibri" w:hAnsi="Tahoma" w:cs="Tahoma"/>
          <w:sz w:val="19"/>
          <w:szCs w:val="19"/>
          <w:rtl/>
        </w:rPr>
        <w:t xml:space="preserve"> </w:t>
      </w:r>
      <w:r w:rsidRPr="0072530F">
        <w:rPr>
          <w:rFonts w:ascii="Tahoma" w:eastAsia="Calibri" w:hAnsi="Tahoma" w:cs="Tahoma" w:hint="cs"/>
          <w:sz w:val="19"/>
          <w:szCs w:val="19"/>
          <w:rtl/>
        </w:rPr>
        <w:t>מספר</w:t>
      </w:r>
      <w:r w:rsidRPr="0072530F">
        <w:rPr>
          <w:rFonts w:ascii="Tahoma" w:eastAsia="Calibri" w:hAnsi="Tahoma" w:cs="Tahoma"/>
          <w:sz w:val="19"/>
          <w:szCs w:val="19"/>
          <w:rtl/>
        </w:rPr>
        <w:t xml:space="preserve"> קבוצות תקיפה הפועלות </w:t>
      </w:r>
      <w:r w:rsidRPr="0072530F">
        <w:rPr>
          <w:rFonts w:ascii="Tahoma" w:eastAsia="Calibri" w:hAnsi="Tahoma" w:cs="Tahoma"/>
          <w:sz w:val="19"/>
          <w:szCs w:val="19"/>
          <w:rtl/>
        </w:rPr>
        <w:t xml:space="preserve">בממד הסייבר הישראלי המזוהות כמשויכות לאיראן, לחמאס ולחיזבאללה </w:t>
      </w:r>
      <w:r w:rsidRPr="0072530F">
        <w:rPr>
          <w:rFonts w:ascii="Tahoma" w:eastAsia="Calibri" w:hAnsi="Tahoma" w:cs="Tahoma" w:hint="cs"/>
          <w:sz w:val="19"/>
          <w:szCs w:val="19"/>
          <w:rtl/>
        </w:rPr>
        <w:t>ומבצעות</w:t>
      </w:r>
      <w:r w:rsidRPr="0072530F">
        <w:rPr>
          <w:rFonts w:ascii="Tahoma" w:eastAsia="Calibri" w:hAnsi="Tahoma" w:cs="Tahoma"/>
          <w:sz w:val="19"/>
          <w:szCs w:val="19"/>
          <w:rtl/>
        </w:rPr>
        <w:t xml:space="preserve"> מגוון סוגי תקיפות נגד הנכסים </w:t>
      </w:r>
      <w:r w:rsidRPr="0072530F">
        <w:rPr>
          <w:rFonts w:ascii="Tahoma" w:eastAsia="Calibri" w:hAnsi="Tahoma" w:cs="Tahoma" w:hint="cs"/>
          <w:sz w:val="19"/>
          <w:szCs w:val="19"/>
          <w:rtl/>
        </w:rPr>
        <w:t>בישראל</w:t>
      </w:r>
      <w:r>
        <w:rPr>
          <w:rFonts w:ascii="Tahoma" w:eastAsia="Calibri" w:hAnsi="Tahoma" w:cs="Tahoma"/>
          <w:sz w:val="19"/>
          <w:szCs w:val="19"/>
          <w:vertAlign w:val="superscript"/>
          <w:rtl/>
        </w:rPr>
        <w:footnoteReference w:id="5"/>
      </w:r>
      <w:r w:rsidRPr="0072530F">
        <w:rPr>
          <w:rFonts w:ascii="Tahoma" w:eastAsia="Calibri" w:hAnsi="Tahoma" w:cs="Tahoma"/>
          <w:sz w:val="19"/>
          <w:szCs w:val="19"/>
          <w:rtl/>
        </w:rPr>
        <w:t>. עלה שלמרות המלצות משרד מבקר המדינה לאורך השנים גם כיום טרם הושגו הבנות סופיות ומחייבות בין משרד הפנים ובין מערך הסייבר הלאומי לגבי זהות הגורם המאסדר בתחום אבטחת המידע והגנת הסייבר, ובינתיים נכנס לתחום גורם ממלכתי נוסף - מערך הדיגיטל הלאומי - שמסייע בתחום לרשויות המקומיות המעוניינות בכך.</w:t>
      </w:r>
    </w:p>
    <w:p w:rsidR="0072530F" w:rsidRPr="0072530F" w:rsidP="0072530F">
      <w:pPr>
        <w:spacing w:line="288" w:lineRule="auto"/>
        <w:rPr>
          <w:rFonts w:ascii="Tahoma" w:eastAsia="Calibri" w:hAnsi="Tahoma" w:cs="Tahoma"/>
          <w:rtl/>
        </w:rPr>
      </w:pPr>
    </w:p>
    <w:p w:rsidR="0072530F" w:rsidRPr="0072530F" w:rsidP="0072530F">
      <w:pPr>
        <w:spacing w:line="288" w:lineRule="auto"/>
        <w:ind w:left="-710"/>
        <w:rPr>
          <w:rFonts w:ascii="Tahoma" w:eastAsia="Calibri" w:hAnsi="Tahoma" w:cs="Tahoma"/>
          <w:rtl/>
        </w:rPr>
      </w:pPr>
      <w:r w:rsidRPr="0072530F">
        <w:rPr>
          <w:rFonts w:ascii="Tahoma" w:eastAsia="Calibri" w:hAnsi="Tahoma" w:cs="Tahoma"/>
          <w:noProof/>
          <w:rtl/>
        </w:rPr>
        <w:drawing>
          <wp:inline distT="0" distB="0" distL="0" distR="0">
            <wp:extent cx="1674111" cy="381000"/>
            <wp:effectExtent l="0" t="0" r="2540" b="0"/>
            <wp:docPr id="90" name="תמונה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תקציר-04.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tbl>
      <w:tblPr>
        <w:tblStyle w:val="44"/>
        <w:tblpPr w:leftFromText="180" w:rightFromText="180" w:vertAnchor="text" w:tblpXSpec="center" w:tblpY="1"/>
        <w:tblOverlap w:val="never"/>
        <w:bidiVisual/>
        <w:tblW w:w="9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8"/>
        <w:gridCol w:w="415"/>
        <w:gridCol w:w="2130"/>
        <w:gridCol w:w="416"/>
        <w:gridCol w:w="2147"/>
        <w:gridCol w:w="268"/>
        <w:gridCol w:w="2284"/>
      </w:tblGrid>
      <w:tr w:rsidTr="00247536">
        <w:tblPrEx>
          <w:tblW w:w="9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2128" w:type="dxa"/>
            <w:tcBorders>
              <w:bottom w:val="single" w:sz="12" w:space="0" w:color="auto"/>
            </w:tcBorders>
            <w:shd w:val="clear" w:color="auto" w:fill="auto"/>
            <w:vAlign w:val="bottom"/>
          </w:tcPr>
          <w:p w:rsidR="0072530F" w:rsidRPr="0072530F" w:rsidP="0072530F">
            <w:pPr>
              <w:spacing w:after="60" w:line="240" w:lineRule="auto"/>
              <w:rPr>
                <w:rFonts w:ascii="Tahoma" w:eastAsia="Calibri" w:hAnsi="Tahoma" w:cs="Tahoma"/>
                <w:spacing w:val="-10"/>
                <w:sz w:val="36"/>
                <w:szCs w:val="36"/>
                <w:rtl/>
              </w:rPr>
            </w:pPr>
            <w:r w:rsidRPr="0072530F">
              <w:rPr>
                <w:rFonts w:ascii="Tahoma" w:eastAsia="Calibri" w:hAnsi="Tahoma" w:cs="Tahoma"/>
                <w:spacing w:val="-10"/>
                <w:sz w:val="36"/>
                <w:szCs w:val="36"/>
                <w:rtl/>
              </w:rPr>
              <w:t>1460%</w:t>
            </w:r>
          </w:p>
        </w:tc>
        <w:tc>
          <w:tcPr>
            <w:tcW w:w="415" w:type="dxa"/>
            <w:vAlign w:val="bottom"/>
          </w:tcPr>
          <w:p w:rsidR="0072530F" w:rsidRPr="0072530F" w:rsidP="0072530F">
            <w:pPr>
              <w:spacing w:line="240" w:lineRule="auto"/>
              <w:rPr>
                <w:rFonts w:ascii="Tahoma" w:eastAsia="Calibri" w:hAnsi="Tahoma" w:cs="Tahoma"/>
                <w:spacing w:val="-10"/>
                <w:sz w:val="20"/>
              </w:rPr>
            </w:pPr>
          </w:p>
        </w:tc>
        <w:tc>
          <w:tcPr>
            <w:tcW w:w="2130" w:type="dxa"/>
            <w:tcBorders>
              <w:bottom w:val="single" w:sz="12" w:space="0" w:color="auto"/>
            </w:tcBorders>
            <w:vAlign w:val="bottom"/>
          </w:tcPr>
          <w:p w:rsidR="0072530F" w:rsidRPr="0072530F" w:rsidP="0072530F">
            <w:pPr>
              <w:spacing w:after="60" w:line="240" w:lineRule="auto"/>
              <w:rPr>
                <w:rFonts w:ascii="Tahoma" w:eastAsia="Calibri" w:hAnsi="Tahoma" w:cs="Tahoma"/>
                <w:spacing w:val="-10"/>
                <w:sz w:val="36"/>
                <w:szCs w:val="36"/>
                <w:rtl/>
              </w:rPr>
            </w:pPr>
            <w:r w:rsidRPr="0072530F">
              <w:rPr>
                <w:rFonts w:ascii="Tahoma" w:eastAsia="Calibri" w:hAnsi="Tahoma" w:cs="Tahoma"/>
                <w:spacing w:val="-10"/>
                <w:sz w:val="36"/>
                <w:szCs w:val="36"/>
                <w:rtl/>
              </w:rPr>
              <w:t>89%</w:t>
            </w:r>
          </w:p>
        </w:tc>
        <w:tc>
          <w:tcPr>
            <w:tcW w:w="416" w:type="dxa"/>
            <w:vAlign w:val="bottom"/>
          </w:tcPr>
          <w:p w:rsidR="0072530F" w:rsidRPr="0072530F" w:rsidP="0072530F">
            <w:pPr>
              <w:spacing w:line="240" w:lineRule="auto"/>
              <w:rPr>
                <w:rFonts w:ascii="Tahoma" w:eastAsia="Calibri" w:hAnsi="Tahoma" w:cs="Tahoma"/>
                <w:spacing w:val="-10"/>
                <w:sz w:val="20"/>
              </w:rPr>
            </w:pPr>
          </w:p>
        </w:tc>
        <w:tc>
          <w:tcPr>
            <w:tcW w:w="2147" w:type="dxa"/>
            <w:tcBorders>
              <w:bottom w:val="single" w:sz="12" w:space="0" w:color="auto"/>
            </w:tcBorders>
            <w:vAlign w:val="bottom"/>
          </w:tcPr>
          <w:p w:rsidR="0072530F" w:rsidRPr="0072530F" w:rsidP="0072530F">
            <w:pPr>
              <w:spacing w:after="60" w:line="240" w:lineRule="auto"/>
              <w:rPr>
                <w:rFonts w:ascii="Tahoma" w:eastAsia="Calibri" w:hAnsi="Tahoma" w:cs="Tahoma"/>
                <w:spacing w:val="-10"/>
                <w:sz w:val="36"/>
                <w:szCs w:val="36"/>
              </w:rPr>
            </w:pPr>
            <w:r w:rsidRPr="0072530F">
              <w:rPr>
                <w:rFonts w:ascii="Tahoma" w:eastAsia="Calibri" w:hAnsi="Tahoma" w:cs="Tahoma"/>
                <w:spacing w:val="-10"/>
                <w:sz w:val="36"/>
                <w:szCs w:val="36"/>
                <w:rtl/>
              </w:rPr>
              <w:t>17,078</w:t>
            </w:r>
          </w:p>
        </w:tc>
        <w:tc>
          <w:tcPr>
            <w:tcW w:w="268" w:type="dxa"/>
            <w:vAlign w:val="bottom"/>
          </w:tcPr>
          <w:p w:rsidR="0072530F" w:rsidRPr="0072530F" w:rsidP="0072530F">
            <w:pPr>
              <w:spacing w:line="240" w:lineRule="auto"/>
              <w:rPr>
                <w:rFonts w:ascii="Tahoma" w:eastAsia="Calibri" w:hAnsi="Tahoma" w:cs="Tahoma"/>
                <w:spacing w:val="-10"/>
                <w:sz w:val="20"/>
              </w:rPr>
            </w:pPr>
          </w:p>
        </w:tc>
        <w:tc>
          <w:tcPr>
            <w:tcW w:w="2284" w:type="dxa"/>
            <w:tcBorders>
              <w:bottom w:val="single" w:sz="12" w:space="0" w:color="auto"/>
            </w:tcBorders>
            <w:vAlign w:val="bottom"/>
          </w:tcPr>
          <w:p w:rsidR="0072530F" w:rsidRPr="0072530F" w:rsidP="0072530F">
            <w:pPr>
              <w:spacing w:after="60" w:line="240" w:lineRule="auto"/>
              <w:rPr>
                <w:rFonts w:ascii="Tahoma" w:eastAsia="Calibri" w:hAnsi="Tahoma" w:cs="Tahoma"/>
                <w:spacing w:val="-10"/>
                <w:sz w:val="36"/>
                <w:szCs w:val="36"/>
                <w:rtl/>
              </w:rPr>
            </w:pPr>
            <w:r w:rsidRPr="0072530F">
              <w:rPr>
                <w:rFonts w:ascii="Tahoma" w:eastAsia="Calibri" w:hAnsi="Tahoma" w:cs="Tahoma"/>
                <w:spacing w:val="-10"/>
                <w:sz w:val="36"/>
                <w:szCs w:val="36"/>
                <w:rtl/>
              </w:rPr>
              <w:t xml:space="preserve">40% </w:t>
            </w:r>
            <w:r w:rsidRPr="0072530F">
              <w:rPr>
                <w:rFonts w:ascii="Tahoma" w:eastAsia="Calibri" w:hAnsi="Tahoma" w:cs="Tahoma"/>
                <w:spacing w:val="-10"/>
                <w:sz w:val="26"/>
                <w:szCs w:val="26"/>
                <w:rtl/>
              </w:rPr>
              <w:t>מכלל הרשויות המקומיות</w:t>
            </w:r>
          </w:p>
        </w:tc>
      </w:tr>
      <w:tr w:rsidTr="00247536">
        <w:tblPrEx>
          <w:tblW w:w="9788" w:type="dxa"/>
          <w:tblLook w:val="04A0"/>
        </w:tblPrEx>
        <w:trPr>
          <w:trHeight w:val="85"/>
        </w:trPr>
        <w:tc>
          <w:tcPr>
            <w:tcW w:w="9788" w:type="dxa"/>
            <w:gridSpan w:val="7"/>
            <w:shd w:val="clear" w:color="auto" w:fill="auto"/>
            <w:vAlign w:val="center"/>
          </w:tcPr>
          <w:p w:rsidR="0072530F" w:rsidRPr="0072530F" w:rsidP="0072530F">
            <w:pPr>
              <w:spacing w:line="288" w:lineRule="auto"/>
              <w:jc w:val="both"/>
              <w:rPr>
                <w:rFonts w:ascii="Tahoma" w:eastAsia="Calibri" w:hAnsi="Tahoma" w:cs="Tahoma"/>
                <w:spacing w:val="-10"/>
                <w:sz w:val="6"/>
                <w:szCs w:val="6"/>
                <w:rtl/>
              </w:rPr>
            </w:pPr>
          </w:p>
        </w:tc>
      </w:tr>
      <w:tr w:rsidTr="00247536">
        <w:tblPrEx>
          <w:tblW w:w="9788" w:type="dxa"/>
          <w:tblLook w:val="04A0"/>
        </w:tblPrEx>
        <w:trPr>
          <w:trHeight w:val="85"/>
        </w:trPr>
        <w:tc>
          <w:tcPr>
            <w:tcW w:w="9788" w:type="dxa"/>
            <w:gridSpan w:val="7"/>
            <w:shd w:val="clear" w:color="auto" w:fill="auto"/>
            <w:vAlign w:val="center"/>
          </w:tcPr>
          <w:p w:rsidR="0072530F" w:rsidRPr="0072530F" w:rsidP="0072530F">
            <w:pPr>
              <w:spacing w:line="288" w:lineRule="auto"/>
              <w:jc w:val="both"/>
              <w:rPr>
                <w:rFonts w:ascii="Tahoma" w:eastAsia="Calibri" w:hAnsi="Tahoma" w:cs="Tahoma"/>
                <w:spacing w:val="-10"/>
                <w:sz w:val="6"/>
                <w:szCs w:val="6"/>
                <w:rtl/>
              </w:rPr>
            </w:pPr>
          </w:p>
        </w:tc>
      </w:tr>
      <w:tr w:rsidTr="00247536">
        <w:tblPrEx>
          <w:tblW w:w="9788" w:type="dxa"/>
          <w:tblLook w:val="04A0"/>
        </w:tblPrEx>
        <w:trPr>
          <w:trHeight w:val="1155"/>
        </w:trPr>
        <w:tc>
          <w:tcPr>
            <w:tcW w:w="2128" w:type="dxa"/>
          </w:tcPr>
          <w:p w:rsidR="0072530F" w:rsidRPr="0072530F" w:rsidP="0072530F">
            <w:pPr>
              <w:spacing w:line="240" w:lineRule="auto"/>
              <w:ind w:right="23"/>
              <w:rPr>
                <w:rFonts w:ascii="Tahoma" w:eastAsia="Calibri" w:hAnsi="Tahoma" w:cs="Tahoma"/>
                <w:b/>
                <w:bCs/>
                <w:sz w:val="19"/>
                <w:szCs w:val="19"/>
                <w:rtl/>
              </w:rPr>
            </w:pPr>
            <w:r w:rsidRPr="0072530F">
              <w:rPr>
                <w:rFonts w:ascii="Tahoma" w:eastAsia="Calibri" w:hAnsi="Tahoma" w:cs="Tahoma"/>
                <w:sz w:val="19"/>
                <w:szCs w:val="19"/>
                <w:rtl/>
              </w:rPr>
              <w:t>שיעור העלייה בתקיפות הסייבר בשלטון המקומי משנת 2022 לשנת 2023 לפי נתוני מערך הסייבר הלאומי</w:t>
            </w:r>
          </w:p>
        </w:tc>
        <w:tc>
          <w:tcPr>
            <w:tcW w:w="415" w:type="dxa"/>
          </w:tcPr>
          <w:p w:rsidR="0072530F" w:rsidRPr="0072530F" w:rsidP="0072530F">
            <w:pPr>
              <w:spacing w:line="240" w:lineRule="auto"/>
              <w:rPr>
                <w:rFonts w:ascii="Tahoma" w:eastAsia="Calibri" w:hAnsi="Tahoma" w:cs="Tahoma"/>
                <w:sz w:val="20"/>
                <w:rtl/>
              </w:rPr>
            </w:pPr>
          </w:p>
        </w:tc>
        <w:tc>
          <w:tcPr>
            <w:tcW w:w="2130" w:type="dxa"/>
          </w:tcPr>
          <w:p w:rsidR="0072530F" w:rsidRPr="0072530F" w:rsidP="0072530F">
            <w:pPr>
              <w:spacing w:line="240" w:lineRule="auto"/>
              <w:ind w:right="23"/>
              <w:rPr>
                <w:rFonts w:ascii="Tahoma" w:eastAsia="Calibri" w:hAnsi="Tahoma" w:cs="Tahoma"/>
                <w:b/>
                <w:bCs/>
                <w:sz w:val="19"/>
                <w:szCs w:val="19"/>
                <w:rtl/>
              </w:rPr>
            </w:pPr>
            <w:r w:rsidRPr="0072530F">
              <w:rPr>
                <w:rFonts w:ascii="Tahoma" w:eastAsia="Calibri" w:hAnsi="Tahoma" w:cs="Tahoma"/>
                <w:sz w:val="19"/>
                <w:szCs w:val="19"/>
                <w:rtl/>
              </w:rPr>
              <w:t>שיעור הפניות מתחומי עיריות למרכז לטיפול באירועי סייבר בשנים 2022-2025, לעומת 9% פניות מתחומי מועצות מקומיות ו-2% פניות מתחומי מועצות אזוריות</w:t>
            </w:r>
          </w:p>
        </w:tc>
        <w:tc>
          <w:tcPr>
            <w:tcW w:w="416" w:type="dxa"/>
          </w:tcPr>
          <w:p w:rsidR="0072530F" w:rsidRPr="0072530F" w:rsidP="0072530F">
            <w:pPr>
              <w:spacing w:line="240" w:lineRule="auto"/>
              <w:rPr>
                <w:rFonts w:ascii="Tahoma" w:eastAsia="Calibri" w:hAnsi="Tahoma" w:cs="Tahoma"/>
                <w:sz w:val="19"/>
                <w:szCs w:val="19"/>
                <w:rtl/>
              </w:rPr>
            </w:pPr>
          </w:p>
        </w:tc>
        <w:tc>
          <w:tcPr>
            <w:tcW w:w="2147" w:type="dxa"/>
          </w:tcPr>
          <w:p w:rsidR="0072530F" w:rsidRPr="0072530F" w:rsidP="0072530F">
            <w:pPr>
              <w:spacing w:line="240" w:lineRule="auto"/>
              <w:rPr>
                <w:rFonts w:ascii="Tahoma" w:eastAsia="Calibri" w:hAnsi="Tahoma" w:cs="Tahoma"/>
                <w:sz w:val="19"/>
                <w:szCs w:val="19"/>
                <w:rtl/>
              </w:rPr>
            </w:pPr>
            <w:r w:rsidRPr="0072530F">
              <w:rPr>
                <w:rFonts w:ascii="Tahoma" w:eastAsia="Calibri" w:hAnsi="Tahoma" w:cs="Tahoma"/>
                <w:sz w:val="19"/>
                <w:szCs w:val="19"/>
                <w:rtl/>
              </w:rPr>
              <w:t>איומי סייבר בשנת 2024 שדווחו למרכז לטיפול באירועי סייבר של מערך הסייבר הלאומי (</w:t>
            </w:r>
            <w:r w:rsidRPr="0072530F">
              <w:rPr>
                <w:rFonts w:ascii="Tahoma" w:eastAsia="Calibri" w:hAnsi="Tahoma" w:cs="Tahoma"/>
                <w:sz w:val="19"/>
                <w:szCs w:val="19"/>
              </w:rPr>
              <w:t>CERT</w:t>
            </w:r>
            <w:r w:rsidRPr="0072530F">
              <w:rPr>
                <w:rFonts w:ascii="Tahoma" w:eastAsia="Calibri" w:hAnsi="Tahoma" w:cs="Tahoma"/>
                <w:sz w:val="19"/>
                <w:szCs w:val="19"/>
                <w:rtl/>
              </w:rPr>
              <w:t>) לפי נתוני מערך הסייבר הלאומי</w:t>
            </w:r>
          </w:p>
        </w:tc>
        <w:tc>
          <w:tcPr>
            <w:tcW w:w="268" w:type="dxa"/>
          </w:tcPr>
          <w:p w:rsidR="0072530F" w:rsidRPr="0072530F" w:rsidP="0072530F">
            <w:pPr>
              <w:spacing w:line="240" w:lineRule="auto"/>
              <w:rPr>
                <w:rFonts w:ascii="Tahoma" w:eastAsia="Calibri" w:hAnsi="Tahoma" w:cs="Tahoma"/>
                <w:sz w:val="19"/>
                <w:szCs w:val="19"/>
                <w:rtl/>
              </w:rPr>
            </w:pPr>
          </w:p>
        </w:tc>
        <w:tc>
          <w:tcPr>
            <w:tcW w:w="2284" w:type="dxa"/>
          </w:tcPr>
          <w:p w:rsidR="0072530F" w:rsidRPr="0072530F" w:rsidP="0072530F">
            <w:pPr>
              <w:spacing w:line="240" w:lineRule="auto"/>
              <w:ind w:right="23"/>
              <w:rPr>
                <w:rFonts w:ascii="Tahoma" w:eastAsia="Calibri" w:hAnsi="Tahoma" w:cs="Tahoma"/>
                <w:sz w:val="19"/>
                <w:szCs w:val="19"/>
                <w:rtl/>
              </w:rPr>
            </w:pPr>
            <w:r w:rsidRPr="0072530F">
              <w:rPr>
                <w:rFonts w:ascii="Tahoma" w:eastAsia="Calibri" w:hAnsi="Tahoma" w:cs="Tahoma"/>
                <w:sz w:val="19"/>
                <w:szCs w:val="19"/>
                <w:rtl/>
              </w:rPr>
              <w:t>103 רשויות מקומיות מדורגות בדרגת חוסן רשותי חלש לאיומי סייבר לפי נתוני מערך הסייבר הלאומי נכון לנובמבר 2025</w:t>
            </w:r>
          </w:p>
        </w:tc>
      </w:tr>
      <w:tr w:rsidTr="00247536">
        <w:tblPrEx>
          <w:tblW w:w="9788" w:type="dxa"/>
          <w:tblLook w:val="04A0"/>
        </w:tblPrEx>
        <w:trPr>
          <w:trHeight w:val="363"/>
        </w:trPr>
        <w:tc>
          <w:tcPr>
            <w:tcW w:w="9788" w:type="dxa"/>
            <w:gridSpan w:val="7"/>
          </w:tcPr>
          <w:p w:rsidR="0072530F" w:rsidRPr="0072530F" w:rsidP="0072530F">
            <w:pPr>
              <w:spacing w:line="288" w:lineRule="auto"/>
              <w:jc w:val="center"/>
              <w:rPr>
                <w:rFonts w:ascii="Tahoma" w:eastAsia="Calibri" w:hAnsi="Tahoma" w:cs="Tahoma"/>
                <w:sz w:val="6"/>
                <w:szCs w:val="6"/>
                <w:rtl/>
              </w:rPr>
            </w:pPr>
          </w:p>
        </w:tc>
      </w:tr>
      <w:tr w:rsidTr="00247536">
        <w:tblPrEx>
          <w:tblW w:w="9788" w:type="dxa"/>
          <w:tblLook w:val="04A0"/>
        </w:tblPrEx>
        <w:trPr>
          <w:trHeight w:val="227"/>
        </w:trPr>
        <w:tc>
          <w:tcPr>
            <w:tcW w:w="2128" w:type="dxa"/>
            <w:tcBorders>
              <w:bottom w:val="single" w:sz="12" w:space="0" w:color="auto"/>
            </w:tcBorders>
            <w:vAlign w:val="bottom"/>
          </w:tcPr>
          <w:p w:rsidR="0072530F" w:rsidRPr="0072530F" w:rsidP="0072530F">
            <w:pPr>
              <w:spacing w:after="60" w:line="240" w:lineRule="auto"/>
              <w:rPr>
                <w:rFonts w:ascii="Tahoma" w:eastAsia="Calibri" w:hAnsi="Tahoma" w:cs="Tahoma"/>
                <w:spacing w:val="-10"/>
                <w:sz w:val="36"/>
                <w:szCs w:val="36"/>
              </w:rPr>
            </w:pPr>
            <w:r w:rsidRPr="0072530F">
              <w:rPr>
                <w:rFonts w:ascii="Tahoma" w:eastAsia="Calibri" w:hAnsi="Tahoma" w:cs="Tahoma"/>
                <w:spacing w:val="-10"/>
                <w:sz w:val="36"/>
                <w:szCs w:val="36"/>
                <w:rtl/>
              </w:rPr>
              <w:t xml:space="preserve">47% </w:t>
            </w:r>
            <w:r w:rsidRPr="0072530F">
              <w:rPr>
                <w:rFonts w:ascii="Tahoma" w:eastAsia="Calibri" w:hAnsi="Tahoma" w:cs="Tahoma"/>
                <w:spacing w:val="-10"/>
                <w:sz w:val="26"/>
                <w:szCs w:val="26"/>
                <w:rtl/>
              </w:rPr>
              <w:t>מהרשויות המקומיות</w:t>
            </w:r>
          </w:p>
        </w:tc>
        <w:tc>
          <w:tcPr>
            <w:tcW w:w="415" w:type="dxa"/>
            <w:vAlign w:val="bottom"/>
          </w:tcPr>
          <w:p w:rsidR="0072530F" w:rsidRPr="0072530F" w:rsidP="0072530F">
            <w:pPr>
              <w:spacing w:line="240" w:lineRule="auto"/>
              <w:rPr>
                <w:rFonts w:ascii="Tahoma" w:eastAsia="Calibri" w:hAnsi="Tahoma" w:cs="Tahoma"/>
                <w:spacing w:val="-10"/>
                <w:sz w:val="20"/>
              </w:rPr>
            </w:pPr>
          </w:p>
        </w:tc>
        <w:tc>
          <w:tcPr>
            <w:tcW w:w="2130" w:type="dxa"/>
            <w:tcBorders>
              <w:bottom w:val="single" w:sz="12" w:space="0" w:color="auto"/>
            </w:tcBorders>
            <w:vAlign w:val="bottom"/>
          </w:tcPr>
          <w:p w:rsidR="0072530F" w:rsidRPr="0072530F" w:rsidP="0072530F">
            <w:pPr>
              <w:spacing w:after="60" w:line="240" w:lineRule="auto"/>
              <w:rPr>
                <w:rFonts w:ascii="Tahoma" w:eastAsia="Calibri" w:hAnsi="Tahoma" w:cs="Tahoma"/>
                <w:spacing w:val="-10"/>
                <w:sz w:val="36"/>
                <w:szCs w:val="36"/>
              </w:rPr>
            </w:pPr>
            <w:r w:rsidRPr="0072530F">
              <w:rPr>
                <w:rFonts w:ascii="Tahoma" w:eastAsia="Calibri" w:hAnsi="Tahoma" w:cs="Tahoma"/>
                <w:spacing w:val="-10"/>
                <w:sz w:val="36"/>
                <w:szCs w:val="36"/>
                <w:rtl/>
              </w:rPr>
              <w:t xml:space="preserve"> 4 </w:t>
            </w:r>
            <w:r w:rsidRPr="0072530F">
              <w:rPr>
                <w:rFonts w:ascii="Tahoma" w:eastAsia="Calibri" w:hAnsi="Tahoma" w:cs="Tahoma"/>
                <w:spacing w:val="-10"/>
                <w:sz w:val="26"/>
                <w:szCs w:val="26"/>
                <w:rtl/>
              </w:rPr>
              <w:t>מ</w:t>
            </w:r>
            <w:r w:rsidRPr="0072530F">
              <w:rPr>
                <w:rFonts w:ascii="Tahoma" w:eastAsia="Calibri" w:hAnsi="Tahoma" w:cs="Tahoma"/>
                <w:spacing w:val="-10"/>
                <w:sz w:val="36"/>
                <w:szCs w:val="36"/>
                <w:rtl/>
              </w:rPr>
              <w:t xml:space="preserve">-5 </w:t>
            </w:r>
            <w:r w:rsidRPr="0072530F">
              <w:rPr>
                <w:rFonts w:ascii="Tahoma" w:eastAsia="Calibri" w:hAnsi="Tahoma" w:cs="Tahoma"/>
                <w:spacing w:val="-10"/>
                <w:sz w:val="26"/>
                <w:szCs w:val="26"/>
                <w:rtl/>
              </w:rPr>
              <w:t>הרשויות המקומיות שנבדקו</w:t>
            </w:r>
          </w:p>
        </w:tc>
        <w:tc>
          <w:tcPr>
            <w:tcW w:w="416" w:type="dxa"/>
            <w:vAlign w:val="bottom"/>
          </w:tcPr>
          <w:p w:rsidR="0072530F" w:rsidRPr="0072530F" w:rsidP="0072530F">
            <w:pPr>
              <w:spacing w:line="240" w:lineRule="auto"/>
              <w:rPr>
                <w:rFonts w:ascii="Tahoma" w:eastAsia="Calibri" w:hAnsi="Tahoma" w:cs="Tahoma"/>
                <w:spacing w:val="-10"/>
                <w:sz w:val="20"/>
              </w:rPr>
            </w:pPr>
          </w:p>
        </w:tc>
        <w:tc>
          <w:tcPr>
            <w:tcW w:w="2147" w:type="dxa"/>
            <w:tcBorders>
              <w:bottom w:val="single" w:sz="12" w:space="0" w:color="auto"/>
            </w:tcBorders>
            <w:vAlign w:val="bottom"/>
          </w:tcPr>
          <w:p w:rsidR="0072530F" w:rsidRPr="0072530F" w:rsidP="0072530F">
            <w:pPr>
              <w:spacing w:after="60" w:line="240" w:lineRule="auto"/>
              <w:rPr>
                <w:rFonts w:ascii="Tahoma" w:eastAsia="Calibri" w:hAnsi="Tahoma" w:cs="Tahoma"/>
                <w:spacing w:val="-10"/>
                <w:sz w:val="36"/>
                <w:szCs w:val="36"/>
              </w:rPr>
            </w:pPr>
            <w:r w:rsidRPr="0072530F">
              <w:rPr>
                <w:rFonts w:ascii="Tahoma" w:eastAsia="Calibri" w:hAnsi="Tahoma" w:cs="Tahoma"/>
                <w:spacing w:val="-10"/>
                <w:sz w:val="36"/>
                <w:szCs w:val="36"/>
                <w:rtl/>
              </w:rPr>
              <w:t xml:space="preserve">4 </w:t>
            </w:r>
            <w:r w:rsidRPr="0072530F">
              <w:rPr>
                <w:rFonts w:ascii="Tahoma" w:eastAsia="Calibri" w:hAnsi="Tahoma" w:cs="Tahoma"/>
                <w:spacing w:val="-10"/>
                <w:sz w:val="26"/>
                <w:szCs w:val="26"/>
                <w:rtl/>
              </w:rPr>
              <w:t>מ</w:t>
            </w:r>
            <w:r w:rsidRPr="0072530F">
              <w:rPr>
                <w:rFonts w:ascii="Tahoma" w:eastAsia="Calibri" w:hAnsi="Tahoma" w:cs="Tahoma"/>
                <w:spacing w:val="-10"/>
                <w:sz w:val="36"/>
                <w:szCs w:val="36"/>
                <w:rtl/>
              </w:rPr>
              <w:t xml:space="preserve">-5 </w:t>
            </w:r>
            <w:r w:rsidRPr="0072530F">
              <w:rPr>
                <w:rFonts w:ascii="Tahoma" w:eastAsia="Calibri" w:hAnsi="Tahoma" w:cs="Tahoma"/>
                <w:spacing w:val="-10"/>
                <w:sz w:val="26"/>
                <w:szCs w:val="26"/>
                <w:rtl/>
              </w:rPr>
              <w:t>הרשויות המקומיות שנבדקו</w:t>
            </w:r>
          </w:p>
        </w:tc>
        <w:tc>
          <w:tcPr>
            <w:tcW w:w="268" w:type="dxa"/>
            <w:vAlign w:val="bottom"/>
          </w:tcPr>
          <w:p w:rsidR="0072530F" w:rsidRPr="0072530F" w:rsidP="0072530F">
            <w:pPr>
              <w:spacing w:line="240" w:lineRule="auto"/>
              <w:rPr>
                <w:rFonts w:ascii="Tahoma" w:eastAsia="Calibri" w:hAnsi="Tahoma" w:cs="Tahoma"/>
                <w:spacing w:val="-10"/>
                <w:sz w:val="20"/>
              </w:rPr>
            </w:pPr>
          </w:p>
        </w:tc>
        <w:tc>
          <w:tcPr>
            <w:tcW w:w="2284" w:type="dxa"/>
            <w:tcBorders>
              <w:bottom w:val="single" w:sz="12" w:space="0" w:color="auto"/>
            </w:tcBorders>
            <w:vAlign w:val="bottom"/>
          </w:tcPr>
          <w:p w:rsidR="0072530F" w:rsidRPr="0072530F" w:rsidP="0072530F">
            <w:pPr>
              <w:spacing w:after="60" w:line="240" w:lineRule="auto"/>
              <w:rPr>
                <w:rFonts w:ascii="Tahoma" w:eastAsia="Calibri" w:hAnsi="Tahoma" w:cs="Tahoma"/>
                <w:spacing w:val="-10"/>
                <w:sz w:val="36"/>
                <w:szCs w:val="36"/>
              </w:rPr>
            </w:pPr>
            <w:r w:rsidRPr="0072530F">
              <w:rPr>
                <w:rFonts w:ascii="Tahoma" w:eastAsia="Calibri" w:hAnsi="Tahoma" w:cs="Tahoma"/>
                <w:spacing w:val="-10"/>
                <w:sz w:val="36"/>
                <w:szCs w:val="36"/>
                <w:rtl/>
              </w:rPr>
              <w:t xml:space="preserve">2 </w:t>
            </w:r>
            <w:r w:rsidRPr="0072530F">
              <w:rPr>
                <w:rFonts w:ascii="Tahoma" w:eastAsia="Calibri" w:hAnsi="Tahoma" w:cs="Tahoma"/>
                <w:spacing w:val="-10"/>
                <w:sz w:val="26"/>
                <w:szCs w:val="26"/>
                <w:rtl/>
              </w:rPr>
              <w:t>מ</w:t>
            </w:r>
            <w:r w:rsidRPr="0072530F">
              <w:rPr>
                <w:rFonts w:ascii="Tahoma" w:eastAsia="Calibri" w:hAnsi="Tahoma" w:cs="Tahoma"/>
                <w:spacing w:val="-10"/>
                <w:sz w:val="36"/>
                <w:szCs w:val="36"/>
                <w:rtl/>
              </w:rPr>
              <w:t xml:space="preserve">-5 </w:t>
            </w:r>
            <w:r w:rsidRPr="0072530F">
              <w:rPr>
                <w:rFonts w:ascii="Tahoma" w:eastAsia="Calibri" w:hAnsi="Tahoma" w:cs="Tahoma"/>
                <w:spacing w:val="-10"/>
                <w:sz w:val="26"/>
                <w:szCs w:val="26"/>
                <w:rtl/>
              </w:rPr>
              <w:t>הרשויות המקומיות שנבדקו</w:t>
            </w:r>
          </w:p>
        </w:tc>
      </w:tr>
      <w:tr w:rsidTr="00247536">
        <w:tblPrEx>
          <w:tblW w:w="9788" w:type="dxa"/>
          <w:tblLook w:val="04A0"/>
        </w:tblPrEx>
        <w:trPr>
          <w:trHeight w:val="70"/>
        </w:trPr>
        <w:tc>
          <w:tcPr>
            <w:tcW w:w="9788" w:type="dxa"/>
            <w:gridSpan w:val="7"/>
            <w:vAlign w:val="center"/>
          </w:tcPr>
          <w:p w:rsidR="0072530F" w:rsidRPr="0072530F" w:rsidP="0072530F">
            <w:pPr>
              <w:spacing w:line="288" w:lineRule="auto"/>
              <w:jc w:val="both"/>
              <w:rPr>
                <w:rFonts w:ascii="Tahoma" w:eastAsia="Calibri" w:hAnsi="Tahoma" w:cs="Tahoma"/>
                <w:spacing w:val="-10"/>
                <w:sz w:val="6"/>
                <w:szCs w:val="6"/>
                <w:rtl/>
              </w:rPr>
            </w:pPr>
          </w:p>
        </w:tc>
      </w:tr>
      <w:tr w:rsidTr="00247536">
        <w:tblPrEx>
          <w:tblW w:w="9788" w:type="dxa"/>
          <w:tblLook w:val="04A0"/>
        </w:tblPrEx>
        <w:trPr>
          <w:trHeight w:val="1153"/>
        </w:trPr>
        <w:tc>
          <w:tcPr>
            <w:tcW w:w="2128" w:type="dxa"/>
          </w:tcPr>
          <w:p w:rsidR="0072530F" w:rsidRPr="0072530F" w:rsidP="0072530F">
            <w:pPr>
              <w:spacing w:line="240" w:lineRule="auto"/>
              <w:ind w:right="23"/>
              <w:rPr>
                <w:rFonts w:ascii="Tahoma" w:eastAsia="Calibri" w:hAnsi="Tahoma" w:cs="Tahoma"/>
                <w:sz w:val="19"/>
                <w:szCs w:val="19"/>
                <w:rtl/>
              </w:rPr>
            </w:pPr>
            <w:r w:rsidRPr="0072530F">
              <w:rPr>
                <w:rFonts w:ascii="Tahoma" w:eastAsia="Calibri" w:hAnsi="Tahoma" w:cs="Tahoma"/>
                <w:sz w:val="19"/>
                <w:szCs w:val="19"/>
                <w:rtl/>
              </w:rPr>
              <w:t>שיעור הרשויות המקומיות שנכון לנובמבר 2025 הצטרפו או נמצאו מתאימות להצטרף לשירות של מרכז השליטה והבקרה הממשלתי למול איומי סייבר (</w:t>
            </w:r>
            <w:r w:rsidRPr="0072530F">
              <w:rPr>
                <w:rFonts w:ascii="Tahoma" w:eastAsia="Calibri" w:hAnsi="Tahoma" w:cs="Tahoma"/>
                <w:sz w:val="19"/>
                <w:szCs w:val="19"/>
              </w:rPr>
              <w:t>GSOC</w:t>
            </w:r>
            <w:r w:rsidRPr="0072530F">
              <w:rPr>
                <w:rFonts w:ascii="Tahoma" w:eastAsia="Calibri" w:hAnsi="Tahoma" w:cs="Tahoma"/>
                <w:sz w:val="19"/>
                <w:szCs w:val="19"/>
                <w:rtl/>
              </w:rPr>
              <w:t>)</w:t>
            </w:r>
          </w:p>
        </w:tc>
        <w:tc>
          <w:tcPr>
            <w:tcW w:w="415" w:type="dxa"/>
          </w:tcPr>
          <w:p w:rsidR="0072530F" w:rsidRPr="0072530F" w:rsidP="0072530F">
            <w:pPr>
              <w:spacing w:line="240" w:lineRule="auto"/>
              <w:rPr>
                <w:rFonts w:ascii="Tahoma" w:eastAsia="Calibri" w:hAnsi="Tahoma" w:cs="Tahoma"/>
                <w:sz w:val="19"/>
                <w:szCs w:val="19"/>
                <w:rtl/>
              </w:rPr>
            </w:pPr>
          </w:p>
        </w:tc>
        <w:tc>
          <w:tcPr>
            <w:tcW w:w="2130" w:type="dxa"/>
          </w:tcPr>
          <w:p w:rsidR="0072530F" w:rsidRPr="0072530F" w:rsidP="0072530F">
            <w:pPr>
              <w:spacing w:line="240" w:lineRule="auto"/>
              <w:rPr>
                <w:rFonts w:ascii="Tahoma" w:eastAsia="Calibri" w:hAnsi="Tahoma" w:cs="Tahoma"/>
                <w:sz w:val="19"/>
                <w:szCs w:val="19"/>
                <w:rtl/>
              </w:rPr>
            </w:pPr>
            <w:r w:rsidRPr="0072530F">
              <w:rPr>
                <w:rFonts w:ascii="Tahoma" w:eastAsia="Calibri" w:hAnsi="Tahoma" w:cs="Tahoma"/>
                <w:sz w:val="19"/>
                <w:szCs w:val="19"/>
                <w:rtl/>
              </w:rPr>
              <w:t>נמצא שארבע מתוך חמש הרשויות המקומיות שנבדקו עדיין משתמשות בחלק מהמחשבים במערכת הפעלה שחיי המדף שלה הגיעו לסיום</w:t>
            </w:r>
          </w:p>
        </w:tc>
        <w:tc>
          <w:tcPr>
            <w:tcW w:w="416" w:type="dxa"/>
          </w:tcPr>
          <w:p w:rsidR="0072530F" w:rsidRPr="0072530F" w:rsidP="0072530F">
            <w:pPr>
              <w:spacing w:line="240" w:lineRule="auto"/>
              <w:rPr>
                <w:rFonts w:ascii="Tahoma" w:eastAsia="Calibri" w:hAnsi="Tahoma" w:cs="Tahoma"/>
                <w:sz w:val="19"/>
                <w:szCs w:val="19"/>
                <w:rtl/>
              </w:rPr>
            </w:pPr>
          </w:p>
        </w:tc>
        <w:tc>
          <w:tcPr>
            <w:tcW w:w="2147" w:type="dxa"/>
          </w:tcPr>
          <w:p w:rsidR="0072530F" w:rsidRPr="0072530F" w:rsidP="0072530F">
            <w:pPr>
              <w:spacing w:line="240" w:lineRule="auto"/>
              <w:ind w:right="23"/>
              <w:rPr>
                <w:rFonts w:ascii="Tahoma" w:eastAsia="Calibri" w:hAnsi="Tahoma" w:cs="Tahoma"/>
                <w:sz w:val="19"/>
                <w:szCs w:val="19"/>
                <w:rtl/>
              </w:rPr>
            </w:pPr>
            <w:r w:rsidRPr="0072530F">
              <w:rPr>
                <w:rFonts w:ascii="Tahoma" w:eastAsia="Calibri" w:hAnsi="Tahoma" w:cs="Tahoma"/>
                <w:sz w:val="19"/>
                <w:szCs w:val="19"/>
                <w:rtl/>
              </w:rPr>
              <w:t>לא ביצעו הליך תיקון ליקויים מלא ובמועד כקבוע בדין. מתוך חמש הרשויות המקומיות שנבדקו רק אחת (עיריית</w:t>
            </w:r>
            <w:r w:rsidRPr="0072530F">
              <w:rPr>
                <w:rFonts w:ascii="Tahoma" w:eastAsia="Calibri" w:hAnsi="Tahoma" w:cs="Tahoma"/>
                <w:b/>
                <w:bCs/>
                <w:sz w:val="19"/>
                <w:szCs w:val="19"/>
                <w:rtl/>
              </w:rPr>
              <w:t xml:space="preserve"> חיפה</w:t>
            </w:r>
            <w:r w:rsidRPr="0072530F">
              <w:rPr>
                <w:rFonts w:ascii="Tahoma" w:eastAsia="Calibri" w:hAnsi="Tahoma" w:cs="Tahoma"/>
                <w:sz w:val="19"/>
                <w:szCs w:val="19"/>
                <w:rtl/>
              </w:rPr>
              <w:t>) ביצעה את הליך התיקון הנדרש בדין</w:t>
            </w:r>
          </w:p>
        </w:tc>
        <w:tc>
          <w:tcPr>
            <w:tcW w:w="268" w:type="dxa"/>
          </w:tcPr>
          <w:p w:rsidR="0072530F" w:rsidRPr="0072530F" w:rsidP="0072530F">
            <w:pPr>
              <w:spacing w:line="240" w:lineRule="auto"/>
              <w:rPr>
                <w:rFonts w:ascii="Tahoma" w:eastAsia="Calibri" w:hAnsi="Tahoma" w:cs="Tahoma"/>
                <w:sz w:val="19"/>
                <w:szCs w:val="19"/>
                <w:rtl/>
              </w:rPr>
            </w:pPr>
          </w:p>
        </w:tc>
        <w:tc>
          <w:tcPr>
            <w:tcW w:w="2284" w:type="dxa"/>
          </w:tcPr>
          <w:p w:rsidR="0072530F" w:rsidRPr="0072530F" w:rsidP="0072530F">
            <w:pPr>
              <w:spacing w:line="240" w:lineRule="auto"/>
              <w:ind w:right="23"/>
              <w:rPr>
                <w:rFonts w:ascii="Tahoma" w:eastAsia="Calibri" w:hAnsi="Tahoma" w:cs="Tahoma"/>
                <w:sz w:val="19"/>
                <w:szCs w:val="19"/>
                <w:rtl/>
              </w:rPr>
            </w:pPr>
            <w:r w:rsidRPr="0072530F">
              <w:rPr>
                <w:rFonts w:ascii="Tahoma" w:eastAsia="Calibri" w:hAnsi="Tahoma" w:cs="Tahoma"/>
                <w:sz w:val="19"/>
                <w:szCs w:val="19"/>
                <w:rtl/>
              </w:rPr>
              <w:t xml:space="preserve">עיריית </w:t>
            </w:r>
            <w:r w:rsidRPr="0072530F">
              <w:rPr>
                <w:rFonts w:ascii="Tahoma" w:eastAsia="Calibri" w:hAnsi="Tahoma" w:cs="Tahoma"/>
                <w:b/>
                <w:bCs/>
                <w:sz w:val="19"/>
                <w:szCs w:val="19"/>
                <w:rtl/>
              </w:rPr>
              <w:t>יוקנעם עילית</w:t>
            </w:r>
            <w:r w:rsidRPr="0072530F">
              <w:rPr>
                <w:rFonts w:ascii="Tahoma" w:eastAsia="Calibri" w:hAnsi="Tahoma" w:cs="Tahoma"/>
                <w:sz w:val="19"/>
                <w:szCs w:val="19"/>
                <w:rtl/>
              </w:rPr>
              <w:t xml:space="preserve"> והמועצה המקומית </w:t>
            </w:r>
            <w:r w:rsidRPr="0072530F">
              <w:rPr>
                <w:rFonts w:ascii="Tahoma" w:eastAsia="Calibri" w:hAnsi="Tahoma" w:cs="Tahoma"/>
                <w:b/>
                <w:bCs/>
                <w:sz w:val="19"/>
                <w:szCs w:val="19"/>
                <w:rtl/>
              </w:rPr>
              <w:t>עין מאהל</w:t>
            </w:r>
            <w:r w:rsidRPr="0072530F">
              <w:rPr>
                <w:rFonts w:ascii="Tahoma" w:eastAsia="Calibri" w:hAnsi="Tahoma" w:cs="Tahoma"/>
                <w:sz w:val="19"/>
                <w:szCs w:val="19"/>
                <w:rtl/>
              </w:rPr>
              <w:t xml:space="preserve"> לא איישו תפקידי מפתח בתחום מערכות המידע כמו מנהל אבטחת מידע</w:t>
            </w:r>
          </w:p>
        </w:tc>
      </w:tr>
    </w:tbl>
    <w:p w:rsidR="0072530F" w:rsidRPr="0072530F" w:rsidP="0072530F">
      <w:pPr>
        <w:spacing w:line="288" w:lineRule="auto"/>
        <w:ind w:left="-710"/>
        <w:rPr>
          <w:rFonts w:ascii="Tahoma" w:eastAsia="Calibri" w:hAnsi="Tahoma" w:cs="Tahoma"/>
          <w:noProof/>
          <w:rtl/>
        </w:rPr>
      </w:pPr>
    </w:p>
    <w:p w:rsidR="0072530F" w:rsidRPr="0072530F" w:rsidP="0072530F">
      <w:pPr>
        <w:spacing w:line="288" w:lineRule="auto"/>
        <w:ind w:left="-710"/>
        <w:rPr>
          <w:rFonts w:ascii="Tahoma" w:eastAsia="Calibri" w:hAnsi="Tahoma" w:cs="Tahoma"/>
          <w:noProof/>
          <w:rtl/>
        </w:rPr>
      </w:pPr>
    </w:p>
    <w:tbl>
      <w:tblPr>
        <w:tblStyle w:val="52"/>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rsidTr="00247536">
        <w:tblPrEx>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9617" w:type="dxa"/>
            <w:gridSpan w:val="2"/>
            <w:vAlign w:val="center"/>
          </w:tcPr>
          <w:p w:rsidR="0072530F" w:rsidRPr="0072530F" w:rsidP="0072530F">
            <w:pPr>
              <w:spacing w:line="288" w:lineRule="auto"/>
              <w:jc w:val="both"/>
              <w:rPr>
                <w:rFonts w:ascii="Tahoma" w:eastAsia="Calibri" w:hAnsi="Tahoma" w:cs="Tahoma"/>
                <w:sz w:val="17"/>
                <w:szCs w:val="17"/>
                <w:rtl/>
              </w:rPr>
            </w:pPr>
            <w:r w:rsidRPr="0072530F">
              <w:rPr>
                <w:rFonts w:ascii="Tahoma" w:eastAsia="Calibri" w:hAnsi="Tahoma" w:cs="Tahoma"/>
                <w:noProof/>
              </w:rPr>
              <w:drawing>
                <wp:inline distT="0" distB="0" distL="0" distR="0">
                  <wp:extent cx="5969635" cy="498472"/>
                  <wp:effectExtent l="0" t="0" r="0" b="0"/>
                  <wp:docPr id="91" name="תמונה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תקציר תמונה 3.3.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rsidTr="00247536">
        <w:tblPrEx>
          <w:tblW w:w="9617" w:type="dxa"/>
          <w:tblLook w:val="04A0"/>
        </w:tblPrEx>
        <w:trPr>
          <w:trHeight w:val="1019"/>
        </w:trPr>
        <w:tc>
          <w:tcPr>
            <w:tcW w:w="1237" w:type="dxa"/>
            <w:vAlign w:val="center"/>
          </w:tcPr>
          <w:p w:rsidR="0072530F" w:rsidRPr="0072530F" w:rsidP="0072530F">
            <w:pPr>
              <w:spacing w:line="288" w:lineRule="auto"/>
              <w:jc w:val="both"/>
              <w:rPr>
                <w:rFonts w:ascii="Tahoma" w:eastAsia="Calibri" w:hAnsi="Tahoma" w:cs="Tahoma"/>
                <w:sz w:val="17"/>
                <w:szCs w:val="17"/>
                <w:rtl/>
              </w:rPr>
            </w:pPr>
            <w:r w:rsidRPr="0072530F">
              <w:rPr>
                <w:rFonts w:ascii="Tahoma" w:eastAsia="Calibri" w:hAnsi="Tahoma" w:cs="Tahoma"/>
                <w:noProof/>
              </w:rPr>
              <w:drawing>
                <wp:anchor distT="0" distB="0" distL="114300" distR="114300" simplePos="0" relativeHeight="251770880" behindDoc="0" locked="0" layoutInCell="1" allowOverlap="1">
                  <wp:simplePos x="0" y="0"/>
                  <wp:positionH relativeFrom="column">
                    <wp:posOffset>80010</wp:posOffset>
                  </wp:positionH>
                  <wp:positionV relativeFrom="paragraph">
                    <wp:posOffset>-443865</wp:posOffset>
                  </wp:positionV>
                  <wp:extent cx="445135" cy="445135"/>
                  <wp:effectExtent l="0" t="0" r="0" b="0"/>
                  <wp:wrapNone/>
                  <wp:docPr id="92" name="תמונה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56"/>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30F">
              <w:rPr>
                <w:rFonts w:ascii="Tahoma" w:eastAsia="Calibri" w:hAnsi="Tahoma" w:cs="Tahoma"/>
                <w:noProof/>
              </w:rPr>
              <w:drawing>
                <wp:anchor distT="0" distB="0" distL="114300" distR="114300" simplePos="0" relativeHeight="251769856"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93" name="תמונה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56"/>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vAlign w:val="center"/>
          </w:tcPr>
          <w:p w:rsidR="0072530F" w:rsidRPr="0072530F" w:rsidP="00247536">
            <w:pPr>
              <w:spacing w:line="288" w:lineRule="auto"/>
              <w:jc w:val="both"/>
              <w:rPr>
                <w:rFonts w:ascii="Tahoma" w:eastAsia="Calibri" w:hAnsi="Tahoma" w:cs="Tahoma"/>
                <w:sz w:val="19"/>
                <w:szCs w:val="19"/>
                <w:rtl/>
              </w:rPr>
            </w:pPr>
            <w:r w:rsidRPr="0072530F">
              <w:rPr>
                <w:rFonts w:ascii="Tahoma" w:eastAsia="Calibri" w:hAnsi="Tahoma" w:cs="Tahoma"/>
                <w:sz w:val="19"/>
                <w:szCs w:val="19"/>
                <w:rtl/>
              </w:rPr>
              <w:t xml:space="preserve">בחודשים אפריל עד נובמבר 2025 בדק משרד מבקר המדינה את הפעולות שנעשו לתיקון הליקויים העיקריים שהועלו בדוח הקודם. כמו כן נבדק הליך תיקון הליקויים ברשויות המקומיות ובגופי השלטון שנבדקו. ביקורת המעקב בוצעה בחמש מתוך שמונה הרשויות המקומיות שנבדקו בביקורת הקודמת: העיריות </w:t>
            </w:r>
            <w:r w:rsidRPr="0072530F">
              <w:rPr>
                <w:rFonts w:ascii="Tahoma" w:eastAsia="Calibri" w:hAnsi="Tahoma" w:cs="Tahoma"/>
                <w:b/>
                <w:bCs/>
                <w:sz w:val="19"/>
                <w:szCs w:val="19"/>
                <w:rtl/>
              </w:rPr>
              <w:t xml:space="preserve">חיפה, יוקנעם עילית, ראש העין ושפרעם </w:t>
            </w:r>
            <w:r w:rsidRPr="0072530F">
              <w:rPr>
                <w:rFonts w:ascii="Tahoma" w:eastAsia="Calibri" w:hAnsi="Tahoma" w:cs="Tahoma"/>
                <w:sz w:val="19"/>
                <w:szCs w:val="19"/>
                <w:rtl/>
              </w:rPr>
              <w:t>והמועצה המקומית</w:t>
            </w:r>
            <w:r w:rsidRPr="0072530F">
              <w:rPr>
                <w:rFonts w:ascii="Tahoma" w:eastAsia="Calibri" w:hAnsi="Tahoma" w:cs="Tahoma"/>
                <w:b/>
                <w:bCs/>
                <w:sz w:val="19"/>
                <w:szCs w:val="19"/>
                <w:rtl/>
              </w:rPr>
              <w:t xml:space="preserve"> עין מאהל </w:t>
            </w:r>
            <w:r w:rsidRPr="0072530F">
              <w:rPr>
                <w:rFonts w:ascii="Tahoma" w:eastAsia="Calibri" w:hAnsi="Tahoma" w:cs="Tahoma"/>
                <w:sz w:val="19"/>
                <w:szCs w:val="19"/>
                <w:rtl/>
              </w:rPr>
              <w:t>(הרשויות המקומיות שנבדקו). בדיקות השלמה נעשו במשרד הפנים, במערך הסייבר הלאומי, במערך הדיגיטל הלאומי וברשות להגנת הפרטיות</w:t>
            </w:r>
            <w:r w:rsidRPr="0072530F">
              <w:rPr>
                <w:rFonts w:ascii="Tahoma" w:eastAsia="Calibri" w:hAnsi="Tahoma" w:cs="Tahoma"/>
                <w:sz w:val="20"/>
                <w:szCs w:val="24"/>
                <w:rtl/>
              </w:rPr>
              <w:t>.</w:t>
            </w:r>
          </w:p>
        </w:tc>
      </w:tr>
    </w:tbl>
    <w:p w:rsidR="0072530F" w:rsidRPr="0072530F" w:rsidP="0072530F">
      <w:pPr>
        <w:spacing w:line="288" w:lineRule="auto"/>
        <w:ind w:left="-710"/>
        <w:rPr>
          <w:rFonts w:ascii="Tahoma" w:eastAsia="Calibri" w:hAnsi="Tahoma" w:cs="Tahoma"/>
          <w:noProof/>
          <w:rtl/>
        </w:rPr>
      </w:pPr>
    </w:p>
    <w:p w:rsidR="0072530F" w:rsidRPr="0072530F" w:rsidP="0072530F">
      <w:pPr>
        <w:spacing w:line="288" w:lineRule="auto"/>
        <w:ind w:left="-710"/>
        <w:rPr>
          <w:rFonts w:ascii="Tahoma" w:eastAsia="Calibri" w:hAnsi="Tahoma" w:cs="Tahoma"/>
          <w:noProof/>
        </w:rPr>
      </w:pPr>
    </w:p>
    <w:p w:rsidR="0072530F" w:rsidRPr="0072530F" w:rsidP="0072530F">
      <w:pPr>
        <w:spacing w:line="288" w:lineRule="auto"/>
        <w:ind w:left="-710"/>
        <w:rPr>
          <w:rFonts w:ascii="Tahoma" w:eastAsia="Calibri" w:hAnsi="Tahoma" w:cs="Tahoma"/>
          <w:noProof/>
        </w:rPr>
      </w:pPr>
      <w:r w:rsidRPr="0072530F">
        <w:rPr>
          <w:rFonts w:ascii="Tahoma" w:eastAsia="Calibri" w:hAnsi="Tahoma" w:cs="Tahoma"/>
          <w:noProof/>
        </w:rPr>
        <w:drawing>
          <wp:inline distT="0" distB="0" distL="0" distR="0">
            <wp:extent cx="6104255" cy="438829"/>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72530F" w:rsidRPr="0072530F" w:rsidP="0072530F">
      <w:pPr>
        <w:spacing w:line="288" w:lineRule="auto"/>
        <w:ind w:left="-710"/>
        <w:rPr>
          <w:rFonts w:ascii="Tahoma" w:eastAsia="Calibri" w:hAnsi="Tahoma" w:cs="Tahoma"/>
          <w:noProof/>
          <w:rtl/>
        </w:rPr>
      </w:pPr>
    </w:p>
    <w:p w:rsidR="0072530F" w:rsidRPr="0072530F" w:rsidP="0072530F">
      <w:pPr>
        <w:spacing w:line="288" w:lineRule="auto"/>
        <w:ind w:left="-710" w:right="-567"/>
        <w:rPr>
          <w:rFonts w:ascii="Tahoma" w:eastAsia="Calibri" w:hAnsi="Tahoma" w:cs="Tahoma"/>
          <w:rtl/>
        </w:rPr>
      </w:pPr>
      <w:r w:rsidRPr="0072530F">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72530F" w:rsidRPr="0072530F" w:rsidP="0072530F">
      <w:pPr>
        <w:numPr>
          <w:ilvl w:val="0"/>
          <w:numId w:val="21"/>
        </w:numPr>
        <w:spacing w:after="240" w:line="288" w:lineRule="auto"/>
        <w:ind w:left="-142" w:right="-567" w:hanging="567"/>
        <w:contextualSpacing/>
        <w:rPr>
          <w:rFonts w:ascii="Tahoma" w:eastAsia="Calibri" w:hAnsi="Tahoma" w:cs="Tahoma"/>
          <w:b/>
          <w:bCs/>
        </w:rPr>
      </w:pPr>
      <w:r w:rsidRPr="0072530F">
        <w:rPr>
          <w:rFonts w:ascii="Tahoma" w:eastAsia="Calibri" w:hAnsi="Tahoma" w:cs="Tahoma"/>
          <w:b/>
          <w:bCs/>
          <w:sz w:val="19"/>
          <w:szCs w:val="19"/>
          <w:rtl/>
        </w:rPr>
        <w:t>הליך תיקון הליקויים בגופים המבוקרים</w:t>
      </w:r>
      <w:r w:rsidRPr="0072530F">
        <w:rPr>
          <w:rFonts w:ascii="Tahoma" w:eastAsia="Calibri" w:hAnsi="Tahoma" w:cs="Tahoma"/>
          <w:sz w:val="19"/>
          <w:szCs w:val="19"/>
          <w:rtl/>
        </w:rPr>
        <w:t xml:space="preserve"> - עלה כי משרד הפנים ומערך הסייבר הלאומי</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 xml:space="preserve">לא נקטו את ההליך הקבוע בחוק מבקר המדינה לתיקון הליקויים שנמצאו בביקורת הקודמת שהם באחריותם. עוד עלה כי העיריות </w:t>
      </w:r>
      <w:r w:rsidRPr="0072530F">
        <w:rPr>
          <w:rFonts w:ascii="Tahoma" w:eastAsia="Calibri" w:hAnsi="Tahoma" w:cs="Tahoma"/>
          <w:b/>
          <w:bCs/>
          <w:sz w:val="19"/>
          <w:szCs w:val="19"/>
          <w:rtl/>
        </w:rPr>
        <w:t>יוקנעם עילית</w:t>
      </w:r>
      <w:r w:rsidRPr="0072530F">
        <w:rPr>
          <w:rFonts w:ascii="Tahoma" w:eastAsia="Calibri" w:hAnsi="Tahoma" w:cs="Tahoma"/>
          <w:sz w:val="19"/>
          <w:szCs w:val="19"/>
          <w:rtl/>
        </w:rPr>
        <w:t xml:space="preserve"> והמועצה המקומית</w:t>
      </w:r>
      <w:r w:rsidRPr="0072530F">
        <w:rPr>
          <w:rFonts w:ascii="Tahoma" w:eastAsia="Calibri" w:hAnsi="Tahoma" w:cs="Tahoma"/>
          <w:b/>
          <w:bCs/>
          <w:sz w:val="19"/>
          <w:szCs w:val="19"/>
          <w:rtl/>
        </w:rPr>
        <w:t xml:space="preserve"> עין מאהל </w:t>
      </w:r>
      <w:r w:rsidRPr="0072530F">
        <w:rPr>
          <w:rFonts w:ascii="Tahoma" w:eastAsia="Calibri" w:hAnsi="Tahoma" w:cs="Tahoma"/>
          <w:sz w:val="19"/>
          <w:szCs w:val="19"/>
          <w:rtl/>
        </w:rPr>
        <w:t xml:space="preserve">לא העבירו תיעוד המעיד על הקמת צוות לתיקון ליקויים ופרוטוקול של דיוני הצוות, ורק דיווחו למשרד מבקר המדינה על תיקון ליקויים על פי החלטת המנכ"ל שלהן. עלה כי עיריית </w:t>
      </w:r>
      <w:r w:rsidRPr="0072530F">
        <w:rPr>
          <w:rFonts w:ascii="Tahoma" w:eastAsia="Calibri" w:hAnsi="Tahoma" w:cs="Tahoma"/>
          <w:b/>
          <w:bCs/>
          <w:sz w:val="19"/>
          <w:szCs w:val="19"/>
          <w:rtl/>
        </w:rPr>
        <w:t xml:space="preserve">ראש העין </w:t>
      </w:r>
      <w:r w:rsidRPr="0072530F">
        <w:rPr>
          <w:rFonts w:ascii="Tahoma" w:eastAsia="Calibri" w:hAnsi="Tahoma" w:cs="Tahoma"/>
          <w:sz w:val="19"/>
          <w:szCs w:val="19"/>
          <w:rtl/>
        </w:rPr>
        <w:t xml:space="preserve">לא דנה בליקויים ובדרכים לתיקונם במועד אלא רק דיווחה למשרד מבקר המדינה על תיקון הליקויים. עלה כי שלוש מהרשויות המקומיות שנבדקו (העיריות </w:t>
      </w:r>
      <w:r w:rsidRPr="0072530F">
        <w:rPr>
          <w:rFonts w:ascii="Tahoma" w:eastAsia="Calibri" w:hAnsi="Tahoma" w:cs="Tahoma"/>
          <w:b/>
          <w:bCs/>
          <w:sz w:val="19"/>
          <w:szCs w:val="19"/>
          <w:rtl/>
        </w:rPr>
        <w:t xml:space="preserve">יוקנעם עילית ושפרעם </w:t>
      </w:r>
      <w:r w:rsidRPr="0072530F">
        <w:rPr>
          <w:rFonts w:ascii="Tahoma" w:eastAsia="Calibri" w:hAnsi="Tahoma" w:cs="Tahoma"/>
          <w:sz w:val="19"/>
          <w:szCs w:val="19"/>
          <w:rtl/>
        </w:rPr>
        <w:t>והמועצה המקומית</w:t>
      </w:r>
      <w:r w:rsidRPr="0072530F">
        <w:rPr>
          <w:rFonts w:ascii="Tahoma" w:eastAsia="Calibri" w:hAnsi="Tahoma" w:cs="Tahoma"/>
          <w:b/>
          <w:bCs/>
          <w:sz w:val="19"/>
          <w:szCs w:val="19"/>
          <w:rtl/>
        </w:rPr>
        <w:t xml:space="preserve"> עין מאהל</w:t>
      </w:r>
      <w:r w:rsidRPr="0072530F">
        <w:rPr>
          <w:rFonts w:ascii="Tahoma" w:eastAsia="Calibri" w:hAnsi="Tahoma" w:cs="Tahoma"/>
          <w:sz w:val="19"/>
          <w:szCs w:val="19"/>
          <w:rtl/>
        </w:rPr>
        <w:t xml:space="preserve">) לא נקטו את ההליך המלא הקבוע בפקודת העיריות ובפקודת המועצות המקומיות לגבי תיקון הליקויים שבדוח הקודם: ועדת הביקורת של הרשות המקומית לא דנה במועד בליקויים ובהמלצות, לא התקיים דיון במועצת הרשות המקומית, ולא היה מעקב מסודר אחר תיקון הליקויים. עלה כי עיריית </w:t>
      </w:r>
      <w:r w:rsidRPr="0072530F">
        <w:rPr>
          <w:rFonts w:ascii="Tahoma" w:eastAsia="Calibri" w:hAnsi="Tahoma" w:cs="Tahoma"/>
          <w:b/>
          <w:bCs/>
          <w:sz w:val="19"/>
          <w:szCs w:val="19"/>
          <w:rtl/>
        </w:rPr>
        <w:t>ראש העין</w:t>
      </w:r>
      <w:r w:rsidRPr="0072530F">
        <w:rPr>
          <w:rFonts w:ascii="Tahoma" w:eastAsia="Calibri" w:hAnsi="Tahoma" w:cs="Tahoma"/>
          <w:sz w:val="19"/>
          <w:szCs w:val="19"/>
          <w:rtl/>
        </w:rPr>
        <w:t xml:space="preserve"> קיימה את ההליך המלא הקבוע בפקודת העיריות רק לאחר כשלוש שנים מפרסום הדוח. נמצא כי אף על פי שמשרד הפנים</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 xml:space="preserve">קיבל את דוחות ביקורת מפורטים של רואי החשבון מטעמו ולכן ידע שחלק מהרשויות המקומיות שנבדקו (עיריות </w:t>
      </w:r>
      <w:r w:rsidRPr="0072530F">
        <w:rPr>
          <w:rFonts w:ascii="Tahoma" w:eastAsia="Calibri" w:hAnsi="Tahoma" w:cs="Tahoma"/>
          <w:b/>
          <w:bCs/>
          <w:sz w:val="19"/>
          <w:szCs w:val="19"/>
          <w:rtl/>
        </w:rPr>
        <w:t xml:space="preserve">יוקנעם עילית, ראש העין ושפרעם </w:t>
      </w:r>
      <w:r w:rsidRPr="0072530F">
        <w:rPr>
          <w:rFonts w:ascii="Tahoma" w:eastAsia="Calibri" w:hAnsi="Tahoma" w:cs="Tahoma"/>
          <w:sz w:val="19"/>
          <w:szCs w:val="19"/>
          <w:rtl/>
        </w:rPr>
        <w:t>והמועצה המקומית</w:t>
      </w:r>
      <w:r w:rsidRPr="0072530F">
        <w:rPr>
          <w:rFonts w:ascii="Tahoma" w:eastAsia="Calibri" w:hAnsi="Tahoma" w:cs="Tahoma"/>
          <w:b/>
          <w:bCs/>
          <w:sz w:val="19"/>
          <w:szCs w:val="19"/>
          <w:rtl/>
        </w:rPr>
        <w:t xml:space="preserve"> עין מאהל</w:t>
      </w:r>
      <w:r w:rsidRPr="0072530F">
        <w:rPr>
          <w:rFonts w:ascii="Tahoma" w:eastAsia="Calibri" w:hAnsi="Tahoma" w:cs="Tahoma"/>
          <w:sz w:val="19"/>
          <w:szCs w:val="19"/>
          <w:rtl/>
        </w:rPr>
        <w:t>) לא נקטו במועד או בכלל את ההליך המלא לתיקון הליקויים, הוא לא פעל בעניין זה מולן. כל זאת אף על פי שלמשרד הפנים יש כלים של פיקוח ואכיפה אל מול הרשויות המקומיות, ואף שהוא רואה בדוחות הביקורת המפורטים כלי ניהולי חשוב ומרכזי בעת קבלת החלטות בכל הנוגע לרשויות מקומיות.</w:t>
      </w:r>
    </w:p>
    <w:p w:rsidR="0072530F" w:rsidRPr="0072530F" w:rsidP="0072530F">
      <w:pPr>
        <w:spacing w:after="240" w:line="240" w:lineRule="auto"/>
        <w:ind w:left="-142" w:right="-567"/>
        <w:contextualSpacing/>
        <w:rPr>
          <w:rFonts w:ascii="Tahoma" w:eastAsia="Calibri" w:hAnsi="Tahoma" w:cs="Tahoma"/>
          <w:b/>
          <w:bCs/>
          <w:sz w:val="14"/>
          <w:szCs w:val="14"/>
        </w:rPr>
      </w:pPr>
    </w:p>
    <w:p w:rsidR="0072530F" w:rsidRPr="0072530F" w:rsidP="0072530F">
      <w:pPr>
        <w:numPr>
          <w:ilvl w:val="0"/>
          <w:numId w:val="21"/>
        </w:numPr>
        <w:spacing w:line="288" w:lineRule="auto"/>
        <w:ind w:left="-142" w:right="-567" w:hanging="567"/>
        <w:contextualSpacing/>
        <w:rPr>
          <w:rFonts w:ascii="Tahoma" w:eastAsia="Calibri" w:hAnsi="Tahoma" w:cs="Tahoma"/>
          <w:b/>
          <w:bCs/>
        </w:rPr>
      </w:pPr>
      <w:r w:rsidRPr="0072530F">
        <w:rPr>
          <w:rFonts w:ascii="Tahoma" w:eastAsia="Calibri" w:hAnsi="Tahoma" w:cs="Tahoma"/>
          <w:b/>
          <w:bCs/>
          <w:sz w:val="19"/>
          <w:szCs w:val="19"/>
          <w:rtl/>
        </w:rPr>
        <w:t>קביעת גורם מאסדר לאומי בתחום אבטחת המידע וסייבר ברשויות המקומיות</w:t>
      </w:r>
      <w:r w:rsidRPr="0072530F">
        <w:rPr>
          <w:rFonts w:ascii="Tahoma" w:eastAsia="Calibri" w:hAnsi="Tahoma" w:cs="Tahoma"/>
          <w:sz w:val="19"/>
          <w:szCs w:val="19"/>
          <w:rtl/>
        </w:rPr>
        <w:t xml:space="preserve"> - עלה שלמרות המלצות משרד מבקר המדינה לאורך השנים, הרי שגם כיום טרם הושגו הבנות סופיות ומחייבות בין משרד הפנים ומערך הסייבר הלאומי לגבי זהות הגורם המאסדר בתחום אבטחת המידע והסייבר, ובינתיים נכנס לתחום גורם ממלכתי נוסף - מערך הדיגיטל הלאומי - שמסייע בתחום לרשויות המקומיות המעוניינות בכך.</w:t>
      </w:r>
    </w:p>
    <w:p w:rsidR="0072530F" w:rsidRPr="0072530F" w:rsidP="0072530F">
      <w:pPr>
        <w:spacing w:line="240" w:lineRule="auto"/>
        <w:ind w:right="-567"/>
        <w:rPr>
          <w:rFonts w:ascii="Tahoma" w:eastAsia="Calibri" w:hAnsi="Tahoma" w:cs="Tahoma"/>
          <w:b/>
          <w:bCs/>
          <w:sz w:val="10"/>
          <w:szCs w:val="14"/>
        </w:rPr>
      </w:pPr>
    </w:p>
    <w:p w:rsidR="0072530F" w:rsidRPr="0072530F" w:rsidP="0072530F">
      <w:pPr>
        <w:numPr>
          <w:ilvl w:val="0"/>
          <w:numId w:val="21"/>
        </w:numPr>
        <w:spacing w:after="240" w:line="288" w:lineRule="auto"/>
        <w:ind w:left="-143" w:right="-567" w:hanging="595"/>
        <w:contextualSpacing/>
        <w:rPr>
          <w:rFonts w:ascii="Tahoma" w:eastAsia="Calibri" w:hAnsi="Tahoma" w:cs="Tahoma"/>
          <w:sz w:val="19"/>
          <w:szCs w:val="19"/>
        </w:rPr>
      </w:pPr>
      <w:r w:rsidRPr="0072530F">
        <w:rPr>
          <w:rFonts w:ascii="Tahoma" w:eastAsia="Calibri" w:hAnsi="Tahoma" w:cs="Tahoma"/>
          <w:b/>
          <w:bCs/>
          <w:sz w:val="19"/>
          <w:szCs w:val="19"/>
          <w:rtl/>
        </w:rPr>
        <w:t>הכנת תוכניות עבודה ונהלים - הנחיית משרד הפנים את הרשויות המקומיות</w:t>
      </w:r>
      <w:r w:rsidRPr="0072530F">
        <w:rPr>
          <w:rFonts w:ascii="Tahoma" w:eastAsia="Calibri" w:hAnsi="Tahoma" w:cs="Tahoma"/>
          <w:sz w:val="19"/>
          <w:szCs w:val="19"/>
          <w:rtl/>
        </w:rPr>
        <w:t xml:space="preserve"> </w:t>
      </w:r>
      <w:r w:rsidRPr="0072530F">
        <w:rPr>
          <w:rFonts w:ascii="Tahoma" w:eastAsia="Calibri" w:hAnsi="Tahoma" w:cs="Tahoma" w:hint="cs"/>
          <w:sz w:val="19"/>
          <w:szCs w:val="19"/>
          <w:rtl/>
        </w:rPr>
        <w:t>-</w:t>
      </w:r>
      <w:r w:rsidRPr="0072530F">
        <w:rPr>
          <w:rFonts w:ascii="Tahoma" w:eastAsia="Calibri" w:hAnsi="Tahoma" w:cs="Tahoma"/>
          <w:sz w:val="19"/>
          <w:szCs w:val="19"/>
          <w:rtl/>
        </w:rPr>
        <w:t xml:space="preserve"> בביקורת הקודמת נמצא שמשרד הפנים לא סיים את הכנתו של מתווה מחייב ולא הנחה את הרשויות המקומיות בעניין הכנת תוכניות עבודה אסטרטגיות ותוכניות עבודה שנתיות בנושא מערכות המידע, וכי המשרד אינו מבצע מעקב ובקרה בנושא. נקבע שנוכח ההתפתחות הטכנולוגית המהירה, שמשפיעה על כל הארגונים, עולה הצורך לגבש מתווה שיסדיר את פעילות הרשויות המקומיות בתחום ניהול מערכות המידע שברשותן. בביקורת המעקב נמצא ש</w:t>
      </w:r>
      <w:bookmarkStart w:id="1" w:name="_Hlk219612255"/>
      <w:r w:rsidRPr="0072530F">
        <w:rPr>
          <w:rFonts w:ascii="Tahoma" w:eastAsia="Calibri" w:hAnsi="Tahoma" w:cs="Tahoma"/>
          <w:sz w:val="19"/>
          <w:szCs w:val="19"/>
          <w:rtl/>
        </w:rPr>
        <w:t>הליקוי</w:t>
      </w:r>
      <w:r w:rsidRPr="0072530F">
        <w:rPr>
          <w:rFonts w:ascii="Tahoma" w:eastAsia="Calibri" w:hAnsi="Tahoma" w:cs="Tahoma"/>
          <w:b/>
          <w:bCs/>
          <w:sz w:val="19"/>
          <w:szCs w:val="19"/>
          <w:rtl/>
        </w:rPr>
        <w:t xml:space="preserve"> תוקן במידה מועטה</w:t>
      </w:r>
      <w:r w:rsidRPr="0072530F">
        <w:rPr>
          <w:rFonts w:ascii="Tahoma" w:eastAsia="Calibri" w:hAnsi="Tahoma" w:cs="Tahoma"/>
          <w:sz w:val="19"/>
          <w:szCs w:val="19"/>
          <w:rtl/>
        </w:rPr>
        <w:t xml:space="preserve">. נמצא שמשרד הפנים לא הכין מתווה מחייב או תבנית של תוכנית עבודה שנתית עבור הרשויות המקומיות ולא הנחה אותן בעניין תוכנית עבודה אסטרטגית ותוכניות עבודה שנתיות בנושא מערכות המידע. נוסף על כך, משרד הפנים אינו מפקח על הרשויות בנושא. עם זאת, נמצא שמשרד הפנים נקט פעולות לתיקון אוגדן קובץ ניתוח העיסוקים ותיאורי התפקידים ברשויות המקומיות של בעלי תפקידים בתחום המחשוב ומערכות המידע, והוא מעורב בפרויקטים אחדים הנוגעים לפיתוח הדיגיטלי של הרשויות המקומיות. </w:t>
      </w:r>
      <w:bookmarkEnd w:id="1"/>
    </w:p>
    <w:p w:rsidR="0072530F" w:rsidRPr="0072530F" w:rsidP="0072530F">
      <w:pPr>
        <w:spacing w:line="240" w:lineRule="auto"/>
        <w:ind w:left="720"/>
        <w:contextualSpacing/>
        <w:rPr>
          <w:rFonts w:ascii="Tahoma" w:eastAsia="Calibri" w:hAnsi="Tahoma" w:cs="Tahoma"/>
          <w:sz w:val="14"/>
          <w:szCs w:val="14"/>
          <w:rtl/>
        </w:rPr>
      </w:pPr>
    </w:p>
    <w:p w:rsidR="0072530F" w:rsidRPr="0072530F" w:rsidP="0072530F">
      <w:pPr>
        <w:numPr>
          <w:ilvl w:val="0"/>
          <w:numId w:val="21"/>
        </w:numPr>
        <w:spacing w:line="288" w:lineRule="auto"/>
        <w:ind w:left="-143" w:right="-567" w:hanging="567"/>
        <w:contextualSpacing/>
        <w:rPr>
          <w:rFonts w:ascii="Tahoma" w:eastAsia="Calibri" w:hAnsi="Tahoma" w:cs="Tahoma"/>
          <w:sz w:val="19"/>
          <w:szCs w:val="19"/>
        </w:rPr>
      </w:pPr>
      <w:r w:rsidRPr="0072530F">
        <w:rPr>
          <w:rFonts w:ascii="Tahoma" w:eastAsia="Calibri" w:hAnsi="Tahoma" w:cs="Tahoma"/>
          <w:b/>
          <w:bCs/>
          <w:sz w:val="19"/>
          <w:szCs w:val="19"/>
          <w:rtl/>
        </w:rPr>
        <w:t>הכנת</w:t>
      </w:r>
      <w:r w:rsidRPr="0072530F">
        <w:rPr>
          <w:rFonts w:ascii="Tahoma" w:eastAsia="Calibri" w:hAnsi="Tahoma" w:cs="Tahoma"/>
          <w:sz w:val="19"/>
          <w:szCs w:val="19"/>
          <w:rtl/>
        </w:rPr>
        <w:t xml:space="preserve"> </w:t>
      </w:r>
      <w:r w:rsidRPr="0072530F">
        <w:rPr>
          <w:rFonts w:ascii="Tahoma" w:eastAsia="Calibri" w:hAnsi="Tahoma" w:cs="Tahoma"/>
          <w:b/>
          <w:bCs/>
          <w:sz w:val="19"/>
          <w:szCs w:val="19"/>
          <w:rtl/>
        </w:rPr>
        <w:t xml:space="preserve">תוכניות עבודה ונהלים ברשויות שנבדקו </w:t>
      </w:r>
      <w:r w:rsidRPr="0072530F">
        <w:rPr>
          <w:rFonts w:ascii="Tahoma" w:eastAsia="Calibri" w:hAnsi="Tahoma" w:cs="Tahoma"/>
          <w:sz w:val="19"/>
          <w:szCs w:val="19"/>
          <w:rtl/>
        </w:rPr>
        <w:t>- בביקורת הקודמת עלה כי לשלוש מהרשויות שנבדקו ובהן המועצה המקומית</w:t>
      </w:r>
      <w:r w:rsidRPr="0072530F">
        <w:rPr>
          <w:rFonts w:ascii="Tahoma" w:eastAsia="Calibri" w:hAnsi="Tahoma" w:cs="Tahoma"/>
          <w:b/>
          <w:bCs/>
          <w:sz w:val="19"/>
          <w:szCs w:val="19"/>
          <w:rtl/>
        </w:rPr>
        <w:t xml:space="preserve"> עין מאהל</w:t>
      </w:r>
      <w:r w:rsidRPr="0072530F">
        <w:rPr>
          <w:rFonts w:ascii="Tahoma" w:eastAsia="Calibri" w:hAnsi="Tahoma" w:cs="Tahoma"/>
          <w:sz w:val="19"/>
          <w:szCs w:val="19"/>
          <w:rtl/>
        </w:rPr>
        <w:t xml:space="preserve">, לא היו תוכניות עבודה אסטרטגיות רב-שנתיות בנושא מערכות מידע. בביקורת המעקב נמצא כי במועצה המקומית </w:t>
      </w:r>
      <w:r w:rsidRPr="0072530F">
        <w:rPr>
          <w:rFonts w:ascii="Tahoma" w:eastAsia="Calibri" w:hAnsi="Tahoma" w:cs="Tahoma"/>
          <w:b/>
          <w:bCs/>
          <w:sz w:val="19"/>
          <w:szCs w:val="19"/>
          <w:rtl/>
        </w:rPr>
        <w:t xml:space="preserve">עין מאהל </w:t>
      </w:r>
      <w:r w:rsidRPr="0072530F">
        <w:rPr>
          <w:rFonts w:ascii="Tahoma" w:eastAsia="Calibri" w:hAnsi="Tahoma" w:cs="Tahoma"/>
          <w:sz w:val="19"/>
          <w:szCs w:val="19"/>
          <w:rtl/>
        </w:rPr>
        <w:t>הליקוי</w:t>
      </w:r>
      <w:r w:rsidRPr="0072530F">
        <w:rPr>
          <w:rFonts w:ascii="Tahoma" w:eastAsia="Calibri" w:hAnsi="Tahoma" w:cs="Tahoma"/>
          <w:b/>
          <w:bCs/>
          <w:sz w:val="19"/>
          <w:szCs w:val="19"/>
          <w:rtl/>
        </w:rPr>
        <w:t xml:space="preserve"> תוקן במידה מועטה</w:t>
      </w:r>
      <w:r w:rsidRPr="0072530F">
        <w:rPr>
          <w:rFonts w:ascii="Tahoma" w:eastAsia="Calibri" w:hAnsi="Tahoma" w:cs="Tahoma"/>
          <w:sz w:val="19"/>
          <w:szCs w:val="19"/>
          <w:rtl/>
        </w:rPr>
        <w:t xml:space="preserve">: המועצה לא גיבשה תוכנית אסטרטגית רב-שנתית ולא נערכה כנדרש בתחום מערכות המידע בשל היעדר משאבים. </w:t>
      </w:r>
    </w:p>
    <w:p w:rsidR="0072530F" w:rsidRPr="0072530F" w:rsidP="0072530F">
      <w:pPr>
        <w:spacing w:line="240" w:lineRule="auto"/>
        <w:ind w:right="-567"/>
        <w:rPr>
          <w:rFonts w:ascii="Tahoma" w:eastAsia="Calibri" w:hAnsi="Tahoma" w:cs="Tahoma"/>
          <w:sz w:val="14"/>
          <w:szCs w:val="14"/>
        </w:rPr>
      </w:pPr>
    </w:p>
    <w:p w:rsidR="0072530F" w:rsidRPr="0072530F" w:rsidP="0072530F">
      <w:pPr>
        <w:numPr>
          <w:ilvl w:val="0"/>
          <w:numId w:val="21"/>
        </w:numPr>
        <w:spacing w:line="288" w:lineRule="auto"/>
        <w:ind w:left="-143" w:right="-567" w:hanging="567"/>
        <w:contextualSpacing/>
        <w:rPr>
          <w:rFonts w:ascii="Tahoma" w:eastAsia="Calibri" w:hAnsi="Tahoma" w:cs="Tahoma"/>
          <w:sz w:val="19"/>
          <w:szCs w:val="19"/>
        </w:rPr>
      </w:pPr>
      <w:r w:rsidRPr="0072530F">
        <w:rPr>
          <w:rFonts w:ascii="Tahoma" w:eastAsia="Calibri" w:hAnsi="Tahoma" w:cs="Tahoma"/>
          <w:b/>
          <w:bCs/>
          <w:sz w:val="19"/>
          <w:szCs w:val="19"/>
          <w:rtl/>
        </w:rPr>
        <w:t>בעלי תפקידים בתחום מערכות המידע ברשויות שנבדקו</w:t>
      </w:r>
      <w:r w:rsidRPr="0072530F">
        <w:rPr>
          <w:rFonts w:ascii="Tahoma" w:eastAsia="Calibri" w:hAnsi="Tahoma" w:cs="Tahoma"/>
          <w:sz w:val="19"/>
          <w:szCs w:val="19"/>
          <w:rtl/>
        </w:rPr>
        <w:t xml:space="preserve"> - הביקורת הקודמת העלתה ליקויים בנוגע להעסקת המנמ"ר בעיריית </w:t>
      </w:r>
      <w:r w:rsidRPr="0072530F">
        <w:rPr>
          <w:rFonts w:ascii="Tahoma" w:eastAsia="Calibri" w:hAnsi="Tahoma" w:cs="Tahoma"/>
          <w:b/>
          <w:bCs/>
          <w:sz w:val="19"/>
          <w:szCs w:val="19"/>
          <w:rtl/>
        </w:rPr>
        <w:t>יוקנעם עילית</w:t>
      </w:r>
      <w:r w:rsidRPr="0072530F">
        <w:rPr>
          <w:rFonts w:ascii="Tahoma" w:eastAsia="Calibri" w:hAnsi="Tahoma" w:cs="Tahoma"/>
          <w:sz w:val="19"/>
          <w:szCs w:val="19"/>
          <w:rtl/>
        </w:rPr>
        <w:t xml:space="preserve"> ובמועצה המקומית </w:t>
      </w:r>
      <w:r w:rsidRPr="0072530F">
        <w:rPr>
          <w:rFonts w:ascii="Tahoma" w:eastAsia="Calibri" w:hAnsi="Tahoma" w:cs="Tahoma"/>
          <w:b/>
          <w:bCs/>
          <w:sz w:val="19"/>
          <w:szCs w:val="19"/>
          <w:rtl/>
        </w:rPr>
        <w:t>עין מאהל</w:t>
      </w:r>
      <w:r w:rsidRPr="0072530F">
        <w:rPr>
          <w:rFonts w:ascii="Tahoma" w:eastAsia="Calibri" w:hAnsi="Tahoma" w:cs="Tahoma"/>
          <w:sz w:val="19"/>
          <w:szCs w:val="19"/>
          <w:rtl/>
        </w:rPr>
        <w:t>. בביקורת המעקב נמצא כי הליקוי</w:t>
      </w:r>
      <w:r w:rsidRPr="0072530F">
        <w:rPr>
          <w:rFonts w:ascii="Tahoma" w:eastAsia="Calibri" w:hAnsi="Tahoma" w:cs="Tahoma"/>
          <w:b/>
          <w:bCs/>
          <w:sz w:val="19"/>
          <w:szCs w:val="19"/>
          <w:rtl/>
        </w:rPr>
        <w:t xml:space="preserve"> לא תוקן</w:t>
      </w:r>
      <w:r w:rsidRPr="0072530F">
        <w:rPr>
          <w:rFonts w:ascii="Tahoma" w:eastAsia="Calibri" w:hAnsi="Tahoma" w:cs="Tahoma"/>
          <w:sz w:val="19"/>
          <w:szCs w:val="19"/>
          <w:rtl/>
        </w:rPr>
        <w:t xml:space="preserve">: עיריית </w:t>
      </w:r>
      <w:r w:rsidRPr="0072530F">
        <w:rPr>
          <w:rFonts w:ascii="Tahoma" w:eastAsia="Calibri" w:hAnsi="Tahoma" w:cs="Tahoma"/>
          <w:b/>
          <w:bCs/>
          <w:sz w:val="19"/>
          <w:szCs w:val="19"/>
          <w:rtl/>
        </w:rPr>
        <w:t>יוקנעם עילית</w:t>
      </w:r>
      <w:r w:rsidRPr="0072530F">
        <w:rPr>
          <w:rFonts w:ascii="Tahoma" w:eastAsia="Calibri" w:hAnsi="Tahoma" w:cs="Tahoma"/>
          <w:sz w:val="19"/>
          <w:szCs w:val="19"/>
          <w:rtl/>
        </w:rPr>
        <w:t xml:space="preserve"> לא מעסיקה מנמ"ר והמועצה המקומית </w:t>
      </w:r>
      <w:r w:rsidRPr="0072530F">
        <w:rPr>
          <w:rFonts w:ascii="Tahoma" w:eastAsia="Calibri" w:hAnsi="Tahoma" w:cs="Tahoma"/>
          <w:b/>
          <w:bCs/>
          <w:sz w:val="19"/>
          <w:szCs w:val="19"/>
          <w:rtl/>
        </w:rPr>
        <w:t>עין מאהל</w:t>
      </w:r>
      <w:r w:rsidRPr="0072530F">
        <w:rPr>
          <w:rFonts w:ascii="Tahoma" w:eastAsia="Calibri" w:hAnsi="Tahoma" w:cs="Tahoma"/>
          <w:sz w:val="19"/>
          <w:szCs w:val="19"/>
          <w:rtl/>
        </w:rPr>
        <w:t xml:space="preserve"> מעסיקה מנמ"ר שלא עבר הליך מכרזי.</w:t>
      </w:r>
      <w:r w:rsidRPr="0072530F">
        <w:rPr>
          <w:rFonts w:ascii="Tahoma" w:eastAsia="Calibri" w:hAnsi="Tahoma" w:cs="Tahoma"/>
          <w:b/>
          <w:bCs/>
          <w:sz w:val="19"/>
          <w:szCs w:val="19"/>
          <w:rtl/>
        </w:rPr>
        <w:t xml:space="preserve"> </w:t>
      </w:r>
    </w:p>
    <w:p w:rsidR="0072530F" w:rsidRPr="0072530F" w:rsidP="0072530F">
      <w:pPr>
        <w:spacing w:after="240" w:line="288" w:lineRule="auto"/>
        <w:ind w:left="-142" w:right="-567"/>
        <w:rPr>
          <w:rFonts w:ascii="Tahoma" w:eastAsia="Calibri" w:hAnsi="Tahoma" w:cs="Tahoma"/>
          <w:b/>
          <w:bCs/>
          <w:sz w:val="19"/>
          <w:szCs w:val="19"/>
          <w:rtl/>
        </w:rPr>
      </w:pPr>
      <w:r w:rsidRPr="0072530F">
        <w:rPr>
          <w:rFonts w:ascii="Tahoma" w:eastAsia="Calibri" w:hAnsi="Tahoma" w:cs="Tahoma"/>
          <w:sz w:val="19"/>
          <w:szCs w:val="19"/>
          <w:rtl/>
        </w:rPr>
        <w:t xml:space="preserve">בביקורת הקודמת עלה כי המועצה המקומית </w:t>
      </w:r>
      <w:r w:rsidRPr="0072530F">
        <w:rPr>
          <w:rFonts w:ascii="Tahoma" w:eastAsia="Calibri" w:hAnsi="Tahoma" w:cs="Tahoma"/>
          <w:b/>
          <w:bCs/>
          <w:sz w:val="19"/>
          <w:szCs w:val="19"/>
          <w:rtl/>
        </w:rPr>
        <w:t>עין מאהל</w:t>
      </w:r>
      <w:r w:rsidRPr="0072530F">
        <w:rPr>
          <w:rFonts w:ascii="Tahoma" w:eastAsia="Calibri" w:hAnsi="Tahoma" w:cs="Tahoma"/>
          <w:sz w:val="19"/>
          <w:szCs w:val="19"/>
          <w:rtl/>
        </w:rPr>
        <w:t xml:space="preserve"> לא איישה את תפקיד הממונה על אבטחת מידע למרות חובתה החוקית. בביקורת המעקב עלה כי הליקוי</w:t>
      </w:r>
      <w:r w:rsidRPr="0072530F">
        <w:rPr>
          <w:rFonts w:ascii="Tahoma" w:eastAsia="Calibri" w:hAnsi="Tahoma" w:cs="Tahoma"/>
          <w:b/>
          <w:bCs/>
          <w:sz w:val="19"/>
          <w:szCs w:val="19"/>
          <w:rtl/>
        </w:rPr>
        <w:t xml:space="preserve"> לא תוקן</w:t>
      </w:r>
      <w:r w:rsidRPr="0072530F">
        <w:rPr>
          <w:rFonts w:ascii="Tahoma" w:eastAsia="Calibri" w:hAnsi="Tahoma" w:cs="Tahoma"/>
          <w:sz w:val="19"/>
          <w:szCs w:val="19"/>
          <w:rtl/>
        </w:rPr>
        <w:t xml:space="preserve">: והמועצה המקומית </w:t>
      </w:r>
      <w:r w:rsidRPr="0072530F">
        <w:rPr>
          <w:rFonts w:ascii="Tahoma" w:eastAsia="Calibri" w:hAnsi="Tahoma" w:cs="Tahoma"/>
          <w:b/>
          <w:bCs/>
          <w:sz w:val="19"/>
          <w:szCs w:val="19"/>
          <w:rtl/>
        </w:rPr>
        <w:t>עין מאהל</w:t>
      </w:r>
      <w:r w:rsidRPr="0072530F">
        <w:rPr>
          <w:rFonts w:ascii="Tahoma" w:eastAsia="Calibri" w:hAnsi="Tahoma" w:cs="Tahoma"/>
          <w:sz w:val="19"/>
          <w:szCs w:val="19"/>
          <w:rtl/>
        </w:rPr>
        <w:t xml:space="preserve"> טרם איישה את התפקיד.</w:t>
      </w:r>
    </w:p>
    <w:p w:rsidR="0072530F" w:rsidRPr="0072530F" w:rsidP="0072530F">
      <w:pPr>
        <w:numPr>
          <w:ilvl w:val="0"/>
          <w:numId w:val="21"/>
        </w:numPr>
        <w:spacing w:after="240" w:line="288" w:lineRule="auto"/>
        <w:ind w:left="-143" w:right="-567" w:hanging="567"/>
        <w:rPr>
          <w:rFonts w:ascii="Tahoma" w:eastAsia="Calibri" w:hAnsi="Tahoma" w:cs="Tahoma"/>
          <w:sz w:val="19"/>
          <w:szCs w:val="19"/>
        </w:rPr>
      </w:pPr>
      <w:r w:rsidRPr="0072530F">
        <w:rPr>
          <w:rFonts w:ascii="Tahoma" w:eastAsia="Calibri" w:hAnsi="Tahoma" w:cs="Tahoma"/>
          <w:b/>
          <w:bCs/>
          <w:sz w:val="19"/>
          <w:szCs w:val="19"/>
          <w:rtl/>
        </w:rPr>
        <w:t>מינוי ממונה על הגנת הפרטיות</w:t>
      </w:r>
      <w:r w:rsidRPr="0072530F">
        <w:rPr>
          <w:rFonts w:ascii="Tahoma" w:eastAsia="Calibri" w:hAnsi="Tahoma" w:cs="Tahoma"/>
          <w:sz w:val="19"/>
          <w:szCs w:val="19"/>
          <w:rtl/>
        </w:rPr>
        <w:t xml:space="preserve"> - הנושא נבדק לראשונה במסגרת הביקורת. </w:t>
      </w:r>
    </w:p>
    <w:p w:rsidR="0072530F" w:rsidRPr="0072530F" w:rsidP="0072530F">
      <w:pPr>
        <w:numPr>
          <w:ilvl w:val="0"/>
          <w:numId w:val="26"/>
        </w:numPr>
        <w:spacing w:after="120" w:line="288" w:lineRule="auto"/>
        <w:ind w:left="215" w:right="-567" w:hanging="357"/>
        <w:rPr>
          <w:rFonts w:ascii="Tahoma" w:eastAsia="Calibri" w:hAnsi="Tahoma" w:cs="Tahoma"/>
          <w:sz w:val="19"/>
          <w:szCs w:val="19"/>
        </w:rPr>
      </w:pPr>
      <w:r w:rsidRPr="0072530F">
        <w:rPr>
          <w:rFonts w:ascii="Tahoma" w:eastAsia="Calibri" w:hAnsi="Tahoma" w:cs="Tahoma"/>
          <w:sz w:val="19"/>
          <w:szCs w:val="19"/>
          <w:rtl/>
        </w:rPr>
        <w:t>עיריית חיפה מינתה ביום 16.10.25 ממונה על הגנת הפרטיות באמצעות חברת מיקור חוץ. עלה כי העירייה והייעוץ המשפטי שלה לא השלימו בחינה מעמיקה של סוגיית ניגוד העניינים בכל הנוגע להתקשרות עם נותן שירות חיצוני לתפקיד ממונה על הגנת פרטיות ואת המנגנונים שיש לנקוט למניעתה.</w:t>
      </w:r>
    </w:p>
    <w:p w:rsidR="0072530F" w:rsidRPr="0072530F" w:rsidP="0072530F">
      <w:pPr>
        <w:numPr>
          <w:ilvl w:val="0"/>
          <w:numId w:val="26"/>
        </w:numPr>
        <w:spacing w:after="240" w:line="288" w:lineRule="auto"/>
        <w:ind w:right="-567"/>
        <w:rPr>
          <w:rFonts w:ascii="Tahoma" w:eastAsia="Calibri" w:hAnsi="Tahoma" w:cs="Tahoma"/>
          <w:sz w:val="19"/>
          <w:szCs w:val="19"/>
        </w:rPr>
      </w:pPr>
      <w:r w:rsidRPr="0072530F">
        <w:rPr>
          <w:rFonts w:ascii="Tahoma" w:eastAsia="Calibri" w:hAnsi="Tahoma" w:cs="Tahoma"/>
          <w:sz w:val="19"/>
          <w:szCs w:val="19"/>
          <w:rtl/>
        </w:rPr>
        <w:t>עיריית ראש העין מינתה את מנהל אבטחת המידע גם לתפקיד הממונה על הגנת הפרטיות מבלי שנדרשה לעניין החשש לניגוד העניינים.</w:t>
      </w:r>
    </w:p>
    <w:p w:rsidR="0072530F" w:rsidRPr="0072530F" w:rsidP="0072530F">
      <w:pPr>
        <w:numPr>
          <w:ilvl w:val="0"/>
          <w:numId w:val="21"/>
        </w:numPr>
        <w:spacing w:after="240" w:line="288" w:lineRule="auto"/>
        <w:ind w:left="-143" w:right="-567" w:hanging="595"/>
        <w:rPr>
          <w:rFonts w:ascii="Tahoma" w:eastAsia="Calibri" w:hAnsi="Tahoma" w:cs="Tahoma"/>
          <w:sz w:val="19"/>
          <w:szCs w:val="19"/>
        </w:rPr>
      </w:pPr>
      <w:r w:rsidRPr="0072530F">
        <w:rPr>
          <w:rFonts w:ascii="Tahoma" w:eastAsia="Calibri" w:hAnsi="Tahoma" w:cs="Tahoma"/>
          <w:b/>
          <w:bCs/>
          <w:sz w:val="19"/>
          <w:szCs w:val="19"/>
          <w:rtl/>
        </w:rPr>
        <w:t>מיפוי מאגרי מידע</w:t>
      </w:r>
      <w:r w:rsidRPr="0072530F">
        <w:rPr>
          <w:rFonts w:ascii="Tahoma" w:eastAsia="Calibri" w:hAnsi="Tahoma" w:cs="Tahoma"/>
          <w:sz w:val="19"/>
          <w:szCs w:val="19"/>
          <w:rtl/>
        </w:rPr>
        <w:t xml:space="preserve"> - הנושא נבדק לראשונה במסגרת הביקורת. עלה כי </w:t>
      </w:r>
      <w:r w:rsidRPr="0072530F">
        <w:rPr>
          <w:rFonts w:ascii="Tahoma" w:eastAsia="Calibri" w:hAnsi="Tahoma" w:cs="Tahoma" w:hint="cs"/>
          <w:b/>
          <w:bCs/>
          <w:sz w:val="19"/>
          <w:szCs w:val="19"/>
          <w:rtl/>
        </w:rPr>
        <w:t>רשות ב</w:t>
      </w:r>
      <w:r w:rsidRPr="0072530F">
        <w:rPr>
          <w:rFonts w:ascii="Tahoma" w:eastAsia="Calibri" w:hAnsi="Tahoma" w:cs="Tahoma" w:hint="cs"/>
          <w:sz w:val="19"/>
          <w:szCs w:val="19"/>
          <w:rtl/>
        </w:rPr>
        <w:t>,</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רשות ג</w:t>
      </w:r>
      <w:r w:rsidRPr="0072530F">
        <w:rPr>
          <w:rFonts w:ascii="Tahoma" w:eastAsia="Calibri" w:hAnsi="Tahoma" w:cs="Tahoma"/>
          <w:sz w:val="19"/>
          <w:szCs w:val="19"/>
          <w:rtl/>
        </w:rPr>
        <w:t xml:space="preserve">, </w:t>
      </w:r>
      <w:r w:rsidRPr="0072530F">
        <w:rPr>
          <w:rFonts w:ascii="Tahoma" w:eastAsia="Calibri" w:hAnsi="Tahoma" w:cs="Tahoma"/>
          <w:b/>
          <w:bCs/>
          <w:sz w:val="19"/>
          <w:szCs w:val="19"/>
          <w:rtl/>
        </w:rPr>
        <w:t>ו</w:t>
      </w:r>
      <w:r w:rsidRPr="0072530F">
        <w:rPr>
          <w:rFonts w:ascii="Tahoma" w:eastAsia="Calibri" w:hAnsi="Tahoma" w:cs="Tahoma" w:hint="cs"/>
          <w:b/>
          <w:bCs/>
          <w:sz w:val="19"/>
          <w:szCs w:val="19"/>
          <w:rtl/>
        </w:rPr>
        <w:t>רשות א</w:t>
      </w:r>
      <w:r w:rsidRPr="0072530F">
        <w:rPr>
          <w:rFonts w:ascii="Tahoma" w:eastAsia="Calibri" w:hAnsi="Tahoma" w:cs="Tahoma"/>
          <w:sz w:val="19"/>
          <w:szCs w:val="19"/>
          <w:rtl/>
        </w:rPr>
        <w:t xml:space="preserve"> החלו למפות את מאגרי המידע שלהן לפי תיקון 13 לחוק הגנת הפרטיות אך לא סיימו. עלה כי </w:t>
      </w:r>
      <w:r w:rsidRPr="0072530F">
        <w:rPr>
          <w:rFonts w:ascii="Tahoma" w:eastAsia="Calibri" w:hAnsi="Tahoma" w:cs="Tahoma" w:hint="cs"/>
          <w:b/>
          <w:bCs/>
          <w:sz w:val="19"/>
          <w:szCs w:val="19"/>
          <w:rtl/>
        </w:rPr>
        <w:t xml:space="preserve">רשות ד </w:t>
      </w:r>
      <w:r w:rsidRPr="0072530F">
        <w:rPr>
          <w:rFonts w:ascii="Tahoma" w:eastAsia="Calibri" w:hAnsi="Tahoma" w:cs="Tahoma"/>
          <w:sz w:val="19"/>
          <w:szCs w:val="19"/>
          <w:rtl/>
        </w:rPr>
        <w:t xml:space="preserve">התקשרה לקבלת שירותים לרישום מאגרי מידע לפי חוק הגנת הפרטיות אך טרם ביצעה את המיפוי והרישום. </w:t>
      </w:r>
    </w:p>
    <w:p w:rsidR="0072530F" w:rsidRPr="0072530F" w:rsidP="0072530F">
      <w:pPr>
        <w:numPr>
          <w:ilvl w:val="0"/>
          <w:numId w:val="21"/>
        </w:numPr>
        <w:spacing w:after="240" w:line="288" w:lineRule="auto"/>
        <w:ind w:left="-143" w:right="-567" w:hanging="595"/>
        <w:rPr>
          <w:rFonts w:ascii="Tahoma" w:eastAsia="Calibri" w:hAnsi="Tahoma" w:cs="Tahoma"/>
          <w:sz w:val="19"/>
          <w:szCs w:val="19"/>
        </w:rPr>
      </w:pPr>
      <w:r w:rsidRPr="0072530F">
        <w:rPr>
          <w:rFonts w:ascii="Tahoma" w:eastAsia="Calibri" w:hAnsi="Tahoma" w:cs="Tahoma"/>
          <w:b/>
          <w:bCs/>
          <w:sz w:val="19"/>
          <w:szCs w:val="19"/>
          <w:rtl/>
        </w:rPr>
        <w:t>מסמך הגדרות מאגר</w:t>
      </w:r>
      <w:r w:rsidRPr="0072530F">
        <w:rPr>
          <w:rFonts w:ascii="Tahoma" w:eastAsia="Calibri" w:hAnsi="Tahoma" w:cs="Tahoma"/>
          <w:sz w:val="19"/>
          <w:szCs w:val="19"/>
          <w:rtl/>
        </w:rPr>
        <w:t xml:space="preserve"> - בביקורת הקודמת עלה כי </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לא הכינה מסמך הגדרות מאגר. בביקורת המעקב עלה כי הליקוי</w:t>
      </w:r>
      <w:r w:rsidRPr="0072530F">
        <w:rPr>
          <w:rFonts w:ascii="Tahoma" w:eastAsia="Calibri" w:hAnsi="Tahoma" w:cs="Tahoma"/>
          <w:b/>
          <w:bCs/>
          <w:sz w:val="19"/>
          <w:szCs w:val="19"/>
          <w:rtl/>
        </w:rPr>
        <w:t xml:space="preserve"> תוקן במידה מועטה</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התקשרה עם אשכול </w:t>
      </w:r>
      <w:r w:rsidRPr="0072530F">
        <w:rPr>
          <w:rFonts w:ascii="Tahoma" w:eastAsia="Calibri" w:hAnsi="Tahoma" w:cs="Tahoma" w:hint="cs"/>
          <w:sz w:val="19"/>
          <w:szCs w:val="19"/>
          <w:rtl/>
        </w:rPr>
        <w:t xml:space="preserve">רשויות </w:t>
      </w:r>
      <w:r w:rsidRPr="0072530F">
        <w:rPr>
          <w:rFonts w:ascii="Tahoma" w:eastAsia="Calibri" w:hAnsi="Tahoma" w:cs="Tahoma"/>
          <w:sz w:val="19"/>
          <w:szCs w:val="19"/>
          <w:rtl/>
        </w:rPr>
        <w:t>לצורך הכנת מסמך הגדרות מאגר והעבירה מסמך כזה, אך הוא חסר ויש להשלימו.</w:t>
      </w:r>
    </w:p>
    <w:p w:rsidR="0072530F" w:rsidRPr="0072530F" w:rsidP="0072530F">
      <w:pPr>
        <w:numPr>
          <w:ilvl w:val="0"/>
          <w:numId w:val="21"/>
        </w:numPr>
        <w:spacing w:after="240" w:line="288" w:lineRule="auto"/>
        <w:ind w:left="-142" w:right="-567" w:hanging="595"/>
        <w:contextualSpacing/>
        <w:rPr>
          <w:rFonts w:ascii="Tahoma" w:eastAsia="Calibri" w:hAnsi="Tahoma" w:cs="Tahoma"/>
          <w:b/>
          <w:bCs/>
          <w:sz w:val="19"/>
          <w:szCs w:val="19"/>
        </w:rPr>
      </w:pPr>
      <w:r w:rsidRPr="0072530F">
        <w:rPr>
          <w:rFonts w:ascii="Tahoma" w:eastAsia="Calibri" w:hAnsi="Tahoma" w:cs="Tahoma"/>
          <w:b/>
          <w:bCs/>
          <w:sz w:val="19"/>
          <w:szCs w:val="19"/>
          <w:rtl/>
        </w:rPr>
        <w:t>נוהל אבטחת מידע</w:t>
      </w:r>
      <w:r w:rsidRPr="0072530F">
        <w:rPr>
          <w:rFonts w:ascii="Tahoma" w:eastAsia="Calibri" w:hAnsi="Tahoma" w:cs="Tahoma"/>
          <w:sz w:val="19"/>
          <w:szCs w:val="19"/>
          <w:rtl/>
        </w:rPr>
        <w:t xml:space="preserve"> - בביקורת הקודמת עלה כי </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לא הכינה נוהל אבטחת מידע.</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בביקורת המעקב עלה כי הליקוי</w:t>
      </w:r>
      <w:r w:rsidRPr="0072530F">
        <w:rPr>
          <w:rFonts w:ascii="Tahoma" w:eastAsia="Calibri" w:hAnsi="Tahoma" w:cs="Tahoma"/>
          <w:b/>
          <w:bCs/>
          <w:sz w:val="19"/>
          <w:szCs w:val="19"/>
          <w:rtl/>
        </w:rPr>
        <w:t xml:space="preserve"> תוקן במידה מועטה</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רשות ד</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הכינה נוהל חסר.</w:t>
      </w:r>
    </w:p>
    <w:p w:rsidR="0072530F" w:rsidRPr="0072530F" w:rsidP="0072530F">
      <w:pPr>
        <w:spacing w:after="240" w:line="240" w:lineRule="auto"/>
        <w:ind w:left="-142" w:right="-567"/>
        <w:contextualSpacing/>
        <w:rPr>
          <w:rFonts w:ascii="Tahoma" w:eastAsia="Calibri" w:hAnsi="Tahoma" w:cs="Tahoma"/>
          <w:b/>
          <w:bCs/>
          <w:sz w:val="14"/>
          <w:szCs w:val="14"/>
        </w:rPr>
      </w:pPr>
    </w:p>
    <w:p w:rsidR="0072530F" w:rsidRPr="0072530F" w:rsidP="0072530F">
      <w:pPr>
        <w:numPr>
          <w:ilvl w:val="0"/>
          <w:numId w:val="21"/>
        </w:numPr>
        <w:spacing w:after="240" w:line="288" w:lineRule="auto"/>
        <w:ind w:left="-143" w:right="-567" w:hanging="595"/>
        <w:contextualSpacing/>
        <w:rPr>
          <w:rFonts w:ascii="Tahoma" w:eastAsia="Calibri" w:hAnsi="Tahoma" w:cs="Tahoma"/>
          <w:b/>
          <w:bCs/>
          <w:sz w:val="19"/>
          <w:szCs w:val="19"/>
          <w:rtl/>
        </w:rPr>
      </w:pPr>
      <w:r w:rsidRPr="0072530F">
        <w:rPr>
          <w:rFonts w:ascii="Tahoma" w:eastAsia="Calibri" w:hAnsi="Tahoma" w:cs="Tahoma"/>
          <w:b/>
          <w:bCs/>
          <w:sz w:val="19"/>
          <w:szCs w:val="19"/>
          <w:rtl/>
        </w:rPr>
        <w:t>הכנת רשימת מצאי</w:t>
      </w:r>
      <w:r w:rsidRPr="0072530F">
        <w:rPr>
          <w:rFonts w:ascii="Tahoma" w:eastAsia="Calibri" w:hAnsi="Tahoma" w:cs="Tahoma"/>
          <w:sz w:val="19"/>
          <w:szCs w:val="19"/>
          <w:rtl/>
        </w:rPr>
        <w:t xml:space="preserve"> - בביקורת הקודמת עלה כי </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לא ניהלה רשימת מצאי של מערכות המידע הנמצאות בחזקתה.</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בביקורת המעקב עלה כי הליקוי</w:t>
      </w:r>
      <w:r w:rsidRPr="0072530F">
        <w:rPr>
          <w:rFonts w:ascii="Tahoma" w:eastAsia="Calibri" w:hAnsi="Tahoma" w:cs="Tahoma"/>
          <w:b/>
          <w:bCs/>
          <w:sz w:val="19"/>
          <w:szCs w:val="19"/>
          <w:rtl/>
        </w:rPr>
        <w:t xml:space="preserve"> לא תוקן</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רשות ד</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טרם הכינה רשימת מצאי כנדרש.</w:t>
      </w:r>
    </w:p>
    <w:p w:rsidR="0072530F" w:rsidRPr="0072530F" w:rsidP="0072530F">
      <w:pPr>
        <w:spacing w:after="240" w:line="240" w:lineRule="auto"/>
        <w:ind w:left="-143" w:right="-567"/>
        <w:contextualSpacing/>
        <w:rPr>
          <w:rFonts w:ascii="Tahoma" w:eastAsia="Calibri" w:hAnsi="Tahoma" w:cs="Tahoma"/>
          <w:b/>
          <w:bCs/>
          <w:sz w:val="14"/>
          <w:szCs w:val="14"/>
        </w:rPr>
      </w:pPr>
    </w:p>
    <w:p w:rsidR="0072530F" w:rsidRPr="0072530F" w:rsidP="0072530F">
      <w:pPr>
        <w:numPr>
          <w:ilvl w:val="0"/>
          <w:numId w:val="21"/>
        </w:numPr>
        <w:spacing w:after="240" w:line="288" w:lineRule="auto"/>
        <w:ind w:left="-143" w:right="-567" w:hanging="595"/>
        <w:rPr>
          <w:rFonts w:ascii="Tahoma" w:eastAsia="Calibri" w:hAnsi="Tahoma" w:cs="Tahoma"/>
          <w:sz w:val="19"/>
          <w:szCs w:val="19"/>
        </w:rPr>
      </w:pPr>
      <w:r w:rsidRPr="0072530F">
        <w:rPr>
          <w:rFonts w:ascii="Tahoma" w:eastAsia="Calibri" w:hAnsi="Tahoma" w:cs="Tahoma"/>
          <w:b/>
          <w:bCs/>
          <w:sz w:val="19"/>
          <w:szCs w:val="19"/>
          <w:rtl/>
        </w:rPr>
        <w:t xml:space="preserve">הדרכות בנושא אבטחת מידע במעמד קליטת עובדים </w:t>
      </w:r>
      <w:r w:rsidRPr="0072530F">
        <w:rPr>
          <w:rFonts w:ascii="Tahoma" w:eastAsia="Calibri" w:hAnsi="Tahoma" w:cs="Tahoma"/>
          <w:sz w:val="19"/>
          <w:szCs w:val="19"/>
          <w:rtl/>
        </w:rPr>
        <w:t xml:space="preserve">- בביקורת הקודמת עלה כי </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ורשות ב</w:t>
      </w:r>
      <w:r w:rsidRPr="0072530F">
        <w:rPr>
          <w:rFonts w:ascii="Tahoma" w:eastAsia="Calibri" w:hAnsi="Tahoma" w:cs="Tahoma" w:hint="cs"/>
          <w:sz w:val="19"/>
          <w:szCs w:val="19"/>
          <w:rtl/>
        </w:rPr>
        <w:t xml:space="preserve"> </w:t>
      </w:r>
      <w:r w:rsidRPr="0072530F">
        <w:rPr>
          <w:rFonts w:ascii="Tahoma" w:eastAsia="Calibri" w:hAnsi="Tahoma" w:cs="Tahoma"/>
          <w:sz w:val="19"/>
          <w:szCs w:val="19"/>
          <w:rtl/>
        </w:rPr>
        <w:t>לא קיימו הדרכות במעמד קליטת עובדים חדשים. בביקורת המעקב עלה כי הליקוי</w:t>
      </w:r>
      <w:r w:rsidRPr="0072530F">
        <w:rPr>
          <w:rFonts w:ascii="Tahoma" w:eastAsia="Calibri" w:hAnsi="Tahoma" w:cs="Tahoma"/>
          <w:b/>
          <w:bCs/>
          <w:sz w:val="19"/>
          <w:szCs w:val="19"/>
          <w:rtl/>
        </w:rPr>
        <w:t xml:space="preserve"> לא תוקן</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משנת 2023 לא החתימה בפועל עובדים חדשים במעמד קליטתם על טופס הצהרת הסודיות ולא העבירה להם הדרכה בנושא</w:t>
      </w:r>
      <w:r w:rsidRPr="0072530F">
        <w:rPr>
          <w:rFonts w:ascii="Tahoma" w:eastAsia="Calibri" w:hAnsi="Tahoma" w:cs="Tahoma" w:hint="cs"/>
          <w:sz w:val="19"/>
          <w:szCs w:val="19"/>
          <w:rtl/>
        </w:rPr>
        <w:t>,</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רשות ב</w:t>
      </w:r>
      <w:r w:rsidRPr="0072530F">
        <w:rPr>
          <w:rFonts w:ascii="Tahoma" w:eastAsia="Calibri" w:hAnsi="Tahoma" w:cs="Tahoma"/>
          <w:sz w:val="19"/>
          <w:szCs w:val="19"/>
          <w:rtl/>
        </w:rPr>
        <w:t xml:space="preserve"> אינה מבצעת הדרכות במעמד קליטת העובדים אלא רק הדרכות תקופתיות.</w:t>
      </w:r>
    </w:p>
    <w:p w:rsidR="0072530F" w:rsidRPr="0072530F" w:rsidP="0072530F">
      <w:pPr>
        <w:numPr>
          <w:ilvl w:val="0"/>
          <w:numId w:val="21"/>
        </w:numPr>
        <w:spacing w:after="240" w:line="288" w:lineRule="auto"/>
        <w:ind w:left="-143" w:right="-567" w:hanging="595"/>
        <w:contextualSpacing/>
        <w:rPr>
          <w:rFonts w:ascii="Tahoma" w:eastAsia="Calibri" w:hAnsi="Tahoma" w:cs="Tahoma"/>
          <w:sz w:val="19"/>
          <w:szCs w:val="19"/>
        </w:rPr>
      </w:pPr>
      <w:r w:rsidRPr="0072530F">
        <w:rPr>
          <w:rFonts w:ascii="Tahoma" w:eastAsia="Calibri" w:hAnsi="Tahoma" w:cs="Tahoma"/>
          <w:b/>
          <w:bCs/>
          <w:sz w:val="19"/>
          <w:szCs w:val="19"/>
          <w:rtl/>
        </w:rPr>
        <w:t>הדרכות תקופתיות לעובדים בנושא אבטחת מידע</w:t>
      </w:r>
      <w:r w:rsidRPr="0072530F">
        <w:rPr>
          <w:rFonts w:ascii="Tahoma" w:eastAsia="Calibri" w:hAnsi="Tahoma" w:cs="Tahoma"/>
          <w:sz w:val="19"/>
          <w:szCs w:val="19"/>
          <w:rtl/>
        </w:rPr>
        <w:t xml:space="preserve"> - בביקורת הקודמת עלה כי </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לא קיימה הדרכות תקופתיות לעובדים אחת לשנתיים כנדרש. בביקורת המעקב עלה שב</w:t>
      </w:r>
      <w:r w:rsidRPr="0072530F">
        <w:rPr>
          <w:rFonts w:ascii="Tahoma" w:eastAsia="Calibri" w:hAnsi="Tahoma" w:cs="Tahoma" w:hint="cs"/>
          <w:b/>
          <w:bCs/>
          <w:sz w:val="19"/>
          <w:szCs w:val="19"/>
          <w:rtl/>
        </w:rPr>
        <w:t>רשות ד</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הליקוי</w:t>
      </w:r>
      <w:r w:rsidRPr="0072530F">
        <w:rPr>
          <w:rFonts w:ascii="Tahoma" w:eastAsia="Calibri" w:hAnsi="Tahoma" w:cs="Tahoma"/>
          <w:b/>
          <w:bCs/>
          <w:sz w:val="19"/>
          <w:szCs w:val="19"/>
          <w:rtl/>
        </w:rPr>
        <w:t xml:space="preserve"> לא תוקן</w:t>
      </w:r>
      <w:r w:rsidRPr="0072530F">
        <w:rPr>
          <w:rFonts w:ascii="Tahoma" w:eastAsia="Calibri" w:hAnsi="Tahoma" w:cs="Tahoma"/>
          <w:sz w:val="19"/>
          <w:szCs w:val="19"/>
          <w:rtl/>
        </w:rPr>
        <w:t xml:space="preserve">: בפועל, משנת 2023 לא ביצעה </w:t>
      </w:r>
      <w:r w:rsidRPr="0072530F">
        <w:rPr>
          <w:rFonts w:ascii="Tahoma" w:eastAsia="Calibri" w:hAnsi="Tahoma" w:cs="Tahoma" w:hint="cs"/>
          <w:sz w:val="19"/>
          <w:szCs w:val="19"/>
          <w:rtl/>
        </w:rPr>
        <w:t>הרשות</w:t>
      </w:r>
      <w:r w:rsidRPr="0072530F">
        <w:rPr>
          <w:rFonts w:ascii="Tahoma" w:eastAsia="Calibri" w:hAnsi="Tahoma" w:cs="Tahoma"/>
          <w:sz w:val="19"/>
          <w:szCs w:val="19"/>
          <w:rtl/>
        </w:rPr>
        <w:t xml:space="preserve"> הדרכות תקופתיות לעובדים.</w:t>
      </w:r>
    </w:p>
    <w:p w:rsidR="0072530F" w:rsidRPr="0072530F" w:rsidP="0072530F">
      <w:pPr>
        <w:spacing w:after="240" w:line="288" w:lineRule="auto"/>
        <w:ind w:left="-143" w:right="-567"/>
        <w:contextualSpacing/>
        <w:rPr>
          <w:rFonts w:ascii="Tahoma" w:eastAsia="Calibri" w:hAnsi="Tahoma" w:cs="Tahoma"/>
          <w:sz w:val="14"/>
          <w:szCs w:val="14"/>
        </w:rPr>
      </w:pPr>
    </w:p>
    <w:p w:rsidR="0072530F" w:rsidRPr="0072530F" w:rsidP="0072530F">
      <w:pPr>
        <w:numPr>
          <w:ilvl w:val="0"/>
          <w:numId w:val="21"/>
        </w:numPr>
        <w:spacing w:after="240" w:line="288" w:lineRule="auto"/>
        <w:ind w:left="-143" w:right="-567" w:hanging="595"/>
        <w:contextualSpacing/>
        <w:rPr>
          <w:rFonts w:ascii="Tahoma" w:eastAsia="Calibri" w:hAnsi="Tahoma" w:cs="Tahoma"/>
          <w:sz w:val="19"/>
          <w:szCs w:val="19"/>
        </w:rPr>
      </w:pPr>
      <w:r w:rsidRPr="0072530F">
        <w:rPr>
          <w:rFonts w:ascii="Tahoma" w:eastAsia="Calibri" w:hAnsi="Tahoma" w:cs="Tahoma"/>
          <w:b/>
          <w:bCs/>
          <w:sz w:val="19"/>
          <w:szCs w:val="19"/>
          <w:rtl/>
        </w:rPr>
        <w:t>בקרות על הגישה למשרדי העובדים</w:t>
      </w:r>
      <w:r w:rsidRPr="0072530F">
        <w:rPr>
          <w:rFonts w:ascii="Tahoma" w:eastAsia="Calibri" w:hAnsi="Tahoma" w:cs="Tahoma"/>
          <w:sz w:val="19"/>
          <w:szCs w:val="19"/>
          <w:rtl/>
        </w:rPr>
        <w:t xml:space="preserve"> - בביקורת הקודמת עלו ליקויים ביחס לבקרות על הגישה לחדרי שרתים ברשויות המקומיות שנבדקו. ביקורת המעקב התמקדה בבקרות על הגישה למשרדי עובדי הרשות המקומית והועלה כי בכל הרשויות שנבדקו (</w:t>
      </w:r>
      <w:r w:rsidRPr="0072530F">
        <w:rPr>
          <w:rFonts w:ascii="Tahoma" w:eastAsia="Calibri" w:hAnsi="Tahoma" w:cs="Tahoma" w:hint="cs"/>
          <w:b/>
          <w:bCs/>
          <w:sz w:val="19"/>
          <w:szCs w:val="19"/>
          <w:rtl/>
        </w:rPr>
        <w:t>רשות ב</w:t>
      </w:r>
      <w:r w:rsidRPr="0072530F">
        <w:rPr>
          <w:rFonts w:ascii="Tahoma" w:eastAsia="Calibri" w:hAnsi="Tahoma" w:cs="Tahoma"/>
          <w:sz w:val="19"/>
          <w:szCs w:val="19"/>
          <w:rtl/>
        </w:rPr>
        <w:t>,</w:t>
      </w:r>
      <w:r w:rsidRPr="0072530F">
        <w:rPr>
          <w:rFonts w:ascii="Tahoma" w:eastAsia="Calibri" w:hAnsi="Tahoma" w:cs="Tahoma"/>
          <w:b/>
          <w:bCs/>
          <w:sz w:val="19"/>
          <w:szCs w:val="19"/>
          <w:rtl/>
        </w:rPr>
        <w:t xml:space="preserve"> </w:t>
      </w:r>
      <w:r w:rsidRPr="0072530F">
        <w:rPr>
          <w:rFonts w:ascii="Tahoma" w:eastAsia="Calibri" w:hAnsi="Tahoma" w:cs="Tahoma" w:hint="cs"/>
          <w:b/>
          <w:bCs/>
          <w:sz w:val="19"/>
          <w:szCs w:val="19"/>
          <w:rtl/>
        </w:rPr>
        <w:t>רשות ה</w:t>
      </w:r>
      <w:r w:rsidRPr="0072530F">
        <w:rPr>
          <w:rFonts w:ascii="Tahoma" w:eastAsia="Calibri" w:hAnsi="Tahoma" w:cs="Tahoma" w:hint="cs"/>
          <w:sz w:val="19"/>
          <w:szCs w:val="19"/>
          <w:rtl/>
        </w:rPr>
        <w:t>,</w:t>
      </w:r>
      <w:r w:rsidRPr="0072530F">
        <w:rPr>
          <w:rFonts w:ascii="Tahoma" w:eastAsia="Calibri" w:hAnsi="Tahoma" w:cs="Tahoma"/>
          <w:b/>
          <w:bCs/>
          <w:sz w:val="19"/>
          <w:szCs w:val="19"/>
          <w:rtl/>
        </w:rPr>
        <w:t xml:space="preserve"> </w:t>
      </w:r>
      <w:r w:rsidRPr="0072530F">
        <w:rPr>
          <w:rFonts w:ascii="Tahoma" w:eastAsia="Calibri" w:hAnsi="Tahoma" w:cs="Tahoma" w:hint="cs"/>
          <w:b/>
          <w:bCs/>
          <w:sz w:val="19"/>
          <w:szCs w:val="19"/>
          <w:rtl/>
        </w:rPr>
        <w:t>רשות ג</w:t>
      </w:r>
      <w:r w:rsidRPr="0072530F">
        <w:rPr>
          <w:rFonts w:ascii="Tahoma" w:eastAsia="Calibri" w:hAnsi="Tahoma" w:cs="Tahoma"/>
          <w:sz w:val="19"/>
          <w:szCs w:val="19"/>
          <w:rtl/>
        </w:rPr>
        <w:t>,</w:t>
      </w:r>
      <w:r w:rsidRPr="0072530F">
        <w:rPr>
          <w:rFonts w:ascii="Tahoma" w:eastAsia="Calibri" w:hAnsi="Tahoma" w:cs="Tahoma"/>
          <w:b/>
          <w:bCs/>
          <w:sz w:val="19"/>
          <w:szCs w:val="19"/>
          <w:rtl/>
        </w:rPr>
        <w:t xml:space="preserve"> </w:t>
      </w:r>
      <w:r w:rsidRPr="0072530F">
        <w:rPr>
          <w:rFonts w:ascii="Tahoma" w:eastAsia="Calibri" w:hAnsi="Tahoma" w:cs="Tahoma" w:hint="cs"/>
          <w:b/>
          <w:bCs/>
          <w:sz w:val="19"/>
          <w:szCs w:val="19"/>
          <w:rtl/>
        </w:rPr>
        <w:t>רשות א</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ו</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חלק מהקריטריונים לגבי בקרות על הגישה לחדרי משרדים נמצאו תקינים ובחלק מהקריטריונים נמצאו ליקויים. כך למשל בכל הרשויות שנבדקו (</w:t>
      </w:r>
      <w:r w:rsidRPr="0072530F">
        <w:rPr>
          <w:rFonts w:ascii="Tahoma" w:eastAsia="Calibri" w:hAnsi="Tahoma" w:cs="Tahoma" w:hint="cs"/>
          <w:b/>
          <w:bCs/>
          <w:sz w:val="19"/>
          <w:szCs w:val="19"/>
          <w:rtl/>
        </w:rPr>
        <w:t>רשות ה</w:t>
      </w:r>
      <w:r w:rsidRPr="0072530F">
        <w:rPr>
          <w:rFonts w:ascii="Tahoma" w:eastAsia="Calibri" w:hAnsi="Tahoma" w:cs="Tahoma" w:hint="cs"/>
          <w:sz w:val="19"/>
          <w:szCs w:val="19"/>
          <w:rtl/>
        </w:rPr>
        <w:t>,</w:t>
      </w:r>
      <w:r w:rsidRPr="0072530F">
        <w:rPr>
          <w:rFonts w:ascii="Tahoma" w:eastAsia="Calibri" w:hAnsi="Tahoma" w:cs="Tahoma"/>
          <w:b/>
          <w:bCs/>
          <w:sz w:val="19"/>
          <w:szCs w:val="19"/>
          <w:rtl/>
        </w:rPr>
        <w:t xml:space="preserve"> </w:t>
      </w:r>
      <w:r w:rsidRPr="0072530F">
        <w:rPr>
          <w:rFonts w:ascii="Tahoma" w:eastAsia="Calibri" w:hAnsi="Tahoma" w:cs="Tahoma" w:hint="cs"/>
          <w:b/>
          <w:bCs/>
          <w:sz w:val="19"/>
          <w:szCs w:val="19"/>
          <w:rtl/>
        </w:rPr>
        <w:t>רשות ג</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רשות ב</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רשות א</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ו</w:t>
      </w:r>
      <w:r w:rsidRPr="0072530F">
        <w:rPr>
          <w:rFonts w:ascii="Tahoma" w:eastAsia="Calibri" w:hAnsi="Tahoma" w:cs="Tahoma"/>
          <w:b/>
          <w:bCs/>
          <w:sz w:val="19"/>
          <w:szCs w:val="19"/>
          <w:rtl/>
        </w:rPr>
        <w:t xml:space="preserve"> </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נמצא ליקוי בקריטריון של מידע אישי ורגיש שלא אוחסן בארונות או מגירות נעולים. ב</w:t>
      </w:r>
      <w:r w:rsidRPr="0072530F">
        <w:rPr>
          <w:rFonts w:ascii="Tahoma" w:eastAsia="Calibri" w:hAnsi="Tahoma" w:cs="Tahoma" w:hint="cs"/>
          <w:b/>
          <w:bCs/>
          <w:sz w:val="19"/>
          <w:szCs w:val="19"/>
          <w:rtl/>
        </w:rPr>
        <w:t>רשות ג</w:t>
      </w:r>
      <w:r w:rsidRPr="0072530F">
        <w:rPr>
          <w:rFonts w:ascii="Tahoma" w:eastAsia="Calibri" w:hAnsi="Tahoma" w:cs="Tahoma"/>
          <w:sz w:val="19"/>
          <w:szCs w:val="19"/>
          <w:rtl/>
        </w:rPr>
        <w:t>,</w:t>
      </w:r>
      <w:r w:rsidRPr="0072530F">
        <w:rPr>
          <w:rFonts w:ascii="Tahoma" w:eastAsia="Calibri" w:hAnsi="Tahoma" w:cs="Tahoma"/>
          <w:b/>
          <w:bCs/>
          <w:sz w:val="19"/>
          <w:szCs w:val="19"/>
          <w:rtl/>
        </w:rPr>
        <w:t xml:space="preserve"> </w:t>
      </w:r>
      <w:r w:rsidRPr="0072530F">
        <w:rPr>
          <w:rFonts w:ascii="Tahoma" w:eastAsia="Calibri" w:hAnsi="Tahoma" w:cs="Tahoma" w:hint="cs"/>
          <w:b/>
          <w:bCs/>
          <w:sz w:val="19"/>
          <w:szCs w:val="19"/>
          <w:rtl/>
        </w:rPr>
        <w:t>רשות ב</w:t>
      </w:r>
      <w:r w:rsidRPr="0072530F">
        <w:rPr>
          <w:rFonts w:ascii="Tahoma" w:eastAsia="Calibri" w:hAnsi="Tahoma" w:cs="Tahoma" w:hint="cs"/>
          <w:sz w:val="19"/>
          <w:szCs w:val="19"/>
          <w:rtl/>
        </w:rPr>
        <w:t>,</w:t>
      </w:r>
      <w:r w:rsidRPr="0072530F">
        <w:rPr>
          <w:rFonts w:ascii="Tahoma" w:eastAsia="Calibri" w:hAnsi="Tahoma" w:cs="Tahoma"/>
          <w:b/>
          <w:bCs/>
          <w:sz w:val="19"/>
          <w:szCs w:val="19"/>
          <w:rtl/>
        </w:rPr>
        <w:t xml:space="preserve"> </w:t>
      </w:r>
      <w:r w:rsidRPr="0072530F">
        <w:rPr>
          <w:rFonts w:ascii="Tahoma" w:eastAsia="Calibri" w:hAnsi="Tahoma" w:cs="Tahoma" w:hint="cs"/>
          <w:b/>
          <w:bCs/>
          <w:sz w:val="19"/>
          <w:szCs w:val="19"/>
          <w:rtl/>
        </w:rPr>
        <w:t>רשות א</w:t>
      </w:r>
      <w:r w:rsidRPr="0072530F">
        <w:rPr>
          <w:rFonts w:ascii="Tahoma" w:eastAsia="Calibri" w:hAnsi="Tahoma" w:cs="Tahoma"/>
          <w:sz w:val="19"/>
          <w:szCs w:val="19"/>
          <w:rtl/>
        </w:rPr>
        <w:t xml:space="preserve"> ו</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נמצאו ליקויים גם בקריטריונים של הרשאת כניסה לחדר ונעילת מסך המחשב. </w:t>
      </w:r>
    </w:p>
    <w:p w:rsidR="0072530F" w:rsidRPr="0072530F" w:rsidP="0072530F">
      <w:pPr>
        <w:spacing w:line="288" w:lineRule="auto"/>
        <w:ind w:left="720"/>
        <w:contextualSpacing/>
        <w:rPr>
          <w:rFonts w:ascii="Tahoma" w:eastAsia="Calibri" w:hAnsi="Tahoma" w:cs="Tahoma"/>
          <w:b/>
          <w:bCs/>
          <w:sz w:val="14"/>
          <w:szCs w:val="14"/>
          <w:rtl/>
        </w:rPr>
      </w:pPr>
    </w:p>
    <w:p w:rsidR="0072530F" w:rsidRPr="0072530F" w:rsidP="0072530F">
      <w:pPr>
        <w:numPr>
          <w:ilvl w:val="0"/>
          <w:numId w:val="21"/>
        </w:numPr>
        <w:spacing w:after="240" w:line="288" w:lineRule="auto"/>
        <w:ind w:left="-143" w:right="-567" w:hanging="595"/>
        <w:contextualSpacing/>
        <w:rPr>
          <w:rFonts w:ascii="Tahoma" w:eastAsia="Calibri" w:hAnsi="Tahoma" w:cs="Tahoma"/>
          <w:sz w:val="19"/>
          <w:szCs w:val="19"/>
        </w:rPr>
      </w:pPr>
      <w:r w:rsidRPr="0072530F">
        <w:rPr>
          <w:rFonts w:ascii="Tahoma" w:eastAsia="Calibri" w:hAnsi="Tahoma" w:cs="Tahoma"/>
          <w:b/>
          <w:bCs/>
          <w:sz w:val="19"/>
          <w:szCs w:val="19"/>
          <w:rtl/>
        </w:rPr>
        <w:t>ניהול הרשאות גישה</w:t>
      </w:r>
      <w:r w:rsidRPr="0072530F">
        <w:rPr>
          <w:rFonts w:ascii="Tahoma" w:eastAsia="Calibri" w:hAnsi="Tahoma" w:cs="Tahoma"/>
          <w:sz w:val="19"/>
          <w:szCs w:val="19"/>
          <w:rtl/>
        </w:rPr>
        <w:t xml:space="preserve"> - בביקורת הקודמת עלה כי ל</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לא היה נוהל הרשאות גישה. בביקורת המעקב נמצא שהליקוי</w:t>
      </w:r>
      <w:r w:rsidRPr="0072530F">
        <w:rPr>
          <w:rFonts w:ascii="Tahoma" w:eastAsia="Calibri" w:hAnsi="Tahoma" w:cs="Tahoma"/>
          <w:b/>
          <w:bCs/>
          <w:sz w:val="19"/>
          <w:szCs w:val="19"/>
          <w:rtl/>
        </w:rPr>
        <w:t xml:space="preserve"> תוקן במידה מועטה</w:t>
      </w:r>
      <w:r w:rsidRPr="0072530F">
        <w:rPr>
          <w:rFonts w:ascii="Tahoma" w:eastAsia="Calibri" w:hAnsi="Tahoma" w:cs="Tahoma"/>
          <w:sz w:val="19"/>
          <w:szCs w:val="19"/>
          <w:rtl/>
        </w:rPr>
        <w:t>: ל</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נוהל הרשאות גישה חסר, כך עלה כי נוהל ההרשאות הקיים </w:t>
      </w:r>
      <w:r w:rsidRPr="0072530F">
        <w:rPr>
          <w:rFonts w:ascii="Tahoma" w:eastAsia="Calibri" w:hAnsi="Tahoma" w:cs="Tahoma"/>
          <w:sz w:val="19"/>
          <w:szCs w:val="19"/>
          <w:rtl/>
        </w:rPr>
        <w:t>נתקבל כקובץ תבניתי, כחלק מההתקשרות מול אשכול רשויות, כזה שלא נעשו בו ההתאמות הנדרשות ל</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w:t>
      </w:r>
    </w:p>
    <w:p w:rsidR="0072530F" w:rsidRPr="0072530F" w:rsidP="0072530F">
      <w:pPr>
        <w:spacing w:line="288" w:lineRule="auto"/>
        <w:ind w:left="720"/>
        <w:contextualSpacing/>
        <w:rPr>
          <w:rFonts w:ascii="Tahoma" w:eastAsia="Calibri" w:hAnsi="Tahoma" w:cs="Tahoma"/>
          <w:sz w:val="14"/>
          <w:szCs w:val="14"/>
          <w:rtl/>
        </w:rPr>
      </w:pPr>
    </w:p>
    <w:p w:rsidR="0072530F" w:rsidRPr="0072530F" w:rsidP="0072530F">
      <w:pPr>
        <w:numPr>
          <w:ilvl w:val="0"/>
          <w:numId w:val="21"/>
        </w:numPr>
        <w:spacing w:after="240" w:line="288" w:lineRule="auto"/>
        <w:ind w:left="-142" w:right="-567" w:hanging="595"/>
        <w:contextualSpacing/>
        <w:rPr>
          <w:rFonts w:ascii="Tahoma" w:eastAsia="Calibri" w:hAnsi="Tahoma" w:cs="Tahoma"/>
          <w:sz w:val="19"/>
          <w:szCs w:val="19"/>
        </w:rPr>
      </w:pPr>
      <w:r w:rsidRPr="0072530F">
        <w:rPr>
          <w:rFonts w:ascii="Tahoma" w:eastAsia="Calibri" w:hAnsi="Tahoma" w:cs="Tahoma"/>
          <w:b/>
          <w:bCs/>
          <w:sz w:val="19"/>
          <w:szCs w:val="19"/>
          <w:rtl/>
        </w:rPr>
        <w:t>התקנים ניידים</w:t>
      </w:r>
      <w:r w:rsidRPr="0072530F">
        <w:rPr>
          <w:rFonts w:ascii="Tahoma" w:eastAsia="Calibri" w:hAnsi="Tahoma" w:cs="Tahoma"/>
          <w:sz w:val="19"/>
          <w:szCs w:val="19"/>
          <w:rtl/>
        </w:rPr>
        <w:t xml:space="preserve"> - בביקורת הקודמת עלה כי </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לא הגבילה הכנסת התקנים ניידים בביקורת המעקב נמצא שהליקוי</w:t>
      </w:r>
      <w:r w:rsidRPr="0072530F">
        <w:rPr>
          <w:rFonts w:ascii="Tahoma" w:eastAsia="Calibri" w:hAnsi="Tahoma" w:cs="Tahoma"/>
          <w:b/>
          <w:bCs/>
          <w:sz w:val="19"/>
          <w:szCs w:val="19"/>
          <w:rtl/>
        </w:rPr>
        <w:t xml:space="preserve"> לא תוקן</w:t>
      </w:r>
      <w:r w:rsidRPr="0072530F">
        <w:rPr>
          <w:rFonts w:ascii="Tahoma" w:eastAsia="Calibri" w:hAnsi="Tahoma" w:cs="Tahoma"/>
          <w:sz w:val="19"/>
          <w:szCs w:val="19"/>
          <w:rtl/>
        </w:rPr>
        <w:t xml:space="preserve">: </w:t>
      </w:r>
      <w:r w:rsidRPr="0072530F">
        <w:rPr>
          <w:rFonts w:ascii="Tahoma" w:eastAsia="Calibri" w:hAnsi="Tahoma" w:cs="Tahoma" w:hint="cs"/>
          <w:sz w:val="19"/>
          <w:szCs w:val="19"/>
          <w:rtl/>
        </w:rPr>
        <w:t>הרשות</w:t>
      </w:r>
      <w:r w:rsidRPr="0072530F">
        <w:rPr>
          <w:rFonts w:ascii="Tahoma" w:eastAsia="Calibri" w:hAnsi="Tahoma" w:cs="Tahoma"/>
          <w:sz w:val="19"/>
          <w:szCs w:val="19"/>
          <w:rtl/>
        </w:rPr>
        <w:t xml:space="preserve"> לא הגבילה את האפשרות לחיבור התקנים ניידים וכן היא אינה מנטרת את החיבורים.</w:t>
      </w:r>
    </w:p>
    <w:p w:rsidR="0072530F" w:rsidRPr="0072530F" w:rsidP="0072530F">
      <w:pPr>
        <w:ind w:left="720"/>
        <w:contextualSpacing/>
        <w:rPr>
          <w:rFonts w:ascii="Tahoma" w:eastAsia="Calibri" w:hAnsi="Tahoma" w:cs="Tahoma"/>
          <w:sz w:val="14"/>
          <w:szCs w:val="14"/>
          <w:rtl/>
        </w:rPr>
      </w:pPr>
    </w:p>
    <w:p w:rsidR="0072530F" w:rsidRPr="0072530F" w:rsidP="0072530F">
      <w:pPr>
        <w:numPr>
          <w:ilvl w:val="0"/>
          <w:numId w:val="21"/>
        </w:numPr>
        <w:spacing w:after="240" w:line="288" w:lineRule="auto"/>
        <w:ind w:left="-143" w:right="-567" w:hanging="595"/>
        <w:contextualSpacing/>
        <w:rPr>
          <w:rFonts w:ascii="Tahoma" w:eastAsia="Calibri" w:hAnsi="Tahoma" w:cs="Tahoma"/>
          <w:sz w:val="19"/>
          <w:szCs w:val="19"/>
        </w:rPr>
      </w:pPr>
      <w:r w:rsidRPr="0072530F">
        <w:rPr>
          <w:rFonts w:ascii="Tahoma" w:eastAsia="Calibri" w:hAnsi="Tahoma" w:cs="Tahoma"/>
          <w:b/>
          <w:bCs/>
          <w:sz w:val="19"/>
          <w:szCs w:val="19"/>
          <w:rtl/>
        </w:rPr>
        <w:t>תוכנת אנטי וירוס</w:t>
      </w:r>
      <w:r w:rsidRPr="0072530F">
        <w:rPr>
          <w:rFonts w:ascii="Tahoma" w:eastAsia="Calibri" w:hAnsi="Tahoma" w:cs="Tahoma"/>
          <w:sz w:val="19"/>
          <w:szCs w:val="19"/>
          <w:rtl/>
        </w:rPr>
        <w:t xml:space="preserve"> - בביקורת הקודמת עלה כי </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השתמשה בתוכנת אנטי וירוס ללא רישיון. בביקורת המעקב נמצא שהליקוי</w:t>
      </w:r>
      <w:r w:rsidRPr="0072530F">
        <w:rPr>
          <w:rFonts w:ascii="Tahoma" w:eastAsia="Calibri" w:hAnsi="Tahoma" w:cs="Tahoma"/>
          <w:b/>
          <w:bCs/>
          <w:sz w:val="19"/>
          <w:szCs w:val="19"/>
          <w:rtl/>
        </w:rPr>
        <w:t xml:space="preserve"> לא תוקן</w:t>
      </w:r>
      <w:r w:rsidRPr="0072530F">
        <w:rPr>
          <w:rFonts w:ascii="Tahoma" w:eastAsia="Calibri" w:hAnsi="Tahoma" w:cs="Tahoma"/>
          <w:sz w:val="19"/>
          <w:szCs w:val="19"/>
          <w:rtl/>
        </w:rPr>
        <w:t xml:space="preserve">: </w:t>
      </w:r>
      <w:r w:rsidRPr="0072530F">
        <w:rPr>
          <w:rFonts w:ascii="Tahoma" w:eastAsia="Calibri" w:hAnsi="Tahoma" w:cs="Tahoma" w:hint="cs"/>
          <w:sz w:val="19"/>
          <w:szCs w:val="19"/>
          <w:rtl/>
        </w:rPr>
        <w:t>הרשות</w:t>
      </w:r>
      <w:r w:rsidRPr="0072530F">
        <w:rPr>
          <w:rFonts w:ascii="Tahoma" w:eastAsia="Calibri" w:hAnsi="Tahoma" w:cs="Tahoma"/>
          <w:sz w:val="19"/>
          <w:szCs w:val="19"/>
          <w:rtl/>
        </w:rPr>
        <w:t xml:space="preserve"> טרם טיפלה בעניין, ורישיון תוכנת האנטי וירוס בעמדות המחשב שלה מוגדר "פג תוקף" או שהתוכנה ללא רישיון.</w:t>
      </w:r>
    </w:p>
    <w:p w:rsidR="0072530F" w:rsidRPr="0072530F" w:rsidP="0072530F">
      <w:pPr>
        <w:ind w:left="720"/>
        <w:contextualSpacing/>
        <w:rPr>
          <w:rFonts w:ascii="Tahoma" w:eastAsia="Calibri" w:hAnsi="Tahoma" w:cs="Tahoma"/>
          <w:sz w:val="14"/>
          <w:szCs w:val="14"/>
          <w:rtl/>
        </w:rPr>
      </w:pPr>
    </w:p>
    <w:p w:rsidR="0072530F" w:rsidRPr="0072530F" w:rsidP="0072530F">
      <w:pPr>
        <w:numPr>
          <w:ilvl w:val="0"/>
          <w:numId w:val="21"/>
        </w:numPr>
        <w:spacing w:after="240" w:line="288" w:lineRule="auto"/>
        <w:ind w:left="-142" w:right="-567" w:hanging="595"/>
        <w:contextualSpacing/>
        <w:rPr>
          <w:rFonts w:ascii="Tahoma" w:eastAsia="Calibri" w:hAnsi="Tahoma" w:cs="Tahoma"/>
          <w:b/>
          <w:bCs/>
          <w:sz w:val="19"/>
          <w:szCs w:val="19"/>
        </w:rPr>
      </w:pPr>
      <w:r w:rsidRPr="0072530F">
        <w:rPr>
          <w:rFonts w:ascii="Tahoma" w:eastAsia="Calibri" w:hAnsi="Tahoma" w:cs="Tahoma"/>
          <w:b/>
          <w:bCs/>
          <w:sz w:val="19"/>
          <w:szCs w:val="19"/>
          <w:rtl/>
        </w:rPr>
        <w:t xml:space="preserve">עדכון מערכת ההפעלה </w:t>
      </w:r>
      <w:r w:rsidRPr="0072530F">
        <w:rPr>
          <w:rFonts w:ascii="Tahoma" w:eastAsia="Calibri" w:hAnsi="Tahoma" w:cs="Tahoma"/>
          <w:sz w:val="19"/>
          <w:szCs w:val="19"/>
          <w:rtl/>
        </w:rPr>
        <w:t>- בביקורת הקודמת עלה כי בכלל הרשויות שנבדקו היה שימוש במערכת הפעלה מיושנת ולא עדכנית. בביקורת המעקב עלה כי ב</w:t>
      </w:r>
      <w:r w:rsidRPr="0072530F">
        <w:rPr>
          <w:rFonts w:ascii="Tahoma" w:eastAsia="Calibri" w:hAnsi="Tahoma" w:cs="Tahoma" w:hint="cs"/>
          <w:b/>
          <w:bCs/>
          <w:sz w:val="19"/>
          <w:szCs w:val="19"/>
          <w:rtl/>
        </w:rPr>
        <w:t>רשות ב</w:t>
      </w:r>
      <w:r w:rsidRPr="0072530F">
        <w:rPr>
          <w:rFonts w:ascii="Tahoma" w:eastAsia="Calibri" w:hAnsi="Tahoma" w:cs="Tahoma" w:hint="cs"/>
          <w:sz w:val="19"/>
          <w:szCs w:val="19"/>
          <w:rtl/>
        </w:rPr>
        <w:t>,</w:t>
      </w:r>
      <w:r w:rsidRPr="0072530F">
        <w:rPr>
          <w:rFonts w:ascii="Tahoma" w:eastAsia="Calibri" w:hAnsi="Tahoma" w:cs="Tahoma"/>
          <w:b/>
          <w:bCs/>
          <w:sz w:val="19"/>
          <w:szCs w:val="19"/>
          <w:rtl/>
        </w:rPr>
        <w:t xml:space="preserve"> </w:t>
      </w:r>
      <w:r w:rsidRPr="0072530F">
        <w:rPr>
          <w:rFonts w:ascii="Tahoma" w:eastAsia="Calibri" w:hAnsi="Tahoma" w:cs="Tahoma" w:hint="cs"/>
          <w:b/>
          <w:bCs/>
          <w:sz w:val="19"/>
          <w:szCs w:val="19"/>
          <w:rtl/>
        </w:rPr>
        <w:t>רשות ה</w:t>
      </w:r>
      <w:r w:rsidRPr="0072530F">
        <w:rPr>
          <w:rFonts w:ascii="Tahoma" w:eastAsia="Calibri" w:hAnsi="Tahoma" w:cs="Tahoma"/>
          <w:b/>
          <w:bCs/>
          <w:sz w:val="19"/>
          <w:szCs w:val="19"/>
          <w:rtl/>
        </w:rPr>
        <w:t xml:space="preserve"> </w:t>
      </w:r>
      <w:r w:rsidRPr="0072530F">
        <w:rPr>
          <w:rFonts w:ascii="Tahoma" w:eastAsia="Calibri" w:hAnsi="Tahoma" w:cs="Tahoma" w:hint="cs"/>
          <w:b/>
          <w:bCs/>
          <w:sz w:val="19"/>
          <w:szCs w:val="19"/>
          <w:rtl/>
        </w:rPr>
        <w:t>ורשות ג</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הליקוי</w:t>
      </w:r>
      <w:r w:rsidRPr="0072530F">
        <w:rPr>
          <w:rFonts w:ascii="Tahoma" w:eastAsia="Calibri" w:hAnsi="Tahoma" w:cs="Tahoma"/>
          <w:b/>
          <w:bCs/>
          <w:sz w:val="19"/>
          <w:szCs w:val="19"/>
          <w:rtl/>
        </w:rPr>
        <w:t xml:space="preserve"> תוקן במידה מועטה</w:t>
      </w:r>
      <w:r w:rsidRPr="0072530F">
        <w:rPr>
          <w:rFonts w:ascii="Tahoma" w:eastAsia="Calibri" w:hAnsi="Tahoma" w:cs="Tahoma"/>
          <w:sz w:val="19"/>
          <w:szCs w:val="19"/>
          <w:rtl/>
        </w:rPr>
        <w:t>: הרשויות האמורות עדיין משתמשות בחלק מהמחשבים במערכת הפעלה שחיי המדף שלה הגיעו לסיום (</w:t>
      </w:r>
      <w:r w:rsidRPr="0072530F">
        <w:rPr>
          <w:rFonts w:ascii="Tahoma" w:eastAsia="Calibri" w:hAnsi="Tahoma" w:cs="Tahoma" w:hint="cs"/>
          <w:b/>
          <w:bCs/>
          <w:sz w:val="19"/>
          <w:szCs w:val="19"/>
          <w:rtl/>
        </w:rPr>
        <w:t>רשות ב</w:t>
      </w:r>
      <w:r w:rsidRPr="0072530F">
        <w:rPr>
          <w:rFonts w:ascii="Tahoma" w:eastAsia="Calibri" w:hAnsi="Tahoma" w:cs="Tahoma"/>
          <w:sz w:val="19"/>
          <w:szCs w:val="19"/>
          <w:rtl/>
        </w:rPr>
        <w:t xml:space="preserve"> ב-180 מתוך 300 עמדות קצה כ-60%; </w:t>
      </w:r>
      <w:r w:rsidRPr="0072530F">
        <w:rPr>
          <w:rFonts w:ascii="Tahoma" w:eastAsia="Calibri" w:hAnsi="Tahoma" w:cs="Tahoma" w:hint="cs"/>
          <w:b/>
          <w:bCs/>
          <w:sz w:val="19"/>
          <w:szCs w:val="19"/>
          <w:rtl/>
        </w:rPr>
        <w:t>רשות ה</w:t>
      </w:r>
      <w:r w:rsidRPr="0072530F">
        <w:rPr>
          <w:rFonts w:ascii="Tahoma" w:eastAsia="Calibri" w:hAnsi="Tahoma" w:cs="Tahoma"/>
          <w:sz w:val="19"/>
          <w:szCs w:val="19"/>
          <w:rtl/>
        </w:rPr>
        <w:t xml:space="preserve"> ב-376 מתוך 661 עמדות קצה כ-57%</w:t>
      </w:r>
      <w:r w:rsidRPr="0072530F">
        <w:rPr>
          <w:rFonts w:ascii="Tahoma" w:eastAsia="Calibri" w:hAnsi="Tahoma" w:cs="Tahoma" w:hint="cs"/>
          <w:sz w:val="19"/>
          <w:szCs w:val="19"/>
          <w:rtl/>
        </w:rPr>
        <w:t xml:space="preserve">; </w:t>
      </w:r>
      <w:r w:rsidRPr="0072530F">
        <w:rPr>
          <w:rFonts w:ascii="Tahoma" w:eastAsia="Calibri" w:hAnsi="Tahoma" w:cs="Tahoma" w:hint="cs"/>
          <w:b/>
          <w:bCs/>
          <w:sz w:val="19"/>
          <w:szCs w:val="19"/>
          <w:rtl/>
        </w:rPr>
        <w:t>רשות ג</w:t>
      </w:r>
      <w:r w:rsidRPr="0072530F">
        <w:rPr>
          <w:rFonts w:ascii="Tahoma" w:eastAsia="Calibri" w:hAnsi="Tahoma" w:cs="Tahoma"/>
          <w:sz w:val="19"/>
          <w:szCs w:val="19"/>
          <w:rtl/>
        </w:rPr>
        <w:t xml:space="preserve"> ב-1,142 מתוך כ-1,870 עמדות קצה כ-61%). הרשויות המקומיות מסרו שהן פועלות לשדרוג המחשבים או לרכישת חדשים. ב</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הליקוי</w:t>
      </w:r>
      <w:r w:rsidRPr="0072530F">
        <w:rPr>
          <w:rFonts w:ascii="Tahoma" w:eastAsia="Calibri" w:hAnsi="Tahoma" w:cs="Tahoma"/>
          <w:b/>
          <w:bCs/>
          <w:sz w:val="19"/>
          <w:szCs w:val="19"/>
          <w:rtl/>
        </w:rPr>
        <w:t xml:space="preserve"> לא תוקן</w:t>
      </w:r>
      <w:r w:rsidRPr="0072530F">
        <w:rPr>
          <w:rFonts w:ascii="Tahoma" w:eastAsia="Calibri" w:hAnsi="Tahoma" w:cs="Tahoma"/>
          <w:sz w:val="19"/>
          <w:szCs w:val="19"/>
          <w:rtl/>
        </w:rPr>
        <w:t xml:space="preserve">: אומנם </w:t>
      </w:r>
      <w:r w:rsidRPr="0072530F">
        <w:rPr>
          <w:rFonts w:ascii="Tahoma" w:eastAsia="Calibri" w:hAnsi="Tahoma" w:cs="Tahoma" w:hint="cs"/>
          <w:sz w:val="19"/>
          <w:szCs w:val="19"/>
          <w:rtl/>
        </w:rPr>
        <w:t>הרשות</w:t>
      </w:r>
      <w:r w:rsidRPr="0072530F">
        <w:rPr>
          <w:rFonts w:ascii="Tahoma" w:eastAsia="Calibri" w:hAnsi="Tahoma" w:cs="Tahoma"/>
          <w:sz w:val="19"/>
          <w:szCs w:val="19"/>
          <w:rtl/>
        </w:rPr>
        <w:t xml:space="preserve"> התקשרה עם אשכול רשויות לצורך מתן פתרון לנושא, אך לא התקבלו אסמכתאות לגבי מצב מערכות ההפעלה שחיי המדף שלהן הגיעו לסיום ומספרן </w:t>
      </w:r>
      <w:r w:rsidRPr="0072530F">
        <w:rPr>
          <w:rFonts w:ascii="Tahoma" w:eastAsia="Calibri" w:hAnsi="Tahoma" w:cs="Tahoma" w:hint="cs"/>
          <w:sz w:val="19"/>
          <w:szCs w:val="19"/>
          <w:rtl/>
        </w:rPr>
        <w:t>ברשות</w:t>
      </w:r>
      <w:r w:rsidRPr="0072530F">
        <w:rPr>
          <w:rFonts w:ascii="Tahoma" w:eastAsia="Calibri" w:hAnsi="Tahoma" w:cs="Tahoma"/>
          <w:sz w:val="19"/>
          <w:szCs w:val="19"/>
          <w:rtl/>
        </w:rPr>
        <w:t>.</w:t>
      </w:r>
    </w:p>
    <w:p w:rsidR="0072530F" w:rsidRPr="0072530F" w:rsidP="0072530F">
      <w:pPr>
        <w:ind w:left="720"/>
        <w:contextualSpacing/>
        <w:rPr>
          <w:rFonts w:ascii="Tahoma" w:eastAsia="Calibri" w:hAnsi="Tahoma" w:cs="Tahoma"/>
          <w:b/>
          <w:bCs/>
          <w:sz w:val="14"/>
          <w:szCs w:val="14"/>
          <w:rtl/>
        </w:rPr>
      </w:pPr>
    </w:p>
    <w:p w:rsidR="0072530F" w:rsidRPr="0072530F" w:rsidP="0072530F">
      <w:pPr>
        <w:numPr>
          <w:ilvl w:val="0"/>
          <w:numId w:val="21"/>
        </w:numPr>
        <w:spacing w:after="240" w:line="288" w:lineRule="auto"/>
        <w:ind w:left="-143" w:right="-567" w:hanging="595"/>
        <w:contextualSpacing/>
        <w:rPr>
          <w:rFonts w:ascii="Tahoma" w:eastAsia="Calibri" w:hAnsi="Tahoma" w:cs="Tahoma"/>
          <w:b/>
          <w:bCs/>
          <w:sz w:val="19"/>
          <w:szCs w:val="19"/>
        </w:rPr>
      </w:pPr>
      <w:r w:rsidRPr="0072530F">
        <w:rPr>
          <w:rFonts w:ascii="Tahoma" w:eastAsia="Calibri" w:hAnsi="Tahoma" w:cs="Tahoma"/>
          <w:b/>
          <w:bCs/>
          <w:sz w:val="19"/>
          <w:szCs w:val="19"/>
          <w:rtl/>
        </w:rPr>
        <w:t>ביצוע גיבויים</w:t>
      </w:r>
      <w:r w:rsidRPr="0072530F">
        <w:rPr>
          <w:rFonts w:ascii="Tahoma" w:eastAsia="Calibri" w:hAnsi="Tahoma" w:cs="Tahoma"/>
          <w:sz w:val="19"/>
          <w:szCs w:val="19"/>
          <w:rtl/>
        </w:rPr>
        <w:t xml:space="preserve"> - בביקורת הקודמת עלה כי ב</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לא נמצאו רישומים המתעדים היסטוריית גיבויים תקינה ברשות. עוד עלה כי ל</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לא היה נוהל גיבוי פנימי. בביקורת המעקב עלה כי ב</w:t>
      </w:r>
      <w:r w:rsidRPr="0072530F">
        <w:rPr>
          <w:rFonts w:ascii="Tahoma" w:eastAsia="Calibri" w:hAnsi="Tahoma" w:cs="Tahoma" w:hint="cs"/>
          <w:b/>
          <w:bCs/>
          <w:sz w:val="19"/>
          <w:szCs w:val="19"/>
          <w:rtl/>
        </w:rPr>
        <w:t>רשות ד</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הליקוי</w:t>
      </w:r>
      <w:r w:rsidRPr="0072530F">
        <w:rPr>
          <w:rFonts w:ascii="Tahoma" w:eastAsia="Calibri" w:hAnsi="Tahoma" w:cs="Tahoma"/>
          <w:b/>
          <w:bCs/>
          <w:sz w:val="19"/>
          <w:szCs w:val="19"/>
          <w:rtl/>
        </w:rPr>
        <w:t xml:space="preserve"> לא תוקן</w:t>
      </w:r>
      <w:r w:rsidRPr="0072530F">
        <w:rPr>
          <w:rFonts w:ascii="Tahoma" w:eastAsia="Calibri" w:hAnsi="Tahoma" w:cs="Tahoma"/>
          <w:sz w:val="19"/>
          <w:szCs w:val="19"/>
          <w:rtl/>
        </w:rPr>
        <w:t xml:space="preserve">: </w:t>
      </w:r>
      <w:r w:rsidRPr="0072530F">
        <w:rPr>
          <w:rFonts w:ascii="Tahoma" w:eastAsia="Calibri" w:hAnsi="Tahoma" w:cs="Tahoma" w:hint="cs"/>
          <w:sz w:val="19"/>
          <w:szCs w:val="19"/>
          <w:rtl/>
        </w:rPr>
        <w:t>הרשות</w:t>
      </w:r>
      <w:r w:rsidRPr="0072530F">
        <w:rPr>
          <w:rFonts w:ascii="Tahoma" w:eastAsia="Calibri" w:hAnsi="Tahoma" w:cs="Tahoma"/>
          <w:sz w:val="19"/>
          <w:szCs w:val="19"/>
          <w:rtl/>
        </w:rPr>
        <w:t xml:space="preserve"> לא העבירה אסמכתה לביצוע גיבויים ולא נמצא כי יש לה נוהל גיבויים כנדרש.</w:t>
      </w:r>
    </w:p>
    <w:p w:rsidR="0072530F" w:rsidRPr="0072530F" w:rsidP="0072530F">
      <w:pPr>
        <w:spacing w:after="240" w:line="288" w:lineRule="auto"/>
        <w:ind w:left="-143" w:right="-567"/>
        <w:contextualSpacing/>
        <w:rPr>
          <w:rFonts w:ascii="Tahoma" w:eastAsia="Calibri" w:hAnsi="Tahoma" w:cs="Tahoma"/>
          <w:b/>
          <w:bCs/>
          <w:sz w:val="14"/>
          <w:szCs w:val="14"/>
          <w:rtl/>
        </w:rPr>
      </w:pPr>
    </w:p>
    <w:p w:rsidR="0072530F" w:rsidRPr="0072530F" w:rsidP="0072530F">
      <w:pPr>
        <w:numPr>
          <w:ilvl w:val="0"/>
          <w:numId w:val="21"/>
        </w:numPr>
        <w:spacing w:after="240" w:line="288" w:lineRule="auto"/>
        <w:ind w:left="-143" w:right="-567" w:hanging="595"/>
        <w:rPr>
          <w:rFonts w:ascii="Tahoma" w:eastAsia="Calibri" w:hAnsi="Tahoma" w:cs="Tahoma"/>
          <w:sz w:val="19"/>
          <w:szCs w:val="19"/>
        </w:rPr>
      </w:pPr>
      <w:r w:rsidRPr="0072530F">
        <w:rPr>
          <w:rFonts w:ascii="Tahoma" w:eastAsia="Calibri" w:hAnsi="Tahoma" w:cs="Tahoma"/>
          <w:b/>
          <w:bCs/>
          <w:sz w:val="19"/>
          <w:szCs w:val="19"/>
          <w:rtl/>
        </w:rPr>
        <w:t xml:space="preserve">תוכנית להתאוששות מאסון </w:t>
      </w:r>
      <w:r w:rsidRPr="0072530F">
        <w:rPr>
          <w:rFonts w:ascii="Tahoma" w:eastAsia="Calibri" w:hAnsi="Tahoma" w:cs="Tahoma"/>
          <w:sz w:val="19"/>
          <w:szCs w:val="19"/>
          <w:rtl/>
        </w:rPr>
        <w:t xml:space="preserve">- בביקורת הקודמת עלה כי </w:t>
      </w:r>
      <w:r w:rsidRPr="0072530F">
        <w:rPr>
          <w:rFonts w:ascii="Tahoma" w:eastAsia="Calibri" w:hAnsi="Tahoma" w:cs="Tahoma" w:hint="cs"/>
          <w:b/>
          <w:bCs/>
          <w:sz w:val="19"/>
          <w:szCs w:val="19"/>
          <w:rtl/>
        </w:rPr>
        <w:t>רשות ג</w:t>
      </w:r>
      <w:r w:rsidRPr="0072530F">
        <w:rPr>
          <w:rFonts w:ascii="Tahoma" w:eastAsia="Calibri" w:hAnsi="Tahoma" w:cs="Tahoma"/>
          <w:sz w:val="19"/>
          <w:szCs w:val="19"/>
          <w:rtl/>
        </w:rPr>
        <w:t>,</w:t>
      </w:r>
      <w:r w:rsidRPr="0072530F">
        <w:rPr>
          <w:rFonts w:ascii="Tahoma" w:eastAsia="Calibri" w:hAnsi="Tahoma" w:cs="Tahoma"/>
          <w:b/>
          <w:bCs/>
          <w:sz w:val="19"/>
          <w:szCs w:val="19"/>
          <w:rtl/>
        </w:rPr>
        <w:t xml:space="preserve"> </w:t>
      </w:r>
      <w:r w:rsidRPr="0072530F">
        <w:rPr>
          <w:rFonts w:ascii="Tahoma" w:eastAsia="Calibri" w:hAnsi="Tahoma" w:cs="Tahoma" w:hint="cs"/>
          <w:b/>
          <w:bCs/>
          <w:sz w:val="19"/>
          <w:szCs w:val="19"/>
          <w:rtl/>
        </w:rPr>
        <w:t>רשות ב</w:t>
      </w:r>
      <w:r w:rsidRPr="0072530F">
        <w:rPr>
          <w:rFonts w:ascii="Tahoma" w:eastAsia="Calibri" w:hAnsi="Tahoma" w:cs="Tahoma"/>
          <w:sz w:val="19"/>
          <w:szCs w:val="19"/>
          <w:rtl/>
        </w:rPr>
        <w:t xml:space="preserve">, </w:t>
      </w:r>
      <w:r w:rsidRPr="0072530F">
        <w:rPr>
          <w:rFonts w:ascii="Tahoma" w:eastAsia="Calibri" w:hAnsi="Tahoma" w:cs="Tahoma"/>
          <w:b/>
          <w:bCs/>
          <w:sz w:val="19"/>
          <w:szCs w:val="19"/>
          <w:rtl/>
        </w:rPr>
        <w:t>ו</w:t>
      </w:r>
      <w:r w:rsidRPr="0072530F">
        <w:rPr>
          <w:rFonts w:ascii="Tahoma" w:eastAsia="Calibri" w:hAnsi="Tahoma" w:cs="Tahoma" w:hint="cs"/>
          <w:b/>
          <w:bCs/>
          <w:sz w:val="19"/>
          <w:szCs w:val="19"/>
          <w:rtl/>
        </w:rPr>
        <w:t>רשות א</w:t>
      </w:r>
      <w:r w:rsidRPr="0072530F">
        <w:rPr>
          <w:rFonts w:ascii="Tahoma" w:eastAsia="Calibri" w:hAnsi="Tahoma" w:cs="Tahoma"/>
          <w:sz w:val="19"/>
          <w:szCs w:val="19"/>
          <w:rtl/>
        </w:rPr>
        <w:t xml:space="preserve"> ו</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לא הכינו תוכנית להתאוששות מאסון. עלה כי ב</w:t>
      </w:r>
      <w:r w:rsidRPr="0072530F">
        <w:rPr>
          <w:rFonts w:ascii="Tahoma" w:eastAsia="Calibri" w:hAnsi="Tahoma" w:cs="Tahoma" w:hint="cs"/>
          <w:b/>
          <w:bCs/>
          <w:sz w:val="19"/>
          <w:szCs w:val="19"/>
          <w:rtl/>
        </w:rPr>
        <w:t>רשות ג</w:t>
      </w:r>
      <w:r w:rsidRPr="0072530F">
        <w:rPr>
          <w:rFonts w:ascii="Tahoma" w:eastAsia="Calibri" w:hAnsi="Tahoma" w:cs="Tahoma"/>
          <w:sz w:val="19"/>
          <w:szCs w:val="19"/>
          <w:rtl/>
        </w:rPr>
        <w:t>,</w:t>
      </w:r>
      <w:r w:rsidRPr="0072530F">
        <w:rPr>
          <w:rFonts w:ascii="Tahoma" w:eastAsia="Calibri" w:hAnsi="Tahoma" w:cs="Tahoma"/>
          <w:b/>
          <w:bCs/>
          <w:sz w:val="19"/>
          <w:szCs w:val="19"/>
          <w:rtl/>
        </w:rPr>
        <w:t xml:space="preserve"> </w:t>
      </w:r>
      <w:r w:rsidRPr="0072530F">
        <w:rPr>
          <w:rFonts w:ascii="Tahoma" w:eastAsia="Calibri" w:hAnsi="Tahoma" w:cs="Tahoma" w:hint="cs"/>
          <w:b/>
          <w:bCs/>
          <w:sz w:val="19"/>
          <w:szCs w:val="19"/>
          <w:rtl/>
        </w:rPr>
        <w:t>רשות ב</w:t>
      </w:r>
      <w:r w:rsidRPr="0072530F">
        <w:rPr>
          <w:rFonts w:ascii="Tahoma" w:eastAsia="Calibri" w:hAnsi="Tahoma" w:cs="Tahoma" w:hint="cs"/>
          <w:sz w:val="19"/>
          <w:szCs w:val="19"/>
          <w:rtl/>
        </w:rPr>
        <w:t>,</w:t>
      </w:r>
      <w:r w:rsidRPr="0072530F">
        <w:rPr>
          <w:rFonts w:ascii="Tahoma" w:eastAsia="Calibri" w:hAnsi="Tahoma" w:cs="Tahoma"/>
          <w:b/>
          <w:bCs/>
          <w:sz w:val="19"/>
          <w:szCs w:val="19"/>
          <w:rtl/>
        </w:rPr>
        <w:t xml:space="preserve"> </w:t>
      </w:r>
      <w:r w:rsidRPr="0072530F">
        <w:rPr>
          <w:rFonts w:ascii="Tahoma" w:eastAsia="Calibri" w:hAnsi="Tahoma" w:cs="Tahoma" w:hint="cs"/>
          <w:b/>
          <w:bCs/>
          <w:sz w:val="19"/>
          <w:szCs w:val="19"/>
          <w:rtl/>
        </w:rPr>
        <w:t>רשות א</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וב</w:t>
      </w:r>
      <w:r w:rsidRPr="0072530F">
        <w:rPr>
          <w:rFonts w:ascii="Tahoma" w:eastAsia="Calibri" w:hAnsi="Tahoma" w:cs="Tahoma" w:hint="cs"/>
          <w:b/>
          <w:bCs/>
          <w:sz w:val="19"/>
          <w:szCs w:val="19"/>
          <w:rtl/>
        </w:rPr>
        <w:t>רשות ד</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הליקוי</w:t>
      </w:r>
      <w:r w:rsidRPr="0072530F">
        <w:rPr>
          <w:rFonts w:ascii="Tahoma" w:eastAsia="Calibri" w:hAnsi="Tahoma" w:cs="Tahoma"/>
          <w:b/>
          <w:bCs/>
          <w:sz w:val="19"/>
          <w:szCs w:val="19"/>
          <w:rtl/>
        </w:rPr>
        <w:t xml:space="preserve"> תוקן במידה מועטה</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רשות ג</w:t>
      </w:r>
      <w:r w:rsidRPr="0072530F">
        <w:rPr>
          <w:rFonts w:ascii="Tahoma" w:eastAsia="Calibri" w:hAnsi="Tahoma" w:cs="Tahoma"/>
          <w:sz w:val="19"/>
          <w:szCs w:val="19"/>
          <w:rtl/>
        </w:rPr>
        <w:t>,</w:t>
      </w:r>
      <w:r w:rsidRPr="0072530F">
        <w:rPr>
          <w:rFonts w:ascii="Tahoma" w:eastAsia="Calibri" w:hAnsi="Tahoma" w:cs="Tahoma"/>
          <w:b/>
          <w:bCs/>
          <w:sz w:val="19"/>
          <w:szCs w:val="19"/>
          <w:rtl/>
        </w:rPr>
        <w:t xml:space="preserve"> </w:t>
      </w:r>
      <w:r w:rsidRPr="0072530F">
        <w:rPr>
          <w:rFonts w:ascii="Tahoma" w:eastAsia="Calibri" w:hAnsi="Tahoma" w:cs="Tahoma" w:hint="cs"/>
          <w:b/>
          <w:bCs/>
          <w:sz w:val="19"/>
          <w:szCs w:val="19"/>
          <w:rtl/>
        </w:rPr>
        <w:t>רשות ב</w:t>
      </w:r>
      <w:r w:rsidRPr="0072530F">
        <w:rPr>
          <w:rFonts w:ascii="Tahoma" w:eastAsia="Calibri" w:hAnsi="Tahoma" w:cs="Tahoma" w:hint="cs"/>
          <w:sz w:val="19"/>
          <w:szCs w:val="19"/>
          <w:rtl/>
        </w:rPr>
        <w:t>,</w:t>
      </w:r>
      <w:r w:rsidRPr="0072530F">
        <w:rPr>
          <w:rFonts w:ascii="Tahoma" w:eastAsia="Calibri" w:hAnsi="Tahoma" w:cs="Tahoma"/>
          <w:b/>
          <w:bCs/>
          <w:sz w:val="19"/>
          <w:szCs w:val="19"/>
          <w:rtl/>
        </w:rPr>
        <w:t xml:space="preserve"> </w:t>
      </w:r>
      <w:r w:rsidRPr="0072530F">
        <w:rPr>
          <w:rFonts w:ascii="Tahoma" w:eastAsia="Calibri" w:hAnsi="Tahoma" w:cs="Tahoma" w:hint="cs"/>
          <w:b/>
          <w:bCs/>
          <w:sz w:val="19"/>
          <w:szCs w:val="19"/>
          <w:rtl/>
        </w:rPr>
        <w:t>רשות א</w:t>
      </w:r>
      <w:r w:rsidRPr="0072530F">
        <w:rPr>
          <w:rFonts w:ascii="Tahoma" w:eastAsia="Calibri" w:hAnsi="Tahoma" w:cs="Tahoma"/>
          <w:sz w:val="19"/>
          <w:szCs w:val="19"/>
          <w:rtl/>
        </w:rPr>
        <w:t xml:space="preserve"> ו</w:t>
      </w:r>
      <w:r w:rsidRPr="0072530F">
        <w:rPr>
          <w:rFonts w:ascii="Tahoma" w:eastAsia="Calibri" w:hAnsi="Tahoma" w:cs="Tahoma" w:hint="cs"/>
          <w:b/>
          <w:bCs/>
          <w:sz w:val="19"/>
          <w:szCs w:val="19"/>
          <w:rtl/>
        </w:rPr>
        <w:t>רשות ד</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טרם הכינו תוכנית להתאוששות מאסון, אך הן נמצאות בשלבים שונים להכנתה.</w:t>
      </w:r>
    </w:p>
    <w:p w:rsidR="0072530F" w:rsidRPr="0072530F" w:rsidP="0072530F">
      <w:pPr>
        <w:numPr>
          <w:ilvl w:val="0"/>
          <w:numId w:val="21"/>
        </w:numPr>
        <w:spacing w:after="240" w:line="288" w:lineRule="auto"/>
        <w:ind w:left="-143" w:right="-567" w:hanging="595"/>
        <w:contextualSpacing/>
        <w:rPr>
          <w:rFonts w:ascii="Tahoma" w:eastAsia="Calibri" w:hAnsi="Tahoma" w:cs="Tahoma"/>
          <w:sz w:val="19"/>
          <w:szCs w:val="19"/>
        </w:rPr>
      </w:pPr>
      <w:r w:rsidRPr="0072530F">
        <w:rPr>
          <w:rFonts w:ascii="Tahoma" w:eastAsia="Calibri" w:hAnsi="Tahoma" w:cs="Tahoma"/>
          <w:b/>
          <w:bCs/>
          <w:sz w:val="19"/>
          <w:szCs w:val="19"/>
          <w:rtl/>
        </w:rPr>
        <w:t>הצטרפות לשירות של מרכז השליטה והבקרה הממשלתי למול איומי סייבר (</w:t>
      </w:r>
      <w:r w:rsidRPr="0072530F">
        <w:rPr>
          <w:rFonts w:ascii="Tahoma" w:eastAsia="Calibri" w:hAnsi="Tahoma" w:cs="Tahoma"/>
          <w:b/>
          <w:bCs/>
          <w:sz w:val="19"/>
          <w:szCs w:val="19"/>
        </w:rPr>
        <w:t>GSOC</w:t>
      </w:r>
      <w:r w:rsidRPr="0072530F">
        <w:rPr>
          <w:rFonts w:ascii="Tahoma" w:eastAsia="Calibri" w:hAnsi="Tahoma" w:cs="Tahoma"/>
          <w:b/>
          <w:bCs/>
          <w:sz w:val="19"/>
          <w:szCs w:val="19"/>
          <w:rtl/>
        </w:rPr>
        <w:t>)</w:t>
      </w:r>
      <w:r w:rsidRPr="0072530F">
        <w:rPr>
          <w:rFonts w:ascii="Tahoma" w:eastAsia="Calibri" w:hAnsi="Tahoma" w:cs="Tahoma"/>
          <w:sz w:val="19"/>
          <w:szCs w:val="19"/>
          <w:rtl/>
        </w:rPr>
        <w:t xml:space="preserve"> - בביקורת המעקב נבדק לראשונה</w:t>
      </w:r>
      <w:r w:rsidRPr="0072530F">
        <w:rPr>
          <w:rFonts w:ascii="Tahoma" w:eastAsia="Calibri" w:hAnsi="Tahoma" w:cs="Tahoma"/>
          <w:rtl/>
        </w:rPr>
        <w:t>.</w:t>
      </w:r>
      <w:r w:rsidRPr="0072530F">
        <w:rPr>
          <w:rFonts w:ascii="Tahoma" w:eastAsia="Calibri" w:hAnsi="Tahoma" w:cs="Tahoma"/>
          <w:b/>
          <w:bCs/>
          <w:rtl/>
        </w:rPr>
        <w:t xml:space="preserve"> </w:t>
      </w:r>
      <w:r w:rsidRPr="0072530F">
        <w:rPr>
          <w:rFonts w:ascii="Tahoma" w:eastAsia="Calibri" w:hAnsi="Tahoma" w:cs="Tahoma"/>
          <w:sz w:val="19"/>
          <w:szCs w:val="19"/>
          <w:rtl/>
        </w:rPr>
        <w:t>נמצא כי על פי נתוני מערך הדיגיטל, נכון לנובמבר 2025, מתוך 259 רשויות מקומיות רק 121 (47%) הצטרפו או נמצאו מתאימות להצטרף לשירות של מרכז השליטה והבקרה הממשלתי למול איומי סייבר ו-138 רשויות מקומיות (53%) טרם הצטרפו לתהליך. מתוך 121 הרשויות המקומיות שהצטרפו לתהליך, רק 45 רשויות מקומיות (37%) השלימו את התהליך והן מנוטרות, ו-76 רשויות מקומיות (63%) נמצאות בשלבים שונים של תהליך ההצטרפות - 19 רשויות מקומיות (כ-16%) שביקשו להצטרף לשירות של מרכז השליטה והבקרה הממשלתי למול איומי סייבר (</w:t>
      </w:r>
      <w:r w:rsidRPr="0072530F">
        <w:rPr>
          <w:rFonts w:ascii="Tahoma" w:eastAsia="Calibri" w:hAnsi="Tahoma" w:cs="Tahoma"/>
          <w:sz w:val="19"/>
          <w:szCs w:val="19"/>
        </w:rPr>
        <w:t>GSOC</w:t>
      </w:r>
      <w:r w:rsidRPr="0072530F">
        <w:rPr>
          <w:rFonts w:ascii="Tahoma" w:eastAsia="Calibri" w:hAnsi="Tahoma" w:cs="Tahoma"/>
          <w:sz w:val="19"/>
          <w:szCs w:val="19"/>
          <w:rtl/>
        </w:rPr>
        <w:t xml:space="preserve">) נעצרו במהלך תהליך ההצטרפות בשל חסמים שונים כגון כשל ניהולי, היעדר משאבים, מחסור בתשתית מתאימה ועמדת יועמ"ש הרשות המקומית; 37 רשויות מקומיות (כ-30%) שביקשו להצטרף לשירות מצויות בתהליך גיוס ראשוני; 6 רשויות מקומיות (כ-5%) מהרשויות המקומיות שביקשו להצטרף לשירות מצויות בתהליך אינטגרציה; 14 רשויות מקומיות (כ-12%) מהרשויות המקומיות נמצאו כבעלות פוטנציאל להצטרפות לשירות, ומערך הדיגיטל מתכנן לצרף אותן בטווח הזמן הקרוב; ו-45 רשויות מקומיות (כ-37%) שהצטרפו לשירות כבר מנוטרות ונמצאות במצב פעיל. בביקורת המעקב עלה כי מתוך הרשויות המקומיות שנבדקו </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לא הצטרפה לשירות.</w:t>
      </w:r>
    </w:p>
    <w:p w:rsidR="0072530F" w:rsidRPr="0072530F" w:rsidP="0072530F">
      <w:pPr>
        <w:spacing w:after="240" w:line="240" w:lineRule="auto"/>
        <w:ind w:left="-143" w:right="-567"/>
        <w:contextualSpacing/>
        <w:rPr>
          <w:rFonts w:ascii="Tahoma" w:eastAsia="Calibri" w:hAnsi="Tahoma" w:cs="Tahoma"/>
          <w:sz w:val="14"/>
          <w:szCs w:val="14"/>
          <w:rtl/>
        </w:rPr>
      </w:pPr>
    </w:p>
    <w:p w:rsidR="0072530F" w:rsidRPr="0072530F" w:rsidP="0072530F">
      <w:pPr>
        <w:numPr>
          <w:ilvl w:val="0"/>
          <w:numId w:val="21"/>
        </w:numPr>
        <w:spacing w:after="240" w:line="288" w:lineRule="auto"/>
        <w:ind w:left="-143" w:right="-567" w:hanging="595"/>
        <w:contextualSpacing/>
        <w:rPr>
          <w:rFonts w:ascii="Tahoma" w:eastAsia="Calibri" w:hAnsi="Tahoma" w:cs="Tahoma"/>
          <w:sz w:val="19"/>
          <w:szCs w:val="19"/>
        </w:rPr>
      </w:pPr>
      <w:r w:rsidRPr="0072530F">
        <w:rPr>
          <w:rFonts w:ascii="Tahoma" w:eastAsia="Calibri" w:hAnsi="Tahoma" w:cs="Tahoma"/>
          <w:b/>
          <w:bCs/>
          <w:sz w:val="19"/>
          <w:szCs w:val="19"/>
          <w:rtl/>
        </w:rPr>
        <w:t>פרויקט ה-50</w:t>
      </w:r>
      <w:r w:rsidRPr="0072530F">
        <w:rPr>
          <w:rFonts w:ascii="Tahoma" w:eastAsia="Calibri" w:hAnsi="Tahoma" w:cs="Tahoma"/>
          <w:sz w:val="19"/>
          <w:szCs w:val="19"/>
          <w:rtl/>
        </w:rPr>
        <w:t xml:space="preserve"> </w:t>
      </w:r>
      <w:r w:rsidRPr="0072530F">
        <w:rPr>
          <w:rFonts w:ascii="Tahoma" w:eastAsia="Calibri" w:hAnsi="Tahoma" w:cs="Tahoma"/>
          <w:b/>
          <w:bCs/>
          <w:sz w:val="19"/>
          <w:szCs w:val="19"/>
          <w:rtl/>
        </w:rPr>
        <w:t>של מערך הדיגיטל הלאומי</w:t>
      </w:r>
      <w:r w:rsidRPr="0072530F">
        <w:rPr>
          <w:rFonts w:ascii="Tahoma" w:eastAsia="Calibri" w:hAnsi="Tahoma" w:cs="Tahoma"/>
          <w:sz w:val="19"/>
          <w:szCs w:val="19"/>
          <w:rtl/>
        </w:rPr>
        <w:t xml:space="preserve"> - בביקורת המעקב נבדק לראשונה. במסגרת הפרויקט מונגשת חבילת שירותים לקידום יכולות בתחום הגנת הסייבר והפרטיות עבור עד 50 רשויות מקומיות המחוברות למרכז השליטה והבקרה הממשלתי למול איומי סייבר או מצויות בהליכי חיבור אליו (פרויקט ה-50). בביקורת המעקב </w:t>
      </w:r>
      <w:r w:rsidRPr="0072530F">
        <w:rPr>
          <w:rFonts w:ascii="Tahoma" w:eastAsia="Calibri" w:hAnsi="Tahoma" w:cs="Tahoma"/>
          <w:sz w:val="19"/>
          <w:szCs w:val="19"/>
          <w:rtl/>
        </w:rPr>
        <w:t xml:space="preserve">נמצא שנכון לנובמבר 2025 </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לא הצטרפה לפרויקט, ויתר הרשויות שנבדקו נמצאות בשלבים שונים שלו - </w:t>
      </w:r>
      <w:r w:rsidRPr="0072530F">
        <w:rPr>
          <w:rFonts w:ascii="Tahoma" w:eastAsia="Calibri" w:hAnsi="Tahoma" w:cs="Tahoma" w:hint="cs"/>
          <w:b/>
          <w:bCs/>
          <w:sz w:val="19"/>
          <w:szCs w:val="19"/>
          <w:rtl/>
        </w:rPr>
        <w:t>רשות ב</w:t>
      </w:r>
      <w:r w:rsidRPr="0072530F">
        <w:rPr>
          <w:rFonts w:ascii="Tahoma" w:eastAsia="Calibri" w:hAnsi="Tahoma" w:cs="Tahoma"/>
          <w:sz w:val="19"/>
          <w:szCs w:val="19"/>
          <w:rtl/>
        </w:rPr>
        <w:t xml:space="preserve"> נמצאת ב-30% התקדמות,</w:t>
      </w:r>
      <w:r w:rsidRPr="0072530F">
        <w:rPr>
          <w:rFonts w:ascii="Tahoma" w:eastAsia="Calibri" w:hAnsi="Tahoma" w:cs="Tahoma" w:hint="cs"/>
          <w:sz w:val="19"/>
          <w:szCs w:val="19"/>
          <w:rtl/>
        </w:rPr>
        <w:t xml:space="preserve"> </w:t>
      </w:r>
      <w:r w:rsidRPr="0072530F">
        <w:rPr>
          <w:rFonts w:ascii="Tahoma" w:eastAsia="Calibri" w:hAnsi="Tahoma" w:cs="Tahoma" w:hint="cs"/>
          <w:b/>
          <w:bCs/>
          <w:sz w:val="19"/>
          <w:szCs w:val="19"/>
          <w:rtl/>
        </w:rPr>
        <w:t>רשות ג</w:t>
      </w:r>
      <w:r w:rsidRPr="0072530F">
        <w:rPr>
          <w:rFonts w:ascii="Tahoma" w:eastAsia="Calibri" w:hAnsi="Tahoma" w:cs="Tahoma"/>
          <w:sz w:val="19"/>
          <w:szCs w:val="19"/>
          <w:rtl/>
        </w:rPr>
        <w:t xml:space="preserve"> נמצאת ב-20% התקדמות, </w:t>
      </w:r>
      <w:r w:rsidRPr="0072530F">
        <w:rPr>
          <w:rFonts w:ascii="Tahoma" w:eastAsia="Calibri" w:hAnsi="Tahoma" w:cs="Tahoma" w:hint="cs"/>
          <w:b/>
          <w:bCs/>
          <w:sz w:val="19"/>
          <w:szCs w:val="19"/>
          <w:rtl/>
        </w:rPr>
        <w:t>רשות ה</w:t>
      </w:r>
      <w:r w:rsidRPr="0072530F">
        <w:rPr>
          <w:rFonts w:ascii="Tahoma" w:eastAsia="Calibri" w:hAnsi="Tahoma" w:cs="Tahoma"/>
          <w:sz w:val="19"/>
          <w:szCs w:val="19"/>
          <w:rtl/>
        </w:rPr>
        <w:t xml:space="preserve"> נמצאת ב-90% התקדמות, </w:t>
      </w:r>
      <w:r w:rsidRPr="0072530F">
        <w:rPr>
          <w:rFonts w:ascii="Tahoma" w:eastAsia="Calibri" w:hAnsi="Tahoma" w:cs="Tahoma" w:hint="cs"/>
          <w:b/>
          <w:bCs/>
          <w:sz w:val="19"/>
          <w:szCs w:val="19"/>
          <w:rtl/>
        </w:rPr>
        <w:t>רשות א</w:t>
      </w:r>
      <w:r w:rsidRPr="0072530F">
        <w:rPr>
          <w:rFonts w:ascii="Tahoma" w:eastAsia="Calibri" w:hAnsi="Tahoma" w:cs="Tahoma"/>
          <w:sz w:val="19"/>
          <w:szCs w:val="19"/>
          <w:rtl/>
        </w:rPr>
        <w:t xml:space="preserve"> נמצאת ב-40% התקדמות. </w:t>
      </w:r>
    </w:p>
    <w:p w:rsidR="0072530F" w:rsidRPr="0072530F" w:rsidP="0072530F">
      <w:pPr>
        <w:spacing w:line="240" w:lineRule="auto"/>
        <w:ind w:left="720"/>
        <w:contextualSpacing/>
        <w:rPr>
          <w:rFonts w:ascii="Tahoma" w:eastAsia="Calibri" w:hAnsi="Tahoma" w:cs="Tahoma"/>
          <w:sz w:val="14"/>
          <w:szCs w:val="14"/>
          <w:rtl/>
        </w:rPr>
      </w:pPr>
    </w:p>
    <w:p w:rsidR="0072530F" w:rsidP="0072530F">
      <w:pPr>
        <w:numPr>
          <w:ilvl w:val="0"/>
          <w:numId w:val="21"/>
        </w:numPr>
        <w:spacing w:after="240" w:line="288" w:lineRule="auto"/>
        <w:ind w:left="-143" w:right="-567" w:hanging="595"/>
        <w:contextualSpacing/>
        <w:rPr>
          <w:rFonts w:ascii="Tahoma" w:eastAsia="Calibri" w:hAnsi="Tahoma" w:cs="Tahoma"/>
          <w:sz w:val="19"/>
          <w:szCs w:val="19"/>
        </w:rPr>
      </w:pPr>
      <w:r w:rsidRPr="0072530F">
        <w:rPr>
          <w:rFonts w:ascii="Tahoma" w:eastAsia="Calibri" w:hAnsi="Tahoma" w:cs="Tahoma"/>
          <w:b/>
          <w:bCs/>
          <w:sz w:val="19"/>
          <w:szCs w:val="19"/>
          <w:rtl/>
        </w:rPr>
        <w:t xml:space="preserve">ביצוע של סקרי סיכונים ומבדקי חדירה או ביקורות תקופתיות ברשויות שנבדקו </w:t>
      </w:r>
      <w:r w:rsidRPr="0072530F">
        <w:rPr>
          <w:rFonts w:ascii="Tahoma" w:eastAsia="Calibri" w:hAnsi="Tahoma" w:cs="Tahoma"/>
          <w:sz w:val="19"/>
          <w:szCs w:val="19"/>
          <w:rtl/>
        </w:rPr>
        <w:t xml:space="preserve">- בביקורת הקודמת עלה כי </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לא ביצעה סקרי סיכונים או ביקורות תקופתיות. משרד מבקר המדינה העיר בדוח הקודם שעליה לבצע ביקורות תקופתיות, רצוי במסגרת סקרי סיכונים, כדי למפות ולאתר את סיכוני אבטחת המידע ברשות ולהיערך בהתאם לממצאים שיועלו. משרד מבקר המדינה המליץ כי </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תבצע מבדקי חדירה, גם אם מאגרי המידע שלה כפופים לרמת אבטחה בינונית. בביקורת המעקב עלה כי ב</w:t>
      </w:r>
      <w:r w:rsidRPr="0072530F">
        <w:rPr>
          <w:rFonts w:ascii="Tahoma" w:eastAsia="Calibri" w:hAnsi="Tahoma" w:cs="Tahoma" w:hint="cs"/>
          <w:b/>
          <w:bCs/>
          <w:sz w:val="19"/>
          <w:szCs w:val="19"/>
          <w:rtl/>
        </w:rPr>
        <w:t>רשות ד</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הליקוי</w:t>
      </w:r>
      <w:r w:rsidRPr="0072530F">
        <w:rPr>
          <w:rFonts w:ascii="Tahoma" w:eastAsia="Calibri" w:hAnsi="Tahoma" w:cs="Tahoma"/>
          <w:b/>
          <w:bCs/>
          <w:sz w:val="19"/>
          <w:szCs w:val="19"/>
          <w:rtl/>
        </w:rPr>
        <w:t xml:space="preserve"> תוקן במידה מועטה</w:t>
      </w:r>
      <w:r w:rsidRPr="0072530F">
        <w:rPr>
          <w:rFonts w:ascii="Tahoma" w:eastAsia="Calibri" w:hAnsi="Tahoma" w:cs="Tahoma"/>
          <w:sz w:val="19"/>
          <w:szCs w:val="19"/>
          <w:rtl/>
        </w:rPr>
        <w:t xml:space="preserve">. בביקורת המעקב עלה כי </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לא ביצעה סקרי סיכונים או ביקורות תקופתיות אך התקשרה עם אשכול רשויות לצורך קידום הנושא. </w:t>
      </w:r>
    </w:p>
    <w:p w:rsidR="00864D7B" w:rsidRPr="0072530F" w:rsidP="00864D7B">
      <w:pPr>
        <w:spacing w:after="240" w:line="288" w:lineRule="auto"/>
        <w:ind w:right="-567"/>
        <w:contextualSpacing/>
        <w:rPr>
          <w:rFonts w:ascii="Tahoma" w:eastAsia="Calibri" w:hAnsi="Tahoma" w:cs="Tahoma"/>
          <w:sz w:val="19"/>
          <w:szCs w:val="19"/>
          <w:rtl/>
        </w:rPr>
      </w:pPr>
    </w:p>
    <w:p w:rsidR="0072530F" w:rsidRPr="0072530F" w:rsidP="0072530F">
      <w:pPr>
        <w:spacing w:after="240" w:line="288" w:lineRule="auto"/>
        <w:ind w:left="-143" w:right="-567"/>
        <w:contextualSpacing/>
        <w:rPr>
          <w:rFonts w:ascii="Tahoma" w:eastAsia="Calibri" w:hAnsi="Tahoma" w:cs="Tahoma"/>
          <w:sz w:val="14"/>
          <w:szCs w:val="14"/>
        </w:rPr>
      </w:pPr>
    </w:p>
    <w:p w:rsidR="0072530F" w:rsidRPr="0072530F" w:rsidP="00247536">
      <w:pPr>
        <w:spacing w:before="240" w:after="160" w:line="288" w:lineRule="auto"/>
        <w:ind w:left="-283" w:right="-567" w:hanging="454"/>
        <w:rPr>
          <w:rFonts w:ascii="Tahoma" w:eastAsia="Calibri" w:hAnsi="Tahoma" w:cs="Tahoma"/>
          <w:sz w:val="19"/>
          <w:szCs w:val="19"/>
          <w:rtl/>
        </w:rPr>
      </w:pPr>
      <w:r w:rsidRPr="0072530F">
        <w:rPr>
          <w:rFonts w:ascii="Tahoma" w:eastAsia="Calibri" w:hAnsi="Tahoma" w:cs="Tahoma"/>
          <w:noProof/>
          <w:sz w:val="19"/>
          <w:szCs w:val="19"/>
          <w:rtl/>
        </w:rPr>
        <w:drawing>
          <wp:inline distT="0" distB="0" distL="0" distR="0">
            <wp:extent cx="2710450" cy="207831"/>
            <wp:effectExtent l="0" t="0" r="0" b="1905"/>
            <wp:docPr id="94" name="תמונה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like.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72530F" w:rsidRPr="0072530F" w:rsidP="00247536">
      <w:pPr>
        <w:spacing w:before="240" w:after="240" w:line="288" w:lineRule="auto"/>
        <w:ind w:left="-147" w:right="-567"/>
        <w:rPr>
          <w:rFonts w:ascii="Tahoma" w:eastAsia="Calibri" w:hAnsi="Tahoma" w:cs="Tahoma"/>
          <w:b/>
          <w:bCs/>
          <w:sz w:val="19"/>
          <w:szCs w:val="19"/>
          <w:rtl/>
        </w:rPr>
      </w:pPr>
      <w:r w:rsidRPr="0072530F">
        <w:rPr>
          <w:rFonts w:ascii="Tahoma" w:eastAsia="Calibri" w:hAnsi="Tahoma" w:cs="Tahoma"/>
          <w:b/>
          <w:bCs/>
          <w:sz w:val="19"/>
          <w:szCs w:val="19"/>
          <w:rtl/>
        </w:rPr>
        <w:t xml:space="preserve">קיום הליך תיקון הליקויים </w:t>
      </w:r>
      <w:r w:rsidRPr="0072530F">
        <w:rPr>
          <w:rFonts w:ascii="Tahoma" w:eastAsia="Calibri" w:hAnsi="Tahoma" w:cs="Tahoma"/>
          <w:sz w:val="19"/>
          <w:szCs w:val="19"/>
          <w:rtl/>
        </w:rPr>
        <w:t xml:space="preserve">- מביקורת המעקב על הליך תיקון הליקויים ברשויות שנבדקו עלה כי </w:t>
      </w:r>
      <w:r w:rsidRPr="0072530F">
        <w:rPr>
          <w:rFonts w:ascii="Tahoma" w:eastAsia="Calibri" w:hAnsi="Tahoma" w:cs="Tahoma"/>
          <w:b/>
          <w:bCs/>
          <w:sz w:val="19"/>
          <w:szCs w:val="19"/>
          <w:rtl/>
        </w:rPr>
        <w:t>עיריית חיפה</w:t>
      </w:r>
      <w:r w:rsidRPr="0072530F">
        <w:rPr>
          <w:rFonts w:ascii="Tahoma" w:eastAsia="Calibri" w:hAnsi="Tahoma" w:cs="Tahoma"/>
          <w:sz w:val="19"/>
          <w:szCs w:val="19"/>
          <w:rtl/>
        </w:rPr>
        <w:t xml:space="preserve"> נקטה את ההליך המלא לתיקון הליקויים כנדרש בהוראות הדין, ומבקר העירייה אף מקיים בימים אלה ביקורת פנימית בנושא מערכות מידע, </w:t>
      </w:r>
      <w:r w:rsidRPr="0072530F">
        <w:rPr>
          <w:rFonts w:ascii="Tahoma" w:eastAsia="Calibri" w:hAnsi="Tahoma" w:cs="Tahoma"/>
          <w:b/>
          <w:bCs/>
          <w:sz w:val="19"/>
          <w:szCs w:val="19"/>
          <w:rtl/>
        </w:rPr>
        <w:t>ולכן מבקר המדינה מציין לחיוב את עיריית חיפה</w:t>
      </w:r>
      <w:r w:rsidRPr="0072530F">
        <w:rPr>
          <w:rFonts w:ascii="Tahoma" w:eastAsia="Calibri" w:hAnsi="Tahoma" w:cs="Tahoma"/>
          <w:sz w:val="19"/>
          <w:szCs w:val="19"/>
          <w:rtl/>
        </w:rPr>
        <w:t xml:space="preserve">. </w:t>
      </w:r>
    </w:p>
    <w:p w:rsidR="0072530F" w:rsidRPr="0072530F" w:rsidP="0072530F">
      <w:pPr>
        <w:spacing w:after="240" w:line="288" w:lineRule="auto"/>
        <w:ind w:left="-150" w:right="-567"/>
        <w:rPr>
          <w:rFonts w:ascii="Tahoma" w:eastAsia="Calibri" w:hAnsi="Tahoma" w:cs="Tahoma"/>
          <w:sz w:val="19"/>
          <w:szCs w:val="19"/>
          <w:rtl/>
        </w:rPr>
      </w:pPr>
      <w:r w:rsidRPr="0072530F">
        <w:rPr>
          <w:rFonts w:ascii="Tahoma" w:eastAsia="Calibri" w:hAnsi="Tahoma" w:cs="Tahoma"/>
          <w:b/>
          <w:bCs/>
          <w:sz w:val="19"/>
          <w:szCs w:val="19"/>
          <w:rtl/>
        </w:rPr>
        <w:t xml:space="preserve">הכנת תוכניות עבודה ונהלים </w:t>
      </w:r>
      <w:r w:rsidRPr="0072530F">
        <w:rPr>
          <w:rFonts w:ascii="Tahoma" w:eastAsia="Calibri" w:hAnsi="Tahoma" w:cs="Tahoma"/>
          <w:sz w:val="19"/>
          <w:szCs w:val="19"/>
          <w:rtl/>
        </w:rPr>
        <w:t xml:space="preserve">- בביקורת הקודמת עלה כי לעיריות </w:t>
      </w:r>
      <w:r w:rsidRPr="0072530F">
        <w:rPr>
          <w:rFonts w:ascii="Tahoma" w:eastAsia="Calibri" w:hAnsi="Tahoma" w:cs="Tahoma"/>
          <w:b/>
          <w:bCs/>
          <w:sz w:val="19"/>
          <w:szCs w:val="19"/>
          <w:rtl/>
        </w:rPr>
        <w:t xml:space="preserve">חיפה, יוקנעם עילית וראש העין </w:t>
      </w:r>
      <w:r w:rsidRPr="0072530F">
        <w:rPr>
          <w:rFonts w:ascii="Tahoma" w:eastAsia="Calibri" w:hAnsi="Tahoma" w:cs="Tahoma"/>
          <w:sz w:val="19"/>
          <w:szCs w:val="19"/>
          <w:rtl/>
        </w:rPr>
        <w:t>לא היו תוכניות עבודה אסטרטגיות מקושרות תקציב, ולכן הן לא יושמו. בביקורת המעקב עלה כי הליקוי</w:t>
      </w:r>
      <w:r w:rsidRPr="0072530F">
        <w:rPr>
          <w:rFonts w:ascii="Tahoma" w:eastAsia="Calibri" w:hAnsi="Tahoma" w:cs="Tahoma"/>
          <w:b/>
          <w:bCs/>
          <w:sz w:val="19"/>
          <w:szCs w:val="19"/>
          <w:rtl/>
        </w:rPr>
        <w:t xml:space="preserve"> תוקן באופן מלא</w:t>
      </w:r>
      <w:r w:rsidRPr="0072530F">
        <w:rPr>
          <w:rFonts w:ascii="Tahoma" w:eastAsia="Calibri" w:hAnsi="Tahoma" w:cs="Tahoma"/>
          <w:sz w:val="19"/>
          <w:szCs w:val="19"/>
          <w:rtl/>
        </w:rPr>
        <w:t>. נמצא שהעיריות הכינו תוכנית עבודה אסטרטגית מקושרת תקציב.</w:t>
      </w:r>
    </w:p>
    <w:p w:rsidR="0072530F" w:rsidRPr="0072530F" w:rsidP="0072530F">
      <w:pPr>
        <w:spacing w:after="240" w:line="288" w:lineRule="auto"/>
        <w:ind w:left="-150" w:right="-567"/>
        <w:rPr>
          <w:rFonts w:ascii="Tahoma" w:eastAsia="Calibri" w:hAnsi="Tahoma" w:cs="Tahoma"/>
          <w:sz w:val="19"/>
          <w:szCs w:val="19"/>
        </w:rPr>
      </w:pPr>
      <w:r w:rsidRPr="0072530F">
        <w:rPr>
          <w:rFonts w:ascii="Tahoma" w:eastAsia="Calibri" w:hAnsi="Tahoma" w:cs="Tahoma"/>
          <w:b/>
          <w:bCs/>
          <w:sz w:val="19"/>
          <w:szCs w:val="19"/>
          <w:rtl/>
        </w:rPr>
        <w:t>המנמ"ר ברשות המקומית</w:t>
      </w:r>
      <w:r w:rsidRPr="0072530F">
        <w:rPr>
          <w:rFonts w:ascii="Tahoma" w:eastAsia="Calibri" w:hAnsi="Tahoma" w:cs="Tahoma"/>
          <w:sz w:val="19"/>
          <w:szCs w:val="19"/>
          <w:rtl/>
        </w:rPr>
        <w:t xml:space="preserve"> </w:t>
      </w:r>
    </w:p>
    <w:p w:rsidR="0072530F" w:rsidRPr="0072530F" w:rsidP="0072530F">
      <w:pPr>
        <w:numPr>
          <w:ilvl w:val="0"/>
          <w:numId w:val="24"/>
        </w:numPr>
        <w:spacing w:after="120" w:line="288" w:lineRule="auto"/>
        <w:ind w:left="283" w:right="-567" w:hanging="425"/>
        <w:contextualSpacing/>
        <w:rPr>
          <w:rFonts w:ascii="Tahoma" w:eastAsia="Calibri" w:hAnsi="Tahoma" w:cs="Tahoma"/>
          <w:sz w:val="19"/>
          <w:szCs w:val="19"/>
        </w:rPr>
      </w:pPr>
      <w:r w:rsidRPr="0072530F">
        <w:rPr>
          <w:rFonts w:ascii="Tahoma" w:eastAsia="Calibri" w:hAnsi="Tahoma" w:cs="Tahoma"/>
          <w:sz w:val="19"/>
          <w:szCs w:val="19"/>
          <w:rtl/>
        </w:rPr>
        <w:t xml:space="preserve">בביקורת הקודמת עלה כי העיריות </w:t>
      </w:r>
      <w:r w:rsidRPr="0072530F">
        <w:rPr>
          <w:rFonts w:ascii="Tahoma" w:eastAsia="Calibri" w:hAnsi="Tahoma" w:cs="Tahoma"/>
          <w:b/>
          <w:bCs/>
          <w:sz w:val="19"/>
          <w:szCs w:val="19"/>
          <w:rtl/>
        </w:rPr>
        <w:t>יוקנעם עילית וראש העין</w:t>
      </w:r>
      <w:r w:rsidRPr="0072530F">
        <w:rPr>
          <w:rFonts w:ascii="Tahoma" w:eastAsia="Calibri" w:hAnsi="Tahoma" w:cs="Tahoma"/>
          <w:sz w:val="19"/>
          <w:szCs w:val="19"/>
          <w:rtl/>
        </w:rPr>
        <w:t xml:space="preserve"> לא הכפיפו את המנמ"ר למנכ"ל הרשות. בביקורת המעקב נמצא כי הליקוי</w:t>
      </w:r>
      <w:r w:rsidRPr="0072530F">
        <w:rPr>
          <w:rFonts w:ascii="Tahoma" w:eastAsia="Calibri" w:hAnsi="Tahoma" w:cs="Tahoma"/>
          <w:b/>
          <w:bCs/>
          <w:sz w:val="19"/>
          <w:szCs w:val="19"/>
          <w:rtl/>
        </w:rPr>
        <w:t xml:space="preserve"> תוקן באופן מלא</w:t>
      </w:r>
      <w:r w:rsidRPr="0072530F">
        <w:rPr>
          <w:rFonts w:ascii="Tahoma" w:eastAsia="Calibri" w:hAnsi="Tahoma" w:cs="Tahoma"/>
          <w:sz w:val="19"/>
          <w:szCs w:val="19"/>
          <w:rtl/>
        </w:rPr>
        <w:t>. בביקורת המעקב עלה כי העיריות הכפיפו את המנמ"ר למנכ"ל העירייה.</w:t>
      </w:r>
    </w:p>
    <w:p w:rsidR="0072530F" w:rsidRPr="0072530F" w:rsidP="0072530F">
      <w:pPr>
        <w:spacing w:after="120" w:line="288" w:lineRule="auto"/>
        <w:ind w:left="283" w:right="-567"/>
        <w:contextualSpacing/>
        <w:rPr>
          <w:rFonts w:ascii="Tahoma" w:eastAsia="Calibri" w:hAnsi="Tahoma" w:cs="Tahoma"/>
          <w:sz w:val="8"/>
          <w:szCs w:val="8"/>
        </w:rPr>
      </w:pPr>
    </w:p>
    <w:p w:rsidR="0072530F" w:rsidRPr="0072530F" w:rsidP="0072530F">
      <w:pPr>
        <w:numPr>
          <w:ilvl w:val="0"/>
          <w:numId w:val="24"/>
        </w:numPr>
        <w:spacing w:after="240" w:line="288" w:lineRule="auto"/>
        <w:ind w:left="283" w:right="-567" w:hanging="426"/>
        <w:contextualSpacing/>
        <w:rPr>
          <w:rFonts w:ascii="Tahoma" w:eastAsia="Calibri" w:hAnsi="Tahoma" w:cs="Tahoma"/>
          <w:sz w:val="19"/>
          <w:szCs w:val="19"/>
        </w:rPr>
      </w:pPr>
      <w:r w:rsidRPr="0072530F">
        <w:rPr>
          <w:rFonts w:ascii="Tahoma" w:eastAsia="Calibri" w:hAnsi="Tahoma" w:cs="Tahoma"/>
          <w:sz w:val="19"/>
          <w:szCs w:val="19"/>
          <w:rtl/>
        </w:rPr>
        <w:t xml:space="preserve">תכולת עבודתו - בביקורת הקודמת עלה כי </w:t>
      </w:r>
      <w:r w:rsidRPr="0072530F">
        <w:rPr>
          <w:rFonts w:ascii="Tahoma" w:eastAsia="Calibri" w:hAnsi="Tahoma" w:cs="Tahoma" w:hint="cs"/>
          <w:b/>
          <w:bCs/>
          <w:sz w:val="19"/>
          <w:szCs w:val="19"/>
          <w:rtl/>
        </w:rPr>
        <w:t>רשות א</w:t>
      </w:r>
      <w:r w:rsidRPr="0072530F">
        <w:rPr>
          <w:rFonts w:ascii="Tahoma" w:eastAsia="Calibri" w:hAnsi="Tahoma" w:cs="Tahoma"/>
          <w:sz w:val="19"/>
          <w:szCs w:val="19"/>
          <w:rtl/>
        </w:rPr>
        <w:t xml:space="preserve"> העסיקה את המנמ"ר גם בתפקיד מנהל משאבי אנוש. בביקורת המעקב נמצא כי הליקוי</w:t>
      </w:r>
      <w:r w:rsidRPr="0072530F">
        <w:rPr>
          <w:rFonts w:ascii="Tahoma" w:eastAsia="Calibri" w:hAnsi="Tahoma" w:cs="Tahoma"/>
          <w:b/>
          <w:bCs/>
          <w:sz w:val="19"/>
          <w:szCs w:val="19"/>
          <w:rtl/>
        </w:rPr>
        <w:t xml:space="preserve"> תוקן באופן מלא</w:t>
      </w:r>
      <w:r w:rsidRPr="0072530F">
        <w:rPr>
          <w:rFonts w:ascii="Tahoma" w:eastAsia="Calibri" w:hAnsi="Tahoma" w:cs="Tahoma"/>
          <w:sz w:val="19"/>
          <w:szCs w:val="19"/>
          <w:rtl/>
        </w:rPr>
        <w:t xml:space="preserve">. בביקורת המעקב עלה כי המנמ"ר כבר אינו ממלא את התפקיד וכי </w:t>
      </w:r>
      <w:r w:rsidRPr="0072530F">
        <w:rPr>
          <w:rFonts w:ascii="Tahoma" w:eastAsia="Calibri" w:hAnsi="Tahoma" w:cs="Tahoma" w:hint="cs"/>
          <w:sz w:val="19"/>
          <w:szCs w:val="19"/>
          <w:rtl/>
        </w:rPr>
        <w:t>הרשות</w:t>
      </w:r>
      <w:r w:rsidRPr="0072530F">
        <w:rPr>
          <w:rFonts w:ascii="Tahoma" w:eastAsia="Calibri" w:hAnsi="Tahoma" w:cs="Tahoma"/>
          <w:sz w:val="19"/>
          <w:szCs w:val="19"/>
          <w:rtl/>
        </w:rPr>
        <w:t xml:space="preserve"> גייסה מנהל משאבי אנוש.</w:t>
      </w:r>
    </w:p>
    <w:p w:rsidR="0072530F" w:rsidRPr="0072530F" w:rsidP="0072530F">
      <w:pPr>
        <w:ind w:left="720"/>
        <w:contextualSpacing/>
        <w:rPr>
          <w:rFonts w:ascii="Tahoma" w:eastAsia="Calibri" w:hAnsi="Tahoma" w:cs="Tahoma"/>
          <w:sz w:val="8"/>
          <w:szCs w:val="8"/>
          <w:rtl/>
        </w:rPr>
      </w:pPr>
    </w:p>
    <w:p w:rsidR="0072530F" w:rsidP="00247536">
      <w:pPr>
        <w:numPr>
          <w:ilvl w:val="0"/>
          <w:numId w:val="24"/>
        </w:numPr>
        <w:spacing w:after="240" w:line="288" w:lineRule="auto"/>
        <w:ind w:left="283" w:right="-567" w:hanging="425"/>
        <w:contextualSpacing/>
        <w:rPr>
          <w:rFonts w:ascii="Tahoma" w:eastAsia="Calibri" w:hAnsi="Tahoma" w:cs="Tahoma"/>
          <w:sz w:val="19"/>
          <w:szCs w:val="19"/>
        </w:rPr>
      </w:pPr>
      <w:r w:rsidRPr="0072530F">
        <w:rPr>
          <w:rFonts w:ascii="Tahoma" w:eastAsia="Calibri" w:hAnsi="Tahoma" w:cs="Tahoma"/>
          <w:sz w:val="19"/>
          <w:szCs w:val="19"/>
          <w:rtl/>
        </w:rPr>
        <w:t>מעמדו ותנאי העסקתו - בביקורת הקודמת עלה כי יש צורך לחזק את מעמדו של המנמ"ר ברשויות המקומיות. בביקורת המעקב עלה כי הליקוי</w:t>
      </w:r>
      <w:r w:rsidRPr="0072530F">
        <w:rPr>
          <w:rFonts w:ascii="Tahoma" w:eastAsia="Calibri" w:hAnsi="Tahoma" w:cs="Tahoma"/>
          <w:b/>
          <w:bCs/>
          <w:sz w:val="19"/>
          <w:szCs w:val="19"/>
          <w:rtl/>
        </w:rPr>
        <w:t xml:space="preserve"> תוקן באופן מלא</w:t>
      </w:r>
      <w:r w:rsidRPr="0072530F">
        <w:rPr>
          <w:rFonts w:ascii="Tahoma" w:eastAsia="Calibri" w:hAnsi="Tahoma" w:cs="Tahoma"/>
          <w:sz w:val="19"/>
          <w:szCs w:val="19"/>
          <w:rtl/>
        </w:rPr>
        <w:t>. בביקורת המעקב נמצא כי משרד הפנים פעל לחיזוק מעמדו של המנמ"ר בכך שהגדיר את תפקידו כ"משרת ליבה חיונית". באופן זה איפשר המשרד לרשויות המקומיות לגייס לתפקיד אדם בעל ידע מקצועי ראוי.</w:t>
      </w:r>
    </w:p>
    <w:p w:rsidR="00247536" w:rsidRPr="00864D7B" w:rsidP="00247536">
      <w:pPr>
        <w:spacing w:after="240" w:line="288" w:lineRule="auto"/>
        <w:ind w:right="-567"/>
        <w:contextualSpacing/>
        <w:rPr>
          <w:rFonts w:ascii="Tahoma" w:eastAsia="Calibri" w:hAnsi="Tahoma" w:cs="Tahoma"/>
          <w:sz w:val="16"/>
          <w:szCs w:val="16"/>
        </w:rPr>
      </w:pPr>
    </w:p>
    <w:p w:rsidR="0072530F" w:rsidRPr="0072530F" w:rsidP="0072530F">
      <w:pPr>
        <w:spacing w:after="240" w:line="288" w:lineRule="auto"/>
        <w:ind w:left="-143" w:right="-567"/>
        <w:rPr>
          <w:rFonts w:ascii="Tahoma" w:eastAsia="Calibri" w:hAnsi="Tahoma" w:cs="Tahoma"/>
          <w:sz w:val="19"/>
          <w:szCs w:val="19"/>
          <w:rtl/>
        </w:rPr>
      </w:pPr>
      <w:r w:rsidRPr="0072530F">
        <w:rPr>
          <w:rFonts w:ascii="Tahoma" w:eastAsia="Calibri" w:hAnsi="Tahoma" w:cs="Tahoma"/>
          <w:b/>
          <w:bCs/>
          <w:sz w:val="19"/>
          <w:szCs w:val="19"/>
          <w:rtl/>
        </w:rPr>
        <w:t>מסמך הגדרות מאגרי מידע</w:t>
      </w:r>
      <w:r w:rsidRPr="0072530F">
        <w:rPr>
          <w:rFonts w:ascii="Tahoma" w:eastAsia="Calibri" w:hAnsi="Tahoma" w:cs="Tahoma"/>
          <w:sz w:val="19"/>
          <w:szCs w:val="19"/>
          <w:rtl/>
        </w:rPr>
        <w:t xml:space="preserve"> - בביקורת הקודמת עלה כי הרשויות שנבדקו לא הכינו מסמך הגדרות מאגר, ומשרד מבקר המדינה קבע שעליהן לעשות כן. ב</w:t>
      </w:r>
      <w:r w:rsidRPr="0072530F">
        <w:rPr>
          <w:rFonts w:ascii="Tahoma" w:eastAsia="Calibri" w:hAnsi="Tahoma" w:cs="Tahoma" w:hint="cs"/>
          <w:b/>
          <w:bCs/>
          <w:sz w:val="19"/>
          <w:szCs w:val="19"/>
          <w:rtl/>
        </w:rPr>
        <w:t>רשות ג</w:t>
      </w:r>
      <w:r w:rsidRPr="0072530F">
        <w:rPr>
          <w:rFonts w:ascii="Tahoma" w:eastAsia="Calibri" w:hAnsi="Tahoma" w:cs="Tahoma"/>
          <w:sz w:val="19"/>
          <w:szCs w:val="19"/>
          <w:rtl/>
        </w:rPr>
        <w:t xml:space="preserve"> ו</w:t>
      </w:r>
      <w:r w:rsidRPr="0072530F">
        <w:rPr>
          <w:rFonts w:ascii="Tahoma" w:eastAsia="Calibri" w:hAnsi="Tahoma" w:cs="Tahoma" w:hint="cs"/>
          <w:b/>
          <w:bCs/>
          <w:sz w:val="19"/>
          <w:szCs w:val="19"/>
          <w:rtl/>
        </w:rPr>
        <w:t>רשות ה</w:t>
      </w:r>
      <w:r w:rsidRPr="0072530F">
        <w:rPr>
          <w:rFonts w:ascii="Tahoma" w:eastAsia="Calibri" w:hAnsi="Tahoma" w:cs="Tahoma"/>
          <w:sz w:val="19"/>
          <w:szCs w:val="19"/>
          <w:rtl/>
        </w:rPr>
        <w:t xml:space="preserve"> הליקוי</w:t>
      </w:r>
      <w:r w:rsidRPr="0072530F">
        <w:rPr>
          <w:rFonts w:ascii="Tahoma" w:eastAsia="Calibri" w:hAnsi="Tahoma" w:cs="Tahoma"/>
          <w:b/>
          <w:bCs/>
          <w:sz w:val="19"/>
          <w:szCs w:val="19"/>
          <w:rtl/>
        </w:rPr>
        <w:t xml:space="preserve"> תוקן באופן מלא</w:t>
      </w:r>
      <w:r w:rsidRPr="0072530F">
        <w:rPr>
          <w:rFonts w:ascii="Tahoma" w:eastAsia="Calibri" w:hAnsi="Tahoma" w:cs="Tahoma"/>
          <w:sz w:val="19"/>
          <w:szCs w:val="19"/>
          <w:rtl/>
        </w:rPr>
        <w:t xml:space="preserve"> וב</w:t>
      </w:r>
      <w:r w:rsidRPr="0072530F">
        <w:rPr>
          <w:rFonts w:ascii="Tahoma" w:eastAsia="Calibri" w:hAnsi="Tahoma" w:cs="Tahoma" w:hint="cs"/>
          <w:b/>
          <w:bCs/>
          <w:sz w:val="19"/>
          <w:szCs w:val="19"/>
          <w:rtl/>
        </w:rPr>
        <w:t>רשות ב</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ו</w:t>
      </w:r>
      <w:r w:rsidRPr="0072530F">
        <w:rPr>
          <w:rFonts w:ascii="Tahoma" w:eastAsia="Calibri" w:hAnsi="Tahoma" w:cs="Tahoma" w:hint="cs"/>
          <w:b/>
          <w:bCs/>
          <w:sz w:val="19"/>
          <w:szCs w:val="19"/>
          <w:rtl/>
        </w:rPr>
        <w:t>רשות א</w:t>
      </w:r>
      <w:r w:rsidRPr="0072530F">
        <w:rPr>
          <w:rFonts w:ascii="Tahoma" w:eastAsia="Calibri" w:hAnsi="Tahoma" w:cs="Tahoma"/>
          <w:sz w:val="19"/>
          <w:szCs w:val="19"/>
          <w:rtl/>
        </w:rPr>
        <w:t xml:space="preserve"> הליקוי</w:t>
      </w:r>
      <w:r w:rsidRPr="0072530F">
        <w:rPr>
          <w:rFonts w:ascii="Tahoma" w:eastAsia="Calibri" w:hAnsi="Tahoma" w:cs="Tahoma"/>
          <w:b/>
          <w:bCs/>
          <w:sz w:val="19"/>
          <w:szCs w:val="19"/>
          <w:rtl/>
        </w:rPr>
        <w:t xml:space="preserve"> תוקן במידה רבה</w:t>
      </w:r>
      <w:r w:rsidRPr="0072530F">
        <w:rPr>
          <w:rFonts w:ascii="Tahoma" w:eastAsia="Calibri" w:hAnsi="Tahoma" w:cs="Tahoma"/>
          <w:sz w:val="19"/>
          <w:szCs w:val="19"/>
          <w:rtl/>
        </w:rPr>
        <w:t xml:space="preserve">. בביקורת המעקב עלה כי </w:t>
      </w:r>
      <w:r w:rsidRPr="0072530F">
        <w:rPr>
          <w:rFonts w:ascii="Tahoma" w:eastAsia="Calibri" w:hAnsi="Tahoma" w:cs="Tahoma" w:hint="cs"/>
          <w:b/>
          <w:bCs/>
          <w:sz w:val="19"/>
          <w:szCs w:val="19"/>
          <w:rtl/>
        </w:rPr>
        <w:t>רשות ג</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ו</w:t>
      </w:r>
      <w:r w:rsidRPr="0072530F">
        <w:rPr>
          <w:rFonts w:ascii="Tahoma" w:eastAsia="Calibri" w:hAnsi="Tahoma" w:cs="Tahoma" w:hint="cs"/>
          <w:b/>
          <w:bCs/>
          <w:sz w:val="19"/>
          <w:szCs w:val="19"/>
          <w:rtl/>
        </w:rPr>
        <w:t>רשות ה</w:t>
      </w:r>
      <w:r w:rsidRPr="0072530F">
        <w:rPr>
          <w:rFonts w:ascii="Tahoma" w:eastAsia="Calibri" w:hAnsi="Tahoma" w:cs="Tahoma"/>
          <w:sz w:val="19"/>
          <w:szCs w:val="19"/>
          <w:rtl/>
        </w:rPr>
        <w:t xml:space="preserve"> הכינו מסמך הגדרות מאגר; </w:t>
      </w:r>
      <w:r w:rsidRPr="0072530F">
        <w:rPr>
          <w:rFonts w:ascii="Tahoma" w:eastAsia="Calibri" w:hAnsi="Tahoma" w:cs="Tahoma" w:hint="cs"/>
          <w:b/>
          <w:bCs/>
          <w:sz w:val="19"/>
          <w:szCs w:val="19"/>
          <w:rtl/>
        </w:rPr>
        <w:t>רשות ב</w:t>
      </w:r>
      <w:r w:rsidRPr="0072530F">
        <w:rPr>
          <w:rFonts w:ascii="Tahoma" w:eastAsia="Calibri" w:hAnsi="Tahoma" w:cs="Tahoma"/>
          <w:sz w:val="19"/>
          <w:szCs w:val="19"/>
          <w:rtl/>
        </w:rPr>
        <w:t xml:space="preserve"> פועלת בימים אלה לסיים את הכנת מסמך הגדרות המאגר הכולל את התיקונים הנדרשים לפי תיקון 13; </w:t>
      </w:r>
      <w:r w:rsidRPr="0072530F">
        <w:rPr>
          <w:rFonts w:ascii="Tahoma" w:eastAsia="Calibri" w:hAnsi="Tahoma" w:cs="Tahoma" w:hint="cs"/>
          <w:b/>
          <w:bCs/>
          <w:sz w:val="19"/>
          <w:szCs w:val="19"/>
          <w:rtl/>
        </w:rPr>
        <w:t>רשות א</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הכינה מסמך הגדרות מאגר יחד עם מאגרי המידע שנרשמו, אך לא רשמה את כל מאגרי המידע שלה, וציינה כי תעדכן אותו לפי תיקון 13 עם מינוי ממונה על הגנת הפרטיות.</w:t>
      </w:r>
    </w:p>
    <w:p w:rsidR="0072530F" w:rsidRPr="0072530F" w:rsidP="0072530F">
      <w:pPr>
        <w:spacing w:after="240" w:line="288" w:lineRule="auto"/>
        <w:ind w:left="-143" w:right="-567"/>
        <w:rPr>
          <w:rFonts w:ascii="Tahoma" w:eastAsia="Calibri" w:hAnsi="Tahoma" w:cs="Tahoma"/>
          <w:sz w:val="19"/>
          <w:szCs w:val="19"/>
          <w:rtl/>
        </w:rPr>
      </w:pPr>
      <w:r w:rsidRPr="0072530F">
        <w:rPr>
          <w:rFonts w:ascii="Tahoma" w:eastAsia="Calibri" w:hAnsi="Tahoma" w:cs="Tahoma"/>
          <w:b/>
          <w:bCs/>
          <w:sz w:val="19"/>
          <w:szCs w:val="19"/>
          <w:rtl/>
        </w:rPr>
        <w:t>רשימת מצאי של מערכות המידע</w:t>
      </w:r>
      <w:r w:rsidRPr="0072530F">
        <w:rPr>
          <w:rFonts w:ascii="Tahoma" w:eastAsia="Calibri" w:hAnsi="Tahoma" w:cs="Tahoma"/>
          <w:sz w:val="19"/>
          <w:szCs w:val="19"/>
          <w:rtl/>
        </w:rPr>
        <w:t xml:space="preserve"> - בביקורת הקודמת עלה כי ה</w:t>
      </w:r>
      <w:r w:rsidRPr="0072530F">
        <w:rPr>
          <w:rFonts w:ascii="Tahoma" w:eastAsia="Calibri" w:hAnsi="Tahoma" w:cs="Tahoma" w:hint="cs"/>
          <w:sz w:val="19"/>
          <w:szCs w:val="19"/>
          <w:rtl/>
        </w:rPr>
        <w:t xml:space="preserve">רשויות ובהן </w:t>
      </w:r>
      <w:r w:rsidRPr="0072530F">
        <w:rPr>
          <w:rFonts w:ascii="Tahoma" w:eastAsia="Calibri" w:hAnsi="Tahoma" w:cs="Tahoma" w:hint="cs"/>
          <w:b/>
          <w:bCs/>
          <w:sz w:val="19"/>
          <w:szCs w:val="19"/>
          <w:rtl/>
        </w:rPr>
        <w:t>רשות א</w:t>
      </w:r>
      <w:r w:rsidRPr="0072530F">
        <w:rPr>
          <w:rFonts w:ascii="Tahoma" w:eastAsia="Calibri" w:hAnsi="Tahoma" w:cs="Tahoma" w:hint="cs"/>
          <w:sz w:val="19"/>
          <w:szCs w:val="19"/>
          <w:rtl/>
        </w:rPr>
        <w:t>,</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רשות ב</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ורשות ה</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 xml:space="preserve">לא ניהלו רשימת מצאי מעודכנת של מערכות המידע הנמצאות בחזקתן, שעליה לכלול תאריך, וכי </w:t>
      </w:r>
      <w:r w:rsidRPr="0072530F">
        <w:rPr>
          <w:rFonts w:ascii="Tahoma" w:eastAsia="Calibri" w:hAnsi="Tahoma" w:cs="Tahoma" w:hint="cs"/>
          <w:b/>
          <w:bCs/>
          <w:sz w:val="19"/>
          <w:szCs w:val="19"/>
          <w:rtl/>
        </w:rPr>
        <w:t>רשות ג</w:t>
      </w:r>
      <w:r w:rsidRPr="0072530F">
        <w:rPr>
          <w:rFonts w:ascii="Tahoma" w:eastAsia="Calibri" w:hAnsi="Tahoma" w:cs="Tahoma"/>
          <w:sz w:val="19"/>
          <w:szCs w:val="19"/>
          <w:rtl/>
        </w:rPr>
        <w:t xml:space="preserve"> לא תיעדה את תאריך העדכון האחרון ברשימת המצאי שלה. בביקורת המעקב עלה שב</w:t>
      </w:r>
      <w:r w:rsidRPr="0072530F">
        <w:rPr>
          <w:rFonts w:ascii="Tahoma" w:eastAsia="Calibri" w:hAnsi="Tahoma" w:cs="Tahoma" w:hint="cs"/>
          <w:b/>
          <w:bCs/>
          <w:sz w:val="19"/>
          <w:szCs w:val="19"/>
          <w:rtl/>
        </w:rPr>
        <w:t>רשות א</w:t>
      </w:r>
      <w:r w:rsidRPr="0072530F">
        <w:rPr>
          <w:rFonts w:ascii="Tahoma" w:eastAsia="Calibri" w:hAnsi="Tahoma" w:cs="Tahoma" w:hint="cs"/>
          <w:sz w:val="19"/>
          <w:szCs w:val="19"/>
          <w:rtl/>
        </w:rPr>
        <w:t>,</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רשות ג ורשות ה</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הליקוי</w:t>
      </w:r>
      <w:r w:rsidRPr="0072530F">
        <w:rPr>
          <w:rFonts w:ascii="Tahoma" w:eastAsia="Calibri" w:hAnsi="Tahoma" w:cs="Tahoma"/>
          <w:b/>
          <w:bCs/>
          <w:sz w:val="19"/>
          <w:szCs w:val="19"/>
          <w:rtl/>
        </w:rPr>
        <w:t xml:space="preserve"> תוקן באופן מלא</w:t>
      </w:r>
      <w:r w:rsidRPr="0072530F">
        <w:rPr>
          <w:rFonts w:ascii="Tahoma" w:eastAsia="Calibri" w:hAnsi="Tahoma" w:cs="Tahoma"/>
          <w:sz w:val="19"/>
          <w:szCs w:val="19"/>
          <w:rtl/>
        </w:rPr>
        <w:t>. ב</w:t>
      </w:r>
      <w:r w:rsidRPr="0072530F">
        <w:rPr>
          <w:rFonts w:ascii="Tahoma" w:eastAsia="Calibri" w:hAnsi="Tahoma" w:cs="Tahoma" w:hint="cs"/>
          <w:b/>
          <w:bCs/>
          <w:sz w:val="19"/>
          <w:szCs w:val="19"/>
          <w:rtl/>
        </w:rPr>
        <w:t>רשות ב</w:t>
      </w:r>
      <w:r w:rsidRPr="0072530F">
        <w:rPr>
          <w:rFonts w:ascii="Tahoma" w:eastAsia="Calibri" w:hAnsi="Tahoma" w:cs="Tahoma"/>
          <w:sz w:val="19"/>
          <w:szCs w:val="19"/>
          <w:rtl/>
        </w:rPr>
        <w:t xml:space="preserve"> הליקוי</w:t>
      </w:r>
      <w:r w:rsidRPr="0072530F">
        <w:rPr>
          <w:rFonts w:ascii="Tahoma" w:eastAsia="Calibri" w:hAnsi="Tahoma" w:cs="Tahoma"/>
          <w:b/>
          <w:bCs/>
          <w:sz w:val="19"/>
          <w:szCs w:val="19"/>
          <w:rtl/>
        </w:rPr>
        <w:t xml:space="preserve"> תוקן במידה רבה</w:t>
      </w:r>
      <w:r w:rsidRPr="0072530F">
        <w:rPr>
          <w:rFonts w:ascii="Tahoma" w:eastAsia="Calibri" w:hAnsi="Tahoma" w:cs="Tahoma"/>
          <w:sz w:val="19"/>
          <w:szCs w:val="19"/>
          <w:rtl/>
        </w:rPr>
        <w:t xml:space="preserve">. בביקורת המעקב עלה כי </w:t>
      </w:r>
      <w:r w:rsidRPr="0072530F">
        <w:rPr>
          <w:rFonts w:ascii="Tahoma" w:eastAsia="Calibri" w:hAnsi="Tahoma" w:cs="Tahoma" w:hint="cs"/>
          <w:b/>
          <w:bCs/>
          <w:sz w:val="19"/>
          <w:szCs w:val="19"/>
          <w:rtl/>
        </w:rPr>
        <w:t xml:space="preserve">רשות </w:t>
      </w:r>
      <w:r w:rsidRPr="0072530F">
        <w:rPr>
          <w:rFonts w:ascii="Tahoma" w:eastAsia="Calibri" w:hAnsi="Tahoma" w:cs="Tahoma" w:hint="cs"/>
          <w:b/>
          <w:bCs/>
          <w:sz w:val="19"/>
          <w:szCs w:val="19"/>
          <w:rtl/>
        </w:rPr>
        <w:t>א</w:t>
      </w:r>
      <w:r w:rsidRPr="0072530F">
        <w:rPr>
          <w:rFonts w:ascii="Tahoma" w:eastAsia="Calibri" w:hAnsi="Tahoma" w:cs="Tahoma" w:hint="cs"/>
          <w:sz w:val="19"/>
          <w:szCs w:val="19"/>
          <w:rtl/>
        </w:rPr>
        <w:t>,</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רשות ג ורשות ה</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 xml:space="preserve">הכינו רשימות מצאי כנדרש ואילו </w:t>
      </w:r>
      <w:r w:rsidRPr="0072530F">
        <w:rPr>
          <w:rFonts w:ascii="Tahoma" w:eastAsia="Calibri" w:hAnsi="Tahoma" w:cs="Tahoma" w:hint="cs"/>
          <w:b/>
          <w:bCs/>
          <w:sz w:val="19"/>
          <w:szCs w:val="19"/>
          <w:rtl/>
        </w:rPr>
        <w:t>רשות ב</w:t>
      </w:r>
      <w:r w:rsidRPr="0072530F">
        <w:rPr>
          <w:rFonts w:ascii="Tahoma" w:eastAsia="Calibri" w:hAnsi="Tahoma" w:cs="Tahoma"/>
          <w:sz w:val="19"/>
          <w:szCs w:val="19"/>
          <w:rtl/>
        </w:rPr>
        <w:t xml:space="preserve"> הכינה רשימת מצאי של חומרה בלבד ורשימת מצאי חלקית למערכות התוכנה והמידע. </w:t>
      </w:r>
    </w:p>
    <w:p w:rsidR="0072530F" w:rsidRPr="0072530F" w:rsidP="0072530F">
      <w:pPr>
        <w:spacing w:after="240" w:line="288" w:lineRule="auto"/>
        <w:ind w:left="-143" w:right="-567"/>
        <w:rPr>
          <w:rFonts w:ascii="Tahoma" w:eastAsia="Calibri" w:hAnsi="Tahoma" w:cs="Tahoma"/>
          <w:sz w:val="19"/>
          <w:szCs w:val="19"/>
          <w:rtl/>
        </w:rPr>
      </w:pPr>
      <w:r w:rsidRPr="0072530F">
        <w:rPr>
          <w:rFonts w:ascii="Tahoma" w:eastAsia="Calibri" w:hAnsi="Tahoma" w:cs="Tahoma"/>
          <w:b/>
          <w:bCs/>
          <w:sz w:val="19"/>
          <w:szCs w:val="19"/>
          <w:rtl/>
        </w:rPr>
        <w:t>הדרכות תקופתיות לעובדים</w:t>
      </w:r>
      <w:r w:rsidRPr="0072530F">
        <w:rPr>
          <w:rFonts w:ascii="Tahoma" w:eastAsia="Calibri" w:hAnsi="Tahoma" w:cs="Tahoma"/>
          <w:b/>
          <w:bCs/>
          <w:rtl/>
        </w:rPr>
        <w:t xml:space="preserve"> </w:t>
      </w:r>
      <w:r w:rsidRPr="0072530F">
        <w:rPr>
          <w:rFonts w:ascii="Tahoma" w:eastAsia="Calibri" w:hAnsi="Tahoma" w:cs="Tahoma"/>
          <w:rtl/>
        </w:rPr>
        <w:t>-</w:t>
      </w:r>
      <w:r w:rsidRPr="0072530F">
        <w:rPr>
          <w:rFonts w:ascii="Tahoma" w:eastAsia="Calibri" w:hAnsi="Tahoma" w:cs="Tahoma"/>
          <w:b/>
          <w:bCs/>
          <w:rtl/>
        </w:rPr>
        <w:t xml:space="preserve"> </w:t>
      </w:r>
      <w:r w:rsidRPr="0072530F">
        <w:rPr>
          <w:rFonts w:ascii="Tahoma" w:eastAsia="Calibri" w:hAnsi="Tahoma" w:cs="Tahoma"/>
          <w:sz w:val="19"/>
          <w:szCs w:val="19"/>
          <w:rtl/>
        </w:rPr>
        <w:t xml:space="preserve">בביקורת הקודמת עלה כי </w:t>
      </w:r>
      <w:r w:rsidRPr="0072530F">
        <w:rPr>
          <w:rFonts w:ascii="Tahoma" w:eastAsia="Calibri" w:hAnsi="Tahoma" w:cs="Tahoma" w:hint="cs"/>
          <w:sz w:val="19"/>
          <w:szCs w:val="19"/>
          <w:rtl/>
        </w:rPr>
        <w:t xml:space="preserve">הרשויות ובהן </w:t>
      </w:r>
      <w:r w:rsidRPr="0072530F">
        <w:rPr>
          <w:rFonts w:ascii="Tahoma" w:eastAsia="Calibri" w:hAnsi="Tahoma" w:cs="Tahoma" w:hint="cs"/>
          <w:b/>
          <w:bCs/>
          <w:sz w:val="19"/>
          <w:szCs w:val="19"/>
          <w:rtl/>
        </w:rPr>
        <w:t>רשות ג</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ו</w:t>
      </w:r>
      <w:r w:rsidRPr="0072530F">
        <w:rPr>
          <w:rFonts w:ascii="Tahoma" w:eastAsia="Calibri" w:hAnsi="Tahoma" w:cs="Tahoma" w:hint="cs"/>
          <w:b/>
          <w:bCs/>
          <w:sz w:val="19"/>
          <w:szCs w:val="19"/>
          <w:rtl/>
        </w:rPr>
        <w:t>רשות ה</w:t>
      </w:r>
      <w:r w:rsidRPr="0072530F">
        <w:rPr>
          <w:rFonts w:ascii="Tahoma" w:eastAsia="Calibri" w:hAnsi="Tahoma" w:cs="Tahoma"/>
          <w:sz w:val="19"/>
          <w:szCs w:val="19"/>
          <w:rtl/>
        </w:rPr>
        <w:t xml:space="preserve"> לא ביצעו מעקב שוטף אחר השתתפות העובדים בהדרכות שביצעו, ולא קיימו הדרכות נוספות לעובדים הרלוונטיים שלא נטלו בהן חלק. </w:t>
      </w:r>
      <w:r w:rsidRPr="0072530F">
        <w:rPr>
          <w:rFonts w:ascii="Tahoma" w:eastAsia="Calibri" w:hAnsi="Tahoma" w:cs="Tahoma" w:hint="cs"/>
          <w:b/>
          <w:bCs/>
          <w:sz w:val="19"/>
          <w:szCs w:val="19"/>
          <w:rtl/>
        </w:rPr>
        <w:t>רשות ב</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ו</w:t>
      </w:r>
      <w:r w:rsidRPr="0072530F">
        <w:rPr>
          <w:rFonts w:ascii="Tahoma" w:eastAsia="Calibri" w:hAnsi="Tahoma" w:cs="Tahoma" w:hint="cs"/>
          <w:b/>
          <w:bCs/>
          <w:sz w:val="19"/>
          <w:szCs w:val="19"/>
          <w:rtl/>
        </w:rPr>
        <w:t>רשות א</w:t>
      </w:r>
      <w:r w:rsidRPr="0072530F">
        <w:rPr>
          <w:rFonts w:ascii="Tahoma" w:eastAsia="Calibri" w:hAnsi="Tahoma" w:cs="Tahoma"/>
          <w:sz w:val="19"/>
          <w:szCs w:val="19"/>
          <w:rtl/>
        </w:rPr>
        <w:t xml:space="preserve"> לא קיימו הדרכות תקופתיות לעובדים אחת לשנתיים כנדרש. בביקורת המעקב נמצא כי ב</w:t>
      </w:r>
      <w:r w:rsidRPr="0072530F">
        <w:rPr>
          <w:rFonts w:ascii="Tahoma" w:eastAsia="Calibri" w:hAnsi="Tahoma" w:cs="Tahoma" w:hint="cs"/>
          <w:sz w:val="19"/>
          <w:szCs w:val="19"/>
          <w:rtl/>
        </w:rPr>
        <w:t xml:space="preserve">רשויות ובהן </w:t>
      </w:r>
      <w:r w:rsidRPr="0072530F">
        <w:rPr>
          <w:rFonts w:ascii="Tahoma" w:eastAsia="Calibri" w:hAnsi="Tahoma" w:cs="Tahoma" w:hint="cs"/>
          <w:b/>
          <w:bCs/>
          <w:sz w:val="19"/>
          <w:szCs w:val="19"/>
          <w:rtl/>
        </w:rPr>
        <w:t>רשות ג</w:t>
      </w:r>
      <w:r w:rsidRPr="0072530F">
        <w:rPr>
          <w:rFonts w:ascii="Tahoma" w:eastAsia="Calibri" w:hAnsi="Tahoma" w:cs="Tahoma"/>
          <w:b/>
          <w:bCs/>
          <w:sz w:val="19"/>
          <w:szCs w:val="19"/>
          <w:rtl/>
        </w:rPr>
        <w:t xml:space="preserve">, </w:t>
      </w:r>
      <w:r w:rsidRPr="0072530F">
        <w:rPr>
          <w:rFonts w:ascii="Tahoma" w:eastAsia="Calibri" w:hAnsi="Tahoma" w:cs="Tahoma" w:hint="cs"/>
          <w:b/>
          <w:bCs/>
          <w:sz w:val="19"/>
          <w:szCs w:val="19"/>
          <w:rtl/>
        </w:rPr>
        <w:t>רשות ה</w:t>
      </w:r>
      <w:r w:rsidRPr="0072530F">
        <w:rPr>
          <w:rFonts w:ascii="Tahoma" w:eastAsia="Calibri" w:hAnsi="Tahoma" w:cs="Tahoma"/>
          <w:b/>
          <w:bCs/>
          <w:sz w:val="19"/>
          <w:szCs w:val="19"/>
          <w:rtl/>
        </w:rPr>
        <w:t xml:space="preserve">, </w:t>
      </w:r>
      <w:r w:rsidRPr="0072530F">
        <w:rPr>
          <w:rFonts w:ascii="Tahoma" w:eastAsia="Calibri" w:hAnsi="Tahoma" w:cs="Tahoma" w:hint="cs"/>
          <w:b/>
          <w:bCs/>
          <w:sz w:val="19"/>
          <w:szCs w:val="19"/>
          <w:rtl/>
        </w:rPr>
        <w:t>רשות ב</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ו</w:t>
      </w:r>
      <w:r w:rsidRPr="0072530F">
        <w:rPr>
          <w:rFonts w:ascii="Tahoma" w:eastAsia="Calibri" w:hAnsi="Tahoma" w:cs="Tahoma" w:hint="cs"/>
          <w:b/>
          <w:bCs/>
          <w:sz w:val="19"/>
          <w:szCs w:val="19"/>
          <w:rtl/>
        </w:rPr>
        <w:t>רשות א</w:t>
      </w:r>
      <w:r w:rsidRPr="0072530F">
        <w:rPr>
          <w:rFonts w:ascii="Tahoma" w:eastAsia="Calibri" w:hAnsi="Tahoma" w:cs="Tahoma"/>
          <w:sz w:val="19"/>
          <w:szCs w:val="19"/>
          <w:rtl/>
        </w:rPr>
        <w:t xml:space="preserve"> הליקוי</w:t>
      </w:r>
      <w:r w:rsidRPr="0072530F">
        <w:rPr>
          <w:rFonts w:ascii="Tahoma" w:eastAsia="Calibri" w:hAnsi="Tahoma" w:cs="Tahoma"/>
          <w:b/>
          <w:bCs/>
          <w:sz w:val="19"/>
          <w:szCs w:val="19"/>
          <w:rtl/>
        </w:rPr>
        <w:t xml:space="preserve"> תוקן באופן מלא</w:t>
      </w:r>
      <w:r w:rsidRPr="0072530F">
        <w:rPr>
          <w:rFonts w:ascii="Tahoma" w:eastAsia="Calibri" w:hAnsi="Tahoma" w:cs="Tahoma" w:hint="cs"/>
          <w:sz w:val="19"/>
          <w:szCs w:val="19"/>
          <w:rtl/>
        </w:rPr>
        <w:t>.</w:t>
      </w:r>
      <w:r w:rsidRPr="0072530F">
        <w:rPr>
          <w:rFonts w:ascii="Tahoma" w:eastAsia="Calibri" w:hAnsi="Tahoma" w:cs="Tahoma"/>
          <w:sz w:val="19"/>
          <w:szCs w:val="19"/>
          <w:rtl/>
        </w:rPr>
        <w:t xml:space="preserve"> בביקורת המעקב עלה כי </w:t>
      </w:r>
      <w:r w:rsidRPr="0072530F">
        <w:rPr>
          <w:rFonts w:ascii="Tahoma" w:eastAsia="Calibri" w:hAnsi="Tahoma" w:cs="Tahoma" w:hint="cs"/>
          <w:sz w:val="19"/>
          <w:szCs w:val="19"/>
          <w:rtl/>
        </w:rPr>
        <w:t>הרשויות ובהן</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רשות ג</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ו</w:t>
      </w:r>
      <w:r w:rsidRPr="0072530F">
        <w:rPr>
          <w:rFonts w:ascii="Tahoma" w:eastAsia="Calibri" w:hAnsi="Tahoma" w:cs="Tahoma" w:hint="cs"/>
          <w:b/>
          <w:bCs/>
          <w:sz w:val="19"/>
          <w:szCs w:val="19"/>
          <w:rtl/>
        </w:rPr>
        <w:t>רשות ה</w:t>
      </w:r>
      <w:r w:rsidRPr="0072530F">
        <w:rPr>
          <w:rFonts w:ascii="Tahoma" w:eastAsia="Calibri" w:hAnsi="Tahoma" w:cs="Tahoma"/>
          <w:sz w:val="19"/>
          <w:szCs w:val="19"/>
          <w:rtl/>
        </w:rPr>
        <w:t xml:space="preserve"> מבצעות מעקב שוטף אחר השתתפות העובדים בהדרכות. </w:t>
      </w:r>
      <w:r w:rsidRPr="0072530F">
        <w:rPr>
          <w:rFonts w:ascii="Tahoma" w:eastAsia="Calibri" w:hAnsi="Tahoma" w:cs="Tahoma" w:hint="cs"/>
          <w:b/>
          <w:bCs/>
          <w:sz w:val="19"/>
          <w:szCs w:val="19"/>
          <w:rtl/>
        </w:rPr>
        <w:t>רשות ב</w:t>
      </w:r>
      <w:r w:rsidRPr="0072530F">
        <w:rPr>
          <w:rFonts w:ascii="Tahoma" w:eastAsia="Calibri" w:hAnsi="Tahoma" w:cs="Tahoma"/>
          <w:sz w:val="19"/>
          <w:szCs w:val="19"/>
          <w:rtl/>
        </w:rPr>
        <w:t xml:space="preserve"> ו</w:t>
      </w:r>
      <w:r w:rsidRPr="0072530F">
        <w:rPr>
          <w:rFonts w:ascii="Tahoma" w:eastAsia="Calibri" w:hAnsi="Tahoma" w:cs="Tahoma" w:hint="cs"/>
          <w:b/>
          <w:bCs/>
          <w:sz w:val="19"/>
          <w:szCs w:val="19"/>
          <w:rtl/>
        </w:rPr>
        <w:t>רשות א</w:t>
      </w:r>
      <w:r w:rsidRPr="0072530F">
        <w:rPr>
          <w:rFonts w:ascii="Tahoma" w:eastAsia="Calibri" w:hAnsi="Tahoma" w:cs="Tahoma"/>
          <w:sz w:val="19"/>
          <w:szCs w:val="19"/>
          <w:rtl/>
        </w:rPr>
        <w:t xml:space="preserve"> החלו לבצע הדרכות תקופתיות לעובדים.</w:t>
      </w:r>
    </w:p>
    <w:p w:rsidR="0072530F" w:rsidRPr="0072530F" w:rsidP="0072530F">
      <w:pPr>
        <w:spacing w:after="240" w:line="288" w:lineRule="auto"/>
        <w:ind w:left="-143" w:right="-567"/>
        <w:rPr>
          <w:rFonts w:ascii="Tahoma" w:eastAsia="Calibri" w:hAnsi="Tahoma" w:cs="Tahoma"/>
          <w:sz w:val="19"/>
          <w:szCs w:val="19"/>
          <w:rtl/>
        </w:rPr>
      </w:pPr>
      <w:r w:rsidRPr="0072530F">
        <w:rPr>
          <w:rFonts w:ascii="Tahoma" w:eastAsia="Calibri" w:hAnsi="Tahoma" w:cs="Tahoma"/>
          <w:b/>
          <w:bCs/>
          <w:sz w:val="19"/>
          <w:szCs w:val="19"/>
          <w:rtl/>
        </w:rPr>
        <w:t>עדכון מערכת הפעלה -</w:t>
      </w:r>
      <w:r w:rsidRPr="0072530F">
        <w:rPr>
          <w:rFonts w:ascii="Tahoma" w:eastAsia="Calibri" w:hAnsi="Tahoma" w:cs="Tahoma"/>
          <w:sz w:val="19"/>
          <w:szCs w:val="19"/>
          <w:rtl/>
        </w:rPr>
        <w:t xml:space="preserve"> בביקורת הקודמת עלה כי בכלל הרשויות שנבדקו לרבות </w:t>
      </w:r>
      <w:r w:rsidRPr="0072530F">
        <w:rPr>
          <w:rFonts w:ascii="Tahoma" w:eastAsia="Calibri" w:hAnsi="Tahoma" w:cs="Tahoma" w:hint="cs"/>
          <w:b/>
          <w:bCs/>
          <w:sz w:val="19"/>
          <w:szCs w:val="19"/>
          <w:rtl/>
        </w:rPr>
        <w:t>רשות א</w:t>
      </w:r>
      <w:r w:rsidRPr="0072530F">
        <w:rPr>
          <w:rFonts w:ascii="Tahoma" w:eastAsia="Calibri" w:hAnsi="Tahoma" w:cs="Tahoma"/>
          <w:sz w:val="19"/>
          <w:szCs w:val="19"/>
          <w:rtl/>
        </w:rPr>
        <w:t xml:space="preserve"> היה שימוש במערכת הפעלה מיושנת ולא עדכנית ומשרד מבקר המדינה המליץ להן שיפעלו להחלפת המערכת או לשדרוגה. בביקורת המעקב נמצא כי ב</w:t>
      </w:r>
      <w:r w:rsidRPr="0072530F">
        <w:rPr>
          <w:rFonts w:ascii="Tahoma" w:eastAsia="Calibri" w:hAnsi="Tahoma" w:cs="Tahoma" w:hint="cs"/>
          <w:b/>
          <w:bCs/>
          <w:sz w:val="19"/>
          <w:szCs w:val="19"/>
          <w:rtl/>
        </w:rPr>
        <w:t>רשות א</w:t>
      </w:r>
      <w:r w:rsidRPr="0072530F">
        <w:rPr>
          <w:rFonts w:ascii="Tahoma" w:eastAsia="Calibri" w:hAnsi="Tahoma" w:cs="Tahoma"/>
          <w:sz w:val="19"/>
          <w:szCs w:val="19"/>
          <w:rtl/>
        </w:rPr>
        <w:t xml:space="preserve"> הליקוי</w:t>
      </w:r>
      <w:r w:rsidRPr="0072530F">
        <w:rPr>
          <w:rFonts w:ascii="Tahoma" w:eastAsia="Calibri" w:hAnsi="Tahoma" w:cs="Tahoma"/>
          <w:b/>
          <w:bCs/>
          <w:sz w:val="19"/>
          <w:szCs w:val="19"/>
          <w:rtl/>
        </w:rPr>
        <w:t xml:space="preserve"> תוקן באופן מלא</w:t>
      </w:r>
      <w:r w:rsidRPr="0072530F">
        <w:rPr>
          <w:rFonts w:ascii="Tahoma" w:eastAsia="Calibri" w:hAnsi="Tahoma" w:cs="Tahoma" w:hint="cs"/>
          <w:sz w:val="19"/>
          <w:szCs w:val="19"/>
          <w:rtl/>
        </w:rPr>
        <w:t>,</w:t>
      </w:r>
      <w:r w:rsidRPr="0072530F">
        <w:rPr>
          <w:rFonts w:ascii="Tahoma" w:eastAsia="Calibri" w:hAnsi="Tahoma" w:cs="Tahoma"/>
          <w:sz w:val="19"/>
          <w:szCs w:val="19"/>
          <w:rtl/>
        </w:rPr>
        <w:t xml:space="preserve"> ונכון למרץ 2026 </w:t>
      </w:r>
      <w:r w:rsidRPr="0072530F">
        <w:rPr>
          <w:rFonts w:ascii="Tahoma" w:eastAsia="Calibri" w:hAnsi="Tahoma" w:cs="Tahoma" w:hint="cs"/>
          <w:sz w:val="19"/>
          <w:szCs w:val="19"/>
          <w:rtl/>
        </w:rPr>
        <w:t>הרשות</w:t>
      </w:r>
      <w:r w:rsidRPr="0072530F">
        <w:rPr>
          <w:rFonts w:ascii="Tahoma" w:eastAsia="Calibri" w:hAnsi="Tahoma" w:cs="Tahoma"/>
          <w:sz w:val="19"/>
          <w:szCs w:val="19"/>
          <w:rtl/>
        </w:rPr>
        <w:t xml:space="preserve"> סיימה להחליף את כלל מערכות ההפעלה והיא אינה משתמשת עוד במערכות הפעלה שחיי המדף שלהן הגיעו לסיומן. </w:t>
      </w:r>
    </w:p>
    <w:p w:rsidR="0072530F" w:rsidRPr="0072530F" w:rsidP="0072530F">
      <w:pPr>
        <w:spacing w:line="288" w:lineRule="auto"/>
        <w:ind w:left="-143" w:right="-567"/>
        <w:rPr>
          <w:rFonts w:ascii="Tahoma" w:eastAsia="Calibri" w:hAnsi="Tahoma" w:cs="Tahoma"/>
          <w:b/>
          <w:bCs/>
          <w:sz w:val="19"/>
          <w:szCs w:val="19"/>
          <w:rtl/>
        </w:rPr>
      </w:pPr>
      <w:r w:rsidRPr="0072530F">
        <w:rPr>
          <w:rFonts w:ascii="Tahoma" w:eastAsia="Calibri" w:hAnsi="Tahoma" w:cs="Tahoma"/>
          <w:b/>
          <w:bCs/>
          <w:sz w:val="19"/>
          <w:szCs w:val="19"/>
          <w:rtl/>
        </w:rPr>
        <w:t>ביצוע גיבויים</w:t>
      </w:r>
      <w:r w:rsidRPr="0072530F">
        <w:rPr>
          <w:rFonts w:ascii="Tahoma" w:eastAsia="Calibri" w:hAnsi="Tahoma" w:cs="Tahoma"/>
          <w:sz w:val="19"/>
          <w:szCs w:val="19"/>
          <w:rtl/>
        </w:rPr>
        <w:t xml:space="preserve"> - בביקורת הקודמת עלה כי ב</w:t>
      </w:r>
      <w:r w:rsidRPr="0072530F">
        <w:rPr>
          <w:rFonts w:ascii="Tahoma" w:eastAsia="Calibri" w:hAnsi="Tahoma" w:cs="Tahoma" w:hint="cs"/>
          <w:b/>
          <w:bCs/>
          <w:sz w:val="19"/>
          <w:szCs w:val="19"/>
          <w:rtl/>
        </w:rPr>
        <w:t>רשות ב</w:t>
      </w:r>
      <w:r w:rsidRPr="0072530F">
        <w:rPr>
          <w:rFonts w:ascii="Tahoma" w:eastAsia="Calibri" w:hAnsi="Tahoma" w:cs="Tahoma"/>
          <w:sz w:val="19"/>
          <w:szCs w:val="19"/>
          <w:rtl/>
        </w:rPr>
        <w:t>,</w:t>
      </w:r>
      <w:r w:rsidRPr="0072530F">
        <w:rPr>
          <w:rFonts w:ascii="Tahoma" w:eastAsia="Calibri" w:hAnsi="Tahoma" w:cs="Tahoma"/>
          <w:b/>
          <w:bCs/>
          <w:sz w:val="19"/>
          <w:szCs w:val="19"/>
          <w:rtl/>
        </w:rPr>
        <w:t xml:space="preserve"> </w:t>
      </w:r>
      <w:r w:rsidRPr="0072530F">
        <w:rPr>
          <w:rFonts w:ascii="Tahoma" w:eastAsia="Calibri" w:hAnsi="Tahoma" w:cs="Tahoma" w:hint="cs"/>
          <w:b/>
          <w:bCs/>
          <w:sz w:val="19"/>
          <w:szCs w:val="19"/>
          <w:rtl/>
        </w:rPr>
        <w:t>רשות א</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ורשות ה</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לא נמצאו רישומים המתעדים היסטוריית גיבויים תקינה ברשות, ומשרד מבקר המדינה קבע שעליהן לבצע גיבויים שוטפים של מערכות המידע שברשותן. עוד עלה בביקורת הקודמת כי ל</w:t>
      </w:r>
      <w:r w:rsidRPr="0072530F">
        <w:rPr>
          <w:rFonts w:ascii="Tahoma" w:eastAsia="Calibri" w:hAnsi="Tahoma" w:cs="Tahoma" w:hint="cs"/>
          <w:b/>
          <w:bCs/>
          <w:sz w:val="19"/>
          <w:szCs w:val="19"/>
          <w:rtl/>
        </w:rPr>
        <w:t>רשות ב</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ו</w:t>
      </w:r>
      <w:r w:rsidRPr="0072530F">
        <w:rPr>
          <w:rFonts w:ascii="Tahoma" w:eastAsia="Calibri" w:hAnsi="Tahoma" w:cs="Tahoma" w:hint="cs"/>
          <w:b/>
          <w:bCs/>
          <w:sz w:val="19"/>
          <w:szCs w:val="19"/>
          <w:rtl/>
        </w:rPr>
        <w:t>רשות ה</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לא היה נוהל גיבוי פנימי. משרד מבקר המדינה קבע כי על אותן רשויות מקומיות (</w:t>
      </w:r>
      <w:r w:rsidRPr="0072530F">
        <w:rPr>
          <w:rFonts w:ascii="Tahoma" w:eastAsia="Calibri" w:hAnsi="Tahoma" w:cs="Tahoma" w:hint="cs"/>
          <w:b/>
          <w:bCs/>
          <w:sz w:val="19"/>
          <w:szCs w:val="19"/>
          <w:rtl/>
        </w:rPr>
        <w:t>רשות ב</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רשות א</w:t>
      </w:r>
      <w:r w:rsidRPr="0072530F">
        <w:rPr>
          <w:rFonts w:ascii="Tahoma" w:eastAsia="Calibri" w:hAnsi="Tahoma" w:cs="Tahoma"/>
          <w:b/>
          <w:bCs/>
          <w:sz w:val="19"/>
          <w:szCs w:val="19"/>
          <w:rtl/>
        </w:rPr>
        <w:t xml:space="preserve"> </w:t>
      </w:r>
      <w:r w:rsidRPr="0072530F">
        <w:rPr>
          <w:rFonts w:ascii="Tahoma" w:eastAsia="Calibri" w:hAnsi="Tahoma" w:cs="Tahoma" w:hint="cs"/>
          <w:b/>
          <w:bCs/>
          <w:sz w:val="19"/>
          <w:szCs w:val="19"/>
          <w:rtl/>
        </w:rPr>
        <w:t>ורשות ה</w:t>
      </w:r>
      <w:r w:rsidRPr="0072530F">
        <w:rPr>
          <w:rFonts w:ascii="Tahoma" w:eastAsia="Calibri" w:hAnsi="Tahoma" w:cs="Tahoma"/>
          <w:sz w:val="19"/>
          <w:szCs w:val="19"/>
          <w:rtl/>
        </w:rPr>
        <w:t>) לקבוע נוהל גיבויים תקף ולבצע גיבויים על פי הנקבע בו. בביקורת המעקב נמצא כי ב</w:t>
      </w:r>
      <w:r w:rsidRPr="0072530F">
        <w:rPr>
          <w:rFonts w:ascii="Tahoma" w:eastAsia="Calibri" w:hAnsi="Tahoma" w:cs="Tahoma" w:hint="cs"/>
          <w:b/>
          <w:bCs/>
          <w:sz w:val="19"/>
          <w:szCs w:val="19"/>
          <w:rtl/>
        </w:rPr>
        <w:t>רשות ב</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ו</w:t>
      </w:r>
      <w:r w:rsidRPr="0072530F">
        <w:rPr>
          <w:rFonts w:ascii="Tahoma" w:eastAsia="Calibri" w:hAnsi="Tahoma" w:cs="Tahoma" w:hint="cs"/>
          <w:b/>
          <w:bCs/>
          <w:sz w:val="19"/>
          <w:szCs w:val="19"/>
          <w:rtl/>
        </w:rPr>
        <w:t>רשות ה</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הליקוי</w:t>
      </w:r>
      <w:r w:rsidRPr="0072530F">
        <w:rPr>
          <w:rFonts w:ascii="Tahoma" w:eastAsia="Calibri" w:hAnsi="Tahoma" w:cs="Tahoma"/>
          <w:b/>
          <w:bCs/>
          <w:sz w:val="19"/>
          <w:szCs w:val="19"/>
          <w:rtl/>
        </w:rPr>
        <w:t xml:space="preserve"> תוקן באופן מלא </w:t>
      </w:r>
      <w:r w:rsidRPr="0072530F">
        <w:rPr>
          <w:rFonts w:ascii="Tahoma" w:eastAsia="Calibri" w:hAnsi="Tahoma" w:cs="Tahoma"/>
          <w:sz w:val="19"/>
          <w:szCs w:val="19"/>
          <w:rtl/>
        </w:rPr>
        <w:t>ו</w:t>
      </w:r>
      <w:r w:rsidRPr="0072530F">
        <w:rPr>
          <w:rFonts w:ascii="Tahoma" w:eastAsia="Calibri" w:hAnsi="Tahoma" w:cs="Tahoma"/>
          <w:b/>
          <w:bCs/>
          <w:sz w:val="19"/>
          <w:szCs w:val="19"/>
          <w:rtl/>
        </w:rPr>
        <w:t>ב</w:t>
      </w:r>
      <w:r w:rsidRPr="0072530F">
        <w:rPr>
          <w:rFonts w:ascii="Tahoma" w:eastAsia="Calibri" w:hAnsi="Tahoma" w:cs="Tahoma" w:hint="cs"/>
          <w:b/>
          <w:bCs/>
          <w:sz w:val="19"/>
          <w:szCs w:val="19"/>
          <w:rtl/>
        </w:rPr>
        <w:t>רשות א</w:t>
      </w:r>
      <w:r w:rsidRPr="0072530F">
        <w:rPr>
          <w:rFonts w:ascii="Tahoma" w:eastAsia="Calibri" w:hAnsi="Tahoma" w:cs="Tahoma" w:hint="cs"/>
          <w:sz w:val="19"/>
          <w:szCs w:val="19"/>
          <w:rtl/>
        </w:rPr>
        <w:t xml:space="preserve"> </w:t>
      </w:r>
      <w:r w:rsidRPr="0072530F">
        <w:rPr>
          <w:rFonts w:ascii="Tahoma" w:eastAsia="Calibri" w:hAnsi="Tahoma" w:cs="Tahoma"/>
          <w:sz w:val="19"/>
          <w:szCs w:val="19"/>
          <w:rtl/>
        </w:rPr>
        <w:t>הליקוי</w:t>
      </w:r>
      <w:r w:rsidRPr="0072530F">
        <w:rPr>
          <w:rFonts w:ascii="Tahoma" w:eastAsia="Calibri" w:hAnsi="Tahoma" w:cs="Tahoma"/>
          <w:b/>
          <w:bCs/>
          <w:sz w:val="19"/>
          <w:szCs w:val="19"/>
          <w:rtl/>
        </w:rPr>
        <w:t xml:space="preserve"> תוקן במידה רבה</w:t>
      </w:r>
      <w:r w:rsidRPr="0072530F">
        <w:rPr>
          <w:rFonts w:ascii="Tahoma" w:eastAsia="Calibri" w:hAnsi="Tahoma" w:cs="Tahoma"/>
          <w:sz w:val="19"/>
          <w:szCs w:val="19"/>
          <w:rtl/>
        </w:rPr>
        <w:t xml:space="preserve">. בביקורת המעקב עלה כי </w:t>
      </w:r>
      <w:r w:rsidRPr="0072530F">
        <w:rPr>
          <w:rFonts w:ascii="Tahoma" w:eastAsia="Calibri" w:hAnsi="Tahoma" w:cs="Tahoma" w:hint="cs"/>
          <w:b/>
          <w:bCs/>
          <w:sz w:val="19"/>
          <w:szCs w:val="19"/>
          <w:rtl/>
        </w:rPr>
        <w:t>רשות ב</w:t>
      </w:r>
      <w:r w:rsidRPr="0072530F">
        <w:rPr>
          <w:rFonts w:ascii="Tahoma" w:eastAsia="Calibri" w:hAnsi="Tahoma" w:cs="Tahoma"/>
          <w:sz w:val="19"/>
          <w:szCs w:val="19"/>
          <w:rtl/>
        </w:rPr>
        <w:t xml:space="preserve"> מבצעת גיבויים ועיגנה את נושא הגיבויים בנוהל אבטחת מידע, וכי </w:t>
      </w:r>
      <w:r w:rsidRPr="0072530F">
        <w:rPr>
          <w:rFonts w:ascii="Tahoma" w:eastAsia="Calibri" w:hAnsi="Tahoma" w:cs="Tahoma" w:hint="cs"/>
          <w:b/>
          <w:bCs/>
          <w:sz w:val="19"/>
          <w:szCs w:val="19"/>
          <w:rtl/>
        </w:rPr>
        <w:t>רשות ה</w:t>
      </w:r>
      <w:r w:rsidRPr="0072530F">
        <w:rPr>
          <w:rFonts w:ascii="Tahoma" w:eastAsia="Calibri" w:hAnsi="Tahoma" w:cs="Tahoma"/>
          <w:sz w:val="19"/>
          <w:szCs w:val="19"/>
          <w:rtl/>
        </w:rPr>
        <w:t xml:space="preserve"> מבצעת גיבויים והכינה נוהל גיבוי וכי ב</w:t>
      </w:r>
      <w:r w:rsidRPr="0072530F">
        <w:rPr>
          <w:rFonts w:ascii="Tahoma" w:eastAsia="Calibri" w:hAnsi="Tahoma" w:cs="Tahoma" w:hint="cs"/>
          <w:b/>
          <w:bCs/>
          <w:sz w:val="19"/>
          <w:szCs w:val="19"/>
          <w:rtl/>
        </w:rPr>
        <w:t>רשות א</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קיימת מערכת גיבויים למערכות המידע וכן פתרון חלקי לאירוע מסוג התאוששות מאסון.</w:t>
      </w:r>
    </w:p>
    <w:p w:rsidR="0072530F" w:rsidRPr="0072530F" w:rsidP="0072530F">
      <w:pPr>
        <w:spacing w:line="288" w:lineRule="auto"/>
        <w:ind w:left="-143" w:right="-567"/>
        <w:rPr>
          <w:rFonts w:ascii="Tahoma" w:eastAsia="Calibri" w:hAnsi="Tahoma" w:cs="Tahoma"/>
          <w:b/>
          <w:bCs/>
          <w:sz w:val="19"/>
          <w:szCs w:val="19"/>
        </w:rPr>
      </w:pPr>
    </w:p>
    <w:p w:rsidR="0072530F" w:rsidRPr="0072530F" w:rsidP="00864D7B">
      <w:pPr>
        <w:spacing w:after="240" w:line="288" w:lineRule="auto"/>
        <w:ind w:left="-142" w:right="-567"/>
        <w:rPr>
          <w:rFonts w:ascii="Tahoma" w:eastAsia="Calibri" w:hAnsi="Tahoma" w:cs="Tahoma"/>
          <w:sz w:val="19"/>
          <w:szCs w:val="19"/>
          <w:rtl/>
        </w:rPr>
      </w:pPr>
      <w:r w:rsidRPr="0072530F">
        <w:rPr>
          <w:rFonts w:ascii="Tahoma" w:eastAsia="Calibri" w:hAnsi="Tahoma" w:cs="Tahoma"/>
          <w:b/>
          <w:bCs/>
          <w:sz w:val="19"/>
          <w:szCs w:val="19"/>
          <w:rtl/>
        </w:rPr>
        <w:t xml:space="preserve">הצטרפות לפרויקט ה-50 של מערך הדיגיטל הלאומי והתקדמות בשלבי הפרויקט </w:t>
      </w:r>
      <w:r w:rsidRPr="0072530F">
        <w:rPr>
          <w:rFonts w:ascii="Tahoma" w:eastAsia="Calibri" w:hAnsi="Tahoma" w:cs="Tahoma"/>
          <w:sz w:val="19"/>
          <w:szCs w:val="19"/>
          <w:rtl/>
        </w:rPr>
        <w:t xml:space="preserve">- בביקורת המעקב נבדק לראשונה אם הרשויות שנבדקו הצטרפו לפרויקט ה-50 של מערך הדיגיטל הלאומי ומידת ההתקדמות של אותן רשויות מקומיות בפרויקט. נמצא שמתוך חמש הרשויות שנבדקו ארבע הצטרפו לפרויקט ה-50 של מערך הדיגיטל - </w:t>
      </w:r>
      <w:r w:rsidRPr="0072530F">
        <w:rPr>
          <w:rFonts w:ascii="Tahoma" w:eastAsia="Calibri" w:hAnsi="Tahoma" w:cs="Tahoma" w:hint="cs"/>
          <w:sz w:val="19"/>
          <w:szCs w:val="19"/>
          <w:rtl/>
        </w:rPr>
        <w:t>הרשויות ובהן</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רשות ג</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רשות ב</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רשות ה</w:t>
      </w:r>
      <w:r w:rsidRPr="0072530F">
        <w:rPr>
          <w:rFonts w:ascii="Tahoma" w:eastAsia="Calibri" w:hAnsi="Tahoma" w:cs="Tahoma"/>
          <w:b/>
          <w:bCs/>
          <w:sz w:val="19"/>
          <w:szCs w:val="19"/>
          <w:rtl/>
        </w:rPr>
        <w:t xml:space="preserve"> ו</w:t>
      </w:r>
      <w:r w:rsidRPr="0072530F">
        <w:rPr>
          <w:rFonts w:ascii="Tahoma" w:eastAsia="Calibri" w:hAnsi="Tahoma" w:cs="Tahoma" w:hint="cs"/>
          <w:b/>
          <w:bCs/>
          <w:sz w:val="19"/>
          <w:szCs w:val="19"/>
          <w:rtl/>
        </w:rPr>
        <w:t>רשות א</w:t>
      </w:r>
      <w:r w:rsidRPr="0072530F">
        <w:rPr>
          <w:rFonts w:ascii="Tahoma" w:eastAsia="Calibri" w:hAnsi="Tahoma" w:cs="Tahoma"/>
          <w:sz w:val="19"/>
          <w:szCs w:val="19"/>
          <w:rtl/>
        </w:rPr>
        <w:t xml:space="preserve"> - ובכך פועלות כדי לשפר את אבטחת המידע שלהן באופן משמעותי. עלה כי נכון לאוקטובר 2025 </w:t>
      </w:r>
      <w:r w:rsidRPr="0072530F">
        <w:rPr>
          <w:rFonts w:ascii="Tahoma" w:eastAsia="Calibri" w:hAnsi="Tahoma" w:cs="Tahoma" w:hint="cs"/>
          <w:b/>
          <w:bCs/>
          <w:sz w:val="19"/>
          <w:szCs w:val="19"/>
          <w:rtl/>
        </w:rPr>
        <w:t>רשות ג</w:t>
      </w:r>
      <w:r w:rsidRPr="0072530F">
        <w:rPr>
          <w:rFonts w:ascii="Tahoma" w:eastAsia="Calibri" w:hAnsi="Tahoma" w:cs="Tahoma"/>
          <w:sz w:val="19"/>
          <w:szCs w:val="19"/>
          <w:rtl/>
        </w:rPr>
        <w:t xml:space="preserve"> נמצאת ב-20% התקדמות, </w:t>
      </w:r>
      <w:r w:rsidRPr="0072530F">
        <w:rPr>
          <w:rFonts w:ascii="Tahoma" w:eastAsia="Calibri" w:hAnsi="Tahoma" w:cs="Tahoma" w:hint="cs"/>
          <w:b/>
          <w:bCs/>
          <w:sz w:val="19"/>
          <w:szCs w:val="19"/>
          <w:rtl/>
        </w:rPr>
        <w:t>רשות ב</w:t>
      </w:r>
      <w:r w:rsidRPr="0072530F">
        <w:rPr>
          <w:rFonts w:ascii="Tahoma" w:eastAsia="Calibri" w:hAnsi="Tahoma" w:cs="Tahoma"/>
          <w:sz w:val="19"/>
          <w:szCs w:val="19"/>
          <w:rtl/>
        </w:rPr>
        <w:t xml:space="preserve"> נמצאת ב-30% התקדמות, </w:t>
      </w:r>
      <w:r w:rsidRPr="0072530F">
        <w:rPr>
          <w:rFonts w:ascii="Tahoma" w:eastAsia="Calibri" w:hAnsi="Tahoma" w:cs="Tahoma" w:hint="cs"/>
          <w:b/>
          <w:bCs/>
          <w:sz w:val="19"/>
          <w:szCs w:val="19"/>
          <w:rtl/>
        </w:rPr>
        <w:t>רשות ה</w:t>
      </w:r>
      <w:r w:rsidRPr="0072530F">
        <w:rPr>
          <w:rFonts w:ascii="Tahoma" w:eastAsia="Calibri" w:hAnsi="Tahoma" w:cs="Tahoma"/>
          <w:sz w:val="19"/>
          <w:szCs w:val="19"/>
          <w:rtl/>
        </w:rPr>
        <w:t xml:space="preserve"> נמצאת ב-90% התקדמות ו</w:t>
      </w:r>
      <w:r w:rsidRPr="0072530F">
        <w:rPr>
          <w:rFonts w:ascii="Tahoma" w:eastAsia="Calibri" w:hAnsi="Tahoma" w:cs="Tahoma" w:hint="cs"/>
          <w:b/>
          <w:bCs/>
          <w:sz w:val="19"/>
          <w:szCs w:val="19"/>
          <w:rtl/>
        </w:rPr>
        <w:t>רשות א</w:t>
      </w:r>
      <w:r w:rsidRPr="0072530F">
        <w:rPr>
          <w:rFonts w:ascii="Tahoma" w:eastAsia="Calibri" w:hAnsi="Tahoma" w:cs="Tahoma"/>
          <w:sz w:val="19"/>
          <w:szCs w:val="19"/>
          <w:rtl/>
        </w:rPr>
        <w:t xml:space="preserve"> נמצאת ב-40% התקדמות. משרד מבקר המדינה </w:t>
      </w:r>
      <w:r w:rsidRPr="0072530F">
        <w:rPr>
          <w:rFonts w:ascii="Tahoma" w:eastAsia="Calibri" w:hAnsi="Tahoma" w:cs="Tahoma"/>
          <w:b/>
          <w:bCs/>
          <w:sz w:val="19"/>
          <w:szCs w:val="19"/>
          <w:rtl/>
        </w:rPr>
        <w:t>מציין לחיוב</w:t>
      </w:r>
      <w:r w:rsidRPr="0072530F">
        <w:rPr>
          <w:rFonts w:ascii="Tahoma" w:eastAsia="Calibri" w:hAnsi="Tahoma" w:cs="Tahoma"/>
          <w:sz w:val="19"/>
          <w:szCs w:val="19"/>
          <w:rtl/>
        </w:rPr>
        <w:t xml:space="preserve"> את </w:t>
      </w:r>
      <w:r w:rsidRPr="0072530F">
        <w:rPr>
          <w:rFonts w:ascii="Tahoma" w:eastAsia="Calibri" w:hAnsi="Tahoma" w:cs="Tahoma" w:hint="cs"/>
          <w:sz w:val="19"/>
          <w:szCs w:val="19"/>
          <w:rtl/>
        </w:rPr>
        <w:t>הרשויות ובהן</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רשות ג</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רשות ב</w:t>
      </w:r>
      <w:r w:rsidRPr="0072530F">
        <w:rPr>
          <w:rFonts w:ascii="Tahoma" w:eastAsia="Calibri" w:hAnsi="Tahoma" w:cs="Tahoma"/>
          <w:sz w:val="19"/>
          <w:szCs w:val="19"/>
          <w:rtl/>
        </w:rPr>
        <w:t>,</w:t>
      </w:r>
      <w:r w:rsidRPr="0072530F">
        <w:rPr>
          <w:rFonts w:ascii="Tahoma" w:eastAsia="Calibri" w:hAnsi="Tahoma" w:cs="Tahoma"/>
          <w:b/>
          <w:bCs/>
          <w:sz w:val="19"/>
          <w:szCs w:val="19"/>
          <w:rtl/>
        </w:rPr>
        <w:t xml:space="preserve"> </w:t>
      </w:r>
      <w:r w:rsidRPr="0072530F">
        <w:rPr>
          <w:rFonts w:ascii="Tahoma" w:eastAsia="Calibri" w:hAnsi="Tahoma" w:cs="Tahoma" w:hint="cs"/>
          <w:b/>
          <w:bCs/>
          <w:sz w:val="19"/>
          <w:szCs w:val="19"/>
          <w:rtl/>
        </w:rPr>
        <w:t>רשות ה</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ו</w:t>
      </w:r>
      <w:r w:rsidRPr="0072530F">
        <w:rPr>
          <w:rFonts w:ascii="Tahoma" w:eastAsia="Calibri" w:hAnsi="Tahoma" w:cs="Tahoma" w:hint="cs"/>
          <w:b/>
          <w:bCs/>
          <w:sz w:val="19"/>
          <w:szCs w:val="19"/>
          <w:rtl/>
        </w:rPr>
        <w:t>רשות א</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 xml:space="preserve">על הצטרפותן לפרויקט ה-50 של מערך הדיגיטל הלאומי ואת </w:t>
      </w:r>
      <w:r w:rsidRPr="0072530F">
        <w:rPr>
          <w:rFonts w:ascii="Tahoma" w:eastAsia="Calibri" w:hAnsi="Tahoma" w:cs="Tahoma" w:hint="cs"/>
          <w:b/>
          <w:bCs/>
          <w:sz w:val="19"/>
          <w:szCs w:val="19"/>
          <w:rtl/>
        </w:rPr>
        <w:t>רשות ה</w:t>
      </w:r>
      <w:r w:rsidRPr="0072530F">
        <w:rPr>
          <w:rFonts w:ascii="Tahoma" w:eastAsia="Calibri" w:hAnsi="Tahoma" w:cs="Tahoma"/>
          <w:sz w:val="19"/>
          <w:szCs w:val="19"/>
          <w:rtl/>
        </w:rPr>
        <w:t xml:space="preserve"> על התקדמותה בשלבי הפרויקט. בכך הן פועלות כדי לשפר את אבטחת המידע שלהן באופן משמעותי.</w:t>
      </w:r>
    </w:p>
    <w:p w:rsidR="0072530F" w:rsidRPr="0072530F" w:rsidP="0072530F">
      <w:pPr>
        <w:bidi w:val="0"/>
        <w:spacing w:after="200" w:line="288" w:lineRule="auto"/>
        <w:ind w:right="-709"/>
        <w:rPr>
          <w:rFonts w:ascii="Tahoma" w:eastAsia="Calibri" w:hAnsi="Tahoma" w:cs="Tahoma"/>
        </w:rPr>
      </w:pPr>
    </w:p>
    <w:p w:rsidR="0072530F" w:rsidP="0072530F">
      <w:pPr>
        <w:bidi w:val="0"/>
        <w:spacing w:after="200" w:line="288" w:lineRule="auto"/>
        <w:ind w:right="-709"/>
        <w:rPr>
          <w:rFonts w:ascii="Tahoma" w:eastAsia="Calibri" w:hAnsi="Tahoma" w:cs="Tahoma"/>
          <w:rtl/>
        </w:rPr>
      </w:pPr>
    </w:p>
    <w:p w:rsidR="00864D7B" w:rsidP="00864D7B">
      <w:pPr>
        <w:bidi w:val="0"/>
        <w:spacing w:after="200" w:line="288" w:lineRule="auto"/>
        <w:ind w:right="-709"/>
        <w:rPr>
          <w:rFonts w:ascii="Tahoma" w:eastAsia="Calibri" w:hAnsi="Tahoma" w:cs="Tahoma"/>
          <w:rtl/>
        </w:rPr>
      </w:pPr>
    </w:p>
    <w:p w:rsidR="00864D7B" w:rsidRPr="0072530F" w:rsidP="00864D7B">
      <w:pPr>
        <w:bidi w:val="0"/>
        <w:spacing w:after="200" w:line="276" w:lineRule="auto"/>
        <w:rPr>
          <w:rFonts w:ascii="Tahoma" w:eastAsia="Calibri" w:hAnsi="Tahoma" w:cs="Tahoma"/>
        </w:rPr>
      </w:pPr>
      <w:r>
        <w:rPr>
          <w:rFonts w:ascii="Tahoma" w:eastAsia="Calibri" w:hAnsi="Tahoma" w:cs="Tahoma"/>
          <w:rtl/>
        </w:rPr>
        <w:br w:type="page"/>
      </w:r>
    </w:p>
    <w:tbl>
      <w:tblPr>
        <w:tblStyle w:val="26"/>
        <w:tblpPr w:leftFromText="180" w:rightFromText="180" w:vertAnchor="text" w:tblpXSpec="center" w:tblpY="1"/>
        <w:tblOverlap w:val="never"/>
        <w:bidiVisual/>
        <w:tblW w:w="9783" w:type="dxa"/>
        <w:tblLayout w:type="fixed"/>
        <w:tblLook w:val="04A0"/>
      </w:tblPr>
      <w:tblGrid>
        <w:gridCol w:w="9783"/>
      </w:tblGrid>
      <w:tr w:rsidTr="00247536">
        <w:tblPrEx>
          <w:tblW w:w="9783" w:type="dxa"/>
          <w:tblLayout w:type="fixed"/>
          <w:tblLook w:val="04A0"/>
        </w:tblPrEx>
        <w:trPr>
          <w:trHeight w:val="851"/>
        </w:trPr>
        <w:tc>
          <w:tcPr>
            <w:tcW w:w="9783" w:type="dxa"/>
            <w:tcBorders>
              <w:top w:val="nil"/>
              <w:left w:val="nil"/>
              <w:bottom w:val="nil"/>
              <w:right w:val="nil"/>
            </w:tcBorders>
          </w:tcPr>
          <w:p w:rsidR="0072530F" w:rsidRPr="0072530F" w:rsidP="0072530F">
            <w:pPr>
              <w:spacing w:line="288" w:lineRule="auto"/>
              <w:rPr>
                <w:rFonts w:ascii="Tahoma" w:eastAsia="Calibri" w:hAnsi="Tahoma" w:cs="Tahoma"/>
                <w:szCs w:val="24"/>
                <w:rtl/>
              </w:rPr>
            </w:pPr>
            <w:r w:rsidRPr="0072530F">
              <w:rPr>
                <w:rFonts w:ascii="Tahoma" w:eastAsia="Calibri" w:hAnsi="Tahoma" w:cs="Tahoma"/>
                <w:noProof/>
                <w:rtl/>
              </w:rPr>
              <w:drawing>
                <wp:inline distT="0" distB="0" distL="0" distR="0">
                  <wp:extent cx="6091555" cy="439381"/>
                  <wp:effectExtent l="0" t="0" r="0" b="0"/>
                  <wp:docPr id="95" name="תמונה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תקציר תמונה 3.4.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Tr="00247536">
        <w:tblPrEx>
          <w:tblW w:w="9783" w:type="dxa"/>
          <w:tblLayout w:type="fixed"/>
          <w:tblLook w:val="04A0"/>
        </w:tblPrEx>
        <w:trPr>
          <w:trHeight w:val="2156"/>
        </w:trPr>
        <w:tc>
          <w:tcPr>
            <w:tcW w:w="9783" w:type="dxa"/>
            <w:tcBorders>
              <w:top w:val="nil"/>
              <w:left w:val="nil"/>
              <w:bottom w:val="nil"/>
              <w:right w:val="nil"/>
            </w:tcBorders>
            <w:shd w:val="clear" w:color="auto" w:fill="F1F5F9"/>
          </w:tcPr>
          <w:p w:rsidR="0072530F" w:rsidRPr="0072530F" w:rsidP="0072530F">
            <w:pPr>
              <w:spacing w:line="288" w:lineRule="auto"/>
              <w:ind w:left="598" w:right="173" w:hanging="598"/>
              <w:contextualSpacing/>
              <w:rPr>
                <w:rFonts w:ascii="Tahoma" w:eastAsia="Calibri" w:hAnsi="Tahoma" w:cs="Tahoma"/>
                <w:sz w:val="13"/>
                <w:szCs w:val="13"/>
              </w:rPr>
            </w:pPr>
          </w:p>
          <w:p w:rsidR="0072530F" w:rsidRPr="0072530F" w:rsidP="00247536">
            <w:pPr>
              <w:numPr>
                <w:ilvl w:val="0"/>
                <w:numId w:val="23"/>
              </w:numPr>
              <w:spacing w:after="240" w:line="288" w:lineRule="auto"/>
              <w:ind w:left="515" w:right="173" w:hanging="515"/>
              <w:jc w:val="both"/>
              <w:rPr>
                <w:rFonts w:ascii="Tahoma" w:eastAsia="Calibri" w:hAnsi="Tahoma" w:cs="Tahoma"/>
                <w:sz w:val="19"/>
                <w:szCs w:val="19"/>
              </w:rPr>
            </w:pPr>
            <w:r w:rsidRPr="0072530F">
              <w:rPr>
                <w:rFonts w:ascii="Tahoma" w:eastAsia="Calibri" w:hAnsi="Tahoma" w:cs="Tahoma"/>
                <w:sz w:val="19"/>
                <w:szCs w:val="19"/>
                <w:rtl/>
              </w:rPr>
              <w:t xml:space="preserve">על עיריית </w:t>
            </w:r>
            <w:r w:rsidRPr="0072530F">
              <w:rPr>
                <w:rFonts w:ascii="Tahoma" w:eastAsia="Calibri" w:hAnsi="Tahoma" w:cs="Tahoma"/>
                <w:b/>
                <w:bCs/>
                <w:sz w:val="19"/>
                <w:szCs w:val="19"/>
                <w:rtl/>
              </w:rPr>
              <w:t xml:space="preserve">יוקנעם עילית </w:t>
            </w:r>
            <w:r w:rsidRPr="0072530F">
              <w:rPr>
                <w:rFonts w:ascii="Tahoma" w:eastAsia="Calibri" w:hAnsi="Tahoma" w:cs="Tahoma"/>
                <w:sz w:val="19"/>
                <w:szCs w:val="19"/>
                <w:rtl/>
              </w:rPr>
              <w:t xml:space="preserve">והמועצה המקומית </w:t>
            </w:r>
            <w:r w:rsidRPr="0072530F">
              <w:rPr>
                <w:rFonts w:ascii="Tahoma" w:eastAsia="Calibri" w:hAnsi="Tahoma" w:cs="Tahoma"/>
                <w:b/>
                <w:bCs/>
                <w:sz w:val="19"/>
                <w:szCs w:val="19"/>
                <w:rtl/>
              </w:rPr>
              <w:t>עין מאהל</w:t>
            </w:r>
            <w:r w:rsidRPr="0072530F">
              <w:rPr>
                <w:rFonts w:ascii="Tahoma" w:eastAsia="Calibri" w:hAnsi="Tahoma" w:cs="Tahoma"/>
                <w:sz w:val="19"/>
                <w:szCs w:val="19"/>
                <w:rtl/>
              </w:rPr>
              <w:t xml:space="preserve"> להקפיד לתעד באמצעות פרוטוקול את חברי הצוות לתיקון ליקויים, דיוניו והחלטותיו. על עיריית </w:t>
            </w:r>
            <w:r w:rsidRPr="0072530F">
              <w:rPr>
                <w:rFonts w:ascii="Tahoma" w:eastAsia="Calibri" w:hAnsi="Tahoma" w:cs="Tahoma"/>
                <w:b/>
                <w:bCs/>
                <w:sz w:val="19"/>
                <w:szCs w:val="19"/>
                <w:rtl/>
              </w:rPr>
              <w:t>ראש העין</w:t>
            </w:r>
            <w:r w:rsidRPr="0072530F">
              <w:rPr>
                <w:rFonts w:ascii="Tahoma" w:eastAsia="Calibri" w:hAnsi="Tahoma" w:cs="Tahoma"/>
                <w:sz w:val="19"/>
                <w:szCs w:val="19"/>
                <w:rtl/>
              </w:rPr>
              <w:t xml:space="preserve"> לקיים את הפרוצדורה המחייבת בדין, לרבות דיון הצוות לתיקון ליקויים בליקויים ובהמלצות, קביעת דרכים לתיקון הליקויים והכנת פרוטוקול לגבי ההחלטות לגבי תיקון הליקויים. על עיריות </w:t>
            </w:r>
            <w:r w:rsidRPr="0072530F">
              <w:rPr>
                <w:rFonts w:ascii="Tahoma" w:eastAsia="Calibri" w:hAnsi="Tahoma" w:cs="Tahoma"/>
                <w:b/>
                <w:bCs/>
                <w:sz w:val="19"/>
                <w:szCs w:val="19"/>
                <w:rtl/>
              </w:rPr>
              <w:t>יוקנעם עילית ושפרעם</w:t>
            </w:r>
            <w:r w:rsidRPr="0072530F">
              <w:rPr>
                <w:rFonts w:ascii="Tahoma" w:eastAsia="Calibri" w:hAnsi="Tahoma" w:cs="Tahoma"/>
                <w:sz w:val="19"/>
                <w:szCs w:val="19"/>
                <w:rtl/>
              </w:rPr>
              <w:t xml:space="preserve"> והמועצה המקומית </w:t>
            </w:r>
            <w:r w:rsidRPr="0072530F">
              <w:rPr>
                <w:rFonts w:ascii="Tahoma" w:eastAsia="Calibri" w:hAnsi="Tahoma" w:cs="Tahoma"/>
                <w:b/>
                <w:bCs/>
                <w:sz w:val="19"/>
                <w:szCs w:val="19"/>
                <w:rtl/>
              </w:rPr>
              <w:t>עין מאהל</w:t>
            </w:r>
            <w:r w:rsidRPr="0072530F">
              <w:rPr>
                <w:rFonts w:ascii="Tahoma" w:eastAsia="Calibri" w:hAnsi="Tahoma" w:cs="Tahoma"/>
                <w:sz w:val="19"/>
                <w:szCs w:val="19"/>
                <w:rtl/>
              </w:rPr>
              <w:t xml:space="preserve"> להקפיד לקיים את הפרוצדורה המחייבת בפקודת העיריות ובפקודת המועצות המקומיות לגבי הליך תיקון הליקויים שבדוח הביקורת, לרבות דיון בוועדת הביקורת בליקויים ובהמלצות שבדוח מבקר המדינה, דיון במועצת הרשות המקומית ומעקב אחר תיקון הליקויים.</w:t>
            </w:r>
          </w:p>
          <w:p w:rsidR="0072530F" w:rsidRPr="0072530F" w:rsidP="00247536">
            <w:pPr>
              <w:numPr>
                <w:ilvl w:val="0"/>
                <w:numId w:val="23"/>
              </w:numPr>
              <w:spacing w:after="240" w:line="288" w:lineRule="auto"/>
              <w:ind w:left="515" w:right="173" w:hanging="515"/>
              <w:jc w:val="both"/>
              <w:rPr>
                <w:rFonts w:ascii="Tahoma" w:eastAsia="Calibri" w:hAnsi="Tahoma" w:cs="Tahoma"/>
                <w:sz w:val="19"/>
                <w:szCs w:val="19"/>
              </w:rPr>
            </w:pPr>
            <w:r w:rsidRPr="0072530F">
              <w:rPr>
                <w:rFonts w:ascii="Tahoma" w:eastAsia="Calibri" w:hAnsi="Tahoma" w:cs="Tahoma"/>
                <w:sz w:val="19"/>
                <w:szCs w:val="19"/>
                <w:rtl/>
              </w:rPr>
              <w:t xml:space="preserve">מומלץ כי משרד הפנים יעמיק את הפיקוח על רואי החשבון המבקרים מטעמו וינחה אותם לדייק את הבדיקה ואת המידע שמצוין בדוחות הביקורת המפורטים של רואי החשבון מטעמם בנוגע להליך תיקון הליקויים הנכללים בדוחות מבקר המדינה. מומלץ כי </w:t>
            </w:r>
            <w:r w:rsidRPr="0072530F">
              <w:rPr>
                <w:rFonts w:ascii="Tahoma" w:eastAsia="Calibri" w:hAnsi="Tahoma" w:cs="Tahoma"/>
                <w:b/>
                <w:bCs/>
                <w:sz w:val="19"/>
                <w:szCs w:val="19"/>
                <w:rtl/>
              </w:rPr>
              <w:t>רואי החשבון מטעם משרד הפנים</w:t>
            </w:r>
            <w:r w:rsidRPr="0072530F">
              <w:rPr>
                <w:rFonts w:ascii="Tahoma" w:eastAsia="Calibri" w:hAnsi="Tahoma" w:cs="Tahoma"/>
                <w:sz w:val="19"/>
                <w:szCs w:val="19"/>
                <w:rtl/>
              </w:rPr>
              <w:t xml:space="preserve"> יקפידו לדייק את הבדיקה ואת המידע שמצוין בדוחות הביקורת המפורטים בנוגע להליך תיקון הליקויים הנכללים בדוחות מבקר המדינה. על משרד הפנים לוודא שהוא פועל על פי ההנחיות שקבע בספר הירוק וכי המידע שמצוין בדוחות הביקורת המפורטים הוא נכון ואמין. על משרד הפנים לפעול אל מול הרשויות המקומיות בכלים שברשותו ולוודא שהן פועלות כמפורט בהוראות הדין בכל הקשור לביצוע הפרוצדורות הכרוכות בהליכים לתיקון הליקויים המופיעים בדוחות מבקר המדינה. על משרד הפנים לבצע פיקוח ובקרה על פעולותיהן של הרשויות המקומיות בנושא תיקון ליקויים, במיוחד כאשר המידע מסופק לו בהתאם להנחיותיו באמצעות דוחות הביקורת של רואי החשבון אותם הוא ממנה.</w:t>
            </w:r>
          </w:p>
          <w:p w:rsidR="0072530F" w:rsidRPr="0072530F" w:rsidP="00247536">
            <w:pPr>
              <w:numPr>
                <w:ilvl w:val="0"/>
                <w:numId w:val="23"/>
              </w:numPr>
              <w:spacing w:after="240" w:line="288" w:lineRule="auto"/>
              <w:ind w:left="515" w:right="173" w:hanging="515"/>
              <w:jc w:val="both"/>
              <w:rPr>
                <w:rFonts w:ascii="Tahoma" w:eastAsia="Calibri" w:hAnsi="Tahoma" w:cs="Tahoma"/>
                <w:sz w:val="19"/>
                <w:szCs w:val="19"/>
              </w:rPr>
            </w:pPr>
            <w:r w:rsidRPr="0072530F">
              <w:rPr>
                <w:rFonts w:ascii="Tahoma" w:eastAsia="Calibri" w:hAnsi="Tahoma" w:cs="Tahoma"/>
                <w:sz w:val="19"/>
                <w:szCs w:val="19"/>
                <w:rtl/>
              </w:rPr>
              <w:t>מומלץ למשרד הפנים לפעול כדי לסייע לרשויות המקומיות להתפתח ולהתחזק בתחום מערכות המידע ובמיוחד לרשויות המקומיות במעמד חברתי-כלכלי נמוך. תפקידו של משרד הפנים לבחון את פעולות הרשויות המקומיות בראייה כוללנית, ממלכתית ושוויונית, למנוע כשלים בתפקודן ולפעול בשיתוף גורמי שלטון מרכזי נוספים בהתאם לנושאים הרלוונטיים. משרד הפנים הוא הגורם האחראי להנחות את הרשויות המקומיות ולפקח עליהן בעניין אופן קידום הטיפול הנדרש בתחום מערכות המידע.</w:t>
            </w:r>
          </w:p>
          <w:p w:rsidR="0072530F" w:rsidRPr="0072530F" w:rsidP="00247536">
            <w:pPr>
              <w:numPr>
                <w:ilvl w:val="0"/>
                <w:numId w:val="23"/>
              </w:numPr>
              <w:spacing w:after="240" w:line="288" w:lineRule="auto"/>
              <w:ind w:left="460" w:right="173" w:hanging="425"/>
              <w:jc w:val="both"/>
              <w:rPr>
                <w:rFonts w:ascii="Tahoma" w:eastAsia="Calibri" w:hAnsi="Tahoma" w:cs="Tahoma"/>
                <w:sz w:val="19"/>
                <w:szCs w:val="19"/>
              </w:rPr>
            </w:pPr>
            <w:r w:rsidRPr="0072530F">
              <w:rPr>
                <w:rFonts w:ascii="Tahoma" w:eastAsia="Calibri" w:hAnsi="Tahoma" w:cs="Tahoma"/>
                <w:sz w:val="19"/>
                <w:szCs w:val="19"/>
                <w:rtl/>
              </w:rPr>
              <w:t xml:space="preserve">מומלץ לעיריית </w:t>
            </w:r>
            <w:r w:rsidRPr="0072530F">
              <w:rPr>
                <w:rFonts w:ascii="Tahoma" w:eastAsia="Calibri" w:hAnsi="Tahoma" w:cs="Tahoma"/>
                <w:b/>
                <w:bCs/>
                <w:sz w:val="19"/>
                <w:szCs w:val="19"/>
                <w:rtl/>
              </w:rPr>
              <w:t>שפרעם</w:t>
            </w:r>
            <w:r w:rsidRPr="0072530F">
              <w:rPr>
                <w:rFonts w:ascii="Tahoma" w:eastAsia="Calibri" w:hAnsi="Tahoma" w:cs="Tahoma"/>
                <w:sz w:val="19"/>
                <w:szCs w:val="19"/>
                <w:rtl/>
              </w:rPr>
              <w:t xml:space="preserve"> ולמועצה המקומית </w:t>
            </w:r>
            <w:r w:rsidRPr="0072530F">
              <w:rPr>
                <w:rFonts w:ascii="Tahoma" w:eastAsia="Calibri" w:hAnsi="Tahoma" w:cs="Tahoma"/>
                <w:b/>
                <w:bCs/>
                <w:sz w:val="19"/>
                <w:szCs w:val="19"/>
                <w:rtl/>
              </w:rPr>
              <w:t>עין מאהל</w:t>
            </w:r>
            <w:r w:rsidRPr="0072530F">
              <w:rPr>
                <w:rFonts w:ascii="Tahoma" w:eastAsia="Calibri" w:hAnsi="Tahoma" w:cs="Tahoma"/>
                <w:sz w:val="19"/>
                <w:szCs w:val="19"/>
                <w:rtl/>
              </w:rPr>
              <w:t xml:space="preserve"> לסיים להכין תוכנית עבודה אסטרטגית רב-שנתית מקושרת תקציב בנושא מערכות המידע ולאשרה כנדרש, וזאת בהתאם למגבלות התקציב שלהן. עוד מומלץ </w:t>
            </w:r>
            <w:r w:rsidRPr="0072530F">
              <w:rPr>
                <w:rFonts w:ascii="Tahoma" w:eastAsia="Calibri" w:hAnsi="Tahoma" w:cs="Tahoma"/>
                <w:b/>
                <w:bCs/>
                <w:sz w:val="19"/>
                <w:szCs w:val="19"/>
                <w:rtl/>
              </w:rPr>
              <w:t>לכלל הרשויות</w:t>
            </w:r>
            <w:r w:rsidRPr="0072530F">
              <w:rPr>
                <w:rFonts w:ascii="Tahoma" w:eastAsia="Calibri" w:hAnsi="Tahoma" w:cs="Tahoma"/>
                <w:sz w:val="19"/>
                <w:szCs w:val="19"/>
                <w:rtl/>
              </w:rPr>
              <w:t xml:space="preserve"> המקומיות ובהן הרשויות המקומיות שנבדקו (עיריות </w:t>
            </w:r>
            <w:r w:rsidRPr="0072530F">
              <w:rPr>
                <w:rFonts w:ascii="Tahoma" w:eastAsia="Calibri" w:hAnsi="Tahoma" w:cs="Tahoma"/>
                <w:b/>
                <w:bCs/>
                <w:sz w:val="19"/>
                <w:szCs w:val="19"/>
                <w:rtl/>
              </w:rPr>
              <w:t xml:space="preserve">חיפה, יוקנעם עילית, ראש העין ושפרעם </w:t>
            </w:r>
            <w:r w:rsidRPr="0072530F">
              <w:rPr>
                <w:rFonts w:ascii="Tahoma" w:eastAsia="Calibri" w:hAnsi="Tahoma" w:cs="Tahoma"/>
                <w:sz w:val="19"/>
                <w:szCs w:val="19"/>
                <w:rtl/>
              </w:rPr>
              <w:t xml:space="preserve">והמועצה המקומית </w:t>
            </w:r>
            <w:r w:rsidRPr="0072530F">
              <w:rPr>
                <w:rFonts w:ascii="Tahoma" w:eastAsia="Calibri" w:hAnsi="Tahoma" w:cs="Tahoma"/>
                <w:b/>
                <w:bCs/>
                <w:sz w:val="19"/>
                <w:szCs w:val="19"/>
                <w:rtl/>
              </w:rPr>
              <w:t>עין מאהל</w:t>
            </w:r>
            <w:r w:rsidRPr="0072530F">
              <w:rPr>
                <w:rFonts w:ascii="Tahoma" w:eastAsia="Calibri" w:hAnsi="Tahoma" w:cs="Tahoma"/>
                <w:sz w:val="19"/>
                <w:szCs w:val="19"/>
                <w:rtl/>
              </w:rPr>
              <w:t>) להיעזר במערך הסייבר ולעשות שימוש בתבנית הבסיס שיצר לשם הכנת תוכניות העבודה האסטרטגיות שלהן בנושאי אבטחת מידע וסייבר.</w:t>
            </w:r>
          </w:p>
          <w:p w:rsidR="0072530F" w:rsidRPr="0072530F" w:rsidP="00247536">
            <w:pPr>
              <w:numPr>
                <w:ilvl w:val="0"/>
                <w:numId w:val="23"/>
              </w:numPr>
              <w:spacing w:after="240" w:line="288" w:lineRule="auto"/>
              <w:ind w:left="460" w:right="173" w:hanging="425"/>
              <w:jc w:val="both"/>
              <w:rPr>
                <w:rFonts w:ascii="Tahoma" w:eastAsia="Calibri" w:hAnsi="Tahoma" w:cs="Tahoma"/>
                <w:sz w:val="19"/>
                <w:szCs w:val="19"/>
              </w:rPr>
            </w:pPr>
            <w:r w:rsidRPr="0072530F">
              <w:rPr>
                <w:rFonts w:ascii="Tahoma" w:eastAsia="Calibri" w:hAnsi="Tahoma" w:cs="Tahoma"/>
                <w:b/>
                <w:sz w:val="19"/>
                <w:szCs w:val="19"/>
                <w:rtl/>
              </w:rPr>
              <w:t xml:space="preserve">לנוכח חשיבות תפקידו של המנמ"ר והצורך להעסיק אדם בעל כישורים מתאימים, בעל מעורבות יום-יומית בתהליכי קבלת החלטות ברשות המקומית ויכולת השפעה, מומלץ לעיריית </w:t>
            </w:r>
            <w:r w:rsidRPr="0072530F">
              <w:rPr>
                <w:rFonts w:ascii="Tahoma" w:eastAsia="Calibri" w:hAnsi="Tahoma" w:cs="Tahoma"/>
                <w:bCs/>
                <w:sz w:val="19"/>
                <w:szCs w:val="19"/>
                <w:rtl/>
              </w:rPr>
              <w:t>יוקנעם עילית</w:t>
            </w:r>
            <w:r w:rsidRPr="0072530F">
              <w:rPr>
                <w:rFonts w:ascii="Tahoma" w:eastAsia="Calibri" w:hAnsi="Tahoma" w:cs="Tahoma"/>
                <w:b/>
                <w:sz w:val="19"/>
                <w:szCs w:val="19"/>
                <w:rtl/>
              </w:rPr>
              <w:t xml:space="preserve"> ולמועצה המקומית </w:t>
            </w:r>
            <w:r w:rsidRPr="0072530F">
              <w:rPr>
                <w:rFonts w:ascii="Tahoma" w:eastAsia="Calibri" w:hAnsi="Tahoma" w:cs="Tahoma"/>
                <w:bCs/>
                <w:sz w:val="19"/>
                <w:szCs w:val="19"/>
                <w:rtl/>
              </w:rPr>
              <w:t>עין מאהל</w:t>
            </w:r>
            <w:r w:rsidRPr="0072530F">
              <w:rPr>
                <w:rFonts w:ascii="Tahoma" w:eastAsia="Calibri" w:hAnsi="Tahoma" w:cs="Tahoma"/>
                <w:b/>
                <w:sz w:val="19"/>
                <w:szCs w:val="19"/>
                <w:rtl/>
              </w:rPr>
              <w:t xml:space="preserve"> לאייש את תפקיד המנמ"ר בהליך מכרזי כדין.</w:t>
            </w:r>
            <w:r w:rsidRPr="0072530F">
              <w:rPr>
                <w:rFonts w:ascii="Tahoma" w:eastAsia="Calibri" w:hAnsi="Tahoma" w:cs="Tahoma"/>
                <w:sz w:val="19"/>
                <w:szCs w:val="19"/>
                <w:rtl/>
              </w:rPr>
              <w:t xml:space="preserve"> על המועצה המקומית </w:t>
            </w:r>
            <w:r w:rsidRPr="0072530F">
              <w:rPr>
                <w:rFonts w:ascii="Tahoma" w:eastAsia="Calibri" w:hAnsi="Tahoma" w:cs="Tahoma"/>
                <w:b/>
                <w:bCs/>
                <w:sz w:val="19"/>
                <w:szCs w:val="19"/>
                <w:rtl/>
              </w:rPr>
              <w:t>עין מאהל</w:t>
            </w:r>
            <w:r w:rsidRPr="0072530F">
              <w:rPr>
                <w:rFonts w:ascii="Tahoma" w:eastAsia="Calibri" w:hAnsi="Tahoma" w:cs="Tahoma"/>
                <w:sz w:val="19"/>
                <w:szCs w:val="19"/>
                <w:rtl/>
              </w:rPr>
              <w:t xml:space="preserve"> לפעול לאיוש תפקיד ממונה אבטחת המידע שלה.</w:t>
            </w:r>
          </w:p>
          <w:p w:rsidR="0072530F" w:rsidRPr="0072530F" w:rsidP="00247536">
            <w:pPr>
              <w:numPr>
                <w:ilvl w:val="0"/>
                <w:numId w:val="23"/>
              </w:numPr>
              <w:spacing w:after="240" w:line="288" w:lineRule="auto"/>
              <w:ind w:left="460" w:right="173" w:hanging="425"/>
              <w:jc w:val="both"/>
              <w:rPr>
                <w:rFonts w:ascii="Tahoma" w:eastAsia="Calibri" w:hAnsi="Tahoma" w:cs="Tahoma"/>
                <w:sz w:val="19"/>
                <w:szCs w:val="19"/>
              </w:rPr>
            </w:pPr>
            <w:r w:rsidRPr="0072530F">
              <w:rPr>
                <w:rFonts w:ascii="Tahoma" w:eastAsia="Calibri" w:hAnsi="Tahoma" w:cs="Tahoma"/>
                <w:sz w:val="19"/>
                <w:szCs w:val="19"/>
                <w:rtl/>
              </w:rPr>
              <w:t>מומלץ למשרד הפנים</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לפעול, בין בעצמו ובין באמצעות שיתופי פעולה עם הרשות להגנת הפרטיות, כדי להעלות אצל הרשויות המקומיות את המודעות לאיוש התפקיד הסטטוטורי של הממונה על אבטחת המידע.</w:t>
            </w:r>
          </w:p>
          <w:p w:rsidR="0072530F" w:rsidRPr="0072530F" w:rsidP="00247536">
            <w:pPr>
              <w:numPr>
                <w:ilvl w:val="0"/>
                <w:numId w:val="23"/>
              </w:numPr>
              <w:spacing w:after="240" w:line="288" w:lineRule="auto"/>
              <w:ind w:left="460" w:right="173" w:hanging="425"/>
              <w:jc w:val="both"/>
              <w:rPr>
                <w:rFonts w:ascii="Tahoma" w:eastAsia="Calibri" w:hAnsi="Tahoma" w:cs="Tahoma"/>
                <w:sz w:val="19"/>
                <w:szCs w:val="19"/>
              </w:rPr>
            </w:pPr>
            <w:r w:rsidRPr="0072530F">
              <w:rPr>
                <w:rFonts w:ascii="Tahoma" w:eastAsia="Calibri" w:hAnsi="Tahoma" w:cs="Tahoma"/>
                <w:sz w:val="19"/>
                <w:szCs w:val="19"/>
                <w:rtl/>
              </w:rPr>
              <w:t xml:space="preserve">על עיריית </w:t>
            </w:r>
            <w:r w:rsidRPr="0072530F">
              <w:rPr>
                <w:rFonts w:ascii="Tahoma" w:eastAsia="Calibri" w:hAnsi="Tahoma" w:cs="Tahoma"/>
                <w:b/>
                <w:bCs/>
                <w:sz w:val="19"/>
                <w:szCs w:val="19"/>
                <w:rtl/>
              </w:rPr>
              <w:t>חיפה</w:t>
            </w:r>
            <w:r w:rsidRPr="0072530F">
              <w:rPr>
                <w:rFonts w:ascii="Tahoma" w:eastAsia="Calibri" w:hAnsi="Tahoma" w:cs="Tahoma"/>
                <w:sz w:val="19"/>
                <w:szCs w:val="19"/>
                <w:rtl/>
              </w:rPr>
              <w:t xml:space="preserve"> להבטיח מניעת חשש לניגוד עניינים בין שני בעלי התפקידים - הממונה על הגנת הפרטיות וממונה אבטחת מידע ולוודא שכל אחד מהם יוכל למלא את תפקידו כנדרש.</w:t>
            </w:r>
          </w:p>
          <w:p w:rsidR="0072530F" w:rsidRPr="0072530F" w:rsidP="00864D7B">
            <w:pPr>
              <w:numPr>
                <w:ilvl w:val="0"/>
                <w:numId w:val="23"/>
              </w:numPr>
              <w:spacing w:after="200" w:line="288" w:lineRule="auto"/>
              <w:ind w:left="459" w:right="176" w:hanging="425"/>
              <w:jc w:val="both"/>
              <w:rPr>
                <w:rFonts w:ascii="Tahoma" w:eastAsia="Calibri" w:hAnsi="Tahoma" w:cs="Tahoma"/>
                <w:sz w:val="19"/>
                <w:szCs w:val="19"/>
              </w:rPr>
            </w:pPr>
            <w:r w:rsidRPr="0072530F">
              <w:rPr>
                <w:rFonts w:ascii="Tahoma" w:eastAsia="Calibri" w:hAnsi="Tahoma" w:cs="Tahoma"/>
                <w:sz w:val="19"/>
                <w:szCs w:val="19"/>
                <w:rtl/>
              </w:rPr>
              <w:t xml:space="preserve">מומלץ לעיריית </w:t>
            </w:r>
            <w:r w:rsidRPr="0072530F">
              <w:rPr>
                <w:rFonts w:ascii="Tahoma" w:eastAsia="Calibri" w:hAnsi="Tahoma" w:cs="Tahoma"/>
                <w:b/>
                <w:bCs/>
                <w:sz w:val="19"/>
                <w:szCs w:val="19"/>
                <w:rtl/>
              </w:rPr>
              <w:t>ראש העין</w:t>
            </w:r>
            <w:r w:rsidRPr="0072530F">
              <w:rPr>
                <w:rFonts w:ascii="Tahoma" w:eastAsia="Calibri" w:hAnsi="Tahoma" w:cs="Tahoma"/>
                <w:sz w:val="19"/>
                <w:szCs w:val="19"/>
                <w:rtl/>
              </w:rPr>
              <w:t xml:space="preserve"> לעקוב אחר מימוש המנגנונים למניעת ניגוד עניינים שקבעה בשל מילוי שני התפקידים על ידי אותו אדם, לעקוב אחר פרסום הנחיות הרשות להגנת הפרטיות ולהיוועץ עמה בנושא לפי הצורך.</w:t>
            </w:r>
          </w:p>
          <w:p w:rsidR="0072530F" w:rsidRPr="0072530F" w:rsidP="00864D7B">
            <w:pPr>
              <w:numPr>
                <w:ilvl w:val="0"/>
                <w:numId w:val="23"/>
              </w:numPr>
              <w:spacing w:after="200" w:line="288" w:lineRule="auto"/>
              <w:ind w:left="459" w:right="176" w:hanging="425"/>
              <w:jc w:val="both"/>
              <w:rPr>
                <w:rFonts w:ascii="Tahoma" w:eastAsia="Calibri" w:hAnsi="Tahoma" w:cs="Tahoma"/>
                <w:sz w:val="19"/>
                <w:szCs w:val="19"/>
              </w:rPr>
            </w:pPr>
            <w:r w:rsidRPr="0072530F">
              <w:rPr>
                <w:rFonts w:ascii="Tahoma" w:eastAsia="Calibri" w:hAnsi="Tahoma" w:cs="Tahoma"/>
                <w:sz w:val="19"/>
                <w:szCs w:val="19"/>
                <w:rtl/>
              </w:rPr>
              <w:t xml:space="preserve">על </w:t>
            </w:r>
            <w:r w:rsidRPr="0072530F">
              <w:rPr>
                <w:rFonts w:ascii="Tahoma" w:eastAsia="Calibri" w:hAnsi="Tahoma" w:cs="Tahoma" w:hint="cs"/>
                <w:b/>
                <w:bCs/>
                <w:sz w:val="19"/>
                <w:szCs w:val="19"/>
                <w:rtl/>
              </w:rPr>
              <w:t xml:space="preserve">רשות ד </w:t>
            </w:r>
            <w:r w:rsidRPr="0072530F">
              <w:rPr>
                <w:rFonts w:ascii="Tahoma" w:eastAsia="Calibri" w:hAnsi="Tahoma" w:cs="Tahoma"/>
                <w:sz w:val="19"/>
                <w:szCs w:val="19"/>
                <w:rtl/>
              </w:rPr>
              <w:t xml:space="preserve">להשלים את הכנתם של מסמך הגדרות מאגר, נוהל אבטחת מידע ולהכין רשימת מצאי בהתאם לאמור בתקנות אבטחת המידע. על </w:t>
            </w:r>
            <w:r w:rsidRPr="0072530F">
              <w:rPr>
                <w:rFonts w:ascii="Tahoma" w:eastAsia="Calibri" w:hAnsi="Tahoma" w:cs="Tahoma" w:hint="cs"/>
                <w:sz w:val="19"/>
                <w:szCs w:val="19"/>
                <w:rtl/>
              </w:rPr>
              <w:t>הרשות</w:t>
            </w:r>
            <w:r w:rsidRPr="0072530F">
              <w:rPr>
                <w:rFonts w:ascii="Tahoma" w:eastAsia="Calibri" w:hAnsi="Tahoma" w:cs="Tahoma"/>
                <w:sz w:val="19"/>
                <w:szCs w:val="19"/>
                <w:rtl/>
              </w:rPr>
              <w:t xml:space="preserve"> לפעול לביצוע הדרכות שוטפות לעובדים הרלוונטיים. כמו כן, מומלץ לכלל הרשויות שנבדקו לפעול אל מול בעלי ההרשאות במאגרי המידע הרלוונטיים שטרם ביצעו את ההדרכה ולבחון אם יש מקום לחסום את גישתם למערכות המידע הארגוניות עד להשלמת ההדרכה כנדרש.</w:t>
            </w:r>
          </w:p>
          <w:p w:rsidR="0072530F" w:rsidRPr="0072530F" w:rsidP="00864D7B">
            <w:pPr>
              <w:numPr>
                <w:ilvl w:val="0"/>
                <w:numId w:val="23"/>
              </w:numPr>
              <w:spacing w:after="200" w:line="288" w:lineRule="auto"/>
              <w:ind w:left="459" w:right="176" w:hanging="425"/>
              <w:jc w:val="both"/>
              <w:rPr>
                <w:rFonts w:ascii="Tahoma" w:eastAsia="Calibri" w:hAnsi="Tahoma" w:cs="Tahoma"/>
                <w:sz w:val="19"/>
                <w:szCs w:val="19"/>
              </w:rPr>
            </w:pPr>
            <w:r w:rsidRPr="0072530F">
              <w:rPr>
                <w:rFonts w:ascii="Tahoma" w:eastAsia="Calibri" w:hAnsi="Tahoma" w:cs="Tahoma"/>
                <w:sz w:val="19"/>
                <w:szCs w:val="19"/>
                <w:rtl/>
              </w:rPr>
              <w:t xml:space="preserve">על </w:t>
            </w:r>
            <w:r w:rsidRPr="0072530F">
              <w:rPr>
                <w:rFonts w:ascii="Tahoma" w:eastAsia="Calibri" w:hAnsi="Tahoma" w:cs="Tahoma" w:hint="cs"/>
                <w:b/>
                <w:bCs/>
                <w:sz w:val="19"/>
                <w:szCs w:val="19"/>
                <w:rtl/>
              </w:rPr>
              <w:t xml:space="preserve">רשות ד </w:t>
            </w:r>
            <w:r w:rsidRPr="0072530F">
              <w:rPr>
                <w:rFonts w:ascii="Tahoma" w:eastAsia="Calibri" w:hAnsi="Tahoma" w:cs="Tahoma"/>
                <w:sz w:val="19"/>
                <w:szCs w:val="19"/>
                <w:rtl/>
              </w:rPr>
              <w:t xml:space="preserve">לפעול להשלמת החסרים בנוהל הרשאות גישה שיצרה; להגביל או לנטר את חיבור ההתקנים החיצוניים שלה בהקדם; ולהשלים רכישת תוכנת אנטי וירוס לכלל עמדות הקצה שלה. על </w:t>
            </w:r>
            <w:r w:rsidRPr="0072530F">
              <w:rPr>
                <w:rFonts w:ascii="Tahoma" w:eastAsia="Calibri" w:hAnsi="Tahoma" w:cs="Tahoma" w:hint="cs"/>
                <w:b/>
                <w:bCs/>
                <w:sz w:val="19"/>
                <w:szCs w:val="19"/>
                <w:rtl/>
              </w:rPr>
              <w:t>רשות ג</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רשות ב</w:t>
            </w:r>
            <w:r w:rsidRPr="0072530F">
              <w:rPr>
                <w:rFonts w:ascii="Tahoma" w:eastAsia="Calibri" w:hAnsi="Tahoma" w:cs="Tahoma" w:hint="cs"/>
                <w:sz w:val="19"/>
                <w:szCs w:val="19"/>
                <w:rtl/>
              </w:rPr>
              <w:t>,</w:t>
            </w:r>
            <w:r w:rsidRPr="0072530F">
              <w:rPr>
                <w:rFonts w:ascii="Tahoma" w:eastAsia="Calibri" w:hAnsi="Tahoma" w:cs="Tahoma" w:hint="cs"/>
                <w:b/>
                <w:bCs/>
                <w:sz w:val="19"/>
                <w:szCs w:val="19"/>
                <w:rtl/>
              </w:rPr>
              <w:t xml:space="preserve"> רשות ה</w:t>
            </w:r>
            <w:r w:rsidRPr="0072530F">
              <w:rPr>
                <w:rFonts w:ascii="Tahoma" w:eastAsia="Calibri" w:hAnsi="Tahoma" w:cs="Tahoma"/>
                <w:sz w:val="19"/>
                <w:szCs w:val="19"/>
                <w:rtl/>
              </w:rPr>
              <w:t xml:space="preserve"> ו</w:t>
            </w:r>
            <w:r w:rsidRPr="0072530F">
              <w:rPr>
                <w:rFonts w:ascii="Tahoma" w:eastAsia="Calibri" w:hAnsi="Tahoma" w:cs="Tahoma" w:hint="cs"/>
                <w:b/>
                <w:bCs/>
                <w:sz w:val="19"/>
                <w:szCs w:val="19"/>
                <w:rtl/>
              </w:rPr>
              <w:t xml:space="preserve">רשות ד </w:t>
            </w:r>
            <w:r w:rsidRPr="0072530F">
              <w:rPr>
                <w:rFonts w:ascii="Tahoma" w:eastAsia="Calibri" w:hAnsi="Tahoma" w:cs="Tahoma"/>
                <w:sz w:val="19"/>
                <w:szCs w:val="19"/>
                <w:rtl/>
              </w:rPr>
              <w:t xml:space="preserve">לפעול להתקנת מערכת הפעלה עדכנית בכלל המחשבים שברשותן. על </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לבצע גיבויים שוטפים במערכות המידע שלה. כמו כן, על </w:t>
            </w:r>
            <w:r w:rsidRPr="0072530F">
              <w:rPr>
                <w:rFonts w:ascii="Tahoma" w:eastAsia="Calibri" w:hAnsi="Tahoma" w:cs="Tahoma" w:hint="cs"/>
                <w:b/>
                <w:bCs/>
                <w:sz w:val="19"/>
                <w:szCs w:val="19"/>
                <w:rtl/>
              </w:rPr>
              <w:t xml:space="preserve">רשות ד </w:t>
            </w:r>
            <w:r w:rsidRPr="0072530F">
              <w:rPr>
                <w:rFonts w:ascii="Tahoma" w:eastAsia="Calibri" w:hAnsi="Tahoma" w:cs="Tahoma"/>
                <w:sz w:val="19"/>
                <w:szCs w:val="19"/>
                <w:rtl/>
              </w:rPr>
              <w:t xml:space="preserve">להכין נוהל גיבויים ולתקפו. על </w:t>
            </w:r>
            <w:r w:rsidRPr="0072530F">
              <w:rPr>
                <w:rFonts w:ascii="Tahoma" w:eastAsia="Calibri" w:hAnsi="Tahoma" w:cs="Tahoma" w:hint="cs"/>
                <w:b/>
                <w:bCs/>
                <w:sz w:val="19"/>
                <w:szCs w:val="19"/>
                <w:rtl/>
              </w:rPr>
              <w:t xml:space="preserve">רשות ד </w:t>
            </w:r>
            <w:r w:rsidRPr="0072530F">
              <w:rPr>
                <w:rFonts w:ascii="Tahoma" w:eastAsia="Calibri" w:hAnsi="Tahoma" w:cs="Tahoma"/>
                <w:sz w:val="19"/>
                <w:szCs w:val="19"/>
                <w:rtl/>
              </w:rPr>
              <w:t>לבצע ביקורות תקופתיות, רצוי במסגרת סקרי סיכונים, כדי למפות ולאתר את סיכוני אבטחת המידע שלה ולהיערך בהתאם לממצאים שיועלו. מומלץ ל</w:t>
            </w:r>
            <w:r w:rsidRPr="0072530F">
              <w:rPr>
                <w:rFonts w:ascii="Tahoma" w:eastAsia="Calibri" w:hAnsi="Tahoma" w:cs="Tahoma" w:hint="cs"/>
                <w:b/>
                <w:bCs/>
                <w:sz w:val="19"/>
                <w:szCs w:val="19"/>
                <w:rtl/>
              </w:rPr>
              <w:t xml:space="preserve">רשות ד </w:t>
            </w:r>
            <w:r w:rsidRPr="0072530F">
              <w:rPr>
                <w:rFonts w:ascii="Tahoma" w:eastAsia="Calibri" w:hAnsi="Tahoma" w:cs="Tahoma"/>
                <w:sz w:val="19"/>
                <w:szCs w:val="19"/>
                <w:rtl/>
              </w:rPr>
              <w:t>כי יבצעו מבדקי חדירה גם אם מאגרי המידע שלה כפופים לרמת אבטחה בינונית.</w:t>
            </w:r>
          </w:p>
          <w:p w:rsidR="0072530F" w:rsidRPr="0072530F" w:rsidP="00864D7B">
            <w:pPr>
              <w:numPr>
                <w:ilvl w:val="0"/>
                <w:numId w:val="23"/>
              </w:numPr>
              <w:spacing w:after="200" w:line="288" w:lineRule="auto"/>
              <w:ind w:left="459" w:right="176" w:hanging="425"/>
              <w:jc w:val="both"/>
              <w:rPr>
                <w:rFonts w:ascii="Tahoma" w:eastAsia="Calibri" w:hAnsi="Tahoma" w:cs="Tahoma"/>
                <w:sz w:val="19"/>
                <w:szCs w:val="19"/>
                <w:rtl/>
              </w:rPr>
            </w:pPr>
            <w:r w:rsidRPr="0072530F">
              <w:rPr>
                <w:rFonts w:ascii="Tahoma" w:eastAsia="Calibri" w:hAnsi="Tahoma" w:cs="Tahoma"/>
                <w:sz w:val="19"/>
                <w:szCs w:val="19"/>
                <w:rtl/>
              </w:rPr>
              <w:t>מומלץ ל</w:t>
            </w:r>
            <w:r w:rsidRPr="0072530F">
              <w:rPr>
                <w:rFonts w:ascii="Tahoma" w:eastAsia="Calibri" w:hAnsi="Tahoma" w:cs="Tahoma" w:hint="cs"/>
                <w:b/>
                <w:bCs/>
                <w:sz w:val="19"/>
                <w:szCs w:val="19"/>
                <w:rtl/>
              </w:rPr>
              <w:t xml:space="preserve">רשות ד </w:t>
            </w:r>
            <w:r w:rsidRPr="0072530F">
              <w:rPr>
                <w:rFonts w:ascii="Tahoma" w:eastAsia="Calibri" w:hAnsi="Tahoma" w:cs="Tahoma"/>
                <w:sz w:val="19"/>
                <w:szCs w:val="19"/>
                <w:rtl/>
              </w:rPr>
              <w:t xml:space="preserve">ולכלל הרשויות המקומיות שלא הצטרפו לשירות של מערך השליטה והבקרה הממשלתי לבחון את האפשרות להצטרף אליו. מומלץ לכלל הרשויות המקומיות ובהן </w:t>
            </w:r>
            <w:r w:rsidRPr="0072530F">
              <w:rPr>
                <w:rFonts w:ascii="Tahoma" w:eastAsia="Calibri" w:hAnsi="Tahoma" w:cs="Tahoma" w:hint="cs"/>
                <w:b/>
                <w:bCs/>
                <w:sz w:val="19"/>
                <w:szCs w:val="19"/>
                <w:rtl/>
              </w:rPr>
              <w:t xml:space="preserve">רשות ד </w:t>
            </w:r>
            <w:r w:rsidRPr="0072530F">
              <w:rPr>
                <w:rFonts w:ascii="Tahoma" w:eastAsia="Calibri" w:hAnsi="Tahoma" w:cs="Tahoma"/>
                <w:sz w:val="19"/>
                <w:szCs w:val="19"/>
                <w:rtl/>
              </w:rPr>
              <w:t xml:space="preserve">לבחון את האפשרות להצטרף לפרויקט ה-50 ולפרויקטים דומים של מערך הדיגיטל שיהיו בהמשך עוד מומלץ לרשויות מקומיות הלוקחות כבר חלק בפרויקט ה-50 ובהן </w:t>
            </w:r>
            <w:r w:rsidRPr="0072530F">
              <w:rPr>
                <w:rFonts w:ascii="Tahoma" w:eastAsia="Calibri" w:hAnsi="Tahoma" w:cs="Tahoma" w:hint="cs"/>
                <w:b/>
                <w:bCs/>
                <w:sz w:val="19"/>
                <w:szCs w:val="19"/>
                <w:rtl/>
              </w:rPr>
              <w:t>רשות ג</w:t>
            </w:r>
            <w:r w:rsidRPr="0072530F">
              <w:rPr>
                <w:rFonts w:ascii="Tahoma" w:eastAsia="Calibri" w:hAnsi="Tahoma" w:cs="Tahoma"/>
                <w:sz w:val="19"/>
                <w:szCs w:val="19"/>
                <w:rtl/>
              </w:rPr>
              <w:t>,</w:t>
            </w:r>
            <w:r w:rsidRPr="0072530F">
              <w:rPr>
                <w:rFonts w:ascii="Tahoma" w:eastAsia="Calibri" w:hAnsi="Tahoma" w:cs="Tahoma"/>
                <w:b/>
                <w:bCs/>
                <w:sz w:val="19"/>
                <w:szCs w:val="19"/>
                <w:rtl/>
              </w:rPr>
              <w:t xml:space="preserve"> </w:t>
            </w:r>
            <w:r w:rsidRPr="0072530F">
              <w:rPr>
                <w:rFonts w:ascii="Tahoma" w:eastAsia="Calibri" w:hAnsi="Tahoma" w:cs="Tahoma" w:hint="cs"/>
                <w:b/>
                <w:bCs/>
                <w:sz w:val="19"/>
                <w:szCs w:val="19"/>
                <w:rtl/>
              </w:rPr>
              <w:t>רשות ב</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ו</w:t>
            </w:r>
            <w:r w:rsidRPr="0072530F">
              <w:rPr>
                <w:rFonts w:ascii="Tahoma" w:eastAsia="Calibri" w:hAnsi="Tahoma" w:cs="Tahoma" w:hint="cs"/>
                <w:b/>
                <w:bCs/>
                <w:sz w:val="19"/>
                <w:szCs w:val="19"/>
                <w:rtl/>
              </w:rPr>
              <w:t>רשות א</w:t>
            </w:r>
            <w:r w:rsidRPr="0072530F">
              <w:rPr>
                <w:rFonts w:ascii="Tahoma" w:eastAsia="Calibri" w:hAnsi="Tahoma" w:cs="Tahoma"/>
                <w:sz w:val="19"/>
                <w:szCs w:val="19"/>
                <w:rtl/>
              </w:rPr>
              <w:t xml:space="preserve"> לפעול להשלמת כלל השלבים שבתוכנית.</w:t>
            </w:r>
          </w:p>
          <w:p w:rsidR="0072530F" w:rsidRPr="0072530F" w:rsidP="00864D7B">
            <w:pPr>
              <w:numPr>
                <w:ilvl w:val="0"/>
                <w:numId w:val="23"/>
              </w:numPr>
              <w:spacing w:after="200" w:line="288" w:lineRule="auto"/>
              <w:ind w:left="459" w:right="176" w:hanging="425"/>
              <w:jc w:val="both"/>
              <w:rPr>
                <w:rFonts w:ascii="Tahoma" w:eastAsia="Calibri" w:hAnsi="Tahoma" w:cs="Tahoma"/>
                <w:sz w:val="19"/>
                <w:szCs w:val="19"/>
                <w:rtl/>
              </w:rPr>
            </w:pPr>
            <w:r w:rsidRPr="0072530F">
              <w:rPr>
                <w:rFonts w:ascii="Tahoma" w:eastAsia="Calibri" w:hAnsi="Tahoma" w:cs="Tahoma"/>
                <w:sz w:val="19"/>
                <w:szCs w:val="19"/>
                <w:rtl/>
              </w:rPr>
              <w:t xml:space="preserve">מומלץ כי הרשויות המקומיות ובהן </w:t>
            </w:r>
            <w:r w:rsidRPr="0072530F">
              <w:rPr>
                <w:rFonts w:ascii="Tahoma" w:eastAsia="Calibri" w:hAnsi="Tahoma" w:cs="Tahoma" w:hint="cs"/>
                <w:b/>
                <w:bCs/>
                <w:sz w:val="19"/>
                <w:szCs w:val="19"/>
                <w:rtl/>
              </w:rPr>
              <w:t>רשות ג</w:t>
            </w:r>
            <w:r w:rsidRPr="0072530F">
              <w:rPr>
                <w:rFonts w:ascii="Tahoma" w:eastAsia="Calibri" w:hAnsi="Tahoma" w:cs="Tahoma"/>
                <w:sz w:val="19"/>
                <w:szCs w:val="19"/>
                <w:rtl/>
              </w:rPr>
              <w:t>,</w:t>
            </w:r>
            <w:r w:rsidRPr="0072530F">
              <w:rPr>
                <w:rFonts w:ascii="Tahoma" w:eastAsia="Calibri" w:hAnsi="Tahoma" w:cs="Tahoma"/>
                <w:b/>
                <w:bCs/>
                <w:sz w:val="19"/>
                <w:szCs w:val="19"/>
                <w:rtl/>
              </w:rPr>
              <w:t xml:space="preserve"> </w:t>
            </w:r>
            <w:r w:rsidRPr="0072530F">
              <w:rPr>
                <w:rFonts w:ascii="Tahoma" w:eastAsia="Calibri" w:hAnsi="Tahoma" w:cs="Tahoma" w:hint="cs"/>
                <w:b/>
                <w:bCs/>
                <w:sz w:val="19"/>
                <w:szCs w:val="19"/>
                <w:rtl/>
              </w:rPr>
              <w:t>רשות ב</w:t>
            </w:r>
            <w:r w:rsidRPr="0072530F">
              <w:rPr>
                <w:rFonts w:ascii="Tahoma" w:eastAsia="Calibri" w:hAnsi="Tahoma" w:cs="Tahoma" w:hint="cs"/>
                <w:sz w:val="19"/>
                <w:szCs w:val="19"/>
                <w:rtl/>
              </w:rPr>
              <w:t>,</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רשות א</w:t>
            </w:r>
            <w:r w:rsidRPr="0072530F">
              <w:rPr>
                <w:rFonts w:ascii="Tahoma" w:eastAsia="Calibri" w:hAnsi="Tahoma" w:cs="Tahoma"/>
                <w:sz w:val="19"/>
                <w:szCs w:val="19"/>
                <w:rtl/>
              </w:rPr>
              <w:t xml:space="preserve"> ו</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יפעלו להכנת תוכנית להתאוששות מאסון המתאימה לצורכי הרשות המקומית, בהתאם להנחיות מערך הסייבר.</w:t>
            </w:r>
          </w:p>
        </w:tc>
      </w:tr>
    </w:tbl>
    <w:p w:rsidR="0072530F" w:rsidRPr="0072530F" w:rsidP="0072530F">
      <w:pPr>
        <w:spacing w:before="200" w:line="288" w:lineRule="auto"/>
        <w:ind w:left="-851"/>
        <w:rPr>
          <w:rFonts w:ascii="Tahoma" w:eastAsia="Calibri" w:hAnsi="Tahoma" w:cs="Tahoma"/>
          <w:rtl/>
        </w:rPr>
      </w:pPr>
      <w:r w:rsidRPr="0072530F">
        <w:rPr>
          <w:rFonts w:ascii="Tahoma" w:eastAsia="Calibri" w:hAnsi="Tahoma" w:cs="Tahoma"/>
          <w:b/>
          <w:bCs/>
          <w:noProof/>
          <w:color w:val="FFFFFF"/>
          <w:sz w:val="22"/>
          <w:szCs w:val="22"/>
          <w:rtl/>
        </w:rPr>
        <w:drawing>
          <wp:anchor distT="0" distB="0" distL="114300" distR="114300" simplePos="0" relativeHeight="251658240" behindDoc="1" locked="0" layoutInCell="1" allowOverlap="1">
            <wp:simplePos x="0" y="0"/>
            <wp:positionH relativeFrom="column">
              <wp:posOffset>-59055</wp:posOffset>
            </wp:positionH>
            <wp:positionV relativeFrom="paragraph">
              <wp:posOffset>4703903</wp:posOffset>
            </wp:positionV>
            <wp:extent cx="5942965" cy="637954"/>
            <wp:effectExtent l="0" t="0" r="635" b="0"/>
            <wp:wrapNone/>
            <wp:docPr id="96" name="תמונה 96"/>
            <wp:cNvGraphicFramePr/>
            <a:graphic xmlns:a="http://schemas.openxmlformats.org/drawingml/2006/main">
              <a:graphicData uri="http://schemas.openxmlformats.org/drawingml/2006/picture">
                <pic:pic xmlns:pic="http://schemas.openxmlformats.org/drawingml/2006/picture">
                  <pic:nvPicPr>
                    <pic:cNvPr id="96" name="תקציר-03.pn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2965" cy="637954"/>
                    </a:xfrm>
                    <a:prstGeom prst="rect">
                      <a:avLst/>
                    </a:prstGeom>
                  </pic:spPr>
                </pic:pic>
              </a:graphicData>
            </a:graphic>
            <wp14:sizeRelH relativeFrom="page">
              <wp14:pctWidth>0</wp14:pctWidth>
            </wp14:sizeRelH>
            <wp14:sizeRelV relativeFrom="page">
              <wp14:pctHeight>0</wp14:pctHeight>
            </wp14:sizeRelV>
          </wp:anchor>
        </w:drawing>
      </w:r>
    </w:p>
    <w:p w:rsidR="0072530F" w:rsidRPr="0072530F" w:rsidP="00BA41CD">
      <w:pPr>
        <w:spacing w:after="120" w:line="240" w:lineRule="auto"/>
        <w:ind w:left="-711" w:right="284"/>
        <w:jc w:val="left"/>
        <w:rPr>
          <w:rFonts w:ascii="Tahoma" w:eastAsia="Calibri" w:hAnsi="Tahoma" w:cs="Tahoma"/>
          <w:sz w:val="22"/>
          <w:szCs w:val="22"/>
          <w:rtl/>
        </w:rPr>
      </w:pPr>
      <w:r w:rsidRPr="0072530F">
        <w:rPr>
          <w:rFonts w:ascii="Tahoma" w:eastAsia="Calibri" w:hAnsi="Tahoma" w:cs="Tahoma"/>
          <w:b/>
          <w:bCs/>
          <w:color w:val="FFFFFF"/>
          <w:sz w:val="22"/>
          <w:szCs w:val="22"/>
          <w:rtl/>
        </w:rPr>
        <w:t>תמונת המצב של הצטרפות הרשויות המקומיות לשירות של מרכז השליטה והבקרה הממשלתי למול איומי סייבר (</w:t>
      </w:r>
      <w:r w:rsidRPr="0072530F">
        <w:rPr>
          <w:rFonts w:ascii="Tahoma" w:eastAsia="Calibri" w:hAnsi="Tahoma" w:cs="Tahoma"/>
          <w:b/>
          <w:bCs/>
          <w:color w:val="FFFFFF"/>
          <w:sz w:val="22"/>
          <w:szCs w:val="22"/>
        </w:rPr>
        <w:t>GSOC</w:t>
      </w:r>
      <w:r w:rsidRPr="0072530F">
        <w:rPr>
          <w:rFonts w:ascii="Tahoma" w:eastAsia="Calibri" w:hAnsi="Tahoma" w:cs="Tahoma"/>
          <w:b/>
          <w:bCs/>
          <w:color w:val="FFFFFF"/>
          <w:sz w:val="22"/>
          <w:szCs w:val="22"/>
          <w:rtl/>
        </w:rPr>
        <w:t>)</w:t>
      </w:r>
      <w:r>
        <w:rPr>
          <w:rFonts w:ascii="Tahoma" w:eastAsia="Calibri" w:hAnsi="Tahoma" w:cs="Tahoma"/>
          <w:b/>
          <w:bCs/>
          <w:color w:val="FFFFFF"/>
          <w:sz w:val="22"/>
          <w:szCs w:val="22"/>
          <w:vertAlign w:val="superscript"/>
          <w:rtl/>
        </w:rPr>
        <w:footnoteReference w:id="6"/>
      </w:r>
    </w:p>
    <w:p w:rsidR="0072530F" w:rsidRPr="0072530F" w:rsidP="00864D7B">
      <w:pPr>
        <w:spacing w:before="200" w:line="288" w:lineRule="auto"/>
        <w:ind w:left="-851"/>
        <w:rPr>
          <w:rFonts w:ascii="Tahoma" w:eastAsia="Calibri" w:hAnsi="Tahoma" w:cs="Tahoma"/>
          <w:sz w:val="19"/>
          <w:szCs w:val="19"/>
          <w:rtl/>
        </w:rPr>
      </w:pPr>
      <w:r w:rsidRPr="0072530F">
        <w:rPr>
          <w:rFonts w:ascii="Tahoma" w:eastAsia="Calibri" w:hAnsi="Tahoma" w:cs="Tahoma"/>
          <w:noProof/>
          <w:sz w:val="16"/>
          <w:szCs w:val="16"/>
        </w:rPr>
        <w:drawing>
          <wp:anchor distT="0" distB="0" distL="114300" distR="114300" simplePos="0" relativeHeight="251791360" behindDoc="1" locked="0" layoutInCell="1" allowOverlap="1">
            <wp:simplePos x="0" y="0"/>
            <wp:positionH relativeFrom="column">
              <wp:posOffset>212725</wp:posOffset>
            </wp:positionH>
            <wp:positionV relativeFrom="paragraph">
              <wp:posOffset>94807</wp:posOffset>
            </wp:positionV>
            <wp:extent cx="5220335" cy="2503170"/>
            <wp:effectExtent l="0" t="0" r="0" b="0"/>
            <wp:wrapNone/>
            <wp:docPr id="87" name="תמונה 87" descr="19 רשויות מקומיות (כ-16%) שביקשו להצטרף לשירות של מרכז השליטה והבקרה הממשלתי למול איומי סייבר (GSOC) נעצרו במהלך תהליך ההצטרפות; 37 רשויות מקומיות (כ-30%) שביקשו להצטרף לשירות מצויות בתהליך גיוס ראשוני; 6 רשויות מקומיות (כ-5%) מהרשויות המקומיות שביקשו להצטרף לשירות מצויות בתהליך אינטגרציה; 14 רשויות מקומיות (כ-12%) מהרשויות המקומיות נמצאו כבעלות פוטנציאל להצטרפות לשירות, ומערך הדיגיטל מתכנן לצרף אותן בטווח הזמן הקרוב; ו-45 רשויות מקומיות (כ-37%) שהצטרפו לשירות כבר מנוטרות ונמצאות במצב פעי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2"/>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20335" cy="2503170"/>
                    </a:xfrm>
                    <a:prstGeom prst="rect">
                      <a:avLst/>
                    </a:prstGeom>
                    <a:noFill/>
                  </pic:spPr>
                </pic:pic>
              </a:graphicData>
            </a:graphic>
          </wp:anchor>
        </w:drawing>
      </w:r>
    </w:p>
    <w:p w:rsidR="0072530F" w:rsidRPr="0072530F" w:rsidP="0072530F">
      <w:pPr>
        <w:spacing w:line="288" w:lineRule="auto"/>
        <w:jc w:val="left"/>
        <w:rPr>
          <w:rFonts w:ascii="Tahoma" w:eastAsia="Calibri" w:hAnsi="Tahoma" w:cs="Tahoma"/>
          <w:sz w:val="14"/>
          <w:szCs w:val="14"/>
          <w:rtl/>
        </w:rPr>
      </w:pPr>
      <w:bookmarkStart w:id="2" w:name="_Hlk132888702"/>
    </w:p>
    <w:p w:rsidR="0072530F" w:rsidRPr="0072530F" w:rsidP="0072530F">
      <w:pPr>
        <w:spacing w:line="288" w:lineRule="auto"/>
        <w:jc w:val="left"/>
        <w:rPr>
          <w:rFonts w:ascii="Tahoma" w:eastAsia="Calibri" w:hAnsi="Tahoma" w:cs="Tahoma"/>
          <w:sz w:val="14"/>
          <w:szCs w:val="14"/>
          <w:rtl/>
        </w:rPr>
      </w:pPr>
    </w:p>
    <w:p w:rsidR="0072530F" w:rsidRPr="0072530F" w:rsidP="0072530F">
      <w:pPr>
        <w:spacing w:line="288" w:lineRule="auto"/>
        <w:jc w:val="left"/>
        <w:rPr>
          <w:rFonts w:ascii="Tahoma" w:eastAsia="Calibri" w:hAnsi="Tahoma" w:cs="Tahoma"/>
          <w:sz w:val="14"/>
          <w:szCs w:val="14"/>
          <w:rtl/>
        </w:rPr>
      </w:pPr>
    </w:p>
    <w:p w:rsidR="0072530F" w:rsidRPr="0072530F" w:rsidP="0072530F">
      <w:pPr>
        <w:spacing w:line="288" w:lineRule="auto"/>
        <w:jc w:val="left"/>
        <w:rPr>
          <w:rFonts w:ascii="Tahoma" w:eastAsia="Calibri" w:hAnsi="Tahoma" w:cs="Tahoma"/>
          <w:sz w:val="14"/>
          <w:szCs w:val="14"/>
          <w:rtl/>
        </w:rPr>
      </w:pPr>
    </w:p>
    <w:p w:rsidR="0072530F" w:rsidRPr="0072530F" w:rsidP="0072530F">
      <w:pPr>
        <w:spacing w:line="288" w:lineRule="auto"/>
        <w:jc w:val="left"/>
        <w:rPr>
          <w:rFonts w:ascii="Tahoma" w:eastAsia="Calibri" w:hAnsi="Tahoma" w:cs="Tahoma"/>
          <w:sz w:val="14"/>
          <w:szCs w:val="14"/>
          <w:rtl/>
        </w:rPr>
      </w:pPr>
    </w:p>
    <w:p w:rsidR="0072530F" w:rsidRPr="0072530F" w:rsidP="0072530F">
      <w:pPr>
        <w:spacing w:line="288" w:lineRule="auto"/>
        <w:jc w:val="left"/>
        <w:rPr>
          <w:rFonts w:ascii="Tahoma" w:eastAsia="Calibri" w:hAnsi="Tahoma" w:cs="Tahoma"/>
          <w:sz w:val="14"/>
          <w:szCs w:val="14"/>
          <w:rtl/>
        </w:rPr>
      </w:pPr>
    </w:p>
    <w:p w:rsidR="0072530F" w:rsidRPr="0072530F" w:rsidP="0072530F">
      <w:pPr>
        <w:spacing w:line="288" w:lineRule="auto"/>
        <w:jc w:val="left"/>
        <w:rPr>
          <w:rFonts w:ascii="Tahoma" w:eastAsia="Calibri" w:hAnsi="Tahoma" w:cs="Tahoma"/>
          <w:sz w:val="14"/>
          <w:szCs w:val="14"/>
          <w:rtl/>
        </w:rPr>
      </w:pPr>
    </w:p>
    <w:p w:rsidR="0072530F" w:rsidRPr="0072530F" w:rsidP="0072530F">
      <w:pPr>
        <w:spacing w:line="288" w:lineRule="auto"/>
        <w:jc w:val="left"/>
        <w:rPr>
          <w:rFonts w:ascii="Tahoma" w:eastAsia="Calibri" w:hAnsi="Tahoma" w:cs="Tahoma"/>
          <w:sz w:val="14"/>
          <w:szCs w:val="14"/>
          <w:rtl/>
        </w:rPr>
      </w:pPr>
    </w:p>
    <w:p w:rsidR="0072530F" w:rsidRPr="0072530F" w:rsidP="0072530F">
      <w:pPr>
        <w:spacing w:line="288" w:lineRule="auto"/>
        <w:jc w:val="left"/>
        <w:rPr>
          <w:rFonts w:ascii="Tahoma" w:eastAsia="Calibri" w:hAnsi="Tahoma" w:cs="Tahoma"/>
          <w:sz w:val="14"/>
          <w:szCs w:val="14"/>
          <w:rtl/>
        </w:rPr>
      </w:pPr>
    </w:p>
    <w:p w:rsidR="0072530F" w:rsidRPr="0072530F" w:rsidP="0072530F">
      <w:pPr>
        <w:spacing w:line="288" w:lineRule="auto"/>
        <w:jc w:val="left"/>
        <w:rPr>
          <w:rFonts w:ascii="Tahoma" w:eastAsia="Calibri" w:hAnsi="Tahoma" w:cs="Tahoma"/>
          <w:sz w:val="14"/>
          <w:szCs w:val="14"/>
          <w:rtl/>
        </w:rPr>
      </w:pPr>
    </w:p>
    <w:p w:rsidR="0072530F" w:rsidRPr="0072530F" w:rsidP="0072530F">
      <w:pPr>
        <w:spacing w:line="288" w:lineRule="auto"/>
        <w:jc w:val="left"/>
        <w:rPr>
          <w:rFonts w:ascii="Tahoma" w:eastAsia="Calibri" w:hAnsi="Tahoma" w:cs="Tahoma"/>
          <w:sz w:val="14"/>
          <w:szCs w:val="14"/>
          <w:rtl/>
        </w:rPr>
      </w:pPr>
    </w:p>
    <w:p w:rsidR="0072530F" w:rsidRPr="0072530F" w:rsidP="0072530F">
      <w:pPr>
        <w:spacing w:line="288" w:lineRule="auto"/>
        <w:jc w:val="left"/>
        <w:rPr>
          <w:rFonts w:ascii="Tahoma" w:eastAsia="Calibri" w:hAnsi="Tahoma" w:cs="Tahoma"/>
          <w:sz w:val="14"/>
          <w:szCs w:val="14"/>
          <w:rtl/>
        </w:rPr>
      </w:pPr>
    </w:p>
    <w:p w:rsidR="0072530F" w:rsidRPr="0072530F" w:rsidP="0072530F">
      <w:pPr>
        <w:spacing w:line="288" w:lineRule="auto"/>
        <w:jc w:val="left"/>
        <w:rPr>
          <w:rFonts w:ascii="Tahoma" w:eastAsia="Calibri" w:hAnsi="Tahoma" w:cs="Tahoma"/>
          <w:sz w:val="14"/>
          <w:szCs w:val="14"/>
          <w:rtl/>
        </w:rPr>
      </w:pPr>
    </w:p>
    <w:p w:rsidR="0072530F" w:rsidRPr="0072530F" w:rsidP="0072530F">
      <w:pPr>
        <w:spacing w:line="288" w:lineRule="auto"/>
        <w:jc w:val="left"/>
        <w:rPr>
          <w:rFonts w:ascii="Tahoma" w:eastAsia="Calibri" w:hAnsi="Tahoma" w:cs="Tahoma"/>
          <w:sz w:val="14"/>
          <w:szCs w:val="14"/>
          <w:rtl/>
        </w:rPr>
      </w:pPr>
    </w:p>
    <w:p w:rsidR="0072530F" w:rsidRPr="0072530F" w:rsidP="0072530F">
      <w:pPr>
        <w:spacing w:line="288" w:lineRule="auto"/>
        <w:jc w:val="left"/>
        <w:rPr>
          <w:rFonts w:ascii="Tahoma" w:eastAsia="Calibri" w:hAnsi="Tahoma" w:cs="Tahoma"/>
          <w:sz w:val="14"/>
          <w:szCs w:val="14"/>
          <w:rtl/>
        </w:rPr>
      </w:pPr>
    </w:p>
    <w:p w:rsidR="0072530F" w:rsidRPr="0072530F" w:rsidP="0072530F">
      <w:pPr>
        <w:spacing w:line="288" w:lineRule="auto"/>
        <w:jc w:val="left"/>
        <w:rPr>
          <w:rFonts w:ascii="Tahoma" w:eastAsia="Calibri" w:hAnsi="Tahoma" w:cs="Tahoma"/>
          <w:sz w:val="14"/>
          <w:szCs w:val="14"/>
          <w:rtl/>
        </w:rPr>
      </w:pPr>
    </w:p>
    <w:p w:rsidR="0072530F" w:rsidRPr="0072530F" w:rsidP="0072530F">
      <w:pPr>
        <w:spacing w:line="288" w:lineRule="auto"/>
        <w:jc w:val="left"/>
        <w:rPr>
          <w:rFonts w:ascii="Tahoma" w:eastAsia="Calibri" w:hAnsi="Tahoma" w:cs="Tahoma"/>
          <w:sz w:val="14"/>
          <w:szCs w:val="14"/>
          <w:rtl/>
        </w:rPr>
      </w:pPr>
    </w:p>
    <w:p w:rsidR="0072530F" w:rsidRPr="0072530F" w:rsidP="0072530F">
      <w:pPr>
        <w:spacing w:line="288" w:lineRule="auto"/>
        <w:jc w:val="left"/>
        <w:rPr>
          <w:rFonts w:ascii="Tahoma" w:eastAsia="Calibri" w:hAnsi="Tahoma" w:cs="Tahoma"/>
          <w:sz w:val="14"/>
          <w:szCs w:val="14"/>
          <w:rtl/>
        </w:rPr>
      </w:pPr>
    </w:p>
    <w:p w:rsidR="0072530F" w:rsidRPr="00864D7B" w:rsidP="00BA41CD">
      <w:pPr>
        <w:spacing w:before="120" w:line="288" w:lineRule="auto"/>
        <w:ind w:left="-851"/>
        <w:jc w:val="left"/>
        <w:rPr>
          <w:rFonts w:ascii="Tahoma" w:eastAsia="Calibri" w:hAnsi="Tahoma" w:cs="Tahoma"/>
          <w:sz w:val="16"/>
          <w:szCs w:val="16"/>
          <w:rtl/>
        </w:rPr>
      </w:pPr>
      <w:r w:rsidRPr="0072530F">
        <w:rPr>
          <w:rFonts w:ascii="Tahoma" w:eastAsia="Calibri" w:hAnsi="Tahoma" w:cs="Tahoma"/>
          <w:sz w:val="16"/>
          <w:szCs w:val="16"/>
          <w:rtl/>
        </w:rPr>
        <w:t>* על פי נתוני מערך הדיגיטל הלאומי, בעיבוד משרד מבקר המדינה.</w:t>
      </w:r>
      <w:bookmarkEnd w:id="2"/>
    </w:p>
    <w:p w:rsidR="0072530F" w:rsidRPr="0072530F" w:rsidP="0072530F">
      <w:pPr>
        <w:spacing w:line="288" w:lineRule="auto"/>
        <w:ind w:left="-851" w:right="-851"/>
        <w:rPr>
          <w:rFonts w:ascii="Tahoma" w:eastAsia="Calibri" w:hAnsi="Tahoma" w:cs="Tahoma"/>
          <w:sz w:val="22"/>
          <w:szCs w:val="22"/>
          <w:rtl/>
        </w:rPr>
      </w:pPr>
      <w:r w:rsidRPr="0072530F">
        <w:rPr>
          <w:rFonts w:ascii="Tahoma" w:eastAsia="Calibri" w:hAnsi="Tahoma" w:cs="Tahoma"/>
          <w:noProof/>
        </w:rPr>
        <w:drawing>
          <wp:inline distT="0" distB="0" distL="0" distR="0">
            <wp:extent cx="6130636" cy="310497"/>
            <wp:effectExtent l="0" t="0" r="0" b="0"/>
            <wp:docPr id="97" name="תמונה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24"/>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13934" cy="319780"/>
                    </a:xfrm>
                    <a:prstGeom prst="rect">
                      <a:avLst/>
                    </a:prstGeom>
                    <a:noFill/>
                    <a:ln>
                      <a:noFill/>
                    </a:ln>
                  </pic:spPr>
                </pic:pic>
              </a:graphicData>
            </a:graphic>
          </wp:inline>
        </w:drawing>
      </w:r>
    </w:p>
    <w:p w:rsidR="0072530F" w:rsidRPr="0072530F" w:rsidP="0072530F">
      <w:pPr>
        <w:spacing w:before="120" w:line="288" w:lineRule="auto"/>
        <w:ind w:left="-851" w:right="-567"/>
        <w:rPr>
          <w:rFonts w:ascii="Tahoma" w:eastAsia="Calibri" w:hAnsi="Tahoma" w:cs="Tahoma"/>
          <w:sz w:val="19"/>
          <w:szCs w:val="19"/>
          <w:rtl/>
        </w:rPr>
      </w:pPr>
      <w:r w:rsidRPr="0072530F">
        <w:rPr>
          <w:rFonts w:ascii="Tahoma" w:eastAsia="Calibri" w:hAnsi="Tahoma" w:cs="Tahoma"/>
          <w:sz w:val="19"/>
          <w:szCs w:val="19"/>
          <w:rtl/>
        </w:rPr>
        <w:t>בדוח הקודם התריע מבקר המדינה כי בהיעדר ניהול מיטבי של מערכות המידע ברשויות המקומיות והגברת מוכנותן להגנה על המידע הנמצא בבעלותן ובחזקתן, הן יהיו חשופות למתקפות סייבר ולפרצות באבטחת המידע במערכות המידע. הדבר עלול להוביל לדליפת מידע, לרבות מידע רגיש, על תושביהן, לפגיעה בפרטיות, לפגיעה בתשתיות חיוניות ולאומיות ולחשיפה לנזקים כלכליים משמעותיים וכן לפגיעה במוניטין של הרשות המקומית ובאמון בה.</w:t>
      </w:r>
    </w:p>
    <w:p w:rsidR="0072530F" w:rsidRPr="0072530F" w:rsidP="0072530F">
      <w:pPr>
        <w:spacing w:before="120" w:line="288" w:lineRule="auto"/>
        <w:ind w:left="-851" w:right="-567"/>
        <w:rPr>
          <w:rFonts w:ascii="Tahoma" w:eastAsia="Calibri" w:hAnsi="Tahoma" w:cs="Tahoma"/>
          <w:sz w:val="19"/>
          <w:szCs w:val="19"/>
          <w:rtl/>
        </w:rPr>
      </w:pPr>
      <w:r w:rsidRPr="0072530F">
        <w:rPr>
          <w:rFonts w:ascii="Tahoma" w:eastAsia="Calibri" w:hAnsi="Tahoma" w:cs="Tahoma"/>
          <w:sz w:val="19"/>
          <w:szCs w:val="19"/>
          <w:rtl/>
        </w:rPr>
        <w:t>בדוח המעקב נבדק אם הגופים המבוקרים נקטו את הליך תיקון הליקויים הקבוע בדין, לרבות הקמת צוות לתיקון ליקויים, קביעת דרכים לתיקון הליקויים, מעקב אחר תיקון הליקויים ודיווח למשרד מבקר המדינה על תיקון הליקויים. נמצא שחלק מהגופים המבוקרים לא קיימו את הליך תיקון הליקויים המלא כנדרש בהוראות הדין, וכי גופי הפיקוח והבקרה על הרשויות המקומיות אף הם לא קוימו במלואם.</w:t>
      </w:r>
    </w:p>
    <w:p w:rsidR="0072530F" w:rsidRPr="0072530F" w:rsidP="0072530F">
      <w:pPr>
        <w:spacing w:before="120" w:line="288" w:lineRule="auto"/>
        <w:ind w:left="-851" w:right="-567"/>
        <w:rPr>
          <w:rFonts w:ascii="Tahoma" w:eastAsia="Calibri" w:hAnsi="Tahoma" w:cs="Tahoma"/>
          <w:sz w:val="19"/>
          <w:szCs w:val="19"/>
          <w:rtl/>
        </w:rPr>
      </w:pPr>
      <w:r w:rsidRPr="0072530F">
        <w:rPr>
          <w:rFonts w:ascii="Tahoma" w:eastAsia="Calibri" w:hAnsi="Tahoma" w:cs="Tahoma"/>
          <w:sz w:val="19"/>
          <w:szCs w:val="19"/>
          <w:rtl/>
        </w:rPr>
        <w:t>בביקורת הקודמת עלה שמשרד הפנים לא הנחה את הרשויות המקומיות בעניין הכנת תוכנית רשותית אסטרטגית רב-שנתית ותוכניות עבודה שנתיות בנושא מערכות המידע, וכי המשרד אינו מבצע מעקב ובקרה בנושא. בהיעדר הנחיה מחייבת, כל רשות פעלה בתחום זה כרצונה, לפי תפיסתה ולפי סדרי העדיפויות שלה. מדוח המעקב עלה שמשרד הפנים טרם תיקן את הליקוי במלואו ולא יישם את ההמלצות שניתנו לו. עם זאת, נמצא שמערך הסייבר ומערך הדיגיטל נוקטים יוזמות ראויות לציון אל מול הרשויות המקומיות ומסייעים להן בהנחיה ובתמיכה שוטפת כדי לשפר את מוכנותן. מערך הסייבר מסייע בתחום הגנת הסייבר ומערך הדיגיטל הלאומי בתחום אבטחת המידע.</w:t>
      </w:r>
    </w:p>
    <w:p w:rsidR="0072530F" w:rsidRPr="0072530F" w:rsidP="0072530F">
      <w:pPr>
        <w:spacing w:before="120" w:line="288" w:lineRule="auto"/>
        <w:ind w:left="-851" w:right="-567"/>
        <w:rPr>
          <w:rFonts w:ascii="Tahoma" w:eastAsia="Calibri" w:hAnsi="Tahoma" w:cs="Tahoma"/>
          <w:sz w:val="19"/>
          <w:szCs w:val="19"/>
          <w:rtl/>
        </w:rPr>
      </w:pPr>
      <w:r w:rsidRPr="0072530F">
        <w:rPr>
          <w:rFonts w:ascii="Tahoma" w:eastAsia="Calibri" w:hAnsi="Tahoma" w:cs="Tahoma"/>
          <w:sz w:val="19"/>
          <w:szCs w:val="19"/>
          <w:rtl/>
        </w:rPr>
        <w:t xml:space="preserve">בדוח המעקב עלה שהרשויות המקומיות תיקנו חלק מהליקויים וחל שיפור בניהול מערכות המידע שלהן. כך למשל, עיריית </w:t>
      </w:r>
      <w:r w:rsidRPr="0072530F">
        <w:rPr>
          <w:rFonts w:ascii="Tahoma" w:eastAsia="Calibri" w:hAnsi="Tahoma" w:cs="Tahoma"/>
          <w:b/>
          <w:bCs/>
          <w:sz w:val="19"/>
          <w:szCs w:val="19"/>
          <w:rtl/>
        </w:rPr>
        <w:t>ראש העין</w:t>
      </w:r>
      <w:r w:rsidRPr="0072530F">
        <w:rPr>
          <w:rFonts w:ascii="Tahoma" w:eastAsia="Calibri" w:hAnsi="Tahoma" w:cs="Tahoma"/>
          <w:sz w:val="19"/>
          <w:szCs w:val="19"/>
          <w:rtl/>
        </w:rPr>
        <w:t xml:space="preserve"> הכפיפה את המנמ"ר למנכ"ל העירייה, ועיריית </w:t>
      </w:r>
      <w:r w:rsidRPr="0072530F">
        <w:rPr>
          <w:rFonts w:ascii="Tahoma" w:eastAsia="Calibri" w:hAnsi="Tahoma" w:cs="Tahoma"/>
          <w:b/>
          <w:bCs/>
          <w:sz w:val="19"/>
          <w:szCs w:val="19"/>
          <w:rtl/>
        </w:rPr>
        <w:t>שפרעם</w:t>
      </w:r>
      <w:r w:rsidRPr="0072530F">
        <w:rPr>
          <w:rFonts w:ascii="Tahoma" w:eastAsia="Calibri" w:hAnsi="Tahoma" w:cs="Tahoma"/>
          <w:sz w:val="19"/>
          <w:szCs w:val="19"/>
          <w:rtl/>
        </w:rPr>
        <w:t xml:space="preserve"> פעלה כדי שיתאפשר למנמ"ר למלא את תפקידו בצורה מיטבית. כמו כן, כל הרשויות המקומיות שנבדקו (עיריות </w:t>
      </w:r>
      <w:r w:rsidRPr="0072530F">
        <w:rPr>
          <w:rFonts w:ascii="Tahoma" w:eastAsia="Calibri" w:hAnsi="Tahoma" w:cs="Tahoma"/>
          <w:b/>
          <w:bCs/>
          <w:sz w:val="19"/>
          <w:szCs w:val="19"/>
          <w:rtl/>
        </w:rPr>
        <w:t xml:space="preserve">חיפה, יוקנעם עילית, ראש העין </w:t>
      </w:r>
      <w:r w:rsidRPr="0072530F">
        <w:rPr>
          <w:rFonts w:ascii="Tahoma" w:eastAsia="Calibri" w:hAnsi="Tahoma" w:cs="Tahoma"/>
          <w:sz w:val="19"/>
          <w:szCs w:val="19"/>
          <w:rtl/>
        </w:rPr>
        <w:t>ו</w:t>
      </w:r>
      <w:r w:rsidRPr="0072530F">
        <w:rPr>
          <w:rFonts w:ascii="Tahoma" w:eastAsia="Calibri" w:hAnsi="Tahoma" w:cs="Tahoma"/>
          <w:b/>
          <w:bCs/>
          <w:sz w:val="19"/>
          <w:szCs w:val="19"/>
          <w:rtl/>
        </w:rPr>
        <w:t>שפרעם</w:t>
      </w:r>
      <w:r w:rsidRPr="0072530F">
        <w:rPr>
          <w:rFonts w:ascii="Tahoma" w:eastAsia="Calibri" w:hAnsi="Tahoma" w:cs="Tahoma"/>
          <w:sz w:val="19"/>
          <w:szCs w:val="19"/>
          <w:rtl/>
        </w:rPr>
        <w:t xml:space="preserve"> והמועצה המקומית </w:t>
      </w:r>
      <w:r w:rsidRPr="0072530F">
        <w:rPr>
          <w:rFonts w:ascii="Tahoma" w:eastAsia="Calibri" w:hAnsi="Tahoma" w:cs="Tahoma"/>
          <w:b/>
          <w:bCs/>
          <w:sz w:val="19"/>
          <w:szCs w:val="19"/>
          <w:rtl/>
        </w:rPr>
        <w:t>עין מאהל</w:t>
      </w:r>
      <w:r w:rsidRPr="0072530F">
        <w:rPr>
          <w:rFonts w:ascii="Tahoma" w:eastAsia="Calibri" w:hAnsi="Tahoma" w:cs="Tahoma"/>
          <w:sz w:val="19"/>
          <w:szCs w:val="19"/>
          <w:rtl/>
        </w:rPr>
        <w:t xml:space="preserve">) פעלו לתיקון הליקוי והכינו תוכנית עבודה אסטרטגית בתחום מערכות המידע. עם זאת, נמצא שקיימים ליקויים ופערים שטרם תוקנו. כך למשל, עיריית </w:t>
      </w:r>
      <w:r w:rsidRPr="0072530F">
        <w:rPr>
          <w:rFonts w:ascii="Tahoma" w:eastAsia="Calibri" w:hAnsi="Tahoma" w:cs="Tahoma"/>
          <w:b/>
          <w:bCs/>
          <w:sz w:val="19"/>
          <w:szCs w:val="19"/>
          <w:rtl/>
        </w:rPr>
        <w:t>יוקנעם עילית</w:t>
      </w:r>
      <w:r w:rsidRPr="0072530F">
        <w:rPr>
          <w:rFonts w:ascii="Tahoma" w:eastAsia="Calibri" w:hAnsi="Tahoma" w:cs="Tahoma"/>
          <w:sz w:val="19"/>
          <w:szCs w:val="19"/>
          <w:rtl/>
        </w:rPr>
        <w:t xml:space="preserve"> והמועצה המקומית </w:t>
      </w:r>
      <w:r w:rsidRPr="0072530F">
        <w:rPr>
          <w:rFonts w:ascii="Tahoma" w:eastAsia="Calibri" w:hAnsi="Tahoma" w:cs="Tahoma"/>
          <w:b/>
          <w:bCs/>
          <w:sz w:val="19"/>
          <w:szCs w:val="19"/>
          <w:rtl/>
        </w:rPr>
        <w:t>עין מאהל</w:t>
      </w:r>
      <w:r w:rsidRPr="0072530F">
        <w:rPr>
          <w:rFonts w:ascii="Tahoma" w:eastAsia="Calibri" w:hAnsi="Tahoma" w:cs="Tahoma"/>
          <w:sz w:val="19"/>
          <w:szCs w:val="19"/>
          <w:rtl/>
        </w:rPr>
        <w:t xml:space="preserve"> פועלות ללא מנמ"ר; </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טרם רשמה את מאגרי המידע שלה ואין לה רשימת מצאי של חומרה ותוכנה; במרבית הרשויות שנבדקו (</w:t>
      </w:r>
      <w:r w:rsidRPr="0072530F">
        <w:rPr>
          <w:rFonts w:ascii="Tahoma" w:eastAsia="Calibri" w:hAnsi="Tahoma" w:cs="Tahoma" w:hint="cs"/>
          <w:b/>
          <w:bCs/>
          <w:sz w:val="19"/>
          <w:szCs w:val="19"/>
          <w:rtl/>
        </w:rPr>
        <w:t>רשות ג</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רשות ב</w:t>
      </w:r>
      <w:r w:rsidRPr="0072530F">
        <w:rPr>
          <w:rFonts w:ascii="Tahoma" w:eastAsia="Calibri" w:hAnsi="Tahoma" w:cs="Tahoma" w:hint="cs"/>
          <w:sz w:val="19"/>
          <w:szCs w:val="19"/>
          <w:rtl/>
        </w:rPr>
        <w:t>,</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רשות א</w:t>
      </w:r>
      <w:r w:rsidRPr="0072530F">
        <w:rPr>
          <w:rFonts w:ascii="Tahoma" w:eastAsia="Calibri" w:hAnsi="Tahoma" w:cs="Tahoma"/>
          <w:sz w:val="19"/>
          <w:szCs w:val="19"/>
          <w:rtl/>
        </w:rPr>
        <w:t xml:space="preserve"> ו</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יש מחשבים שמתאפשר בהם חיבור התקנים ניידים ללא הגבלה או ניטור, ו</w:t>
      </w:r>
      <w:r w:rsidRPr="0072530F">
        <w:rPr>
          <w:rFonts w:ascii="Tahoma" w:eastAsia="Calibri" w:hAnsi="Tahoma" w:cs="Tahoma" w:hint="cs"/>
          <w:b/>
          <w:bCs/>
          <w:sz w:val="19"/>
          <w:szCs w:val="19"/>
          <w:rtl/>
        </w:rPr>
        <w:t>רשות ג</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רשות ב</w:t>
      </w:r>
      <w:r w:rsidRPr="0072530F">
        <w:rPr>
          <w:rFonts w:ascii="Tahoma" w:eastAsia="Calibri" w:hAnsi="Tahoma" w:cs="Tahoma"/>
          <w:sz w:val="19"/>
          <w:szCs w:val="19"/>
          <w:rtl/>
        </w:rPr>
        <w:t xml:space="preserve">, </w:t>
      </w:r>
      <w:r w:rsidRPr="0072530F">
        <w:rPr>
          <w:rFonts w:ascii="Tahoma" w:eastAsia="Calibri" w:hAnsi="Tahoma" w:cs="Tahoma" w:hint="cs"/>
          <w:b/>
          <w:bCs/>
          <w:sz w:val="19"/>
          <w:szCs w:val="19"/>
          <w:rtl/>
        </w:rPr>
        <w:t>רשות ה</w:t>
      </w:r>
      <w:r w:rsidRPr="0072530F">
        <w:rPr>
          <w:rFonts w:ascii="Tahoma" w:eastAsia="Calibri" w:hAnsi="Tahoma" w:cs="Tahoma"/>
          <w:sz w:val="19"/>
          <w:szCs w:val="19"/>
          <w:rtl/>
        </w:rPr>
        <w:t xml:space="preserve"> ו</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לא השלימו את העדכון של מערכות ההפעלה. נמצא ש</w:t>
      </w:r>
      <w:r w:rsidRPr="0072530F">
        <w:rPr>
          <w:rFonts w:ascii="Tahoma" w:eastAsia="Calibri" w:hAnsi="Tahoma" w:cs="Tahoma" w:hint="cs"/>
          <w:sz w:val="19"/>
          <w:szCs w:val="19"/>
          <w:rtl/>
        </w:rPr>
        <w:t xml:space="preserve">הרשויות ובהן </w:t>
      </w:r>
      <w:r w:rsidRPr="0072530F">
        <w:rPr>
          <w:rFonts w:ascii="Tahoma" w:eastAsia="Calibri" w:hAnsi="Tahoma" w:cs="Tahoma" w:hint="cs"/>
          <w:b/>
          <w:bCs/>
          <w:sz w:val="19"/>
          <w:szCs w:val="19"/>
          <w:rtl/>
        </w:rPr>
        <w:t>רשות ג</w:t>
      </w:r>
      <w:r w:rsidRPr="0072530F">
        <w:rPr>
          <w:rFonts w:ascii="Tahoma" w:eastAsia="Calibri" w:hAnsi="Tahoma" w:cs="Tahoma"/>
          <w:sz w:val="19"/>
          <w:szCs w:val="19"/>
          <w:rtl/>
        </w:rPr>
        <w:t>,</w:t>
      </w:r>
      <w:r w:rsidRPr="0072530F">
        <w:rPr>
          <w:rFonts w:ascii="Tahoma" w:eastAsia="Calibri" w:hAnsi="Tahoma" w:cs="Tahoma"/>
          <w:b/>
          <w:bCs/>
          <w:sz w:val="19"/>
          <w:szCs w:val="19"/>
          <w:rtl/>
        </w:rPr>
        <w:t xml:space="preserve"> </w:t>
      </w:r>
      <w:r w:rsidRPr="0072530F">
        <w:rPr>
          <w:rFonts w:ascii="Tahoma" w:eastAsia="Calibri" w:hAnsi="Tahoma" w:cs="Tahoma" w:hint="cs"/>
          <w:b/>
          <w:bCs/>
          <w:sz w:val="19"/>
          <w:szCs w:val="19"/>
          <w:rtl/>
        </w:rPr>
        <w:t>רשות ב</w:t>
      </w:r>
      <w:r w:rsidRPr="0072530F">
        <w:rPr>
          <w:rFonts w:ascii="Tahoma" w:eastAsia="Calibri" w:hAnsi="Tahoma" w:cs="Tahoma" w:hint="cs"/>
          <w:sz w:val="19"/>
          <w:szCs w:val="19"/>
          <w:rtl/>
        </w:rPr>
        <w:t>,</w:t>
      </w:r>
      <w:r w:rsidRPr="0072530F">
        <w:rPr>
          <w:rFonts w:ascii="Tahoma" w:eastAsia="Calibri" w:hAnsi="Tahoma" w:cs="Tahoma"/>
          <w:b/>
          <w:bCs/>
          <w:sz w:val="19"/>
          <w:szCs w:val="19"/>
          <w:rtl/>
        </w:rPr>
        <w:t xml:space="preserve"> </w:t>
      </w:r>
      <w:r w:rsidRPr="0072530F">
        <w:rPr>
          <w:rFonts w:ascii="Tahoma" w:eastAsia="Calibri" w:hAnsi="Tahoma" w:cs="Tahoma" w:hint="cs"/>
          <w:b/>
          <w:bCs/>
          <w:sz w:val="19"/>
          <w:szCs w:val="19"/>
          <w:rtl/>
        </w:rPr>
        <w:t>רשות א</w:t>
      </w:r>
      <w:r w:rsidRPr="0072530F">
        <w:rPr>
          <w:rFonts w:ascii="Tahoma" w:eastAsia="Calibri" w:hAnsi="Tahoma" w:cs="Tahoma"/>
          <w:sz w:val="19"/>
          <w:szCs w:val="19"/>
          <w:rtl/>
        </w:rPr>
        <w:t xml:space="preserve"> ו</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לא הכינו תוכנית התאוששות מאסון. כמו כן, </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לא ערכה סקר סיכונים ומבדקי חדירה מאז הדוח הקודם. </w:t>
      </w:r>
    </w:p>
    <w:p w:rsidR="0072530F" w:rsidRPr="0072530F" w:rsidP="0072530F">
      <w:pPr>
        <w:spacing w:before="120" w:line="288" w:lineRule="auto"/>
        <w:ind w:left="-851" w:right="-567"/>
        <w:rPr>
          <w:rFonts w:ascii="Tahoma" w:eastAsia="Calibri" w:hAnsi="Tahoma" w:cs="Tahoma"/>
          <w:sz w:val="19"/>
          <w:szCs w:val="19"/>
          <w:rtl/>
        </w:rPr>
      </w:pPr>
      <w:r w:rsidRPr="0072530F">
        <w:rPr>
          <w:rFonts w:ascii="Tahoma" w:eastAsia="Calibri" w:hAnsi="Tahoma" w:cs="Tahoma"/>
          <w:sz w:val="19"/>
          <w:szCs w:val="19"/>
          <w:rtl/>
        </w:rPr>
        <w:t>מאז הדוח הקודם חלו שינויים בתחום האסדרה והנורמות החלות, שמשפיעים על נושא מערכות המידע ואבטחת המידע, כגון תיקון 13 לחוק הגנת הפרטיות, הקמת מערך הדיגיטל ועיגון מעמדה של הרשות להגנת הפרטיות בחוק. לכן בדוח המעקב נבדקו לראשונה נושאים חדשים: מינוי של ממונה על הגנת הפרטיות, הצטרפות הרשויות המקומיות לפרויקט ה-50 של מערך הדיגיטל וחיבור הרשויות למערך השליטה והבקרה הממשלתי (</w:t>
      </w:r>
      <w:r w:rsidRPr="0072530F">
        <w:rPr>
          <w:rFonts w:ascii="Tahoma" w:eastAsia="Calibri" w:hAnsi="Tahoma" w:cs="Tahoma"/>
          <w:sz w:val="19"/>
          <w:szCs w:val="19"/>
        </w:rPr>
        <w:t>GSOC</w:t>
      </w:r>
      <w:r w:rsidRPr="0072530F">
        <w:rPr>
          <w:rFonts w:ascii="Tahoma" w:eastAsia="Calibri" w:hAnsi="Tahoma" w:cs="Tahoma"/>
          <w:sz w:val="19"/>
          <w:szCs w:val="19"/>
          <w:rtl/>
        </w:rPr>
        <w:t>). נמצא ש</w:t>
      </w:r>
      <w:r w:rsidRPr="0072530F">
        <w:rPr>
          <w:rFonts w:ascii="Tahoma" w:eastAsia="Calibri" w:hAnsi="Tahoma" w:cs="Tahoma" w:hint="cs"/>
          <w:b/>
          <w:bCs/>
          <w:sz w:val="19"/>
          <w:szCs w:val="19"/>
          <w:rtl/>
        </w:rPr>
        <w:t>רשות ג</w:t>
      </w:r>
      <w:r w:rsidRPr="0072530F">
        <w:rPr>
          <w:rFonts w:ascii="Tahoma" w:eastAsia="Calibri" w:hAnsi="Tahoma" w:cs="Tahoma"/>
          <w:sz w:val="19"/>
          <w:szCs w:val="19"/>
          <w:rtl/>
        </w:rPr>
        <w:t>,</w:t>
      </w:r>
      <w:r w:rsidRPr="0072530F">
        <w:rPr>
          <w:rFonts w:ascii="Tahoma" w:eastAsia="Calibri" w:hAnsi="Tahoma" w:cs="Tahoma"/>
          <w:b/>
          <w:bCs/>
          <w:sz w:val="19"/>
          <w:szCs w:val="19"/>
          <w:rtl/>
        </w:rPr>
        <w:t xml:space="preserve"> </w:t>
      </w:r>
      <w:r w:rsidRPr="0072530F">
        <w:rPr>
          <w:rFonts w:ascii="Tahoma" w:eastAsia="Calibri" w:hAnsi="Tahoma" w:cs="Tahoma" w:hint="cs"/>
          <w:b/>
          <w:bCs/>
          <w:sz w:val="19"/>
          <w:szCs w:val="19"/>
          <w:rtl/>
        </w:rPr>
        <w:t>רשות ב</w:t>
      </w:r>
      <w:r w:rsidRPr="0072530F">
        <w:rPr>
          <w:rFonts w:ascii="Tahoma" w:eastAsia="Calibri" w:hAnsi="Tahoma" w:cs="Tahoma"/>
          <w:sz w:val="19"/>
          <w:szCs w:val="19"/>
          <w:rtl/>
        </w:rPr>
        <w:t>,</w:t>
      </w:r>
      <w:r w:rsidRPr="0072530F">
        <w:rPr>
          <w:rFonts w:ascii="Tahoma" w:eastAsia="Calibri" w:hAnsi="Tahoma" w:cs="Tahoma"/>
          <w:b/>
          <w:bCs/>
          <w:sz w:val="19"/>
          <w:szCs w:val="19"/>
          <w:rtl/>
        </w:rPr>
        <w:t xml:space="preserve"> </w:t>
      </w:r>
      <w:r w:rsidRPr="0072530F">
        <w:rPr>
          <w:rFonts w:ascii="Tahoma" w:eastAsia="Calibri" w:hAnsi="Tahoma" w:cs="Tahoma" w:hint="cs"/>
          <w:b/>
          <w:bCs/>
          <w:sz w:val="19"/>
          <w:szCs w:val="19"/>
          <w:rtl/>
        </w:rPr>
        <w:t>רשות ה</w:t>
      </w:r>
      <w:r w:rsidRPr="0072530F">
        <w:rPr>
          <w:rFonts w:ascii="Tahoma" w:eastAsia="Calibri" w:hAnsi="Tahoma" w:cs="Tahoma"/>
          <w:b/>
          <w:bCs/>
          <w:sz w:val="19"/>
          <w:szCs w:val="19"/>
          <w:rtl/>
        </w:rPr>
        <w:t xml:space="preserve"> </w:t>
      </w:r>
      <w:r w:rsidRPr="0072530F">
        <w:rPr>
          <w:rFonts w:ascii="Tahoma" w:eastAsia="Calibri" w:hAnsi="Tahoma" w:cs="Tahoma"/>
          <w:sz w:val="19"/>
          <w:szCs w:val="19"/>
          <w:rtl/>
        </w:rPr>
        <w:t>ו</w:t>
      </w:r>
      <w:r w:rsidRPr="0072530F">
        <w:rPr>
          <w:rFonts w:ascii="Tahoma" w:eastAsia="Calibri" w:hAnsi="Tahoma" w:cs="Tahoma" w:hint="cs"/>
          <w:b/>
          <w:bCs/>
          <w:sz w:val="19"/>
          <w:szCs w:val="19"/>
          <w:rtl/>
        </w:rPr>
        <w:t>רשות א</w:t>
      </w:r>
      <w:r w:rsidRPr="0072530F">
        <w:rPr>
          <w:rFonts w:ascii="Tahoma" w:eastAsia="Calibri" w:hAnsi="Tahoma" w:cs="Tahoma"/>
          <w:sz w:val="19"/>
          <w:szCs w:val="19"/>
          <w:rtl/>
        </w:rPr>
        <w:t xml:space="preserve"> הצטרפו למערך השליטה והבקרה הממשלתי ולפרויקט ה-50 של מערך הדיגיטל הלאומי, המאפשר להן לשפר את אבטחת המידע שלהן באופן משמעותי. עוד נמצא ש</w:t>
      </w:r>
      <w:r w:rsidRPr="0072530F">
        <w:rPr>
          <w:rFonts w:ascii="Tahoma" w:eastAsia="Calibri" w:hAnsi="Tahoma" w:cs="Tahoma" w:hint="cs"/>
          <w:b/>
          <w:bCs/>
          <w:sz w:val="19"/>
          <w:szCs w:val="19"/>
          <w:rtl/>
        </w:rPr>
        <w:t>רשות ד</w:t>
      </w:r>
      <w:r w:rsidRPr="0072530F">
        <w:rPr>
          <w:rFonts w:ascii="Tahoma" w:eastAsia="Calibri" w:hAnsi="Tahoma" w:cs="Tahoma"/>
          <w:sz w:val="19"/>
          <w:szCs w:val="19"/>
          <w:rtl/>
        </w:rPr>
        <w:t xml:space="preserve"> לא הצטרפה לפרויקט ה-50 ולמרכז השליטה והבקרה הממשלתי למול איומי סייבר, ומומלץ לה ולכלל הרשויות המקומיות שטרם הצטרפו לפרויקט ה-50 (כ-138 רשויות מקומיות) לבחון את האפשרות להצטרף אליו. </w:t>
      </w:r>
    </w:p>
    <w:p w:rsidR="0072530F" w:rsidRPr="0072530F" w:rsidP="0072530F">
      <w:pPr>
        <w:spacing w:before="120" w:line="288" w:lineRule="auto"/>
        <w:ind w:left="-851" w:right="-567"/>
        <w:rPr>
          <w:rFonts w:ascii="Tahoma" w:eastAsia="Calibri" w:hAnsi="Tahoma" w:cs="Tahoma"/>
          <w:sz w:val="19"/>
          <w:szCs w:val="19"/>
          <w:rtl/>
        </w:rPr>
      </w:pPr>
      <w:r w:rsidRPr="0072530F">
        <w:rPr>
          <w:rFonts w:ascii="Tahoma" w:eastAsia="Calibri" w:hAnsi="Tahoma" w:cs="Tahoma"/>
          <w:sz w:val="19"/>
          <w:szCs w:val="19"/>
          <w:rtl/>
        </w:rPr>
        <w:t>השימוש במערכות מידע לניהול ענייני הרשויות המקומיות הפך לצורך לאומי בסיסי ומחויב המציאות. השימוש במערכות מידע מחייב את הרשויות המקומיות לנקוט פעולות לשמירה על המידע שנאסף בידיהן ולאבטחתו, וזאת כדי למנוע מגורמים בלתי מורשים גישה לנתונים ולעשות בהם שימוש בלתי חוקי ומזיק. על הרשויות המקומיות לוודא שהן מנהלות את תחום מערכות המידע בצורה מיטבית, בהתאם להוראות החוק ובכפוף להנחיות משרד הפנים והרשות להגנת הפרטיות ובתמיכת מערך הסייבר ומערך הדיגיטל הלאומי; ועל משרד הפנים לפעול - בסיוע הרשות להגנת הפרטיות, מערך הסייבר ומערך הדיגיטל הלאומי - להנחיית הרשויות המקומיות בתחום ניהול מערכות המידע בהן בהתאם לתחומי סמכויותיו.</w:t>
      </w:r>
    </w:p>
    <w:p w:rsidR="0072530F" w:rsidP="0072530F">
      <w:pPr>
        <w:spacing w:before="120" w:line="288" w:lineRule="auto"/>
        <w:ind w:left="-851" w:right="-567"/>
        <w:rPr>
          <w:rFonts w:ascii="Tahoma" w:eastAsia="Calibri" w:hAnsi="Tahoma" w:cs="Tahoma"/>
          <w:sz w:val="19"/>
          <w:szCs w:val="19"/>
          <w:rtl/>
        </w:rPr>
      </w:pPr>
    </w:p>
    <w:p w:rsidR="00247536" w:rsidP="0072530F">
      <w:pPr>
        <w:spacing w:before="120" w:line="288" w:lineRule="auto"/>
        <w:ind w:left="-851" w:right="-567"/>
        <w:rPr>
          <w:rFonts w:ascii="Tahoma" w:eastAsia="Calibri" w:hAnsi="Tahoma" w:cs="Tahoma"/>
          <w:sz w:val="19"/>
          <w:szCs w:val="19"/>
          <w:rtl/>
        </w:rPr>
      </w:pPr>
    </w:p>
    <w:p w:rsidR="00247536" w:rsidRPr="0072530F" w:rsidP="0072530F">
      <w:pPr>
        <w:spacing w:before="120" w:line="288" w:lineRule="auto"/>
        <w:ind w:left="-851" w:right="-567"/>
        <w:rPr>
          <w:rFonts w:ascii="Tahoma" w:eastAsia="Calibri" w:hAnsi="Tahoma" w:cs="Tahoma"/>
          <w:sz w:val="19"/>
          <w:szCs w:val="19"/>
          <w:rtl/>
        </w:rPr>
      </w:pPr>
    </w:p>
    <w:p w:rsidR="0072530F" w:rsidRPr="0072530F" w:rsidP="0072530F">
      <w:pPr>
        <w:spacing w:before="200" w:line="288" w:lineRule="auto"/>
        <w:ind w:left="-851"/>
        <w:rPr>
          <w:rFonts w:ascii="Tahoma" w:eastAsia="Calibri" w:hAnsi="Tahoma" w:cs="Tahoma"/>
          <w:b/>
          <w:bCs/>
          <w:noProof/>
          <w:color w:val="FFFFFF"/>
          <w:rtl/>
        </w:rPr>
      </w:pPr>
      <w:r w:rsidRPr="0072530F">
        <w:rPr>
          <w:rFonts w:ascii="Tahoma" w:eastAsia="Calibri" w:hAnsi="Tahoma" w:cs="Tahoma"/>
          <w:b/>
          <w:bCs/>
          <w:noProof/>
          <w:color w:val="FFFFFF"/>
          <w:sz w:val="22"/>
          <w:szCs w:val="22"/>
          <w:rtl/>
        </w:rPr>
        <w:drawing>
          <wp:anchor distT="0" distB="0" distL="114300" distR="114300" simplePos="0" relativeHeight="251659264" behindDoc="1" locked="0" layoutInCell="1" allowOverlap="1">
            <wp:simplePos x="0" y="0"/>
            <wp:positionH relativeFrom="column">
              <wp:posOffset>2287981</wp:posOffset>
            </wp:positionH>
            <wp:positionV relativeFrom="paragraph">
              <wp:posOffset>-62458</wp:posOffset>
            </wp:positionV>
            <wp:extent cx="3600450" cy="499110"/>
            <wp:effectExtent l="0" t="0" r="0" b="0"/>
            <wp:wrapNone/>
            <wp:docPr id="98" name="תמונה 98"/>
            <wp:cNvGraphicFramePr/>
            <a:graphic xmlns:a="http://schemas.openxmlformats.org/drawingml/2006/main">
              <a:graphicData uri="http://schemas.openxmlformats.org/drawingml/2006/picture">
                <pic:pic xmlns:pic="http://schemas.openxmlformats.org/drawingml/2006/picture">
                  <pic:nvPicPr>
                    <pic:cNvPr id="98" name="תקציר-03.pn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3600450" cy="499110"/>
                    </a:xfrm>
                    <a:prstGeom prst="rect">
                      <a:avLst/>
                    </a:prstGeom>
                  </pic:spPr>
                </pic:pic>
              </a:graphicData>
            </a:graphic>
            <wp14:sizeRelH relativeFrom="page">
              <wp14:pctWidth>0</wp14:pctWidth>
            </wp14:sizeRelH>
            <wp14:sizeRelV relativeFrom="page">
              <wp14:pctHeight>0</wp14:pctHeight>
            </wp14:sizeRelV>
          </wp:anchor>
        </w:drawing>
      </w:r>
      <w:r w:rsidRPr="0072530F">
        <w:rPr>
          <w:rFonts w:ascii="Tahoma" w:eastAsia="Calibri" w:hAnsi="Tahoma" w:cs="Tahoma"/>
          <w:b/>
          <w:bCs/>
          <w:noProof/>
          <w:color w:val="FFFFFF"/>
          <w:sz w:val="22"/>
          <w:szCs w:val="22"/>
          <w:rtl/>
        </w:rPr>
        <w:t xml:space="preserve">מידת תיקון עיקרי הליקויים שעלו בדוח הקודם </w:t>
      </w:r>
    </w:p>
    <w:p w:rsidR="0072530F" w:rsidRPr="0072530F" w:rsidP="0072530F">
      <w:pPr>
        <w:spacing w:line="288" w:lineRule="auto"/>
        <w:ind w:left="-851"/>
        <w:rPr>
          <w:rFonts w:ascii="Tahoma" w:eastAsia="Calibri" w:hAnsi="Tahoma" w:cs="Tahoma"/>
          <w:sz w:val="22"/>
          <w:szCs w:val="22"/>
          <w:rtl/>
        </w:rPr>
      </w:pPr>
    </w:p>
    <w:p w:rsidR="0072530F" w:rsidRPr="0072530F" w:rsidP="0072530F">
      <w:pPr>
        <w:spacing w:line="288" w:lineRule="auto"/>
        <w:ind w:left="-851"/>
        <w:rPr>
          <w:rFonts w:ascii="Tahoma" w:eastAsia="Calibri" w:hAnsi="Tahoma" w:cs="Tahoma"/>
          <w:sz w:val="22"/>
          <w:szCs w:val="22"/>
          <w:rtl/>
        </w:rPr>
      </w:pPr>
    </w:p>
    <w:tbl>
      <w:tblPr>
        <w:tblStyle w:val="26"/>
        <w:bidiVisual/>
        <w:tblW w:w="8922" w:type="dxa"/>
        <w:jc w:val="center"/>
        <w:tblLook w:val="04A0"/>
      </w:tblPr>
      <w:tblGrid>
        <w:gridCol w:w="1559"/>
        <w:gridCol w:w="1318"/>
        <w:gridCol w:w="2175"/>
        <w:gridCol w:w="964"/>
        <w:gridCol w:w="970"/>
        <w:gridCol w:w="968"/>
        <w:gridCol w:w="968"/>
      </w:tblGrid>
      <w:tr w:rsidTr="004F1528">
        <w:tblPrEx>
          <w:tblW w:w="8922" w:type="dxa"/>
          <w:jc w:val="center"/>
          <w:tblLook w:val="04A0"/>
        </w:tblPrEx>
        <w:trPr>
          <w:tblHeader/>
          <w:jc w:val="center"/>
        </w:trPr>
        <w:tc>
          <w:tcPr>
            <w:tcW w:w="1559" w:type="dxa"/>
            <w:vMerge w:val="restart"/>
            <w:shd w:val="clear" w:color="auto" w:fill="D5DCE4"/>
            <w:vAlign w:val="center"/>
          </w:tcPr>
          <w:p w:rsidR="0072530F" w:rsidRPr="0072530F" w:rsidP="004F1528">
            <w:pPr>
              <w:spacing w:line="288" w:lineRule="auto"/>
              <w:jc w:val="center"/>
              <w:rPr>
                <w:rFonts w:ascii="Tahoma" w:eastAsia="Calibri" w:hAnsi="Tahoma" w:cs="Tahoma"/>
                <w:b/>
                <w:bCs/>
                <w:sz w:val="19"/>
                <w:szCs w:val="19"/>
                <w:rtl/>
              </w:rPr>
            </w:pPr>
            <w:r w:rsidRPr="0072530F">
              <w:rPr>
                <w:rFonts w:ascii="Tahoma" w:eastAsia="Calibri" w:hAnsi="Tahoma" w:cs="Tahoma"/>
                <w:b/>
                <w:bCs/>
                <w:sz w:val="19"/>
                <w:szCs w:val="19"/>
                <w:rtl/>
              </w:rPr>
              <w:t>פרק הביקורת</w:t>
            </w:r>
          </w:p>
        </w:tc>
        <w:tc>
          <w:tcPr>
            <w:tcW w:w="1318" w:type="dxa"/>
            <w:vMerge w:val="restart"/>
            <w:shd w:val="clear" w:color="auto" w:fill="D5DCE4"/>
            <w:vAlign w:val="center"/>
          </w:tcPr>
          <w:p w:rsidR="0072530F" w:rsidRPr="0072530F" w:rsidP="004F1528">
            <w:pPr>
              <w:spacing w:line="288" w:lineRule="auto"/>
              <w:jc w:val="center"/>
              <w:rPr>
                <w:rFonts w:ascii="Tahoma" w:eastAsia="Calibri" w:hAnsi="Tahoma" w:cs="Tahoma"/>
                <w:b/>
                <w:bCs/>
                <w:sz w:val="19"/>
                <w:szCs w:val="19"/>
                <w:rtl/>
              </w:rPr>
            </w:pPr>
            <w:r w:rsidRPr="0072530F">
              <w:rPr>
                <w:rFonts w:ascii="Tahoma" w:eastAsia="Calibri" w:hAnsi="Tahoma" w:cs="Tahoma"/>
                <w:b/>
                <w:bCs/>
                <w:sz w:val="19"/>
                <w:szCs w:val="19"/>
                <w:rtl/>
              </w:rPr>
              <w:t>הגוף המבוקר</w:t>
            </w:r>
          </w:p>
        </w:tc>
        <w:tc>
          <w:tcPr>
            <w:tcW w:w="2175" w:type="dxa"/>
            <w:vMerge w:val="restart"/>
            <w:shd w:val="clear" w:color="auto" w:fill="D5DCE4"/>
            <w:vAlign w:val="center"/>
          </w:tcPr>
          <w:p w:rsidR="0072530F" w:rsidRPr="0072530F" w:rsidP="004F1528">
            <w:pPr>
              <w:spacing w:line="288" w:lineRule="auto"/>
              <w:jc w:val="center"/>
              <w:rPr>
                <w:rFonts w:ascii="Tahoma" w:eastAsia="Calibri" w:hAnsi="Tahoma" w:cs="Tahoma"/>
                <w:b/>
                <w:bCs/>
                <w:sz w:val="19"/>
                <w:szCs w:val="19"/>
                <w:rtl/>
              </w:rPr>
            </w:pPr>
            <w:r w:rsidRPr="0072530F">
              <w:rPr>
                <w:rFonts w:ascii="Tahoma" w:eastAsia="Calibri" w:hAnsi="Tahoma" w:cs="Tahoma"/>
                <w:b/>
                <w:bCs/>
                <w:sz w:val="19"/>
                <w:szCs w:val="19"/>
                <w:rtl/>
              </w:rPr>
              <w:t>הליקוי</w:t>
            </w:r>
          </w:p>
          <w:p w:rsidR="0072530F" w:rsidRPr="0072530F" w:rsidP="004F1528">
            <w:pPr>
              <w:spacing w:line="288" w:lineRule="auto"/>
              <w:jc w:val="center"/>
              <w:rPr>
                <w:rFonts w:ascii="Tahoma" w:eastAsia="Calibri" w:hAnsi="Tahoma" w:cs="Tahoma"/>
                <w:b/>
                <w:bCs/>
                <w:sz w:val="19"/>
                <w:szCs w:val="19"/>
                <w:rtl/>
              </w:rPr>
            </w:pPr>
            <w:r w:rsidRPr="0072530F">
              <w:rPr>
                <w:rFonts w:ascii="Tahoma" w:eastAsia="Calibri" w:hAnsi="Tahoma" w:cs="Tahoma"/>
                <w:b/>
                <w:bCs/>
                <w:sz w:val="19"/>
                <w:szCs w:val="19"/>
                <w:rtl/>
              </w:rPr>
              <w:t>בדוח הביקורת הקודם</w:t>
            </w:r>
          </w:p>
        </w:tc>
        <w:tc>
          <w:tcPr>
            <w:tcW w:w="3870" w:type="dxa"/>
            <w:gridSpan w:val="4"/>
            <w:shd w:val="clear" w:color="auto" w:fill="D5DCE4"/>
            <w:vAlign w:val="center"/>
          </w:tcPr>
          <w:p w:rsidR="0072530F" w:rsidRPr="0072530F" w:rsidP="004F1528">
            <w:pPr>
              <w:spacing w:line="288" w:lineRule="auto"/>
              <w:jc w:val="center"/>
              <w:rPr>
                <w:rFonts w:ascii="Tahoma" w:eastAsia="Calibri" w:hAnsi="Tahoma" w:cs="Tahoma"/>
                <w:b/>
                <w:bCs/>
                <w:sz w:val="19"/>
                <w:szCs w:val="19"/>
                <w:rtl/>
              </w:rPr>
            </w:pPr>
            <w:r w:rsidRPr="0072530F">
              <w:rPr>
                <w:rFonts w:ascii="Tahoma" w:eastAsia="Calibri" w:hAnsi="Tahoma" w:cs="Tahoma"/>
                <w:b/>
                <w:bCs/>
                <w:sz w:val="19"/>
                <w:szCs w:val="19"/>
                <w:rtl/>
              </w:rPr>
              <w:t>מידת תיקון הליקוי</w:t>
            </w:r>
          </w:p>
          <w:p w:rsidR="0072530F" w:rsidRPr="0072530F" w:rsidP="004F1528">
            <w:pPr>
              <w:spacing w:line="288" w:lineRule="auto"/>
              <w:jc w:val="center"/>
              <w:rPr>
                <w:rFonts w:ascii="Tahoma" w:eastAsia="Calibri" w:hAnsi="Tahoma" w:cs="Tahoma"/>
                <w:b/>
                <w:bCs/>
                <w:sz w:val="19"/>
                <w:szCs w:val="19"/>
                <w:rtl/>
              </w:rPr>
            </w:pPr>
            <w:r w:rsidRPr="0072530F">
              <w:rPr>
                <w:rFonts w:ascii="Tahoma" w:eastAsia="Calibri" w:hAnsi="Tahoma" w:cs="Tahoma"/>
                <w:b/>
                <w:bCs/>
                <w:sz w:val="19"/>
                <w:szCs w:val="19"/>
                <w:rtl/>
              </w:rPr>
              <w:t>כפי שעלה בביקורת המעקב</w:t>
            </w:r>
          </w:p>
        </w:tc>
      </w:tr>
      <w:tr w:rsidTr="004F1528">
        <w:tblPrEx>
          <w:tblW w:w="8922" w:type="dxa"/>
          <w:jc w:val="center"/>
          <w:tblLook w:val="04A0"/>
        </w:tblPrEx>
        <w:trPr>
          <w:tblHeader/>
          <w:jc w:val="center"/>
        </w:trPr>
        <w:tc>
          <w:tcPr>
            <w:tcW w:w="1559" w:type="dxa"/>
            <w:vMerge/>
            <w:vAlign w:val="center"/>
          </w:tcPr>
          <w:p w:rsidR="0072530F" w:rsidRPr="0072530F" w:rsidP="004F1528">
            <w:pPr>
              <w:spacing w:line="288" w:lineRule="auto"/>
              <w:jc w:val="center"/>
              <w:rPr>
                <w:rFonts w:ascii="Tahoma" w:eastAsia="Calibri" w:hAnsi="Tahoma" w:cs="Tahoma"/>
                <w:b/>
                <w:bCs/>
                <w:sz w:val="19"/>
                <w:szCs w:val="19"/>
                <w:rtl/>
              </w:rPr>
            </w:pPr>
          </w:p>
        </w:tc>
        <w:tc>
          <w:tcPr>
            <w:tcW w:w="1318" w:type="dxa"/>
            <w:vMerge/>
            <w:vAlign w:val="center"/>
          </w:tcPr>
          <w:p w:rsidR="0072530F" w:rsidRPr="0072530F" w:rsidP="004F1528">
            <w:pPr>
              <w:spacing w:line="288" w:lineRule="auto"/>
              <w:jc w:val="center"/>
              <w:rPr>
                <w:rFonts w:ascii="Tahoma" w:eastAsia="Calibri" w:hAnsi="Tahoma" w:cs="Tahoma"/>
                <w:b/>
                <w:bCs/>
                <w:sz w:val="19"/>
                <w:szCs w:val="19"/>
                <w:rtl/>
              </w:rPr>
            </w:pPr>
          </w:p>
        </w:tc>
        <w:tc>
          <w:tcPr>
            <w:tcW w:w="2175" w:type="dxa"/>
            <w:vMerge/>
            <w:vAlign w:val="center"/>
          </w:tcPr>
          <w:p w:rsidR="0072530F" w:rsidRPr="0072530F" w:rsidP="004F1528">
            <w:pPr>
              <w:spacing w:line="288" w:lineRule="auto"/>
              <w:jc w:val="center"/>
              <w:rPr>
                <w:rFonts w:ascii="Tahoma" w:eastAsia="Calibri" w:hAnsi="Tahoma" w:cs="Tahoma"/>
                <w:b/>
                <w:bCs/>
                <w:sz w:val="19"/>
                <w:szCs w:val="19"/>
                <w:rtl/>
              </w:rPr>
            </w:pPr>
          </w:p>
        </w:tc>
        <w:tc>
          <w:tcPr>
            <w:tcW w:w="964" w:type="dxa"/>
            <w:shd w:val="clear" w:color="auto" w:fill="FF0000"/>
            <w:vAlign w:val="center"/>
          </w:tcPr>
          <w:p w:rsidR="0072530F" w:rsidRPr="0072530F" w:rsidP="004F1528">
            <w:pPr>
              <w:spacing w:line="288" w:lineRule="auto"/>
              <w:jc w:val="center"/>
              <w:rPr>
                <w:rFonts w:ascii="Tahoma" w:eastAsia="Calibri" w:hAnsi="Tahoma" w:cs="Tahoma"/>
                <w:b/>
                <w:bCs/>
                <w:sz w:val="19"/>
                <w:szCs w:val="19"/>
                <w:rtl/>
              </w:rPr>
            </w:pPr>
            <w:r w:rsidRPr="0072530F">
              <w:rPr>
                <w:rFonts w:ascii="Tahoma" w:eastAsia="Calibri" w:hAnsi="Tahoma" w:cs="Tahoma"/>
                <w:b/>
                <w:bCs/>
                <w:sz w:val="19"/>
                <w:szCs w:val="19"/>
                <w:rtl/>
              </w:rPr>
              <w:t>לא תוקן</w:t>
            </w:r>
          </w:p>
        </w:tc>
        <w:tc>
          <w:tcPr>
            <w:tcW w:w="970" w:type="dxa"/>
            <w:shd w:val="clear" w:color="auto" w:fill="FFC000"/>
            <w:vAlign w:val="center"/>
          </w:tcPr>
          <w:p w:rsidR="0072530F" w:rsidRPr="0072530F" w:rsidP="004F1528">
            <w:pPr>
              <w:spacing w:line="288" w:lineRule="auto"/>
              <w:jc w:val="center"/>
              <w:rPr>
                <w:rFonts w:ascii="Tahoma" w:eastAsia="Calibri" w:hAnsi="Tahoma" w:cs="Tahoma"/>
                <w:b/>
                <w:bCs/>
                <w:sz w:val="19"/>
                <w:szCs w:val="19"/>
                <w:rtl/>
              </w:rPr>
            </w:pPr>
            <w:r w:rsidRPr="0072530F">
              <w:rPr>
                <w:rFonts w:ascii="Tahoma" w:eastAsia="Calibri" w:hAnsi="Tahoma" w:cs="Tahoma"/>
                <w:b/>
                <w:bCs/>
                <w:sz w:val="19"/>
                <w:szCs w:val="19"/>
                <w:rtl/>
              </w:rPr>
              <w:t>תוקן במידה מועטה</w:t>
            </w:r>
          </w:p>
        </w:tc>
        <w:tc>
          <w:tcPr>
            <w:tcW w:w="968" w:type="dxa"/>
            <w:shd w:val="clear" w:color="auto" w:fill="FFFF00"/>
            <w:vAlign w:val="center"/>
          </w:tcPr>
          <w:p w:rsidR="0072530F" w:rsidRPr="0072530F" w:rsidP="004F1528">
            <w:pPr>
              <w:spacing w:line="288" w:lineRule="auto"/>
              <w:jc w:val="center"/>
              <w:rPr>
                <w:rFonts w:ascii="Tahoma" w:eastAsia="Calibri" w:hAnsi="Tahoma" w:cs="Tahoma"/>
                <w:b/>
                <w:bCs/>
                <w:sz w:val="19"/>
                <w:szCs w:val="19"/>
                <w:rtl/>
              </w:rPr>
            </w:pPr>
            <w:r w:rsidRPr="0072530F">
              <w:rPr>
                <w:rFonts w:ascii="Tahoma" w:eastAsia="Calibri" w:hAnsi="Tahoma" w:cs="Tahoma"/>
                <w:b/>
                <w:bCs/>
                <w:sz w:val="19"/>
                <w:szCs w:val="19"/>
                <w:rtl/>
              </w:rPr>
              <w:t>תוקן במידה רבה</w:t>
            </w:r>
          </w:p>
        </w:tc>
        <w:tc>
          <w:tcPr>
            <w:tcW w:w="968" w:type="dxa"/>
            <w:shd w:val="clear" w:color="auto" w:fill="00B050"/>
            <w:vAlign w:val="center"/>
          </w:tcPr>
          <w:p w:rsidR="0072530F" w:rsidRPr="0072530F" w:rsidP="004F1528">
            <w:pPr>
              <w:spacing w:line="288" w:lineRule="auto"/>
              <w:jc w:val="center"/>
              <w:rPr>
                <w:rFonts w:ascii="Tahoma" w:eastAsia="Calibri" w:hAnsi="Tahoma" w:cs="Tahoma"/>
                <w:b/>
                <w:bCs/>
                <w:sz w:val="19"/>
                <w:szCs w:val="19"/>
                <w:rtl/>
              </w:rPr>
            </w:pPr>
            <w:r w:rsidRPr="0072530F">
              <w:rPr>
                <w:rFonts w:ascii="Tahoma" w:eastAsia="Calibri" w:hAnsi="Tahoma" w:cs="Tahoma"/>
                <w:b/>
                <w:bCs/>
                <w:sz w:val="19"/>
                <w:szCs w:val="19"/>
                <w:rtl/>
              </w:rPr>
              <w:t>תוקן באופן מלא</w:t>
            </w:r>
          </w:p>
        </w:tc>
      </w:tr>
      <w:tr w:rsidTr="004F1528">
        <w:tblPrEx>
          <w:tblW w:w="8922" w:type="dxa"/>
          <w:jc w:val="center"/>
          <w:tblLook w:val="04A0"/>
        </w:tblPrEx>
        <w:trPr>
          <w:trHeight w:val="548"/>
          <w:jc w:val="center"/>
        </w:trPr>
        <w:tc>
          <w:tcPr>
            <w:tcW w:w="1559" w:type="dxa"/>
            <w:vMerge w:val="restart"/>
            <w:vAlign w:val="center"/>
          </w:tcPr>
          <w:p w:rsidR="0072530F" w:rsidRPr="0072530F" w:rsidP="004F1528">
            <w:pPr>
              <w:spacing w:line="240" w:lineRule="auto"/>
              <w:rPr>
                <w:rFonts w:ascii="Tahoma" w:eastAsia="Calibri" w:hAnsi="Tahoma" w:cs="Tahoma"/>
                <w:bCs/>
                <w:sz w:val="18"/>
                <w:szCs w:val="18"/>
                <w:rtl/>
              </w:rPr>
            </w:pPr>
            <w:r w:rsidRPr="0072530F">
              <w:rPr>
                <w:rFonts w:ascii="Tahoma" w:eastAsia="Calibri" w:hAnsi="Tahoma" w:cs="Tahoma"/>
                <w:bCs/>
                <w:sz w:val="18"/>
                <w:szCs w:val="18"/>
                <w:rtl/>
              </w:rPr>
              <w:t>אסטרטגיה לאומית בתחום אבטחת המידע</w:t>
            </w:r>
          </w:p>
          <w:p w:rsidR="0072530F" w:rsidRPr="0072530F" w:rsidP="004F1528">
            <w:pPr>
              <w:spacing w:line="240" w:lineRule="auto"/>
              <w:rPr>
                <w:rFonts w:ascii="Tahoma" w:eastAsia="Calibri" w:hAnsi="Tahoma" w:cs="Tahoma"/>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מערך הסייבר הלאומי</w:t>
            </w:r>
          </w:p>
        </w:tc>
        <w:tc>
          <w:tcPr>
            <w:tcW w:w="2175" w:type="dxa"/>
            <w:vMerge w:val="restart"/>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משרד הפנים ומערך הסייבר לא השלימו את הסדרת הסמכויות החסרות בכל הנוגע לאסדרה ולהנחיה מקצועית של הרשויות המקומיות בתחומי אבטחת מידע והגנת הפרטיות</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36830</wp:posOffset>
                      </wp:positionV>
                      <wp:extent cx="1838325" cy="295275"/>
                      <wp:effectExtent l="0" t="0" r="28575" b="28575"/>
                      <wp:wrapNone/>
                      <wp:docPr id="23"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FFF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1" o:spid="_x0000_s1026" type="#_x0000_t66" style="width:144.75pt;height:23.25pt;margin-top:2.9pt;margin-left:42.75pt;mso-height-percent:0;mso-height-relative:margin;mso-width-percent:0;mso-width-relative:margin;mso-wrap-distance-bottom:0;mso-wrap-distance-left:9pt;mso-wrap-distance-right:9pt;mso-wrap-distance-top:0;mso-wrap-style:square;position:absolute;visibility:visible;v-text-anchor:middle;z-index:251661312" adj="1735" fillcolor="yellow" strokecolor="black" strokeweight="0.25pt">
                      <v:textbox>
                        <w:txbxContent>
                          <w:p w:rsidR="006F38AD" w:rsidP="0072530F">
                            <w:pPr>
                              <w:jc w:val="center"/>
                            </w:pPr>
                          </w:p>
                        </w:txbxContent>
                      </v:textbox>
                    </v:shape>
                  </w:pict>
                </mc:Fallback>
              </mc:AlternateContent>
            </w:r>
          </w:p>
        </w:tc>
      </w:tr>
      <w:tr w:rsidTr="004F1528">
        <w:tblPrEx>
          <w:tblW w:w="8922" w:type="dxa"/>
          <w:jc w:val="center"/>
          <w:tblLook w:val="04A0"/>
        </w:tblPrEx>
        <w:trPr>
          <w:trHeight w:val="547"/>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משרד הפנים</w:t>
            </w:r>
          </w:p>
        </w:tc>
        <w:tc>
          <w:tcPr>
            <w:tcW w:w="2175" w:type="dxa"/>
            <w:vMerge/>
            <w:vAlign w:val="center"/>
          </w:tcPr>
          <w:p w:rsidR="0072530F" w:rsidRPr="0072530F" w:rsidP="004F1528">
            <w:pPr>
              <w:spacing w:line="240" w:lineRule="auto"/>
              <w:rPr>
                <w:rFonts w:ascii="Tahoma" w:eastAsia="Calibri" w:hAnsi="Tahoma" w:cs="Tahoma"/>
                <w:sz w:val="18"/>
                <w:szCs w:val="18"/>
                <w:rtl/>
              </w:rPr>
            </w:pP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662336" behindDoc="0" locked="0" layoutInCell="1" allowOverlap="1">
                      <wp:simplePos x="0" y="0"/>
                      <wp:positionH relativeFrom="column">
                        <wp:posOffset>-675005</wp:posOffset>
                      </wp:positionH>
                      <wp:positionV relativeFrom="paragraph">
                        <wp:posOffset>277072</wp:posOffset>
                      </wp:positionV>
                      <wp:extent cx="1209675" cy="295275"/>
                      <wp:effectExtent l="0" t="0" r="28575" b="28575"/>
                      <wp:wrapNone/>
                      <wp:docPr id="24"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C0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2" o:spid="_x0000_s1027" type="#_x0000_t66" style="width:95.25pt;height:23.25pt;margin-top:21.8pt;margin-left:-53.15pt;mso-height-percent:0;mso-height-relative:margin;mso-width-percent:0;mso-width-relative:margin;mso-wrap-distance-bottom:0;mso-wrap-distance-left:9pt;mso-wrap-distance-right:9pt;mso-wrap-distance-top:0;mso-wrap-style:square;position:absolute;visibility:visible;v-text-anchor:middle;z-index:251663360" adj="2636" fillcolor="#ffc00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1036"/>
          <w:jc w:val="center"/>
        </w:trPr>
        <w:tc>
          <w:tcPr>
            <w:tcW w:w="1559" w:type="dxa"/>
            <w:vAlign w:val="center"/>
          </w:tcPr>
          <w:p w:rsidR="0072530F" w:rsidRPr="0072530F" w:rsidP="004F1528">
            <w:pPr>
              <w:spacing w:line="240" w:lineRule="auto"/>
              <w:rPr>
                <w:rFonts w:ascii="Tahoma" w:eastAsia="Calibri" w:hAnsi="Tahoma" w:cs="Tahoma"/>
                <w:bCs/>
                <w:sz w:val="18"/>
                <w:szCs w:val="18"/>
                <w:rtl/>
              </w:rPr>
            </w:pPr>
            <w:r w:rsidRPr="0072530F">
              <w:rPr>
                <w:rFonts w:ascii="Tahoma" w:eastAsia="Calibri" w:hAnsi="Tahoma" w:cs="Tahoma"/>
                <w:bCs/>
                <w:sz w:val="18"/>
                <w:szCs w:val="18"/>
                <w:rtl/>
              </w:rPr>
              <w:t>הכנת תוכניות עבודה ונהלים - הנחיית משרד הפנים את הרשויות המקומיות</w:t>
            </w:r>
          </w:p>
          <w:p w:rsidR="0072530F" w:rsidRPr="0072530F" w:rsidP="004F1528">
            <w:pPr>
              <w:spacing w:line="240" w:lineRule="auto"/>
              <w:rPr>
                <w:rFonts w:ascii="Tahoma" w:eastAsia="Calibri" w:hAnsi="Tahoma" w:cs="Tahoma"/>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משרד הפנים</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משרד הפנים לא סיים את הכנתו של מתווה מחייב ולא הנחה את הרשויות המקומיות בעניין הכנת תוכניות עבודה אסטרטגיות ותוכניות עבודה שנתיות בנושא מערכות המידע, והמשרד אינו מבצע מעקב ובקרה בנושא</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noProof/>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664384" behindDoc="0" locked="0" layoutInCell="1" allowOverlap="1">
                      <wp:simplePos x="0" y="0"/>
                      <wp:positionH relativeFrom="column">
                        <wp:posOffset>-654050</wp:posOffset>
                      </wp:positionH>
                      <wp:positionV relativeFrom="paragraph">
                        <wp:posOffset>521335</wp:posOffset>
                      </wp:positionV>
                      <wp:extent cx="1209675" cy="295275"/>
                      <wp:effectExtent l="0" t="0" r="28575" b="28575"/>
                      <wp:wrapNone/>
                      <wp:docPr id="26"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C0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8" type="#_x0000_t66" style="width:95.25pt;height:23.25pt;margin-top:41.05pt;margin-left:-51.5pt;mso-height-percent:0;mso-height-relative:margin;mso-width-percent:0;mso-width-relative:margin;mso-wrap-distance-bottom:0;mso-wrap-distance-left:9pt;mso-wrap-distance-right:9pt;mso-wrap-distance-top:0;mso-wrap-style:square;position:absolute;visibility:visible;v-text-anchor:middle;z-index:251665408" adj="2636" fillcolor="#ffc00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noProof/>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19"/>
          <w:jc w:val="center"/>
        </w:trPr>
        <w:tc>
          <w:tcPr>
            <w:tcW w:w="1559" w:type="dxa"/>
            <w:vMerge w:val="restart"/>
            <w:vAlign w:val="center"/>
          </w:tcPr>
          <w:p w:rsidR="0072530F" w:rsidRPr="0072530F" w:rsidP="004F1528">
            <w:pPr>
              <w:spacing w:line="240" w:lineRule="auto"/>
              <w:rPr>
                <w:rFonts w:ascii="Tahoma" w:eastAsia="Calibri" w:hAnsi="Tahoma" w:cs="Tahoma"/>
                <w:bCs/>
                <w:sz w:val="18"/>
                <w:szCs w:val="18"/>
                <w:rtl/>
              </w:rPr>
            </w:pPr>
            <w:r w:rsidRPr="0072530F">
              <w:rPr>
                <w:rFonts w:ascii="Tahoma" w:eastAsia="Calibri" w:hAnsi="Tahoma" w:cs="Tahoma"/>
                <w:bCs/>
                <w:sz w:val="18"/>
                <w:szCs w:val="18"/>
                <w:rtl/>
              </w:rPr>
              <w:t>הכנת תוכניות עבודה ונהלים על ידי הרשויות המקומיות</w:t>
            </w:r>
          </w:p>
          <w:p w:rsidR="0072530F" w:rsidRPr="0072530F" w:rsidP="004F1528">
            <w:pPr>
              <w:spacing w:line="240" w:lineRule="auto"/>
              <w:rPr>
                <w:rFonts w:ascii="Tahoma" w:eastAsia="Calibri" w:hAnsi="Tahoma" w:cs="Tahoma"/>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 xml:space="preserve">עיריית </w:t>
            </w:r>
            <w:r w:rsidRPr="0072530F">
              <w:rPr>
                <w:rFonts w:ascii="Tahoma" w:eastAsia="Calibri" w:hAnsi="Tahoma" w:cs="Tahoma"/>
                <w:b/>
                <w:bCs/>
                <w:sz w:val="18"/>
                <w:szCs w:val="18"/>
                <w:rtl/>
              </w:rPr>
              <w:t>חיפה</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 xml:space="preserve">עיריית </w:t>
            </w:r>
            <w:r w:rsidRPr="0072530F">
              <w:rPr>
                <w:rFonts w:ascii="Tahoma" w:eastAsia="Calibri" w:hAnsi="Tahoma" w:cs="Tahoma"/>
                <w:b/>
                <w:bCs/>
                <w:sz w:val="18"/>
                <w:szCs w:val="18"/>
                <w:rtl/>
              </w:rPr>
              <w:t xml:space="preserve">חיפה </w:t>
            </w:r>
            <w:r w:rsidRPr="0072530F">
              <w:rPr>
                <w:rFonts w:ascii="Tahoma" w:eastAsia="Calibri" w:hAnsi="Tahoma" w:cs="Tahoma"/>
                <w:sz w:val="18"/>
                <w:szCs w:val="18"/>
                <w:rtl/>
              </w:rPr>
              <w:t>אשר גיבשה תוכנית אסטרטגית בנושא מערכות המידע, לא תקצבה אותה, ומשכך לא יושמה התוכנית</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666432" behindDoc="0" locked="0" layoutInCell="1" allowOverlap="1">
                      <wp:simplePos x="0" y="0"/>
                      <wp:positionH relativeFrom="column">
                        <wp:posOffset>-1900555</wp:posOffset>
                      </wp:positionH>
                      <wp:positionV relativeFrom="paragraph">
                        <wp:posOffset>259291</wp:posOffset>
                      </wp:positionV>
                      <wp:extent cx="2454275" cy="295275"/>
                      <wp:effectExtent l="0" t="0" r="22225" b="28575"/>
                      <wp:wrapNone/>
                      <wp:docPr id="27"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00B05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6" o:spid="_x0000_s1029" type="#_x0000_t66" style="width:193.25pt;height:23.25pt;margin-top:20.4pt;margin-left:-149.65pt;mso-height-percent:0;mso-height-relative:margin;mso-width-percent:0;mso-width-relative:margin;mso-wrap-distance-bottom:0;mso-wrap-distance-left:9pt;mso-wrap-distance-right:9pt;mso-wrap-distance-top:0;mso-wrap-style:square;position:absolute;visibility:visible;v-text-anchor:middle;z-index:251667456" adj="1299" fillcolor="#00b05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19"/>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 xml:space="preserve">עיריית </w:t>
            </w:r>
            <w:r w:rsidRPr="0072530F">
              <w:rPr>
                <w:rFonts w:ascii="Tahoma" w:eastAsia="Calibri" w:hAnsi="Tahoma" w:cs="Tahoma"/>
                <w:b/>
                <w:bCs/>
                <w:sz w:val="18"/>
                <w:szCs w:val="18"/>
                <w:rtl/>
              </w:rPr>
              <w:t>יוקנעם עילית</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 xml:space="preserve">עיריית </w:t>
            </w:r>
            <w:r w:rsidRPr="0072530F">
              <w:rPr>
                <w:rFonts w:ascii="Tahoma" w:eastAsia="Calibri" w:hAnsi="Tahoma" w:cs="Tahoma"/>
                <w:b/>
                <w:bCs/>
                <w:sz w:val="18"/>
                <w:szCs w:val="18"/>
                <w:rtl/>
              </w:rPr>
              <w:t>יוקנעם עילית</w:t>
            </w:r>
            <w:r w:rsidRPr="0072530F">
              <w:rPr>
                <w:rFonts w:ascii="Tahoma" w:eastAsia="Calibri" w:hAnsi="Tahoma" w:cs="Tahoma"/>
                <w:sz w:val="18"/>
                <w:szCs w:val="18"/>
                <w:rtl/>
              </w:rPr>
              <w:t xml:space="preserve"> לא הכינה תוכניות עבודה אסטרטגיות רב-שנתיות בנושא מערכות המידע וכן לא הכינה תוכניות עבודה שנתיות מקושרות תקציב בהתאם ליעדי הרשות המקומית לטווח הארוך</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668480" behindDoc="0" locked="0" layoutInCell="1" allowOverlap="1">
                      <wp:simplePos x="0" y="0"/>
                      <wp:positionH relativeFrom="column">
                        <wp:posOffset>-1917065</wp:posOffset>
                      </wp:positionH>
                      <wp:positionV relativeFrom="paragraph">
                        <wp:posOffset>444500</wp:posOffset>
                      </wp:positionV>
                      <wp:extent cx="2454275" cy="295275"/>
                      <wp:effectExtent l="0" t="0" r="22225" b="28575"/>
                      <wp:wrapNone/>
                      <wp:docPr id="29"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00B05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0" type="#_x0000_t66" style="width:193.25pt;height:23.25pt;margin-top:35pt;margin-left:-150.95pt;mso-height-percent:0;mso-height-relative:margin;mso-width-percent:0;mso-width-relative:margin;mso-wrap-distance-bottom:0;mso-wrap-distance-left:9pt;mso-wrap-distance-right:9pt;mso-wrap-distance-top:0;mso-wrap-style:square;position:absolute;visibility:visible;v-text-anchor:middle;z-index:251669504" adj="1299" fillcolor="#00b05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19"/>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 xml:space="preserve">עיריית </w:t>
            </w:r>
            <w:r w:rsidRPr="0072530F">
              <w:rPr>
                <w:rFonts w:ascii="Tahoma" w:eastAsia="Calibri" w:hAnsi="Tahoma" w:cs="Tahoma"/>
                <w:b/>
                <w:bCs/>
                <w:sz w:val="18"/>
                <w:szCs w:val="18"/>
                <w:rtl/>
              </w:rPr>
              <w:t>ראש העין</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 xml:space="preserve">עיריית </w:t>
            </w:r>
            <w:r w:rsidRPr="0072530F">
              <w:rPr>
                <w:rFonts w:ascii="Tahoma" w:eastAsia="Calibri" w:hAnsi="Tahoma" w:cs="Tahoma"/>
                <w:b/>
                <w:bCs/>
                <w:sz w:val="18"/>
                <w:szCs w:val="18"/>
                <w:rtl/>
              </w:rPr>
              <w:t xml:space="preserve">ראש העין </w:t>
            </w:r>
            <w:r w:rsidRPr="0072530F">
              <w:rPr>
                <w:rFonts w:ascii="Tahoma" w:eastAsia="Calibri" w:hAnsi="Tahoma" w:cs="Tahoma"/>
                <w:sz w:val="18"/>
                <w:szCs w:val="18"/>
                <w:rtl/>
              </w:rPr>
              <w:t>אשר גיבשה תוכנית אסטרטגית בנושא מערכות המידע, לא תקצבה אותה, ומשכך לא יושמה התוכנית</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670528" behindDoc="0" locked="0" layoutInCell="1" allowOverlap="1">
                      <wp:simplePos x="0" y="0"/>
                      <wp:positionH relativeFrom="column">
                        <wp:posOffset>-1913255</wp:posOffset>
                      </wp:positionH>
                      <wp:positionV relativeFrom="paragraph">
                        <wp:posOffset>236220</wp:posOffset>
                      </wp:positionV>
                      <wp:extent cx="2454275" cy="295275"/>
                      <wp:effectExtent l="0" t="0" r="22225" b="28575"/>
                      <wp:wrapNone/>
                      <wp:docPr id="30"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00B05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1" type="#_x0000_t66" style="width:193.25pt;height:23.25pt;margin-top:18.6pt;margin-left:-150.65pt;mso-height-percent:0;mso-height-relative:margin;mso-width-percent:0;mso-width-relative:margin;mso-wrap-distance-bottom:0;mso-wrap-distance-left:9pt;mso-wrap-distance-right:9pt;mso-wrap-distance-top:0;mso-wrap-style:square;position:absolute;visibility:visible;v-text-anchor:middle;z-index:251671552" adj="1299" fillcolor="#00b05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19"/>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 xml:space="preserve">עיריית </w:t>
            </w:r>
            <w:r w:rsidRPr="0072530F">
              <w:rPr>
                <w:rFonts w:ascii="Tahoma" w:eastAsia="Calibri" w:hAnsi="Tahoma" w:cs="Tahoma"/>
                <w:b/>
                <w:bCs/>
                <w:sz w:val="18"/>
                <w:szCs w:val="18"/>
                <w:rtl/>
              </w:rPr>
              <w:t>שפרעם</w:t>
            </w:r>
          </w:p>
        </w:tc>
        <w:tc>
          <w:tcPr>
            <w:tcW w:w="2175" w:type="dxa"/>
            <w:vAlign w:val="center"/>
          </w:tcPr>
          <w:p w:rsid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 xml:space="preserve">עיריית </w:t>
            </w:r>
            <w:r w:rsidRPr="0072530F">
              <w:rPr>
                <w:rFonts w:ascii="Tahoma" w:eastAsia="Calibri" w:hAnsi="Tahoma" w:cs="Tahoma"/>
                <w:b/>
                <w:bCs/>
                <w:sz w:val="18"/>
                <w:szCs w:val="18"/>
                <w:rtl/>
              </w:rPr>
              <w:t>שפרעם</w:t>
            </w:r>
            <w:r w:rsidRPr="0072530F">
              <w:rPr>
                <w:rFonts w:ascii="Tahoma" w:eastAsia="Calibri" w:hAnsi="Tahoma" w:cs="Tahoma"/>
                <w:sz w:val="18"/>
                <w:szCs w:val="18"/>
                <w:rtl/>
              </w:rPr>
              <w:t xml:space="preserve"> לא הכינה תוכניות עבודה אסטרטגיות רב-שנתיות בנושא מערכות המידע וכן לא הכינה תוכניות עבודה שנתיות מקושרות תקציב בהתאם ליעדי הרשות המקומית לטווח הארוך</w:t>
            </w:r>
            <w:r w:rsidRPr="0072530F">
              <w:rPr>
                <w:rFonts w:ascii="Tahoma" w:eastAsia="Calibri" w:hAnsi="Tahoma" w:cs="Tahoma" w:hint="cs"/>
                <w:sz w:val="18"/>
                <w:szCs w:val="18"/>
                <w:rtl/>
              </w:rPr>
              <w:t>.</w:t>
            </w:r>
          </w:p>
          <w:p w:rsidR="00247536" w:rsidRPr="0072530F" w:rsidP="004F1528">
            <w:pPr>
              <w:spacing w:line="240" w:lineRule="auto"/>
              <w:rPr>
                <w:rFonts w:ascii="Tahoma" w:eastAsia="Calibri" w:hAnsi="Tahoma" w:cs="Tahoma"/>
                <w:sz w:val="18"/>
                <w:szCs w:val="18"/>
                <w:rtl/>
              </w:rPr>
            </w:pP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672576" behindDoc="0" locked="0" layoutInCell="1" allowOverlap="1">
                      <wp:simplePos x="0" y="0"/>
                      <wp:positionH relativeFrom="column">
                        <wp:posOffset>-1294130</wp:posOffset>
                      </wp:positionH>
                      <wp:positionV relativeFrom="paragraph">
                        <wp:posOffset>488950</wp:posOffset>
                      </wp:positionV>
                      <wp:extent cx="1838325" cy="295275"/>
                      <wp:effectExtent l="0" t="0" r="28575" b="28575"/>
                      <wp:wrapNone/>
                      <wp:docPr id="31"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FFF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2" type="#_x0000_t66" style="width:144.75pt;height:23.25pt;margin-top:38.5pt;margin-left:-101.9pt;mso-height-percent:0;mso-height-relative:margin;mso-width-percent:0;mso-width-relative:margin;mso-wrap-distance-bottom:0;mso-wrap-distance-left:9pt;mso-wrap-distance-right:9pt;mso-wrap-distance-top:0;mso-wrap-style:square;position:absolute;visibility:visible;v-text-anchor:middle;z-index:251673600" adj="1735" fillcolor="yellow"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19"/>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 xml:space="preserve">המועצה המקומית </w:t>
            </w:r>
            <w:r w:rsidRPr="0072530F">
              <w:rPr>
                <w:rFonts w:ascii="Tahoma" w:eastAsia="Calibri" w:hAnsi="Tahoma" w:cs="Tahoma"/>
                <w:b/>
                <w:bCs/>
                <w:sz w:val="18"/>
                <w:szCs w:val="18"/>
                <w:rtl/>
              </w:rPr>
              <w:t>עין מאהל</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 xml:space="preserve">המועצה המקומית </w:t>
            </w:r>
            <w:r w:rsidRPr="0072530F">
              <w:rPr>
                <w:rFonts w:ascii="Tahoma" w:eastAsia="Calibri" w:hAnsi="Tahoma" w:cs="Tahoma"/>
                <w:b/>
                <w:bCs/>
                <w:sz w:val="18"/>
                <w:szCs w:val="18"/>
                <w:rtl/>
              </w:rPr>
              <w:t>עין מאהל</w:t>
            </w:r>
            <w:r w:rsidRPr="0072530F">
              <w:rPr>
                <w:rFonts w:ascii="Tahoma" w:eastAsia="Calibri" w:hAnsi="Tahoma" w:cs="Tahoma"/>
                <w:sz w:val="18"/>
                <w:szCs w:val="18"/>
                <w:rtl/>
              </w:rPr>
              <w:t xml:space="preserve"> לא הכינה תוכניות עבודה אסטרטגיות רב-שנתיות בנושא מערכות המידע וכן לא הכינה תוכניות עבודה שנתיות מקושרות תקציב בהתאם ליעדי הרשות המקומית לטווח הארוך</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p>
        </w:tc>
        <w:tc>
          <w:tcPr>
            <w:tcW w:w="970"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674624" behindDoc="0" locked="0" layoutInCell="1" allowOverlap="1">
                      <wp:simplePos x="0" y="0"/>
                      <wp:positionH relativeFrom="column">
                        <wp:posOffset>-49530</wp:posOffset>
                      </wp:positionH>
                      <wp:positionV relativeFrom="paragraph">
                        <wp:posOffset>538480</wp:posOffset>
                      </wp:positionV>
                      <wp:extent cx="1209675" cy="295275"/>
                      <wp:effectExtent l="0" t="0" r="28575" b="28575"/>
                      <wp:wrapNone/>
                      <wp:docPr id="32"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C0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3" type="#_x0000_t66" style="width:95.25pt;height:23.25pt;margin-top:42.4pt;margin-left:-3.9pt;mso-height-percent:0;mso-height-relative:margin;mso-width-percent:0;mso-width-relative:margin;mso-wrap-distance-bottom:0;mso-wrap-distance-left:9pt;mso-wrap-distance-right:9pt;mso-wrap-distance-top:0;mso-wrap-style:square;position:absolute;visibility:visible;v-text-anchor:middle;z-index:251675648" adj="2636" fillcolor="#ffc000" strokecolor="black" strokeweight="0.25pt">
                      <v:textbox>
                        <w:txbxContent>
                          <w:p w:rsidR="006F38AD" w:rsidP="0072530F">
                            <w:pPr>
                              <w:jc w:val="center"/>
                            </w:pPr>
                          </w:p>
                        </w:txbxContent>
                      </v:textbox>
                    </v:shape>
                  </w:pict>
                </mc:Fallback>
              </mc:AlternateContent>
            </w: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548"/>
          <w:jc w:val="center"/>
        </w:trPr>
        <w:tc>
          <w:tcPr>
            <w:tcW w:w="1559" w:type="dxa"/>
            <w:vMerge w:val="restart"/>
            <w:vAlign w:val="center"/>
          </w:tcPr>
          <w:p w:rsidR="0072530F" w:rsidRPr="0072530F" w:rsidP="004F1528">
            <w:pPr>
              <w:spacing w:line="240" w:lineRule="auto"/>
              <w:rPr>
                <w:rFonts w:ascii="Tahoma" w:eastAsia="Calibri" w:hAnsi="Tahoma" w:cs="Tahoma"/>
                <w:bCs/>
                <w:sz w:val="18"/>
                <w:szCs w:val="18"/>
                <w:rtl/>
              </w:rPr>
            </w:pPr>
            <w:r w:rsidRPr="0072530F">
              <w:rPr>
                <w:rFonts w:ascii="Tahoma" w:eastAsia="Calibri" w:hAnsi="Tahoma" w:cs="Tahoma"/>
                <w:bCs/>
                <w:sz w:val="18"/>
                <w:szCs w:val="18"/>
                <w:rtl/>
              </w:rPr>
              <w:t>בעלי התפקידים בתחום מערכות המידע</w:t>
            </w:r>
          </w:p>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 xml:space="preserve">עיריית </w:t>
            </w:r>
            <w:r w:rsidRPr="0072530F">
              <w:rPr>
                <w:rFonts w:ascii="Tahoma" w:eastAsia="Calibri" w:hAnsi="Tahoma" w:cs="Tahoma"/>
                <w:b/>
                <w:bCs/>
                <w:sz w:val="18"/>
                <w:szCs w:val="18"/>
                <w:rtl/>
              </w:rPr>
              <w:t>יוקנעם עילית</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 xml:space="preserve">בעיריית </w:t>
            </w:r>
            <w:r w:rsidRPr="0072530F">
              <w:rPr>
                <w:rFonts w:ascii="Tahoma" w:eastAsia="Calibri" w:hAnsi="Tahoma" w:cs="Tahoma"/>
                <w:b/>
                <w:bCs/>
                <w:sz w:val="18"/>
                <w:szCs w:val="18"/>
                <w:rtl/>
              </w:rPr>
              <w:t>יוקנעם עילית</w:t>
            </w:r>
            <w:r w:rsidRPr="0072530F">
              <w:rPr>
                <w:rFonts w:ascii="Tahoma" w:eastAsia="Calibri" w:hAnsi="Tahoma" w:cs="Tahoma"/>
                <w:sz w:val="18"/>
                <w:szCs w:val="18"/>
                <w:rtl/>
              </w:rPr>
              <w:t xml:space="preserve"> תפקיד המנמ"ר אויש במסגרת מיקור חוץ</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678720" behindDoc="0" locked="0" layoutInCell="1" allowOverlap="1">
                      <wp:simplePos x="0" y="0"/>
                      <wp:positionH relativeFrom="column">
                        <wp:posOffset>-60960</wp:posOffset>
                      </wp:positionH>
                      <wp:positionV relativeFrom="paragraph">
                        <wp:posOffset>81280</wp:posOffset>
                      </wp:positionV>
                      <wp:extent cx="590550" cy="295275"/>
                      <wp:effectExtent l="0" t="0" r="19050" b="28575"/>
                      <wp:wrapNone/>
                      <wp:docPr id="34"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00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3" o:spid="_x0000_s1034" type="#_x0000_t66" style="width:46.5pt;height:23.25pt;margin-top:6.4pt;margin-left:-4.8pt;mso-height-percent:0;mso-height-relative:margin;mso-width-percent:0;mso-width-relative:margin;mso-wrap-distance-bottom:0;mso-wrap-distance-left:9pt;mso-wrap-distance-right:9pt;mso-wrap-distance-top:0;mso-wrap-style:square;position:absolute;visibility:visible;v-text-anchor:middle;z-index:251679744" fillcolor="red"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547"/>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 xml:space="preserve">המועצה המקומית </w:t>
            </w:r>
            <w:r w:rsidRPr="0072530F">
              <w:rPr>
                <w:rFonts w:ascii="Tahoma" w:eastAsia="Calibri" w:hAnsi="Tahoma" w:cs="Tahoma"/>
                <w:b/>
                <w:bCs/>
                <w:sz w:val="18"/>
                <w:szCs w:val="18"/>
                <w:rtl/>
              </w:rPr>
              <w:t>עין מאהל</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 xml:space="preserve">במועצה המקומית </w:t>
            </w:r>
            <w:r w:rsidRPr="0072530F">
              <w:rPr>
                <w:rFonts w:ascii="Tahoma" w:eastAsia="Calibri" w:hAnsi="Tahoma" w:cs="Tahoma"/>
                <w:b/>
                <w:bCs/>
                <w:sz w:val="18"/>
                <w:szCs w:val="18"/>
                <w:rtl/>
              </w:rPr>
              <w:t>עין מאהל</w:t>
            </w:r>
            <w:r w:rsidRPr="0072530F">
              <w:rPr>
                <w:rFonts w:ascii="Tahoma" w:eastAsia="Calibri" w:hAnsi="Tahoma" w:cs="Tahoma"/>
                <w:sz w:val="18"/>
                <w:szCs w:val="18"/>
                <w:rtl/>
              </w:rPr>
              <w:t xml:space="preserve"> מילא את תפקיד המנמ"ר עובד הרשות, שלא השתתף בהליך מכרזי</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676672" behindDoc="0" locked="0" layoutInCell="1" allowOverlap="1">
                      <wp:simplePos x="0" y="0"/>
                      <wp:positionH relativeFrom="column">
                        <wp:posOffset>-61595</wp:posOffset>
                      </wp:positionH>
                      <wp:positionV relativeFrom="paragraph">
                        <wp:posOffset>233045</wp:posOffset>
                      </wp:positionV>
                      <wp:extent cx="590550" cy="295275"/>
                      <wp:effectExtent l="0" t="0" r="19050" b="28575"/>
                      <wp:wrapNone/>
                      <wp:docPr id="33"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00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5" type="#_x0000_t66" style="width:46.5pt;height:23.25pt;margin-top:18.35pt;margin-left:-4.85pt;mso-height-percent:0;mso-height-relative:margin;mso-width-percent:0;mso-width-relative:margin;mso-wrap-distance-bottom:0;mso-wrap-distance-left:9pt;mso-wrap-distance-right:9pt;mso-wrap-distance-top:0;mso-wrap-style:square;position:absolute;visibility:visible;v-text-anchor:middle;z-index:251677696" fillcolor="red"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548"/>
          <w:jc w:val="center"/>
        </w:trPr>
        <w:tc>
          <w:tcPr>
            <w:tcW w:w="1559" w:type="dxa"/>
            <w:vMerge w:val="restart"/>
            <w:vAlign w:val="center"/>
          </w:tcPr>
          <w:p w:rsidR="0072530F" w:rsidRPr="0072530F" w:rsidP="004F1528">
            <w:pPr>
              <w:spacing w:line="240" w:lineRule="auto"/>
              <w:rPr>
                <w:rFonts w:ascii="Tahoma" w:eastAsia="Calibri" w:hAnsi="Tahoma" w:cs="Tahoma"/>
                <w:bCs/>
                <w:sz w:val="18"/>
                <w:szCs w:val="18"/>
                <w:rtl/>
              </w:rPr>
            </w:pPr>
            <w:r w:rsidRPr="0072530F">
              <w:rPr>
                <w:rFonts w:ascii="Tahoma" w:eastAsia="Calibri" w:hAnsi="Tahoma" w:cs="Tahoma"/>
                <w:bCs/>
                <w:sz w:val="18"/>
                <w:szCs w:val="18"/>
                <w:rtl/>
              </w:rPr>
              <w:t>כפיפות המנמ"ר ברשות המקומית</w:t>
            </w:r>
          </w:p>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 xml:space="preserve">עיריית </w:t>
            </w:r>
            <w:r w:rsidRPr="0072530F">
              <w:rPr>
                <w:rFonts w:ascii="Tahoma" w:eastAsia="Calibri" w:hAnsi="Tahoma" w:cs="Tahoma"/>
                <w:b/>
                <w:bCs/>
                <w:sz w:val="18"/>
                <w:szCs w:val="18"/>
                <w:rtl/>
              </w:rPr>
              <w:t>יוקנעם עילית</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בעיריית</w:t>
            </w:r>
            <w:r w:rsidRPr="0072530F">
              <w:rPr>
                <w:rFonts w:ascii="Tahoma" w:eastAsia="Calibri" w:hAnsi="Tahoma" w:cs="Tahoma"/>
                <w:b/>
                <w:bCs/>
                <w:sz w:val="18"/>
                <w:szCs w:val="18"/>
                <w:rtl/>
              </w:rPr>
              <w:t xml:space="preserve"> יוקנעם עילית </w:t>
            </w:r>
            <w:r w:rsidRPr="0072530F">
              <w:rPr>
                <w:rFonts w:ascii="Tahoma" w:eastAsia="Calibri" w:hAnsi="Tahoma" w:cs="Tahoma"/>
                <w:sz w:val="18"/>
                <w:szCs w:val="18"/>
                <w:rtl/>
              </w:rPr>
              <w:t>המנמ"ר לא היה כפוף למנכ"ל הרשות המקומית</w:t>
            </w:r>
            <w:r w:rsidRPr="0072530F">
              <w:rPr>
                <w:rFonts w:ascii="Tahoma" w:eastAsia="Calibri" w:hAnsi="Tahoma" w:cs="Tahoma" w:hint="cs"/>
                <w:sz w:val="18"/>
                <w:szCs w:val="18"/>
                <w:rtl/>
              </w:rPr>
              <w:t>.</w:t>
            </w:r>
          </w:p>
        </w:tc>
        <w:tc>
          <w:tcPr>
            <w:tcW w:w="964" w:type="dxa"/>
            <w:vMerge w:val="restart"/>
          </w:tcPr>
          <w:p w:rsidR="0072530F" w:rsidRPr="0072530F" w:rsidP="004F1528">
            <w:pPr>
              <w:spacing w:line="288" w:lineRule="auto"/>
              <w:rPr>
                <w:rFonts w:ascii="Tahoma" w:eastAsia="Calibri" w:hAnsi="Tahoma" w:cs="Tahoma"/>
                <w:noProof/>
                <w:sz w:val="19"/>
                <w:szCs w:val="19"/>
                <w:rtl/>
              </w:rPr>
            </w:pPr>
            <w:r w:rsidRPr="0072530F">
              <w:rPr>
                <w:rFonts w:ascii="Tahoma" w:eastAsia="Calibri" w:hAnsi="Tahoma" w:cs="Tahoma"/>
                <w:noProof/>
                <w:sz w:val="18"/>
                <w:szCs w:val="18"/>
                <w:rtl/>
              </w:rPr>
              <mc:AlternateContent>
                <mc:Choice Requires="wps">
                  <w:drawing>
                    <wp:anchor distT="0" distB="0" distL="114300" distR="114300" simplePos="0" relativeHeight="251682816" behindDoc="0" locked="0" layoutInCell="1" allowOverlap="1">
                      <wp:simplePos x="0" y="0"/>
                      <wp:positionH relativeFrom="column">
                        <wp:posOffset>-1932305</wp:posOffset>
                      </wp:positionH>
                      <wp:positionV relativeFrom="paragraph">
                        <wp:posOffset>1028065</wp:posOffset>
                      </wp:positionV>
                      <wp:extent cx="2454275" cy="295275"/>
                      <wp:effectExtent l="0" t="0" r="22225" b="28575"/>
                      <wp:wrapNone/>
                      <wp:docPr id="36"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00B05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6" type="#_x0000_t66" style="width:193.25pt;height:23.25pt;margin-top:80.95pt;margin-left:-152.15pt;mso-height-percent:0;mso-height-relative:margin;mso-width-percent:0;mso-width-relative:margin;mso-wrap-distance-bottom:0;mso-wrap-distance-left:9pt;mso-wrap-distance-right:9pt;mso-wrap-distance-top:0;mso-wrap-style:square;position:absolute;visibility:visible;v-text-anchor:middle;z-index:251683840" adj="1299" fillcolor="#00b050" strokecolor="black" strokeweight="0.25pt">
                      <v:textbox>
                        <w:txbxContent>
                          <w:p w:rsidR="006F38AD" w:rsidP="0072530F">
                            <w:pPr>
                              <w:jc w:val="center"/>
                            </w:pPr>
                          </w:p>
                        </w:txbxContent>
                      </v:textbox>
                    </v:shape>
                  </w:pict>
                </mc:Fallback>
              </mc:AlternateContent>
            </w:r>
          </w:p>
        </w:tc>
        <w:tc>
          <w:tcPr>
            <w:tcW w:w="970" w:type="dxa"/>
            <w:vMerge w:val="restart"/>
          </w:tcPr>
          <w:p w:rsidR="0072530F" w:rsidRPr="0072530F" w:rsidP="004F1528">
            <w:pPr>
              <w:spacing w:line="288" w:lineRule="auto"/>
              <w:rPr>
                <w:rFonts w:ascii="Tahoma" w:eastAsia="Calibri" w:hAnsi="Tahoma" w:cs="Tahoma"/>
                <w:sz w:val="19"/>
                <w:szCs w:val="19"/>
                <w:rtl/>
              </w:rPr>
            </w:pPr>
          </w:p>
        </w:tc>
        <w:tc>
          <w:tcPr>
            <w:tcW w:w="968" w:type="dxa"/>
            <w:vMerge w:val="restart"/>
          </w:tcPr>
          <w:p w:rsidR="0072530F" w:rsidRPr="0072530F" w:rsidP="004F1528">
            <w:pPr>
              <w:spacing w:line="288" w:lineRule="auto"/>
              <w:rPr>
                <w:rFonts w:ascii="Tahoma" w:eastAsia="Calibri" w:hAnsi="Tahoma" w:cs="Tahoma"/>
                <w:sz w:val="19"/>
                <w:szCs w:val="19"/>
                <w:rtl/>
              </w:rPr>
            </w:pPr>
          </w:p>
        </w:tc>
        <w:tc>
          <w:tcPr>
            <w:tcW w:w="968" w:type="dxa"/>
            <w:vMerge w:val="restart"/>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680768" behindDoc="0" locked="0" layoutInCell="1" allowOverlap="1">
                      <wp:simplePos x="0" y="0"/>
                      <wp:positionH relativeFrom="column">
                        <wp:posOffset>-76200</wp:posOffset>
                      </wp:positionH>
                      <wp:positionV relativeFrom="paragraph">
                        <wp:posOffset>133350</wp:posOffset>
                      </wp:positionV>
                      <wp:extent cx="2454275" cy="295275"/>
                      <wp:effectExtent l="0" t="0" r="22225" b="28575"/>
                      <wp:wrapNone/>
                      <wp:docPr id="35"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00B05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7" type="#_x0000_t66" style="width:193.25pt;height:23.25pt;margin-top:10.5pt;margin-left:-6pt;mso-height-percent:0;mso-height-relative:margin;mso-width-percent:0;mso-width-relative:margin;mso-wrap-distance-bottom:0;mso-wrap-distance-left:9pt;mso-wrap-distance-right:9pt;mso-wrap-distance-top:0;mso-wrap-style:square;position:absolute;visibility:visible;v-text-anchor:middle;z-index:251681792" adj="1299" fillcolor="#00b050" strokecolor="black" strokeweight="0.25pt">
                      <v:textbox>
                        <w:txbxContent>
                          <w:p w:rsidR="006F38AD" w:rsidP="0072530F">
                            <w:pPr>
                              <w:jc w:val="center"/>
                            </w:pPr>
                          </w:p>
                        </w:txbxContent>
                      </v:textbox>
                    </v:shape>
                  </w:pict>
                </mc:Fallback>
              </mc:AlternateContent>
            </w:r>
          </w:p>
        </w:tc>
      </w:tr>
      <w:tr w:rsidTr="004F1528">
        <w:tblPrEx>
          <w:tblW w:w="8922" w:type="dxa"/>
          <w:jc w:val="center"/>
          <w:tblLook w:val="04A0"/>
        </w:tblPrEx>
        <w:trPr>
          <w:trHeight w:val="547"/>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 xml:space="preserve">עיריית </w:t>
            </w:r>
            <w:r w:rsidRPr="0072530F">
              <w:rPr>
                <w:rFonts w:ascii="Tahoma" w:eastAsia="Calibri" w:hAnsi="Tahoma" w:cs="Tahoma"/>
                <w:b/>
                <w:bCs/>
                <w:sz w:val="18"/>
                <w:szCs w:val="18"/>
                <w:rtl/>
              </w:rPr>
              <w:t>ראש העין</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 xml:space="preserve">בעיריית </w:t>
            </w:r>
            <w:r w:rsidRPr="0072530F">
              <w:rPr>
                <w:rFonts w:ascii="Tahoma" w:eastAsia="Calibri" w:hAnsi="Tahoma" w:cs="Tahoma"/>
                <w:b/>
                <w:bCs/>
                <w:sz w:val="18"/>
                <w:szCs w:val="18"/>
                <w:rtl/>
              </w:rPr>
              <w:t>ראש העין</w:t>
            </w:r>
            <w:r w:rsidRPr="0072530F">
              <w:rPr>
                <w:rFonts w:ascii="Tahoma" w:eastAsia="Calibri" w:hAnsi="Tahoma" w:cs="Tahoma"/>
                <w:sz w:val="18"/>
                <w:szCs w:val="18"/>
                <w:rtl/>
              </w:rPr>
              <w:t xml:space="preserve"> המנמ"ר היה כפוף למנכ"ל מהבחינה המקצועית ולמנהל האגף הכללי בעירייה בעניינים </w:t>
            </w:r>
            <w:r w:rsidRPr="0072530F" w:rsidR="0081332D">
              <w:rPr>
                <w:rFonts w:ascii="Tahoma" w:eastAsia="Calibri" w:hAnsi="Tahoma" w:cs="Tahoma" w:hint="cs"/>
                <w:sz w:val="18"/>
                <w:szCs w:val="18"/>
                <w:rtl/>
              </w:rPr>
              <w:t>המינהליים</w:t>
            </w:r>
            <w:r w:rsidRPr="0072530F">
              <w:rPr>
                <w:rFonts w:ascii="Tahoma" w:eastAsia="Calibri" w:hAnsi="Tahoma" w:cs="Tahoma"/>
                <w:sz w:val="18"/>
                <w:szCs w:val="18"/>
                <w:rtl/>
              </w:rPr>
              <w:t>, ולא הייתה ברורה חלוקת האחריות והסמכויות ביניהם</w:t>
            </w:r>
            <w:r w:rsidRPr="0072530F">
              <w:rPr>
                <w:rFonts w:ascii="Tahoma" w:eastAsia="Calibri" w:hAnsi="Tahoma" w:cs="Tahoma" w:hint="cs"/>
                <w:sz w:val="18"/>
                <w:szCs w:val="18"/>
                <w:rtl/>
              </w:rPr>
              <w:t>.</w:t>
            </w:r>
          </w:p>
        </w:tc>
        <w:tc>
          <w:tcPr>
            <w:tcW w:w="964" w:type="dxa"/>
            <w:vMerge/>
          </w:tcPr>
          <w:p w:rsidR="0072530F" w:rsidRPr="0072530F" w:rsidP="004F1528">
            <w:pPr>
              <w:spacing w:line="288" w:lineRule="auto"/>
              <w:rPr>
                <w:rFonts w:ascii="Tahoma" w:eastAsia="Calibri" w:hAnsi="Tahoma" w:cs="Tahoma"/>
                <w:noProof/>
                <w:sz w:val="19"/>
                <w:szCs w:val="19"/>
                <w:rtl/>
              </w:rPr>
            </w:pPr>
          </w:p>
        </w:tc>
        <w:tc>
          <w:tcPr>
            <w:tcW w:w="970" w:type="dxa"/>
            <w:vMerge/>
          </w:tcPr>
          <w:p w:rsidR="0072530F" w:rsidRPr="0072530F" w:rsidP="004F1528">
            <w:pPr>
              <w:spacing w:line="288" w:lineRule="auto"/>
              <w:rPr>
                <w:rFonts w:ascii="Tahoma" w:eastAsia="Calibri" w:hAnsi="Tahoma" w:cs="Tahoma"/>
                <w:sz w:val="19"/>
                <w:szCs w:val="19"/>
                <w:rtl/>
              </w:rPr>
            </w:pPr>
          </w:p>
        </w:tc>
        <w:tc>
          <w:tcPr>
            <w:tcW w:w="968" w:type="dxa"/>
            <w:vMerge/>
          </w:tcPr>
          <w:p w:rsidR="0072530F" w:rsidRPr="0072530F" w:rsidP="004F1528">
            <w:pPr>
              <w:spacing w:line="288" w:lineRule="auto"/>
              <w:rPr>
                <w:rFonts w:ascii="Tahoma" w:eastAsia="Calibri" w:hAnsi="Tahoma" w:cs="Tahoma"/>
                <w:sz w:val="19"/>
                <w:szCs w:val="19"/>
                <w:rtl/>
              </w:rPr>
            </w:pPr>
          </w:p>
        </w:tc>
        <w:tc>
          <w:tcPr>
            <w:tcW w:w="968" w:type="dxa"/>
            <w:vMerge/>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1036"/>
          <w:jc w:val="center"/>
        </w:trPr>
        <w:tc>
          <w:tcPr>
            <w:tcW w:w="1559" w:type="dxa"/>
            <w:vAlign w:val="center"/>
          </w:tcPr>
          <w:p w:rsidR="0072530F" w:rsidRPr="0072530F" w:rsidP="004F1528">
            <w:pPr>
              <w:spacing w:line="240" w:lineRule="auto"/>
              <w:rPr>
                <w:rFonts w:ascii="Tahoma" w:eastAsia="Calibri" w:hAnsi="Tahoma" w:cs="Tahoma"/>
                <w:bCs/>
                <w:sz w:val="18"/>
                <w:szCs w:val="18"/>
                <w:rtl/>
              </w:rPr>
            </w:pPr>
            <w:r w:rsidRPr="0072530F">
              <w:rPr>
                <w:rFonts w:ascii="Tahoma" w:eastAsia="Calibri" w:hAnsi="Tahoma" w:cs="Tahoma"/>
                <w:bCs/>
                <w:sz w:val="18"/>
                <w:szCs w:val="18"/>
                <w:rtl/>
              </w:rPr>
              <w:t>תכולת עבודתו של המנמ"ר</w:t>
            </w:r>
          </w:p>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 xml:space="preserve">עיריית </w:t>
            </w:r>
            <w:r w:rsidRPr="0072530F">
              <w:rPr>
                <w:rFonts w:ascii="Tahoma" w:eastAsia="Calibri" w:hAnsi="Tahoma" w:cs="Tahoma"/>
                <w:b/>
                <w:bCs/>
                <w:sz w:val="18"/>
                <w:szCs w:val="18"/>
                <w:rtl/>
              </w:rPr>
              <w:t>שפרעם</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 xml:space="preserve">עיריית </w:t>
            </w:r>
            <w:r w:rsidRPr="0072530F">
              <w:rPr>
                <w:rFonts w:ascii="Tahoma" w:eastAsia="Calibri" w:hAnsi="Tahoma" w:cs="Tahoma"/>
                <w:b/>
                <w:bCs/>
                <w:sz w:val="18"/>
                <w:szCs w:val="18"/>
                <w:rtl/>
              </w:rPr>
              <w:t>שפרעם</w:t>
            </w:r>
            <w:r w:rsidRPr="0072530F">
              <w:rPr>
                <w:rFonts w:ascii="Tahoma" w:eastAsia="Calibri" w:hAnsi="Tahoma" w:cs="Tahoma"/>
                <w:sz w:val="18"/>
                <w:szCs w:val="18"/>
                <w:rtl/>
              </w:rPr>
              <w:t xml:space="preserve"> העסיקה את המנמ"ר גם בתפקיד מנהל אגף משאבי אנוש</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noProof/>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684864" behindDoc="0" locked="0" layoutInCell="1" allowOverlap="1">
                      <wp:simplePos x="0" y="0"/>
                      <wp:positionH relativeFrom="column">
                        <wp:posOffset>-1910080</wp:posOffset>
                      </wp:positionH>
                      <wp:positionV relativeFrom="paragraph">
                        <wp:posOffset>184785</wp:posOffset>
                      </wp:positionV>
                      <wp:extent cx="2454275" cy="295275"/>
                      <wp:effectExtent l="0" t="0" r="22225" b="28575"/>
                      <wp:wrapNone/>
                      <wp:docPr id="37"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00B05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8" type="#_x0000_t66" style="width:193.25pt;height:23.25pt;margin-top:14.55pt;margin-left:-150.4pt;mso-height-percent:0;mso-height-relative:margin;mso-width-percent:0;mso-width-relative:margin;mso-wrap-distance-bottom:0;mso-wrap-distance-left:9pt;mso-wrap-distance-right:9pt;mso-wrap-distance-top:0;mso-wrap-style:square;position:absolute;visibility:visible;v-text-anchor:middle;z-index:251685888" adj="1299" fillcolor="#00b05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1036"/>
          <w:jc w:val="center"/>
        </w:trPr>
        <w:tc>
          <w:tcPr>
            <w:tcW w:w="1559" w:type="dxa"/>
            <w:vAlign w:val="center"/>
          </w:tcPr>
          <w:p w:rsidR="0072530F" w:rsidRPr="0072530F" w:rsidP="004F1528">
            <w:pPr>
              <w:spacing w:line="240" w:lineRule="auto"/>
              <w:rPr>
                <w:rFonts w:ascii="Tahoma" w:eastAsia="Calibri" w:hAnsi="Tahoma" w:cs="Tahoma"/>
                <w:bCs/>
                <w:sz w:val="18"/>
                <w:szCs w:val="18"/>
                <w:rtl/>
              </w:rPr>
            </w:pPr>
            <w:r w:rsidRPr="0072530F">
              <w:rPr>
                <w:rFonts w:ascii="Tahoma" w:eastAsia="Calibri" w:hAnsi="Tahoma" w:cs="Tahoma"/>
                <w:bCs/>
                <w:sz w:val="18"/>
                <w:szCs w:val="18"/>
                <w:rtl/>
              </w:rPr>
              <w:t>מעמדו ותנאי העסקתו של המנמ"ר ברשות המקומית</w:t>
            </w: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משרד הפנים</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בביקורת הקודמת עלה כי יש צורך לחזק את מעמדו של המנמ"ר ברשויות המקומיות</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noProof/>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686912" behindDoc="0" locked="0" layoutInCell="1" allowOverlap="1">
                      <wp:simplePos x="0" y="0"/>
                      <wp:positionH relativeFrom="column">
                        <wp:posOffset>-1911985</wp:posOffset>
                      </wp:positionH>
                      <wp:positionV relativeFrom="paragraph">
                        <wp:posOffset>219075</wp:posOffset>
                      </wp:positionV>
                      <wp:extent cx="2454275" cy="295275"/>
                      <wp:effectExtent l="0" t="0" r="22225" b="28575"/>
                      <wp:wrapNone/>
                      <wp:docPr id="38"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00B05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9" type="#_x0000_t66" style="width:193.25pt;height:23.25pt;margin-top:17.25pt;margin-left:-150.55pt;mso-height-percent:0;mso-height-relative:margin;mso-width-percent:0;mso-width-relative:margin;mso-wrap-distance-bottom:0;mso-wrap-distance-left:9pt;mso-wrap-distance-right:9pt;mso-wrap-distance-top:0;mso-wrap-style:square;position:absolute;visibility:visible;v-text-anchor:middle;z-index:251687936" adj="1299" fillcolor="#00b05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072D47">
        <w:tblPrEx>
          <w:tblW w:w="8922" w:type="dxa"/>
          <w:jc w:val="center"/>
          <w:tblLook w:val="04A0"/>
        </w:tblPrEx>
        <w:trPr>
          <w:trHeight w:val="1432"/>
          <w:jc w:val="center"/>
        </w:trPr>
        <w:tc>
          <w:tcPr>
            <w:tcW w:w="1559" w:type="dxa"/>
            <w:vMerge w:val="restart"/>
            <w:vAlign w:val="center"/>
          </w:tcPr>
          <w:p w:rsidR="0072530F" w:rsidRPr="0072530F" w:rsidP="004F1528">
            <w:pPr>
              <w:spacing w:line="240" w:lineRule="auto"/>
              <w:rPr>
                <w:rFonts w:ascii="Tahoma" w:eastAsia="Calibri" w:hAnsi="Tahoma" w:cs="Tahoma"/>
                <w:bCs/>
                <w:sz w:val="18"/>
                <w:szCs w:val="18"/>
                <w:rtl/>
              </w:rPr>
            </w:pPr>
            <w:r w:rsidRPr="0072530F">
              <w:rPr>
                <w:rFonts w:ascii="Tahoma" w:eastAsia="Calibri" w:hAnsi="Tahoma" w:cs="Tahoma"/>
                <w:bCs/>
                <w:sz w:val="18"/>
                <w:szCs w:val="18"/>
                <w:rtl/>
              </w:rPr>
              <w:t>מינוי ממונה או מנהל אבטחת מידע</w:t>
            </w: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משרד הפנים</w:t>
            </w:r>
          </w:p>
        </w:tc>
        <w:tc>
          <w:tcPr>
            <w:tcW w:w="2175" w:type="dxa"/>
            <w:vAlign w:val="center"/>
          </w:tcPr>
          <w:p w:rsidR="0072530F" w:rsidRPr="0072530F" w:rsidP="004F1528">
            <w:pPr>
              <w:spacing w:line="240" w:lineRule="auto"/>
              <w:rPr>
                <w:rFonts w:ascii="Tahoma" w:eastAsia="Calibri" w:hAnsi="Tahoma" w:cs="Tahoma"/>
                <w:sz w:val="18"/>
                <w:szCs w:val="18"/>
              </w:rPr>
            </w:pPr>
            <w:r w:rsidRPr="0072530F">
              <w:rPr>
                <w:rFonts w:ascii="Tahoma" w:eastAsia="Calibri" w:hAnsi="Tahoma" w:cs="Tahoma"/>
                <w:sz w:val="18"/>
                <w:szCs w:val="18"/>
                <w:rtl/>
              </w:rPr>
              <w:t xml:space="preserve">בביקורת הקודמת הועלה כי למועצה המקומית </w:t>
            </w:r>
            <w:r w:rsidRPr="0072530F">
              <w:rPr>
                <w:rFonts w:ascii="Tahoma" w:eastAsia="Calibri" w:hAnsi="Tahoma" w:cs="Tahoma"/>
                <w:b/>
                <w:bCs/>
                <w:sz w:val="18"/>
                <w:szCs w:val="18"/>
                <w:rtl/>
              </w:rPr>
              <w:t>עין מאהל</w:t>
            </w:r>
            <w:r w:rsidRPr="0072530F">
              <w:rPr>
                <w:rFonts w:ascii="Tahoma" w:eastAsia="Calibri" w:hAnsi="Tahoma" w:cs="Tahoma"/>
                <w:sz w:val="18"/>
                <w:szCs w:val="18"/>
                <w:rtl/>
              </w:rPr>
              <w:t xml:space="preserve"> אין ממונה אבטחת מידע.</w:t>
            </w:r>
            <w:r w:rsidRPr="0072530F">
              <w:rPr>
                <w:rFonts w:ascii="Tahoma" w:eastAsia="Calibri" w:hAnsi="Tahoma" w:cs="Tahoma"/>
                <w:b/>
                <w:bCs/>
                <w:sz w:val="18"/>
                <w:szCs w:val="18"/>
                <w:rtl/>
              </w:rPr>
              <w:t xml:space="preserve"> העיריות יוקנעם עילית</w:t>
            </w:r>
            <w:r w:rsidRPr="0072530F">
              <w:rPr>
                <w:rFonts w:ascii="Tahoma" w:eastAsia="Calibri" w:hAnsi="Tahoma" w:cs="Tahoma"/>
                <w:sz w:val="18"/>
                <w:szCs w:val="18"/>
                <w:rtl/>
              </w:rPr>
              <w:t xml:space="preserve"> ו</w:t>
            </w:r>
            <w:r w:rsidRPr="0072530F">
              <w:rPr>
                <w:rFonts w:ascii="Tahoma" w:eastAsia="Calibri" w:hAnsi="Tahoma" w:cs="Tahoma"/>
                <w:b/>
                <w:bCs/>
                <w:sz w:val="18"/>
                <w:szCs w:val="18"/>
                <w:rtl/>
              </w:rPr>
              <w:t>שפרעם</w:t>
            </w:r>
            <w:r w:rsidRPr="0072530F">
              <w:rPr>
                <w:rFonts w:ascii="Tahoma" w:eastAsia="Calibri" w:hAnsi="Tahoma" w:cs="Tahoma"/>
                <w:sz w:val="18"/>
                <w:szCs w:val="18"/>
                <w:rtl/>
              </w:rPr>
              <w:t xml:space="preserve"> מעסיקות ממונה על אבטחת מידע במיקור חוץ ובמשרה חלקית (עיריית </w:t>
            </w:r>
            <w:r w:rsidRPr="0072530F">
              <w:rPr>
                <w:rFonts w:ascii="Tahoma" w:eastAsia="Calibri" w:hAnsi="Tahoma" w:cs="Tahoma"/>
                <w:b/>
                <w:bCs/>
                <w:sz w:val="18"/>
                <w:szCs w:val="18"/>
                <w:rtl/>
              </w:rPr>
              <w:t>יוקנעם עילית</w:t>
            </w:r>
            <w:r w:rsidRPr="0072530F">
              <w:rPr>
                <w:rFonts w:ascii="Tahoma" w:eastAsia="Calibri" w:hAnsi="Tahoma" w:cs="Tahoma"/>
                <w:sz w:val="18"/>
                <w:szCs w:val="18"/>
                <w:rtl/>
              </w:rPr>
              <w:t xml:space="preserve"> - 25% משרה במיקור חוץ; עיריית </w:t>
            </w:r>
            <w:r w:rsidRPr="0072530F">
              <w:rPr>
                <w:rFonts w:ascii="Tahoma" w:eastAsia="Calibri" w:hAnsi="Tahoma" w:cs="Tahoma"/>
                <w:b/>
                <w:bCs/>
                <w:sz w:val="18"/>
                <w:szCs w:val="18"/>
                <w:rtl/>
              </w:rPr>
              <w:t>שפרעם</w:t>
            </w:r>
            <w:r w:rsidRPr="0072530F">
              <w:rPr>
                <w:rFonts w:ascii="Tahoma" w:eastAsia="Calibri" w:hAnsi="Tahoma" w:cs="Tahoma"/>
                <w:sz w:val="18"/>
                <w:szCs w:val="18"/>
                <w:rtl/>
              </w:rPr>
              <w:t xml:space="preserve"> - 18 שעות חודשיות במיקור חוץ); עיריית </w:t>
            </w:r>
            <w:r w:rsidRPr="0072530F">
              <w:rPr>
                <w:rFonts w:ascii="Tahoma" w:eastAsia="Calibri" w:hAnsi="Tahoma" w:cs="Tahoma"/>
                <w:b/>
                <w:bCs/>
                <w:sz w:val="18"/>
                <w:szCs w:val="18"/>
                <w:rtl/>
              </w:rPr>
              <w:t>ראש העין</w:t>
            </w:r>
            <w:r w:rsidRPr="0072530F">
              <w:rPr>
                <w:rFonts w:ascii="Tahoma" w:eastAsia="Calibri" w:hAnsi="Tahoma" w:cs="Tahoma"/>
                <w:sz w:val="18"/>
                <w:szCs w:val="18"/>
                <w:rtl/>
              </w:rPr>
              <w:t xml:space="preserve"> </w:t>
            </w:r>
            <w:r w:rsidRPr="0072530F">
              <w:rPr>
                <w:rFonts w:ascii="Tahoma" w:eastAsia="Calibri" w:hAnsi="Tahoma" w:cs="Tahoma"/>
                <w:sz w:val="18"/>
                <w:szCs w:val="18"/>
                <w:rtl/>
              </w:rPr>
              <w:t xml:space="preserve">מעסיקה ממונה אבטחת מידע במיקור חוץ במשרה מלאה; ועיריית </w:t>
            </w:r>
            <w:r w:rsidRPr="0072530F">
              <w:rPr>
                <w:rFonts w:ascii="Tahoma" w:eastAsia="Calibri" w:hAnsi="Tahoma" w:cs="Tahoma"/>
                <w:b/>
                <w:bCs/>
                <w:sz w:val="18"/>
                <w:szCs w:val="18"/>
                <w:rtl/>
              </w:rPr>
              <w:t>חיפה</w:t>
            </w:r>
            <w:r w:rsidRPr="0072530F">
              <w:rPr>
                <w:rFonts w:ascii="Tahoma" w:eastAsia="Calibri" w:hAnsi="Tahoma" w:cs="Tahoma"/>
                <w:sz w:val="18"/>
                <w:szCs w:val="18"/>
                <w:rtl/>
              </w:rPr>
              <w:t xml:space="preserve"> העסיקה מנהל אבטחת מידע כעובד הרשות במשרה מלאה</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688960" behindDoc="0" locked="0" layoutInCell="1" allowOverlap="1">
                      <wp:simplePos x="0" y="0"/>
                      <wp:positionH relativeFrom="column">
                        <wp:posOffset>-691939</wp:posOffset>
                      </wp:positionH>
                      <wp:positionV relativeFrom="paragraph">
                        <wp:posOffset>791210</wp:posOffset>
                      </wp:positionV>
                      <wp:extent cx="1209675" cy="295275"/>
                      <wp:effectExtent l="0" t="0" r="28575" b="28575"/>
                      <wp:wrapNone/>
                      <wp:docPr id="39"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C0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40" type="#_x0000_t66" style="width:95.25pt;height:23.25pt;margin-top:62.3pt;margin-left:-54.5pt;mso-height-percent:0;mso-height-relative:margin;mso-width-percent:0;mso-width-relative:margin;mso-wrap-distance-bottom:0;mso-wrap-distance-left:9pt;mso-wrap-distance-right:9pt;mso-wrap-distance-top:0;mso-wrap-style:square;position:absolute;visibility:visible;v-text-anchor:middle;z-index:251689984" adj="2636" fillcolor="#ffc00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844"/>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 xml:space="preserve">המועצה המקומית </w:t>
            </w:r>
            <w:r w:rsidRPr="0072530F">
              <w:rPr>
                <w:rFonts w:ascii="Tahoma" w:eastAsia="Calibri" w:hAnsi="Tahoma" w:cs="Tahoma"/>
                <w:b/>
                <w:bCs/>
                <w:sz w:val="18"/>
                <w:szCs w:val="18"/>
                <w:rtl/>
              </w:rPr>
              <w:t>עין מאהל</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 xml:space="preserve">למועצה המקומית </w:t>
            </w:r>
            <w:r w:rsidRPr="0072530F">
              <w:rPr>
                <w:rFonts w:ascii="Tahoma" w:eastAsia="Calibri" w:hAnsi="Tahoma" w:cs="Tahoma"/>
                <w:b/>
                <w:bCs/>
                <w:sz w:val="18"/>
                <w:szCs w:val="18"/>
                <w:rtl/>
              </w:rPr>
              <w:t>עין מאהל</w:t>
            </w:r>
            <w:r w:rsidRPr="0072530F">
              <w:rPr>
                <w:rFonts w:ascii="Tahoma" w:eastAsia="Calibri" w:hAnsi="Tahoma" w:cs="Tahoma"/>
                <w:sz w:val="18"/>
                <w:szCs w:val="18"/>
                <w:rtl/>
              </w:rPr>
              <w:t xml:space="preserve"> אין ממונה אבטחת מידע</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691008" behindDoc="0" locked="0" layoutInCell="1" allowOverlap="1">
                      <wp:simplePos x="0" y="0"/>
                      <wp:positionH relativeFrom="column">
                        <wp:posOffset>-52282</wp:posOffset>
                      </wp:positionH>
                      <wp:positionV relativeFrom="paragraph">
                        <wp:posOffset>112607</wp:posOffset>
                      </wp:positionV>
                      <wp:extent cx="590550" cy="295275"/>
                      <wp:effectExtent l="0" t="0" r="19050" b="28575"/>
                      <wp:wrapNone/>
                      <wp:docPr id="40"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00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41" type="#_x0000_t66" style="width:46.5pt;height:23.25pt;margin-top:8.85pt;margin-left:-4.1pt;mso-height-percent:0;mso-height-relative:margin;mso-width-percent:0;mso-width-relative:margin;mso-wrap-distance-bottom:0;mso-wrap-distance-left:9pt;mso-wrap-distance-right:9pt;mso-wrap-distance-top:0;mso-wrap-style:square;position:absolute;visibility:visible;v-text-anchor:middle;z-index:251692032" fillcolor="red"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072D47">
        <w:tblPrEx>
          <w:tblW w:w="8922" w:type="dxa"/>
          <w:jc w:val="center"/>
          <w:tblLook w:val="04A0"/>
        </w:tblPrEx>
        <w:trPr>
          <w:trHeight w:val="1407"/>
          <w:jc w:val="center"/>
        </w:trPr>
        <w:tc>
          <w:tcPr>
            <w:tcW w:w="1559" w:type="dxa"/>
            <w:vMerge w:val="restart"/>
            <w:vAlign w:val="center"/>
          </w:tcPr>
          <w:p w:rsidR="0072530F" w:rsidRPr="0072530F" w:rsidP="004F1528">
            <w:pPr>
              <w:spacing w:line="240" w:lineRule="auto"/>
              <w:rPr>
                <w:rFonts w:ascii="Tahoma" w:eastAsia="Calibri" w:hAnsi="Tahoma" w:cs="Tahoma"/>
                <w:bCs/>
                <w:sz w:val="18"/>
                <w:szCs w:val="18"/>
                <w:rtl/>
              </w:rPr>
            </w:pPr>
            <w:bookmarkStart w:id="3" w:name="_Hlk230078881"/>
            <w:r w:rsidRPr="0072530F">
              <w:rPr>
                <w:rFonts w:ascii="Tahoma" w:eastAsia="Calibri" w:hAnsi="Tahoma" w:cs="Tahoma"/>
                <w:bCs/>
                <w:sz w:val="18"/>
                <w:szCs w:val="18"/>
                <w:rtl/>
              </w:rPr>
              <w:t>מסמך הגדרות מאגרי מידע</w:t>
            </w:r>
          </w:p>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ג</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ג</w:t>
            </w:r>
            <w:r w:rsidRPr="0072530F">
              <w:rPr>
                <w:rFonts w:ascii="Tahoma" w:eastAsia="Calibri" w:hAnsi="Tahoma" w:cs="Tahoma"/>
                <w:sz w:val="18"/>
                <w:szCs w:val="18"/>
                <w:rtl/>
              </w:rPr>
              <w:t xml:space="preserve"> לא הכינה מסמך הגדרות מאגרי מידע, ולפיכך לא הגדירה את רמת האבטחה החלה על מאגרי המידע שלה</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16608" behindDoc="0" locked="0" layoutInCell="1" allowOverlap="1">
                      <wp:simplePos x="0" y="0"/>
                      <wp:positionH relativeFrom="column">
                        <wp:posOffset>-1919605</wp:posOffset>
                      </wp:positionH>
                      <wp:positionV relativeFrom="paragraph">
                        <wp:posOffset>249555</wp:posOffset>
                      </wp:positionV>
                      <wp:extent cx="2454275" cy="295275"/>
                      <wp:effectExtent l="0" t="0" r="22225" b="28575"/>
                      <wp:wrapNone/>
                      <wp:docPr id="42"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00B05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42" type="#_x0000_t66" style="width:193.25pt;height:23.25pt;margin-top:19.65pt;margin-left:-151.15pt;mso-height-percent:0;mso-height-relative:margin;mso-width-percent:0;mso-width-relative:margin;mso-wrap-distance-bottom:0;mso-wrap-distance-left:9pt;mso-wrap-distance-right:9pt;mso-wrap-distance-top:0;mso-wrap-style:square;position:absolute;visibility:visible;v-text-anchor:middle;z-index:251717632" adj="1299" fillcolor="#00b05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072D47">
        <w:tblPrEx>
          <w:tblW w:w="8922" w:type="dxa"/>
          <w:jc w:val="center"/>
          <w:tblLook w:val="04A0"/>
        </w:tblPrEx>
        <w:trPr>
          <w:trHeight w:val="1413"/>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ב</w:t>
            </w:r>
            <w:r w:rsidRPr="0072530F">
              <w:rPr>
                <w:rFonts w:ascii="Tahoma" w:eastAsia="Calibri" w:hAnsi="Tahoma" w:cs="Tahoma"/>
                <w:sz w:val="18"/>
                <w:szCs w:val="18"/>
                <w:rtl/>
              </w:rPr>
              <w:t xml:space="preserve"> </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ב</w:t>
            </w:r>
            <w:r w:rsidRPr="0072530F">
              <w:rPr>
                <w:rFonts w:ascii="Tahoma" w:eastAsia="Calibri" w:hAnsi="Tahoma" w:cs="Tahoma"/>
                <w:sz w:val="18"/>
                <w:szCs w:val="18"/>
                <w:rtl/>
              </w:rPr>
              <w:t xml:space="preserve"> לא הכינה מסמך הגדרות מאגרי מידע, ולפיכך לא הגדירה את רמת האבטחה החלה על מאגרי המידע שלה</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18656" behindDoc="0" locked="0" layoutInCell="1" allowOverlap="1">
                      <wp:simplePos x="0" y="0"/>
                      <wp:positionH relativeFrom="column">
                        <wp:posOffset>-1297305</wp:posOffset>
                      </wp:positionH>
                      <wp:positionV relativeFrom="paragraph">
                        <wp:posOffset>306553</wp:posOffset>
                      </wp:positionV>
                      <wp:extent cx="1838325" cy="295275"/>
                      <wp:effectExtent l="0" t="0" r="28575" b="28575"/>
                      <wp:wrapNone/>
                      <wp:docPr id="44"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FFF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43" type="#_x0000_t66" style="width:144.75pt;height:23.25pt;margin-top:24.15pt;margin-left:-102.15pt;mso-height-percent:0;mso-height-relative:margin;mso-width-percent:0;mso-width-relative:margin;mso-wrap-distance-bottom:0;mso-wrap-distance-left:9pt;mso-wrap-distance-right:9pt;mso-wrap-distance-top:0;mso-wrap-style:square;position:absolute;visibility:visible;v-text-anchor:middle;z-index:251719680" adj="1735" fillcolor="yellow"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072D47">
        <w:tblPrEx>
          <w:tblW w:w="8922" w:type="dxa"/>
          <w:jc w:val="center"/>
          <w:tblLook w:val="04A0"/>
        </w:tblPrEx>
        <w:trPr>
          <w:trHeight w:val="1405"/>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ה</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ה</w:t>
            </w:r>
            <w:r w:rsidRPr="0072530F">
              <w:rPr>
                <w:rFonts w:ascii="Tahoma" w:eastAsia="Calibri" w:hAnsi="Tahoma" w:cs="Tahoma"/>
                <w:sz w:val="18"/>
                <w:szCs w:val="18"/>
                <w:rtl/>
              </w:rPr>
              <w:t xml:space="preserve"> לא הכינה מסמך הגדרות מאגרי מידע, ולפיכך לא הגדירה את רמת האבטחה החלה על מאגרי המידע שלה</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693056" behindDoc="0" locked="0" layoutInCell="1" allowOverlap="1">
                      <wp:simplePos x="0" y="0"/>
                      <wp:positionH relativeFrom="column">
                        <wp:posOffset>-1916430</wp:posOffset>
                      </wp:positionH>
                      <wp:positionV relativeFrom="paragraph">
                        <wp:posOffset>337820</wp:posOffset>
                      </wp:positionV>
                      <wp:extent cx="2454275" cy="295275"/>
                      <wp:effectExtent l="0" t="0" r="22225" b="28575"/>
                      <wp:wrapNone/>
                      <wp:docPr id="41"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00B05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44" type="#_x0000_t66" style="width:193.25pt;height:23.25pt;margin-top:26.6pt;margin-left:-150.9pt;mso-height-percent:0;mso-height-relative:margin;mso-width-percent:0;mso-width-relative:margin;mso-wrap-distance-bottom:0;mso-wrap-distance-left:9pt;mso-wrap-distance-right:9pt;mso-wrap-distance-top:0;mso-wrap-style:square;position:absolute;visibility:visible;v-text-anchor:middle;z-index:251694080" adj="1299" fillcolor="#00b05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bookmarkEnd w:id="3"/>
      <w:tr w:rsidTr="00072D47">
        <w:tblPrEx>
          <w:tblW w:w="8922" w:type="dxa"/>
          <w:jc w:val="center"/>
          <w:tblLook w:val="04A0"/>
        </w:tblPrEx>
        <w:trPr>
          <w:trHeight w:val="1554"/>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א</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א</w:t>
            </w:r>
            <w:r w:rsidRPr="0072530F">
              <w:rPr>
                <w:rFonts w:ascii="Tahoma" w:eastAsia="Calibri" w:hAnsi="Tahoma" w:cs="Tahoma"/>
                <w:sz w:val="18"/>
                <w:szCs w:val="18"/>
                <w:rtl/>
              </w:rPr>
              <w:t xml:space="preserve"> לא הכינה מסמך הגדרות מאגרי מידע, ולפיכך לא הגדירה את רמת האבטחה החלה על מאגרי המידע שלה</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695104" behindDoc="0" locked="0" layoutInCell="1" allowOverlap="1">
                      <wp:simplePos x="0" y="0"/>
                      <wp:positionH relativeFrom="column">
                        <wp:posOffset>-1303655</wp:posOffset>
                      </wp:positionH>
                      <wp:positionV relativeFrom="paragraph">
                        <wp:posOffset>337820</wp:posOffset>
                      </wp:positionV>
                      <wp:extent cx="1838325" cy="295275"/>
                      <wp:effectExtent l="0" t="0" r="28575" b="28575"/>
                      <wp:wrapNone/>
                      <wp:docPr id="43"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FFF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45" type="#_x0000_t66" style="width:144.75pt;height:23.25pt;margin-top:26.6pt;margin-left:-102.65pt;mso-height-percent:0;mso-height-relative:margin;mso-width-percent:0;mso-width-relative:margin;mso-wrap-distance-bottom:0;mso-wrap-distance-left:9pt;mso-wrap-distance-right:9pt;mso-wrap-distance-top:0;mso-wrap-style:square;position:absolute;visibility:visible;v-text-anchor:middle;z-index:251696128" adj="1735" fillcolor="yellow"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072D47">
        <w:tblPrEx>
          <w:tblW w:w="8922" w:type="dxa"/>
          <w:jc w:val="center"/>
          <w:tblLook w:val="04A0"/>
        </w:tblPrEx>
        <w:trPr>
          <w:trHeight w:val="1391"/>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ד</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 xml:space="preserve">רשות ד </w:t>
            </w:r>
            <w:r w:rsidRPr="0072530F">
              <w:rPr>
                <w:rFonts w:ascii="Tahoma" w:eastAsia="Calibri" w:hAnsi="Tahoma" w:cs="Tahoma"/>
                <w:sz w:val="18"/>
                <w:szCs w:val="18"/>
                <w:rtl/>
              </w:rPr>
              <w:t>לא הכינה מסמך הגדרות מאגרי מידע, ולפיכך לא הגדירה את רמת האבטחה החלה על מאגרי המידע שלה</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82144" behindDoc="0" locked="0" layoutInCell="1" allowOverlap="1">
                      <wp:simplePos x="0" y="0"/>
                      <wp:positionH relativeFrom="column">
                        <wp:posOffset>-682837</wp:posOffset>
                      </wp:positionH>
                      <wp:positionV relativeFrom="paragraph">
                        <wp:posOffset>294005</wp:posOffset>
                      </wp:positionV>
                      <wp:extent cx="1209675" cy="295275"/>
                      <wp:effectExtent l="0" t="0" r="28575" b="28575"/>
                      <wp:wrapNone/>
                      <wp:docPr id="15"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C0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46" type="#_x0000_t66" style="width:95.25pt;height:23.25pt;margin-top:23.15pt;margin-left:-53.75pt;mso-height-percent:0;mso-height-relative:margin;mso-width-percent:0;mso-width-relative:margin;mso-wrap-distance-bottom:0;mso-wrap-distance-left:9pt;mso-wrap-distance-right:9pt;mso-wrap-distance-top:0;mso-wrap-style:square;position:absolute;visibility:visible;v-text-anchor:middle;z-index:251783168" adj="2636" fillcolor="#ffc00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072D47">
        <w:tblPrEx>
          <w:tblW w:w="8922" w:type="dxa"/>
          <w:jc w:val="center"/>
          <w:tblLook w:val="04A0"/>
        </w:tblPrEx>
        <w:trPr>
          <w:trHeight w:val="703"/>
          <w:jc w:val="center"/>
        </w:trPr>
        <w:tc>
          <w:tcPr>
            <w:tcW w:w="1559" w:type="dxa"/>
            <w:vMerge w:val="restart"/>
            <w:vAlign w:val="center"/>
          </w:tcPr>
          <w:p w:rsidR="0072530F" w:rsidRPr="0072530F" w:rsidP="004F1528">
            <w:pPr>
              <w:spacing w:line="240" w:lineRule="auto"/>
              <w:rPr>
                <w:rFonts w:ascii="Tahoma" w:eastAsia="Calibri" w:hAnsi="Tahoma" w:cs="Tahoma"/>
                <w:bCs/>
                <w:sz w:val="18"/>
                <w:szCs w:val="18"/>
                <w:rtl/>
              </w:rPr>
            </w:pPr>
            <w:r w:rsidRPr="0072530F">
              <w:rPr>
                <w:rFonts w:ascii="Tahoma" w:eastAsia="Calibri" w:hAnsi="Tahoma" w:cs="Tahoma"/>
                <w:bCs/>
                <w:sz w:val="18"/>
                <w:szCs w:val="18"/>
                <w:rtl/>
              </w:rPr>
              <w:t>נוהל אבטחת מידע</w:t>
            </w:r>
          </w:p>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ב</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ב</w:t>
            </w:r>
            <w:r w:rsidRPr="0072530F">
              <w:rPr>
                <w:rFonts w:ascii="Tahoma" w:eastAsia="Calibri" w:hAnsi="Tahoma" w:cs="Tahoma"/>
                <w:sz w:val="18"/>
                <w:szCs w:val="18"/>
                <w:rtl/>
              </w:rPr>
              <w:t xml:space="preserve"> לא הכינה נוהל אבטחת מידע כנדרש בתקנות אבטחת המידע</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699200" behindDoc="0" locked="0" layoutInCell="1" allowOverlap="1">
                      <wp:simplePos x="0" y="0"/>
                      <wp:positionH relativeFrom="column">
                        <wp:posOffset>-1919605</wp:posOffset>
                      </wp:positionH>
                      <wp:positionV relativeFrom="paragraph">
                        <wp:posOffset>58760</wp:posOffset>
                      </wp:positionV>
                      <wp:extent cx="2454275" cy="295275"/>
                      <wp:effectExtent l="0" t="0" r="22225" b="28575"/>
                      <wp:wrapNone/>
                      <wp:docPr id="47"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00B05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47" type="#_x0000_t66" style="width:193.25pt;height:23.25pt;margin-top:4.65pt;margin-left:-151.15pt;mso-height-percent:0;mso-height-relative:margin;mso-width-percent:0;mso-width-relative:margin;mso-wrap-distance-bottom:0;mso-wrap-distance-left:9pt;mso-wrap-distance-right:9pt;mso-wrap-distance-top:0;mso-wrap-style:square;position:absolute;visibility:visible;v-text-anchor:middle;z-index:251700224" adj="1299" fillcolor="#00b05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072D47">
        <w:tblPrEx>
          <w:tblW w:w="8922" w:type="dxa"/>
          <w:jc w:val="center"/>
          <w:tblLook w:val="04A0"/>
        </w:tblPrEx>
        <w:trPr>
          <w:trHeight w:val="982"/>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א</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א</w:t>
            </w:r>
            <w:r w:rsidRPr="0072530F">
              <w:rPr>
                <w:rFonts w:ascii="Tahoma" w:eastAsia="Calibri" w:hAnsi="Tahoma" w:cs="Tahoma"/>
                <w:sz w:val="18"/>
                <w:szCs w:val="18"/>
                <w:rtl/>
              </w:rPr>
              <w:t xml:space="preserve"> הכינה טיוטה של הנוהל, ובמועד סיום הביקורת היא עדיין לא אושרה</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697152" behindDoc="0" locked="0" layoutInCell="1" allowOverlap="1">
                      <wp:simplePos x="0" y="0"/>
                      <wp:positionH relativeFrom="column">
                        <wp:posOffset>-1925320</wp:posOffset>
                      </wp:positionH>
                      <wp:positionV relativeFrom="paragraph">
                        <wp:posOffset>150495</wp:posOffset>
                      </wp:positionV>
                      <wp:extent cx="2454275" cy="295275"/>
                      <wp:effectExtent l="0" t="0" r="22225" b="28575"/>
                      <wp:wrapNone/>
                      <wp:docPr id="46"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00B05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48" type="#_x0000_t66" style="width:193.25pt;height:23.25pt;margin-top:11.85pt;margin-left:-151.6pt;mso-height-percent:0;mso-height-relative:margin;mso-width-percent:0;mso-width-relative:margin;mso-wrap-distance-bottom:0;mso-wrap-distance-left:9pt;mso-wrap-distance-right:9pt;mso-wrap-distance-top:0;mso-wrap-style:square;position:absolute;visibility:visible;v-text-anchor:middle;z-index:251698176" adj="1299" fillcolor="#00b05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345"/>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ד</w:t>
            </w:r>
          </w:p>
        </w:tc>
        <w:tc>
          <w:tcPr>
            <w:tcW w:w="2175" w:type="dxa"/>
            <w:vAlign w:val="center"/>
          </w:tcPr>
          <w:p w:rsidR="0072530F" w:rsidRPr="0072530F" w:rsidP="00072D47">
            <w:pPr>
              <w:spacing w:after="40" w:line="240" w:lineRule="auto"/>
              <w:rPr>
                <w:rFonts w:ascii="Tahoma" w:eastAsia="Calibri" w:hAnsi="Tahoma" w:cs="Tahoma"/>
                <w:sz w:val="18"/>
                <w:szCs w:val="18"/>
                <w:rtl/>
              </w:rPr>
            </w:pPr>
            <w:r w:rsidRPr="0072530F">
              <w:rPr>
                <w:rFonts w:ascii="Tahoma" w:eastAsia="Calibri" w:hAnsi="Tahoma" w:cs="Tahoma" w:hint="cs"/>
                <w:b/>
                <w:bCs/>
                <w:sz w:val="18"/>
                <w:szCs w:val="18"/>
                <w:rtl/>
              </w:rPr>
              <w:t xml:space="preserve">רשות ד </w:t>
            </w:r>
            <w:r w:rsidRPr="0072530F">
              <w:rPr>
                <w:rFonts w:ascii="Tahoma" w:eastAsia="Calibri" w:hAnsi="Tahoma" w:cs="Tahoma"/>
                <w:sz w:val="18"/>
                <w:szCs w:val="18"/>
                <w:rtl/>
              </w:rPr>
              <w:t>הכינה נוהל אבטחת מידע במהלך תקופת הביקורת, ללא תאריך תוקף</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01248" behindDoc="0" locked="0" layoutInCell="1" allowOverlap="1">
                      <wp:simplePos x="0" y="0"/>
                      <wp:positionH relativeFrom="column">
                        <wp:posOffset>-678180</wp:posOffset>
                      </wp:positionH>
                      <wp:positionV relativeFrom="paragraph">
                        <wp:posOffset>131419</wp:posOffset>
                      </wp:positionV>
                      <wp:extent cx="1209675" cy="295275"/>
                      <wp:effectExtent l="0" t="0" r="28575" b="28575"/>
                      <wp:wrapNone/>
                      <wp:docPr id="48"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C0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49" type="#_x0000_t66" style="width:95.25pt;height:23.25pt;margin-top:10.35pt;margin-left:-53.4pt;mso-height-percent:0;mso-height-relative:margin;mso-width-percent:0;mso-width-relative:margin;mso-wrap-distance-bottom:0;mso-wrap-distance-left:9pt;mso-wrap-distance-right:9pt;mso-wrap-distance-top:0;mso-wrap-style:square;position:absolute;visibility:visible;v-text-anchor:middle;z-index:251702272" adj="2636" fillcolor="#ffc00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19"/>
          <w:jc w:val="center"/>
        </w:trPr>
        <w:tc>
          <w:tcPr>
            <w:tcW w:w="1559" w:type="dxa"/>
            <w:vMerge w:val="restart"/>
            <w:vAlign w:val="center"/>
          </w:tcPr>
          <w:p w:rsidR="0072530F" w:rsidRPr="0072530F" w:rsidP="004F1528">
            <w:pPr>
              <w:spacing w:line="240" w:lineRule="auto"/>
              <w:rPr>
                <w:rFonts w:ascii="Tahoma" w:eastAsia="Calibri" w:hAnsi="Tahoma" w:cs="Tahoma"/>
                <w:bCs/>
                <w:sz w:val="18"/>
                <w:szCs w:val="18"/>
                <w:rtl/>
              </w:rPr>
            </w:pPr>
            <w:r w:rsidRPr="0072530F">
              <w:rPr>
                <w:rFonts w:ascii="Tahoma" w:eastAsia="Calibri" w:hAnsi="Tahoma" w:cs="Tahoma"/>
                <w:bCs/>
                <w:sz w:val="18"/>
                <w:szCs w:val="18"/>
                <w:rtl/>
              </w:rPr>
              <w:t>רשימת מצאי של מערכות המידע</w:t>
            </w:r>
          </w:p>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ג</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ב</w:t>
            </w:r>
            <w:r w:rsidRPr="0072530F">
              <w:rPr>
                <w:rFonts w:ascii="Tahoma" w:eastAsia="Calibri" w:hAnsi="Tahoma" w:cs="Tahoma" w:hint="cs"/>
                <w:b/>
                <w:bCs/>
                <w:sz w:val="18"/>
                <w:szCs w:val="18"/>
                <w:rtl/>
              </w:rPr>
              <w:t>רשות ג</w:t>
            </w:r>
            <w:r w:rsidRPr="0072530F">
              <w:rPr>
                <w:rFonts w:ascii="Tahoma" w:eastAsia="Calibri" w:hAnsi="Tahoma" w:cs="Tahoma"/>
                <w:sz w:val="18"/>
                <w:szCs w:val="18"/>
                <w:rtl/>
              </w:rPr>
              <w:t xml:space="preserve"> יש מסמך המתעד את רשימת החומרה והתוכנה של כל משתמש קצה, אך לא מתועד במסמך תאריך העדכון האחרון שלו</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88288" behindDoc="0" locked="0" layoutInCell="1" allowOverlap="1">
                      <wp:simplePos x="0" y="0"/>
                      <wp:positionH relativeFrom="column">
                        <wp:posOffset>-1918500</wp:posOffset>
                      </wp:positionH>
                      <wp:positionV relativeFrom="paragraph">
                        <wp:posOffset>284150</wp:posOffset>
                      </wp:positionV>
                      <wp:extent cx="2454275" cy="295275"/>
                      <wp:effectExtent l="0" t="0" r="22225" b="28575"/>
                      <wp:wrapNone/>
                      <wp:docPr id="49"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00B05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0" type="#_x0000_t66" style="width:193.25pt;height:23.25pt;margin-top:22.35pt;margin-left:-151.05pt;mso-height-percent:0;mso-height-relative:margin;mso-width-percent:0;mso-width-relative:margin;mso-wrap-distance-bottom:0;mso-wrap-distance-left:9pt;mso-wrap-distance-right:9pt;mso-wrap-distance-top:0;mso-wrap-style:square;position:absolute;visibility:visible;v-text-anchor:middle;z-index:251789312" adj="1299" fillcolor="#00b05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19"/>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ב</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הביקורת הקודמת העלתה כי ב</w:t>
            </w:r>
            <w:r w:rsidRPr="0072530F">
              <w:rPr>
                <w:rFonts w:ascii="Tahoma" w:eastAsia="Calibri" w:hAnsi="Tahoma" w:cs="Tahoma" w:hint="cs"/>
                <w:b/>
                <w:bCs/>
                <w:sz w:val="18"/>
                <w:szCs w:val="18"/>
                <w:rtl/>
              </w:rPr>
              <w:t>רשות ב</w:t>
            </w:r>
            <w:r w:rsidRPr="0072530F">
              <w:rPr>
                <w:rFonts w:ascii="Tahoma" w:eastAsia="Calibri" w:hAnsi="Tahoma" w:cs="Tahoma"/>
                <w:sz w:val="18"/>
                <w:szCs w:val="18"/>
                <w:rtl/>
              </w:rPr>
              <w:t xml:space="preserve"> אין מסמך מעודכן המתעד את רשימת המצאי של החומרה ברשות</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86240" behindDoc="0" locked="0" layoutInCell="1" allowOverlap="1">
                      <wp:simplePos x="0" y="0"/>
                      <wp:positionH relativeFrom="column">
                        <wp:posOffset>-1294554</wp:posOffset>
                      </wp:positionH>
                      <wp:positionV relativeFrom="paragraph">
                        <wp:posOffset>232410</wp:posOffset>
                      </wp:positionV>
                      <wp:extent cx="1838325" cy="295275"/>
                      <wp:effectExtent l="0" t="0" r="28575" b="28575"/>
                      <wp:wrapNone/>
                      <wp:docPr id="16"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FFF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1" type="#_x0000_t66" style="width:144.75pt;height:23.25pt;margin-top:18.3pt;margin-left:-101.95pt;mso-height-percent:0;mso-height-relative:margin;mso-width-percent:0;mso-width-relative:margin;mso-wrap-distance-bottom:0;mso-wrap-distance-left:9pt;mso-wrap-distance-right:9pt;mso-wrap-distance-top:0;mso-wrap-style:square;position:absolute;visibility:visible;v-text-anchor:middle;z-index:251787264" adj="1735" fillcolor="yellow"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19"/>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ה</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ב</w:t>
            </w:r>
            <w:r w:rsidRPr="0072530F">
              <w:rPr>
                <w:rFonts w:ascii="Tahoma" w:eastAsia="Calibri" w:hAnsi="Tahoma" w:cs="Tahoma" w:hint="cs"/>
                <w:b/>
                <w:bCs/>
                <w:sz w:val="18"/>
                <w:szCs w:val="18"/>
                <w:rtl/>
              </w:rPr>
              <w:t>רשות ה</w:t>
            </w:r>
            <w:r w:rsidRPr="0072530F">
              <w:rPr>
                <w:rFonts w:ascii="Tahoma" w:eastAsia="Calibri" w:hAnsi="Tahoma" w:cs="Tahoma"/>
                <w:sz w:val="18"/>
                <w:szCs w:val="18"/>
                <w:rtl/>
              </w:rPr>
              <w:t xml:space="preserve"> אין מסמך מעודכן המתעד את רשימת המצאי של החומרה ברשות</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03296" behindDoc="0" locked="0" layoutInCell="1" allowOverlap="1">
                      <wp:simplePos x="0" y="0"/>
                      <wp:positionH relativeFrom="column">
                        <wp:posOffset>-1925320</wp:posOffset>
                      </wp:positionH>
                      <wp:positionV relativeFrom="paragraph">
                        <wp:posOffset>158750</wp:posOffset>
                      </wp:positionV>
                      <wp:extent cx="2454275" cy="295275"/>
                      <wp:effectExtent l="0" t="0" r="22225" b="28575"/>
                      <wp:wrapNone/>
                      <wp:docPr id="50"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00B05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2" type="#_x0000_t66" style="width:193.25pt;height:23.25pt;margin-top:12.5pt;margin-left:-151.6pt;mso-height-percent:0;mso-height-relative:margin;mso-width-percent:0;mso-width-relative:margin;mso-wrap-distance-bottom:0;mso-wrap-distance-left:9pt;mso-wrap-distance-right:9pt;mso-wrap-distance-top:0;mso-wrap-style:square;position:absolute;visibility:visible;v-text-anchor:middle;z-index:251704320" adj="1299" fillcolor="#00b05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19"/>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א</w:t>
            </w:r>
          </w:p>
        </w:tc>
        <w:tc>
          <w:tcPr>
            <w:tcW w:w="2175" w:type="dxa"/>
            <w:vAlign w:val="center"/>
          </w:tcPr>
          <w:p w:rsidR="0072530F" w:rsidRPr="0072530F" w:rsidP="008829C2">
            <w:pPr>
              <w:spacing w:before="40" w:after="40" w:line="240" w:lineRule="auto"/>
              <w:rPr>
                <w:rFonts w:ascii="Tahoma" w:eastAsia="Calibri" w:hAnsi="Tahoma" w:cs="Tahoma"/>
                <w:sz w:val="18"/>
                <w:szCs w:val="18"/>
                <w:rtl/>
              </w:rPr>
            </w:pPr>
            <w:r w:rsidRPr="0072530F">
              <w:rPr>
                <w:rFonts w:ascii="Tahoma" w:eastAsia="Calibri" w:hAnsi="Tahoma" w:cs="Tahoma"/>
                <w:sz w:val="18"/>
                <w:szCs w:val="18"/>
                <w:rtl/>
              </w:rPr>
              <w:t>ב</w:t>
            </w:r>
            <w:r w:rsidRPr="0072530F">
              <w:rPr>
                <w:rFonts w:ascii="Tahoma" w:eastAsia="Calibri" w:hAnsi="Tahoma" w:cs="Tahoma" w:hint="cs"/>
                <w:b/>
                <w:bCs/>
                <w:sz w:val="18"/>
                <w:szCs w:val="18"/>
                <w:rtl/>
              </w:rPr>
              <w:t>רשות א</w:t>
            </w:r>
            <w:r w:rsidRPr="0072530F">
              <w:rPr>
                <w:rFonts w:ascii="Tahoma" w:eastAsia="Calibri" w:hAnsi="Tahoma" w:cs="Tahoma"/>
                <w:sz w:val="18"/>
                <w:szCs w:val="18"/>
                <w:rtl/>
              </w:rPr>
              <w:t xml:space="preserve"> אין מסמך מעודכן המתעד את רשימת המצאי של החומרה ברשות</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05344" behindDoc="0" locked="0" layoutInCell="1" allowOverlap="1">
                      <wp:simplePos x="0" y="0"/>
                      <wp:positionH relativeFrom="column">
                        <wp:posOffset>-1913255</wp:posOffset>
                      </wp:positionH>
                      <wp:positionV relativeFrom="paragraph">
                        <wp:posOffset>194945</wp:posOffset>
                      </wp:positionV>
                      <wp:extent cx="2454275" cy="295275"/>
                      <wp:effectExtent l="0" t="0" r="22225" b="28575"/>
                      <wp:wrapNone/>
                      <wp:docPr id="51"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00B05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3" type="#_x0000_t66" style="width:193.25pt;height:23.25pt;margin-top:15.35pt;margin-left:-150.65pt;mso-height-percent:0;mso-height-relative:margin;mso-width-percent:0;mso-width-relative:margin;mso-wrap-distance-bottom:0;mso-wrap-distance-left:9pt;mso-wrap-distance-right:9pt;mso-wrap-distance-top:0;mso-wrap-style:square;position:absolute;visibility:visible;v-text-anchor:middle;z-index:251706368" adj="1299" fillcolor="#00b05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19"/>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ד</w:t>
            </w:r>
          </w:p>
        </w:tc>
        <w:tc>
          <w:tcPr>
            <w:tcW w:w="2175" w:type="dxa"/>
            <w:vAlign w:val="center"/>
          </w:tcPr>
          <w:p w:rsidR="0072530F" w:rsidRPr="0072530F" w:rsidP="008829C2">
            <w:pPr>
              <w:spacing w:before="40" w:after="40" w:line="240" w:lineRule="auto"/>
              <w:rPr>
                <w:rFonts w:ascii="Tahoma" w:eastAsia="Calibri" w:hAnsi="Tahoma" w:cs="Tahoma"/>
                <w:sz w:val="18"/>
                <w:szCs w:val="18"/>
                <w:rtl/>
              </w:rPr>
            </w:pPr>
            <w:r w:rsidRPr="0072530F">
              <w:rPr>
                <w:rFonts w:ascii="Tahoma" w:eastAsia="Calibri" w:hAnsi="Tahoma" w:cs="Tahoma"/>
                <w:sz w:val="18"/>
                <w:szCs w:val="18"/>
                <w:rtl/>
              </w:rPr>
              <w:t>ב</w:t>
            </w:r>
            <w:r w:rsidRPr="0072530F">
              <w:rPr>
                <w:rFonts w:ascii="Tahoma" w:eastAsia="Calibri" w:hAnsi="Tahoma" w:cs="Tahoma" w:hint="cs"/>
                <w:b/>
                <w:bCs/>
                <w:sz w:val="18"/>
                <w:szCs w:val="18"/>
                <w:rtl/>
              </w:rPr>
              <w:t>רשות ד</w:t>
            </w:r>
            <w:r w:rsidRPr="0072530F">
              <w:rPr>
                <w:rFonts w:ascii="Tahoma" w:eastAsia="Calibri" w:hAnsi="Tahoma" w:cs="Tahoma" w:hint="cs"/>
                <w:b/>
                <w:bCs/>
                <w:sz w:val="19"/>
                <w:szCs w:val="19"/>
                <w:rtl/>
              </w:rPr>
              <w:t xml:space="preserve"> </w:t>
            </w:r>
            <w:r w:rsidRPr="0072530F">
              <w:rPr>
                <w:rFonts w:ascii="Tahoma" w:eastAsia="Calibri" w:hAnsi="Tahoma" w:cs="Tahoma"/>
                <w:sz w:val="18"/>
                <w:szCs w:val="18"/>
                <w:rtl/>
              </w:rPr>
              <w:t>אין מסמך מעודכן המתעד את רשימת המצאי של החומרה ברשות</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07392" behindDoc="0" locked="0" layoutInCell="1" allowOverlap="1">
                      <wp:simplePos x="0" y="0"/>
                      <wp:positionH relativeFrom="column">
                        <wp:posOffset>-58843</wp:posOffset>
                      </wp:positionH>
                      <wp:positionV relativeFrom="paragraph">
                        <wp:posOffset>143510</wp:posOffset>
                      </wp:positionV>
                      <wp:extent cx="590550" cy="295275"/>
                      <wp:effectExtent l="0" t="0" r="19050" b="28575"/>
                      <wp:wrapNone/>
                      <wp:docPr id="13950661"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00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4" type="#_x0000_t66" style="width:46.5pt;height:23.25pt;margin-top:11.3pt;margin-left:-4.65pt;mso-height-percent:0;mso-height-relative:margin;mso-width-percent:0;mso-width-relative:margin;mso-wrap-distance-bottom:0;mso-wrap-distance-left:9pt;mso-wrap-distance-right:9pt;mso-wrap-distance-top:0;mso-wrap-style:square;position:absolute;visibility:visible;v-text-anchor:middle;z-index:251708416" fillcolor="red"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690"/>
          <w:jc w:val="center"/>
        </w:trPr>
        <w:tc>
          <w:tcPr>
            <w:tcW w:w="1559" w:type="dxa"/>
            <w:vMerge w:val="restart"/>
            <w:vAlign w:val="center"/>
          </w:tcPr>
          <w:p w:rsidR="0072530F" w:rsidRPr="0072530F" w:rsidP="004F1528">
            <w:pPr>
              <w:spacing w:line="240" w:lineRule="auto"/>
              <w:rPr>
                <w:rFonts w:ascii="Tahoma" w:eastAsia="Calibri" w:hAnsi="Tahoma" w:cs="Tahoma"/>
                <w:bCs/>
                <w:sz w:val="18"/>
                <w:szCs w:val="18"/>
                <w:rtl/>
              </w:rPr>
            </w:pPr>
            <w:r w:rsidRPr="0072530F">
              <w:rPr>
                <w:rFonts w:ascii="Tahoma" w:eastAsia="Calibri" w:hAnsi="Tahoma" w:cs="Tahoma"/>
                <w:bCs/>
                <w:sz w:val="18"/>
                <w:szCs w:val="18"/>
                <w:rtl/>
              </w:rPr>
              <w:t>הדרכות בנושא אבטחת מידע במעמד קליטת עובדים</w:t>
            </w:r>
          </w:p>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ב</w:t>
            </w:r>
          </w:p>
        </w:tc>
        <w:tc>
          <w:tcPr>
            <w:tcW w:w="2175" w:type="dxa"/>
            <w:vAlign w:val="center"/>
          </w:tcPr>
          <w:p w:rsidR="0072530F" w:rsidRPr="0072530F" w:rsidP="008829C2">
            <w:pPr>
              <w:spacing w:before="40" w:after="40" w:line="240" w:lineRule="auto"/>
              <w:rPr>
                <w:rFonts w:ascii="Tahoma" w:eastAsia="Calibri" w:hAnsi="Tahoma" w:cs="Tahoma"/>
                <w:sz w:val="18"/>
                <w:szCs w:val="18"/>
                <w:rtl/>
              </w:rPr>
            </w:pPr>
            <w:r w:rsidRPr="0072530F">
              <w:rPr>
                <w:rFonts w:ascii="Tahoma" w:eastAsia="Calibri" w:hAnsi="Tahoma" w:cs="Tahoma"/>
                <w:sz w:val="18"/>
                <w:szCs w:val="18"/>
                <w:rtl/>
              </w:rPr>
              <w:t>ב</w:t>
            </w:r>
            <w:r w:rsidRPr="0072530F">
              <w:rPr>
                <w:rFonts w:ascii="Tahoma" w:eastAsia="Calibri" w:hAnsi="Tahoma" w:cs="Tahoma" w:hint="cs"/>
                <w:b/>
                <w:bCs/>
                <w:sz w:val="18"/>
                <w:szCs w:val="18"/>
                <w:rtl/>
              </w:rPr>
              <w:t>רשות ב</w:t>
            </w:r>
            <w:r w:rsidRPr="0072530F">
              <w:rPr>
                <w:rFonts w:ascii="Tahoma" w:eastAsia="Calibri" w:hAnsi="Tahoma" w:cs="Tahoma"/>
                <w:sz w:val="18"/>
                <w:szCs w:val="18"/>
                <w:rtl/>
              </w:rPr>
              <w:t xml:space="preserve"> לא התקיים הליך סדור של הדרכה לעובדים הנקלטים לעבודה ברשות בנושא אבטחת מידע, והעובדים לא נדרשו לחתום על טופס שימוש נאות במערכות המידע לפני תחילת העסקת</w:t>
            </w:r>
            <w:r w:rsidRPr="0072530F">
              <w:rPr>
                <w:rFonts w:ascii="Tahoma" w:eastAsia="Calibri" w:hAnsi="Tahoma" w:cs="Tahoma" w:hint="cs"/>
                <w:sz w:val="18"/>
                <w:szCs w:val="18"/>
                <w:rtl/>
              </w:rPr>
              <w:t>ם.</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78048" behindDoc="0" locked="0" layoutInCell="1" allowOverlap="1">
                      <wp:simplePos x="0" y="0"/>
                      <wp:positionH relativeFrom="column">
                        <wp:posOffset>-74507</wp:posOffset>
                      </wp:positionH>
                      <wp:positionV relativeFrom="paragraph">
                        <wp:posOffset>434340</wp:posOffset>
                      </wp:positionV>
                      <wp:extent cx="590550" cy="295275"/>
                      <wp:effectExtent l="0" t="0" r="19050" b="28575"/>
                      <wp:wrapNone/>
                      <wp:docPr id="17"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00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5" type="#_x0000_t66" style="width:46.5pt;height:23.25pt;margin-top:34.2pt;margin-left:-5.85pt;mso-height-percent:0;mso-height-relative:margin;mso-width-percent:0;mso-width-relative:margin;mso-wrap-distance-bottom:0;mso-wrap-distance-left:9pt;mso-wrap-distance-right:9pt;mso-wrap-distance-top:0;mso-wrap-style:square;position:absolute;visibility:visible;v-text-anchor:middle;z-index:251779072" fillcolor="red"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690"/>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ד</w:t>
            </w:r>
          </w:p>
        </w:tc>
        <w:tc>
          <w:tcPr>
            <w:tcW w:w="2175" w:type="dxa"/>
            <w:vAlign w:val="center"/>
          </w:tcPr>
          <w:p w:rsidR="0072530F" w:rsidRPr="0072530F" w:rsidP="008829C2">
            <w:pPr>
              <w:spacing w:before="40" w:after="40" w:line="240" w:lineRule="auto"/>
              <w:rPr>
                <w:rFonts w:ascii="Tahoma" w:eastAsia="Calibri" w:hAnsi="Tahoma" w:cs="Tahoma"/>
                <w:sz w:val="18"/>
                <w:szCs w:val="18"/>
                <w:rtl/>
              </w:rPr>
            </w:pPr>
            <w:r w:rsidRPr="0072530F">
              <w:rPr>
                <w:rFonts w:ascii="Tahoma" w:eastAsia="Calibri" w:hAnsi="Tahoma" w:cs="Tahoma"/>
                <w:sz w:val="18"/>
                <w:szCs w:val="18"/>
                <w:rtl/>
              </w:rPr>
              <w:t>ב</w:t>
            </w:r>
            <w:r w:rsidRPr="0072530F">
              <w:rPr>
                <w:rFonts w:ascii="Tahoma" w:eastAsia="Calibri" w:hAnsi="Tahoma" w:cs="Tahoma" w:hint="cs"/>
                <w:b/>
                <w:bCs/>
                <w:sz w:val="18"/>
                <w:szCs w:val="18"/>
                <w:rtl/>
              </w:rPr>
              <w:t xml:space="preserve">רשות ד </w:t>
            </w:r>
            <w:r w:rsidRPr="0072530F">
              <w:rPr>
                <w:rFonts w:ascii="Tahoma" w:eastAsia="Calibri" w:hAnsi="Tahoma" w:cs="Tahoma"/>
                <w:sz w:val="18"/>
                <w:szCs w:val="18"/>
                <w:rtl/>
              </w:rPr>
              <w:t>לא התקיים הליך סדור של הדרכה לעובדים הנקלטים לעבודה ברשות בנושא אבטחת מידע, והעובדים לא נדרשו לחתום על טופס שימוש נאות במערכות המידע לפני תחילת העסקתם</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80096" behindDoc="0" locked="0" layoutInCell="1" allowOverlap="1">
                      <wp:simplePos x="0" y="0"/>
                      <wp:positionH relativeFrom="column">
                        <wp:posOffset>-71120</wp:posOffset>
                      </wp:positionH>
                      <wp:positionV relativeFrom="paragraph">
                        <wp:posOffset>508635</wp:posOffset>
                      </wp:positionV>
                      <wp:extent cx="590550" cy="295275"/>
                      <wp:effectExtent l="0" t="0" r="19050" b="28575"/>
                      <wp:wrapNone/>
                      <wp:docPr id="22"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00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6" type="#_x0000_t66" style="width:46.5pt;height:23.25pt;margin-top:40.05pt;margin-left:-5.6pt;mso-height-percent:0;mso-height-relative:margin;mso-width-percent:0;mso-width-relative:margin;mso-wrap-distance-bottom:0;mso-wrap-distance-left:9pt;mso-wrap-distance-right:9pt;mso-wrap-distance-top:0;mso-wrap-style:square;position:absolute;visibility:visible;v-text-anchor:middle;z-index:251781120" fillcolor="red"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460"/>
          <w:jc w:val="center"/>
        </w:trPr>
        <w:tc>
          <w:tcPr>
            <w:tcW w:w="1559" w:type="dxa"/>
            <w:vMerge w:val="restart"/>
            <w:vAlign w:val="center"/>
          </w:tcPr>
          <w:p w:rsidR="0072530F" w:rsidRPr="0072530F" w:rsidP="004F1528">
            <w:pPr>
              <w:spacing w:line="240" w:lineRule="auto"/>
              <w:rPr>
                <w:rFonts w:ascii="Tahoma" w:eastAsia="Calibri" w:hAnsi="Tahoma" w:cs="Tahoma"/>
                <w:bCs/>
                <w:sz w:val="18"/>
                <w:szCs w:val="18"/>
                <w:rtl/>
              </w:rPr>
            </w:pPr>
            <w:r w:rsidRPr="0072530F">
              <w:rPr>
                <w:rFonts w:ascii="Tahoma" w:eastAsia="Calibri" w:hAnsi="Tahoma" w:cs="Tahoma"/>
                <w:bCs/>
                <w:sz w:val="18"/>
                <w:szCs w:val="18"/>
                <w:rtl/>
              </w:rPr>
              <w:t>הדרכות תקופתיות לעובדים בנושא אבטחת מידע</w:t>
            </w:r>
          </w:p>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ג</w:t>
            </w:r>
            <w:r w:rsidRPr="0072530F">
              <w:rPr>
                <w:rFonts w:ascii="Tahoma" w:eastAsia="Calibri" w:hAnsi="Tahoma" w:cs="Tahoma"/>
                <w:sz w:val="18"/>
                <w:szCs w:val="18"/>
                <w:rtl/>
              </w:rPr>
              <w:t xml:space="preserve"> </w:t>
            </w:r>
          </w:p>
        </w:tc>
        <w:tc>
          <w:tcPr>
            <w:tcW w:w="2175" w:type="dxa"/>
            <w:vAlign w:val="center"/>
          </w:tcPr>
          <w:p w:rsidR="0072530F" w:rsidRPr="0072530F" w:rsidP="008829C2">
            <w:pPr>
              <w:spacing w:before="40" w:after="40" w:line="240" w:lineRule="auto"/>
              <w:rPr>
                <w:rFonts w:ascii="Tahoma" w:eastAsia="Calibri" w:hAnsi="Tahoma" w:cs="Tahoma"/>
                <w:sz w:val="18"/>
                <w:szCs w:val="18"/>
                <w:rtl/>
              </w:rPr>
            </w:pPr>
            <w:r w:rsidRPr="0072530F">
              <w:rPr>
                <w:rFonts w:ascii="Tahoma" w:eastAsia="Calibri" w:hAnsi="Tahoma" w:cs="Tahoma" w:hint="cs"/>
                <w:b/>
                <w:bCs/>
                <w:sz w:val="18"/>
                <w:szCs w:val="18"/>
                <w:rtl/>
              </w:rPr>
              <w:t>רשות ג</w:t>
            </w:r>
            <w:r w:rsidRPr="0072530F">
              <w:rPr>
                <w:rFonts w:ascii="Tahoma" w:eastAsia="Calibri" w:hAnsi="Tahoma" w:cs="Tahoma"/>
                <w:sz w:val="18"/>
                <w:szCs w:val="18"/>
                <w:rtl/>
              </w:rPr>
              <w:t xml:space="preserve"> לא ביצעה מעקב שוטף אחר </w:t>
            </w:r>
            <w:r w:rsidRPr="0072530F">
              <w:rPr>
                <w:rFonts w:ascii="Tahoma" w:eastAsia="Calibri" w:hAnsi="Tahoma" w:cs="Tahoma"/>
                <w:noProof/>
                <w:sz w:val="18"/>
                <w:szCs w:val="18"/>
                <w:rtl/>
              </w:rPr>
              <mc:AlternateContent>
                <mc:Choice Requires="wps">
                  <w:drawing>
                    <wp:anchor distT="0" distB="0" distL="114300" distR="114300" simplePos="0" relativeHeight="251709440" behindDoc="0" locked="0" layoutInCell="1" allowOverlap="1">
                      <wp:simplePos x="0" y="0"/>
                      <wp:positionH relativeFrom="column">
                        <wp:posOffset>-2546350</wp:posOffset>
                      </wp:positionH>
                      <wp:positionV relativeFrom="paragraph">
                        <wp:posOffset>276225</wp:posOffset>
                      </wp:positionV>
                      <wp:extent cx="2454275" cy="295275"/>
                      <wp:effectExtent l="0" t="0" r="22225" b="28575"/>
                      <wp:wrapNone/>
                      <wp:docPr id="1527578040"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00B05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7" type="#_x0000_t66" style="width:193.25pt;height:23.25pt;margin-top:21.75pt;margin-left:-200.5pt;mso-height-percent:0;mso-height-relative:margin;mso-width-percent:0;mso-width-relative:margin;mso-wrap-distance-bottom:0;mso-wrap-distance-left:9pt;mso-wrap-distance-right:9pt;mso-wrap-distance-top:0;mso-wrap-style:square;position:absolute;visibility:visible;v-text-anchor:middle;z-index:251710464" adj="1299" fillcolor="#00b050" strokecolor="black" strokeweight="0.25pt">
                      <v:textbox>
                        <w:txbxContent>
                          <w:p w:rsidR="006F38AD" w:rsidP="0072530F">
                            <w:pPr>
                              <w:jc w:val="center"/>
                            </w:pPr>
                          </w:p>
                        </w:txbxContent>
                      </v:textbox>
                    </v:shape>
                  </w:pict>
                </mc:Fallback>
              </mc:AlternateContent>
            </w:r>
            <w:r w:rsidRPr="0072530F">
              <w:rPr>
                <w:rFonts w:ascii="Tahoma" w:eastAsia="Calibri" w:hAnsi="Tahoma" w:cs="Tahoma"/>
                <w:sz w:val="18"/>
                <w:szCs w:val="18"/>
                <w:rtl/>
              </w:rPr>
              <w:t>השתתפות העובדים בהדרכות התקופתיות ולא קיימה הדרכות נוספות לעובדים הרלוונטיים שלא השתתפו בהן</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460"/>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ב</w:t>
            </w:r>
          </w:p>
        </w:tc>
        <w:tc>
          <w:tcPr>
            <w:tcW w:w="2175" w:type="dxa"/>
            <w:vAlign w:val="center"/>
          </w:tcPr>
          <w:p w:rsidR="0072530F" w:rsidRPr="0072530F" w:rsidP="008829C2">
            <w:pPr>
              <w:spacing w:before="40" w:after="40" w:line="240" w:lineRule="auto"/>
              <w:rPr>
                <w:rFonts w:ascii="Tahoma" w:eastAsia="Calibri" w:hAnsi="Tahoma" w:cs="Tahoma"/>
                <w:sz w:val="18"/>
                <w:szCs w:val="18"/>
                <w:rtl/>
              </w:rPr>
            </w:pPr>
            <w:r w:rsidRPr="0072530F">
              <w:rPr>
                <w:rFonts w:ascii="Tahoma" w:eastAsia="Calibri" w:hAnsi="Tahoma" w:cs="Tahoma" w:hint="cs"/>
                <w:b/>
                <w:bCs/>
                <w:sz w:val="18"/>
                <w:szCs w:val="18"/>
                <w:rtl/>
              </w:rPr>
              <w:t>רשות ב</w:t>
            </w:r>
            <w:r w:rsidRPr="0072530F">
              <w:rPr>
                <w:rFonts w:ascii="Tahoma" w:eastAsia="Calibri" w:hAnsi="Tahoma" w:cs="Tahoma"/>
                <w:sz w:val="18"/>
                <w:szCs w:val="18"/>
                <w:rtl/>
              </w:rPr>
              <w:t xml:space="preserve"> לא קיימה הדרכות תקופתיות לעובדים אחת לשנתיים כנדרש</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65760" behindDoc="0" locked="0" layoutInCell="1" allowOverlap="1">
                      <wp:simplePos x="0" y="0"/>
                      <wp:positionH relativeFrom="column">
                        <wp:posOffset>-1913467</wp:posOffset>
                      </wp:positionH>
                      <wp:positionV relativeFrom="paragraph">
                        <wp:posOffset>122555</wp:posOffset>
                      </wp:positionV>
                      <wp:extent cx="2454275" cy="295275"/>
                      <wp:effectExtent l="0" t="0" r="22225" b="28575"/>
                      <wp:wrapNone/>
                      <wp:docPr id="25"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00B05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8" type="#_x0000_t66" style="width:193.25pt;height:23.25pt;margin-top:9.65pt;margin-left:-150.65pt;mso-height-percent:0;mso-height-relative:margin;mso-width-percent:0;mso-width-relative:margin;mso-wrap-distance-bottom:0;mso-wrap-distance-left:9pt;mso-wrap-distance-right:9pt;mso-wrap-distance-top:0;mso-wrap-style:square;position:absolute;visibility:visible;v-text-anchor:middle;z-index:251766784" adj="1299" fillcolor="#00b05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noProof/>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460"/>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ה</w:t>
            </w:r>
            <w:r w:rsidRPr="0072530F">
              <w:rPr>
                <w:rFonts w:ascii="Tahoma" w:eastAsia="Calibri" w:hAnsi="Tahoma" w:cs="Tahoma"/>
                <w:sz w:val="18"/>
                <w:szCs w:val="18"/>
                <w:rtl/>
              </w:rPr>
              <w:t xml:space="preserve"> </w:t>
            </w:r>
          </w:p>
        </w:tc>
        <w:tc>
          <w:tcPr>
            <w:tcW w:w="2175" w:type="dxa"/>
            <w:vAlign w:val="center"/>
          </w:tcPr>
          <w:p w:rsidR="0072530F" w:rsidRPr="0072530F" w:rsidP="008829C2">
            <w:pPr>
              <w:spacing w:before="40" w:after="20" w:line="240" w:lineRule="auto"/>
              <w:rPr>
                <w:rFonts w:ascii="Tahoma" w:eastAsia="Calibri" w:hAnsi="Tahoma" w:cs="Tahoma"/>
                <w:sz w:val="18"/>
                <w:szCs w:val="18"/>
                <w:rtl/>
              </w:rPr>
            </w:pPr>
            <w:r w:rsidRPr="0072530F">
              <w:rPr>
                <w:rFonts w:ascii="Tahoma" w:eastAsia="Calibri" w:hAnsi="Tahoma" w:cs="Tahoma" w:hint="cs"/>
                <w:b/>
                <w:bCs/>
                <w:sz w:val="18"/>
                <w:szCs w:val="18"/>
                <w:rtl/>
              </w:rPr>
              <w:t>רשות ה</w:t>
            </w:r>
            <w:r w:rsidRPr="0072530F">
              <w:rPr>
                <w:rFonts w:ascii="Tahoma" w:eastAsia="Calibri" w:hAnsi="Tahoma" w:cs="Tahoma"/>
                <w:sz w:val="18"/>
                <w:szCs w:val="18"/>
                <w:rtl/>
              </w:rPr>
              <w:t xml:space="preserve"> לא ביצעה מעקב שוטף אחר השתתפות העובדים בהדרכות התקופתיות ולא קיימה הדרכות נוספות לעובדים הרלוונטיים השתתפו בהן</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11488" behindDoc="0" locked="0" layoutInCell="1" allowOverlap="1">
                      <wp:simplePos x="0" y="0"/>
                      <wp:positionH relativeFrom="column">
                        <wp:posOffset>-1925016</wp:posOffset>
                      </wp:positionH>
                      <wp:positionV relativeFrom="paragraph">
                        <wp:posOffset>356317</wp:posOffset>
                      </wp:positionV>
                      <wp:extent cx="2454275" cy="295275"/>
                      <wp:effectExtent l="0" t="0" r="22225" b="28575"/>
                      <wp:wrapNone/>
                      <wp:docPr id="618672851"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00B05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9" type="#_x0000_t66" style="width:193.25pt;height:23.25pt;margin-top:28.05pt;margin-left:-151.6pt;mso-height-percent:0;mso-height-relative:margin;mso-width-percent:0;mso-width-relative:margin;mso-wrap-distance-bottom:0;mso-wrap-distance-left:9pt;mso-wrap-distance-right:9pt;mso-wrap-distance-top:0;mso-wrap-style:square;position:absolute;visibility:visible;v-text-anchor:middle;z-index:251712512" adj="1299" fillcolor="#00b05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460"/>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א</w:t>
            </w:r>
          </w:p>
        </w:tc>
        <w:tc>
          <w:tcPr>
            <w:tcW w:w="2175" w:type="dxa"/>
            <w:vAlign w:val="center"/>
          </w:tcPr>
          <w:p w:rsidR="00247536" w:rsidRPr="0072530F" w:rsidP="008829C2">
            <w:pPr>
              <w:spacing w:before="40" w:after="20" w:line="240" w:lineRule="auto"/>
              <w:rPr>
                <w:rFonts w:ascii="Tahoma" w:eastAsia="Calibri" w:hAnsi="Tahoma" w:cs="Tahoma"/>
                <w:sz w:val="18"/>
                <w:szCs w:val="18"/>
                <w:rtl/>
              </w:rPr>
            </w:pPr>
            <w:r w:rsidRPr="0072530F">
              <w:rPr>
                <w:rFonts w:ascii="Tahoma" w:eastAsia="Calibri" w:hAnsi="Tahoma" w:cs="Tahoma" w:hint="cs"/>
                <w:b/>
                <w:bCs/>
                <w:sz w:val="18"/>
                <w:szCs w:val="18"/>
                <w:rtl/>
              </w:rPr>
              <w:t>רשות א</w:t>
            </w:r>
            <w:r w:rsidRPr="0072530F">
              <w:rPr>
                <w:rFonts w:ascii="Tahoma" w:eastAsia="Calibri" w:hAnsi="Tahoma" w:cs="Tahoma"/>
                <w:sz w:val="18"/>
                <w:szCs w:val="18"/>
                <w:rtl/>
              </w:rPr>
              <w:t xml:space="preserve"> לא קיימה הדרכות תקופתיות לעובדים אחת לשנתיים כנדרש</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67808" behindDoc="0" locked="0" layoutInCell="1" allowOverlap="1">
                      <wp:simplePos x="0" y="0"/>
                      <wp:positionH relativeFrom="column">
                        <wp:posOffset>-1913255</wp:posOffset>
                      </wp:positionH>
                      <wp:positionV relativeFrom="paragraph">
                        <wp:posOffset>205079</wp:posOffset>
                      </wp:positionV>
                      <wp:extent cx="2454275" cy="295275"/>
                      <wp:effectExtent l="0" t="0" r="22225" b="28575"/>
                      <wp:wrapNone/>
                      <wp:docPr id="28"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00B05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60" type="#_x0000_t66" style="width:193.25pt;height:23.25pt;margin-top:16.15pt;margin-left:-150.65pt;mso-height-percent:0;mso-height-relative:margin;mso-width-percent:0;mso-width-relative:margin;mso-wrap-distance-bottom:0;mso-wrap-distance-left:9pt;mso-wrap-distance-right:9pt;mso-wrap-distance-top:0;mso-wrap-style:square;position:absolute;visibility:visible;v-text-anchor:middle;z-index:251768832" adj="1299" fillcolor="#00b05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noProof/>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460"/>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ד</w:t>
            </w:r>
          </w:p>
        </w:tc>
        <w:tc>
          <w:tcPr>
            <w:tcW w:w="2175" w:type="dxa"/>
            <w:vAlign w:val="center"/>
          </w:tcPr>
          <w:p w:rsidR="0072530F" w:rsidRPr="0072530F" w:rsidP="008829C2">
            <w:pPr>
              <w:spacing w:before="20" w:after="20" w:line="240" w:lineRule="auto"/>
              <w:rPr>
                <w:rFonts w:ascii="Tahoma" w:eastAsia="Calibri" w:hAnsi="Tahoma" w:cs="Tahoma"/>
                <w:sz w:val="18"/>
                <w:szCs w:val="18"/>
                <w:rtl/>
              </w:rPr>
            </w:pPr>
            <w:r w:rsidRPr="0072530F">
              <w:rPr>
                <w:rFonts w:ascii="Tahoma" w:eastAsia="Calibri" w:hAnsi="Tahoma" w:cs="Tahoma" w:hint="cs"/>
                <w:b/>
                <w:bCs/>
                <w:sz w:val="18"/>
                <w:szCs w:val="18"/>
                <w:rtl/>
              </w:rPr>
              <w:t xml:space="preserve">רשות ד </w:t>
            </w:r>
            <w:r w:rsidRPr="0072530F">
              <w:rPr>
                <w:rFonts w:ascii="Tahoma" w:eastAsia="Calibri" w:hAnsi="Tahoma" w:cs="Tahoma"/>
                <w:sz w:val="18"/>
                <w:szCs w:val="18"/>
                <w:rtl/>
              </w:rPr>
              <w:t>לא קיימה הדרכות תקופתיות לעובדים אחת לשנתיים כנדרש</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20704" behindDoc="0" locked="0" layoutInCell="1" allowOverlap="1">
                      <wp:simplePos x="0" y="0"/>
                      <wp:positionH relativeFrom="column">
                        <wp:posOffset>-52494</wp:posOffset>
                      </wp:positionH>
                      <wp:positionV relativeFrom="paragraph">
                        <wp:posOffset>163195</wp:posOffset>
                      </wp:positionV>
                      <wp:extent cx="590550" cy="295275"/>
                      <wp:effectExtent l="0" t="0" r="19050" b="28575"/>
                      <wp:wrapNone/>
                      <wp:docPr id="1427812818"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00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61" type="#_x0000_t66" style="width:46.5pt;height:23.25pt;margin-top:12.85pt;margin-left:-4.15pt;mso-height-percent:0;mso-height-relative:margin;mso-width-percent:0;mso-width-relative:margin;mso-wrap-distance-bottom:0;mso-wrap-distance-left:9pt;mso-wrap-distance-right:9pt;mso-wrap-distance-top:0;mso-wrap-style:square;position:absolute;visibility:visible;v-text-anchor:middle;z-index:251721728" fillcolor="red"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345"/>
          <w:jc w:val="center"/>
        </w:trPr>
        <w:tc>
          <w:tcPr>
            <w:tcW w:w="1559" w:type="dxa"/>
            <w:vMerge w:val="restart"/>
            <w:vAlign w:val="center"/>
          </w:tcPr>
          <w:p w:rsidR="0072530F" w:rsidRPr="0072530F" w:rsidP="004F1528">
            <w:pPr>
              <w:spacing w:line="240" w:lineRule="auto"/>
              <w:rPr>
                <w:rFonts w:ascii="Tahoma" w:eastAsia="Calibri" w:hAnsi="Tahoma" w:cs="Tahoma"/>
                <w:bCs/>
                <w:sz w:val="18"/>
                <w:szCs w:val="18"/>
                <w:rtl/>
              </w:rPr>
            </w:pPr>
            <w:r w:rsidRPr="0072530F">
              <w:rPr>
                <w:rFonts w:ascii="Tahoma" w:eastAsia="Calibri" w:hAnsi="Tahoma" w:cs="Tahoma"/>
                <w:bCs/>
                <w:sz w:val="18"/>
                <w:szCs w:val="18"/>
                <w:rtl/>
              </w:rPr>
              <w:t>ניהול הרשאות גישה</w:t>
            </w:r>
          </w:p>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ב</w:t>
            </w:r>
          </w:p>
        </w:tc>
        <w:tc>
          <w:tcPr>
            <w:tcW w:w="2175" w:type="dxa"/>
            <w:vAlign w:val="center"/>
          </w:tcPr>
          <w:p w:rsidR="0072530F" w:rsidRPr="0072530F" w:rsidP="008829C2">
            <w:pPr>
              <w:spacing w:before="20" w:after="20" w:line="240" w:lineRule="auto"/>
              <w:rPr>
                <w:rFonts w:ascii="Tahoma" w:eastAsia="Calibri" w:hAnsi="Tahoma" w:cs="Tahoma"/>
                <w:sz w:val="18"/>
                <w:szCs w:val="18"/>
                <w:rtl/>
              </w:rPr>
            </w:pPr>
            <w:r w:rsidRPr="0072530F">
              <w:rPr>
                <w:rFonts w:ascii="Tahoma" w:eastAsia="Calibri" w:hAnsi="Tahoma" w:cs="Tahoma"/>
                <w:sz w:val="18"/>
                <w:szCs w:val="18"/>
                <w:rtl/>
              </w:rPr>
              <w:t>ל</w:t>
            </w:r>
            <w:r w:rsidRPr="0072530F">
              <w:rPr>
                <w:rFonts w:ascii="Tahoma" w:eastAsia="Calibri" w:hAnsi="Tahoma" w:cs="Tahoma" w:hint="cs"/>
                <w:b/>
                <w:bCs/>
                <w:sz w:val="18"/>
                <w:szCs w:val="18"/>
                <w:rtl/>
              </w:rPr>
              <w:t>רשות ב</w:t>
            </w:r>
            <w:r w:rsidRPr="0072530F">
              <w:rPr>
                <w:rFonts w:ascii="Tahoma" w:eastAsia="Calibri" w:hAnsi="Tahoma" w:cs="Tahoma"/>
                <w:b/>
                <w:bCs/>
                <w:sz w:val="18"/>
                <w:szCs w:val="18"/>
                <w:rtl/>
              </w:rPr>
              <w:t xml:space="preserve"> </w:t>
            </w:r>
            <w:r w:rsidRPr="0072530F">
              <w:rPr>
                <w:rFonts w:ascii="Tahoma" w:eastAsia="Calibri" w:hAnsi="Tahoma" w:cs="Tahoma"/>
                <w:sz w:val="18"/>
                <w:szCs w:val="18"/>
                <w:rtl/>
              </w:rPr>
              <w:t>לא היה נוהל הרשאות גישה</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22752" behindDoc="0" locked="0" layoutInCell="1" allowOverlap="1">
                      <wp:simplePos x="0" y="0"/>
                      <wp:positionH relativeFrom="column">
                        <wp:posOffset>-1288339</wp:posOffset>
                      </wp:positionH>
                      <wp:positionV relativeFrom="paragraph">
                        <wp:posOffset>3175</wp:posOffset>
                      </wp:positionV>
                      <wp:extent cx="1838325" cy="295275"/>
                      <wp:effectExtent l="0" t="0" r="28575" b="28575"/>
                      <wp:wrapNone/>
                      <wp:docPr id="351689702"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FFF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62" type="#_x0000_t66" style="width:144.75pt;height:23.25pt;margin-top:0.25pt;margin-left:-101.45pt;mso-height-percent:0;mso-height-relative:margin;mso-width-percent:0;mso-width-relative:margin;mso-wrap-distance-bottom:0;mso-wrap-distance-left:9pt;mso-wrap-distance-right:9pt;mso-wrap-distance-top:0;mso-wrap-style:square;position:absolute;visibility:visible;v-text-anchor:middle;z-index:251723776" adj="1735" fillcolor="yellow"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345"/>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א</w:t>
            </w:r>
          </w:p>
        </w:tc>
        <w:tc>
          <w:tcPr>
            <w:tcW w:w="2175" w:type="dxa"/>
            <w:vAlign w:val="center"/>
          </w:tcPr>
          <w:p w:rsidR="0072530F" w:rsidRPr="0072530F" w:rsidP="008829C2">
            <w:pPr>
              <w:spacing w:before="20" w:after="20" w:line="240" w:lineRule="auto"/>
              <w:rPr>
                <w:rFonts w:ascii="Tahoma" w:eastAsia="Calibri" w:hAnsi="Tahoma" w:cs="Tahoma"/>
                <w:sz w:val="18"/>
                <w:szCs w:val="18"/>
                <w:rtl/>
              </w:rPr>
            </w:pPr>
            <w:r w:rsidRPr="0072530F">
              <w:rPr>
                <w:rFonts w:ascii="Tahoma" w:eastAsia="Calibri" w:hAnsi="Tahoma" w:cs="Tahoma"/>
                <w:sz w:val="18"/>
                <w:szCs w:val="18"/>
                <w:rtl/>
              </w:rPr>
              <w:t>ל</w:t>
            </w:r>
            <w:r w:rsidRPr="0072530F">
              <w:rPr>
                <w:rFonts w:ascii="Tahoma" w:eastAsia="Calibri" w:hAnsi="Tahoma" w:cs="Tahoma" w:hint="cs"/>
                <w:b/>
                <w:bCs/>
                <w:sz w:val="18"/>
                <w:szCs w:val="18"/>
                <w:rtl/>
              </w:rPr>
              <w:t>רשות א</w:t>
            </w:r>
            <w:r w:rsidRPr="0072530F">
              <w:rPr>
                <w:rFonts w:ascii="Tahoma" w:eastAsia="Calibri" w:hAnsi="Tahoma" w:cs="Tahoma"/>
                <w:b/>
                <w:bCs/>
                <w:sz w:val="18"/>
                <w:szCs w:val="18"/>
                <w:rtl/>
              </w:rPr>
              <w:t xml:space="preserve"> </w:t>
            </w:r>
            <w:r w:rsidRPr="0072530F">
              <w:rPr>
                <w:rFonts w:ascii="Tahoma" w:eastAsia="Calibri" w:hAnsi="Tahoma" w:cs="Tahoma"/>
                <w:sz w:val="18"/>
                <w:szCs w:val="18"/>
                <w:rtl/>
              </w:rPr>
              <w:t>לא היה נוהל הרשאות גישה</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24800" behindDoc="0" locked="0" layoutInCell="1" allowOverlap="1">
                      <wp:simplePos x="0" y="0"/>
                      <wp:positionH relativeFrom="column">
                        <wp:posOffset>-1287780</wp:posOffset>
                      </wp:positionH>
                      <wp:positionV relativeFrom="paragraph">
                        <wp:posOffset>-3175</wp:posOffset>
                      </wp:positionV>
                      <wp:extent cx="1838325" cy="295275"/>
                      <wp:effectExtent l="0" t="0" r="28575" b="28575"/>
                      <wp:wrapNone/>
                      <wp:docPr id="1199993264"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FFF00"/>
                              </a:solidFill>
                              <a:ln w="3175">
                                <a:solidFill>
                                  <a:sysClr val="windowText" lastClr="000000"/>
                                </a:solidFill>
                                <a:prstDash val="solid"/>
                              </a:ln>
                              <a:effectLst/>
                            </wps:spPr>
                            <wps:txbx>
                              <w:txbxContent>
                                <w:p w:rsidR="006F38AD" w:rsidP="0072530F">
                                  <w:pPr>
                                    <w:ind w:left="-345"/>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63" type="#_x0000_t66" style="width:144.75pt;height:23.25pt;margin-top:-0.25pt;margin-left:-101.4pt;mso-height-percent:0;mso-height-relative:margin;mso-width-percent:0;mso-width-relative:margin;mso-wrap-distance-bottom:0;mso-wrap-distance-left:9pt;mso-wrap-distance-right:9pt;mso-wrap-distance-top:0;mso-wrap-style:square;position:absolute;visibility:visible;v-text-anchor:middle;z-index:251725824" adj="1735" fillcolor="yellow" strokecolor="black" strokeweight="0.25pt">
                      <v:textbox>
                        <w:txbxContent>
                          <w:p w:rsidR="006F38AD" w:rsidP="0072530F">
                            <w:pPr>
                              <w:ind w:left="-345"/>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345"/>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ד</w:t>
            </w:r>
          </w:p>
        </w:tc>
        <w:tc>
          <w:tcPr>
            <w:tcW w:w="2175" w:type="dxa"/>
            <w:vAlign w:val="center"/>
          </w:tcPr>
          <w:p w:rsidR="0072530F" w:rsidRPr="0072530F" w:rsidP="008829C2">
            <w:pPr>
              <w:spacing w:before="20" w:after="20" w:line="240" w:lineRule="auto"/>
              <w:rPr>
                <w:rFonts w:ascii="Tahoma" w:eastAsia="Calibri" w:hAnsi="Tahoma" w:cs="Tahoma"/>
                <w:sz w:val="18"/>
                <w:szCs w:val="18"/>
                <w:rtl/>
              </w:rPr>
            </w:pPr>
            <w:r w:rsidRPr="0072530F">
              <w:rPr>
                <w:rFonts w:ascii="Tahoma" w:eastAsia="Calibri" w:hAnsi="Tahoma" w:cs="Tahoma"/>
                <w:sz w:val="18"/>
                <w:szCs w:val="18"/>
                <w:rtl/>
              </w:rPr>
              <w:t>ל</w:t>
            </w:r>
            <w:r w:rsidRPr="0072530F">
              <w:rPr>
                <w:rFonts w:ascii="Tahoma" w:eastAsia="Calibri" w:hAnsi="Tahoma" w:cs="Tahoma" w:hint="cs"/>
                <w:b/>
                <w:bCs/>
                <w:sz w:val="18"/>
                <w:szCs w:val="18"/>
                <w:rtl/>
              </w:rPr>
              <w:t xml:space="preserve">רשות ד </w:t>
            </w:r>
            <w:r w:rsidRPr="0072530F">
              <w:rPr>
                <w:rFonts w:ascii="Tahoma" w:eastAsia="Calibri" w:hAnsi="Tahoma" w:cs="Tahoma"/>
                <w:sz w:val="18"/>
                <w:szCs w:val="18"/>
                <w:rtl/>
              </w:rPr>
              <w:t>לא היה נוהל הרשאות גישה</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26848" behindDoc="0" locked="0" layoutInCell="1" allowOverlap="1">
                      <wp:simplePos x="0" y="0"/>
                      <wp:positionH relativeFrom="column">
                        <wp:posOffset>-663041</wp:posOffset>
                      </wp:positionH>
                      <wp:positionV relativeFrom="paragraph">
                        <wp:posOffset>-26518</wp:posOffset>
                      </wp:positionV>
                      <wp:extent cx="1209675" cy="295275"/>
                      <wp:effectExtent l="0" t="0" r="28575" b="28575"/>
                      <wp:wrapNone/>
                      <wp:docPr id="705326346"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C0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64" type="#_x0000_t66" style="width:95.25pt;height:23.25pt;margin-top:-2.1pt;margin-left:-52.2pt;mso-height-percent:0;mso-height-relative:margin;mso-width-percent:0;mso-width-relative:margin;mso-wrap-distance-bottom:0;mso-wrap-distance-left:9pt;mso-wrap-distance-right:9pt;mso-wrap-distance-top:0;mso-wrap-style:square;position:absolute;visibility:visible;v-text-anchor:middle;z-index:251727872" adj="2636" fillcolor="#ffc000" strokecolor="black" strokeweight="0.25pt">
                      <v:textbox>
                        <w:txbxContent>
                          <w:p w:rsidR="006F38AD" w:rsidP="0072530F">
                            <w:pPr>
                              <w:jc w:val="center"/>
                            </w:pPr>
                          </w:p>
                        </w:txbxContent>
                      </v:textbox>
                    </v:shape>
                  </w:pict>
                </mc:Fallback>
              </mc:AlternateContent>
            </w:r>
            <w:r w:rsidRPr="0072530F" w:rsidR="0072530F">
              <w:rPr>
                <w:rFonts w:ascii="Tahoma" w:eastAsia="Calibri" w:hAnsi="Tahoma" w:cs="Tahoma"/>
                <w:szCs w:val="24"/>
                <w:rtl/>
              </w:rPr>
              <w:t xml:space="preserve"> </w: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61"/>
          <w:jc w:val="center"/>
        </w:trPr>
        <w:tc>
          <w:tcPr>
            <w:tcW w:w="1559" w:type="dxa"/>
            <w:vMerge w:val="restart"/>
            <w:vAlign w:val="center"/>
          </w:tcPr>
          <w:p w:rsidR="0072530F" w:rsidRPr="0072530F" w:rsidP="004F1528">
            <w:pPr>
              <w:spacing w:line="240" w:lineRule="auto"/>
              <w:rPr>
                <w:rFonts w:ascii="Tahoma" w:eastAsia="Calibri" w:hAnsi="Tahoma" w:cs="Tahoma"/>
                <w:bCs/>
                <w:sz w:val="18"/>
                <w:szCs w:val="18"/>
                <w:rtl/>
              </w:rPr>
            </w:pPr>
            <w:r w:rsidRPr="0072530F">
              <w:rPr>
                <w:rFonts w:ascii="Tahoma" w:eastAsia="Calibri" w:hAnsi="Tahoma" w:cs="Tahoma"/>
                <w:bCs/>
                <w:sz w:val="18"/>
                <w:szCs w:val="18"/>
                <w:rtl/>
              </w:rPr>
              <w:t>התקנים ניידים</w:t>
            </w:r>
          </w:p>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ג</w:t>
            </w:r>
          </w:p>
        </w:tc>
        <w:tc>
          <w:tcPr>
            <w:tcW w:w="2175" w:type="dxa"/>
            <w:vAlign w:val="center"/>
          </w:tcPr>
          <w:p w:rsidR="0072530F" w:rsidRPr="0072530F" w:rsidP="008829C2">
            <w:pPr>
              <w:spacing w:before="40" w:after="20" w:line="240" w:lineRule="auto"/>
              <w:rPr>
                <w:rFonts w:ascii="Tahoma" w:eastAsia="Calibri" w:hAnsi="Tahoma" w:cs="Tahoma"/>
                <w:sz w:val="18"/>
                <w:szCs w:val="18"/>
                <w:rtl/>
              </w:rPr>
            </w:pPr>
            <w:r w:rsidRPr="0072530F">
              <w:rPr>
                <w:rFonts w:ascii="Tahoma" w:eastAsia="Calibri" w:hAnsi="Tahoma" w:cs="Tahoma"/>
                <w:sz w:val="18"/>
                <w:szCs w:val="18"/>
                <w:rtl/>
              </w:rPr>
              <w:t>ב</w:t>
            </w:r>
            <w:r w:rsidRPr="0072530F">
              <w:rPr>
                <w:rFonts w:ascii="Tahoma" w:eastAsia="Calibri" w:hAnsi="Tahoma" w:cs="Tahoma" w:hint="cs"/>
                <w:b/>
                <w:bCs/>
                <w:sz w:val="18"/>
                <w:szCs w:val="18"/>
                <w:rtl/>
              </w:rPr>
              <w:t>רשות ג</w:t>
            </w:r>
            <w:r w:rsidRPr="0072530F">
              <w:rPr>
                <w:rFonts w:ascii="Tahoma" w:eastAsia="Calibri" w:hAnsi="Tahoma" w:cs="Tahoma"/>
                <w:b/>
                <w:bCs/>
                <w:sz w:val="18"/>
                <w:szCs w:val="18"/>
                <w:rtl/>
              </w:rPr>
              <w:t xml:space="preserve"> </w:t>
            </w:r>
            <w:r w:rsidRPr="0072530F">
              <w:rPr>
                <w:rFonts w:ascii="Tahoma" w:eastAsia="Calibri" w:hAnsi="Tahoma" w:cs="Tahoma"/>
                <w:sz w:val="18"/>
                <w:szCs w:val="18"/>
                <w:rtl/>
              </w:rPr>
              <w:t>לא הייתה הגבלה פיזית לחיבור התקנים ניידים, אולם התקיימה חסימה חלקית, המפחיתה את הסיכון בחיבור התקנים ניידים</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28896" behindDoc="0" locked="0" layoutInCell="1" allowOverlap="1">
                      <wp:simplePos x="0" y="0"/>
                      <wp:positionH relativeFrom="column">
                        <wp:posOffset>-1316355</wp:posOffset>
                      </wp:positionH>
                      <wp:positionV relativeFrom="paragraph">
                        <wp:posOffset>250292</wp:posOffset>
                      </wp:positionV>
                      <wp:extent cx="1838325" cy="295275"/>
                      <wp:effectExtent l="0" t="0" r="28575" b="28575"/>
                      <wp:wrapNone/>
                      <wp:docPr id="62"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FFF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65" type="#_x0000_t66" style="width:144.75pt;height:23.25pt;margin-top:19.7pt;margin-left:-103.65pt;mso-height-percent:0;mso-height-relative:margin;mso-width-percent:0;mso-width-relative:margin;mso-wrap-distance-bottom:0;mso-wrap-distance-left:9pt;mso-wrap-distance-right:9pt;mso-wrap-distance-top:0;mso-wrap-style:square;position:absolute;visibility:visible;v-text-anchor:middle;z-index:251729920" adj="1735" fillcolor="yellow"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58"/>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ב</w:t>
            </w:r>
          </w:p>
        </w:tc>
        <w:tc>
          <w:tcPr>
            <w:tcW w:w="2175" w:type="dxa"/>
            <w:vAlign w:val="center"/>
          </w:tcPr>
          <w:p w:rsidR="0072530F" w:rsidRPr="0072530F" w:rsidP="008829C2">
            <w:pPr>
              <w:spacing w:before="40" w:after="20" w:line="240" w:lineRule="auto"/>
              <w:rPr>
                <w:rFonts w:ascii="Tahoma" w:eastAsia="Calibri" w:hAnsi="Tahoma" w:cs="Tahoma"/>
                <w:sz w:val="18"/>
                <w:szCs w:val="18"/>
                <w:rtl/>
              </w:rPr>
            </w:pPr>
            <w:r w:rsidRPr="0072530F">
              <w:rPr>
                <w:rFonts w:ascii="Tahoma" w:eastAsia="Calibri" w:hAnsi="Tahoma" w:cs="Tahoma" w:hint="cs"/>
                <w:b/>
                <w:bCs/>
                <w:sz w:val="18"/>
                <w:szCs w:val="18"/>
                <w:rtl/>
              </w:rPr>
              <w:t>רשות ב</w:t>
            </w:r>
            <w:r w:rsidRPr="0072530F">
              <w:rPr>
                <w:rFonts w:ascii="Tahoma" w:eastAsia="Calibri" w:hAnsi="Tahoma" w:cs="Tahoma"/>
                <w:sz w:val="18"/>
                <w:szCs w:val="18"/>
                <w:rtl/>
              </w:rPr>
              <w:t xml:space="preserve"> לא הגבילה את האפשרות לחיבור התקנים ניידים וגם לא ניטרו את חיבורם</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30944" behindDoc="0" locked="0" layoutInCell="1" allowOverlap="1">
                      <wp:simplePos x="0" y="0"/>
                      <wp:positionH relativeFrom="column">
                        <wp:posOffset>-1292014</wp:posOffset>
                      </wp:positionH>
                      <wp:positionV relativeFrom="paragraph">
                        <wp:posOffset>107315</wp:posOffset>
                      </wp:positionV>
                      <wp:extent cx="1838325" cy="295275"/>
                      <wp:effectExtent l="0" t="0" r="28575" b="28575"/>
                      <wp:wrapNone/>
                      <wp:docPr id="63"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FFF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66" type="#_x0000_t66" style="width:144.75pt;height:23.25pt;margin-top:8.45pt;margin-left:-101.75pt;mso-height-percent:0;mso-height-relative:margin;mso-width-percent:0;mso-width-relative:margin;mso-wrap-distance-bottom:0;mso-wrap-distance-left:9pt;mso-wrap-distance-right:9pt;mso-wrap-distance-top:0;mso-wrap-style:square;position:absolute;visibility:visible;v-text-anchor:middle;z-index:251731968" adj="1735" fillcolor="yellow"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58"/>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א</w:t>
            </w:r>
          </w:p>
        </w:tc>
        <w:tc>
          <w:tcPr>
            <w:tcW w:w="2175" w:type="dxa"/>
            <w:vAlign w:val="center"/>
          </w:tcPr>
          <w:p w:rsidR="0072530F" w:rsidRPr="0072530F" w:rsidP="008829C2">
            <w:pPr>
              <w:spacing w:before="40" w:after="20" w:line="240" w:lineRule="auto"/>
              <w:rPr>
                <w:rFonts w:ascii="Tahoma" w:eastAsia="Calibri" w:hAnsi="Tahoma" w:cs="Tahoma"/>
                <w:sz w:val="18"/>
                <w:szCs w:val="18"/>
                <w:rtl/>
              </w:rPr>
            </w:pPr>
            <w:r w:rsidRPr="0072530F">
              <w:rPr>
                <w:rFonts w:ascii="Tahoma" w:eastAsia="Calibri" w:hAnsi="Tahoma" w:cs="Tahoma" w:hint="cs"/>
                <w:b/>
                <w:bCs/>
                <w:sz w:val="18"/>
                <w:szCs w:val="18"/>
                <w:rtl/>
              </w:rPr>
              <w:t>רשות א</w:t>
            </w:r>
            <w:r w:rsidRPr="0072530F">
              <w:rPr>
                <w:rFonts w:ascii="Tahoma" w:eastAsia="Calibri" w:hAnsi="Tahoma" w:cs="Tahoma"/>
                <w:sz w:val="18"/>
                <w:szCs w:val="18"/>
                <w:rtl/>
              </w:rPr>
              <w:t xml:space="preserve"> לא הגבילה את האפשרות לחיבור התקנים ניידים וגם לא ניטרה את חיבורם</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71904" behindDoc="0" locked="0" layoutInCell="1" allowOverlap="1">
                      <wp:simplePos x="0" y="0"/>
                      <wp:positionH relativeFrom="column">
                        <wp:posOffset>-1297517</wp:posOffset>
                      </wp:positionH>
                      <wp:positionV relativeFrom="paragraph">
                        <wp:posOffset>116205</wp:posOffset>
                      </wp:positionV>
                      <wp:extent cx="1838325" cy="295275"/>
                      <wp:effectExtent l="0" t="0" r="28575" b="28575"/>
                      <wp:wrapNone/>
                      <wp:docPr id="64"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FFF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67" type="#_x0000_t66" style="width:144.75pt;height:23.25pt;margin-top:9.15pt;margin-left:-102.15pt;mso-height-percent:0;mso-height-relative:margin;mso-width-percent:0;mso-width-relative:margin;mso-wrap-distance-bottom:0;mso-wrap-distance-left:9pt;mso-wrap-distance-right:9pt;mso-wrap-distance-top:0;mso-wrap-style:square;position:absolute;visibility:visible;v-text-anchor:middle;z-index:251772928" adj="1735" fillcolor="yellow"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58"/>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ד</w:t>
            </w:r>
          </w:p>
        </w:tc>
        <w:tc>
          <w:tcPr>
            <w:tcW w:w="2175" w:type="dxa"/>
            <w:vAlign w:val="center"/>
          </w:tcPr>
          <w:p w:rsidR="0072530F" w:rsidRPr="0072530F" w:rsidP="008829C2">
            <w:pPr>
              <w:spacing w:before="40" w:after="20" w:line="240" w:lineRule="auto"/>
              <w:rPr>
                <w:rFonts w:ascii="Tahoma" w:eastAsia="Calibri" w:hAnsi="Tahoma" w:cs="Tahoma"/>
                <w:sz w:val="18"/>
                <w:szCs w:val="18"/>
                <w:rtl/>
              </w:rPr>
            </w:pPr>
            <w:r w:rsidRPr="0072530F">
              <w:rPr>
                <w:rFonts w:ascii="Tahoma" w:eastAsia="Calibri" w:hAnsi="Tahoma" w:cs="Tahoma" w:hint="cs"/>
                <w:b/>
                <w:bCs/>
                <w:sz w:val="18"/>
                <w:szCs w:val="18"/>
                <w:rtl/>
              </w:rPr>
              <w:t>רשות ד</w:t>
            </w:r>
            <w:r w:rsidRPr="0072530F">
              <w:rPr>
                <w:rFonts w:ascii="Tahoma" w:eastAsia="Calibri" w:hAnsi="Tahoma" w:cs="Tahoma"/>
                <w:sz w:val="18"/>
                <w:szCs w:val="18"/>
                <w:rtl/>
              </w:rPr>
              <w:t xml:space="preserve"> לא הגבילה את האפשרות לחיבור התקנים ניידים וגם לא ניטרו את חיבורם</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32992" behindDoc="0" locked="0" layoutInCell="1" allowOverlap="1">
                      <wp:simplePos x="0" y="0"/>
                      <wp:positionH relativeFrom="column">
                        <wp:posOffset>-65193</wp:posOffset>
                      </wp:positionH>
                      <wp:positionV relativeFrom="paragraph">
                        <wp:posOffset>164465</wp:posOffset>
                      </wp:positionV>
                      <wp:extent cx="590550" cy="295275"/>
                      <wp:effectExtent l="0" t="0" r="19050" b="28575"/>
                      <wp:wrapNone/>
                      <wp:docPr id="66"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00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68" type="#_x0000_t66" style="width:46.5pt;height:23.25pt;margin-top:12.95pt;margin-left:-5.15pt;mso-height-percent:0;mso-height-relative:margin;mso-width-percent:0;mso-width-relative:margin;mso-wrap-distance-bottom:0;mso-wrap-distance-left:9pt;mso-wrap-distance-right:9pt;mso-wrap-distance-top:0;mso-wrap-style:square;position:absolute;visibility:visible;v-text-anchor:middle;z-index:251734016" fillcolor="red"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548"/>
          <w:jc w:val="center"/>
        </w:trPr>
        <w:tc>
          <w:tcPr>
            <w:tcW w:w="1559" w:type="dxa"/>
            <w:vMerge w:val="restart"/>
            <w:vAlign w:val="center"/>
          </w:tcPr>
          <w:p w:rsidR="0072530F" w:rsidRPr="0072530F" w:rsidP="004F1528">
            <w:pPr>
              <w:spacing w:line="240" w:lineRule="auto"/>
              <w:rPr>
                <w:rFonts w:ascii="Tahoma" w:eastAsia="Calibri" w:hAnsi="Tahoma" w:cs="Tahoma"/>
                <w:bCs/>
                <w:sz w:val="18"/>
                <w:szCs w:val="18"/>
                <w:rtl/>
              </w:rPr>
            </w:pPr>
            <w:r w:rsidRPr="0072530F">
              <w:rPr>
                <w:rFonts w:ascii="Tahoma" w:eastAsia="Calibri" w:hAnsi="Tahoma" w:cs="Tahoma"/>
                <w:bCs/>
                <w:sz w:val="18"/>
                <w:szCs w:val="18"/>
                <w:rtl/>
              </w:rPr>
              <w:t>אבטחת מחשוב (תוכנת אנטי וירוס)</w:t>
            </w:r>
          </w:p>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א</w:t>
            </w:r>
          </w:p>
        </w:tc>
        <w:tc>
          <w:tcPr>
            <w:tcW w:w="2175" w:type="dxa"/>
            <w:vAlign w:val="center"/>
          </w:tcPr>
          <w:p w:rsidR="0072530F" w:rsidRPr="0072530F" w:rsidP="008829C2">
            <w:pPr>
              <w:spacing w:before="40" w:after="20" w:line="240" w:lineRule="auto"/>
              <w:rPr>
                <w:rFonts w:ascii="Tahoma" w:eastAsia="Calibri" w:hAnsi="Tahoma" w:cs="Tahoma"/>
                <w:sz w:val="18"/>
                <w:szCs w:val="18"/>
                <w:rtl/>
              </w:rPr>
            </w:pPr>
            <w:r w:rsidRPr="0072530F">
              <w:rPr>
                <w:rFonts w:ascii="Tahoma" w:eastAsia="Calibri" w:hAnsi="Tahoma" w:cs="Tahoma"/>
                <w:sz w:val="18"/>
                <w:szCs w:val="18"/>
                <w:rtl/>
              </w:rPr>
              <w:t>ב</w:t>
            </w:r>
            <w:r w:rsidRPr="0072530F">
              <w:rPr>
                <w:rFonts w:ascii="Tahoma" w:eastAsia="Calibri" w:hAnsi="Tahoma" w:cs="Tahoma" w:hint="cs"/>
                <w:b/>
                <w:bCs/>
                <w:sz w:val="18"/>
                <w:szCs w:val="18"/>
                <w:rtl/>
              </w:rPr>
              <w:t>רשות א</w:t>
            </w:r>
            <w:r w:rsidRPr="0072530F">
              <w:rPr>
                <w:rFonts w:ascii="Tahoma" w:eastAsia="Calibri" w:hAnsi="Tahoma" w:cs="Tahoma"/>
                <w:sz w:val="18"/>
                <w:szCs w:val="18"/>
                <w:rtl/>
              </w:rPr>
              <w:t xml:space="preserve"> תוכנת האנטי וירוס לא הייתה מעודכנת בכל עמדות הקצה ברשות</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35040" behindDoc="0" locked="0" layoutInCell="1" allowOverlap="1">
                      <wp:simplePos x="0" y="0"/>
                      <wp:positionH relativeFrom="column">
                        <wp:posOffset>-1917065</wp:posOffset>
                      </wp:positionH>
                      <wp:positionV relativeFrom="paragraph">
                        <wp:posOffset>146685</wp:posOffset>
                      </wp:positionV>
                      <wp:extent cx="2454275" cy="295275"/>
                      <wp:effectExtent l="0" t="0" r="22225" b="28575"/>
                      <wp:wrapNone/>
                      <wp:docPr id="67"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00B05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69" type="#_x0000_t66" style="width:193.25pt;height:23.25pt;margin-top:11.55pt;margin-left:-150.95pt;mso-height-percent:0;mso-height-relative:margin;mso-width-percent:0;mso-width-relative:margin;mso-wrap-distance-bottom:0;mso-wrap-distance-left:9pt;mso-wrap-distance-right:9pt;mso-wrap-distance-top:0;mso-wrap-style:square;position:absolute;visibility:visible;v-text-anchor:middle;z-index:251736064" adj="1299" fillcolor="#00b05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547"/>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ד</w:t>
            </w:r>
          </w:p>
        </w:tc>
        <w:tc>
          <w:tcPr>
            <w:tcW w:w="2175" w:type="dxa"/>
            <w:vAlign w:val="center"/>
          </w:tcPr>
          <w:p w:rsidR="0072530F" w:rsidRPr="0072530F" w:rsidP="008829C2">
            <w:pPr>
              <w:spacing w:before="40" w:after="20" w:line="240" w:lineRule="auto"/>
              <w:rPr>
                <w:rFonts w:ascii="Tahoma" w:eastAsia="Calibri" w:hAnsi="Tahoma" w:cs="Tahoma"/>
                <w:sz w:val="18"/>
                <w:szCs w:val="18"/>
                <w:rtl/>
              </w:rPr>
            </w:pPr>
            <w:r w:rsidRPr="0072530F">
              <w:rPr>
                <w:rFonts w:ascii="Tahoma" w:eastAsia="Calibri" w:hAnsi="Tahoma" w:cs="Tahoma"/>
                <w:sz w:val="18"/>
                <w:szCs w:val="18"/>
                <w:rtl/>
              </w:rPr>
              <w:t>ב</w:t>
            </w:r>
            <w:r w:rsidRPr="0072530F">
              <w:rPr>
                <w:rFonts w:ascii="Tahoma" w:eastAsia="Calibri" w:hAnsi="Tahoma" w:cs="Tahoma" w:hint="cs"/>
                <w:b/>
                <w:bCs/>
                <w:sz w:val="18"/>
                <w:szCs w:val="18"/>
                <w:rtl/>
              </w:rPr>
              <w:t>רשות ד</w:t>
            </w:r>
            <w:r w:rsidRPr="0072530F">
              <w:rPr>
                <w:rFonts w:ascii="Tahoma" w:eastAsia="Calibri" w:hAnsi="Tahoma" w:cs="Tahoma"/>
                <w:sz w:val="18"/>
                <w:szCs w:val="18"/>
                <w:rtl/>
              </w:rPr>
              <w:t xml:space="preserve"> תוכנת האנטי וירוס לא הייתה מעודכנת בכל עמדות הקצה, והיא השתמשה בתוכנת אנטי וירוס ללא רישיון</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37088" behindDoc="0" locked="0" layoutInCell="1" allowOverlap="1">
                      <wp:simplePos x="0" y="0"/>
                      <wp:positionH relativeFrom="column">
                        <wp:posOffset>-45085</wp:posOffset>
                      </wp:positionH>
                      <wp:positionV relativeFrom="paragraph">
                        <wp:posOffset>238760</wp:posOffset>
                      </wp:positionV>
                      <wp:extent cx="590550" cy="295275"/>
                      <wp:effectExtent l="0" t="0" r="19050" b="28575"/>
                      <wp:wrapNone/>
                      <wp:docPr id="68"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00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70" type="#_x0000_t66" style="width:46.5pt;height:23.25pt;margin-top:18.8pt;margin-left:-3.55pt;mso-height-percent:0;mso-height-relative:margin;mso-width-percent:0;mso-width-relative:margin;mso-wrap-distance-bottom:0;mso-wrap-distance-left:9pt;mso-wrap-distance-right:9pt;mso-wrap-distance-top:0;mso-wrap-style:square;position:absolute;visibility:visible;v-text-anchor:middle;z-index:251738112" fillcolor="red"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07"/>
          <w:jc w:val="center"/>
        </w:trPr>
        <w:tc>
          <w:tcPr>
            <w:tcW w:w="1559" w:type="dxa"/>
            <w:vMerge w:val="restart"/>
            <w:vAlign w:val="center"/>
          </w:tcPr>
          <w:p w:rsidR="0072530F" w:rsidRPr="0072530F" w:rsidP="004F1528">
            <w:pPr>
              <w:spacing w:line="240" w:lineRule="auto"/>
              <w:rPr>
                <w:rFonts w:ascii="Tahoma" w:eastAsia="Calibri" w:hAnsi="Tahoma" w:cs="Tahoma"/>
                <w:bCs/>
                <w:sz w:val="18"/>
                <w:szCs w:val="18"/>
                <w:rtl/>
              </w:rPr>
            </w:pPr>
            <w:r w:rsidRPr="0072530F">
              <w:rPr>
                <w:rFonts w:ascii="Tahoma" w:eastAsia="Calibri" w:hAnsi="Tahoma" w:cs="Tahoma"/>
                <w:bCs/>
                <w:sz w:val="18"/>
                <w:szCs w:val="18"/>
                <w:rtl/>
              </w:rPr>
              <w:t>עדכון מערכת ההפעלה</w:t>
            </w:r>
          </w:p>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ג</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ב</w:t>
            </w:r>
            <w:r w:rsidRPr="0072530F">
              <w:rPr>
                <w:rFonts w:ascii="Tahoma" w:eastAsia="Calibri" w:hAnsi="Tahoma" w:cs="Tahoma" w:hint="cs"/>
                <w:b/>
                <w:bCs/>
                <w:sz w:val="18"/>
                <w:szCs w:val="18"/>
                <w:rtl/>
              </w:rPr>
              <w:t>רשות ג</w:t>
            </w:r>
            <w:r w:rsidRPr="0072530F">
              <w:rPr>
                <w:rFonts w:ascii="Tahoma" w:eastAsia="Calibri" w:hAnsi="Tahoma" w:cs="Tahoma"/>
                <w:sz w:val="18"/>
                <w:szCs w:val="18"/>
                <w:rtl/>
              </w:rPr>
              <w:t xml:space="preserve"> היו עמדות שבהן הייתה מותקנת מערכת ההפעלה </w:t>
            </w:r>
            <w:r w:rsidRPr="0072530F">
              <w:rPr>
                <w:rFonts w:ascii="Tahoma" w:eastAsia="Calibri" w:hAnsi="Tahoma" w:cs="Tahoma"/>
                <w:sz w:val="18"/>
                <w:szCs w:val="18"/>
              </w:rPr>
              <w:t>Windows 7</w:t>
            </w:r>
            <w:r w:rsidRPr="0072530F">
              <w:rPr>
                <w:rFonts w:ascii="Tahoma" w:eastAsia="Calibri" w:hAnsi="Tahoma" w:cs="Tahoma"/>
                <w:sz w:val="18"/>
                <w:szCs w:val="18"/>
                <w:rtl/>
              </w:rPr>
              <w:t>, שהיא מערכת הפעלה מיושנת, שלא ניתן לעדכנה או לתמוך במשתמשים בה</w:t>
            </w:r>
            <w:r w:rsidRPr="0072530F">
              <w:rPr>
                <w:rFonts w:ascii="Tahoma" w:eastAsia="Calibri" w:hAnsi="Tahoma" w:cs="Tahoma" w:hint="cs"/>
                <w:sz w:val="18"/>
                <w:szCs w:val="18"/>
                <w:rtl/>
              </w:rPr>
              <w:t>.</w:t>
            </w:r>
            <w:r w:rsidRPr="0072530F">
              <w:rPr>
                <w:rFonts w:ascii="Tahoma" w:eastAsia="Calibri" w:hAnsi="Tahoma" w:cs="Tahoma"/>
                <w:sz w:val="18"/>
                <w:szCs w:val="18"/>
                <w:rtl/>
              </w:rPr>
              <w:t xml:space="preserve"> </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41184" behindDoc="0" locked="0" layoutInCell="1" allowOverlap="1">
                      <wp:simplePos x="0" y="0"/>
                      <wp:positionH relativeFrom="column">
                        <wp:posOffset>-671830</wp:posOffset>
                      </wp:positionH>
                      <wp:positionV relativeFrom="paragraph">
                        <wp:posOffset>320887</wp:posOffset>
                      </wp:positionV>
                      <wp:extent cx="1209675" cy="295275"/>
                      <wp:effectExtent l="0" t="0" r="28575" b="28575"/>
                      <wp:wrapNone/>
                      <wp:docPr id="70"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C0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71" type="#_x0000_t66" style="width:95.25pt;height:23.25pt;margin-top:25.25pt;margin-left:-52.9pt;mso-height-percent:0;mso-height-relative:margin;mso-width-percent:0;mso-width-relative:margin;mso-wrap-distance-bottom:0;mso-wrap-distance-left:9pt;mso-wrap-distance-right:9pt;mso-wrap-distance-top:0;mso-wrap-style:square;position:absolute;visibility:visible;v-text-anchor:middle;z-index:251742208" adj="2636" fillcolor="#ffc00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07"/>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ב</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ב</w:t>
            </w:r>
            <w:r w:rsidRPr="0072530F">
              <w:rPr>
                <w:rFonts w:ascii="Tahoma" w:eastAsia="Calibri" w:hAnsi="Tahoma" w:cs="Tahoma" w:hint="cs"/>
                <w:b/>
                <w:bCs/>
                <w:sz w:val="18"/>
                <w:szCs w:val="18"/>
                <w:rtl/>
              </w:rPr>
              <w:t>רשות ב</w:t>
            </w:r>
            <w:r w:rsidRPr="0072530F">
              <w:rPr>
                <w:rFonts w:ascii="Tahoma" w:eastAsia="Calibri" w:hAnsi="Tahoma" w:cs="Tahoma"/>
                <w:sz w:val="18"/>
                <w:szCs w:val="18"/>
                <w:rtl/>
              </w:rPr>
              <w:t xml:space="preserve"> היו עמדות שבהן הייתה מותקנת מערכת ההפעלה </w:t>
            </w:r>
            <w:r w:rsidRPr="0072530F">
              <w:rPr>
                <w:rFonts w:ascii="Tahoma" w:eastAsia="Calibri" w:hAnsi="Tahoma" w:cs="Tahoma"/>
                <w:sz w:val="18"/>
                <w:szCs w:val="18"/>
              </w:rPr>
              <w:t>Windows 7</w:t>
            </w:r>
            <w:r w:rsidRPr="0072530F">
              <w:rPr>
                <w:rFonts w:ascii="Tahoma" w:eastAsia="Calibri" w:hAnsi="Tahoma" w:cs="Tahoma"/>
                <w:sz w:val="18"/>
                <w:szCs w:val="18"/>
                <w:rtl/>
              </w:rPr>
              <w:t>, שהיא מערכת הפעלה מיושנת, שלא ניתן לעדכנה או לתמוך במשתמשים ב</w:t>
            </w:r>
            <w:r w:rsidRPr="0072530F">
              <w:rPr>
                <w:rFonts w:ascii="Tahoma" w:eastAsia="Calibri" w:hAnsi="Tahoma" w:cs="Tahoma" w:hint="cs"/>
                <w:sz w:val="18"/>
                <w:szCs w:val="18"/>
                <w:rtl/>
              </w:rPr>
              <w:t>ה.</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43232" behindDoc="0" locked="0" layoutInCell="1" allowOverlap="1">
                      <wp:simplePos x="0" y="0"/>
                      <wp:positionH relativeFrom="column">
                        <wp:posOffset>-673946</wp:posOffset>
                      </wp:positionH>
                      <wp:positionV relativeFrom="paragraph">
                        <wp:posOffset>294640</wp:posOffset>
                      </wp:positionV>
                      <wp:extent cx="1209675" cy="295275"/>
                      <wp:effectExtent l="0" t="0" r="28575" b="28575"/>
                      <wp:wrapNone/>
                      <wp:docPr id="71"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C0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72" type="#_x0000_t66" style="width:95.25pt;height:23.25pt;margin-top:23.2pt;margin-left:-53.05pt;mso-height-percent:0;mso-height-relative:margin;mso-width-percent:0;mso-width-relative:margin;mso-wrap-distance-bottom:0;mso-wrap-distance-left:9pt;mso-wrap-distance-right:9pt;mso-wrap-distance-top:0;mso-wrap-style:square;position:absolute;visibility:visible;v-text-anchor:middle;z-index:251744256" adj="2636" fillcolor="#ffc00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07"/>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ה</w:t>
            </w:r>
          </w:p>
        </w:tc>
        <w:tc>
          <w:tcPr>
            <w:tcW w:w="2175" w:type="dxa"/>
            <w:vAlign w:val="center"/>
          </w:tcPr>
          <w:p w:rsid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ב</w:t>
            </w:r>
            <w:r w:rsidRPr="0072530F">
              <w:rPr>
                <w:rFonts w:ascii="Tahoma" w:eastAsia="Calibri" w:hAnsi="Tahoma" w:cs="Tahoma" w:hint="cs"/>
                <w:b/>
                <w:bCs/>
                <w:sz w:val="18"/>
                <w:szCs w:val="18"/>
                <w:rtl/>
              </w:rPr>
              <w:t>רשות ה</w:t>
            </w:r>
            <w:r w:rsidRPr="0072530F">
              <w:rPr>
                <w:rFonts w:ascii="Tahoma" w:eastAsia="Calibri" w:hAnsi="Tahoma" w:cs="Tahoma"/>
                <w:sz w:val="18"/>
                <w:szCs w:val="18"/>
                <w:rtl/>
              </w:rPr>
              <w:t xml:space="preserve"> היו עמדות שבהן הייתה מותקנת מערכת ההפעלה </w:t>
            </w:r>
            <w:r w:rsidRPr="0072530F">
              <w:rPr>
                <w:rFonts w:ascii="Tahoma" w:eastAsia="Calibri" w:hAnsi="Tahoma" w:cs="Tahoma"/>
                <w:sz w:val="18"/>
                <w:szCs w:val="18"/>
              </w:rPr>
              <w:t>Windows 7</w:t>
            </w:r>
            <w:r w:rsidRPr="0072530F">
              <w:rPr>
                <w:rFonts w:ascii="Tahoma" w:eastAsia="Calibri" w:hAnsi="Tahoma" w:cs="Tahoma"/>
                <w:sz w:val="18"/>
                <w:szCs w:val="18"/>
                <w:rtl/>
              </w:rPr>
              <w:t>, שהיא מערכת הפעלה מיושנת, שלא ניתן לעדכנה או לתמוך במשתמשים בה</w:t>
            </w:r>
            <w:r w:rsidRPr="0072530F">
              <w:rPr>
                <w:rFonts w:ascii="Tahoma" w:eastAsia="Calibri" w:hAnsi="Tahoma" w:cs="Tahoma" w:hint="cs"/>
                <w:sz w:val="18"/>
                <w:szCs w:val="18"/>
                <w:rtl/>
              </w:rPr>
              <w:t>.</w:t>
            </w:r>
          </w:p>
          <w:p w:rsidR="00247536" w:rsidP="004F1528">
            <w:pPr>
              <w:spacing w:line="240" w:lineRule="auto"/>
              <w:rPr>
                <w:rFonts w:ascii="Tahoma" w:eastAsia="Calibri" w:hAnsi="Tahoma" w:cs="Tahoma"/>
                <w:sz w:val="18"/>
                <w:szCs w:val="18"/>
                <w:rtl/>
              </w:rPr>
            </w:pPr>
          </w:p>
          <w:p w:rsidR="00247536" w:rsidRPr="0072530F" w:rsidP="004F1528">
            <w:pPr>
              <w:spacing w:line="240" w:lineRule="auto"/>
              <w:rPr>
                <w:rFonts w:ascii="Tahoma" w:eastAsia="Calibri" w:hAnsi="Tahoma" w:cs="Tahoma"/>
                <w:sz w:val="18"/>
                <w:szCs w:val="18"/>
                <w:rtl/>
              </w:rPr>
            </w:pP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45280" behindDoc="0" locked="0" layoutInCell="1" allowOverlap="1">
                      <wp:simplePos x="0" y="0"/>
                      <wp:positionH relativeFrom="column">
                        <wp:posOffset>-677121</wp:posOffset>
                      </wp:positionH>
                      <wp:positionV relativeFrom="paragraph">
                        <wp:posOffset>480060</wp:posOffset>
                      </wp:positionV>
                      <wp:extent cx="1209675" cy="295275"/>
                      <wp:effectExtent l="0" t="0" r="28575" b="28575"/>
                      <wp:wrapNone/>
                      <wp:docPr id="72"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C0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73" type="#_x0000_t66" style="width:95.25pt;height:23.25pt;margin-top:37.8pt;margin-left:-53.3pt;mso-height-percent:0;mso-height-relative:margin;mso-width-percent:0;mso-width-relative:margin;mso-wrap-distance-bottom:0;mso-wrap-distance-left:9pt;mso-wrap-distance-right:9pt;mso-wrap-distance-top:0;mso-wrap-style:square;position:absolute;visibility:visible;v-text-anchor:middle;z-index:251746304" adj="2636" fillcolor="#ffc00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07"/>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א</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ב</w:t>
            </w:r>
            <w:r w:rsidRPr="0072530F">
              <w:rPr>
                <w:rFonts w:ascii="Tahoma" w:eastAsia="Calibri" w:hAnsi="Tahoma" w:cs="Tahoma" w:hint="cs"/>
                <w:b/>
                <w:bCs/>
                <w:sz w:val="18"/>
                <w:szCs w:val="18"/>
                <w:rtl/>
              </w:rPr>
              <w:t>רשות א</w:t>
            </w:r>
            <w:r w:rsidRPr="0072530F">
              <w:rPr>
                <w:rFonts w:ascii="Tahoma" w:eastAsia="Calibri" w:hAnsi="Tahoma" w:cs="Tahoma"/>
                <w:sz w:val="18"/>
                <w:szCs w:val="18"/>
                <w:rtl/>
              </w:rPr>
              <w:t xml:space="preserve"> היו עמדות שבהן הייתה מותקנת מערכת ההפעלה </w:t>
            </w:r>
            <w:r w:rsidRPr="0072530F">
              <w:rPr>
                <w:rFonts w:ascii="Tahoma" w:eastAsia="Calibri" w:hAnsi="Tahoma" w:cs="Tahoma"/>
                <w:sz w:val="18"/>
                <w:szCs w:val="18"/>
              </w:rPr>
              <w:t>Windows 7</w:t>
            </w:r>
            <w:r w:rsidRPr="0072530F">
              <w:rPr>
                <w:rFonts w:ascii="Tahoma" w:eastAsia="Calibri" w:hAnsi="Tahoma" w:cs="Tahoma"/>
                <w:sz w:val="18"/>
                <w:szCs w:val="18"/>
                <w:rtl/>
              </w:rPr>
              <w:t>, שהיא מערכת הפעלה מיושנת, שלא ניתן לעדכנה או לתמוך במשתמשים בה</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73952" behindDoc="0" locked="0" layoutInCell="1" allowOverlap="1">
                      <wp:simplePos x="0" y="0"/>
                      <wp:positionH relativeFrom="column">
                        <wp:posOffset>-1905305</wp:posOffset>
                      </wp:positionH>
                      <wp:positionV relativeFrom="paragraph">
                        <wp:posOffset>332893</wp:posOffset>
                      </wp:positionV>
                      <wp:extent cx="2454275" cy="295275"/>
                      <wp:effectExtent l="0" t="0" r="22225" b="28575"/>
                      <wp:wrapNone/>
                      <wp:docPr id="65"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00B05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74" type="#_x0000_t66" style="width:193.25pt;height:23.25pt;margin-top:26.2pt;margin-left:-150pt;mso-height-percent:0;mso-height-relative:margin;mso-width-percent:0;mso-width-relative:margin;mso-wrap-distance-bottom:0;mso-wrap-distance-left:9pt;mso-wrap-distance-right:9pt;mso-wrap-distance-top:0;mso-wrap-style:square;position:absolute;visibility:visible;v-text-anchor:middle;z-index:251774976" adj="1299" fillcolor="#00b05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07"/>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ד</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ב</w:t>
            </w:r>
            <w:r w:rsidRPr="0072530F">
              <w:rPr>
                <w:rFonts w:ascii="Tahoma" w:eastAsia="Calibri" w:hAnsi="Tahoma" w:cs="Tahoma" w:hint="cs"/>
                <w:b/>
                <w:bCs/>
                <w:sz w:val="18"/>
                <w:szCs w:val="18"/>
                <w:rtl/>
              </w:rPr>
              <w:t>רשות ד</w:t>
            </w:r>
            <w:r w:rsidRPr="0072530F">
              <w:rPr>
                <w:rFonts w:ascii="Tahoma" w:eastAsia="Calibri" w:hAnsi="Tahoma" w:cs="Tahoma"/>
                <w:sz w:val="18"/>
                <w:szCs w:val="18"/>
                <w:rtl/>
              </w:rPr>
              <w:t xml:space="preserve"> היו עמדות שבהן הייתה מותקנת מערכת ההפעלה </w:t>
            </w:r>
            <w:r w:rsidRPr="0072530F">
              <w:rPr>
                <w:rFonts w:ascii="Tahoma" w:eastAsia="Calibri" w:hAnsi="Tahoma" w:cs="Tahoma"/>
                <w:sz w:val="18"/>
                <w:szCs w:val="18"/>
              </w:rPr>
              <w:t>Windows 7</w:t>
            </w:r>
            <w:r w:rsidRPr="0072530F">
              <w:rPr>
                <w:rFonts w:ascii="Tahoma" w:eastAsia="Calibri" w:hAnsi="Tahoma" w:cs="Tahoma"/>
                <w:sz w:val="18"/>
                <w:szCs w:val="18"/>
                <w:rtl/>
              </w:rPr>
              <w:t>, שהיא מערכת הפעלה מיושנת, שלא ניתן לעדכנה או לתמוך במשתמשים בה</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39136" behindDoc="0" locked="0" layoutInCell="1" allowOverlap="1">
                      <wp:simplePos x="0" y="0"/>
                      <wp:positionH relativeFrom="column">
                        <wp:posOffset>-41275</wp:posOffset>
                      </wp:positionH>
                      <wp:positionV relativeFrom="paragraph">
                        <wp:posOffset>403225</wp:posOffset>
                      </wp:positionV>
                      <wp:extent cx="590550" cy="295275"/>
                      <wp:effectExtent l="0" t="0" r="19050" b="28575"/>
                      <wp:wrapNone/>
                      <wp:docPr id="69"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00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75" type="#_x0000_t66" style="width:46.5pt;height:23.25pt;margin-top:31.75pt;margin-left:-3.25pt;mso-height-percent:0;mso-height-relative:margin;mso-width-percent:0;mso-width-relative:margin;mso-wrap-distance-bottom:0;mso-wrap-distance-left:9pt;mso-wrap-distance-right:9pt;mso-wrap-distance-top:0;mso-wrap-style:square;position:absolute;visibility:visible;v-text-anchor:middle;z-index:251740160" fillcolor="red"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64"/>
          <w:jc w:val="center"/>
        </w:trPr>
        <w:tc>
          <w:tcPr>
            <w:tcW w:w="1559" w:type="dxa"/>
            <w:vMerge w:val="restart"/>
            <w:vAlign w:val="center"/>
          </w:tcPr>
          <w:p w:rsidR="0072530F" w:rsidRPr="0072530F" w:rsidP="004F1528">
            <w:pPr>
              <w:spacing w:line="240" w:lineRule="auto"/>
              <w:rPr>
                <w:rFonts w:ascii="Tahoma" w:eastAsia="Calibri" w:hAnsi="Tahoma" w:cs="Tahoma"/>
                <w:bCs/>
                <w:sz w:val="18"/>
                <w:szCs w:val="18"/>
                <w:rtl/>
              </w:rPr>
            </w:pPr>
            <w:r w:rsidRPr="0072530F">
              <w:rPr>
                <w:rFonts w:ascii="Tahoma" w:eastAsia="Calibri" w:hAnsi="Tahoma" w:cs="Tahoma"/>
                <w:bCs/>
                <w:sz w:val="18"/>
                <w:szCs w:val="18"/>
                <w:rtl/>
              </w:rPr>
              <w:t>ביצוע גיבויים</w:t>
            </w:r>
          </w:p>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ב</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ב</w:t>
            </w:r>
            <w:r w:rsidRPr="0072530F">
              <w:rPr>
                <w:rFonts w:ascii="Tahoma" w:eastAsia="Calibri" w:hAnsi="Tahoma" w:cs="Tahoma" w:hint="cs"/>
                <w:b/>
                <w:bCs/>
                <w:sz w:val="18"/>
                <w:szCs w:val="18"/>
                <w:rtl/>
              </w:rPr>
              <w:t>רשות ב</w:t>
            </w:r>
            <w:r w:rsidRPr="0072530F">
              <w:rPr>
                <w:rFonts w:ascii="Tahoma" w:eastAsia="Calibri" w:hAnsi="Tahoma" w:cs="Tahoma"/>
                <w:sz w:val="18"/>
                <w:szCs w:val="18"/>
                <w:rtl/>
              </w:rPr>
              <w:t xml:space="preserve"> לא נמצאו רישומים המתעדים היסטוריית גיבויים תקינה ברשות המקומית, ולא היה נוהל גיבוי פנימי</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8"/>
                <w:szCs w:val="18"/>
                <w:rtl/>
              </w:rPr>
              <mc:AlternateContent>
                <mc:Choice Requires="wps">
                  <w:drawing>
                    <wp:anchor distT="0" distB="0" distL="114300" distR="114300" simplePos="0" relativeHeight="251747328" behindDoc="0" locked="0" layoutInCell="1" allowOverlap="1">
                      <wp:simplePos x="0" y="0"/>
                      <wp:positionH relativeFrom="column">
                        <wp:posOffset>-1926801</wp:posOffset>
                      </wp:positionH>
                      <wp:positionV relativeFrom="paragraph">
                        <wp:posOffset>190712</wp:posOffset>
                      </wp:positionV>
                      <wp:extent cx="2454275" cy="295275"/>
                      <wp:effectExtent l="0" t="0" r="22225" b="28575"/>
                      <wp:wrapNone/>
                      <wp:docPr id="74"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00B05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76" type="#_x0000_t66" style="width:193.25pt;height:23.25pt;margin-top:15pt;margin-left:-151.7pt;mso-height-percent:0;mso-height-relative:margin;mso-width-percent:0;mso-width-relative:margin;mso-wrap-distance-bottom:0;mso-wrap-distance-left:9pt;mso-wrap-distance-right:9pt;mso-wrap-distance-top:0;mso-wrap-style:square;position:absolute;visibility:visible;v-text-anchor:middle;z-index:251748352" adj="1299" fillcolor="#00b05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62"/>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ה</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ל</w:t>
            </w:r>
            <w:r w:rsidRPr="0072530F">
              <w:rPr>
                <w:rFonts w:ascii="Tahoma" w:eastAsia="Calibri" w:hAnsi="Tahoma" w:cs="Tahoma" w:hint="cs"/>
                <w:b/>
                <w:bCs/>
                <w:sz w:val="18"/>
                <w:szCs w:val="18"/>
                <w:rtl/>
              </w:rPr>
              <w:t>רשות ה</w:t>
            </w:r>
            <w:r w:rsidRPr="0072530F">
              <w:rPr>
                <w:rFonts w:ascii="Tahoma" w:eastAsia="Calibri" w:hAnsi="Tahoma" w:cs="Tahoma"/>
                <w:sz w:val="18"/>
                <w:szCs w:val="18"/>
                <w:rtl/>
              </w:rPr>
              <w:t xml:space="preserve"> לא היה נוהל גיבוי פנימי</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92384" behindDoc="0" locked="0" layoutInCell="1" allowOverlap="1">
                      <wp:simplePos x="0" y="0"/>
                      <wp:positionH relativeFrom="column">
                        <wp:posOffset>-1906105</wp:posOffset>
                      </wp:positionH>
                      <wp:positionV relativeFrom="paragraph">
                        <wp:posOffset>3208</wp:posOffset>
                      </wp:positionV>
                      <wp:extent cx="2454275" cy="295275"/>
                      <wp:effectExtent l="0" t="0" r="22225" b="28575"/>
                      <wp:wrapNone/>
                      <wp:docPr id="83"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00B05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77" type="#_x0000_t66" style="width:193.25pt;height:23.25pt;margin-top:0.25pt;margin-left:-150.1pt;mso-height-percent:0;mso-height-relative:margin;mso-width-percent:0;mso-width-relative:margin;mso-wrap-distance-bottom:0;mso-wrap-distance-left:9pt;mso-wrap-distance-right:9pt;mso-wrap-distance-top:0;mso-wrap-style:square;position:absolute;visibility:visible;v-text-anchor:middle;z-index:251793408" adj="1299" fillcolor="#00b05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62"/>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א</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ב</w:t>
            </w:r>
            <w:r w:rsidRPr="0072530F">
              <w:rPr>
                <w:rFonts w:ascii="Tahoma" w:eastAsia="Calibri" w:hAnsi="Tahoma" w:cs="Tahoma" w:hint="cs"/>
                <w:b/>
                <w:bCs/>
                <w:sz w:val="18"/>
                <w:szCs w:val="18"/>
                <w:rtl/>
              </w:rPr>
              <w:t>רשות א</w:t>
            </w:r>
            <w:r w:rsidRPr="0072530F">
              <w:rPr>
                <w:rFonts w:ascii="Tahoma" w:eastAsia="Calibri" w:hAnsi="Tahoma" w:cs="Tahoma"/>
                <w:sz w:val="18"/>
                <w:szCs w:val="18"/>
                <w:rtl/>
              </w:rPr>
              <w:t xml:space="preserve"> לא נמצאו רישומים המתעדים היסטוריית גיבויים תקינה ברשות המקומית והייתה טיוטת נוהל גיבוי שטרם אושרה</w:t>
            </w:r>
            <w:r w:rsidRPr="0072530F">
              <w:rPr>
                <w:rFonts w:ascii="Tahoma" w:eastAsia="Calibri" w:hAnsi="Tahoma" w:cs="Tahoma" w:hint="cs"/>
                <w:sz w:val="18"/>
                <w:szCs w:val="18"/>
                <w:rtl/>
              </w:rPr>
              <w:t>.</w:t>
            </w:r>
          </w:p>
        </w:tc>
        <w:tc>
          <w:tcPr>
            <w:tcW w:w="964" w:type="dxa"/>
          </w:tcPr>
          <w:p w:rsidR="0072530F" w:rsidRPr="0072530F" w:rsidP="004F1528">
            <w:pPr>
              <w:spacing w:line="288" w:lineRule="auto"/>
              <w:jc w:val="center"/>
              <w:rPr>
                <w:rFonts w:ascii="Tahoma" w:eastAsia="Calibri" w:hAnsi="Tahoma" w:cs="Tahoma"/>
              </w:rPr>
            </w:pPr>
            <w:r w:rsidRPr="0072530F">
              <w:rPr>
                <w:rFonts w:ascii="Tahoma" w:eastAsia="Calibri" w:hAnsi="Tahoma" w:cs="Tahoma"/>
                <w:noProof/>
                <w:sz w:val="19"/>
                <w:szCs w:val="19"/>
                <w:rtl/>
              </w:rPr>
              <mc:AlternateContent>
                <mc:Choice Requires="wps">
                  <w:drawing>
                    <wp:anchor distT="0" distB="0" distL="114300" distR="114300" simplePos="0" relativeHeight="251784192" behindDoc="0" locked="0" layoutInCell="1" allowOverlap="1">
                      <wp:simplePos x="0" y="0"/>
                      <wp:positionH relativeFrom="column">
                        <wp:posOffset>-1312571</wp:posOffset>
                      </wp:positionH>
                      <wp:positionV relativeFrom="paragraph">
                        <wp:posOffset>242951</wp:posOffset>
                      </wp:positionV>
                      <wp:extent cx="1838325" cy="295275"/>
                      <wp:effectExtent l="0" t="0" r="28575" b="28575"/>
                      <wp:wrapNone/>
                      <wp:docPr id="73"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FFF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78" type="#_x0000_t66" style="width:144.75pt;height:23.25pt;margin-top:19.15pt;margin-left:-103.35pt;mso-height-percent:0;mso-height-relative:margin;mso-width-percent:0;mso-width-relative:margin;mso-wrap-distance-bottom:0;mso-wrap-distance-left:9pt;mso-wrap-distance-right:9pt;mso-wrap-distance-top:0;mso-wrap-style:square;position:absolute;visibility:visible;v-text-anchor:middle;z-index:251785216" adj="1735" fillcolor="yellow" strokecolor="black" strokeweight="0.25pt">
                      <v:textbox>
                        <w:txbxContent>
                          <w:p w:rsidR="006F38AD" w:rsidP="0072530F">
                            <w:pPr>
                              <w:jc w:val="center"/>
                            </w:pPr>
                          </w:p>
                        </w:txbxContent>
                      </v:textbox>
                    </v:shape>
                  </w:pict>
                </mc:Fallback>
              </mc:AlternateContent>
            </w:r>
          </w:p>
          <w:p w:rsidR="0072530F" w:rsidRPr="0072530F" w:rsidP="004F1528">
            <w:pPr>
              <w:spacing w:line="288" w:lineRule="auto"/>
              <w:rPr>
                <w:rFonts w:ascii="Tahoma" w:eastAsia="Calibri" w:hAnsi="Tahoma" w:cs="Tahoma"/>
                <w:sz w:val="19"/>
                <w:szCs w:val="19"/>
                <w:rtl/>
              </w:rPr>
            </w:pP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62"/>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ד</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sz w:val="18"/>
                <w:szCs w:val="18"/>
                <w:rtl/>
              </w:rPr>
              <w:t>ב</w:t>
            </w:r>
            <w:r w:rsidRPr="0072530F">
              <w:rPr>
                <w:rFonts w:ascii="Tahoma" w:eastAsia="Calibri" w:hAnsi="Tahoma" w:cs="Tahoma" w:hint="cs"/>
                <w:b/>
                <w:bCs/>
                <w:sz w:val="18"/>
                <w:szCs w:val="18"/>
                <w:rtl/>
              </w:rPr>
              <w:t>רשות ד</w:t>
            </w:r>
            <w:r w:rsidRPr="0072530F">
              <w:rPr>
                <w:rFonts w:ascii="Tahoma" w:eastAsia="Calibri" w:hAnsi="Tahoma" w:cs="Tahoma"/>
                <w:sz w:val="18"/>
                <w:szCs w:val="18"/>
                <w:rtl/>
              </w:rPr>
              <w:t xml:space="preserve"> לא נמצאו רישומים המתעדים היסטוריית גיבויים תקינה ולא היה נוהל גיבוי פנימי</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49376" behindDoc="0" locked="0" layoutInCell="1" allowOverlap="1">
                      <wp:simplePos x="0" y="0"/>
                      <wp:positionH relativeFrom="column">
                        <wp:posOffset>-56515</wp:posOffset>
                      </wp:positionH>
                      <wp:positionV relativeFrom="paragraph">
                        <wp:posOffset>184997</wp:posOffset>
                      </wp:positionV>
                      <wp:extent cx="590550" cy="295275"/>
                      <wp:effectExtent l="0" t="0" r="19050" b="28575"/>
                      <wp:wrapNone/>
                      <wp:docPr id="77"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00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79" type="#_x0000_t66" style="width:46.5pt;height:23.25pt;margin-top:14.55pt;margin-left:-4.45pt;mso-height-percent:0;mso-height-relative:margin;mso-width-percent:0;mso-width-relative:margin;mso-wrap-distance-bottom:0;mso-wrap-distance-left:9pt;mso-wrap-distance-right:9pt;mso-wrap-distance-top:0;mso-wrap-style:square;position:absolute;visibility:visible;v-text-anchor:middle;z-index:251750400" fillcolor="red"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19"/>
          <w:jc w:val="center"/>
        </w:trPr>
        <w:tc>
          <w:tcPr>
            <w:tcW w:w="1559" w:type="dxa"/>
            <w:vMerge w:val="restart"/>
            <w:vAlign w:val="center"/>
          </w:tcPr>
          <w:p w:rsidR="0072530F" w:rsidRPr="0072530F" w:rsidP="004F1528">
            <w:pPr>
              <w:spacing w:line="240" w:lineRule="auto"/>
              <w:rPr>
                <w:rFonts w:ascii="Tahoma" w:eastAsia="Calibri" w:hAnsi="Tahoma" w:cs="Tahoma"/>
                <w:b/>
                <w:bCs/>
                <w:sz w:val="18"/>
                <w:szCs w:val="18"/>
                <w:rtl/>
              </w:rPr>
            </w:pPr>
            <w:r w:rsidRPr="0072530F">
              <w:rPr>
                <w:rFonts w:ascii="Tahoma" w:eastAsia="Calibri" w:hAnsi="Tahoma" w:cs="Tahoma"/>
                <w:bCs/>
                <w:sz w:val="18"/>
                <w:szCs w:val="18"/>
                <w:rtl/>
              </w:rPr>
              <w:t>תוכנית להתאוששות מאסון</w:t>
            </w:r>
          </w:p>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ג</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ג</w:t>
            </w:r>
            <w:r w:rsidRPr="0072530F">
              <w:rPr>
                <w:rFonts w:ascii="Tahoma" w:eastAsia="Calibri" w:hAnsi="Tahoma" w:cs="Tahoma"/>
                <w:sz w:val="18"/>
                <w:szCs w:val="18"/>
                <w:rtl/>
              </w:rPr>
              <w:t xml:space="preserve"> לא הכינה תוכנית להתאוששות מאסון</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53472" behindDoc="0" locked="0" layoutInCell="1" allowOverlap="1">
                      <wp:simplePos x="0" y="0"/>
                      <wp:positionH relativeFrom="column">
                        <wp:posOffset>-662305</wp:posOffset>
                      </wp:positionH>
                      <wp:positionV relativeFrom="paragraph">
                        <wp:posOffset>80645</wp:posOffset>
                      </wp:positionV>
                      <wp:extent cx="1209675" cy="295275"/>
                      <wp:effectExtent l="0" t="0" r="28575" b="28575"/>
                      <wp:wrapNone/>
                      <wp:docPr id="79"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C0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80" type="#_x0000_t66" style="width:95.25pt;height:23.25pt;margin-top:6.35pt;margin-left:-52.15pt;mso-height-percent:0;mso-height-relative:margin;mso-width-percent:0;mso-width-relative:margin;mso-wrap-distance-bottom:0;mso-wrap-distance-left:9pt;mso-wrap-distance-right:9pt;mso-wrap-distance-top:0;mso-wrap-style:square;position:absolute;visibility:visible;v-text-anchor:middle;z-index:251754496" adj="2636" fillcolor="#ffc00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19"/>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ב</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ב</w:t>
            </w:r>
            <w:r w:rsidRPr="0072530F">
              <w:rPr>
                <w:rFonts w:ascii="Tahoma" w:eastAsia="Calibri" w:hAnsi="Tahoma" w:cs="Tahoma"/>
                <w:sz w:val="18"/>
                <w:szCs w:val="18"/>
                <w:rtl/>
              </w:rPr>
              <w:t xml:space="preserve"> לא הכינה תוכנית להתאוששות מאסון</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p>
        </w:tc>
        <w:tc>
          <w:tcPr>
            <w:tcW w:w="970"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55520" behindDoc="0" locked="0" layoutInCell="1" allowOverlap="1">
                      <wp:simplePos x="0" y="0"/>
                      <wp:positionH relativeFrom="column">
                        <wp:posOffset>-50165</wp:posOffset>
                      </wp:positionH>
                      <wp:positionV relativeFrom="paragraph">
                        <wp:posOffset>68368</wp:posOffset>
                      </wp:positionV>
                      <wp:extent cx="1209675" cy="295275"/>
                      <wp:effectExtent l="0" t="0" r="28575" b="28575"/>
                      <wp:wrapNone/>
                      <wp:docPr id="80"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C0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81" type="#_x0000_t66" style="width:95.25pt;height:23.25pt;margin-top:5.4pt;margin-left:-3.95pt;mso-height-percent:0;mso-height-relative:margin;mso-width-percent:0;mso-width-relative:margin;mso-wrap-distance-bottom:0;mso-wrap-distance-left:9pt;mso-wrap-distance-right:9pt;mso-wrap-distance-top:0;mso-wrap-style:square;position:absolute;visibility:visible;v-text-anchor:middle;z-index:251756544" adj="2636" fillcolor="#ffc000" strokecolor="black" strokeweight="0.25pt">
                      <v:textbox>
                        <w:txbxContent>
                          <w:p w:rsidR="006F38AD" w:rsidP="0072530F">
                            <w:pPr>
                              <w:jc w:val="center"/>
                            </w:pPr>
                          </w:p>
                        </w:txbxContent>
                      </v:textbox>
                    </v:shape>
                  </w:pict>
                </mc:Fallback>
              </mc:AlternateContent>
            </w: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19"/>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ה</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ה</w:t>
            </w:r>
            <w:r w:rsidRPr="0072530F">
              <w:rPr>
                <w:rFonts w:ascii="Tahoma" w:eastAsia="Calibri" w:hAnsi="Tahoma" w:cs="Tahoma"/>
                <w:sz w:val="18"/>
                <w:szCs w:val="18"/>
                <w:rtl/>
              </w:rPr>
              <w:t xml:space="preserve"> לא הכינה תוכנית להתאוששות מאסון</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51424" behindDoc="0" locked="0" layoutInCell="1" allowOverlap="1">
                      <wp:simplePos x="0" y="0"/>
                      <wp:positionH relativeFrom="column">
                        <wp:posOffset>-668655</wp:posOffset>
                      </wp:positionH>
                      <wp:positionV relativeFrom="paragraph">
                        <wp:posOffset>38100</wp:posOffset>
                      </wp:positionV>
                      <wp:extent cx="2454275" cy="295275"/>
                      <wp:effectExtent l="0" t="0" r="22225" b="28575"/>
                      <wp:wrapNone/>
                      <wp:docPr id="78"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00B05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82" type="#_x0000_t66" style="width:193.25pt;height:23.25pt;margin-top:3pt;margin-left:-52.65pt;mso-height-percent:0;mso-height-relative:margin;mso-width-percent:0;mso-width-relative:margin;mso-wrap-distance-bottom:0;mso-wrap-distance-left:9pt;mso-wrap-distance-right:9pt;mso-wrap-distance-top:0;mso-wrap-style:square;position:absolute;visibility:visible;v-text-anchor:middle;z-index:251752448" adj="1299" fillcolor="#00b050" strokecolor="black" strokeweight="0.25pt">
                      <v:textbox>
                        <w:txbxContent>
                          <w:p w:rsidR="006F38AD" w:rsidP="0072530F">
                            <w:pPr>
                              <w:jc w:val="center"/>
                            </w:pPr>
                          </w:p>
                        </w:txbxContent>
                      </v:textbox>
                    </v:shape>
                  </w:pict>
                </mc:Fallback>
              </mc:AlternateContent>
            </w: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19"/>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א</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א</w:t>
            </w:r>
            <w:r w:rsidRPr="0072530F">
              <w:rPr>
                <w:rFonts w:ascii="Tahoma" w:eastAsia="Calibri" w:hAnsi="Tahoma" w:cs="Tahoma"/>
                <w:sz w:val="18"/>
                <w:szCs w:val="18"/>
                <w:rtl/>
              </w:rPr>
              <w:t xml:space="preserve"> לא הכינה תוכנית להתאוששות מאסון</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p>
        </w:tc>
        <w:tc>
          <w:tcPr>
            <w:tcW w:w="970"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57568" behindDoc="0" locked="0" layoutInCell="1" allowOverlap="1">
                      <wp:simplePos x="0" y="0"/>
                      <wp:positionH relativeFrom="column">
                        <wp:posOffset>-48683</wp:posOffset>
                      </wp:positionH>
                      <wp:positionV relativeFrom="paragraph">
                        <wp:posOffset>41699</wp:posOffset>
                      </wp:positionV>
                      <wp:extent cx="1209675" cy="295275"/>
                      <wp:effectExtent l="0" t="0" r="28575" b="28575"/>
                      <wp:wrapNone/>
                      <wp:docPr id="81"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C0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83" type="#_x0000_t66" style="width:95.25pt;height:23.25pt;margin-top:3.3pt;margin-left:-3.85pt;mso-height-percent:0;mso-height-relative:margin;mso-width-percent:0;mso-width-relative:margin;mso-wrap-distance-bottom:0;mso-wrap-distance-left:9pt;mso-wrap-distance-right:9pt;mso-wrap-distance-top:0;mso-wrap-style:square;position:absolute;visibility:visible;v-text-anchor:middle;z-index:251758592" adj="2636" fillcolor="#ffc000" strokecolor="black" strokeweight="0.25pt">
                      <v:textbox>
                        <w:txbxContent>
                          <w:p w:rsidR="006F38AD" w:rsidP="0072530F">
                            <w:pPr>
                              <w:jc w:val="center"/>
                            </w:pPr>
                          </w:p>
                        </w:txbxContent>
                      </v:textbox>
                    </v:shape>
                  </w:pict>
                </mc:Fallback>
              </mc:AlternateContent>
            </w: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219"/>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ד</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ד</w:t>
            </w:r>
            <w:r w:rsidRPr="0072530F">
              <w:rPr>
                <w:rFonts w:ascii="Tahoma" w:eastAsia="Calibri" w:hAnsi="Tahoma" w:cs="Tahoma"/>
                <w:sz w:val="18"/>
                <w:szCs w:val="18"/>
                <w:rtl/>
              </w:rPr>
              <w:t xml:space="preserve"> לא הכינה תוכנית להתאוששות מאסון</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59616" behindDoc="0" locked="0" layoutInCell="1" allowOverlap="1">
                      <wp:simplePos x="0" y="0"/>
                      <wp:positionH relativeFrom="column">
                        <wp:posOffset>-662305</wp:posOffset>
                      </wp:positionH>
                      <wp:positionV relativeFrom="paragraph">
                        <wp:posOffset>62865</wp:posOffset>
                      </wp:positionV>
                      <wp:extent cx="1209675" cy="295275"/>
                      <wp:effectExtent l="0" t="0" r="28575" b="28575"/>
                      <wp:wrapNone/>
                      <wp:docPr id="82"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C0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84" type="#_x0000_t66" style="width:95.25pt;height:23.25pt;margin-top:4.95pt;margin-left:-52.15pt;mso-height-percent:0;mso-height-relative:margin;mso-width-percent:0;mso-width-relative:margin;mso-wrap-distance-bottom:0;mso-wrap-distance-left:9pt;mso-wrap-distance-right:9pt;mso-wrap-distance-top:0;mso-wrap-style:square;position:absolute;visibility:visible;v-text-anchor:middle;z-index:251760640" adj="2636" fillcolor="#ffc00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550"/>
          <w:jc w:val="center"/>
        </w:trPr>
        <w:tc>
          <w:tcPr>
            <w:tcW w:w="1559" w:type="dxa"/>
            <w:vMerge w:val="restart"/>
            <w:vAlign w:val="center"/>
          </w:tcPr>
          <w:p w:rsidR="0072530F" w:rsidRPr="0072530F" w:rsidP="004F1528">
            <w:pPr>
              <w:spacing w:line="240" w:lineRule="auto"/>
              <w:rPr>
                <w:rFonts w:ascii="Tahoma" w:eastAsia="Calibri" w:hAnsi="Tahoma" w:cs="Tahoma"/>
                <w:bCs/>
                <w:sz w:val="18"/>
                <w:szCs w:val="18"/>
                <w:rtl/>
              </w:rPr>
            </w:pPr>
            <w:r w:rsidRPr="0072530F">
              <w:rPr>
                <w:rFonts w:ascii="Tahoma" w:eastAsia="Calibri" w:hAnsi="Tahoma" w:cs="Tahoma"/>
                <w:bCs/>
                <w:sz w:val="18"/>
                <w:szCs w:val="18"/>
                <w:rtl/>
              </w:rPr>
              <w:t>ביצוע של סקרי סיכונים ומבדקי חדירה או ביקורות תקופתיות</w:t>
            </w:r>
          </w:p>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ב</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ב</w:t>
            </w:r>
            <w:r w:rsidRPr="0072530F">
              <w:rPr>
                <w:rFonts w:ascii="Tahoma" w:eastAsia="Calibri" w:hAnsi="Tahoma" w:cs="Tahoma"/>
                <w:b/>
                <w:bCs/>
                <w:sz w:val="18"/>
                <w:szCs w:val="18"/>
                <w:rtl/>
              </w:rPr>
              <w:t xml:space="preserve"> </w:t>
            </w:r>
            <w:r w:rsidRPr="0072530F">
              <w:rPr>
                <w:rFonts w:ascii="Tahoma" w:eastAsia="Calibri" w:hAnsi="Tahoma" w:cs="Tahoma"/>
                <w:sz w:val="18"/>
                <w:szCs w:val="18"/>
                <w:rtl/>
              </w:rPr>
              <w:t>לא ביצעה סקרי סיכונים או ביקורות תקופתיות</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76000" behindDoc="0" locked="0" layoutInCell="1" allowOverlap="1">
                      <wp:simplePos x="0" y="0"/>
                      <wp:positionH relativeFrom="column">
                        <wp:posOffset>-1913890</wp:posOffset>
                      </wp:positionH>
                      <wp:positionV relativeFrom="paragraph">
                        <wp:posOffset>97790</wp:posOffset>
                      </wp:positionV>
                      <wp:extent cx="2454275" cy="295275"/>
                      <wp:effectExtent l="0" t="0" r="22225" b="28575"/>
                      <wp:wrapNone/>
                      <wp:docPr id="75"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00B05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85" type="#_x0000_t66" style="width:193.25pt;height:23.25pt;margin-top:7.7pt;margin-left:-150.7pt;mso-height-percent:0;mso-height-relative:margin;mso-width-percent:0;mso-width-relative:margin;mso-wrap-distance-bottom:0;mso-wrap-distance-left:9pt;mso-wrap-distance-right:9pt;mso-wrap-distance-top:0;mso-wrap-style:square;position:absolute;visibility:visible;v-text-anchor:middle;z-index:251777024" adj="1299" fillcolor="#00b05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550"/>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א</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א</w:t>
            </w:r>
            <w:r w:rsidRPr="0072530F">
              <w:rPr>
                <w:rFonts w:ascii="Tahoma" w:eastAsia="Calibri" w:hAnsi="Tahoma" w:cs="Tahoma"/>
                <w:b/>
                <w:bCs/>
                <w:sz w:val="18"/>
                <w:szCs w:val="18"/>
                <w:rtl/>
              </w:rPr>
              <w:t xml:space="preserve"> </w:t>
            </w:r>
            <w:r w:rsidRPr="0072530F">
              <w:rPr>
                <w:rFonts w:ascii="Tahoma" w:eastAsia="Calibri" w:hAnsi="Tahoma" w:cs="Tahoma"/>
                <w:sz w:val="18"/>
                <w:szCs w:val="18"/>
                <w:rtl/>
              </w:rPr>
              <w:t>לא ביצעה סקרי סיכונים או ביקורות תקופתיות</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61664" behindDoc="0" locked="0" layoutInCell="1" allowOverlap="1">
                      <wp:simplePos x="0" y="0"/>
                      <wp:positionH relativeFrom="column">
                        <wp:posOffset>-1310005</wp:posOffset>
                      </wp:positionH>
                      <wp:positionV relativeFrom="paragraph">
                        <wp:posOffset>73660</wp:posOffset>
                      </wp:positionV>
                      <wp:extent cx="1838325" cy="295275"/>
                      <wp:effectExtent l="0" t="0" r="28575" b="28575"/>
                      <wp:wrapNone/>
                      <wp:docPr id="84"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FFF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86" type="#_x0000_t66" style="width:144.75pt;height:23.25pt;margin-top:5.8pt;margin-left:-103.15pt;mso-height-percent:0;mso-height-relative:margin;mso-width-percent:0;mso-width-relative:margin;mso-wrap-distance-bottom:0;mso-wrap-distance-left:9pt;mso-wrap-distance-right:9pt;mso-wrap-distance-top:0;mso-wrap-style:square;position:absolute;visibility:visible;v-text-anchor:middle;z-index:251762688" adj="1735" fillcolor="yellow"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r w:rsidTr="004F1528">
        <w:tblPrEx>
          <w:tblW w:w="8922" w:type="dxa"/>
          <w:jc w:val="center"/>
          <w:tblLook w:val="04A0"/>
        </w:tblPrEx>
        <w:trPr>
          <w:trHeight w:val="550"/>
          <w:jc w:val="center"/>
        </w:trPr>
        <w:tc>
          <w:tcPr>
            <w:tcW w:w="1559" w:type="dxa"/>
            <w:vMerge/>
            <w:vAlign w:val="center"/>
          </w:tcPr>
          <w:p w:rsidR="0072530F" w:rsidRPr="0072530F" w:rsidP="004F1528">
            <w:pPr>
              <w:spacing w:line="240" w:lineRule="auto"/>
              <w:rPr>
                <w:rFonts w:ascii="Tahoma" w:eastAsia="Calibri" w:hAnsi="Tahoma" w:cs="Tahoma"/>
                <w:bCs/>
                <w:sz w:val="18"/>
                <w:szCs w:val="18"/>
                <w:rtl/>
              </w:rPr>
            </w:pPr>
          </w:p>
        </w:tc>
        <w:tc>
          <w:tcPr>
            <w:tcW w:w="1318"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ד</w:t>
            </w:r>
          </w:p>
        </w:tc>
        <w:tc>
          <w:tcPr>
            <w:tcW w:w="2175" w:type="dxa"/>
            <w:vAlign w:val="center"/>
          </w:tcPr>
          <w:p w:rsidR="0072530F" w:rsidRPr="0072530F" w:rsidP="004F1528">
            <w:pPr>
              <w:spacing w:line="240" w:lineRule="auto"/>
              <w:rPr>
                <w:rFonts w:ascii="Tahoma" w:eastAsia="Calibri" w:hAnsi="Tahoma" w:cs="Tahoma"/>
                <w:sz w:val="18"/>
                <w:szCs w:val="18"/>
                <w:rtl/>
              </w:rPr>
            </w:pPr>
            <w:r w:rsidRPr="0072530F">
              <w:rPr>
                <w:rFonts w:ascii="Tahoma" w:eastAsia="Calibri" w:hAnsi="Tahoma" w:cs="Tahoma" w:hint="cs"/>
                <w:b/>
                <w:bCs/>
                <w:sz w:val="18"/>
                <w:szCs w:val="18"/>
                <w:rtl/>
              </w:rPr>
              <w:t>רשות ד</w:t>
            </w:r>
            <w:r w:rsidRPr="0072530F">
              <w:rPr>
                <w:rFonts w:ascii="Tahoma" w:eastAsia="Calibri" w:hAnsi="Tahoma" w:cs="Tahoma"/>
                <w:b/>
                <w:bCs/>
                <w:sz w:val="18"/>
                <w:szCs w:val="18"/>
                <w:rtl/>
              </w:rPr>
              <w:t xml:space="preserve"> </w:t>
            </w:r>
            <w:r w:rsidRPr="0072530F">
              <w:rPr>
                <w:rFonts w:ascii="Tahoma" w:eastAsia="Calibri" w:hAnsi="Tahoma" w:cs="Tahoma"/>
                <w:sz w:val="18"/>
                <w:szCs w:val="18"/>
                <w:rtl/>
              </w:rPr>
              <w:t>לא ביצעה סקרי סיכונים או ביקורות תקופתיות</w:t>
            </w:r>
            <w:r w:rsidRPr="0072530F">
              <w:rPr>
                <w:rFonts w:ascii="Tahoma" w:eastAsia="Calibri" w:hAnsi="Tahoma" w:cs="Tahoma" w:hint="cs"/>
                <w:sz w:val="18"/>
                <w:szCs w:val="18"/>
                <w:rtl/>
              </w:rPr>
              <w:t>.</w:t>
            </w:r>
          </w:p>
        </w:tc>
        <w:tc>
          <w:tcPr>
            <w:tcW w:w="964" w:type="dxa"/>
          </w:tcPr>
          <w:p w:rsidR="0072530F" w:rsidRPr="0072530F" w:rsidP="004F1528">
            <w:pPr>
              <w:spacing w:line="288" w:lineRule="auto"/>
              <w:rPr>
                <w:rFonts w:ascii="Tahoma" w:eastAsia="Calibri" w:hAnsi="Tahoma" w:cs="Tahoma"/>
                <w:sz w:val="19"/>
                <w:szCs w:val="19"/>
                <w:rtl/>
              </w:rPr>
            </w:pPr>
            <w:r w:rsidRPr="0072530F">
              <w:rPr>
                <w:rFonts w:ascii="Tahoma" w:eastAsia="Calibri" w:hAnsi="Tahoma" w:cs="Tahoma"/>
                <w:noProof/>
                <w:sz w:val="19"/>
                <w:szCs w:val="19"/>
                <w:rtl/>
              </w:rPr>
              <mc:AlternateContent>
                <mc:Choice Requires="wps">
                  <w:drawing>
                    <wp:anchor distT="0" distB="0" distL="114300" distR="114300" simplePos="0" relativeHeight="251763712" behindDoc="0" locked="0" layoutInCell="1" allowOverlap="1">
                      <wp:simplePos x="0" y="0"/>
                      <wp:positionH relativeFrom="column">
                        <wp:posOffset>-671830</wp:posOffset>
                      </wp:positionH>
                      <wp:positionV relativeFrom="paragraph">
                        <wp:posOffset>62611</wp:posOffset>
                      </wp:positionV>
                      <wp:extent cx="1209675" cy="295275"/>
                      <wp:effectExtent l="0" t="0" r="28575" b="28575"/>
                      <wp:wrapNone/>
                      <wp:docPr id="85"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C000"/>
                              </a:solidFill>
                              <a:ln w="3175">
                                <a:solidFill>
                                  <a:sysClr val="windowText" lastClr="000000"/>
                                </a:solidFill>
                                <a:prstDash val="solid"/>
                              </a:ln>
                              <a:effectLst/>
                            </wps:spPr>
                            <wps:txbx>
                              <w:txbxContent>
                                <w:p w:rsidR="006F38AD" w:rsidP="0072530F">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87" type="#_x0000_t66" style="width:95.25pt;height:23.25pt;margin-top:4.95pt;margin-left:-52.9pt;mso-height-percent:0;mso-height-relative:margin;mso-width-percent:0;mso-width-relative:margin;mso-wrap-distance-bottom:0;mso-wrap-distance-left:9pt;mso-wrap-distance-right:9pt;mso-wrap-distance-top:0;mso-wrap-style:square;position:absolute;visibility:visible;v-text-anchor:middle;z-index:251764736" adj="2636" fillcolor="#ffc000" strokecolor="black" strokeweight="0.25pt">
                      <v:textbox>
                        <w:txbxContent>
                          <w:p w:rsidR="006F38AD" w:rsidP="0072530F">
                            <w:pPr>
                              <w:jc w:val="center"/>
                            </w:pPr>
                          </w:p>
                        </w:txbxContent>
                      </v:textbox>
                    </v:shape>
                  </w:pict>
                </mc:Fallback>
              </mc:AlternateContent>
            </w:r>
          </w:p>
        </w:tc>
        <w:tc>
          <w:tcPr>
            <w:tcW w:w="970"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c>
          <w:tcPr>
            <w:tcW w:w="968" w:type="dxa"/>
          </w:tcPr>
          <w:p w:rsidR="0072530F" w:rsidRPr="0072530F" w:rsidP="004F1528">
            <w:pPr>
              <w:spacing w:line="288" w:lineRule="auto"/>
              <w:rPr>
                <w:rFonts w:ascii="Tahoma" w:eastAsia="Calibri" w:hAnsi="Tahoma" w:cs="Tahoma"/>
                <w:sz w:val="19"/>
                <w:szCs w:val="19"/>
                <w:rtl/>
              </w:rPr>
            </w:pPr>
          </w:p>
        </w:tc>
      </w:tr>
    </w:tbl>
    <w:p w:rsidR="0072530F" w:rsidRPr="0072530F" w:rsidP="0072530F">
      <w:pPr>
        <w:spacing w:before="200" w:line="288" w:lineRule="auto"/>
        <w:ind w:left="-851"/>
        <w:rPr>
          <w:rFonts w:ascii="Tahoma" w:eastAsia="Calibri" w:hAnsi="Tahoma" w:cs="Tahoma"/>
          <w:sz w:val="22"/>
          <w:szCs w:val="22"/>
          <w:rtl/>
        </w:rPr>
      </w:pPr>
    </w:p>
    <w:p w:rsidR="0072530F" w:rsidRPr="0072530F" w:rsidP="0072530F">
      <w:pPr>
        <w:spacing w:before="200" w:line="288" w:lineRule="auto"/>
        <w:ind w:left="-851"/>
        <w:rPr>
          <w:rFonts w:ascii="Tahoma" w:eastAsia="Calibri" w:hAnsi="Tahoma" w:cs="Tahoma"/>
          <w:sz w:val="22"/>
          <w:szCs w:val="22"/>
          <w:rtl/>
        </w:rPr>
      </w:pPr>
    </w:p>
    <w:p w:rsidR="0072530F" w:rsidRPr="0072530F" w:rsidP="00864D7B">
      <w:pPr>
        <w:spacing w:before="200" w:line="288" w:lineRule="auto"/>
        <w:ind w:left="-711"/>
        <w:jc w:val="left"/>
        <w:rPr>
          <w:rFonts w:ascii="Tahoma" w:eastAsia="Calibri" w:hAnsi="Tahoma" w:cs="Tahoma"/>
          <w:b/>
          <w:bCs/>
          <w:noProof/>
          <w:color w:val="FFFFFF"/>
          <w:rtl/>
        </w:rPr>
      </w:pPr>
      <w:r w:rsidRPr="0072530F">
        <w:rPr>
          <w:rFonts w:ascii="Tahoma" w:eastAsia="Calibri" w:hAnsi="Tahoma" w:cs="Tahoma"/>
          <w:b/>
          <w:bCs/>
          <w:noProof/>
          <w:color w:val="FFFFFF"/>
          <w:sz w:val="22"/>
          <w:szCs w:val="22"/>
          <w:rtl/>
        </w:rPr>
        <w:drawing>
          <wp:anchor distT="0" distB="0" distL="114300" distR="114300" simplePos="0" relativeHeight="251713536" behindDoc="1" locked="0" layoutInCell="1" allowOverlap="1">
            <wp:simplePos x="0" y="0"/>
            <wp:positionH relativeFrom="column">
              <wp:posOffset>1288992</wp:posOffset>
            </wp:positionH>
            <wp:positionV relativeFrom="paragraph">
              <wp:posOffset>32962</wp:posOffset>
            </wp:positionV>
            <wp:extent cx="4514772" cy="574675"/>
            <wp:effectExtent l="0" t="0" r="635" b="0"/>
            <wp:wrapNone/>
            <wp:docPr id="86" name="תמונה 86"/>
            <wp:cNvGraphicFramePr/>
            <a:graphic xmlns:a="http://schemas.openxmlformats.org/drawingml/2006/main">
              <a:graphicData uri="http://schemas.openxmlformats.org/drawingml/2006/picture">
                <pic:pic xmlns:pic="http://schemas.openxmlformats.org/drawingml/2006/picture">
                  <pic:nvPicPr>
                    <pic:cNvPr id="86" name="תקציר-03.pn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23635" cy="575803"/>
                    </a:xfrm>
                    <a:prstGeom prst="rect">
                      <a:avLst/>
                    </a:prstGeom>
                  </pic:spPr>
                </pic:pic>
              </a:graphicData>
            </a:graphic>
            <wp14:sizeRelH relativeFrom="page">
              <wp14:pctWidth>0</wp14:pctWidth>
            </wp14:sizeRelH>
            <wp14:sizeRelV relativeFrom="page">
              <wp14:pctHeight>0</wp14:pctHeight>
            </wp14:sizeRelV>
          </wp:anchor>
        </w:drawing>
      </w:r>
      <w:r w:rsidRPr="0072530F">
        <w:rPr>
          <w:rFonts w:ascii="Tahoma" w:eastAsia="Calibri" w:hAnsi="Tahoma" w:cs="Tahoma"/>
          <w:b/>
          <w:bCs/>
          <w:noProof/>
          <w:color w:val="FFFFFF"/>
          <w:sz w:val="22"/>
          <w:szCs w:val="22"/>
          <w:rtl/>
        </w:rPr>
        <w:t xml:space="preserve">כלל הליקויים שעלו בדוח הקודם, לפי מידת </w:t>
      </w:r>
      <w:r w:rsidR="007D0933">
        <w:rPr>
          <w:rFonts w:ascii="Tahoma" w:eastAsia="Calibri" w:hAnsi="Tahoma" w:cs="Tahoma" w:hint="cs"/>
          <w:b/>
          <w:bCs/>
          <w:noProof/>
          <w:color w:val="FFFFFF"/>
          <w:sz w:val="22"/>
          <w:szCs w:val="22"/>
          <w:rtl/>
        </w:rPr>
        <w:t>התיקון</w:t>
      </w:r>
    </w:p>
    <w:p w:rsidR="0072530F" w:rsidRPr="0072530F" w:rsidP="0072530F">
      <w:pPr>
        <w:spacing w:line="288" w:lineRule="auto"/>
        <w:ind w:left="-851"/>
        <w:rPr>
          <w:rFonts w:ascii="Tahoma" w:eastAsia="Calibri" w:hAnsi="Tahoma" w:cs="Tahoma"/>
          <w:sz w:val="4"/>
          <w:szCs w:val="4"/>
          <w:rtl/>
        </w:rPr>
      </w:pPr>
    </w:p>
    <w:p w:rsidR="0072530F" w:rsidRPr="0072530F" w:rsidP="0072530F">
      <w:pPr>
        <w:spacing w:line="288" w:lineRule="auto"/>
        <w:jc w:val="center"/>
        <w:rPr>
          <w:rFonts w:ascii="Tahoma" w:eastAsia="Calibri" w:hAnsi="Tahoma" w:cs="Tahoma"/>
          <w:rtl/>
        </w:rPr>
      </w:pPr>
      <w:r w:rsidRPr="0072530F">
        <w:rPr>
          <w:rFonts w:eastAsia="Calibri"/>
          <w:noProof/>
          <w:rtl/>
          <w:lang w:val="he-IL"/>
        </w:rPr>
        <w:drawing>
          <wp:anchor distT="0" distB="0" distL="114300" distR="114300" simplePos="0" relativeHeight="251790336" behindDoc="1" locked="0" layoutInCell="1" allowOverlap="1">
            <wp:simplePos x="0" y="0"/>
            <wp:positionH relativeFrom="column">
              <wp:posOffset>865623</wp:posOffset>
            </wp:positionH>
            <wp:positionV relativeFrom="paragraph">
              <wp:posOffset>126498</wp:posOffset>
            </wp:positionV>
            <wp:extent cx="4016188" cy="3374291"/>
            <wp:effectExtent l="0" t="0" r="3810" b="0"/>
            <wp:wrapNone/>
            <wp:docPr id="99" name="תמונה 99" descr="כלל הליקויים שעלו בדוח הקודם, לפי מידת התיקון:&#10;&#10;לא תוקן 18%&#10;&#10;תוקן במידה מועטה 24% &#10;&#10;תוקן במידה רבה 19%&#10;&#10;תוקן באופן מלא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תרשים 1-תקציר.JPG"/>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4026645" cy="3383076"/>
                    </a:xfrm>
                    <a:prstGeom prst="rect">
                      <a:avLst/>
                    </a:prstGeom>
                  </pic:spPr>
                </pic:pic>
              </a:graphicData>
            </a:graphic>
            <wp14:sizeRelH relativeFrom="margin">
              <wp14:pctWidth>0</wp14:pctWidth>
            </wp14:sizeRelH>
            <wp14:sizeRelV relativeFrom="margin">
              <wp14:pctHeight>0</wp14:pctHeight>
            </wp14:sizeRelV>
          </wp:anchor>
        </w:drawing>
      </w:r>
    </w:p>
    <w:p w:rsidR="0072530F" w:rsidRPr="0072530F" w:rsidP="0072530F">
      <w:pPr>
        <w:rPr>
          <w:rFonts w:eastAsia="Calibri"/>
          <w:rtl/>
        </w:rPr>
      </w:pPr>
    </w:p>
    <w:p w:rsidR="0072530F" w:rsidRPr="0072530F" w:rsidP="0072530F">
      <w:pPr>
        <w:rPr>
          <w:rFonts w:eastAsia="Calibri"/>
          <w:rtl/>
        </w:rPr>
      </w:pPr>
    </w:p>
    <w:p w:rsidR="0072530F" w:rsidRPr="0072530F" w:rsidP="0072530F">
      <w:pPr>
        <w:rPr>
          <w:rFonts w:eastAsia="Calibri"/>
          <w:rtl/>
        </w:rPr>
      </w:pPr>
    </w:p>
    <w:p w:rsidR="0072530F" w:rsidRPr="0072530F" w:rsidP="0072530F">
      <w:pPr>
        <w:rPr>
          <w:rFonts w:eastAsia="Calibri"/>
          <w:rtl/>
        </w:rPr>
      </w:pPr>
    </w:p>
    <w:p w:rsidR="0072530F" w:rsidRPr="0072530F" w:rsidP="0072530F">
      <w:pPr>
        <w:rPr>
          <w:rFonts w:eastAsia="Calibri"/>
          <w:rtl/>
        </w:rPr>
      </w:pPr>
    </w:p>
    <w:p w:rsidR="0072530F" w:rsidRPr="0072530F" w:rsidP="0072530F">
      <w:pPr>
        <w:rPr>
          <w:rFonts w:eastAsia="Calibri"/>
          <w:rtl/>
        </w:rPr>
      </w:pPr>
    </w:p>
    <w:p w:rsidR="0072530F" w:rsidRPr="0072530F" w:rsidP="0072530F">
      <w:pPr>
        <w:rPr>
          <w:rFonts w:eastAsia="Calibri"/>
          <w:rtl/>
        </w:rPr>
      </w:pPr>
    </w:p>
    <w:p w:rsidR="0072530F" w:rsidRPr="0072530F" w:rsidP="0072530F">
      <w:pPr>
        <w:rPr>
          <w:rFonts w:eastAsia="Calibri"/>
          <w:rtl/>
        </w:rPr>
      </w:pPr>
    </w:p>
    <w:p w:rsidR="0072530F" w:rsidRPr="0072530F" w:rsidP="0072530F">
      <w:pPr>
        <w:rPr>
          <w:rFonts w:eastAsia="Calibri"/>
          <w:rtl/>
        </w:rPr>
      </w:pPr>
    </w:p>
    <w:p w:rsidR="0072530F" w:rsidRPr="0072530F" w:rsidP="0072530F">
      <w:pPr>
        <w:rPr>
          <w:rFonts w:eastAsia="Calibri"/>
          <w:rtl/>
        </w:rPr>
      </w:pPr>
    </w:p>
    <w:p w:rsidR="0072530F" w:rsidRPr="0072530F" w:rsidP="0072530F">
      <w:pPr>
        <w:rPr>
          <w:rFonts w:eastAsia="Calibri"/>
          <w:rtl/>
        </w:rPr>
      </w:pPr>
    </w:p>
    <w:p w:rsidR="0072530F" w:rsidRPr="0072530F" w:rsidP="0072530F">
      <w:pPr>
        <w:rPr>
          <w:rFonts w:eastAsia="Calibri"/>
          <w:rtl/>
        </w:rPr>
      </w:pPr>
    </w:p>
    <w:p w:rsidR="0072530F" w:rsidRPr="0072530F" w:rsidP="0072530F">
      <w:pPr>
        <w:rPr>
          <w:rFonts w:eastAsia="Calibri"/>
          <w:rtl/>
        </w:rPr>
      </w:pPr>
    </w:p>
    <w:p w:rsidR="0072530F" w:rsidRPr="0072530F" w:rsidP="0072530F">
      <w:pPr>
        <w:rPr>
          <w:rFonts w:eastAsia="Calibri"/>
          <w:rtl/>
        </w:rPr>
      </w:pPr>
    </w:p>
    <w:p w:rsidR="0072530F" w:rsidRPr="0072530F" w:rsidP="0072530F">
      <w:pPr>
        <w:rPr>
          <w:rFonts w:eastAsia="Calibri"/>
          <w:rtl/>
        </w:rPr>
      </w:pPr>
    </w:p>
    <w:p w:rsidR="0072530F" w:rsidRPr="0072530F" w:rsidP="0072530F">
      <w:pPr>
        <w:rPr>
          <w:rFonts w:eastAsia="Calibri"/>
          <w:rtl/>
        </w:rPr>
      </w:pPr>
    </w:p>
    <w:p w:rsidR="0072530F" w:rsidRPr="0072530F" w:rsidP="0072530F">
      <w:pPr>
        <w:rPr>
          <w:rFonts w:eastAsia="Calibri"/>
          <w:rtl/>
        </w:rPr>
      </w:pPr>
    </w:p>
    <w:p w:rsidR="0072530F" w:rsidRPr="0072530F" w:rsidP="0072530F">
      <w:pPr>
        <w:spacing w:line="288" w:lineRule="auto"/>
        <w:rPr>
          <w:rFonts w:ascii="Tahoma" w:eastAsia="Calibri" w:hAnsi="Tahoma" w:cs="Tahoma"/>
          <w:b/>
          <w:bCs/>
          <w:sz w:val="22"/>
          <w:szCs w:val="22"/>
          <w:rtl/>
        </w:rPr>
      </w:pPr>
      <w:r w:rsidRPr="0072530F">
        <w:rPr>
          <w:rFonts w:ascii="Tahoma" w:eastAsia="Calibri" w:hAnsi="Tahoma" w:cs="Tahoma"/>
          <w:b/>
          <w:bCs/>
          <w:noProof/>
          <w:sz w:val="22"/>
          <w:szCs w:val="22"/>
          <w:rtl/>
        </w:rPr>
        <w:drawing>
          <wp:anchor distT="0" distB="0" distL="114300" distR="114300" simplePos="0" relativeHeight="251714560" behindDoc="1" locked="0" layoutInCell="1" allowOverlap="1">
            <wp:simplePos x="0" y="0"/>
            <wp:positionH relativeFrom="column">
              <wp:posOffset>1122738</wp:posOffset>
            </wp:positionH>
            <wp:positionV relativeFrom="paragraph">
              <wp:posOffset>61884</wp:posOffset>
            </wp:positionV>
            <wp:extent cx="4605366" cy="638175"/>
            <wp:effectExtent l="0" t="0" r="5080" b="0"/>
            <wp:wrapNone/>
            <wp:docPr id="88" name="תמונה 88"/>
            <wp:cNvGraphicFramePr/>
            <a:graphic xmlns:a="http://schemas.openxmlformats.org/drawingml/2006/main">
              <a:graphicData uri="http://schemas.openxmlformats.org/drawingml/2006/picture">
                <pic:pic xmlns:pic="http://schemas.openxmlformats.org/drawingml/2006/picture">
                  <pic:nvPicPr>
                    <pic:cNvPr id="88" name="תקציר-03.pn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624918" cy="640884"/>
                    </a:xfrm>
                    <a:prstGeom prst="rect">
                      <a:avLst/>
                    </a:prstGeom>
                  </pic:spPr>
                </pic:pic>
              </a:graphicData>
            </a:graphic>
            <wp14:sizeRelH relativeFrom="page">
              <wp14:pctWidth>0</wp14:pctWidth>
            </wp14:sizeRelH>
            <wp14:sizeRelV relativeFrom="page">
              <wp14:pctHeight>0</wp14:pctHeight>
            </wp14:sizeRelV>
          </wp:anchor>
        </w:drawing>
      </w:r>
    </w:p>
    <w:p w:rsidR="0072530F" w:rsidRPr="0072530F" w:rsidP="007D0933">
      <w:pPr>
        <w:spacing w:line="288" w:lineRule="auto"/>
        <w:ind w:left="-569"/>
        <w:rPr>
          <w:rFonts w:ascii="Tahoma" w:eastAsia="Calibri" w:hAnsi="Tahoma" w:cs="Tahoma"/>
          <w:b/>
          <w:bCs/>
          <w:color w:val="FFFFFF"/>
          <w:sz w:val="22"/>
          <w:szCs w:val="22"/>
          <w:rtl/>
        </w:rPr>
      </w:pPr>
      <w:r>
        <w:rPr>
          <w:rFonts w:ascii="Tahoma" w:eastAsia="Calibri" w:hAnsi="Tahoma" w:cs="Tahoma" w:hint="cs"/>
          <w:b/>
          <w:bCs/>
          <w:color w:val="FFFFFF"/>
          <w:sz w:val="22"/>
          <w:szCs w:val="22"/>
          <w:rtl/>
        </w:rPr>
        <w:t>התפלגות</w:t>
      </w:r>
      <w:r w:rsidRPr="0072530F">
        <w:rPr>
          <w:rFonts w:ascii="Tahoma" w:eastAsia="Calibri" w:hAnsi="Tahoma" w:cs="Tahoma"/>
          <w:b/>
          <w:bCs/>
          <w:color w:val="FFFFFF"/>
          <w:sz w:val="22"/>
          <w:szCs w:val="22"/>
          <w:rtl/>
        </w:rPr>
        <w:t xml:space="preserve"> </w:t>
      </w:r>
      <w:r>
        <w:rPr>
          <w:rFonts w:ascii="Tahoma" w:eastAsia="Calibri" w:hAnsi="Tahoma" w:cs="Tahoma" w:hint="cs"/>
          <w:b/>
          <w:bCs/>
          <w:color w:val="FFFFFF"/>
          <w:sz w:val="22"/>
          <w:szCs w:val="22"/>
          <w:rtl/>
        </w:rPr>
        <w:t xml:space="preserve">כלל </w:t>
      </w:r>
      <w:r w:rsidRPr="0072530F">
        <w:rPr>
          <w:rFonts w:ascii="Tahoma" w:eastAsia="Calibri" w:hAnsi="Tahoma" w:cs="Tahoma"/>
          <w:b/>
          <w:bCs/>
          <w:color w:val="FFFFFF"/>
          <w:sz w:val="22"/>
          <w:szCs w:val="22"/>
          <w:rtl/>
        </w:rPr>
        <w:t>הליקויים</w:t>
      </w:r>
      <w:r w:rsidRPr="007D0933" w:rsidR="007D0933">
        <w:rPr>
          <w:rFonts w:ascii="Tahoma" w:eastAsia="Calibri" w:hAnsi="Tahoma" w:cs="Tahoma"/>
          <w:b/>
          <w:bCs/>
          <w:noProof/>
          <w:color w:val="FFFFFF"/>
          <w:sz w:val="22"/>
          <w:szCs w:val="22"/>
          <w:rtl/>
        </w:rPr>
        <w:t xml:space="preserve"> </w:t>
      </w:r>
      <w:r w:rsidRPr="007D0933" w:rsidR="007D0933">
        <w:rPr>
          <w:rFonts w:ascii="Tahoma" w:eastAsia="Calibri" w:hAnsi="Tahoma" w:cs="Tahoma"/>
          <w:b/>
          <w:bCs/>
          <w:color w:val="FFFFFF"/>
          <w:sz w:val="22"/>
          <w:szCs w:val="22"/>
          <w:rtl/>
        </w:rPr>
        <w:t xml:space="preserve">שעלו בדוח הקודם, </w:t>
      </w:r>
      <w:r w:rsidRPr="0072530F">
        <w:rPr>
          <w:rFonts w:ascii="Tahoma" w:eastAsia="Calibri" w:hAnsi="Tahoma" w:cs="Tahoma"/>
          <w:b/>
          <w:bCs/>
          <w:color w:val="FFFFFF"/>
          <w:sz w:val="22"/>
          <w:szCs w:val="22"/>
          <w:rtl/>
        </w:rPr>
        <w:t xml:space="preserve"> לפי </w:t>
      </w:r>
      <w:r>
        <w:rPr>
          <w:rFonts w:ascii="Tahoma" w:eastAsia="Calibri" w:hAnsi="Tahoma" w:cs="Tahoma" w:hint="cs"/>
          <w:b/>
          <w:bCs/>
          <w:color w:val="FFFFFF"/>
          <w:sz w:val="22"/>
          <w:szCs w:val="22"/>
          <w:rtl/>
        </w:rPr>
        <w:t xml:space="preserve">מידת </w:t>
      </w:r>
      <w:r w:rsidR="007D0933">
        <w:rPr>
          <w:rFonts w:ascii="Tahoma" w:eastAsia="Calibri" w:hAnsi="Tahoma" w:cs="Tahoma" w:hint="cs"/>
          <w:b/>
          <w:bCs/>
          <w:color w:val="FFFFFF"/>
          <w:sz w:val="22"/>
          <w:szCs w:val="22"/>
          <w:rtl/>
        </w:rPr>
        <w:t>התיקון</w:t>
      </w:r>
    </w:p>
    <w:p w:rsidR="0072530F" w:rsidRPr="0072530F" w:rsidP="0072530F">
      <w:pPr>
        <w:spacing w:line="288" w:lineRule="auto"/>
        <w:rPr>
          <w:rFonts w:ascii="Tahoma" w:eastAsia="Calibri" w:hAnsi="Tahoma" w:cs="Tahoma"/>
          <w:b/>
          <w:bCs/>
          <w:sz w:val="22"/>
          <w:szCs w:val="22"/>
          <w:rtl/>
        </w:rPr>
      </w:pPr>
    </w:p>
    <w:p w:rsidR="005603AE" w:rsidP="0072530F">
      <w:pPr>
        <w:spacing w:line="288" w:lineRule="auto"/>
        <w:jc w:val="center"/>
        <w:rPr>
          <w:rFonts w:ascii="Tahoma" w:eastAsia="Calibri" w:hAnsi="Tahoma" w:cs="Tahoma"/>
          <w:b/>
          <w:bCs/>
          <w:sz w:val="22"/>
          <w:szCs w:val="22"/>
          <w:rtl/>
        </w:rPr>
      </w:pPr>
      <w:r w:rsidRPr="0072530F">
        <w:rPr>
          <w:rFonts w:ascii="Tahoma" w:eastAsia="Calibri" w:hAnsi="Tahoma" w:cs="Tahoma"/>
          <w:b/>
          <w:bCs/>
          <w:noProof/>
          <w:sz w:val="22"/>
          <w:szCs w:val="22"/>
          <w:rtl/>
          <w:lang w:val="he-IL"/>
        </w:rPr>
        <w:drawing>
          <wp:inline distT="0" distB="0" distL="0" distR="0">
            <wp:extent cx="3687275" cy="4189228"/>
            <wp:effectExtent l="0" t="0" r="8890" b="1905"/>
            <wp:docPr id="1898208600" name="תמונה 55" descr="התפלגות כלל הליקויים שעלו בדוח הקודם לפי מידת התיקון:&#10;&#10;לא תוקן - 11&#10;&#10;תוקן במידה מועטה - 15&#10;&#10;תוקן במידה רבה - 12&#10;&#10;תוקן באופן מלא -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208600" name="תרשים 2-תקציר.JPG"/>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rcRect t="2379" b="6379"/>
                    <a:stretch>
                      <a:fillRect/>
                    </a:stretch>
                  </pic:blipFill>
                  <pic:spPr bwMode="auto">
                    <a:xfrm>
                      <a:off x="0" y="0"/>
                      <a:ext cx="3737365" cy="424613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603AE">
      <w:pPr>
        <w:bidi w:val="0"/>
        <w:spacing w:after="200" w:line="276" w:lineRule="auto"/>
        <w:rPr>
          <w:rFonts w:ascii="Tahoma" w:eastAsia="Calibri" w:hAnsi="Tahoma" w:cs="Tahoma"/>
          <w:b/>
          <w:bCs/>
          <w:sz w:val="22"/>
          <w:szCs w:val="22"/>
          <w:rtl/>
        </w:rPr>
      </w:pPr>
      <w:r>
        <w:rPr>
          <w:rFonts w:ascii="Tahoma" w:eastAsia="Calibri" w:hAnsi="Tahoma" w:cs="Tahoma"/>
          <w:b/>
          <w:bCs/>
          <w:sz w:val="22"/>
          <w:szCs w:val="22"/>
          <w:rtl/>
        </w:rPr>
        <w:br w:type="page"/>
      </w:r>
    </w:p>
    <w:p w:rsidR="0072530F" w:rsidRPr="0072530F" w:rsidP="0072530F">
      <w:pPr>
        <w:spacing w:line="288" w:lineRule="auto"/>
        <w:rPr>
          <w:rFonts w:ascii="Tahoma" w:eastAsia="Calibri" w:hAnsi="Tahoma" w:cs="Tahoma"/>
          <w:b/>
          <w:bCs/>
          <w:color w:val="FFFFFF"/>
          <w:sz w:val="22"/>
          <w:szCs w:val="22"/>
          <w:rtl/>
        </w:rPr>
      </w:pPr>
      <w:r w:rsidRPr="0072530F">
        <w:rPr>
          <w:rFonts w:ascii="Tahoma" w:eastAsia="Calibri" w:hAnsi="Tahoma" w:cs="Tahoma"/>
          <w:b/>
          <w:bCs/>
          <w:noProof/>
          <w:color w:val="FFFFFF"/>
          <w:sz w:val="22"/>
          <w:szCs w:val="22"/>
          <w:rtl/>
        </w:rPr>
        <w:drawing>
          <wp:anchor distT="0" distB="0" distL="114300" distR="114300" simplePos="0" relativeHeight="251715584" behindDoc="1" locked="0" layoutInCell="1" allowOverlap="1">
            <wp:simplePos x="0" y="0"/>
            <wp:positionH relativeFrom="column">
              <wp:posOffset>2535132</wp:posOffset>
            </wp:positionH>
            <wp:positionV relativeFrom="paragraph">
              <wp:posOffset>89747</wp:posOffset>
            </wp:positionV>
            <wp:extent cx="3271664" cy="591820"/>
            <wp:effectExtent l="0" t="0" r="5080" b="0"/>
            <wp:wrapNone/>
            <wp:docPr id="89" name="תמונה 89"/>
            <wp:cNvGraphicFramePr/>
            <a:graphic xmlns:a="http://schemas.openxmlformats.org/drawingml/2006/main">
              <a:graphicData uri="http://schemas.openxmlformats.org/drawingml/2006/picture">
                <pic:pic xmlns:pic="http://schemas.openxmlformats.org/drawingml/2006/picture">
                  <pic:nvPicPr>
                    <pic:cNvPr id="89" name="תקציר-03.pn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3377987" cy="611053"/>
                    </a:xfrm>
                    <a:prstGeom prst="rect">
                      <a:avLst/>
                    </a:prstGeom>
                  </pic:spPr>
                </pic:pic>
              </a:graphicData>
            </a:graphic>
            <wp14:sizeRelH relativeFrom="page">
              <wp14:pctWidth>0</wp14:pctWidth>
            </wp14:sizeRelH>
            <wp14:sizeRelV relativeFrom="page">
              <wp14:pctHeight>0</wp14:pctHeight>
            </wp14:sizeRelV>
          </wp:anchor>
        </w:drawing>
      </w:r>
    </w:p>
    <w:p w:rsidR="0072530F" w:rsidRPr="0072530F" w:rsidP="00BB1077">
      <w:pPr>
        <w:spacing w:after="120" w:line="288" w:lineRule="auto"/>
        <w:ind w:left="-852"/>
        <w:rPr>
          <w:rFonts w:ascii="Tahoma" w:eastAsia="Calibri" w:hAnsi="Tahoma" w:cs="Tahoma"/>
          <w:b/>
          <w:bCs/>
          <w:sz w:val="22"/>
          <w:szCs w:val="22"/>
          <w:rtl/>
        </w:rPr>
      </w:pPr>
      <w:r w:rsidRPr="0072530F">
        <w:rPr>
          <w:rFonts w:ascii="Tahoma" w:eastAsia="Calibri" w:hAnsi="Tahoma" w:cs="Tahoma"/>
          <w:b/>
          <w:bCs/>
          <w:color w:val="FFFFFF"/>
          <w:sz w:val="22"/>
          <w:szCs w:val="22"/>
          <w:rtl/>
        </w:rPr>
        <w:t xml:space="preserve"> הליקויים </w:t>
      </w:r>
      <w:r w:rsidR="00BB1077">
        <w:rPr>
          <w:rFonts w:ascii="Tahoma" w:eastAsia="Calibri" w:hAnsi="Tahoma" w:cs="Tahoma" w:hint="cs"/>
          <w:b/>
          <w:bCs/>
          <w:color w:val="FFFFFF"/>
          <w:sz w:val="22"/>
          <w:szCs w:val="22"/>
          <w:rtl/>
        </w:rPr>
        <w:t>שנמצאו בכל גוף</w:t>
      </w:r>
      <w:r w:rsidR="00B81283">
        <w:rPr>
          <w:rFonts w:ascii="Tahoma" w:eastAsia="Calibri" w:hAnsi="Tahoma" w:cs="Tahoma" w:hint="cs"/>
          <w:b/>
          <w:bCs/>
          <w:color w:val="FFFFFF"/>
          <w:sz w:val="22"/>
          <w:szCs w:val="22"/>
          <w:rtl/>
        </w:rPr>
        <w:t>,</w:t>
      </w:r>
      <w:r w:rsidR="00BB1077">
        <w:rPr>
          <w:rFonts w:ascii="Tahoma" w:eastAsia="Calibri" w:hAnsi="Tahoma" w:cs="Tahoma" w:hint="cs"/>
          <w:b/>
          <w:bCs/>
          <w:color w:val="FFFFFF"/>
          <w:sz w:val="22"/>
          <w:szCs w:val="22"/>
          <w:rtl/>
        </w:rPr>
        <w:t xml:space="preserve"> לפי מידת </w:t>
      </w:r>
      <w:r w:rsidR="007D0933">
        <w:rPr>
          <w:rFonts w:ascii="Tahoma" w:eastAsia="Calibri" w:hAnsi="Tahoma" w:cs="Tahoma" w:hint="cs"/>
          <w:b/>
          <w:bCs/>
          <w:color w:val="FFFFFF"/>
          <w:sz w:val="22"/>
          <w:szCs w:val="22"/>
          <w:rtl/>
        </w:rPr>
        <w:t>התיקון</w:t>
      </w:r>
    </w:p>
    <w:p w:rsidR="0072530F" w:rsidRPr="0072530F" w:rsidP="0072530F">
      <w:pPr>
        <w:tabs>
          <w:tab w:val="left" w:pos="2716"/>
        </w:tabs>
        <w:spacing w:line="288" w:lineRule="auto"/>
        <w:rPr>
          <w:rFonts w:ascii="Tahoma" w:eastAsia="Calibri" w:hAnsi="Tahoma" w:cs="Tahoma"/>
          <w:color w:val="FFFFFF"/>
          <w:rtl/>
        </w:rPr>
      </w:pPr>
    </w:p>
    <w:p w:rsidR="0090503B" w:rsidP="00BB1077">
      <w:pPr>
        <w:ind w:left="-711"/>
        <w:rPr>
          <w:rFonts w:ascii="Calibri" w:hAnsi="Calibri" w:cstheme="minorBidi"/>
          <w:color w:val="002060"/>
          <w:sz w:val="22"/>
          <w:szCs w:val="22"/>
        </w:rPr>
      </w:pPr>
      <w:bookmarkStart w:id="4" w:name="_GoBack"/>
      <w:r>
        <w:rPr>
          <w:rFonts w:ascii="Calibri" w:hAnsi="Calibri" w:cstheme="minorBidi"/>
          <w:noProof/>
          <w:color w:val="002060"/>
          <w:sz w:val="22"/>
          <w:szCs w:val="22"/>
        </w:rPr>
        <w:drawing>
          <wp:inline distT="0" distB="0" distL="0" distR="0">
            <wp:extent cx="4199467" cy="3818255"/>
            <wp:effectExtent l="0" t="0" r="0" b="0"/>
            <wp:docPr id="105" name="תמונה 105" descr="הליקויים שנמצאו בכל גוף, לפי מידת התיקון:&#10;&#10;רשות ג:&#10;לא תוקן 2&#10;תוקן במידה רבה 1&#10;תוקן באופן מלא 4&#10;&#10;רשות ב:&#10;לא תוקן 2&#10;תוקן במידה מועטה 2&#10;תוקן במידה רבה 4&#10;תוקן באופן מלא 6&#10;&#10;רשות ה:&#10;תוקן במידה מועטה 1&#10;תוקן באופן מלא 7&#10;&#10;רשות א:&#10;תוקן במידה מועטה 1&#10;תוקן במידה רבה 6&#10;תוקן באופן מלא 6&#10;&#10;רשות ד:&#10;לא תוקן 9&#10;תוקן במידה מועטה 6&#10;&#10;מערך הסייבר הלאומי:&#10;תוקן במידה רבה 1&#10;&#10;משרד הפנים:&#10;תוקן במידה מועטה 3&#10;תוקן באופן מלא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3"/>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rcRect r="8156" b="25346"/>
                    <a:stretch>
                      <a:fillRect/>
                    </a:stretch>
                  </pic:blipFill>
                  <pic:spPr bwMode="auto">
                    <a:xfrm>
                      <a:off x="0" y="0"/>
                      <a:ext cx="4199700" cy="381846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bookmarkEnd w:id="4"/>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sectPr w:rsidSect="0099692E">
      <w:headerReference w:type="first" r:id="rId25"/>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arkisim">
    <w:altName w:val="Lucida Sans Unicod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38AD">
    <w:pPr>
      <w:pStyle w:val="Footer"/>
    </w:pPr>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6F38AD"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8" type="#_x0000_t202" style="width:233pt;height:21.5pt;margin-top:-87.15pt;margin-left:0;mso-position-horizontal:center;mso-position-horizontal-relative:page;mso-wrap-distance-bottom:0;mso-wrap-distance-left:9pt;mso-wrap-distance-right:9pt;mso-wrap-distance-top:0;mso-wrap-style:square;position:absolute;visibility:visible;v-text-anchor:top;z-index:251659264" filled="f" stroked="f" strokeweight="0.5pt">
              <v:textbox>
                <w:txbxContent>
                  <w:p w:rsidR="006F38AD"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F38AD" w:rsidP="00C23CC9">
      <w:pPr>
        <w:spacing w:line="240" w:lineRule="auto"/>
      </w:pPr>
      <w:r>
        <w:separator/>
      </w:r>
    </w:p>
  </w:footnote>
  <w:footnote w:type="continuationSeparator" w:id="1">
    <w:p w:rsidR="006F38AD" w:rsidP="00C23CC9">
      <w:pPr>
        <w:spacing w:line="240" w:lineRule="auto"/>
      </w:pPr>
      <w:r>
        <w:continuationSeparator/>
      </w:r>
    </w:p>
  </w:footnote>
  <w:footnote w:id="2">
    <w:p w:rsidR="006F38AD" w:rsidRPr="008C4609" w:rsidP="00333233">
      <w:pPr>
        <w:pStyle w:val="FootnoteText"/>
        <w:ind w:left="424" w:right="-567" w:hanging="425"/>
        <w:rPr>
          <w:rFonts w:ascii="Tahoma" w:hAnsi="Tahoma" w:cs="Tahoma"/>
          <w:sz w:val="16"/>
          <w:szCs w:val="16"/>
          <w:rtl/>
        </w:rPr>
      </w:pPr>
      <w:r>
        <w:rPr>
          <w:rStyle w:val="FootnoteReference1"/>
        </w:rPr>
        <w:footnoteRef/>
      </w:r>
      <w:r>
        <w:rPr>
          <w:rtl/>
        </w:rPr>
        <w:t xml:space="preserve"> </w:t>
      </w:r>
      <w:r>
        <w:rPr>
          <w:rtl/>
        </w:rPr>
        <w:tab/>
      </w:r>
      <w:r w:rsidRPr="008C4609">
        <w:rPr>
          <w:rFonts w:ascii="Tahoma" w:hAnsi="Tahoma" w:cs="Tahoma"/>
          <w:sz w:val="16"/>
          <w:szCs w:val="16"/>
          <w:rtl/>
        </w:rPr>
        <w:t xml:space="preserve">כינוי למומחה בתחום פריצות מחשבים ופריצות רשתות מחשבים - בעיקר </w:t>
      </w:r>
      <w:r>
        <w:rPr>
          <w:rFonts w:ascii="Tahoma" w:hAnsi="Tahoma" w:cs="Tahoma" w:hint="cs"/>
          <w:sz w:val="16"/>
          <w:szCs w:val="16"/>
          <w:rtl/>
        </w:rPr>
        <w:t>בהקשר</w:t>
      </w:r>
      <w:r w:rsidRPr="008C4609">
        <w:rPr>
          <w:rFonts w:ascii="Tahoma" w:hAnsi="Tahoma" w:cs="Tahoma"/>
          <w:sz w:val="16"/>
          <w:szCs w:val="16"/>
          <w:rtl/>
        </w:rPr>
        <w:t xml:space="preserve"> שלילי.</w:t>
      </w:r>
    </w:p>
  </w:footnote>
  <w:footnote w:id="3">
    <w:p w:rsidR="006F38AD" w:rsidRPr="00781EEE" w:rsidP="00333233">
      <w:pPr>
        <w:pStyle w:val="FootnoteText"/>
        <w:ind w:left="418" w:right="-567" w:hanging="418"/>
        <w:rPr>
          <w:rtl/>
        </w:rPr>
      </w:pPr>
      <w:r w:rsidRPr="001402E5">
        <w:rPr>
          <w:rStyle w:val="FootnoteReference1"/>
          <w:rFonts w:ascii="Tahoma" w:hAnsi="Tahoma" w:cs="Tahoma"/>
        </w:rPr>
        <w:footnoteRef/>
      </w:r>
      <w:r w:rsidRPr="001402E5">
        <w:rPr>
          <w:rFonts w:ascii="Tahoma" w:hAnsi="Tahoma" w:cs="Tahoma"/>
          <w:rtl/>
        </w:rPr>
        <w:t xml:space="preserve"> </w:t>
      </w:r>
      <w:r w:rsidRPr="008C4609">
        <w:rPr>
          <w:rFonts w:ascii="Tahoma" w:hAnsi="Tahoma" w:cs="Tahoma"/>
          <w:sz w:val="16"/>
          <w:szCs w:val="16"/>
          <w:rtl/>
        </w:rPr>
        <w:tab/>
        <w:t xml:space="preserve">מבקר המדינה, </w:t>
      </w:r>
      <w:r w:rsidRPr="008C4609">
        <w:rPr>
          <w:rFonts w:ascii="Tahoma" w:hAnsi="Tahoma" w:cs="Tahoma"/>
          <w:b/>
          <w:bCs/>
          <w:sz w:val="16"/>
          <w:szCs w:val="16"/>
          <w:rtl/>
        </w:rPr>
        <w:t>דוח על הביקורת בשלטון המקומי</w:t>
      </w:r>
      <w:r w:rsidRPr="008C4609">
        <w:rPr>
          <w:rFonts w:ascii="Tahoma" w:hAnsi="Tahoma" w:cs="Tahoma"/>
          <w:sz w:val="16"/>
          <w:szCs w:val="16"/>
          <w:rtl/>
        </w:rPr>
        <w:t xml:space="preserve"> (2022), </w:t>
      </w:r>
      <w:r>
        <w:rPr>
          <w:rFonts w:ascii="Tahoma" w:hAnsi="Tahoma" w:cs="Tahoma" w:hint="cs"/>
          <w:sz w:val="16"/>
          <w:szCs w:val="16"/>
          <w:rtl/>
        </w:rPr>
        <w:t>"</w:t>
      </w:r>
      <w:r w:rsidRPr="008C4609">
        <w:rPr>
          <w:rFonts w:ascii="Tahoma" w:hAnsi="Tahoma" w:cs="Tahoma"/>
          <w:sz w:val="16"/>
          <w:szCs w:val="16"/>
          <w:rtl/>
        </w:rPr>
        <w:t>ניהול מערכות מידע ברשויות מקומיות</w:t>
      </w:r>
      <w:r>
        <w:rPr>
          <w:rFonts w:ascii="Tahoma" w:hAnsi="Tahoma" w:cs="Tahoma" w:hint="cs"/>
          <w:sz w:val="16"/>
          <w:szCs w:val="16"/>
          <w:rtl/>
        </w:rPr>
        <w:t>"</w:t>
      </w:r>
      <w:r w:rsidRPr="008C4609">
        <w:rPr>
          <w:rFonts w:ascii="Tahoma" w:hAnsi="Tahoma" w:cs="Tahoma"/>
          <w:sz w:val="16"/>
          <w:szCs w:val="16"/>
          <w:rtl/>
        </w:rPr>
        <w:t>, עמ' 1345.</w:t>
      </w:r>
    </w:p>
  </w:footnote>
  <w:footnote w:id="4">
    <w:p w:rsidR="006F38AD" w:rsidP="00333233">
      <w:pPr>
        <w:pStyle w:val="FootnoteText"/>
        <w:ind w:left="418" w:right="-567" w:hanging="418"/>
        <w:rPr>
          <w:rtl/>
        </w:rPr>
      </w:pPr>
      <w:r>
        <w:rPr>
          <w:rStyle w:val="FootnoteReference1"/>
        </w:rPr>
        <w:footnoteRef/>
      </w:r>
      <w:r>
        <w:rPr>
          <w:rtl/>
        </w:rPr>
        <w:t xml:space="preserve"> </w:t>
      </w:r>
      <w:r>
        <w:rPr>
          <w:rtl/>
        </w:rPr>
        <w:tab/>
      </w:r>
      <w:r w:rsidRPr="004E11FD">
        <w:rPr>
          <w:rFonts w:ascii="Tahoma" w:hAnsi="Tahoma" w:cs="Tahoma"/>
          <w:sz w:val="16"/>
          <w:szCs w:val="16"/>
          <w:rtl/>
        </w:rPr>
        <w:t xml:space="preserve">דוח "מלחמת חרבות ברזל - בממד הסייבר" שפרסם מערך הסייבר בדצמבר 2023. מבקר המדינה, </w:t>
      </w:r>
      <w:r w:rsidRPr="002B4A6D">
        <w:rPr>
          <w:rFonts w:ascii="Tahoma" w:hAnsi="Tahoma" w:cs="Tahoma"/>
          <w:b/>
          <w:bCs/>
          <w:sz w:val="16"/>
          <w:szCs w:val="16"/>
          <w:rtl/>
        </w:rPr>
        <w:t>היערכות המדינה לאירועי סייבר ותפקודה במהלך מלחמת חרבות ברזל</w:t>
      </w:r>
      <w:r w:rsidRPr="004E11FD">
        <w:rPr>
          <w:rFonts w:ascii="Tahoma" w:hAnsi="Tahoma" w:cs="Tahoma"/>
          <w:sz w:val="16"/>
          <w:szCs w:val="16"/>
          <w:rtl/>
        </w:rPr>
        <w:t xml:space="preserve"> (הדוח טרם פורסם) (דוח הסייבר חרבות ברזל).</w:t>
      </w:r>
    </w:p>
  </w:footnote>
  <w:footnote w:id="5">
    <w:p w:rsidR="006F38AD" w:rsidP="00333233">
      <w:pPr>
        <w:pStyle w:val="FootnoteText"/>
        <w:ind w:left="850" w:right="-567" w:hanging="851"/>
        <w:rPr>
          <w:rtl/>
        </w:rPr>
      </w:pPr>
      <w:r>
        <w:rPr>
          <w:rStyle w:val="FootnoteReference1"/>
        </w:rPr>
        <w:footnoteRef/>
      </w:r>
      <w:r>
        <w:rPr>
          <w:rtl/>
        </w:rPr>
        <w:t xml:space="preserve"> </w:t>
      </w:r>
      <w:r>
        <w:rPr>
          <w:rtl/>
        </w:rPr>
        <w:tab/>
      </w:r>
      <w:r w:rsidRPr="004E11FD">
        <w:rPr>
          <w:rFonts w:ascii="Tahoma" w:hAnsi="Tahoma" w:cs="Tahoma"/>
          <w:sz w:val="16"/>
          <w:szCs w:val="16"/>
          <w:rtl/>
        </w:rPr>
        <w:t xml:space="preserve">מבקר המדינה, </w:t>
      </w:r>
      <w:r w:rsidRPr="002B4A6D">
        <w:rPr>
          <w:rFonts w:ascii="Tahoma" w:hAnsi="Tahoma" w:cs="Tahoma"/>
          <w:b/>
          <w:bCs/>
          <w:sz w:val="16"/>
          <w:szCs w:val="16"/>
          <w:rtl/>
        </w:rPr>
        <w:t>היערכות המדינה לאירועי סייבר ותפקודה במהלך מלחמת חרבות ברזל</w:t>
      </w:r>
      <w:r w:rsidRPr="004E11FD">
        <w:rPr>
          <w:rFonts w:ascii="Tahoma" w:hAnsi="Tahoma" w:cs="Tahoma"/>
          <w:sz w:val="16"/>
          <w:szCs w:val="16"/>
          <w:rtl/>
        </w:rPr>
        <w:t xml:space="preserve"> (הדוח טרם פורסם).</w:t>
      </w:r>
    </w:p>
  </w:footnote>
  <w:footnote w:id="6">
    <w:p w:rsidR="006F38AD" w:rsidRPr="00873299" w:rsidP="00333233">
      <w:pPr>
        <w:pStyle w:val="FootnoteText"/>
        <w:ind w:left="708" w:right="-567" w:hanging="708"/>
        <w:rPr>
          <w:rFonts w:ascii="David" w:hAnsi="David"/>
          <w:rtl/>
        </w:rPr>
      </w:pPr>
      <w:r w:rsidRPr="00873299">
        <w:rPr>
          <w:rStyle w:val="FootnoteReference1"/>
          <w:rFonts w:ascii="David" w:hAnsi="David"/>
        </w:rPr>
        <w:footnoteRef/>
      </w:r>
      <w:r w:rsidRPr="00873299">
        <w:rPr>
          <w:rFonts w:ascii="David" w:hAnsi="David"/>
          <w:rtl/>
        </w:rPr>
        <w:t xml:space="preserve"> </w:t>
      </w:r>
      <w:r w:rsidRPr="00873299">
        <w:rPr>
          <w:rFonts w:ascii="David" w:hAnsi="David"/>
          <w:rtl/>
        </w:rPr>
        <w:tab/>
      </w:r>
      <w:r w:rsidRPr="008C4609">
        <w:rPr>
          <w:rFonts w:ascii="Tahoma" w:hAnsi="Tahoma" w:cs="Tahoma"/>
          <w:sz w:val="16"/>
          <w:szCs w:val="16"/>
          <w:rtl/>
        </w:rPr>
        <w:t xml:space="preserve">הנתונים מתייחסים ל-121 רשויות מקומיות שהצטרפו או נמצאו מתאימות להצטרף לשירות של מרכז השליטה והבקרה הממשלתי למול </w:t>
      </w:r>
      <w:r w:rsidRPr="004D2C4A">
        <w:rPr>
          <w:rStyle w:val="a51"/>
          <w:rtl/>
        </w:rPr>
        <w:t>איומי</w:t>
      </w:r>
      <w:r w:rsidRPr="008C4609">
        <w:rPr>
          <w:rFonts w:ascii="Tahoma" w:hAnsi="Tahoma" w:cs="Tahoma"/>
          <w:sz w:val="16"/>
          <w:szCs w:val="16"/>
          <w:rtl/>
        </w:rPr>
        <w:t xml:space="preserve"> סייבר נכון לנובמבר 2025. הנתונים מתוך מסמך של מערך הדיגיטל הלאומי, "פרויקט חיבור רשויות מקומיות ל-</w:t>
      </w:r>
      <w:r w:rsidRPr="008C4609">
        <w:rPr>
          <w:rFonts w:ascii="Tahoma" w:hAnsi="Tahoma" w:cs="Tahoma"/>
          <w:sz w:val="16"/>
          <w:szCs w:val="16"/>
        </w:rPr>
        <w:t>GSOC</w:t>
      </w:r>
      <w:r w:rsidRPr="008C4609">
        <w:rPr>
          <w:rFonts w:ascii="Tahoma" w:hAnsi="Tahoma" w:cs="Tahoma"/>
          <w:sz w:val="16"/>
          <w:szCs w:val="16"/>
          <w:rtl/>
        </w:rPr>
        <w:t>", עבור משרד מבקר המדינה.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38AD" w:rsidRPr="0062451B" w:rsidP="00512A2D">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49" style="flip:y;mso-height-percent:0;mso-height-relative:margin;mso-width-percent:0;mso-width-relative:margin;mso-wrap-distance-bottom:0;mso-wrap-distance-left:9pt;mso-wrap-distance-right:9pt;mso-wrap-distance-top:0;mso-wrap-style:square;position:absolute;visibility:visible;z-index:251661312"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6F38AD" w:rsidRPr="001E204F" w:rsidP="0099692E">
                          <w:pPr>
                            <w:ind w:left="460"/>
                            <w:rPr>
                              <w:rFonts w:ascii="Calibri" w:hAnsi="Calibri" w:cs="Calibri"/>
                              <w:color w:val="002060"/>
                              <w:szCs w:val="20"/>
                              <w:rtl/>
                            </w:rPr>
                          </w:pPr>
                          <w:r>
                            <w:rPr>
                              <w:rFonts w:ascii="Calibri" w:hAnsi="Calibri" w:cs="Calibri" w:hint="cs"/>
                              <w:color w:val="002060"/>
                              <w:szCs w:val="20"/>
                              <w:rtl/>
                            </w:rPr>
                            <w:t>שם המטלה</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50"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6F38AD" w:rsidRPr="001E204F" w:rsidP="0099692E">
                    <w:pPr>
                      <w:ind w:left="460"/>
                      <w:rPr>
                        <w:rFonts w:ascii="Calibri" w:hAnsi="Calibri" w:cs="Calibri"/>
                        <w:color w:val="002060"/>
                        <w:szCs w:val="20"/>
                        <w:rtl/>
                      </w:rPr>
                    </w:pPr>
                    <w:r>
                      <w:rPr>
                        <w:rFonts w:ascii="Calibri" w:hAnsi="Calibri" w:cs="Calibri" w:hint="cs"/>
                        <w:color w:val="002060"/>
                        <w:szCs w:val="20"/>
                        <w:rtl/>
                      </w:rPr>
                      <w:t>שם המטלה</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F38AD"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F38AD"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F38AD" w:rsidRPr="0062451B" w:rsidP="0062451B">
                          <w:pPr>
                            <w:jc w:val="right"/>
                            <w:rPr>
                              <w:rFonts w:ascii="Calibri" w:hAnsi="Calibri" w:cs="Calibri"/>
                              <w:color w:val="002060"/>
                              <w:szCs w:val="20"/>
                              <w:rtl/>
                            </w:rPr>
                          </w:pPr>
                          <w:r>
                            <w:rPr>
                              <w:rFonts w:ascii="Calibri" w:hAnsi="Calibri" w:cs="Calibri" w:hint="cs"/>
                              <w:color w:val="002060"/>
                              <w:szCs w:val="20"/>
                              <w:rtl/>
                            </w:rPr>
                            <w:t>סיוון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מאי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6F38AD" w:rsidRPr="0062451B" w:rsidP="0062451B">
                    <w:pPr>
                      <w:jc w:val="right"/>
                      <w:rPr>
                        <w:rFonts w:ascii="Calibri" w:hAnsi="Calibri" w:cs="Calibri"/>
                        <w:color w:val="002060"/>
                        <w:szCs w:val="20"/>
                        <w:rtl/>
                      </w:rPr>
                    </w:pPr>
                    <w:r>
                      <w:rPr>
                        <w:rFonts w:ascii="Calibri" w:hAnsi="Calibri" w:cs="Calibri" w:hint="cs"/>
                        <w:color w:val="002060"/>
                        <w:szCs w:val="20"/>
                        <w:rtl/>
                      </w:rPr>
                      <w:t>סיוון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מאי 2025</w:t>
                    </w:r>
                    <w:r w:rsidRPr="0062451B">
                      <w:rPr>
                        <w:rFonts w:ascii="Calibri" w:hAnsi="Calibri" w:cs="Calibri" w:hint="cs"/>
                        <w:color w:val="002060"/>
                        <w:szCs w:val="20"/>
                        <w:rtl/>
                      </w:rPr>
                      <w:t xml:space="preserve"> </w:t>
                    </w:r>
                  </w:p>
                </w:txbxContent>
              </v:textbox>
              <w10:wrap type="tight"/>
            </v:shape>
          </w:pict>
        </mc:Fallback>
      </mc:AlternateContent>
    </w:r>
    <w:r>
      <w:rPr>
        <w:rFonts w:asciiTheme="minorHAnsi" w:hAnsiTheme="minorHAnsi" w:cstheme="minorHAnsi" w:hint="cs"/>
        <w:color w:val="002060"/>
        <w:szCs w:val="20"/>
        <w:rtl/>
      </w:rPr>
      <w:t xml:space="preserve">     </w: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38AD">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posOffset>1224915</wp:posOffset>
              </wp:positionH>
              <wp:positionV relativeFrom="paragraph">
                <wp:posOffset>-1031240</wp:posOffset>
              </wp:positionV>
              <wp:extent cx="2959100" cy="11261090"/>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1261090"/>
                        <a:chOff x="-12526" y="-570865"/>
                        <a:chExt cx="2959100" cy="11261090"/>
                      </a:xfrm>
                    </wpg:grpSpPr>
                    <wpg:grpSp>
                      <wpg:cNvPr id="53" name="קבוצה 53"/>
                      <wpg:cNvGrpSpPr/>
                      <wpg:grpSpPr>
                        <a:xfrm>
                          <a:off x="-12526" y="-570865"/>
                          <a:ext cx="2959100" cy="3580765"/>
                          <a:chOff x="-12526" y="-570865"/>
                          <a:chExt cx="2959100" cy="3580765"/>
                        </a:xfrm>
                      </wpg:grpSpPr>
                      <wps:wsp xmlns:wps="http://schemas.microsoft.com/office/word/2010/wordprocessingShape">
                        <wps:cNvPr id="54" name="מלבן 54"/>
                        <wps:cNvSpPr/>
                        <wps:spPr>
                          <a:xfrm>
                            <a:off x="628650" y="-570865"/>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867410"/>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12526" y="2021109"/>
                            <a:ext cx="2959100" cy="456026"/>
                          </a:xfrm>
                          <a:prstGeom prst="rect">
                            <a:avLst/>
                          </a:prstGeom>
                          <a:noFill/>
                          <a:ln w="6350">
                            <a:noFill/>
                          </a:ln>
                        </wps:spPr>
                        <wps:txbx>
                          <w:txbxContent>
                            <w:p w:rsidR="006F38AD"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6F38AD" w:rsidRPr="00CE3828" w:rsidP="0062451B">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F38AD" w:rsidRPr="00A92970" w:rsidP="0062451B">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התשפ"</w:t>
                              </w:r>
                              <w:r>
                                <w:rPr>
                                  <w:rFonts w:asciiTheme="minorHAnsi" w:hAnsiTheme="minorHAnsi" w:cstheme="minorHAnsi" w:hint="cs"/>
                                  <w:color w:val="002060"/>
                                  <w:spacing w:val="20"/>
                                  <w:sz w:val="22"/>
                                  <w:szCs w:val="22"/>
                                  <w:rtl/>
                                </w:rPr>
                                <w:t>ו</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color w:val="002060"/>
                                  <w:spacing w:val="20"/>
                                  <w:sz w:val="22"/>
                                  <w:szCs w:val="22"/>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id="קבוצה 52" o:spid="_x0000_s2053" style="width:233pt;height:886.7pt;margin-top:-81.2pt;margin-left:96.45pt;mso-height-relative:margin;mso-position-horizontal-relative:margin;mso-width-relative:margin;position:absolute;z-index:251659264" coordorigin="-125,-5708" coordsize="29591,112610">
              <v:group id="קבוצה 53" o:spid="_x0000_s2054" style="width:29590;height:35807;left:-125;position:absolute;top:-5708" coordorigin="-125,-5708" coordsize="29591,35807">
                <v:rect id="מלבן 54" o:spid="_x0000_s2055" style="width:16910;height:24637;left:6286;mso-wrap-style:square;position:absolute;top:-5708;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8;left:10382;mso-wrap-style:square;position:absolute;top:8674;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0;height:4560;left:-125;mso-wrap-style:square;position:absolute;top:20211;visibility:visible;v-text-anchor:top" filled="f" stroked="f" strokeweight="0.5pt">
                  <v:textbox>
                    <w:txbxContent>
                      <w:p w:rsidR="006F38AD"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6F38AD" w:rsidRPr="00CE3828" w:rsidP="0062451B">
                        <w:pPr>
                          <w:jc w:val="center"/>
                          <w:rPr>
                            <w:rFonts w:ascii="Calibri" w:hAnsi="Calibri" w:cs="Calibri"/>
                            <w:color w:val="002060"/>
                            <w:spacing w:val="80"/>
                            <w:sz w:val="28"/>
                            <w:szCs w:val="36"/>
                          </w:rPr>
                        </w:pP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F38AD" w:rsidRPr="00A92970" w:rsidP="0062451B">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התשפ"</w:t>
                        </w:r>
                        <w:r>
                          <w:rPr>
                            <w:rFonts w:asciiTheme="minorHAnsi" w:hAnsiTheme="minorHAnsi" w:cstheme="minorHAnsi" w:hint="cs"/>
                            <w:color w:val="002060"/>
                            <w:spacing w:val="20"/>
                            <w:sz w:val="22"/>
                            <w:szCs w:val="22"/>
                            <w:rtl/>
                          </w:rPr>
                          <w:t>ו</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color w:val="002060"/>
                            <w:spacing w:val="20"/>
                            <w:sz w:val="22"/>
                            <w:szCs w:val="22"/>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1877060</wp:posOffset>
              </wp:positionH>
              <wp:positionV relativeFrom="paragraph">
                <wp:posOffset>2017395</wp:posOffset>
              </wp:positionV>
              <wp:extent cx="1677035" cy="0"/>
              <wp:effectExtent l="0" t="0" r="0" b="0"/>
              <wp:wrapNone/>
              <wp:docPr id="12" name="מחבר ישר 12"/>
              <wp:cNvGraphicFramePr/>
              <a:graphic xmlns:a="http://schemas.openxmlformats.org/drawingml/2006/main">
                <a:graphicData uri="http://schemas.microsoft.com/office/word/2010/wordprocessingShape">
                  <wps:wsp xmlns:wps="http://schemas.microsoft.com/office/word/2010/wordprocessingShape">
                    <wps:cNvCnPr/>
                    <wps:spPr>
                      <a:xfrm>
                        <a:off x="0" y="0"/>
                        <a:ext cx="1677035"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12" o:spid="_x0000_s2063" style="mso-width-percent:0;mso-width-relative:margin;mso-wrap-distance-bottom:0;mso-wrap-distance-left:9pt;mso-wrap-distance-right:9pt;mso-wrap-distance-top:0;mso-wrap-style:square;position:absolute;visibility:visible;z-index:251673600" from="147.8pt,158.85pt" to="279.85pt,158.85pt" strokecolor="#002060" strokeweight="2p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1813560</wp:posOffset>
              </wp:positionH>
              <wp:positionV relativeFrom="paragraph">
                <wp:posOffset>2130425</wp:posOffset>
              </wp:positionV>
              <wp:extent cx="1906270" cy="281305"/>
              <wp:effectExtent l="0" t="0" r="0" b="4445"/>
              <wp:wrapNone/>
              <wp:docPr id="14" name="תיבת טקסט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6270" cy="281305"/>
                      </a:xfrm>
                      <a:prstGeom prst="rect">
                        <a:avLst/>
                      </a:prstGeom>
                      <a:noFill/>
                      <a:ln w="6350">
                        <a:noFill/>
                      </a:ln>
                    </wps:spPr>
                    <wps:txbx>
                      <w:txbxContent>
                        <w:p w:rsidR="006F38AD" w:rsidRPr="00CE3828" w:rsidP="00CE3828">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תיבת טקסט 14" o:spid="_x0000_s2064" type="#_x0000_t202" style="width:150.1pt;height:22.15pt;margin-top:167.75pt;margin-left:142.8pt;mso-height-percent:0;mso-height-relative:margin;mso-width-percent:0;mso-width-relative:margin;mso-wrap-distance-bottom:0;mso-wrap-distance-left:9pt;mso-wrap-distance-right:9pt;mso-wrap-distance-top:0;mso-wrap-style:square;position:absolute;visibility:visible;v-text-anchor:top;z-index:251677696" filled="f" stroked="f" strokeweight="0.5pt">
              <v:textbox>
                <w:txbxContent>
                  <w:p w:rsidR="006F38AD" w:rsidRPr="00CE3828" w:rsidP="00CE3828">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1520407</wp:posOffset>
              </wp:positionH>
              <wp:positionV relativeFrom="paragraph">
                <wp:posOffset>-1035258</wp:posOffset>
              </wp:positionV>
              <wp:extent cx="2959100" cy="456026"/>
              <wp:effectExtent l="0" t="0" r="0" b="0"/>
              <wp:wrapNone/>
              <wp:docPr id="13" name="תיבת טקסט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456026"/>
                      </a:xfrm>
                      <a:prstGeom prst="rect">
                        <a:avLst/>
                      </a:prstGeom>
                      <a:noFill/>
                      <a:ln w="6350">
                        <a:noFill/>
                      </a:ln>
                    </wps:spPr>
                    <wps:txbx>
                      <w:txbxContent>
                        <w:p w:rsidR="006F38AD"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6F38AD" w:rsidRPr="00CE3828" w:rsidP="00CE3828">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תיבת טקסט 13" o:spid="_x0000_s2065" type="#_x0000_t202" style="width:233pt;height:35.9pt;margin-top:-81.5pt;margin-left:119.7pt;mso-wrap-distance-bottom:0;mso-wrap-distance-left:9pt;mso-wrap-distance-right:9pt;mso-wrap-distance-top:0;mso-wrap-style:square;position:absolute;visibility:visible;v-text-anchor:top;z-index:251675648" filled="f" stroked="f" strokeweight="0.5pt">
              <v:textbox>
                <w:txbxContent>
                  <w:p w:rsidR="006F38AD"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6F38AD" w:rsidRPr="00CE3828" w:rsidP="00CE3828">
                    <w:pPr>
                      <w:jc w:val="center"/>
                      <w:rPr>
                        <w:rFonts w:ascii="Calibri" w:hAnsi="Calibri" w:cs="Calibri"/>
                        <w:color w:val="002060"/>
                        <w:spacing w:val="80"/>
                        <w:sz w:val="28"/>
                        <w:szCs w:val="36"/>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1674469</wp:posOffset>
              </wp:positionH>
              <wp:positionV relativeFrom="paragraph">
                <wp:posOffset>-886538</wp:posOffset>
              </wp:positionV>
              <wp:extent cx="1676400" cy="0"/>
              <wp:effectExtent l="0" t="0" r="0" b="0"/>
              <wp:wrapNone/>
              <wp:docPr id="11" name="מחבר ישר 1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1" o:spid="_x0000_s2066" style="mso-wrap-distance-bottom:0;mso-wrap-distance-left:9pt;mso-wrap-distance-right:9pt;mso-wrap-distance-top:0;mso-wrap-style:square;position:absolute;visibility:visible;z-index:251671552" from="131.85pt,-69.8pt" to="263.85pt,-69.8pt" strokecolor="#002060" strokeweight="2p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1522069</wp:posOffset>
              </wp:positionH>
              <wp:positionV relativeFrom="paragraph">
                <wp:posOffset>-1038938</wp:posOffset>
              </wp:positionV>
              <wp:extent cx="1676400" cy="0"/>
              <wp:effectExtent l="0" t="0" r="0" b="0"/>
              <wp:wrapNone/>
              <wp:docPr id="1" name="מחבר ישר 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 o:spid="_x0000_s2067" style="mso-wrap-distance-bottom:0;mso-wrap-distance-left:9pt;mso-wrap-distance-right:9pt;mso-wrap-distance-top:0;mso-wrap-style:square;position:absolute;visibility:visible;z-index:251669504" from="119.85pt,-81.8pt" to="251.85pt,-81.8pt" strokecolor="#002060"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38AD" w:rsidRPr="0062451B" w:rsidP="00512A2D">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78720"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2" name="מחבר ישר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2" o:spid="_x0000_s2069" style="flip:y;mso-height-percent:0;mso-height-relative:margin;mso-width-percent:0;mso-width-relative:margin;mso-wrap-distance-bottom:0;mso-wrap-distance-left:9pt;mso-wrap-distance-right:9pt;mso-wrap-distance-top:0;mso-wrap-style:square;position:absolute;visibility:visible;z-index:251679744"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4864"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6F38AD" w:rsidRPr="001E204F" w:rsidP="0099692E">
                          <w:pPr>
                            <w:ind w:left="460"/>
                            <w:rPr>
                              <w:rFonts w:ascii="Calibri" w:hAnsi="Calibri" w:cs="Calibri"/>
                              <w:color w:val="002060"/>
                              <w:szCs w:val="20"/>
                              <w:rtl/>
                            </w:rPr>
                          </w:pPr>
                          <w:r w:rsidRPr="00247536">
                            <w:rPr>
                              <w:rFonts w:ascii="Calibri" w:hAnsi="Calibri" w:cs="Calibri"/>
                              <w:color w:val="002060"/>
                              <w:szCs w:val="20"/>
                              <w:rtl/>
                            </w:rPr>
                            <w:t>ניהול מערכות מידע ברשויות המקומיות - ביקורת מעקב</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0"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5888" filled="f" stroked="f">
              <v:textbox>
                <w:txbxContent>
                  <w:p w:rsidR="006F38AD" w:rsidRPr="001E204F" w:rsidP="0099692E">
                    <w:pPr>
                      <w:ind w:left="460"/>
                      <w:rPr>
                        <w:rFonts w:ascii="Calibri" w:hAnsi="Calibri" w:cs="Calibri"/>
                        <w:color w:val="002060"/>
                        <w:szCs w:val="20"/>
                        <w:rtl/>
                      </w:rPr>
                    </w:pPr>
                    <w:r w:rsidRPr="00247536">
                      <w:rPr>
                        <w:rFonts w:ascii="Calibri" w:hAnsi="Calibri" w:cs="Calibri"/>
                        <w:color w:val="002060"/>
                        <w:szCs w:val="20"/>
                        <w:rtl/>
                      </w:rPr>
                      <w:t>ניהול מערכות מידע ברשויות המקומיות - ביקורת מעקב</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0768"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F38AD"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1"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81792" filled="f" stroked="f">
              <v:textbox>
                <w:txbxContent>
                  <w:p w:rsidR="006F38AD"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2816"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F38AD" w:rsidRPr="0062451B" w:rsidP="0062451B">
                          <w:pPr>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2"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32640" filled="f" stroked="f">
              <v:textbox>
                <w:txbxContent>
                  <w:p w:rsidR="006F38AD" w:rsidRPr="0062451B" w:rsidP="0062451B">
                    <w:pPr>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38AD" w:rsidRPr="006A7477" w:rsidP="006A74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38AD" w:rsidRPr="0072530F" w:rsidP="006A7477">
    <w:pPr>
      <w:pStyle w:val="Header"/>
      <w:ind w:right="-567"/>
      <w:jc w:val="right"/>
      <w:rPr>
        <w:rFonts w:ascii="Calibri" w:hAnsi="Calibri" w:cs="Calibri"/>
        <w:color w:val="002060"/>
        <w:szCs w:val="20"/>
      </w:rPr>
    </w:pPr>
    <w:r w:rsidRPr="0072530F">
      <w:rPr>
        <w:rFonts w:ascii="Calibri" w:hAnsi="Calibri" w:cs="Calibri"/>
        <w:noProof/>
        <w:color w:val="002060"/>
        <w:szCs w:val="20"/>
        <w:rtl/>
        <w:lang w:val="he-IL"/>
      </w:rPr>
      <mc:AlternateContent>
        <mc:Choice Requires="wps">
          <w:drawing>
            <wp:anchor distT="0" distB="0" distL="114300" distR="114300" simplePos="0" relativeHeight="251686912"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18" name="מחבר ישר 18"/>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8" o:spid="_x0000_s2073" style="flip:y;mso-height-percent:0;mso-height-relative:margin;mso-width-percent:0;mso-width-relative:margin;mso-wrap-distance-bottom:0;mso-wrap-distance-left:9pt;mso-wrap-distance-right:9pt;mso-wrap-distance-top:0;mso-wrap-style:square;position:absolute;visibility:visible;z-index:251687936" from="-26.55pt,16.3pt" to="451.2pt,16.3pt" strokecolor="#4579b8"/>
          </w:pict>
        </mc:Fallback>
      </mc:AlternateContent>
    </w:r>
    <w:r w:rsidRPr="0072530F">
      <w:rPr>
        <w:rFonts w:ascii="Calibri" w:hAnsi="Calibri" w:cs="Times New Roman"/>
        <w:noProof/>
        <w:color w:val="002060"/>
        <w:szCs w:val="20"/>
        <w:rtl/>
      </w:rPr>
      <mc:AlternateContent>
        <mc:Choice Requires="wps">
          <w:drawing>
            <wp:anchor distT="45720" distB="45720" distL="114300" distR="114300" simplePos="0" relativeHeight="251693056"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1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6F38AD" w:rsidRPr="001E204F" w:rsidP="006A7477">
                          <w:pPr>
                            <w:ind w:left="460"/>
                            <w:rPr>
                              <w:rFonts w:ascii="Calibri" w:hAnsi="Calibri" w:cs="Calibri"/>
                              <w:color w:val="002060"/>
                              <w:szCs w:val="20"/>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4"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94080" filled="f" stroked="f">
              <v:textbox>
                <w:txbxContent>
                  <w:p w:rsidR="00247536" w:rsidRPr="001E204F" w:rsidP="006A7477">
                    <w:pPr>
                      <w:ind w:left="460"/>
                      <w:rPr>
                        <w:rFonts w:ascii="Calibri" w:hAnsi="Calibri" w:cs="Calibri"/>
                        <w:color w:val="002060"/>
                        <w:szCs w:val="20"/>
                        <w:rtl/>
                      </w:rPr>
                    </w:pPr>
                  </w:p>
                </w:txbxContent>
              </v:textbox>
              <w10:wrap type="square"/>
            </v:shape>
          </w:pict>
        </mc:Fallback>
      </mc:AlternateContent>
    </w:r>
    <w:r w:rsidRPr="0072530F">
      <w:rPr>
        <w:rFonts w:ascii="Calibri" w:hAnsi="Calibri" w:cs="Times New Roman"/>
        <w:noProof/>
        <w:color w:val="002060"/>
        <w:szCs w:val="20"/>
        <w:rtl/>
      </w:rPr>
      <mc:AlternateContent>
        <mc:Choice Requires="wps">
          <w:drawing>
            <wp:anchor distT="45720" distB="45720" distL="114300" distR="114300" simplePos="0" relativeHeight="251688960"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F38AD" w:rsidRPr="0062451B" w:rsidP="006A74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5"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89984" filled="f" stroked="f">
              <v:textbox>
                <w:txbxContent>
                  <w:p w:rsidR="00247536" w:rsidRPr="0062451B" w:rsidP="006A74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72530F">
      <w:rPr>
        <w:rFonts w:ascii="Calibri" w:hAnsi="Calibri" w:cs="Times New Roman"/>
        <w:noProof/>
        <w:color w:val="002060"/>
        <w:szCs w:val="20"/>
        <w:rtl/>
      </w:rPr>
      <mc:AlternateContent>
        <mc:Choice Requires="wps">
          <w:drawing>
            <wp:anchor distT="45720" distB="45720" distL="114300" distR="114300" simplePos="0" relativeHeight="251691008"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F38AD" w:rsidRPr="0062451B" w:rsidP="006A7477">
                          <w:pPr>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72530F">
                            <w:rPr>
                              <w:rFonts w:ascii="Calibri" w:hAnsi="Calibri" w:cs="Calibri"/>
                              <w:color w:val="002060"/>
                              <w:spacing w:val="20"/>
                              <w:sz w:val="22"/>
                              <w:szCs w:val="22"/>
                            </w:rPr>
                            <w:t xml:space="preserve"> </w:t>
                          </w:r>
                          <w:r w:rsidRPr="0072530F">
                            <w:rPr>
                              <w:rFonts w:ascii="Wingdings" w:hAnsi="Wingdings" w:cs="Calibri"/>
                              <w:color w:val="002060"/>
                              <w:spacing w:val="20"/>
                              <w:sz w:val="22"/>
                              <w:szCs w:val="22"/>
                            </w:rPr>
                            <w:sym w:font="Wingdings" w:char="F0A7"/>
                          </w:r>
                          <w:r>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6"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24448" filled="f" stroked="f">
              <v:textbox>
                <w:txbxContent>
                  <w:p w:rsidR="00247536" w:rsidRPr="0062451B" w:rsidP="006A7477">
                    <w:pPr>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72530F">
                      <w:rPr>
                        <w:rFonts w:ascii="Calibri" w:hAnsi="Calibri" w:cs="Calibri"/>
                        <w:color w:val="002060"/>
                        <w:spacing w:val="20"/>
                        <w:sz w:val="22"/>
                        <w:szCs w:val="22"/>
                      </w:rPr>
                      <w:t xml:space="preserve"> </w:t>
                    </w:r>
                    <w:r w:rsidRPr="0072530F">
                      <w:rPr>
                        <w:rFonts w:ascii="Wingdings" w:hAnsi="Wingdings" w:cs="Calibri"/>
                        <w:color w:val="002060"/>
                        <w:spacing w:val="20"/>
                        <w:sz w:val="22"/>
                        <w:szCs w:val="22"/>
                      </w:rPr>
                      <w:sym w:font="Wingdings" w:char="F0A7"/>
                    </w:r>
                    <w:r>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v:textbox>
              <w10:wrap type="tight"/>
            </v:shape>
          </w:pict>
        </mc:Fallback>
      </mc:AlternateContent>
    </w:r>
    <w:r w:rsidRPr="0072530F">
      <w:rPr>
        <w:rFonts w:ascii="Calibri" w:hAnsi="Calibri" w:cs="Calibri"/>
        <w:color w:val="002060"/>
        <w:szCs w:val="20"/>
        <w:rtl/>
      </w:rPr>
      <w:fldChar w:fldCharType="begin"/>
    </w:r>
    <w:r w:rsidRPr="0072530F">
      <w:rPr>
        <w:rFonts w:ascii="Calibri" w:hAnsi="Calibri" w:cs="Calibri"/>
        <w:color w:val="002060"/>
        <w:szCs w:val="20"/>
        <w:rtl/>
      </w:rPr>
      <w:instrText xml:space="preserve"> </w:instrText>
    </w:r>
    <w:r w:rsidRPr="0072530F">
      <w:rPr>
        <w:rFonts w:ascii="Calibri" w:hAnsi="Calibri" w:cs="Calibri"/>
        <w:color w:val="002060"/>
        <w:szCs w:val="20"/>
      </w:rPr>
      <w:instrText>PAGE</w:instrText>
    </w:r>
    <w:r w:rsidRPr="0072530F">
      <w:rPr>
        <w:rFonts w:ascii="Calibri" w:hAnsi="Calibri" w:cs="Calibri"/>
        <w:color w:val="002060"/>
        <w:szCs w:val="20"/>
        <w:rtl/>
      </w:rPr>
      <w:instrText xml:space="preserve">  \* </w:instrText>
    </w:r>
    <w:r w:rsidRPr="0072530F">
      <w:rPr>
        <w:rFonts w:ascii="Calibri" w:hAnsi="Calibri" w:cs="Calibri"/>
        <w:color w:val="002060"/>
        <w:szCs w:val="20"/>
      </w:rPr>
      <w:instrText>MERGEFORMAT</w:instrText>
    </w:r>
    <w:r w:rsidRPr="0072530F">
      <w:rPr>
        <w:rFonts w:ascii="Calibri" w:hAnsi="Calibri" w:cs="Calibri"/>
        <w:color w:val="002060"/>
        <w:szCs w:val="20"/>
        <w:rtl/>
      </w:rPr>
      <w:instrText xml:space="preserve"> </w:instrText>
    </w:r>
    <w:r w:rsidRPr="0072530F">
      <w:rPr>
        <w:rFonts w:ascii="Calibri" w:hAnsi="Calibri" w:cs="Calibri"/>
        <w:color w:val="002060"/>
        <w:szCs w:val="20"/>
        <w:rtl/>
      </w:rPr>
      <w:fldChar w:fldCharType="separate"/>
    </w:r>
    <w:r w:rsidRPr="0072530F">
      <w:rPr>
        <w:rFonts w:ascii="Calibri" w:hAnsi="Calibri" w:cs="Calibri"/>
        <w:color w:val="002060"/>
        <w:szCs w:val="20"/>
        <w:rtl/>
      </w:rPr>
      <w:t>4</w:t>
    </w:r>
    <w:r w:rsidRPr="0072530F">
      <w:rPr>
        <w:rFonts w:ascii="Calibri" w:hAnsi="Calibri" w:cs="Calibri"/>
        <w:color w:val="002060"/>
        <w:szCs w:val="20"/>
        <w:rtl/>
      </w:rPr>
      <w:fldChar w:fldCharType="end"/>
    </w:r>
    <w:r w:rsidRPr="0072530F">
      <w:rPr>
        <w:rFonts w:ascii="Calibri" w:hAnsi="Calibri" w:cs="Calibri"/>
        <w:color w:val="002060"/>
        <w:szCs w:val="20"/>
        <w:rtl/>
      </w:rPr>
      <w:t xml:space="preserve"> </w:t>
    </w:r>
  </w:p>
  <w:p w:rsidR="006F38AD" w:rsidRPr="006A7477" w:rsidP="006A7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384pt" o:bullet="t">
        <v:imagedata r:id="rId1" o:title="light-bulb"/>
      </v:shape>
    </w:pict>
  </w:numPicBullet>
  <w:abstractNum w:abstractNumId="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
    <w:nsid w:val="0C8164DD"/>
    <w:multiLevelType w:val="hybridMultilevel"/>
    <w:tmpl w:val="65DC0490"/>
    <w:lvl w:ilvl="0">
      <w:start w:val="1"/>
      <w:numFmt w:val="bullet"/>
      <w:lvlText w:val=""/>
      <w:lvlJc w:val="left"/>
      <w:pPr>
        <w:ind w:left="360" w:hanging="360"/>
      </w:pPr>
      <w:rPr>
        <w:rFonts w:ascii="Wingdings" w:hAnsi="Wingdings" w:cs="Wingdings" w:hint="default"/>
        <w:b/>
        <w:i w:val="0"/>
        <w:caps w:val="0"/>
        <w:strike w:val="0"/>
        <w:dstrike w:val="0"/>
        <w:vanish w:val="0"/>
        <w:color w:val="00B05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54F0500"/>
    <w:multiLevelType w:val="hybridMultilevel"/>
    <w:tmpl w:val="5D4CC0B6"/>
    <w:lvl w:ilvl="0">
      <w:start w:val="1"/>
      <w:numFmt w:val="hebrew1"/>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677F6F"/>
    <w:multiLevelType w:val="hybridMultilevel"/>
    <w:tmpl w:val="CB0045A4"/>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A6808E7"/>
    <w:multiLevelType w:val="hybridMultilevel"/>
    <w:tmpl w:val="02886D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3A1380"/>
    <w:multiLevelType w:val="hybridMultilevel"/>
    <w:tmpl w:val="3EF84078"/>
    <w:lvl w:ilvl="0">
      <w:start w:val="1"/>
      <w:numFmt w:val="bullet"/>
      <w:lvlText w:val=""/>
      <w:lvlJc w:val="left"/>
      <w:pPr>
        <w:ind w:left="577" w:hanging="360"/>
      </w:pPr>
      <w:rPr>
        <w:rFonts w:ascii="Symbol" w:hAnsi="Symbol" w:hint="default"/>
        <w:color w:val="FF0000"/>
      </w:rPr>
    </w:lvl>
    <w:lvl w:ilvl="1" w:tentative="1">
      <w:start w:val="1"/>
      <w:numFmt w:val="bullet"/>
      <w:lvlText w:val="o"/>
      <w:lvlJc w:val="left"/>
      <w:pPr>
        <w:ind w:left="1297" w:hanging="360"/>
      </w:pPr>
      <w:rPr>
        <w:rFonts w:ascii="Courier New" w:hAnsi="Courier New" w:cs="Courier New" w:hint="default"/>
      </w:rPr>
    </w:lvl>
    <w:lvl w:ilvl="2" w:tentative="1">
      <w:start w:val="1"/>
      <w:numFmt w:val="bullet"/>
      <w:lvlText w:val=""/>
      <w:lvlJc w:val="left"/>
      <w:pPr>
        <w:ind w:left="2017" w:hanging="360"/>
      </w:pPr>
      <w:rPr>
        <w:rFonts w:ascii="Wingdings" w:hAnsi="Wingdings" w:hint="default"/>
      </w:rPr>
    </w:lvl>
    <w:lvl w:ilvl="3" w:tentative="1">
      <w:start w:val="1"/>
      <w:numFmt w:val="bullet"/>
      <w:lvlText w:val=""/>
      <w:lvlJc w:val="left"/>
      <w:pPr>
        <w:ind w:left="2737" w:hanging="360"/>
      </w:pPr>
      <w:rPr>
        <w:rFonts w:ascii="Symbol" w:hAnsi="Symbol" w:hint="default"/>
      </w:rPr>
    </w:lvl>
    <w:lvl w:ilvl="4" w:tentative="1">
      <w:start w:val="1"/>
      <w:numFmt w:val="bullet"/>
      <w:lvlText w:val="o"/>
      <w:lvlJc w:val="left"/>
      <w:pPr>
        <w:ind w:left="3457" w:hanging="360"/>
      </w:pPr>
      <w:rPr>
        <w:rFonts w:ascii="Courier New" w:hAnsi="Courier New" w:cs="Courier New" w:hint="default"/>
      </w:rPr>
    </w:lvl>
    <w:lvl w:ilvl="5" w:tentative="1">
      <w:start w:val="1"/>
      <w:numFmt w:val="bullet"/>
      <w:lvlText w:val=""/>
      <w:lvlJc w:val="left"/>
      <w:pPr>
        <w:ind w:left="4177" w:hanging="360"/>
      </w:pPr>
      <w:rPr>
        <w:rFonts w:ascii="Wingdings" w:hAnsi="Wingdings" w:hint="default"/>
      </w:rPr>
    </w:lvl>
    <w:lvl w:ilvl="6" w:tentative="1">
      <w:start w:val="1"/>
      <w:numFmt w:val="bullet"/>
      <w:lvlText w:val=""/>
      <w:lvlJc w:val="left"/>
      <w:pPr>
        <w:ind w:left="4897" w:hanging="360"/>
      </w:pPr>
      <w:rPr>
        <w:rFonts w:ascii="Symbol" w:hAnsi="Symbol" w:hint="default"/>
      </w:rPr>
    </w:lvl>
    <w:lvl w:ilvl="7" w:tentative="1">
      <w:start w:val="1"/>
      <w:numFmt w:val="bullet"/>
      <w:lvlText w:val="o"/>
      <w:lvlJc w:val="left"/>
      <w:pPr>
        <w:ind w:left="5617" w:hanging="360"/>
      </w:pPr>
      <w:rPr>
        <w:rFonts w:ascii="Courier New" w:hAnsi="Courier New" w:cs="Courier New" w:hint="default"/>
      </w:rPr>
    </w:lvl>
    <w:lvl w:ilvl="8" w:tentative="1">
      <w:start w:val="1"/>
      <w:numFmt w:val="bullet"/>
      <w:lvlText w:val=""/>
      <w:lvlJc w:val="left"/>
      <w:pPr>
        <w:ind w:left="6337" w:hanging="360"/>
      </w:pPr>
      <w:rPr>
        <w:rFonts w:ascii="Wingdings" w:hAnsi="Wingdings" w:hint="default"/>
      </w:rPr>
    </w:lvl>
  </w:abstractNum>
  <w:abstractNum w:abstractNumId="6">
    <w:nsid w:val="2EC203D5"/>
    <w:multiLevelType w:val="multilevel"/>
    <w:tmpl w:val="09E02BB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8">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9">
    <w:nsid w:val="31913B95"/>
    <w:multiLevelType w:val="hybridMultilevel"/>
    <w:tmpl w:val="9D5EA6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1">
    <w:nsid w:val="340200C3"/>
    <w:multiLevelType w:val="hybridMultilevel"/>
    <w:tmpl w:val="E6028D56"/>
    <w:lvl w:ilvl="0">
      <w:start w:val="1"/>
      <w:numFmt w:val="bullet"/>
      <w:lvlText w:val=""/>
      <w:lvlJc w:val="left"/>
      <w:pPr>
        <w:ind w:left="217" w:hanging="360"/>
      </w:pPr>
      <w:rPr>
        <w:rFonts w:ascii="Symbol" w:hAnsi="Symbol" w:hint="default"/>
        <w:b/>
        <w:i w:val="0"/>
        <w:caps w:val="0"/>
        <w:strike w:val="0"/>
        <w:dstrike w:val="0"/>
        <w:vanish w:val="0"/>
        <w:color w:val="FF0000"/>
        <w:sz w:val="22"/>
        <w:szCs w:val="16"/>
        <w:vertAlign w:val="baseline"/>
      </w:rPr>
    </w:lvl>
    <w:lvl w:ilvl="1" w:tentative="1">
      <w:start w:val="1"/>
      <w:numFmt w:val="bullet"/>
      <w:lvlText w:val="o"/>
      <w:lvlJc w:val="left"/>
      <w:pPr>
        <w:ind w:left="1297" w:hanging="360"/>
      </w:pPr>
      <w:rPr>
        <w:rFonts w:ascii="Courier New" w:hAnsi="Courier New" w:cs="Courier New" w:hint="default"/>
      </w:rPr>
    </w:lvl>
    <w:lvl w:ilvl="2" w:tentative="1">
      <w:start w:val="1"/>
      <w:numFmt w:val="bullet"/>
      <w:lvlText w:val=""/>
      <w:lvlJc w:val="left"/>
      <w:pPr>
        <w:ind w:left="2017" w:hanging="360"/>
      </w:pPr>
      <w:rPr>
        <w:rFonts w:ascii="Wingdings" w:hAnsi="Wingdings" w:hint="default"/>
      </w:rPr>
    </w:lvl>
    <w:lvl w:ilvl="3" w:tentative="1">
      <w:start w:val="1"/>
      <w:numFmt w:val="bullet"/>
      <w:lvlText w:val=""/>
      <w:lvlJc w:val="left"/>
      <w:pPr>
        <w:ind w:left="2737" w:hanging="360"/>
      </w:pPr>
      <w:rPr>
        <w:rFonts w:ascii="Symbol" w:hAnsi="Symbol" w:hint="default"/>
      </w:rPr>
    </w:lvl>
    <w:lvl w:ilvl="4" w:tentative="1">
      <w:start w:val="1"/>
      <w:numFmt w:val="bullet"/>
      <w:lvlText w:val="o"/>
      <w:lvlJc w:val="left"/>
      <w:pPr>
        <w:ind w:left="3457" w:hanging="360"/>
      </w:pPr>
      <w:rPr>
        <w:rFonts w:ascii="Courier New" w:hAnsi="Courier New" w:cs="Courier New" w:hint="default"/>
      </w:rPr>
    </w:lvl>
    <w:lvl w:ilvl="5" w:tentative="1">
      <w:start w:val="1"/>
      <w:numFmt w:val="bullet"/>
      <w:lvlText w:val=""/>
      <w:lvlJc w:val="left"/>
      <w:pPr>
        <w:ind w:left="4177" w:hanging="360"/>
      </w:pPr>
      <w:rPr>
        <w:rFonts w:ascii="Wingdings" w:hAnsi="Wingdings" w:hint="default"/>
      </w:rPr>
    </w:lvl>
    <w:lvl w:ilvl="6" w:tentative="1">
      <w:start w:val="1"/>
      <w:numFmt w:val="bullet"/>
      <w:lvlText w:val=""/>
      <w:lvlJc w:val="left"/>
      <w:pPr>
        <w:ind w:left="4897" w:hanging="360"/>
      </w:pPr>
      <w:rPr>
        <w:rFonts w:ascii="Symbol" w:hAnsi="Symbol" w:hint="default"/>
      </w:rPr>
    </w:lvl>
    <w:lvl w:ilvl="7" w:tentative="1">
      <w:start w:val="1"/>
      <w:numFmt w:val="bullet"/>
      <w:lvlText w:val="o"/>
      <w:lvlJc w:val="left"/>
      <w:pPr>
        <w:ind w:left="5617" w:hanging="360"/>
      </w:pPr>
      <w:rPr>
        <w:rFonts w:ascii="Courier New" w:hAnsi="Courier New" w:cs="Courier New" w:hint="default"/>
      </w:rPr>
    </w:lvl>
    <w:lvl w:ilvl="8" w:tentative="1">
      <w:start w:val="1"/>
      <w:numFmt w:val="bullet"/>
      <w:lvlText w:val=""/>
      <w:lvlJc w:val="left"/>
      <w:pPr>
        <w:ind w:left="6337" w:hanging="360"/>
      </w:pPr>
      <w:rPr>
        <w:rFonts w:ascii="Wingdings" w:hAnsi="Wingdings" w:hint="default"/>
      </w:rPr>
    </w:lvl>
  </w:abstractNum>
  <w:abstractNum w:abstractNumId="12">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3">
    <w:nsid w:val="3FD6457B"/>
    <w:multiLevelType w:val="hybridMultilevel"/>
    <w:tmpl w:val="344EDB6C"/>
    <w:lvl w:ilvl="0">
      <w:start w:val="1"/>
      <w:numFmt w:val="bullet"/>
      <w:lvlText w:val=""/>
      <w:lvlPicBulletId w:val="0"/>
      <w:lvlJc w:val="left"/>
      <w:pPr>
        <w:ind w:left="360" w:hanging="360"/>
      </w:pPr>
      <w:rPr>
        <w:rFonts w:ascii="Symbol" w:hAnsi="Symbol" w:hint="default"/>
        <w:b/>
        <w:bCs/>
        <w:i w:val="0"/>
        <w:iCs w:val="0"/>
        <w:color w:val="auto"/>
        <w:position w:val="-6"/>
        <w:sz w:val="40"/>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5">
    <w:nsid w:val="440A75F8"/>
    <w:multiLevelType w:val="multilevel"/>
    <w:tmpl w:val="4B0C944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6">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7">
    <w:nsid w:val="4DB1541D"/>
    <w:multiLevelType w:val="multilevel"/>
    <w:tmpl w:val="4B0C944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8">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9">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1">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6A737A05"/>
    <w:multiLevelType w:val="hybridMultilevel"/>
    <w:tmpl w:val="AB70605A"/>
    <w:lvl w:ilvl="0">
      <w:start w:val="1"/>
      <w:numFmt w:val="bullet"/>
      <w:lvlText w:val=""/>
      <w:lvlJc w:val="left"/>
      <w:pPr>
        <w:ind w:left="720" w:hanging="360"/>
      </w:pPr>
      <w:rPr>
        <w:rFonts w:ascii="Wingdings 2" w:hAnsi="Wingdings 2" w:hint="default"/>
      </w:rPr>
    </w:lvl>
    <w:lvl w:ilvl="1">
      <w:start w:val="1"/>
      <w:numFmt w:val="bullet"/>
      <w:lvlText w:val=""/>
      <w:lvlJc w:val="left"/>
      <w:pPr>
        <w:ind w:left="357" w:hanging="360"/>
      </w:pPr>
      <w:rPr>
        <w:rFonts w:ascii="Wingdings 2" w:hAnsi="Wingdings 2" w:hint="default"/>
      </w:rPr>
    </w:lvl>
    <w:lvl w:ilvl="2">
      <w:start w:val="1"/>
      <w:numFmt w:val="bullet"/>
      <w:lvlText w:val=""/>
      <w:lvlJc w:val="left"/>
      <w:pPr>
        <w:ind w:left="1077" w:hanging="360"/>
      </w:pPr>
      <w:rPr>
        <w:rFonts w:ascii="Wingdings" w:hAnsi="Wingdings" w:hint="default"/>
      </w:rPr>
    </w:lvl>
    <w:lvl w:ilvl="3" w:tentative="1">
      <w:start w:val="1"/>
      <w:numFmt w:val="bullet"/>
      <w:lvlText w:val=""/>
      <w:lvlJc w:val="left"/>
      <w:pPr>
        <w:ind w:left="1797" w:hanging="360"/>
      </w:pPr>
      <w:rPr>
        <w:rFonts w:ascii="Symbol" w:hAnsi="Symbol" w:hint="default"/>
      </w:rPr>
    </w:lvl>
    <w:lvl w:ilvl="4" w:tentative="1">
      <w:start w:val="1"/>
      <w:numFmt w:val="bullet"/>
      <w:lvlText w:val="o"/>
      <w:lvlJc w:val="left"/>
      <w:pPr>
        <w:ind w:left="2517" w:hanging="360"/>
      </w:pPr>
      <w:rPr>
        <w:rFonts w:ascii="Courier New" w:hAnsi="Courier New" w:cs="Courier New" w:hint="default"/>
      </w:rPr>
    </w:lvl>
    <w:lvl w:ilvl="5" w:tentative="1">
      <w:start w:val="1"/>
      <w:numFmt w:val="bullet"/>
      <w:lvlText w:val=""/>
      <w:lvlJc w:val="left"/>
      <w:pPr>
        <w:ind w:left="3237" w:hanging="360"/>
      </w:pPr>
      <w:rPr>
        <w:rFonts w:ascii="Wingdings" w:hAnsi="Wingdings" w:hint="default"/>
      </w:rPr>
    </w:lvl>
    <w:lvl w:ilvl="6" w:tentative="1">
      <w:start w:val="1"/>
      <w:numFmt w:val="bullet"/>
      <w:lvlText w:val=""/>
      <w:lvlJc w:val="left"/>
      <w:pPr>
        <w:ind w:left="3957" w:hanging="360"/>
      </w:pPr>
      <w:rPr>
        <w:rFonts w:ascii="Symbol" w:hAnsi="Symbol" w:hint="default"/>
      </w:rPr>
    </w:lvl>
    <w:lvl w:ilvl="7" w:tentative="1">
      <w:start w:val="1"/>
      <w:numFmt w:val="bullet"/>
      <w:lvlText w:val="o"/>
      <w:lvlJc w:val="left"/>
      <w:pPr>
        <w:ind w:left="4677" w:hanging="360"/>
      </w:pPr>
      <w:rPr>
        <w:rFonts w:ascii="Courier New" w:hAnsi="Courier New" w:cs="Courier New" w:hint="default"/>
      </w:rPr>
    </w:lvl>
    <w:lvl w:ilvl="8" w:tentative="1">
      <w:start w:val="1"/>
      <w:numFmt w:val="bullet"/>
      <w:lvlText w:val=""/>
      <w:lvlJc w:val="left"/>
      <w:pPr>
        <w:ind w:left="5397" w:hanging="360"/>
      </w:pPr>
      <w:rPr>
        <w:rFonts w:ascii="Wingdings" w:hAnsi="Wingdings" w:hint="default"/>
      </w:rPr>
    </w:lvl>
  </w:abstractNum>
  <w:abstractNum w:abstractNumId="23">
    <w:nsid w:val="70E125B4"/>
    <w:multiLevelType w:val="hybridMultilevel"/>
    <w:tmpl w:val="EEDE58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A002C48"/>
    <w:multiLevelType w:val="hybridMultilevel"/>
    <w:tmpl w:val="DFCC18DA"/>
    <w:lvl w:ilvl="0">
      <w:start w:val="1"/>
      <w:numFmt w:val="bullet"/>
      <w:lvlText w:val=""/>
      <w:lvlJc w:val="left"/>
      <w:pPr>
        <w:ind w:left="360" w:hanging="360"/>
      </w:pPr>
      <w:rPr>
        <w:rFonts w:ascii="Symbol" w:hAnsi="Symbol" w:hint="default"/>
        <w:color w:val="365F91" w:themeColor="accent1" w:themeShade="BF"/>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25"/>
  </w:num>
  <w:num w:numId="2">
    <w:abstractNumId w:val="18"/>
  </w:num>
  <w:num w:numId="3">
    <w:abstractNumId w:val="14"/>
  </w:num>
  <w:num w:numId="4">
    <w:abstractNumId w:val="0"/>
  </w:num>
  <w:num w:numId="5">
    <w:abstractNumId w:val="16"/>
  </w:num>
  <w:num w:numId="6">
    <w:abstractNumId w:val="20"/>
  </w:num>
  <w:num w:numId="7">
    <w:abstractNumId w:val="12"/>
  </w:num>
  <w:num w:numId="8">
    <w:abstractNumId w:val="8"/>
  </w:num>
  <w:num w:numId="9">
    <w:abstractNumId w:val="7"/>
  </w:num>
  <w:num w:numId="10">
    <w:abstractNumId w:val="10"/>
  </w:num>
  <w:num w:numId="11">
    <w:abstractNumId w:val="3"/>
  </w:num>
  <w:num w:numId="12">
    <w:abstractNumId w:val="6"/>
  </w:num>
  <w:num w:numId="13">
    <w:abstractNumId w:val="4"/>
  </w:num>
  <w:num w:numId="14">
    <w:abstractNumId w:val="23"/>
  </w:num>
  <w:num w:numId="15">
    <w:abstractNumId w:val="22"/>
  </w:num>
  <w:num w:numId="16">
    <w:abstractNumId w:val="9"/>
  </w:num>
  <w:num w:numId="17">
    <w:abstractNumId w:val="2"/>
  </w:num>
  <w:num w:numId="18">
    <w:abstractNumId w:val="17"/>
  </w:num>
  <w:num w:numId="19">
    <w:abstractNumId w:val="15"/>
  </w:num>
  <w:num w:numId="20">
    <w:abstractNumId w:val="13"/>
  </w:num>
  <w:num w:numId="21">
    <w:abstractNumId w:val="21"/>
  </w:num>
  <w:num w:numId="22">
    <w:abstractNumId w:val="1"/>
  </w:num>
  <w:num w:numId="23">
    <w:abstractNumId w:val="19"/>
  </w:num>
  <w:num w:numId="24">
    <w:abstractNumId w:val="24"/>
  </w:num>
  <w:num w:numId="25">
    <w:abstractNumId w:val="5"/>
  </w:num>
  <w:num w:numId="2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735B"/>
    <w:rsid w:val="00042837"/>
    <w:rsid w:val="000501A4"/>
    <w:rsid w:val="000532AA"/>
    <w:rsid w:val="00056FDC"/>
    <w:rsid w:val="00060874"/>
    <w:rsid w:val="00072D47"/>
    <w:rsid w:val="000B1102"/>
    <w:rsid w:val="000C7459"/>
    <w:rsid w:val="000E013E"/>
    <w:rsid w:val="000F7725"/>
    <w:rsid w:val="00101D0F"/>
    <w:rsid w:val="001132D6"/>
    <w:rsid w:val="00113E28"/>
    <w:rsid w:val="00114325"/>
    <w:rsid w:val="001402E5"/>
    <w:rsid w:val="00166477"/>
    <w:rsid w:val="001730B0"/>
    <w:rsid w:val="001960B4"/>
    <w:rsid w:val="001A613C"/>
    <w:rsid w:val="001B2821"/>
    <w:rsid w:val="001C057E"/>
    <w:rsid w:val="001C6185"/>
    <w:rsid w:val="001E204F"/>
    <w:rsid w:val="001E31FA"/>
    <w:rsid w:val="00203604"/>
    <w:rsid w:val="002064F7"/>
    <w:rsid w:val="00240887"/>
    <w:rsid w:val="00247536"/>
    <w:rsid w:val="00256611"/>
    <w:rsid w:val="00263521"/>
    <w:rsid w:val="002A7D21"/>
    <w:rsid w:val="002B4A6D"/>
    <w:rsid w:val="002C0FD0"/>
    <w:rsid w:val="002C1EE0"/>
    <w:rsid w:val="002C4139"/>
    <w:rsid w:val="00301153"/>
    <w:rsid w:val="00313DEA"/>
    <w:rsid w:val="00323027"/>
    <w:rsid w:val="00333233"/>
    <w:rsid w:val="0037370B"/>
    <w:rsid w:val="0037752E"/>
    <w:rsid w:val="00380052"/>
    <w:rsid w:val="00386E9B"/>
    <w:rsid w:val="0039415D"/>
    <w:rsid w:val="003D61C6"/>
    <w:rsid w:val="003E58C2"/>
    <w:rsid w:val="004779AA"/>
    <w:rsid w:val="004A0385"/>
    <w:rsid w:val="004C63BE"/>
    <w:rsid w:val="004C7D9F"/>
    <w:rsid w:val="004D2C4A"/>
    <w:rsid w:val="004E11FD"/>
    <w:rsid w:val="004F1528"/>
    <w:rsid w:val="005006C5"/>
    <w:rsid w:val="00512A2D"/>
    <w:rsid w:val="00551B42"/>
    <w:rsid w:val="00551FF7"/>
    <w:rsid w:val="0055789C"/>
    <w:rsid w:val="005603AE"/>
    <w:rsid w:val="00574579"/>
    <w:rsid w:val="00576D73"/>
    <w:rsid w:val="00580C5C"/>
    <w:rsid w:val="005A021D"/>
    <w:rsid w:val="0062451B"/>
    <w:rsid w:val="00634DAD"/>
    <w:rsid w:val="00640B60"/>
    <w:rsid w:val="006457EB"/>
    <w:rsid w:val="006531CB"/>
    <w:rsid w:val="006A7477"/>
    <w:rsid w:val="006D4161"/>
    <w:rsid w:val="006D786C"/>
    <w:rsid w:val="006E1414"/>
    <w:rsid w:val="006F285F"/>
    <w:rsid w:val="006F38AD"/>
    <w:rsid w:val="0072219B"/>
    <w:rsid w:val="0072530F"/>
    <w:rsid w:val="007474F0"/>
    <w:rsid w:val="00753ADE"/>
    <w:rsid w:val="00773F61"/>
    <w:rsid w:val="00781EEE"/>
    <w:rsid w:val="007A4468"/>
    <w:rsid w:val="007A4EBD"/>
    <w:rsid w:val="007B112B"/>
    <w:rsid w:val="007B5B26"/>
    <w:rsid w:val="007B691A"/>
    <w:rsid w:val="007C1FF6"/>
    <w:rsid w:val="007C4685"/>
    <w:rsid w:val="007D0933"/>
    <w:rsid w:val="007D61B8"/>
    <w:rsid w:val="007E53C6"/>
    <w:rsid w:val="007F7FF2"/>
    <w:rsid w:val="00805B42"/>
    <w:rsid w:val="008102AD"/>
    <w:rsid w:val="0081332D"/>
    <w:rsid w:val="008238B4"/>
    <w:rsid w:val="0083682C"/>
    <w:rsid w:val="00837997"/>
    <w:rsid w:val="008567AB"/>
    <w:rsid w:val="00864D7B"/>
    <w:rsid w:val="00867FC5"/>
    <w:rsid w:val="00873299"/>
    <w:rsid w:val="008829C2"/>
    <w:rsid w:val="00892F80"/>
    <w:rsid w:val="008B4F41"/>
    <w:rsid w:val="008C4609"/>
    <w:rsid w:val="008C6F75"/>
    <w:rsid w:val="009015B2"/>
    <w:rsid w:val="0090503B"/>
    <w:rsid w:val="00906E90"/>
    <w:rsid w:val="0091051D"/>
    <w:rsid w:val="00936F84"/>
    <w:rsid w:val="00940851"/>
    <w:rsid w:val="0094653A"/>
    <w:rsid w:val="009679D9"/>
    <w:rsid w:val="0099692E"/>
    <w:rsid w:val="009C6066"/>
    <w:rsid w:val="009D73F5"/>
    <w:rsid w:val="009E1A3F"/>
    <w:rsid w:val="009E2768"/>
    <w:rsid w:val="009E53CF"/>
    <w:rsid w:val="009F0BD3"/>
    <w:rsid w:val="00A222E2"/>
    <w:rsid w:val="00A551D4"/>
    <w:rsid w:val="00A57D15"/>
    <w:rsid w:val="00A61AD5"/>
    <w:rsid w:val="00A73038"/>
    <w:rsid w:val="00A76C99"/>
    <w:rsid w:val="00A81EBE"/>
    <w:rsid w:val="00A92970"/>
    <w:rsid w:val="00AB1521"/>
    <w:rsid w:val="00AC6B95"/>
    <w:rsid w:val="00B00E5C"/>
    <w:rsid w:val="00B4321D"/>
    <w:rsid w:val="00B666B9"/>
    <w:rsid w:val="00B76DC1"/>
    <w:rsid w:val="00B81283"/>
    <w:rsid w:val="00B862C0"/>
    <w:rsid w:val="00B96230"/>
    <w:rsid w:val="00BA41CD"/>
    <w:rsid w:val="00BB1077"/>
    <w:rsid w:val="00BE2DD8"/>
    <w:rsid w:val="00BE68F2"/>
    <w:rsid w:val="00C2305A"/>
    <w:rsid w:val="00C23CC9"/>
    <w:rsid w:val="00C30B3D"/>
    <w:rsid w:val="00C33AE2"/>
    <w:rsid w:val="00C8096C"/>
    <w:rsid w:val="00C8100B"/>
    <w:rsid w:val="00C91050"/>
    <w:rsid w:val="00CA41D2"/>
    <w:rsid w:val="00CA4F20"/>
    <w:rsid w:val="00CE3828"/>
    <w:rsid w:val="00D22748"/>
    <w:rsid w:val="00D26918"/>
    <w:rsid w:val="00D37121"/>
    <w:rsid w:val="00D779F7"/>
    <w:rsid w:val="00D87542"/>
    <w:rsid w:val="00D95C20"/>
    <w:rsid w:val="00D97C16"/>
    <w:rsid w:val="00DE1DAB"/>
    <w:rsid w:val="00DE20A2"/>
    <w:rsid w:val="00DF0B89"/>
    <w:rsid w:val="00E35682"/>
    <w:rsid w:val="00E46EA3"/>
    <w:rsid w:val="00E51C1B"/>
    <w:rsid w:val="00E53DA7"/>
    <w:rsid w:val="00E57780"/>
    <w:rsid w:val="00EC6B44"/>
    <w:rsid w:val="00EE37A3"/>
    <w:rsid w:val="00F4385E"/>
    <w:rsid w:val="00F627EB"/>
    <w:rsid w:val="00F75A10"/>
    <w:rsid w:val="00F77276"/>
    <w:rsid w:val="00F86F27"/>
    <w:rsid w:val="00F95853"/>
    <w:rsid w:val="00FA7500"/>
    <w:rsid w:val="00FB16CF"/>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9"/>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9"/>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9"/>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9"/>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9"/>
    <w:rsid w:val="006D786C"/>
    <w:rPr>
      <w:rFonts w:eastAsiaTheme="majorEastAsia"/>
      <w:bCs/>
      <w:szCs w:val="28"/>
      <w:u w:val="single"/>
    </w:rPr>
  </w:style>
  <w:style w:type="character" w:customStyle="1" w:styleId="4">
    <w:name w:val="כותרת 4 תו"/>
    <w:basedOn w:val="DefaultParagraphFont"/>
    <w:link w:val="Heading4"/>
    <w:uiPriority w:val="9"/>
    <w:rsid w:val="006D786C"/>
    <w:rPr>
      <w:rFonts w:eastAsiaTheme="majorEastAsia"/>
      <w:bCs/>
      <w:szCs w:val="26"/>
    </w:rPr>
  </w:style>
  <w:style w:type="character" w:customStyle="1" w:styleId="5">
    <w:name w:val="כותרת 5 תו"/>
    <w:basedOn w:val="DefaultParagraphFont"/>
    <w:link w:val="Heading5"/>
    <w:uiPriority w:val="9"/>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5"/>
    <w:uiPriority w:val="34"/>
    <w:qFormat/>
    <w:rsid w:val="00B4321D"/>
    <w:pPr>
      <w:ind w:left="720"/>
      <w:contextualSpacing/>
    </w:pPr>
  </w:style>
  <w:style w:type="character" w:customStyle="1" w:styleId="a5">
    <w:name w:val="פיסקת רשימה תו"/>
    <w:aliases w:val="Bullet Number תו,Num Bullet 1 תו,Use Case List Paragraph תו,style 2 תו,פיסקת רשימה1 תו"/>
    <w:link w:val="ListParagraph"/>
    <w:uiPriority w:val="34"/>
    <w:rsid w:val="00B4321D"/>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6"/>
    <w:uiPriority w:val="99"/>
    <w:unhideWhenUsed/>
    <w:rsid w:val="00B4321D"/>
    <w:pPr>
      <w:spacing w:line="240" w:lineRule="auto"/>
    </w:pPr>
    <w:rPr>
      <w:rFonts w:ascii="Tahoma" w:hAnsi="Tahoma" w:cs="Tahoma"/>
      <w:sz w:val="18"/>
      <w:szCs w:val="18"/>
    </w:rPr>
  </w:style>
  <w:style w:type="character" w:customStyle="1" w:styleId="a6">
    <w:name w:val="טקסט בלונים תו"/>
    <w:basedOn w:val="DefaultParagraphFont"/>
    <w:link w:val="BalloonText"/>
    <w:uiPriority w:val="99"/>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7"/>
    <w:uiPriority w:val="99"/>
    <w:unhideWhenUsed/>
    <w:rsid w:val="00B4321D"/>
    <w:pPr>
      <w:spacing w:line="240" w:lineRule="auto"/>
    </w:pPr>
    <w:rPr>
      <w:szCs w:val="20"/>
    </w:rPr>
  </w:style>
  <w:style w:type="character" w:customStyle="1" w:styleId="a7">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8"/>
    <w:uiPriority w:val="99"/>
    <w:semiHidden/>
    <w:unhideWhenUsed/>
    <w:rsid w:val="00B4321D"/>
    <w:rPr>
      <w:b/>
      <w:bCs/>
    </w:rPr>
  </w:style>
  <w:style w:type="character" w:customStyle="1" w:styleId="a8">
    <w:name w:val="נושא הערה תו"/>
    <w:basedOn w:val="a7"/>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9"/>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9">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2">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character" w:customStyle="1" w:styleId="size">
    <w:name w:val="size"/>
    <w:basedOn w:val="DefaultParagraphFont"/>
    <w:rsid w:val="009E2768"/>
  </w:style>
  <w:style w:type="table" w:styleId="GridTable5DarkAccent5">
    <w:name w:val="Grid Table 5 Dark Accent 5"/>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3">
    <w:name w:val="Grid Table 5 Dark Accent 3"/>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Emphasis">
    <w:name w:val="Emphasis"/>
    <w:basedOn w:val="DefaultParagraphFont"/>
    <w:uiPriority w:val="20"/>
    <w:qFormat/>
    <w:rsid w:val="009E2768"/>
    <w:rPr>
      <w:i/>
      <w:iCs/>
    </w:rPr>
  </w:style>
  <w:style w:type="paragraph" w:customStyle="1" w:styleId="a49">
    <w:name w:val="סגנון בסיס"/>
    <w:basedOn w:val="Normal"/>
    <w:rsid w:val="009E2768"/>
    <w:pPr>
      <w:spacing w:line="360" w:lineRule="auto"/>
      <w:ind w:right="360"/>
    </w:pPr>
    <w:rPr>
      <w:rFonts w:eastAsia="Times New Roman" w:cs="Narkisim"/>
      <w:sz w:val="24"/>
      <w:szCs w:val="25"/>
      <w:lang w:eastAsia="he-IL"/>
    </w:rPr>
  </w:style>
  <w:style w:type="numbering" w:customStyle="1" w:styleId="19">
    <w:name w:val="ללא רשימה1"/>
    <w:next w:val="NoList"/>
    <w:uiPriority w:val="99"/>
    <w:semiHidden/>
    <w:unhideWhenUsed/>
    <w:rsid w:val="0072530F"/>
  </w:style>
  <w:style w:type="table" w:customStyle="1" w:styleId="26">
    <w:name w:val="רשת טבלה2"/>
    <w:basedOn w:val="TableNormal"/>
    <w:next w:val="TableGrid"/>
    <w:uiPriority w:val="59"/>
    <w:rsid w:val="0072530F"/>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רשת טבלה11"/>
    <w:basedOn w:val="TableNormal"/>
    <w:next w:val="TableGrid"/>
    <w:uiPriority w:val="59"/>
    <w:rsid w:val="0072530F"/>
    <w:pPr>
      <w:bidi/>
      <w:spacing w:after="0" w:line="312"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אזכור לא מזוהה1"/>
    <w:basedOn w:val="DefaultParagraphFont"/>
    <w:uiPriority w:val="99"/>
    <w:semiHidden/>
    <w:unhideWhenUsed/>
    <w:rsid w:val="0072530F"/>
    <w:rPr>
      <w:color w:val="605E5C"/>
      <w:shd w:val="clear" w:color="auto" w:fill="E1DFDD"/>
    </w:rPr>
  </w:style>
  <w:style w:type="paragraph" w:customStyle="1" w:styleId="71">
    <w:name w:val="71ג הערות שוליים"/>
    <w:basedOn w:val="FootnoteText"/>
    <w:link w:val="71Char"/>
    <w:qFormat/>
    <w:rsid w:val="0072530F"/>
    <w:pPr>
      <w:spacing w:after="60" w:line="220" w:lineRule="exact"/>
      <w:ind w:left="397" w:hanging="397"/>
    </w:pPr>
    <w:rPr>
      <w:rFonts w:ascii="Tahoma" w:hAnsi="Tahoma" w:cs="Tahoma"/>
      <w:color w:val="0D0D0D"/>
      <w:sz w:val="14"/>
      <w:szCs w:val="14"/>
    </w:rPr>
  </w:style>
  <w:style w:type="character" w:customStyle="1" w:styleId="71Char">
    <w:name w:val="71ג הערות שוליים Char"/>
    <w:basedOn w:val="DefaultParagraphFont"/>
    <w:link w:val="71"/>
    <w:rsid w:val="0072530F"/>
    <w:rPr>
      <w:rFonts w:ascii="Tahoma" w:hAnsi="Tahoma" w:cs="Tahoma"/>
      <w:color w:val="0D0D0D"/>
      <w:sz w:val="14"/>
      <w:szCs w:val="14"/>
    </w:rPr>
  </w:style>
  <w:style w:type="table" w:customStyle="1" w:styleId="44">
    <w:name w:val="רשת טבלה4"/>
    <w:basedOn w:val="TableNormal"/>
    <w:next w:val="TableGrid"/>
    <w:uiPriority w:val="59"/>
    <w:rsid w:val="0072530F"/>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רשת טבלה5"/>
    <w:basedOn w:val="TableNormal"/>
    <w:next w:val="TableGrid"/>
    <w:uiPriority w:val="59"/>
    <w:rsid w:val="0072530F"/>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0">
    <w:name w:val="טקטס הערת שוליים"/>
    <w:basedOn w:val="FootnoteText"/>
    <w:link w:val="a51"/>
    <w:qFormat/>
    <w:rsid w:val="0072530F"/>
    <w:pPr>
      <w:ind w:left="708" w:right="-567" w:hanging="708"/>
    </w:pPr>
  </w:style>
  <w:style w:type="character" w:customStyle="1" w:styleId="a51">
    <w:name w:val="טקטס הערת שוליים תו"/>
    <w:basedOn w:val="DefaultParagraphFont"/>
    <w:link w:val="a50"/>
    <w:rsid w:val="0072530F"/>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8" Type="http://schemas.openxmlformats.org/officeDocument/2006/relationships/footer" Target="footer1.xml"/><Relationship Id="rId21" Type="http://schemas.openxmlformats.org/officeDocument/2006/relationships/image" Target="media/image14.jpeg"/><Relationship Id="rId3"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5.xml"/><Relationship Id="rId7" Type="http://schemas.openxmlformats.org/officeDocument/2006/relationships/header" Target="header2.xml"/><Relationship Id="rId16" Type="http://schemas.openxmlformats.org/officeDocument/2006/relationships/image" Target="media/image9.jpeg"/><Relationship Id="rId2" Type="http://schemas.openxmlformats.org/officeDocument/2006/relationships/settings" Target="settings.xml"/><Relationship Id="rId20" Type="http://schemas.openxmlformats.org/officeDocument/2006/relationships/image" Target="media/image13.jpeg"/><Relationship Id="rId29" Type="http://schemas.openxmlformats.org/officeDocument/2006/relationships/customXml" Target="../customXml/item2.xml"/><Relationship Id="rId1"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6" Type="http://schemas.openxmlformats.org/officeDocument/2006/relationships/header" Target="header1.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styles" Target="styles.xml"/><Relationship Id="rId5" Type="http://schemas.openxmlformats.org/officeDocument/2006/relationships/customXml" Target="../customXml/item1.xml"/><Relationship Id="rId10" Type="http://schemas.openxmlformats.org/officeDocument/2006/relationships/header" Target="header4.xml"/><Relationship Id="rId19" Type="http://schemas.openxmlformats.org/officeDocument/2006/relationships/image" Target="media/image12.jpeg"/><Relationship Id="rId31" Type="http://schemas.openxmlformats.org/officeDocument/2006/relationships/customXml" Target="../customXml/item4.xml"/><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header" Target="header3.xml"/><Relationship Id="rId30" Type="http://schemas.openxmlformats.org/officeDocument/2006/relationships/customXml" Target="../customXml/item3.xml"/></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 Id="rId3" Type="http://schemas.openxmlformats.org/officeDocument/2006/relationships/image" Target="media/image3.png" /></Relationships>
</file>

<file path=word/_rels/numbering.xml.rels><?xml version="1.0" encoding="utf-8" standalone="yes"?><Relationships xmlns="http://schemas.openxmlformats.org/package/2006/relationships"><Relationship Id="rId1" Type="http://schemas.openxmlformats.org/officeDocument/2006/relationships/image" Target="media/image18.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A2F124-42A2-4C25-9505-CAD4BCFC4AF4}">
  <ds:schemaRefs>
    <ds:schemaRef ds:uri="http://schemas.openxmlformats.org/officeDocument/2006/bibliography"/>
  </ds:schemaRefs>
</ds:datastoreItem>
</file>

<file path=customXml/itemProps2.xml><?xml version="1.0" encoding="utf-8"?>
<ds:datastoreItem xmlns:ds="http://schemas.openxmlformats.org/officeDocument/2006/customXml" ds:itemID="{FF12D7EF-2F49-4BF0-A895-2F3422A5315F}"/>
</file>

<file path=customXml/itemProps3.xml><?xml version="1.0" encoding="utf-8"?>
<ds:datastoreItem xmlns:ds="http://schemas.openxmlformats.org/officeDocument/2006/customXml" ds:itemID="{B2027FCF-C130-467D-A45B-F00D2292A1D5}"/>
</file>

<file path=customXml/itemProps4.xml><?xml version="1.0" encoding="utf-8"?>
<ds:datastoreItem xmlns:ds="http://schemas.openxmlformats.org/officeDocument/2006/customXml" ds:itemID="{9D70C832-4CE6-464B-9751-819F24F11866}"/>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