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RPr="00433C16" w:rsidP="00433C16">
      <w:pPr>
        <w:pStyle w:val="KOT1"/>
        <w:jc w:val="right"/>
        <w:rPr>
          <w:rtl/>
        </w:rPr>
      </w:pPr>
      <w:bookmarkStart w:id="0" w:name="_Toc349122061"/>
      <w:bookmarkStart w:id="1" w:name="_Toc349136480"/>
      <w:bookmarkStart w:id="2" w:name="_Toc352831083"/>
      <w:bookmarkStart w:id="3" w:name="_Toc354324568"/>
      <w:bookmarkStart w:id="4" w:name="_Toc354661923"/>
      <w:r w:rsidRPr="00433C16">
        <w:rPr>
          <w:rtl/>
        </w:rPr>
        <w:t>רשות מקרקעי ישראל</w:t>
      </w:r>
    </w:p>
    <w:p w:rsidR="001275A6" w:rsidRPr="00E27BCC" w:rsidP="00E27BCC">
      <w:pPr>
        <w:spacing w:after="120" w:line="230" w:lineRule="exact"/>
        <w:jc w:val="both"/>
        <w:rPr>
          <w:rFonts w:cs="FrankRuehl"/>
          <w:sz w:val="20"/>
          <w:szCs w:val="22"/>
        </w:rPr>
      </w:pPr>
    </w:p>
    <w:p w:rsidR="00433C16" w:rsidRPr="00E27BCC" w:rsidP="00E27BCC">
      <w:pPr>
        <w:spacing w:after="120" w:line="230" w:lineRule="exact"/>
        <w:jc w:val="both"/>
        <w:rPr>
          <w:rFonts w:cs="FrankRuehl"/>
          <w:sz w:val="20"/>
          <w:szCs w:val="22"/>
          <w:rtl/>
        </w:rPr>
      </w:pPr>
    </w:p>
    <w:p w:rsidR="00433C16" w:rsidRPr="007E10DE" w:rsidP="00433C16">
      <w:pPr>
        <w:pStyle w:val="KOT1"/>
        <w:rPr>
          <w:rtl/>
        </w:rPr>
      </w:pPr>
      <w:r w:rsidRPr="008E0214">
        <w:rPr>
          <w:rtl/>
        </w:rPr>
        <w:t xml:space="preserve">רישום זכויות במקרקעין </w:t>
      </w:r>
      <w:r>
        <w:br/>
      </w:r>
      <w:r w:rsidRPr="008E0214">
        <w:rPr>
          <w:rtl/>
        </w:rPr>
        <w:t>שבניהול רשות מקרקעי ישראל</w:t>
      </w:r>
    </w:p>
    <w:p w:rsidR="001275A6">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Fonts w:hint="cs"/>
                <w:rtl/>
              </w:rPr>
              <w:t>רקע כללי</w:t>
            </w:r>
          </w:p>
        </w:tc>
      </w:tr>
      <w:tr w:rsidTr="00E27BCC">
        <w:tblPrEx>
          <w:tblW w:w="6691" w:type="dxa"/>
          <w:jc w:val="center"/>
          <w:tblLook w:val="04A0"/>
        </w:tblPrEx>
        <w:trPr>
          <w:jc w:val="center"/>
        </w:trPr>
        <w:tc>
          <w:tcPr>
            <w:tcW w:w="7018" w:type="dxa"/>
          </w:tcPr>
          <w:p w:rsidR="00433C16" w:rsidRPr="00433C16" w:rsidP="00433C16">
            <w:pPr>
              <w:pStyle w:val="PATIAH"/>
              <w:spacing w:before="60"/>
              <w:rPr>
                <w:sz w:val="22"/>
                <w:szCs w:val="22"/>
                <w:rtl/>
              </w:rPr>
            </w:pPr>
            <w:r w:rsidRPr="00433C16">
              <w:rPr>
                <w:rFonts w:hint="cs"/>
                <w:sz w:val="22"/>
                <w:szCs w:val="22"/>
                <w:rtl/>
              </w:rPr>
              <w:t>חוק המקרקעין, ה</w:t>
            </w:r>
            <w:r w:rsidRPr="00433C16">
              <w:rPr>
                <w:sz w:val="22"/>
                <w:szCs w:val="22"/>
                <w:rtl/>
              </w:rPr>
              <w:t>תשכ"ט-1969</w:t>
            </w:r>
            <w:r w:rsidRPr="00433C16">
              <w:rPr>
                <w:rFonts w:hint="cs"/>
                <w:sz w:val="22"/>
                <w:szCs w:val="22"/>
                <w:rtl/>
              </w:rPr>
              <w:t xml:space="preserve"> (להלן - חוק המקרקעין), קובע כי עסקה </w:t>
            </w:r>
            <w:r w:rsidRPr="00433C16">
              <w:rPr>
                <w:sz w:val="22"/>
                <w:szCs w:val="22"/>
                <w:rtl/>
              </w:rPr>
              <w:t>במקרקעין</w:t>
            </w:r>
            <w:r>
              <w:rPr>
                <w:sz w:val="22"/>
                <w:szCs w:val="22"/>
                <w:vertAlign w:val="superscript"/>
                <w:rtl/>
              </w:rPr>
              <w:footnoteReference w:id="2"/>
            </w:r>
            <w:r w:rsidRPr="00433C16">
              <w:rPr>
                <w:rFonts w:hint="cs"/>
                <w:sz w:val="22"/>
                <w:szCs w:val="22"/>
                <w:rtl/>
              </w:rPr>
              <w:t xml:space="preserve"> חייבת ברישום הזכויות בפנקס המקרקעין </w:t>
            </w:r>
            <w:r w:rsidRPr="00433C16">
              <w:rPr>
                <w:sz w:val="22"/>
                <w:szCs w:val="22"/>
                <w:rtl/>
              </w:rPr>
              <w:t>המתנהל בלשכת רישום מקרקעין</w:t>
            </w:r>
            <w:r w:rsidRPr="00433C16">
              <w:rPr>
                <w:rFonts w:hint="cs"/>
                <w:sz w:val="22"/>
                <w:szCs w:val="22"/>
                <w:rtl/>
              </w:rPr>
              <w:t xml:space="preserve"> (להלן - רישום הזכויות), ואם </w:t>
            </w:r>
            <w:r w:rsidRPr="00433C16">
              <w:rPr>
                <w:sz w:val="22"/>
                <w:szCs w:val="22"/>
                <w:rtl/>
              </w:rPr>
              <w:t xml:space="preserve">לא נגמרה ברישום </w:t>
            </w:r>
            <w:r w:rsidRPr="00433C16">
              <w:rPr>
                <w:rFonts w:hint="cs"/>
                <w:sz w:val="22"/>
                <w:szCs w:val="22"/>
                <w:rtl/>
              </w:rPr>
              <w:t xml:space="preserve">זכויות </w:t>
            </w:r>
            <w:r w:rsidRPr="00433C16">
              <w:rPr>
                <w:sz w:val="22"/>
                <w:szCs w:val="22"/>
                <w:rtl/>
              </w:rPr>
              <w:t xml:space="preserve">רואים אותה </w:t>
            </w:r>
            <w:r w:rsidRPr="00433C16">
              <w:rPr>
                <w:rFonts w:hint="cs"/>
                <w:sz w:val="22"/>
                <w:szCs w:val="22"/>
                <w:rtl/>
              </w:rPr>
              <w:t xml:space="preserve">רק </w:t>
            </w:r>
            <w:r w:rsidRPr="00433C16">
              <w:rPr>
                <w:sz w:val="22"/>
                <w:szCs w:val="22"/>
                <w:rtl/>
              </w:rPr>
              <w:t>כ</w:t>
            </w:r>
            <w:r w:rsidRPr="00433C16">
              <w:rPr>
                <w:rFonts w:hint="cs"/>
                <w:sz w:val="22"/>
                <w:szCs w:val="22"/>
                <w:rtl/>
              </w:rPr>
              <w:t>"</w:t>
            </w:r>
            <w:r w:rsidRPr="00433C16">
              <w:rPr>
                <w:sz w:val="22"/>
                <w:szCs w:val="22"/>
                <w:rtl/>
              </w:rPr>
              <w:t xml:space="preserve">התחייבות לעשות </w:t>
            </w:r>
            <w:r w:rsidRPr="00433C16">
              <w:rPr>
                <w:rFonts w:hint="cs"/>
                <w:sz w:val="22"/>
                <w:szCs w:val="22"/>
                <w:rtl/>
              </w:rPr>
              <w:t>עסקה".</w:t>
            </w:r>
          </w:p>
          <w:p w:rsidR="00433C16" w:rsidRPr="00433C16" w:rsidP="00433C16">
            <w:pPr>
              <w:pStyle w:val="PATIAH"/>
              <w:rPr>
                <w:sz w:val="22"/>
                <w:szCs w:val="22"/>
                <w:rtl/>
              </w:rPr>
            </w:pPr>
            <w:r w:rsidRPr="00433C16">
              <w:rPr>
                <w:sz w:val="22"/>
                <w:szCs w:val="22"/>
                <w:rtl/>
              </w:rPr>
              <w:t>רשות מקרקעי ישראל</w:t>
            </w:r>
            <w:r w:rsidRPr="00433C16">
              <w:rPr>
                <w:rFonts w:hint="cs"/>
                <w:sz w:val="22"/>
                <w:szCs w:val="22"/>
                <w:rtl/>
              </w:rPr>
              <w:t xml:space="preserve"> (להלן - רמ"י) מופקדת על פי חוק רשות מקרקעי ישראל, התש"ך-1960 (להלן - חוק רשות מקרקעי ישראל), על ניהול מקרקעי ישראל השייכים למדינה, לרשות הפיתוח ולקרן הקיימת לישראל (להלן - מקרקעי ישראל). בהתאם לחוק, אחד מתפקידיה של רמ"י הוא "קידום הרישום של הזכויות במקרקעי ישראל בפנקסי המקרקעין". כמו כן, בהחלטתה מיולי 1991 הטילה הממשלה על רמ"י את האחריות לקידום רישום הזכויות.</w:t>
            </w:r>
          </w:p>
          <w:p w:rsidR="001275A6" w:rsidP="00E27BCC">
            <w:pPr>
              <w:pStyle w:val="PATIAH"/>
              <w:rPr>
                <w:sz w:val="22"/>
                <w:szCs w:val="22"/>
                <w:rtl/>
              </w:rPr>
            </w:pPr>
            <w:r w:rsidRPr="00E27BCC">
              <w:rPr>
                <w:rFonts w:hint="cs"/>
                <w:spacing w:val="-2"/>
                <w:sz w:val="22"/>
                <w:szCs w:val="22"/>
                <w:rtl/>
              </w:rPr>
              <w:t xml:space="preserve">רישום הזכויות ניתן </w:t>
            </w:r>
            <w:r w:rsidRPr="003100CF">
              <w:rPr>
                <w:rFonts w:hint="cs"/>
                <w:spacing w:val="-2"/>
                <w:sz w:val="22"/>
                <w:szCs w:val="22"/>
                <w:rtl/>
              </w:rPr>
              <w:t xml:space="preserve">לביצוע רק לאחר שהושלמו שתי פעולות עיקריות:   </w:t>
            </w:r>
            <w:r w:rsidRPr="003100CF" w:rsidR="00E27BCC">
              <w:rPr>
                <w:rFonts w:hint="cs"/>
                <w:spacing w:val="-2"/>
                <w:sz w:val="22"/>
                <w:szCs w:val="22"/>
                <w:rtl/>
              </w:rPr>
              <w:t>(</w:t>
            </w:r>
            <w:r w:rsidRPr="003100CF">
              <w:rPr>
                <w:rFonts w:hint="cs"/>
                <w:spacing w:val="-2"/>
                <w:sz w:val="22"/>
                <w:szCs w:val="22"/>
                <w:rtl/>
              </w:rPr>
              <w:t>א</w:t>
            </w:r>
            <w:r w:rsidRPr="003100CF" w:rsidR="00E27BCC">
              <w:rPr>
                <w:rFonts w:hint="cs"/>
                <w:spacing w:val="-2"/>
                <w:sz w:val="22"/>
                <w:szCs w:val="22"/>
                <w:rtl/>
              </w:rPr>
              <w:t>)</w:t>
            </w:r>
            <w:r w:rsidRPr="003100CF">
              <w:rPr>
                <w:rFonts w:hint="cs"/>
                <w:spacing w:val="-2"/>
                <w:sz w:val="22"/>
                <w:szCs w:val="22"/>
                <w:rtl/>
              </w:rPr>
              <w:t xml:space="preserve">  רישום</w:t>
            </w:r>
            <w:r w:rsidRPr="003100CF">
              <w:rPr>
                <w:rFonts w:hint="cs"/>
                <w:sz w:val="22"/>
                <w:szCs w:val="22"/>
                <w:rtl/>
              </w:rPr>
              <w:t xml:space="preserve"> פרצלציה: </w:t>
            </w:r>
            <w:r w:rsidRPr="003100CF">
              <w:rPr>
                <w:sz w:val="22"/>
                <w:szCs w:val="22"/>
                <w:rtl/>
              </w:rPr>
              <w:t>חלוק</w:t>
            </w:r>
            <w:r w:rsidRPr="003100CF">
              <w:rPr>
                <w:rFonts w:hint="cs"/>
                <w:sz w:val="22"/>
                <w:szCs w:val="22"/>
                <w:rtl/>
              </w:rPr>
              <w:t>ת ה</w:t>
            </w:r>
            <w:r w:rsidRPr="003100CF">
              <w:rPr>
                <w:sz w:val="22"/>
                <w:szCs w:val="22"/>
                <w:rtl/>
              </w:rPr>
              <w:t xml:space="preserve">מקרקעין </w:t>
            </w:r>
            <w:r w:rsidRPr="003100CF">
              <w:rPr>
                <w:rFonts w:hint="cs"/>
                <w:sz w:val="22"/>
                <w:szCs w:val="22"/>
                <w:rtl/>
              </w:rPr>
              <w:t>ל</w:t>
            </w:r>
            <w:r w:rsidRPr="003100CF">
              <w:rPr>
                <w:sz w:val="22"/>
                <w:szCs w:val="22"/>
                <w:rtl/>
              </w:rPr>
              <w:t xml:space="preserve">חלקות רישום נפרדות התואמות את המגרשים לפי תכנית </w:t>
            </w:r>
            <w:r w:rsidRPr="003100CF">
              <w:rPr>
                <w:rFonts w:hint="cs"/>
                <w:sz w:val="22"/>
                <w:szCs w:val="22"/>
                <w:rtl/>
              </w:rPr>
              <w:t>מפורטת, תהליך ה</w:t>
            </w:r>
            <w:r w:rsidRPr="003100CF">
              <w:rPr>
                <w:sz w:val="22"/>
                <w:szCs w:val="22"/>
                <w:rtl/>
              </w:rPr>
              <w:t>כרוך בהכנת תכניות לצורכי רישום (להלן - תצ"ר) ורישומן בפנקסי המקרקעין</w:t>
            </w:r>
            <w:r w:rsidRPr="003100CF">
              <w:rPr>
                <w:rFonts w:hint="cs"/>
                <w:sz w:val="22"/>
                <w:szCs w:val="22"/>
                <w:rtl/>
              </w:rPr>
              <w:t xml:space="preserve">.   </w:t>
            </w:r>
            <w:r w:rsidRPr="003100CF" w:rsidR="00E27BCC">
              <w:rPr>
                <w:rFonts w:hint="cs"/>
                <w:sz w:val="22"/>
                <w:szCs w:val="22"/>
                <w:rtl/>
              </w:rPr>
              <w:t>(</w:t>
            </w:r>
            <w:r w:rsidRPr="003100CF">
              <w:rPr>
                <w:rFonts w:hint="cs"/>
                <w:sz w:val="22"/>
                <w:szCs w:val="22"/>
                <w:rtl/>
              </w:rPr>
              <w:t>ב</w:t>
            </w:r>
            <w:r w:rsidRPr="003100CF" w:rsidR="00E27BCC">
              <w:rPr>
                <w:rFonts w:hint="cs"/>
                <w:sz w:val="22"/>
                <w:szCs w:val="22"/>
                <w:rtl/>
              </w:rPr>
              <w:t>)</w:t>
            </w:r>
            <w:r w:rsidRPr="003100CF">
              <w:rPr>
                <w:rFonts w:hint="cs"/>
                <w:sz w:val="22"/>
                <w:szCs w:val="22"/>
                <w:rtl/>
              </w:rPr>
              <w:t xml:space="preserve">  </w:t>
            </w:r>
            <w:r w:rsidRPr="003100CF">
              <w:rPr>
                <w:sz w:val="22"/>
                <w:szCs w:val="22"/>
                <w:rtl/>
              </w:rPr>
              <w:t>רישום</w:t>
            </w:r>
            <w:r w:rsidRPr="00433C16">
              <w:rPr>
                <w:sz w:val="22"/>
                <w:szCs w:val="22"/>
                <w:rtl/>
              </w:rPr>
              <w:t xml:space="preserve"> בית משותף: </w:t>
            </w:r>
            <w:r w:rsidRPr="00433C16">
              <w:rPr>
                <w:rFonts w:hint="cs"/>
                <w:sz w:val="22"/>
                <w:szCs w:val="22"/>
                <w:rtl/>
              </w:rPr>
              <w:t xml:space="preserve">כאשר על החלקה יש יותר מיחידת דיור אחת, יש להכין </w:t>
            </w:r>
            <w:r w:rsidRPr="00433C16">
              <w:rPr>
                <w:sz w:val="22"/>
                <w:szCs w:val="22"/>
                <w:rtl/>
              </w:rPr>
              <w:t>תשריט רישום בית משותף</w:t>
            </w:r>
            <w:r w:rsidRPr="00433C16">
              <w:rPr>
                <w:rFonts w:hint="cs"/>
                <w:sz w:val="22"/>
                <w:szCs w:val="22"/>
                <w:rtl/>
              </w:rPr>
              <w:t xml:space="preserve"> של המבנה והקרקע ליחידות דיור ולרשום כל יחידה ואת הזכויות שלה כתת-חלקה ב</w:t>
            </w:r>
            <w:r w:rsidRPr="00433C16">
              <w:rPr>
                <w:sz w:val="22"/>
                <w:szCs w:val="22"/>
                <w:rtl/>
              </w:rPr>
              <w:t>פנקס הבתים המשותפים</w:t>
            </w:r>
            <w:r w:rsidRPr="00433C16">
              <w:rPr>
                <w:rFonts w:hint="cs"/>
                <w:sz w:val="22"/>
                <w:szCs w:val="22"/>
                <w:rtl/>
              </w:rPr>
              <w:t xml:space="preserve">. </w:t>
            </w:r>
            <w:r w:rsidRPr="00433C16" w:rsidR="003100CF">
              <w:rPr>
                <w:rFonts w:hint="cs"/>
                <w:sz w:val="22"/>
                <w:szCs w:val="22"/>
                <w:rtl/>
              </w:rPr>
              <w:t>במקרים רבים לא נעשו פעולות אלה, ולכן לגבי יחידות דיור רבות לא נרשמו הזכויות.</w:t>
            </w:r>
          </w:p>
        </w:tc>
      </w:tr>
      <w:tr w:rsidTr="00E27BCC">
        <w:tblPrEx>
          <w:tblW w:w="6691" w:type="dxa"/>
          <w:jc w:val="center"/>
          <w:tblLook w:val="04A0"/>
        </w:tblPrEx>
        <w:trPr>
          <w:cantSplit/>
          <w:jc w:val="center"/>
        </w:trPr>
        <w:tc>
          <w:tcPr>
            <w:tcW w:w="7018" w:type="dxa"/>
          </w:tcPr>
          <w:p w:rsidR="00E27BCC" w:rsidRPr="00433C16" w:rsidP="003100CF">
            <w:pPr>
              <w:pStyle w:val="PATIAH"/>
              <w:spacing w:before="120"/>
              <w:rPr>
                <w:sz w:val="22"/>
                <w:szCs w:val="22"/>
                <w:rtl/>
              </w:rPr>
            </w:pPr>
            <w:r w:rsidRPr="00433C16">
              <w:rPr>
                <w:rFonts w:hint="cs"/>
                <w:sz w:val="22"/>
                <w:szCs w:val="22"/>
                <w:rtl/>
              </w:rPr>
              <w:t>על פי אומדן של רמ"י מדצמבר 2013, על המקרקעין שבניהולה נבנו כ-1.05 מיליון יחידות דיור, מהן לגבי כ-330,000 לא נעשה רישום זכויות. זכויות באותן יחידות רשומות ומנוהלות בספר הנכסים</w:t>
            </w:r>
            <w:r>
              <w:rPr>
                <w:sz w:val="22"/>
                <w:szCs w:val="22"/>
                <w:vertAlign w:val="superscript"/>
                <w:rtl/>
              </w:rPr>
              <w:footnoteReference w:id="3"/>
            </w:r>
            <w:r w:rsidRPr="00433C16">
              <w:rPr>
                <w:rFonts w:hint="cs"/>
                <w:sz w:val="22"/>
                <w:szCs w:val="22"/>
                <w:rtl/>
              </w:rPr>
              <w:t xml:space="preserve"> ובקובץ המשכנים</w:t>
            </w:r>
            <w:r>
              <w:rPr>
                <w:sz w:val="22"/>
                <w:szCs w:val="22"/>
                <w:vertAlign w:val="superscript"/>
                <w:rtl/>
              </w:rPr>
              <w:footnoteReference w:id="4"/>
            </w:r>
            <w:r w:rsidRPr="00433C16">
              <w:rPr>
                <w:rFonts w:hint="cs"/>
                <w:sz w:val="22"/>
                <w:szCs w:val="22"/>
                <w:rtl/>
              </w:rPr>
              <w:t xml:space="preserve"> של רמ"י - רישום שאמור להיות תחליף זמני לרישום זכויות על פי חוק המקרקעין. </w:t>
            </w:r>
          </w:p>
          <w:p w:rsidR="00E27BCC" w:rsidRPr="00433C16" w:rsidP="00433C16">
            <w:pPr>
              <w:pStyle w:val="PATIAH"/>
              <w:rPr>
                <w:sz w:val="22"/>
                <w:szCs w:val="22"/>
                <w:rtl/>
              </w:rPr>
            </w:pPr>
            <w:r w:rsidRPr="00433C16">
              <w:rPr>
                <w:rFonts w:hint="cs"/>
                <w:sz w:val="22"/>
                <w:szCs w:val="22"/>
                <w:rtl/>
              </w:rPr>
              <w:t xml:space="preserve">חשיבות רישום הזכויות קיבלה משנה תוקף לאחר שבשנת 2009 החליטה הממשלה על המשך הרפורמה ברמ"י, שאחד הנדבכים המרכזיים בה הוא צמצום </w:t>
            </w:r>
            <w:r w:rsidRPr="00433C16">
              <w:rPr>
                <w:sz w:val="22"/>
                <w:szCs w:val="22"/>
                <w:rtl/>
              </w:rPr>
              <w:t>מתן השירות לחוכרים של רמ"י</w:t>
            </w:r>
            <w:r w:rsidRPr="00433C16">
              <w:rPr>
                <w:rFonts w:hint="cs"/>
                <w:sz w:val="22"/>
                <w:szCs w:val="22"/>
                <w:rtl/>
              </w:rPr>
              <w:t xml:space="preserve"> על ידי העברתם מחכירה לבעלות, לשם הקטנת החיכוך עמם. לשם כך יש לבצע קודם כול את הפעולות המאפשרות רישום זכויות; מקרקעין שלא הושלמו לגביהם פעולות אלה, אי-אפשר להעביר בעלות עליהם, ובכך יש פגיעה גם במטרות הרפורמה ברמ"י.</w:t>
            </w:r>
          </w:p>
        </w:tc>
      </w:tr>
    </w:tbl>
    <w:p w:rsidR="001275A6">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1275A6" w:rsidP="00BF4C3B">
            <w:pPr>
              <w:pStyle w:val="takzir"/>
              <w:spacing w:before="60"/>
              <w:rPr>
                <w:b w:val="0"/>
                <w:bCs w:val="0"/>
                <w:noProof w:val="0"/>
                <w:rtl/>
              </w:rPr>
            </w:pPr>
            <w:r w:rsidRPr="00433C16">
              <w:rPr>
                <w:b w:val="0"/>
                <w:bCs w:val="0"/>
                <w:noProof w:val="0"/>
                <w:rtl/>
              </w:rPr>
              <w:t xml:space="preserve">בחודשים </w:t>
            </w:r>
            <w:r w:rsidRPr="00433C16">
              <w:rPr>
                <w:rFonts w:hint="cs"/>
                <w:b w:val="0"/>
                <w:bCs w:val="0"/>
                <w:noProof w:val="0"/>
                <w:rtl/>
              </w:rPr>
              <w:t>פברואר-אוגוסט 2014</w:t>
            </w:r>
            <w:r w:rsidRPr="00433C16">
              <w:rPr>
                <w:b w:val="0"/>
                <w:bCs w:val="0"/>
                <w:noProof w:val="0"/>
                <w:rtl/>
              </w:rPr>
              <w:t xml:space="preserve"> בדק משרד מבקר המדינה </w:t>
            </w:r>
            <w:r w:rsidRPr="00433C16">
              <w:rPr>
                <w:rFonts w:hint="cs"/>
                <w:b w:val="0"/>
                <w:bCs w:val="0"/>
                <w:noProof w:val="0"/>
                <w:rtl/>
              </w:rPr>
              <w:t>את פעולות רמ"י לקידום רישום הזכויות. כמו כן נבחנה מידת יישומן של המלצות הוועדות שעסקו ברישום הזכויות - המלצות שאומצו הן בידי הממשלה, הן בידי מועצת מקרקעי ישראל (להלן - המועצה). בדיקות השלמה</w:t>
            </w:r>
            <w:r w:rsidRPr="00433C16">
              <w:rPr>
                <w:b w:val="0"/>
                <w:bCs w:val="0"/>
                <w:noProof w:val="0"/>
                <w:rtl/>
              </w:rPr>
              <w:t xml:space="preserve"> נעש</w:t>
            </w:r>
            <w:r w:rsidRPr="00433C16">
              <w:rPr>
                <w:rFonts w:hint="cs"/>
                <w:b w:val="0"/>
                <w:bCs w:val="0"/>
                <w:noProof w:val="0"/>
                <w:rtl/>
              </w:rPr>
              <w:t>ו</w:t>
            </w:r>
            <w:r w:rsidRPr="00433C16">
              <w:rPr>
                <w:b w:val="0"/>
                <w:bCs w:val="0"/>
                <w:noProof w:val="0"/>
                <w:rtl/>
              </w:rPr>
              <w:t xml:space="preserve"> במשרד</w:t>
            </w:r>
            <w:r w:rsidRPr="00433C16">
              <w:rPr>
                <w:rFonts w:hint="cs"/>
                <w:b w:val="0"/>
                <w:bCs w:val="0"/>
                <w:noProof w:val="0"/>
                <w:rtl/>
              </w:rPr>
              <w:t xml:space="preserve"> הבינוי</w:t>
            </w:r>
            <w:r>
              <w:rPr>
                <w:b w:val="0"/>
                <w:bCs w:val="0"/>
                <w:noProof w:val="0"/>
                <w:vertAlign w:val="superscript"/>
                <w:rtl/>
              </w:rPr>
              <w:footnoteReference w:id="5"/>
            </w:r>
            <w:r w:rsidRPr="00433C16">
              <w:rPr>
                <w:b w:val="0"/>
                <w:bCs w:val="0"/>
                <w:noProof w:val="0"/>
                <w:rtl/>
              </w:rPr>
              <w:t>,</w:t>
            </w:r>
            <w:r w:rsidRPr="00433C16">
              <w:rPr>
                <w:rFonts w:hint="cs"/>
                <w:b w:val="0"/>
                <w:bCs w:val="0"/>
                <w:noProof w:val="0"/>
                <w:rtl/>
              </w:rPr>
              <w:t xml:space="preserve"> ברשם הקבלנים שבמשרד הבינוי,</w:t>
            </w:r>
            <w:r w:rsidRPr="00433C16">
              <w:rPr>
                <w:b w:val="0"/>
                <w:bCs w:val="0"/>
                <w:noProof w:val="0"/>
                <w:rtl/>
              </w:rPr>
              <w:t xml:space="preserve"> </w:t>
            </w:r>
            <w:r w:rsidRPr="00433C16">
              <w:rPr>
                <w:rFonts w:hint="cs"/>
                <w:b w:val="0"/>
                <w:bCs w:val="0"/>
                <w:noProof w:val="0"/>
                <w:rtl/>
              </w:rPr>
              <w:t>במרכז למיפוי ישראל (להלן - מפ"י), ב</w:t>
            </w:r>
            <w:r w:rsidRPr="00433C16">
              <w:rPr>
                <w:b w:val="0"/>
                <w:bCs w:val="0"/>
                <w:noProof w:val="0"/>
                <w:rtl/>
              </w:rPr>
              <w:t>אגף לרישום והסדר מקרקעין</w:t>
            </w:r>
            <w:r w:rsidRPr="00433C16">
              <w:rPr>
                <w:rFonts w:hint="cs"/>
                <w:b w:val="0"/>
                <w:bCs w:val="0"/>
                <w:noProof w:val="0"/>
                <w:rtl/>
              </w:rPr>
              <w:t xml:space="preserve"> שבמשרד המשפטים, במינהל התכנון שבמשרד הפנים ובאגף התקציבים שבמשרד האוצר.</w:t>
            </w:r>
          </w:p>
        </w:tc>
      </w:tr>
    </w:tbl>
    <w:p w:rsidR="001275A6">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pPr>
              <w:pStyle w:val="KOT4"/>
              <w:spacing w:before="120"/>
              <w:jc w:val="center"/>
              <w:rPr>
                <w:rtl/>
              </w:rPr>
            </w:pPr>
            <w:r>
              <w:rPr>
                <w:rFonts w:hint="cs"/>
                <w:rtl/>
              </w:rPr>
              <w:t>הליקויים העיקריים</w:t>
            </w:r>
          </w:p>
        </w:tc>
      </w:tr>
    </w:tbl>
    <w:p w:rsidR="001275A6" w:rsidRPr="00E27BCC" w:rsidP="00E27BCC">
      <w:pPr>
        <w:keepNext/>
        <w:spacing w:after="120" w:line="230" w:lineRule="exact"/>
        <w:jc w:val="both"/>
        <w:rPr>
          <w:rFonts w:cs="FrankRuehl"/>
          <w:sz w:val="20"/>
          <w:szCs w:val="22"/>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27BC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275A6">
            <w:pPr>
              <w:pStyle w:val="KOT5"/>
              <w:spacing w:before="120"/>
              <w:jc w:val="center"/>
              <w:rPr>
                <w:sz w:val="24"/>
                <w:szCs w:val="24"/>
                <w:rtl/>
              </w:rPr>
            </w:pPr>
            <w:r w:rsidRPr="00433C16">
              <w:rPr>
                <w:rFonts w:hint="cs"/>
                <w:sz w:val="24"/>
                <w:szCs w:val="24"/>
                <w:rtl/>
              </w:rPr>
              <w:t>תמונת המצב בנוגע לאי-רישום זכויות</w:t>
            </w:r>
          </w:p>
        </w:tc>
      </w:tr>
      <w:tr w:rsidTr="00E27BCC">
        <w:tblPrEx>
          <w:tblW w:w="6691" w:type="dxa"/>
          <w:jc w:val="center"/>
          <w:tblLook w:val="04A0"/>
        </w:tblPrEx>
        <w:trPr>
          <w:cantSplit/>
          <w:jc w:val="center"/>
        </w:trPr>
        <w:tc>
          <w:tcPr>
            <w:tcW w:w="6691" w:type="dxa"/>
          </w:tcPr>
          <w:p w:rsidR="001275A6">
            <w:pPr>
              <w:pStyle w:val="takzir"/>
              <w:spacing w:before="60"/>
              <w:rPr>
                <w:b w:val="0"/>
                <w:bCs w:val="0"/>
                <w:noProof w:val="0"/>
                <w:rtl/>
              </w:rPr>
            </w:pPr>
            <w:r w:rsidRPr="00976922">
              <w:rPr>
                <w:b w:val="0"/>
                <w:bCs w:val="0"/>
                <w:noProof w:val="0"/>
                <w:rtl/>
              </w:rPr>
              <w:t>בכ-330,000 לא נעשה רישום זכויות. זכויות באותן יחידות רשומות ומנוהלות בספר הנכסים ובקובץ המשכנים של רמ"י - רישום שאין די בו לעגן את זכויות הרוכשים. מצב שבו לא נעשה רישום זכויות ביחידות דיור נוגד את האינטרס הציבורי שכן, בין היתר, הוא פוגע ביציבות המשפטית והכלכלית של בעלי הזכויות ביחידות הדיור וגם עלול להגביר את הנטל הבירוקרטי. זאת ועוד, אי-רישום של זכויות בפנקס המקרקעין אינו מאפשר למדינה לנהל רישום מרוכז ומסודר של מארג הזכויות במקרקעין בישראל.</w:t>
            </w:r>
          </w:p>
        </w:tc>
      </w:tr>
    </w:tbl>
    <w:p w:rsidR="00433C16" w:rsidP="00433C16">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27BC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433C16" w:rsidP="00C02D78">
            <w:pPr>
              <w:pStyle w:val="KOT5"/>
              <w:spacing w:before="120"/>
              <w:jc w:val="center"/>
              <w:rPr>
                <w:sz w:val="24"/>
                <w:szCs w:val="24"/>
                <w:rtl/>
              </w:rPr>
            </w:pPr>
            <w:r w:rsidRPr="00433C16">
              <w:rPr>
                <w:sz w:val="24"/>
                <w:szCs w:val="24"/>
                <w:rtl/>
              </w:rPr>
              <w:t>ליקוי</w:t>
            </w:r>
            <w:r w:rsidRPr="00433C16">
              <w:rPr>
                <w:rFonts w:hint="eastAsia"/>
                <w:sz w:val="24"/>
                <w:szCs w:val="24"/>
                <w:rtl/>
              </w:rPr>
              <w:t>י</w:t>
            </w:r>
            <w:r w:rsidRPr="00433C16">
              <w:rPr>
                <w:sz w:val="24"/>
                <w:szCs w:val="24"/>
                <w:rtl/>
              </w:rPr>
              <w:t xml:space="preserve">ם ביישום של המלצות ועדות ממשלתיות והחלטות המועצה </w:t>
            </w:r>
            <w:r>
              <w:rPr>
                <w:rFonts w:hint="cs"/>
                <w:sz w:val="24"/>
                <w:szCs w:val="24"/>
                <w:rtl/>
              </w:rPr>
              <w:br/>
            </w:r>
            <w:r w:rsidRPr="00433C16">
              <w:rPr>
                <w:sz w:val="24"/>
                <w:szCs w:val="24"/>
                <w:rtl/>
              </w:rPr>
              <w:t>לקידום רישום הזכויות</w:t>
            </w:r>
          </w:p>
        </w:tc>
      </w:tr>
      <w:tr w:rsidTr="00E27BCC">
        <w:tblPrEx>
          <w:tblW w:w="6691" w:type="dxa"/>
          <w:jc w:val="center"/>
          <w:tblLook w:val="04A0"/>
        </w:tblPrEx>
        <w:trPr>
          <w:jc w:val="center"/>
        </w:trPr>
        <w:tc>
          <w:tcPr>
            <w:tcW w:w="6691" w:type="dxa"/>
          </w:tcPr>
          <w:p w:rsidR="00976922" w:rsidRPr="00976922" w:rsidP="00976922">
            <w:pPr>
              <w:pStyle w:val="takzir"/>
              <w:spacing w:before="60"/>
              <w:rPr>
                <w:b w:val="0"/>
                <w:bCs w:val="0"/>
                <w:noProof w:val="0"/>
                <w:rtl/>
              </w:rPr>
            </w:pPr>
            <w:r w:rsidRPr="00976922">
              <w:rPr>
                <w:rFonts w:hint="cs"/>
                <w:b w:val="0"/>
                <w:bCs w:val="0"/>
                <w:noProof w:val="0"/>
                <w:rtl/>
              </w:rPr>
              <w:t>בניגוד להמלצות "ועדת דליצקי"</w:t>
            </w:r>
            <w:r>
              <w:rPr>
                <w:b w:val="0"/>
                <w:bCs w:val="0"/>
                <w:noProof w:val="0"/>
                <w:vertAlign w:val="superscript"/>
                <w:rtl/>
              </w:rPr>
              <w:footnoteReference w:id="6"/>
            </w:r>
            <w:r w:rsidRPr="00976922">
              <w:rPr>
                <w:rFonts w:hint="cs"/>
                <w:b w:val="0"/>
                <w:bCs w:val="0"/>
                <w:noProof w:val="0"/>
                <w:rtl/>
              </w:rPr>
              <w:t xml:space="preserve"> ולהחלטות המועצה, רמ"י אינה פועלת להבטיח כי </w:t>
            </w:r>
            <w:r w:rsidRPr="00976922">
              <w:rPr>
                <w:rFonts w:hint="eastAsia"/>
                <w:b w:val="0"/>
                <w:bCs w:val="0"/>
                <w:noProof w:val="0"/>
                <w:rtl/>
              </w:rPr>
              <w:t>לקראת</w:t>
            </w:r>
            <w:r w:rsidRPr="00976922">
              <w:rPr>
                <w:rFonts w:hint="cs"/>
                <w:b w:val="0"/>
                <w:bCs w:val="0"/>
                <w:noProof w:val="0"/>
                <w:rtl/>
              </w:rPr>
              <w:t xml:space="preserve"> </w:t>
            </w:r>
            <w:r w:rsidRPr="00976922">
              <w:rPr>
                <w:b w:val="0"/>
                <w:bCs w:val="0"/>
                <w:noProof w:val="0"/>
                <w:rtl/>
              </w:rPr>
              <w:t xml:space="preserve">אישור </w:t>
            </w:r>
            <w:r w:rsidRPr="00976922">
              <w:rPr>
                <w:rFonts w:hint="cs"/>
                <w:b w:val="0"/>
                <w:bCs w:val="0"/>
                <w:noProof w:val="0"/>
                <w:rtl/>
              </w:rPr>
              <w:t>תכניות מפורטות</w:t>
            </w:r>
            <w:r w:rsidRPr="00976922">
              <w:rPr>
                <w:b w:val="0"/>
                <w:bCs w:val="0"/>
                <w:noProof w:val="0"/>
                <w:rtl/>
              </w:rPr>
              <w:t xml:space="preserve"> יהיו ביד</w:t>
            </w:r>
            <w:r w:rsidRPr="00976922">
              <w:rPr>
                <w:rFonts w:hint="cs"/>
                <w:b w:val="0"/>
                <w:bCs w:val="0"/>
                <w:noProof w:val="0"/>
                <w:rtl/>
              </w:rPr>
              <w:t>יה</w:t>
            </w:r>
            <w:r w:rsidRPr="00976922">
              <w:rPr>
                <w:b w:val="0"/>
                <w:bCs w:val="0"/>
                <w:noProof w:val="0"/>
                <w:rtl/>
              </w:rPr>
              <w:t xml:space="preserve"> </w:t>
            </w:r>
            <w:r w:rsidRPr="00976922">
              <w:rPr>
                <w:rFonts w:hint="cs"/>
                <w:b w:val="0"/>
                <w:bCs w:val="0"/>
                <w:noProof w:val="0"/>
                <w:rtl/>
              </w:rPr>
              <w:t>תצ"רים</w:t>
            </w:r>
            <w:r w:rsidRPr="00976922">
              <w:rPr>
                <w:b w:val="0"/>
                <w:bCs w:val="0"/>
                <w:noProof w:val="0"/>
                <w:rtl/>
              </w:rPr>
              <w:t xml:space="preserve"> </w:t>
            </w:r>
            <w:r w:rsidRPr="00976922">
              <w:rPr>
                <w:rFonts w:hint="cs"/>
                <w:b w:val="0"/>
                <w:bCs w:val="0"/>
                <w:noProof w:val="0"/>
                <w:rtl/>
              </w:rPr>
              <w:t>המאפשרות רישום</w:t>
            </w:r>
            <w:r w:rsidRPr="00976922">
              <w:rPr>
                <w:b w:val="0"/>
                <w:bCs w:val="0"/>
                <w:noProof w:val="0"/>
                <w:rtl/>
              </w:rPr>
              <w:t xml:space="preserve"> </w:t>
            </w:r>
            <w:r w:rsidRPr="00976922">
              <w:rPr>
                <w:rFonts w:hint="cs"/>
                <w:b w:val="0"/>
                <w:bCs w:val="0"/>
                <w:noProof w:val="0"/>
                <w:rtl/>
              </w:rPr>
              <w:t xml:space="preserve">הפרצלציה </w:t>
            </w:r>
            <w:r w:rsidRPr="00976922">
              <w:rPr>
                <w:rFonts w:hint="eastAsia"/>
                <w:b w:val="0"/>
                <w:bCs w:val="0"/>
                <w:noProof w:val="0"/>
                <w:rtl/>
              </w:rPr>
              <w:t>בסמוך</w:t>
            </w:r>
            <w:r w:rsidRPr="00976922">
              <w:rPr>
                <w:b w:val="0"/>
                <w:bCs w:val="0"/>
                <w:noProof w:val="0"/>
                <w:rtl/>
              </w:rPr>
              <w:t xml:space="preserve"> </w:t>
            </w:r>
            <w:r w:rsidRPr="00976922">
              <w:rPr>
                <w:rFonts w:hint="eastAsia"/>
                <w:b w:val="0"/>
                <w:bCs w:val="0"/>
                <w:noProof w:val="0"/>
                <w:rtl/>
              </w:rPr>
              <w:t>למועד</w:t>
            </w:r>
            <w:r w:rsidRPr="00976922">
              <w:rPr>
                <w:b w:val="0"/>
                <w:bCs w:val="0"/>
                <w:noProof w:val="0"/>
                <w:rtl/>
              </w:rPr>
              <w:t xml:space="preserve"> שיווק</w:t>
            </w:r>
            <w:r w:rsidRPr="00976922">
              <w:rPr>
                <w:rFonts w:hint="cs"/>
                <w:b w:val="0"/>
                <w:bCs w:val="0"/>
                <w:noProof w:val="0"/>
                <w:rtl/>
              </w:rPr>
              <w:t xml:space="preserve"> הקרקע. </w:t>
            </w:r>
          </w:p>
          <w:p w:rsidR="00976922" w:rsidRPr="00976922" w:rsidP="00976922">
            <w:pPr>
              <w:pStyle w:val="takzir"/>
              <w:rPr>
                <w:b w:val="0"/>
                <w:bCs w:val="0"/>
                <w:noProof w:val="0"/>
                <w:rtl/>
              </w:rPr>
            </w:pPr>
            <w:r w:rsidRPr="00976922">
              <w:rPr>
                <w:rFonts w:hint="cs"/>
                <w:b w:val="0"/>
                <w:bCs w:val="0"/>
                <w:noProof w:val="0"/>
                <w:rtl/>
              </w:rPr>
              <w:t>משרד הבינוי פרסם נוהל שנועד להבטיח כי לקראת</w:t>
            </w:r>
            <w:r w:rsidRPr="00976922">
              <w:rPr>
                <w:b w:val="0"/>
                <w:bCs w:val="0"/>
                <w:noProof w:val="0"/>
                <w:rtl/>
              </w:rPr>
              <w:t xml:space="preserve"> אישור </w:t>
            </w:r>
            <w:r w:rsidRPr="00976922">
              <w:rPr>
                <w:rFonts w:hint="cs"/>
                <w:b w:val="0"/>
                <w:bCs w:val="0"/>
                <w:noProof w:val="0"/>
                <w:rtl/>
              </w:rPr>
              <w:t>תכניות מפורטות</w:t>
            </w:r>
            <w:r w:rsidRPr="00976922">
              <w:rPr>
                <w:b w:val="0"/>
                <w:bCs w:val="0"/>
                <w:noProof w:val="0"/>
                <w:rtl/>
              </w:rPr>
              <w:t xml:space="preserve"> </w:t>
            </w:r>
            <w:r w:rsidRPr="00976922">
              <w:rPr>
                <w:rFonts w:hint="cs"/>
                <w:b w:val="0"/>
                <w:bCs w:val="0"/>
                <w:noProof w:val="0"/>
                <w:rtl/>
              </w:rPr>
              <w:t xml:space="preserve">שהוא מקדם </w:t>
            </w:r>
            <w:r w:rsidRPr="00976922">
              <w:rPr>
                <w:b w:val="0"/>
                <w:bCs w:val="0"/>
                <w:noProof w:val="0"/>
                <w:rtl/>
              </w:rPr>
              <w:t>יהיו ביד</w:t>
            </w:r>
            <w:r w:rsidRPr="00976922">
              <w:rPr>
                <w:rFonts w:hint="cs"/>
                <w:b w:val="0"/>
                <w:bCs w:val="0"/>
                <w:noProof w:val="0"/>
                <w:rtl/>
              </w:rPr>
              <w:t>יו</w:t>
            </w:r>
            <w:r w:rsidRPr="00976922">
              <w:rPr>
                <w:b w:val="0"/>
                <w:bCs w:val="0"/>
                <w:noProof w:val="0"/>
                <w:rtl/>
              </w:rPr>
              <w:t xml:space="preserve"> </w:t>
            </w:r>
            <w:r w:rsidRPr="00976922">
              <w:rPr>
                <w:rFonts w:hint="cs"/>
                <w:b w:val="0"/>
                <w:bCs w:val="0"/>
                <w:noProof w:val="0"/>
                <w:rtl/>
              </w:rPr>
              <w:t xml:space="preserve">תצ"רים מאושרות, אך אינו עוקב אחר יישום הנוהל, ואין לו מידע מלא וזמין על שלבי הכנת הפרצלציה ורישומה בתכניות המפורטות שהוא מתכנן. </w:t>
            </w:r>
          </w:p>
          <w:p w:rsidR="00433C16" w:rsidP="00976922">
            <w:pPr>
              <w:pStyle w:val="takzir"/>
              <w:rPr>
                <w:b w:val="0"/>
                <w:bCs w:val="0"/>
                <w:noProof w:val="0"/>
                <w:rtl/>
              </w:rPr>
            </w:pPr>
            <w:r w:rsidRPr="00976922">
              <w:rPr>
                <w:rFonts w:hint="cs"/>
                <w:b w:val="0"/>
                <w:bCs w:val="0"/>
                <w:noProof w:val="0"/>
                <w:rtl/>
              </w:rPr>
              <w:t xml:space="preserve">רמ"י פועלת בניגוד להחלטת המועצה ומשווקת את </w:t>
            </w:r>
            <w:r w:rsidRPr="00976922">
              <w:rPr>
                <w:rFonts w:hint="eastAsia"/>
                <w:b w:val="0"/>
                <w:bCs w:val="0"/>
                <w:noProof w:val="0"/>
                <w:rtl/>
              </w:rPr>
              <w:t>מרבית</w:t>
            </w:r>
            <w:r w:rsidRPr="00976922">
              <w:rPr>
                <w:b w:val="0"/>
                <w:bCs w:val="0"/>
                <w:noProof w:val="0"/>
                <w:rtl/>
              </w:rPr>
              <w:t xml:space="preserve"> </w:t>
            </w:r>
            <w:r w:rsidRPr="00976922">
              <w:rPr>
                <w:rFonts w:hint="cs"/>
                <w:b w:val="0"/>
                <w:bCs w:val="0"/>
                <w:noProof w:val="0"/>
                <w:rtl/>
              </w:rPr>
              <w:t>הקרקעות שכוללות יחידות דיור</w:t>
            </w:r>
            <w:r w:rsidRPr="00976922">
              <w:rPr>
                <w:b w:val="0"/>
                <w:bCs w:val="0"/>
                <w:noProof w:val="0"/>
                <w:rtl/>
              </w:rPr>
              <w:t xml:space="preserve"> </w:t>
            </w:r>
            <w:r w:rsidRPr="00976922">
              <w:rPr>
                <w:rFonts w:hint="eastAsia"/>
                <w:b w:val="0"/>
                <w:bCs w:val="0"/>
                <w:noProof w:val="0"/>
                <w:rtl/>
              </w:rPr>
              <w:t>לפני</w:t>
            </w:r>
            <w:r w:rsidRPr="00976922">
              <w:rPr>
                <w:b w:val="0"/>
                <w:bCs w:val="0"/>
                <w:noProof w:val="0"/>
                <w:rtl/>
              </w:rPr>
              <w:t xml:space="preserve"> </w:t>
            </w:r>
            <w:r w:rsidRPr="00976922">
              <w:rPr>
                <w:rFonts w:hint="cs"/>
                <w:b w:val="0"/>
                <w:bCs w:val="0"/>
                <w:noProof w:val="0"/>
                <w:rtl/>
              </w:rPr>
              <w:t>רישום ה</w:t>
            </w:r>
            <w:r w:rsidRPr="00976922">
              <w:rPr>
                <w:rFonts w:hint="eastAsia"/>
                <w:b w:val="0"/>
                <w:bCs w:val="0"/>
                <w:noProof w:val="0"/>
                <w:rtl/>
              </w:rPr>
              <w:t>פרצלציה</w:t>
            </w:r>
            <w:r w:rsidRPr="00976922">
              <w:rPr>
                <w:rFonts w:hint="cs"/>
                <w:b w:val="0"/>
                <w:bCs w:val="0"/>
                <w:noProof w:val="0"/>
                <w:rtl/>
              </w:rPr>
              <w:t>. היא גם לא דיווחה למועצה על כך שפעלה בניגוד להחלטה, וממילא המועצה לא קיימה דיון בעניין.</w:t>
            </w:r>
          </w:p>
        </w:tc>
      </w:tr>
      <w:tr w:rsidTr="00E27BCC">
        <w:tblPrEx>
          <w:tblW w:w="6691" w:type="dxa"/>
          <w:jc w:val="center"/>
          <w:tblLook w:val="04A0"/>
        </w:tblPrEx>
        <w:trPr>
          <w:cantSplit/>
          <w:jc w:val="center"/>
        </w:trPr>
        <w:tc>
          <w:tcPr>
            <w:tcW w:w="6691" w:type="dxa"/>
          </w:tcPr>
          <w:p w:rsidR="00E27BCC" w:rsidRPr="00976922" w:rsidP="00E27BCC">
            <w:pPr>
              <w:pStyle w:val="takzir"/>
              <w:spacing w:before="120"/>
              <w:rPr>
                <w:b w:val="0"/>
                <w:bCs w:val="0"/>
                <w:noProof w:val="0"/>
                <w:rtl/>
              </w:rPr>
            </w:pPr>
            <w:r w:rsidRPr="00976922">
              <w:rPr>
                <w:b w:val="0"/>
                <w:bCs w:val="0"/>
                <w:noProof w:val="0"/>
                <w:rtl/>
              </w:rPr>
              <w:t>חוק רישום שיכונים ציבורי</w:t>
            </w:r>
            <w:r w:rsidRPr="00976922">
              <w:rPr>
                <w:rFonts w:hint="cs"/>
                <w:b w:val="0"/>
                <w:bCs w:val="0"/>
                <w:noProof w:val="0"/>
                <w:rtl/>
              </w:rPr>
              <w:t>י</w:t>
            </w:r>
            <w:r w:rsidRPr="00976922">
              <w:rPr>
                <w:b w:val="0"/>
                <w:bCs w:val="0"/>
                <w:noProof w:val="0"/>
                <w:rtl/>
              </w:rPr>
              <w:t xml:space="preserve">ם (הוראת שעה), </w:t>
            </w:r>
            <w:r w:rsidRPr="00976922">
              <w:rPr>
                <w:rFonts w:hint="cs"/>
                <w:b w:val="0"/>
                <w:bCs w:val="0"/>
                <w:noProof w:val="0"/>
                <w:rtl/>
              </w:rPr>
              <w:t>ה</w:t>
            </w:r>
            <w:r w:rsidRPr="00976922">
              <w:rPr>
                <w:b w:val="0"/>
                <w:bCs w:val="0"/>
                <w:noProof w:val="0"/>
                <w:rtl/>
              </w:rPr>
              <w:t xml:space="preserve">תשכ"ד-1964 (להלן - חוק שיכונים ציבוריים), </w:t>
            </w:r>
            <w:r w:rsidRPr="00976922">
              <w:rPr>
                <w:rFonts w:hint="cs"/>
                <w:b w:val="0"/>
                <w:bCs w:val="0"/>
                <w:noProof w:val="0"/>
                <w:rtl/>
              </w:rPr>
              <w:t>הוא</w:t>
            </w:r>
            <w:r w:rsidRPr="00976922">
              <w:rPr>
                <w:b w:val="0"/>
                <w:bCs w:val="0"/>
                <w:noProof w:val="0"/>
                <w:rtl/>
              </w:rPr>
              <w:t xml:space="preserve"> כלי נוסף בידי רמ"י ומשרד ה</w:t>
            </w:r>
            <w:r w:rsidRPr="00976922">
              <w:rPr>
                <w:rFonts w:hint="cs"/>
                <w:b w:val="0"/>
                <w:bCs w:val="0"/>
                <w:noProof w:val="0"/>
                <w:rtl/>
              </w:rPr>
              <w:t>בינוי</w:t>
            </w:r>
            <w:r w:rsidRPr="00976922">
              <w:rPr>
                <w:b w:val="0"/>
                <w:bCs w:val="0"/>
                <w:noProof w:val="0"/>
                <w:rtl/>
              </w:rPr>
              <w:t xml:space="preserve"> ל</w:t>
            </w:r>
            <w:r w:rsidRPr="00976922">
              <w:rPr>
                <w:rFonts w:hint="cs"/>
                <w:b w:val="0"/>
                <w:bCs w:val="0"/>
                <w:noProof w:val="0"/>
                <w:rtl/>
              </w:rPr>
              <w:t xml:space="preserve">קידום </w:t>
            </w:r>
            <w:r w:rsidRPr="00976922">
              <w:rPr>
                <w:b w:val="0"/>
                <w:bCs w:val="0"/>
                <w:noProof w:val="0"/>
                <w:rtl/>
              </w:rPr>
              <w:t xml:space="preserve">רישום הזכויות. על פי תיקון מס' 6 לחוק זה, </w:t>
            </w:r>
            <w:r w:rsidRPr="00976922">
              <w:rPr>
                <w:rFonts w:hint="cs"/>
                <w:b w:val="0"/>
                <w:bCs w:val="0"/>
                <w:noProof w:val="0"/>
                <w:rtl/>
              </w:rPr>
              <w:t>הסמכות</w:t>
            </w:r>
            <w:r w:rsidRPr="00976922">
              <w:rPr>
                <w:b w:val="0"/>
                <w:bCs w:val="0"/>
                <w:noProof w:val="0"/>
                <w:rtl/>
              </w:rPr>
              <w:t xml:space="preserve"> </w:t>
            </w:r>
            <w:r w:rsidRPr="00976922">
              <w:rPr>
                <w:rFonts w:hint="cs"/>
                <w:b w:val="0"/>
                <w:bCs w:val="0"/>
                <w:noProof w:val="0"/>
                <w:rtl/>
              </w:rPr>
              <w:t>לאשר</w:t>
            </w:r>
            <w:r w:rsidRPr="00976922">
              <w:rPr>
                <w:b w:val="0"/>
                <w:bCs w:val="0"/>
                <w:noProof w:val="0"/>
                <w:rtl/>
              </w:rPr>
              <w:t xml:space="preserve"> </w:t>
            </w:r>
            <w:r w:rsidRPr="00976922">
              <w:rPr>
                <w:rFonts w:hint="cs"/>
                <w:b w:val="0"/>
                <w:bCs w:val="0"/>
                <w:noProof w:val="0"/>
                <w:rtl/>
              </w:rPr>
              <w:t>תכנית</w:t>
            </w:r>
            <w:r w:rsidRPr="00976922">
              <w:rPr>
                <w:b w:val="0"/>
                <w:bCs w:val="0"/>
                <w:noProof w:val="0"/>
                <w:rtl/>
              </w:rPr>
              <w:t xml:space="preserve"> </w:t>
            </w:r>
            <w:r w:rsidRPr="00976922">
              <w:rPr>
                <w:rFonts w:hint="cs"/>
                <w:b w:val="0"/>
                <w:bCs w:val="0"/>
                <w:noProof w:val="0"/>
                <w:rtl/>
              </w:rPr>
              <w:t>שיכון</w:t>
            </w:r>
            <w:r w:rsidRPr="00976922">
              <w:rPr>
                <w:b w:val="0"/>
                <w:bCs w:val="0"/>
                <w:noProof w:val="0"/>
                <w:rtl/>
              </w:rPr>
              <w:t xml:space="preserve"> </w:t>
            </w:r>
            <w:r w:rsidRPr="00976922">
              <w:rPr>
                <w:rFonts w:hint="cs"/>
                <w:b w:val="0"/>
                <w:bCs w:val="0"/>
                <w:noProof w:val="0"/>
                <w:rtl/>
              </w:rPr>
              <w:t>ציבורי</w:t>
            </w:r>
            <w:r w:rsidRPr="00976922">
              <w:rPr>
                <w:b w:val="0"/>
                <w:bCs w:val="0"/>
                <w:noProof w:val="0"/>
                <w:rtl/>
              </w:rPr>
              <w:t xml:space="preserve"> </w:t>
            </w:r>
            <w:r w:rsidRPr="00976922">
              <w:rPr>
                <w:rFonts w:hint="cs"/>
                <w:b w:val="0"/>
                <w:bCs w:val="0"/>
                <w:noProof w:val="0"/>
                <w:rtl/>
              </w:rPr>
              <w:t>למבנים</w:t>
            </w:r>
            <w:r w:rsidRPr="00976922">
              <w:rPr>
                <w:b w:val="0"/>
                <w:bCs w:val="0"/>
                <w:noProof w:val="0"/>
                <w:rtl/>
              </w:rPr>
              <w:t xml:space="preserve"> </w:t>
            </w:r>
            <w:r w:rsidRPr="00976922">
              <w:rPr>
                <w:rFonts w:hint="cs"/>
                <w:b w:val="0"/>
                <w:bCs w:val="0"/>
                <w:noProof w:val="0"/>
                <w:rtl/>
              </w:rPr>
              <w:t>שתכנונם</w:t>
            </w:r>
            <w:r w:rsidRPr="00976922">
              <w:rPr>
                <w:b w:val="0"/>
                <w:bCs w:val="0"/>
                <w:noProof w:val="0"/>
                <w:rtl/>
              </w:rPr>
              <w:t xml:space="preserve"> </w:t>
            </w:r>
            <w:r w:rsidRPr="00976922">
              <w:rPr>
                <w:rFonts w:hint="cs"/>
                <w:b w:val="0"/>
                <w:bCs w:val="0"/>
                <w:noProof w:val="0"/>
                <w:rtl/>
              </w:rPr>
              <w:t>אושר</w:t>
            </w:r>
            <w:r w:rsidRPr="00976922">
              <w:rPr>
                <w:b w:val="0"/>
                <w:bCs w:val="0"/>
                <w:noProof w:val="0"/>
                <w:rtl/>
              </w:rPr>
              <w:t xml:space="preserve"> </w:t>
            </w:r>
            <w:r w:rsidRPr="00976922">
              <w:rPr>
                <w:rFonts w:hint="cs"/>
                <w:b w:val="0"/>
                <w:bCs w:val="0"/>
                <w:noProof w:val="0"/>
                <w:rtl/>
              </w:rPr>
              <w:t>הופקדה</w:t>
            </w:r>
            <w:r w:rsidRPr="00976922">
              <w:rPr>
                <w:b w:val="0"/>
                <w:bCs w:val="0"/>
                <w:noProof w:val="0"/>
                <w:rtl/>
              </w:rPr>
              <w:t xml:space="preserve"> בידי ועדות משנה לעניין תכניות לשיכונים </w:t>
            </w:r>
            <w:r w:rsidRPr="00976922">
              <w:rPr>
                <w:rFonts w:hint="cs"/>
                <w:b w:val="0"/>
                <w:bCs w:val="0"/>
                <w:noProof w:val="0"/>
                <w:rtl/>
              </w:rPr>
              <w:t>ציבוריים</w:t>
            </w:r>
            <w:r w:rsidRPr="00976922">
              <w:rPr>
                <w:b w:val="0"/>
                <w:bCs w:val="0"/>
                <w:noProof w:val="0"/>
                <w:rtl/>
              </w:rPr>
              <w:t xml:space="preserve">. </w:t>
            </w:r>
            <w:r w:rsidRPr="00976922">
              <w:rPr>
                <w:rFonts w:hint="cs"/>
                <w:b w:val="0"/>
                <w:bCs w:val="0"/>
                <w:noProof w:val="0"/>
                <w:rtl/>
              </w:rPr>
              <w:t>משרד</w:t>
            </w:r>
            <w:r w:rsidRPr="00976922">
              <w:rPr>
                <w:b w:val="0"/>
                <w:bCs w:val="0"/>
                <w:noProof w:val="0"/>
                <w:rtl/>
              </w:rPr>
              <w:t xml:space="preserve"> הפנים </w:t>
            </w:r>
            <w:r w:rsidRPr="00976922">
              <w:rPr>
                <w:rFonts w:hint="cs"/>
                <w:b w:val="0"/>
                <w:bCs w:val="0"/>
                <w:noProof w:val="0"/>
                <w:rtl/>
              </w:rPr>
              <w:t>אמור</w:t>
            </w:r>
            <w:r w:rsidRPr="00976922">
              <w:rPr>
                <w:b w:val="0"/>
                <w:bCs w:val="0"/>
                <w:noProof w:val="0"/>
                <w:rtl/>
              </w:rPr>
              <w:t xml:space="preserve"> </w:t>
            </w:r>
            <w:r w:rsidRPr="00976922">
              <w:rPr>
                <w:rFonts w:hint="cs"/>
                <w:b w:val="0"/>
                <w:bCs w:val="0"/>
                <w:noProof w:val="0"/>
                <w:rtl/>
              </w:rPr>
              <w:t>היה</w:t>
            </w:r>
            <w:r w:rsidRPr="00976922">
              <w:rPr>
                <w:b w:val="0"/>
                <w:bCs w:val="0"/>
                <w:noProof w:val="0"/>
                <w:rtl/>
              </w:rPr>
              <w:t xml:space="preserve"> </w:t>
            </w:r>
            <w:r w:rsidRPr="00976922">
              <w:rPr>
                <w:rFonts w:hint="cs"/>
                <w:b w:val="0"/>
                <w:bCs w:val="0"/>
                <w:noProof w:val="0"/>
                <w:rtl/>
              </w:rPr>
              <w:t>להקים</w:t>
            </w:r>
            <w:r w:rsidRPr="00976922">
              <w:rPr>
                <w:b w:val="0"/>
                <w:bCs w:val="0"/>
                <w:noProof w:val="0"/>
                <w:rtl/>
              </w:rPr>
              <w:t xml:space="preserve"> </w:t>
            </w:r>
            <w:r w:rsidRPr="00976922">
              <w:rPr>
                <w:rFonts w:hint="cs"/>
                <w:b w:val="0"/>
                <w:bCs w:val="0"/>
                <w:noProof w:val="0"/>
                <w:rtl/>
              </w:rPr>
              <w:t>את</w:t>
            </w:r>
            <w:r w:rsidRPr="00976922">
              <w:rPr>
                <w:b w:val="0"/>
                <w:bCs w:val="0"/>
                <w:noProof w:val="0"/>
                <w:rtl/>
              </w:rPr>
              <w:t xml:space="preserve"> הוועדות </w:t>
            </w:r>
            <w:r w:rsidRPr="00976922">
              <w:rPr>
                <w:rFonts w:hint="cs"/>
                <w:b w:val="0"/>
                <w:bCs w:val="0"/>
                <w:noProof w:val="0"/>
                <w:rtl/>
              </w:rPr>
              <w:t>ב</w:t>
            </w:r>
            <w:r w:rsidRPr="00976922">
              <w:rPr>
                <w:b w:val="0"/>
                <w:bCs w:val="0"/>
                <w:noProof w:val="0"/>
                <w:rtl/>
              </w:rPr>
              <w:t>מחוזות</w:t>
            </w:r>
            <w:r w:rsidRPr="00976922">
              <w:rPr>
                <w:rFonts w:hint="cs"/>
                <w:b w:val="0"/>
                <w:bCs w:val="0"/>
                <w:noProof w:val="0"/>
                <w:rtl/>
              </w:rPr>
              <w:t>יו</w:t>
            </w:r>
            <w:r w:rsidRPr="00976922">
              <w:rPr>
                <w:b w:val="0"/>
                <w:bCs w:val="0"/>
                <w:noProof w:val="0"/>
                <w:rtl/>
              </w:rPr>
              <w:t xml:space="preserve"> </w:t>
            </w:r>
            <w:r w:rsidRPr="00976922">
              <w:rPr>
                <w:rFonts w:hint="cs"/>
                <w:b w:val="0"/>
                <w:bCs w:val="0"/>
                <w:noProof w:val="0"/>
                <w:rtl/>
              </w:rPr>
              <w:t>ועליהן</w:t>
            </w:r>
            <w:r w:rsidRPr="00976922">
              <w:rPr>
                <w:b w:val="0"/>
                <w:bCs w:val="0"/>
                <w:noProof w:val="0"/>
                <w:rtl/>
              </w:rPr>
              <w:t xml:space="preserve"> </w:t>
            </w:r>
            <w:r w:rsidRPr="00976922">
              <w:rPr>
                <w:rFonts w:hint="cs"/>
                <w:b w:val="0"/>
                <w:bCs w:val="0"/>
                <w:noProof w:val="0"/>
                <w:rtl/>
              </w:rPr>
              <w:t>היה</w:t>
            </w:r>
            <w:r w:rsidRPr="00976922">
              <w:rPr>
                <w:b w:val="0"/>
                <w:bCs w:val="0"/>
                <w:noProof w:val="0"/>
                <w:rtl/>
              </w:rPr>
              <w:t xml:space="preserve"> </w:t>
            </w:r>
            <w:r w:rsidRPr="00976922">
              <w:rPr>
                <w:rFonts w:hint="cs"/>
                <w:b w:val="0"/>
                <w:bCs w:val="0"/>
                <w:noProof w:val="0"/>
                <w:rtl/>
              </w:rPr>
              <w:t>לאשר</w:t>
            </w:r>
            <w:r w:rsidRPr="00976922">
              <w:rPr>
                <w:b w:val="0"/>
                <w:bCs w:val="0"/>
                <w:noProof w:val="0"/>
                <w:rtl/>
              </w:rPr>
              <w:t xml:space="preserve"> רישום פרצלציות, רישום בתים משותפים ורישום זכויות, גם כאשר הבנייה לא נעשתה בהתאם לתכנית מפורטת מאושרת. ואולם עד מועד סיום הביקורת לא הוקמה </w:t>
            </w:r>
            <w:r w:rsidRPr="00976922">
              <w:rPr>
                <w:rFonts w:hint="cs"/>
                <w:b w:val="0"/>
                <w:bCs w:val="0"/>
                <w:noProof w:val="0"/>
                <w:rtl/>
              </w:rPr>
              <w:t>אף</w:t>
            </w:r>
            <w:r w:rsidRPr="00976922">
              <w:rPr>
                <w:b w:val="0"/>
                <w:bCs w:val="0"/>
                <w:noProof w:val="0"/>
                <w:rtl/>
              </w:rPr>
              <w:t xml:space="preserve"> ועדת משנה כזו ולא נעשה רישום זכויות באף יחידת דיור </w:t>
            </w:r>
            <w:r w:rsidRPr="00976922">
              <w:rPr>
                <w:rFonts w:hint="cs"/>
                <w:b w:val="0"/>
                <w:bCs w:val="0"/>
                <w:noProof w:val="0"/>
                <w:rtl/>
              </w:rPr>
              <w:t>שתכנונה</w:t>
            </w:r>
            <w:r w:rsidRPr="00976922">
              <w:rPr>
                <w:b w:val="0"/>
                <w:bCs w:val="0"/>
                <w:noProof w:val="0"/>
                <w:rtl/>
              </w:rPr>
              <w:t xml:space="preserve"> אושר </w:t>
            </w:r>
            <w:r w:rsidRPr="00976922">
              <w:rPr>
                <w:rFonts w:hint="cs"/>
                <w:b w:val="0"/>
                <w:bCs w:val="0"/>
                <w:noProof w:val="0"/>
                <w:rtl/>
              </w:rPr>
              <w:t>בתקופה</w:t>
            </w:r>
            <w:r w:rsidRPr="00976922">
              <w:rPr>
                <w:b w:val="0"/>
                <w:bCs w:val="0"/>
                <w:noProof w:val="0"/>
                <w:rtl/>
              </w:rPr>
              <w:t xml:space="preserve"> </w:t>
            </w:r>
            <w:r w:rsidRPr="00976922">
              <w:rPr>
                <w:rFonts w:hint="cs"/>
                <w:b w:val="0"/>
                <w:bCs w:val="0"/>
                <w:noProof w:val="0"/>
                <w:rtl/>
              </w:rPr>
              <w:t>שבה</w:t>
            </w:r>
            <w:r w:rsidRPr="00976922">
              <w:rPr>
                <w:b w:val="0"/>
                <w:bCs w:val="0"/>
                <w:noProof w:val="0"/>
                <w:rtl/>
              </w:rPr>
              <w:t xml:space="preserve"> </w:t>
            </w:r>
            <w:r w:rsidRPr="00976922">
              <w:rPr>
                <w:rFonts w:hint="cs"/>
                <w:b w:val="0"/>
                <w:bCs w:val="0"/>
                <w:noProof w:val="0"/>
                <w:rtl/>
              </w:rPr>
              <w:t>תיקון</w:t>
            </w:r>
            <w:r w:rsidRPr="00976922">
              <w:rPr>
                <w:b w:val="0"/>
                <w:bCs w:val="0"/>
                <w:noProof w:val="0"/>
                <w:rtl/>
              </w:rPr>
              <w:t xml:space="preserve"> </w:t>
            </w:r>
            <w:r w:rsidRPr="00976922">
              <w:rPr>
                <w:rFonts w:hint="cs"/>
                <w:b w:val="0"/>
                <w:bCs w:val="0"/>
                <w:noProof w:val="0"/>
                <w:rtl/>
              </w:rPr>
              <w:t>מס</w:t>
            </w:r>
            <w:r w:rsidRPr="00976922">
              <w:rPr>
                <w:b w:val="0"/>
                <w:bCs w:val="0"/>
                <w:noProof w:val="0"/>
                <w:rtl/>
              </w:rPr>
              <w:t xml:space="preserve">' 6 </w:t>
            </w:r>
            <w:r w:rsidRPr="00976922">
              <w:rPr>
                <w:rFonts w:hint="cs"/>
                <w:b w:val="0"/>
                <w:bCs w:val="0"/>
                <w:noProof w:val="0"/>
                <w:rtl/>
              </w:rPr>
              <w:t>האריך</w:t>
            </w:r>
            <w:r w:rsidRPr="00976922">
              <w:rPr>
                <w:b w:val="0"/>
                <w:bCs w:val="0"/>
                <w:noProof w:val="0"/>
                <w:rtl/>
              </w:rPr>
              <w:t xml:space="preserve"> </w:t>
            </w:r>
            <w:r w:rsidRPr="00976922">
              <w:rPr>
                <w:rFonts w:hint="cs"/>
                <w:b w:val="0"/>
                <w:bCs w:val="0"/>
                <w:noProof w:val="0"/>
                <w:rtl/>
              </w:rPr>
              <w:t>את</w:t>
            </w:r>
            <w:r w:rsidRPr="00976922">
              <w:rPr>
                <w:b w:val="0"/>
                <w:bCs w:val="0"/>
                <w:noProof w:val="0"/>
                <w:rtl/>
              </w:rPr>
              <w:t xml:space="preserve"> </w:t>
            </w:r>
            <w:r w:rsidRPr="00976922">
              <w:rPr>
                <w:rFonts w:hint="cs"/>
                <w:b w:val="0"/>
                <w:bCs w:val="0"/>
                <w:noProof w:val="0"/>
                <w:rtl/>
              </w:rPr>
              <w:t>תוקפו</w:t>
            </w:r>
            <w:r w:rsidRPr="00976922">
              <w:rPr>
                <w:b w:val="0"/>
                <w:bCs w:val="0"/>
                <w:noProof w:val="0"/>
                <w:rtl/>
              </w:rPr>
              <w:t xml:space="preserve"> </w:t>
            </w:r>
            <w:r w:rsidRPr="00976922">
              <w:rPr>
                <w:rFonts w:hint="cs"/>
                <w:b w:val="0"/>
                <w:bCs w:val="0"/>
                <w:noProof w:val="0"/>
                <w:rtl/>
              </w:rPr>
              <w:t>של</w:t>
            </w:r>
            <w:r w:rsidRPr="00976922">
              <w:rPr>
                <w:b w:val="0"/>
                <w:bCs w:val="0"/>
                <w:noProof w:val="0"/>
                <w:rtl/>
              </w:rPr>
              <w:t xml:space="preserve"> </w:t>
            </w:r>
            <w:r w:rsidRPr="00976922">
              <w:rPr>
                <w:rFonts w:hint="cs"/>
                <w:b w:val="0"/>
                <w:bCs w:val="0"/>
                <w:noProof w:val="0"/>
                <w:rtl/>
              </w:rPr>
              <w:t>חוק</w:t>
            </w:r>
            <w:r w:rsidRPr="00976922">
              <w:rPr>
                <w:b w:val="0"/>
                <w:bCs w:val="0"/>
                <w:noProof w:val="0"/>
                <w:rtl/>
              </w:rPr>
              <w:t xml:space="preserve"> </w:t>
            </w:r>
            <w:r w:rsidRPr="00976922">
              <w:rPr>
                <w:rFonts w:hint="cs"/>
                <w:b w:val="0"/>
                <w:bCs w:val="0"/>
                <w:noProof w:val="0"/>
                <w:rtl/>
              </w:rPr>
              <w:t>שיכונים</w:t>
            </w:r>
            <w:r w:rsidRPr="00976922">
              <w:rPr>
                <w:b w:val="0"/>
                <w:bCs w:val="0"/>
                <w:noProof w:val="0"/>
                <w:rtl/>
              </w:rPr>
              <w:t xml:space="preserve"> </w:t>
            </w:r>
            <w:r w:rsidRPr="00976922">
              <w:rPr>
                <w:rFonts w:hint="cs"/>
                <w:b w:val="0"/>
                <w:bCs w:val="0"/>
                <w:noProof w:val="0"/>
                <w:rtl/>
              </w:rPr>
              <w:t>ציבוריים</w:t>
            </w:r>
            <w:r w:rsidRPr="00976922">
              <w:rPr>
                <w:b w:val="0"/>
                <w:bCs w:val="0"/>
                <w:noProof w:val="0"/>
                <w:rtl/>
              </w:rPr>
              <w:t xml:space="preserve"> (מ-1.1.99 </w:t>
            </w:r>
            <w:r w:rsidRPr="00976922">
              <w:rPr>
                <w:rFonts w:hint="cs"/>
                <w:b w:val="0"/>
                <w:bCs w:val="0"/>
                <w:noProof w:val="0"/>
                <w:rtl/>
              </w:rPr>
              <w:t>עד</w:t>
            </w:r>
            <w:r w:rsidRPr="00976922">
              <w:rPr>
                <w:b w:val="0"/>
                <w:bCs w:val="0"/>
                <w:noProof w:val="0"/>
                <w:rtl/>
              </w:rPr>
              <w:t xml:space="preserve"> 31.12.09; </w:t>
            </w:r>
            <w:r w:rsidRPr="00976922">
              <w:rPr>
                <w:rFonts w:hint="cs"/>
                <w:b w:val="0"/>
                <w:bCs w:val="0"/>
                <w:noProof w:val="0"/>
                <w:rtl/>
              </w:rPr>
              <w:t>ושהבנייה</w:t>
            </w:r>
            <w:r w:rsidRPr="00976922">
              <w:rPr>
                <w:b w:val="0"/>
                <w:bCs w:val="0"/>
                <w:noProof w:val="0"/>
                <w:rtl/>
              </w:rPr>
              <w:t xml:space="preserve"> החלה </w:t>
            </w:r>
            <w:r w:rsidRPr="00976922">
              <w:rPr>
                <w:rFonts w:hint="cs"/>
                <w:b w:val="0"/>
                <w:bCs w:val="0"/>
                <w:noProof w:val="0"/>
                <w:rtl/>
              </w:rPr>
              <w:t>לא יאוחר מ-</w:t>
            </w:r>
            <w:r w:rsidRPr="00976922">
              <w:rPr>
                <w:b w:val="0"/>
                <w:bCs w:val="0"/>
                <w:noProof w:val="0"/>
                <w:rtl/>
              </w:rPr>
              <w:t>31.12.11).</w:t>
            </w:r>
            <w:r w:rsidRPr="00976922">
              <w:rPr>
                <w:rFonts w:hint="cs"/>
                <w:b w:val="0"/>
                <w:bCs w:val="0"/>
                <w:noProof w:val="0"/>
                <w:rtl/>
              </w:rPr>
              <w:t xml:space="preserve"> </w:t>
            </w:r>
            <w:r w:rsidRPr="00976922">
              <w:rPr>
                <w:b w:val="0"/>
                <w:bCs w:val="0"/>
                <w:noProof w:val="0"/>
                <w:rtl/>
              </w:rPr>
              <w:t>על פי נתוני משרד הבינוי אי-הקמת ועדות המשנה מונע</w:t>
            </w:r>
            <w:r w:rsidRPr="00976922">
              <w:rPr>
                <w:rFonts w:hint="cs"/>
                <w:b w:val="0"/>
                <w:bCs w:val="0"/>
                <w:noProof w:val="0"/>
                <w:rtl/>
              </w:rPr>
              <w:t>ת את</w:t>
            </w:r>
            <w:r w:rsidRPr="00976922">
              <w:rPr>
                <w:b w:val="0"/>
                <w:bCs w:val="0"/>
                <w:noProof w:val="0"/>
                <w:rtl/>
              </w:rPr>
              <w:t xml:space="preserve"> קידום רישומן של כ-50,000 יחידות דיור שנבנו על פי פרוגרמות של המשרד. יצוין כי נתונים אלו אינם כוללים יחידות דיור שרמ"י שיווקה בתקופה שבה תיקון מס' 6 האריך את תוקפו של חוק שיכונים ציבוריים, </w:t>
            </w:r>
            <w:r w:rsidRPr="00976922">
              <w:rPr>
                <w:rFonts w:hint="cs"/>
                <w:b w:val="0"/>
                <w:bCs w:val="0"/>
                <w:noProof w:val="0"/>
                <w:rtl/>
              </w:rPr>
              <w:t xml:space="preserve">ולכן </w:t>
            </w:r>
            <w:r w:rsidRPr="00976922">
              <w:rPr>
                <w:b w:val="0"/>
                <w:bCs w:val="0"/>
                <w:noProof w:val="0"/>
                <w:rtl/>
              </w:rPr>
              <w:t xml:space="preserve">למעשה מדובר במספר גדול יותר של יחידות דיור שהיה אפשר להשתמש בחוק זה לצורך </w:t>
            </w:r>
            <w:r w:rsidRPr="00976922">
              <w:rPr>
                <w:rFonts w:hint="cs"/>
                <w:b w:val="0"/>
                <w:bCs w:val="0"/>
                <w:noProof w:val="0"/>
                <w:rtl/>
              </w:rPr>
              <w:t xml:space="preserve">קידום </w:t>
            </w:r>
            <w:r w:rsidRPr="00976922">
              <w:rPr>
                <w:b w:val="0"/>
                <w:bCs w:val="0"/>
                <w:noProof w:val="0"/>
                <w:rtl/>
              </w:rPr>
              <w:t>רישום הזכויות בהן.</w:t>
            </w:r>
          </w:p>
        </w:tc>
      </w:tr>
    </w:tbl>
    <w:p w:rsidR="00433C16" w:rsidP="00433C16">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27BC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433C16" w:rsidP="00C02D78">
            <w:pPr>
              <w:pStyle w:val="KOT5"/>
              <w:spacing w:before="120"/>
              <w:jc w:val="center"/>
              <w:rPr>
                <w:sz w:val="24"/>
                <w:szCs w:val="24"/>
                <w:rtl/>
              </w:rPr>
            </w:pPr>
            <w:r w:rsidRPr="00433C16">
              <w:rPr>
                <w:rFonts w:hint="cs"/>
                <w:sz w:val="24"/>
                <w:szCs w:val="24"/>
                <w:rtl/>
              </w:rPr>
              <w:t>ליקויים ב</w:t>
            </w:r>
            <w:r w:rsidRPr="00433C16">
              <w:rPr>
                <w:sz w:val="24"/>
                <w:szCs w:val="24"/>
                <w:rtl/>
              </w:rPr>
              <w:t xml:space="preserve">ארגון וניהול </w:t>
            </w:r>
            <w:r w:rsidRPr="00433C16">
              <w:rPr>
                <w:rFonts w:hint="cs"/>
                <w:sz w:val="24"/>
                <w:szCs w:val="24"/>
                <w:rtl/>
              </w:rPr>
              <w:t xml:space="preserve">של </w:t>
            </w:r>
            <w:r w:rsidRPr="00433C16">
              <w:rPr>
                <w:sz w:val="24"/>
                <w:szCs w:val="24"/>
                <w:rtl/>
              </w:rPr>
              <w:t>רישום זכויות במקרקעין על ידי רמ"י</w:t>
            </w:r>
          </w:p>
        </w:tc>
      </w:tr>
      <w:tr w:rsidTr="00E27BCC">
        <w:tblPrEx>
          <w:tblW w:w="6691" w:type="dxa"/>
          <w:jc w:val="center"/>
          <w:tblLook w:val="04A0"/>
        </w:tblPrEx>
        <w:trPr>
          <w:jc w:val="center"/>
        </w:trPr>
        <w:tc>
          <w:tcPr>
            <w:tcW w:w="6691" w:type="dxa"/>
          </w:tcPr>
          <w:p w:rsidR="00976922" w:rsidRPr="00976922" w:rsidP="00976922">
            <w:pPr>
              <w:pStyle w:val="takzir"/>
              <w:spacing w:before="60"/>
              <w:rPr>
                <w:b w:val="0"/>
                <w:bCs w:val="0"/>
                <w:noProof w:val="0"/>
                <w:rtl/>
              </w:rPr>
            </w:pPr>
            <w:r w:rsidRPr="00976922">
              <w:rPr>
                <w:rFonts w:hint="cs"/>
                <w:b w:val="0"/>
                <w:bCs w:val="0"/>
                <w:noProof w:val="0"/>
                <w:rtl/>
              </w:rPr>
              <w:t>רמ</w:t>
            </w:r>
            <w:r w:rsidRPr="00976922">
              <w:rPr>
                <w:b w:val="0"/>
                <w:bCs w:val="0"/>
                <w:noProof w:val="0"/>
                <w:rtl/>
              </w:rPr>
              <w:t xml:space="preserve">"י </w:t>
            </w:r>
            <w:r w:rsidRPr="00976922">
              <w:rPr>
                <w:rFonts w:hint="cs"/>
                <w:b w:val="0"/>
                <w:bCs w:val="0"/>
                <w:noProof w:val="0"/>
                <w:rtl/>
              </w:rPr>
              <w:t>הכינה</w:t>
            </w:r>
            <w:r w:rsidRPr="00976922">
              <w:rPr>
                <w:b w:val="0"/>
                <w:bCs w:val="0"/>
                <w:noProof w:val="0"/>
                <w:rtl/>
              </w:rPr>
              <w:t xml:space="preserve">, </w:t>
            </w:r>
            <w:r w:rsidRPr="00976922">
              <w:rPr>
                <w:rFonts w:hint="cs"/>
                <w:b w:val="0"/>
                <w:bCs w:val="0"/>
                <w:noProof w:val="0"/>
                <w:rtl/>
              </w:rPr>
              <w:t>עבור</w:t>
            </w:r>
            <w:r w:rsidRPr="00976922">
              <w:rPr>
                <w:b w:val="0"/>
                <w:bCs w:val="0"/>
                <w:noProof w:val="0"/>
                <w:rtl/>
              </w:rPr>
              <w:t xml:space="preserve"> </w:t>
            </w:r>
            <w:r w:rsidRPr="00976922">
              <w:rPr>
                <w:rFonts w:hint="cs"/>
                <w:b w:val="0"/>
                <w:bCs w:val="0"/>
                <w:noProof w:val="0"/>
                <w:rtl/>
              </w:rPr>
              <w:t>השנים</w:t>
            </w:r>
            <w:r w:rsidRPr="00976922">
              <w:rPr>
                <w:b w:val="0"/>
                <w:bCs w:val="0"/>
                <w:noProof w:val="0"/>
                <w:rtl/>
              </w:rPr>
              <w:t xml:space="preserve"> 2012-2003, </w:t>
            </w:r>
            <w:r w:rsidRPr="00976922">
              <w:rPr>
                <w:rFonts w:hint="cs"/>
                <w:b w:val="0"/>
                <w:bCs w:val="0"/>
                <w:noProof w:val="0"/>
                <w:rtl/>
              </w:rPr>
              <w:t>שתי</w:t>
            </w:r>
            <w:r w:rsidRPr="00976922">
              <w:rPr>
                <w:b w:val="0"/>
                <w:bCs w:val="0"/>
                <w:noProof w:val="0"/>
                <w:rtl/>
              </w:rPr>
              <w:t xml:space="preserve"> </w:t>
            </w:r>
            <w:r w:rsidRPr="00976922">
              <w:rPr>
                <w:rFonts w:hint="cs"/>
                <w:b w:val="0"/>
                <w:bCs w:val="0"/>
                <w:noProof w:val="0"/>
                <w:rtl/>
              </w:rPr>
              <w:t>תכניות</w:t>
            </w:r>
            <w:r w:rsidRPr="00976922">
              <w:rPr>
                <w:b w:val="0"/>
                <w:bCs w:val="0"/>
                <w:noProof w:val="0"/>
                <w:rtl/>
              </w:rPr>
              <w:t xml:space="preserve"> </w:t>
            </w:r>
            <w:r w:rsidRPr="00976922">
              <w:rPr>
                <w:rFonts w:hint="cs"/>
                <w:b w:val="0"/>
                <w:bCs w:val="0"/>
                <w:noProof w:val="0"/>
                <w:rtl/>
              </w:rPr>
              <w:t>עבודה</w:t>
            </w:r>
            <w:r w:rsidRPr="00976922">
              <w:rPr>
                <w:b w:val="0"/>
                <w:bCs w:val="0"/>
                <w:noProof w:val="0"/>
                <w:rtl/>
              </w:rPr>
              <w:t xml:space="preserve"> </w:t>
            </w:r>
            <w:r w:rsidRPr="00976922">
              <w:rPr>
                <w:rFonts w:hint="cs"/>
                <w:b w:val="0"/>
                <w:bCs w:val="0"/>
                <w:noProof w:val="0"/>
                <w:rtl/>
              </w:rPr>
              <w:t>חמש</w:t>
            </w:r>
            <w:r w:rsidRPr="00976922">
              <w:rPr>
                <w:b w:val="0"/>
                <w:bCs w:val="0"/>
                <w:noProof w:val="0"/>
                <w:rtl/>
              </w:rPr>
              <w:t xml:space="preserve">-שנתיות (תכניות </w:t>
            </w:r>
            <w:r w:rsidRPr="00976922">
              <w:rPr>
                <w:rFonts w:hint="cs"/>
                <w:b w:val="0"/>
                <w:bCs w:val="0"/>
                <w:noProof w:val="0"/>
                <w:rtl/>
              </w:rPr>
              <w:t>חומש</w:t>
            </w:r>
            <w:r w:rsidRPr="00976922">
              <w:rPr>
                <w:b w:val="0"/>
                <w:bCs w:val="0"/>
                <w:noProof w:val="0"/>
                <w:rtl/>
              </w:rPr>
              <w:t xml:space="preserve">) </w:t>
            </w:r>
            <w:r w:rsidRPr="00976922">
              <w:rPr>
                <w:rFonts w:hint="cs"/>
                <w:b w:val="0"/>
                <w:bCs w:val="0"/>
                <w:noProof w:val="0"/>
                <w:rtl/>
              </w:rPr>
              <w:t>להדבקת הפיגור</w:t>
            </w:r>
            <w:r w:rsidRPr="00976922">
              <w:rPr>
                <w:b w:val="0"/>
                <w:bCs w:val="0"/>
                <w:noProof w:val="0"/>
                <w:rtl/>
              </w:rPr>
              <w:t xml:space="preserve"> </w:t>
            </w:r>
            <w:r w:rsidRPr="00976922">
              <w:rPr>
                <w:rFonts w:hint="cs"/>
                <w:b w:val="0"/>
                <w:bCs w:val="0"/>
                <w:noProof w:val="0"/>
                <w:rtl/>
              </w:rPr>
              <w:t>שהצטבר</w:t>
            </w:r>
            <w:r w:rsidRPr="00976922">
              <w:rPr>
                <w:b w:val="0"/>
                <w:bCs w:val="0"/>
                <w:noProof w:val="0"/>
                <w:rtl/>
              </w:rPr>
              <w:t xml:space="preserve"> </w:t>
            </w:r>
            <w:r w:rsidRPr="00976922">
              <w:rPr>
                <w:rFonts w:hint="cs"/>
                <w:b w:val="0"/>
                <w:bCs w:val="0"/>
                <w:noProof w:val="0"/>
                <w:rtl/>
              </w:rPr>
              <w:t>במשך</w:t>
            </w:r>
            <w:r w:rsidRPr="00976922">
              <w:rPr>
                <w:b w:val="0"/>
                <w:bCs w:val="0"/>
                <w:noProof w:val="0"/>
                <w:rtl/>
              </w:rPr>
              <w:t xml:space="preserve"> </w:t>
            </w:r>
            <w:r w:rsidRPr="00976922">
              <w:rPr>
                <w:rFonts w:hint="cs"/>
                <w:b w:val="0"/>
                <w:bCs w:val="0"/>
                <w:noProof w:val="0"/>
                <w:rtl/>
              </w:rPr>
              <w:t>שנים</w:t>
            </w:r>
            <w:r w:rsidRPr="00976922">
              <w:rPr>
                <w:b w:val="0"/>
                <w:bCs w:val="0"/>
                <w:noProof w:val="0"/>
                <w:rtl/>
              </w:rPr>
              <w:t xml:space="preserve"> </w:t>
            </w:r>
            <w:r w:rsidRPr="00976922">
              <w:rPr>
                <w:rFonts w:hint="cs"/>
                <w:b w:val="0"/>
                <w:bCs w:val="0"/>
                <w:noProof w:val="0"/>
                <w:rtl/>
              </w:rPr>
              <w:t>ברישום</w:t>
            </w:r>
            <w:r w:rsidRPr="00976922">
              <w:rPr>
                <w:b w:val="0"/>
                <w:bCs w:val="0"/>
                <w:noProof w:val="0"/>
                <w:rtl/>
              </w:rPr>
              <w:t xml:space="preserve"> </w:t>
            </w:r>
            <w:r w:rsidRPr="00976922">
              <w:rPr>
                <w:rFonts w:hint="cs"/>
                <w:b w:val="0"/>
                <w:bCs w:val="0"/>
                <w:noProof w:val="0"/>
                <w:rtl/>
              </w:rPr>
              <w:t>הזכויות</w:t>
            </w:r>
            <w:r w:rsidRPr="00976922">
              <w:rPr>
                <w:b w:val="0"/>
                <w:bCs w:val="0"/>
                <w:noProof w:val="0"/>
                <w:rtl/>
              </w:rPr>
              <w:t>, וקבעה את יעדיה</w:t>
            </w:r>
            <w:r w:rsidRPr="00976922">
              <w:rPr>
                <w:rFonts w:hint="cs"/>
                <w:b w:val="0"/>
                <w:bCs w:val="0"/>
                <w:noProof w:val="0"/>
                <w:rtl/>
              </w:rPr>
              <w:t>ן</w:t>
            </w:r>
            <w:r w:rsidRPr="00976922">
              <w:rPr>
                <w:b w:val="0"/>
                <w:bCs w:val="0"/>
                <w:noProof w:val="0"/>
                <w:rtl/>
              </w:rPr>
              <w:t xml:space="preserve">. </w:t>
            </w:r>
            <w:r w:rsidRPr="00976922">
              <w:rPr>
                <w:rFonts w:hint="cs"/>
                <w:b w:val="0"/>
                <w:bCs w:val="0"/>
                <w:noProof w:val="0"/>
                <w:rtl/>
              </w:rPr>
              <w:t>בפועל</w:t>
            </w:r>
            <w:r w:rsidRPr="00976922">
              <w:rPr>
                <w:b w:val="0"/>
                <w:bCs w:val="0"/>
                <w:noProof w:val="0"/>
                <w:rtl/>
              </w:rPr>
              <w:t xml:space="preserve"> </w:t>
            </w:r>
            <w:r w:rsidRPr="00976922">
              <w:rPr>
                <w:rFonts w:hint="cs"/>
                <w:b w:val="0"/>
                <w:bCs w:val="0"/>
                <w:noProof w:val="0"/>
                <w:rtl/>
              </w:rPr>
              <w:t>כללו</w:t>
            </w:r>
            <w:r w:rsidRPr="00976922">
              <w:rPr>
                <w:b w:val="0"/>
                <w:bCs w:val="0"/>
                <w:noProof w:val="0"/>
                <w:rtl/>
              </w:rPr>
              <w:t xml:space="preserve"> </w:t>
            </w:r>
            <w:r w:rsidRPr="00976922">
              <w:rPr>
                <w:rFonts w:hint="cs"/>
                <w:b w:val="0"/>
                <w:bCs w:val="0"/>
                <w:noProof w:val="0"/>
                <w:rtl/>
              </w:rPr>
              <w:t>דיווחיה</w:t>
            </w:r>
            <w:r w:rsidRPr="00976922">
              <w:rPr>
                <w:b w:val="0"/>
                <w:bCs w:val="0"/>
                <w:noProof w:val="0"/>
                <w:rtl/>
              </w:rPr>
              <w:t xml:space="preserve"> על הישגי תכניות החומש </w:t>
            </w:r>
            <w:r w:rsidRPr="00976922">
              <w:rPr>
                <w:rFonts w:hint="cs"/>
                <w:b w:val="0"/>
                <w:bCs w:val="0"/>
                <w:noProof w:val="0"/>
                <w:rtl/>
              </w:rPr>
              <w:t>גם</w:t>
            </w:r>
            <w:r w:rsidRPr="00976922">
              <w:rPr>
                <w:b w:val="0"/>
                <w:bCs w:val="0"/>
                <w:noProof w:val="0"/>
                <w:rtl/>
              </w:rPr>
              <w:t xml:space="preserve"> רישום </w:t>
            </w:r>
            <w:r w:rsidRPr="00976922">
              <w:rPr>
                <w:rFonts w:hint="cs"/>
                <w:b w:val="0"/>
                <w:bCs w:val="0"/>
                <w:noProof w:val="0"/>
                <w:rtl/>
              </w:rPr>
              <w:t>ביחידות</w:t>
            </w:r>
            <w:r w:rsidRPr="00976922">
              <w:rPr>
                <w:b w:val="0"/>
                <w:bCs w:val="0"/>
                <w:noProof w:val="0"/>
                <w:rtl/>
              </w:rPr>
              <w:t xml:space="preserve"> </w:t>
            </w:r>
            <w:r w:rsidRPr="00976922">
              <w:rPr>
                <w:rFonts w:hint="cs"/>
                <w:b w:val="0"/>
                <w:bCs w:val="0"/>
                <w:noProof w:val="0"/>
                <w:rtl/>
              </w:rPr>
              <w:t>דיור</w:t>
            </w:r>
            <w:r w:rsidRPr="00976922">
              <w:rPr>
                <w:b w:val="0"/>
                <w:bCs w:val="0"/>
                <w:noProof w:val="0"/>
                <w:rtl/>
              </w:rPr>
              <w:t xml:space="preserve"> ששיווקה בשנות החומש, </w:t>
            </w:r>
            <w:r w:rsidRPr="00976922">
              <w:rPr>
                <w:rFonts w:hint="cs"/>
                <w:b w:val="0"/>
                <w:bCs w:val="0"/>
                <w:noProof w:val="0"/>
                <w:rtl/>
              </w:rPr>
              <w:t>ולכן</w:t>
            </w:r>
            <w:r w:rsidRPr="00976922">
              <w:rPr>
                <w:b w:val="0"/>
                <w:bCs w:val="0"/>
                <w:noProof w:val="0"/>
                <w:rtl/>
              </w:rPr>
              <w:t xml:space="preserve"> </w:t>
            </w:r>
            <w:r w:rsidRPr="00976922">
              <w:rPr>
                <w:rFonts w:hint="cs"/>
                <w:b w:val="0"/>
                <w:bCs w:val="0"/>
                <w:noProof w:val="0"/>
                <w:rtl/>
              </w:rPr>
              <w:t>לא</w:t>
            </w:r>
            <w:r w:rsidRPr="00976922">
              <w:rPr>
                <w:b w:val="0"/>
                <w:bCs w:val="0"/>
                <w:noProof w:val="0"/>
                <w:rtl/>
              </w:rPr>
              <w:t xml:space="preserve"> </w:t>
            </w:r>
            <w:r w:rsidRPr="00976922">
              <w:rPr>
                <w:rFonts w:hint="cs"/>
                <w:b w:val="0"/>
                <w:bCs w:val="0"/>
                <w:noProof w:val="0"/>
                <w:rtl/>
              </w:rPr>
              <w:t>שיקפו</w:t>
            </w:r>
            <w:r w:rsidRPr="00976922">
              <w:rPr>
                <w:b w:val="0"/>
                <w:bCs w:val="0"/>
                <w:noProof w:val="0"/>
                <w:rtl/>
              </w:rPr>
              <w:t xml:space="preserve"> את </w:t>
            </w:r>
            <w:r w:rsidRPr="00976922">
              <w:rPr>
                <w:rFonts w:hint="cs"/>
                <w:b w:val="0"/>
                <w:bCs w:val="0"/>
                <w:noProof w:val="0"/>
                <w:rtl/>
              </w:rPr>
              <w:t>העמידה</w:t>
            </w:r>
            <w:r w:rsidRPr="00976922">
              <w:rPr>
                <w:b w:val="0"/>
                <w:bCs w:val="0"/>
                <w:noProof w:val="0"/>
                <w:rtl/>
              </w:rPr>
              <w:t xml:space="preserve"> </w:t>
            </w:r>
            <w:r w:rsidRPr="00976922">
              <w:rPr>
                <w:rFonts w:hint="cs"/>
                <w:b w:val="0"/>
                <w:bCs w:val="0"/>
                <w:noProof w:val="0"/>
                <w:rtl/>
              </w:rPr>
              <w:t>ביעדי</w:t>
            </w:r>
            <w:r w:rsidRPr="00976922">
              <w:rPr>
                <w:b w:val="0"/>
                <w:bCs w:val="0"/>
                <w:noProof w:val="0"/>
                <w:rtl/>
              </w:rPr>
              <w:t xml:space="preserve"> </w:t>
            </w:r>
            <w:r w:rsidRPr="00976922">
              <w:rPr>
                <w:rFonts w:hint="cs"/>
                <w:b w:val="0"/>
                <w:bCs w:val="0"/>
                <w:noProof w:val="0"/>
                <w:rtl/>
              </w:rPr>
              <w:t>התכנית</w:t>
            </w:r>
            <w:r w:rsidRPr="00976922">
              <w:rPr>
                <w:b w:val="0"/>
                <w:bCs w:val="0"/>
                <w:noProof w:val="0"/>
                <w:rtl/>
              </w:rPr>
              <w:t xml:space="preserve">, </w:t>
            </w:r>
            <w:r w:rsidRPr="00976922">
              <w:rPr>
                <w:rFonts w:hint="cs"/>
                <w:b w:val="0"/>
                <w:bCs w:val="0"/>
                <w:noProof w:val="0"/>
                <w:rtl/>
              </w:rPr>
              <w:t>וזו</w:t>
            </w:r>
            <w:r w:rsidRPr="00976922">
              <w:rPr>
                <w:b w:val="0"/>
                <w:bCs w:val="0"/>
                <w:noProof w:val="0"/>
                <w:rtl/>
              </w:rPr>
              <w:t xml:space="preserve"> </w:t>
            </w:r>
            <w:r w:rsidRPr="00976922">
              <w:rPr>
                <w:rFonts w:hint="cs"/>
                <w:b w:val="0"/>
                <w:bCs w:val="0"/>
                <w:noProof w:val="0"/>
                <w:rtl/>
              </w:rPr>
              <w:t>הייתה</w:t>
            </w:r>
            <w:r w:rsidRPr="00976922">
              <w:rPr>
                <w:b w:val="0"/>
                <w:bCs w:val="0"/>
                <w:noProof w:val="0"/>
                <w:rtl/>
              </w:rPr>
              <w:t xml:space="preserve"> </w:t>
            </w:r>
            <w:r w:rsidRPr="00976922">
              <w:rPr>
                <w:rFonts w:hint="cs"/>
                <w:b w:val="0"/>
                <w:bCs w:val="0"/>
                <w:noProof w:val="0"/>
                <w:rtl/>
              </w:rPr>
              <w:t>נמוכה</w:t>
            </w:r>
            <w:r w:rsidRPr="00976922">
              <w:rPr>
                <w:b w:val="0"/>
                <w:bCs w:val="0"/>
                <w:noProof w:val="0"/>
                <w:rtl/>
              </w:rPr>
              <w:t xml:space="preserve"> </w:t>
            </w:r>
            <w:r w:rsidRPr="00976922">
              <w:rPr>
                <w:rFonts w:hint="cs"/>
                <w:b w:val="0"/>
                <w:bCs w:val="0"/>
                <w:noProof w:val="0"/>
                <w:rtl/>
              </w:rPr>
              <w:t>משמעותית</w:t>
            </w:r>
            <w:r w:rsidRPr="00976922">
              <w:rPr>
                <w:b w:val="0"/>
                <w:bCs w:val="0"/>
                <w:noProof w:val="0"/>
                <w:rtl/>
              </w:rPr>
              <w:t xml:space="preserve"> מ</w:t>
            </w:r>
            <w:r w:rsidRPr="00976922">
              <w:rPr>
                <w:rFonts w:hint="cs"/>
                <w:b w:val="0"/>
                <w:bCs w:val="0"/>
                <w:noProof w:val="0"/>
                <w:rtl/>
              </w:rPr>
              <w:t>ן</w:t>
            </w:r>
            <w:r w:rsidRPr="00976922">
              <w:rPr>
                <w:b w:val="0"/>
                <w:bCs w:val="0"/>
                <w:noProof w:val="0"/>
                <w:rtl/>
              </w:rPr>
              <w:t xml:space="preserve"> </w:t>
            </w:r>
            <w:r w:rsidRPr="00976922">
              <w:rPr>
                <w:rFonts w:hint="cs"/>
                <w:b w:val="0"/>
                <w:bCs w:val="0"/>
                <w:noProof w:val="0"/>
                <w:rtl/>
              </w:rPr>
              <w:t>המדווח</w:t>
            </w:r>
            <w:r w:rsidRPr="00976922">
              <w:rPr>
                <w:b w:val="0"/>
                <w:bCs w:val="0"/>
                <w:noProof w:val="0"/>
                <w:rtl/>
              </w:rPr>
              <w:t xml:space="preserve">. </w:t>
            </w:r>
            <w:r w:rsidRPr="00976922">
              <w:rPr>
                <w:rFonts w:hint="cs"/>
                <w:b w:val="0"/>
                <w:bCs w:val="0"/>
                <w:noProof w:val="0"/>
                <w:rtl/>
              </w:rPr>
              <w:t>כמו</w:t>
            </w:r>
            <w:r w:rsidRPr="00976922">
              <w:rPr>
                <w:b w:val="0"/>
                <w:bCs w:val="0"/>
                <w:noProof w:val="0"/>
                <w:rtl/>
              </w:rPr>
              <w:t xml:space="preserve"> </w:t>
            </w:r>
            <w:r w:rsidRPr="00976922">
              <w:rPr>
                <w:rFonts w:hint="cs"/>
                <w:b w:val="0"/>
                <w:bCs w:val="0"/>
                <w:noProof w:val="0"/>
                <w:rtl/>
              </w:rPr>
              <w:t>כן</w:t>
            </w:r>
            <w:r w:rsidRPr="00976922">
              <w:rPr>
                <w:b w:val="0"/>
                <w:bCs w:val="0"/>
                <w:noProof w:val="0"/>
                <w:rtl/>
              </w:rPr>
              <w:t xml:space="preserve">, </w:t>
            </w:r>
            <w:r w:rsidRPr="00976922">
              <w:rPr>
                <w:rFonts w:hint="cs"/>
                <w:b w:val="0"/>
                <w:bCs w:val="0"/>
                <w:noProof w:val="0"/>
                <w:rtl/>
              </w:rPr>
              <w:t>רמ</w:t>
            </w:r>
            <w:r w:rsidRPr="00976922">
              <w:rPr>
                <w:b w:val="0"/>
                <w:bCs w:val="0"/>
                <w:noProof w:val="0"/>
                <w:rtl/>
              </w:rPr>
              <w:t xml:space="preserve">"י </w:t>
            </w:r>
            <w:r w:rsidRPr="00976922">
              <w:rPr>
                <w:rFonts w:hint="cs"/>
                <w:b w:val="0"/>
                <w:bCs w:val="0"/>
                <w:noProof w:val="0"/>
                <w:rtl/>
              </w:rPr>
              <w:t>לא</w:t>
            </w:r>
            <w:r w:rsidRPr="00976922">
              <w:rPr>
                <w:b w:val="0"/>
                <w:bCs w:val="0"/>
                <w:noProof w:val="0"/>
                <w:rtl/>
              </w:rPr>
              <w:t xml:space="preserve"> </w:t>
            </w:r>
            <w:r w:rsidRPr="00976922">
              <w:rPr>
                <w:rFonts w:hint="cs"/>
                <w:b w:val="0"/>
                <w:bCs w:val="0"/>
                <w:noProof w:val="0"/>
                <w:rtl/>
              </w:rPr>
              <w:t>בחנה</w:t>
            </w:r>
            <w:r w:rsidRPr="00976922">
              <w:rPr>
                <w:b w:val="0"/>
                <w:bCs w:val="0"/>
                <w:noProof w:val="0"/>
                <w:rtl/>
              </w:rPr>
              <w:t xml:space="preserve"> </w:t>
            </w:r>
            <w:r w:rsidRPr="00976922">
              <w:rPr>
                <w:rFonts w:hint="cs"/>
                <w:b w:val="0"/>
                <w:bCs w:val="0"/>
                <w:noProof w:val="0"/>
                <w:rtl/>
              </w:rPr>
              <w:t>את</w:t>
            </w:r>
            <w:r w:rsidRPr="00976922">
              <w:rPr>
                <w:b w:val="0"/>
                <w:bCs w:val="0"/>
                <w:noProof w:val="0"/>
                <w:rtl/>
              </w:rPr>
              <w:t xml:space="preserve"> </w:t>
            </w:r>
            <w:r w:rsidRPr="00976922">
              <w:rPr>
                <w:rFonts w:hint="cs"/>
                <w:b w:val="0"/>
                <w:bCs w:val="0"/>
                <w:noProof w:val="0"/>
                <w:rtl/>
              </w:rPr>
              <w:t>הסיבות</w:t>
            </w:r>
            <w:r w:rsidRPr="00976922">
              <w:rPr>
                <w:b w:val="0"/>
                <w:bCs w:val="0"/>
                <w:noProof w:val="0"/>
                <w:rtl/>
              </w:rPr>
              <w:t xml:space="preserve"> </w:t>
            </w:r>
            <w:r w:rsidRPr="00976922">
              <w:rPr>
                <w:rFonts w:hint="cs"/>
                <w:b w:val="0"/>
                <w:bCs w:val="0"/>
                <w:noProof w:val="0"/>
                <w:rtl/>
              </w:rPr>
              <w:t>לאי</w:t>
            </w:r>
            <w:r w:rsidRPr="00976922">
              <w:rPr>
                <w:b w:val="0"/>
                <w:bCs w:val="0"/>
                <w:noProof w:val="0"/>
                <w:rtl/>
              </w:rPr>
              <w:t>-</w:t>
            </w:r>
            <w:r w:rsidRPr="00976922">
              <w:rPr>
                <w:rFonts w:hint="cs"/>
                <w:b w:val="0"/>
                <w:bCs w:val="0"/>
                <w:noProof w:val="0"/>
                <w:rtl/>
              </w:rPr>
              <w:t>ההצלחה</w:t>
            </w:r>
            <w:r w:rsidRPr="00976922">
              <w:rPr>
                <w:b w:val="0"/>
                <w:bCs w:val="0"/>
                <w:noProof w:val="0"/>
                <w:rtl/>
              </w:rPr>
              <w:t xml:space="preserve"> </w:t>
            </w:r>
            <w:r w:rsidRPr="00976922">
              <w:rPr>
                <w:rFonts w:hint="cs"/>
                <w:b w:val="0"/>
                <w:bCs w:val="0"/>
                <w:noProof w:val="0"/>
                <w:rtl/>
              </w:rPr>
              <w:t>ברישום</w:t>
            </w:r>
            <w:r w:rsidRPr="00976922">
              <w:rPr>
                <w:b w:val="0"/>
                <w:bCs w:val="0"/>
                <w:noProof w:val="0"/>
                <w:rtl/>
              </w:rPr>
              <w:t xml:space="preserve"> יחידות הדיור שנכללו בתכניות החומש - פעולה שיכלה להביא לגיבוש פתרונות לחסמים שמנעו את הרישום. התכנון הלקוי והיעדר הפקת לקחים שוטפת וגיבוש פתרונות לחסמים </w:t>
            </w:r>
            <w:r w:rsidRPr="00976922">
              <w:rPr>
                <w:rFonts w:hint="cs"/>
                <w:b w:val="0"/>
                <w:bCs w:val="0"/>
                <w:noProof w:val="0"/>
                <w:rtl/>
              </w:rPr>
              <w:t>תרמו</w:t>
            </w:r>
            <w:r w:rsidRPr="00976922">
              <w:rPr>
                <w:b w:val="0"/>
                <w:bCs w:val="0"/>
                <w:noProof w:val="0"/>
                <w:rtl/>
              </w:rPr>
              <w:t xml:space="preserve"> </w:t>
            </w:r>
            <w:r w:rsidRPr="00976922">
              <w:rPr>
                <w:rFonts w:hint="cs"/>
                <w:b w:val="0"/>
                <w:bCs w:val="0"/>
                <w:noProof w:val="0"/>
                <w:rtl/>
              </w:rPr>
              <w:t>לכך</w:t>
            </w:r>
            <w:r w:rsidRPr="00976922">
              <w:rPr>
                <w:b w:val="0"/>
                <w:bCs w:val="0"/>
                <w:noProof w:val="0"/>
                <w:rtl/>
              </w:rPr>
              <w:t xml:space="preserve"> </w:t>
            </w:r>
            <w:r w:rsidRPr="00976922">
              <w:rPr>
                <w:rFonts w:hint="cs"/>
                <w:b w:val="0"/>
                <w:bCs w:val="0"/>
                <w:noProof w:val="0"/>
                <w:rtl/>
              </w:rPr>
              <w:t>ש</w:t>
            </w:r>
            <w:r w:rsidRPr="00976922">
              <w:rPr>
                <w:rFonts w:hint="cs"/>
                <w:b w:val="0"/>
                <w:bCs w:val="0"/>
                <w:noProof w:val="0"/>
                <w:rtl/>
              </w:rPr>
              <w:t xml:space="preserve">בשנים </w:t>
            </w:r>
            <w:r w:rsidRPr="00976922">
              <w:rPr>
                <w:rFonts w:hint="cs"/>
                <w:b w:val="0"/>
                <w:bCs w:val="0"/>
                <w:noProof w:val="0"/>
                <w:rtl/>
              </w:rPr>
              <w:t>2013-2003</w:t>
            </w:r>
            <w:r>
              <w:rPr>
                <w:b w:val="0"/>
                <w:bCs w:val="0"/>
                <w:noProof w:val="0"/>
                <w:vertAlign w:val="superscript"/>
                <w:rtl/>
              </w:rPr>
              <w:footnoteReference w:id="7"/>
            </w:r>
            <w:r w:rsidRPr="00976922">
              <w:rPr>
                <w:b w:val="0"/>
                <w:bCs w:val="0"/>
                <w:noProof w:val="0"/>
                <w:rtl/>
              </w:rPr>
              <w:t xml:space="preserve"> </w:t>
            </w:r>
            <w:r w:rsidRPr="00976922">
              <w:rPr>
                <w:b w:val="0"/>
                <w:bCs w:val="0"/>
                <w:noProof w:val="0"/>
                <w:rtl/>
              </w:rPr>
              <w:t>הצטמצם</w:t>
            </w:r>
            <w:r w:rsidRPr="00976922">
              <w:rPr>
                <w:b w:val="0"/>
                <w:bCs w:val="0"/>
                <w:noProof w:val="0"/>
                <w:rtl/>
              </w:rPr>
              <w:t xml:space="preserve"> מספר יחידות הדיור שלא בוצע לגביהן רישום </w:t>
            </w:r>
            <w:r w:rsidRPr="00976922">
              <w:rPr>
                <w:rFonts w:hint="cs"/>
                <w:b w:val="0"/>
                <w:bCs w:val="0"/>
                <w:noProof w:val="0"/>
                <w:rtl/>
              </w:rPr>
              <w:t>מכ</w:t>
            </w:r>
            <w:r w:rsidRPr="00976922">
              <w:rPr>
                <w:b w:val="0"/>
                <w:bCs w:val="0"/>
                <w:noProof w:val="0"/>
                <w:rtl/>
              </w:rPr>
              <w:t>-4</w:t>
            </w:r>
            <w:r w:rsidRPr="00976922">
              <w:rPr>
                <w:rFonts w:hint="cs"/>
                <w:b w:val="0"/>
                <w:bCs w:val="0"/>
                <w:noProof w:val="0"/>
                <w:rtl/>
              </w:rPr>
              <w:t>0</w:t>
            </w:r>
            <w:r w:rsidRPr="00976922">
              <w:rPr>
                <w:b w:val="0"/>
                <w:bCs w:val="0"/>
                <w:noProof w:val="0"/>
                <w:rtl/>
              </w:rPr>
              <w:t xml:space="preserve">0,000 </w:t>
            </w:r>
            <w:r w:rsidRPr="00976922">
              <w:rPr>
                <w:b w:val="0"/>
                <w:bCs w:val="0"/>
                <w:noProof w:val="0"/>
                <w:rtl/>
              </w:rPr>
              <w:t>לכ-</w:t>
            </w:r>
            <w:r w:rsidRPr="00976922">
              <w:rPr>
                <w:b w:val="0"/>
                <w:bCs w:val="0"/>
                <w:noProof w:val="0"/>
                <w:rtl/>
              </w:rPr>
              <w:t>330</w:t>
            </w:r>
            <w:r w:rsidRPr="00976922">
              <w:rPr>
                <w:b w:val="0"/>
                <w:bCs w:val="0"/>
                <w:noProof w:val="0"/>
                <w:rtl/>
              </w:rPr>
              <w:t>,000</w:t>
            </w:r>
            <w:r w:rsidRPr="00976922">
              <w:rPr>
                <w:b w:val="0"/>
                <w:bCs w:val="0"/>
                <w:noProof w:val="0"/>
                <w:rtl/>
              </w:rPr>
              <w:t xml:space="preserve"> בלבד. </w:t>
            </w:r>
            <w:r w:rsidRPr="00976922">
              <w:rPr>
                <w:rFonts w:hint="cs"/>
                <w:b w:val="0"/>
                <w:bCs w:val="0"/>
                <w:noProof w:val="0"/>
                <w:rtl/>
              </w:rPr>
              <w:t>מכאן</w:t>
            </w:r>
            <w:r w:rsidRPr="00976922">
              <w:rPr>
                <w:b w:val="0"/>
                <w:bCs w:val="0"/>
                <w:noProof w:val="0"/>
                <w:rtl/>
              </w:rPr>
              <w:t xml:space="preserve"> </w:t>
            </w:r>
            <w:r w:rsidRPr="00976922">
              <w:rPr>
                <w:rFonts w:hint="cs"/>
                <w:b w:val="0"/>
                <w:bCs w:val="0"/>
                <w:noProof w:val="0"/>
                <w:rtl/>
              </w:rPr>
              <w:t>שרמ</w:t>
            </w:r>
            <w:r w:rsidRPr="00976922">
              <w:rPr>
                <w:b w:val="0"/>
                <w:bCs w:val="0"/>
                <w:noProof w:val="0"/>
                <w:rtl/>
              </w:rPr>
              <w:t xml:space="preserve">"י </w:t>
            </w:r>
            <w:r w:rsidRPr="00976922">
              <w:rPr>
                <w:rFonts w:hint="cs"/>
                <w:b w:val="0"/>
                <w:bCs w:val="0"/>
                <w:noProof w:val="0"/>
                <w:rtl/>
              </w:rPr>
              <w:t>לא</w:t>
            </w:r>
            <w:r w:rsidRPr="00976922">
              <w:rPr>
                <w:b w:val="0"/>
                <w:bCs w:val="0"/>
                <w:noProof w:val="0"/>
                <w:rtl/>
              </w:rPr>
              <w:t xml:space="preserve"> </w:t>
            </w:r>
            <w:r w:rsidRPr="00976922">
              <w:rPr>
                <w:rFonts w:hint="cs"/>
                <w:b w:val="0"/>
                <w:bCs w:val="0"/>
                <w:noProof w:val="0"/>
                <w:rtl/>
              </w:rPr>
              <w:t>השיגה את מטרת</w:t>
            </w:r>
            <w:r w:rsidRPr="00976922">
              <w:rPr>
                <w:b w:val="0"/>
                <w:bCs w:val="0"/>
                <w:noProof w:val="0"/>
                <w:rtl/>
              </w:rPr>
              <w:t xml:space="preserve"> </w:t>
            </w:r>
            <w:r w:rsidRPr="00976922">
              <w:rPr>
                <w:rFonts w:hint="cs"/>
                <w:b w:val="0"/>
                <w:bCs w:val="0"/>
                <w:noProof w:val="0"/>
                <w:rtl/>
              </w:rPr>
              <w:t>התכניות</w:t>
            </w:r>
            <w:r w:rsidRPr="00976922">
              <w:rPr>
                <w:b w:val="0"/>
                <w:bCs w:val="0"/>
                <w:noProof w:val="0"/>
                <w:rtl/>
              </w:rPr>
              <w:t xml:space="preserve"> </w:t>
            </w:r>
            <w:r w:rsidRPr="00976922">
              <w:rPr>
                <w:rFonts w:hint="cs"/>
                <w:b w:val="0"/>
                <w:bCs w:val="0"/>
                <w:noProof w:val="0"/>
                <w:rtl/>
              </w:rPr>
              <w:t>ולא</w:t>
            </w:r>
            <w:r w:rsidRPr="00976922">
              <w:rPr>
                <w:b w:val="0"/>
                <w:bCs w:val="0"/>
                <w:noProof w:val="0"/>
                <w:rtl/>
              </w:rPr>
              <w:t xml:space="preserve"> </w:t>
            </w:r>
            <w:r w:rsidRPr="00976922">
              <w:rPr>
                <w:rFonts w:hint="cs"/>
                <w:b w:val="0"/>
                <w:bCs w:val="0"/>
                <w:noProof w:val="0"/>
                <w:rtl/>
              </w:rPr>
              <w:t>השלימה</w:t>
            </w:r>
            <w:r w:rsidRPr="00976922">
              <w:rPr>
                <w:b w:val="0"/>
                <w:bCs w:val="0"/>
                <w:noProof w:val="0"/>
                <w:rtl/>
              </w:rPr>
              <w:t xml:space="preserve"> </w:t>
            </w:r>
            <w:r w:rsidRPr="00976922">
              <w:rPr>
                <w:rFonts w:hint="cs"/>
                <w:b w:val="0"/>
                <w:bCs w:val="0"/>
                <w:noProof w:val="0"/>
                <w:rtl/>
              </w:rPr>
              <w:t>את</w:t>
            </w:r>
            <w:r w:rsidRPr="00976922">
              <w:rPr>
                <w:b w:val="0"/>
                <w:bCs w:val="0"/>
                <w:noProof w:val="0"/>
                <w:rtl/>
              </w:rPr>
              <w:t xml:space="preserve"> </w:t>
            </w:r>
            <w:r w:rsidRPr="00976922">
              <w:rPr>
                <w:rFonts w:hint="cs"/>
                <w:b w:val="0"/>
                <w:bCs w:val="0"/>
                <w:noProof w:val="0"/>
                <w:rtl/>
              </w:rPr>
              <w:t>רישום</w:t>
            </w:r>
            <w:r w:rsidRPr="00976922">
              <w:rPr>
                <w:b w:val="0"/>
                <w:bCs w:val="0"/>
                <w:noProof w:val="0"/>
                <w:rtl/>
              </w:rPr>
              <w:t xml:space="preserve"> </w:t>
            </w:r>
            <w:r w:rsidRPr="00976922">
              <w:rPr>
                <w:rFonts w:hint="cs"/>
                <w:b w:val="0"/>
                <w:bCs w:val="0"/>
                <w:noProof w:val="0"/>
                <w:rtl/>
              </w:rPr>
              <w:t>הזכויות</w:t>
            </w:r>
            <w:r w:rsidRPr="00976922">
              <w:rPr>
                <w:b w:val="0"/>
                <w:bCs w:val="0"/>
                <w:noProof w:val="0"/>
                <w:rtl/>
              </w:rPr>
              <w:t xml:space="preserve"> </w:t>
            </w:r>
            <w:r w:rsidRPr="00976922">
              <w:rPr>
                <w:rFonts w:hint="cs"/>
                <w:b w:val="0"/>
                <w:bCs w:val="0"/>
                <w:noProof w:val="0"/>
                <w:rtl/>
              </w:rPr>
              <w:t>בכלל</w:t>
            </w:r>
            <w:r w:rsidRPr="00976922">
              <w:rPr>
                <w:b w:val="0"/>
                <w:bCs w:val="0"/>
                <w:noProof w:val="0"/>
                <w:rtl/>
              </w:rPr>
              <w:t xml:space="preserve"> </w:t>
            </w:r>
            <w:r w:rsidRPr="00976922">
              <w:rPr>
                <w:rFonts w:hint="cs"/>
                <w:b w:val="0"/>
                <w:bCs w:val="0"/>
                <w:noProof w:val="0"/>
                <w:rtl/>
              </w:rPr>
              <w:t>יחידות</w:t>
            </w:r>
            <w:r w:rsidRPr="00976922">
              <w:rPr>
                <w:b w:val="0"/>
                <w:bCs w:val="0"/>
                <w:noProof w:val="0"/>
                <w:rtl/>
              </w:rPr>
              <w:t xml:space="preserve"> </w:t>
            </w:r>
            <w:r w:rsidRPr="00976922">
              <w:rPr>
                <w:rFonts w:hint="cs"/>
                <w:b w:val="0"/>
                <w:bCs w:val="0"/>
                <w:noProof w:val="0"/>
                <w:rtl/>
              </w:rPr>
              <w:t>הדיור</w:t>
            </w:r>
            <w:r w:rsidRPr="00976922">
              <w:rPr>
                <w:b w:val="0"/>
                <w:bCs w:val="0"/>
                <w:noProof w:val="0"/>
                <w:rtl/>
              </w:rPr>
              <w:t xml:space="preserve"> </w:t>
            </w:r>
            <w:r w:rsidRPr="00976922">
              <w:rPr>
                <w:rFonts w:hint="cs"/>
                <w:b w:val="0"/>
                <w:bCs w:val="0"/>
                <w:noProof w:val="0"/>
                <w:rtl/>
              </w:rPr>
              <w:t>שנבנו</w:t>
            </w:r>
            <w:r w:rsidRPr="00976922">
              <w:rPr>
                <w:b w:val="0"/>
                <w:bCs w:val="0"/>
                <w:noProof w:val="0"/>
                <w:rtl/>
              </w:rPr>
              <w:t xml:space="preserve"> </w:t>
            </w:r>
            <w:r w:rsidRPr="00976922">
              <w:rPr>
                <w:rFonts w:hint="cs"/>
                <w:b w:val="0"/>
                <w:bCs w:val="0"/>
                <w:noProof w:val="0"/>
                <w:rtl/>
              </w:rPr>
              <w:t>על</w:t>
            </w:r>
            <w:r w:rsidRPr="00976922">
              <w:rPr>
                <w:b w:val="0"/>
                <w:bCs w:val="0"/>
                <w:noProof w:val="0"/>
                <w:rtl/>
              </w:rPr>
              <w:t xml:space="preserve"> </w:t>
            </w:r>
            <w:r w:rsidRPr="00976922">
              <w:rPr>
                <w:rFonts w:hint="cs"/>
                <w:b w:val="0"/>
                <w:bCs w:val="0"/>
                <w:noProof w:val="0"/>
                <w:rtl/>
              </w:rPr>
              <w:t>מקרקעי</w:t>
            </w:r>
            <w:r w:rsidRPr="00976922">
              <w:rPr>
                <w:b w:val="0"/>
                <w:bCs w:val="0"/>
                <w:noProof w:val="0"/>
                <w:rtl/>
              </w:rPr>
              <w:t xml:space="preserve"> </w:t>
            </w:r>
            <w:r w:rsidRPr="00976922">
              <w:rPr>
                <w:rFonts w:hint="cs"/>
                <w:b w:val="0"/>
                <w:bCs w:val="0"/>
                <w:noProof w:val="0"/>
                <w:rtl/>
              </w:rPr>
              <w:t>ישראל.</w:t>
            </w:r>
          </w:p>
          <w:p w:rsidR="00433C16" w:rsidP="00976922">
            <w:pPr>
              <w:pStyle w:val="takzir"/>
              <w:rPr>
                <w:b w:val="0"/>
                <w:bCs w:val="0"/>
                <w:noProof w:val="0"/>
                <w:rtl/>
              </w:rPr>
            </w:pPr>
            <w:r w:rsidRPr="00976922">
              <w:rPr>
                <w:rFonts w:hint="cs"/>
                <w:b w:val="0"/>
                <w:bCs w:val="0"/>
                <w:noProof w:val="0"/>
                <w:rtl/>
              </w:rPr>
              <w:t>באוגוסט</w:t>
            </w:r>
            <w:r w:rsidRPr="00976922">
              <w:rPr>
                <w:b w:val="0"/>
                <w:bCs w:val="0"/>
                <w:noProof w:val="0"/>
                <w:rtl/>
              </w:rPr>
              <w:t xml:space="preserve"> 1998 </w:t>
            </w:r>
            <w:r w:rsidRPr="00976922">
              <w:rPr>
                <w:rFonts w:hint="cs"/>
                <w:b w:val="0"/>
                <w:bCs w:val="0"/>
                <w:noProof w:val="0"/>
                <w:rtl/>
              </w:rPr>
              <w:t>אימצה</w:t>
            </w:r>
            <w:r w:rsidRPr="00976922">
              <w:rPr>
                <w:b w:val="0"/>
                <w:bCs w:val="0"/>
                <w:noProof w:val="0"/>
                <w:rtl/>
              </w:rPr>
              <w:t xml:space="preserve"> הממשלה </w:t>
            </w:r>
            <w:r w:rsidRPr="00976922">
              <w:rPr>
                <w:rFonts w:hint="cs"/>
                <w:b w:val="0"/>
                <w:bCs w:val="0"/>
                <w:noProof w:val="0"/>
                <w:rtl/>
              </w:rPr>
              <w:t>את</w:t>
            </w:r>
            <w:r w:rsidRPr="00976922">
              <w:rPr>
                <w:b w:val="0"/>
                <w:bCs w:val="0"/>
                <w:noProof w:val="0"/>
                <w:rtl/>
              </w:rPr>
              <w:t xml:space="preserve"> המלצות ועדת דליצקי </w:t>
            </w:r>
            <w:r w:rsidRPr="00976922">
              <w:rPr>
                <w:rFonts w:hint="cs"/>
                <w:b w:val="0"/>
                <w:bCs w:val="0"/>
                <w:noProof w:val="0"/>
                <w:rtl/>
              </w:rPr>
              <w:t>בעניין</w:t>
            </w:r>
            <w:r w:rsidRPr="00976922">
              <w:rPr>
                <w:b w:val="0"/>
                <w:bCs w:val="0"/>
                <w:noProof w:val="0"/>
                <w:rtl/>
              </w:rPr>
              <w:t xml:space="preserve"> הבטחת רישום זכויות רוכשים בדירות </w:t>
            </w:r>
            <w:r w:rsidRPr="00976922">
              <w:rPr>
                <w:rFonts w:hint="cs"/>
                <w:b w:val="0"/>
                <w:bCs w:val="0"/>
                <w:noProof w:val="0"/>
                <w:rtl/>
              </w:rPr>
              <w:t>ב</w:t>
            </w:r>
            <w:r w:rsidRPr="00976922">
              <w:rPr>
                <w:b w:val="0"/>
                <w:bCs w:val="0"/>
                <w:noProof w:val="0"/>
                <w:rtl/>
              </w:rPr>
              <w:t xml:space="preserve">מועד אכלוסן וזירוז רישום הדירות שבנייתן הסתיימה בעבר, ובעקבותיהן הקימה ועדת היגוי </w:t>
            </w:r>
            <w:r w:rsidRPr="00976922">
              <w:rPr>
                <w:rFonts w:hint="cs"/>
                <w:b w:val="0"/>
                <w:bCs w:val="0"/>
                <w:noProof w:val="0"/>
                <w:rtl/>
              </w:rPr>
              <w:t>לרישום</w:t>
            </w:r>
            <w:r w:rsidRPr="00976922">
              <w:rPr>
                <w:b w:val="0"/>
                <w:bCs w:val="0"/>
                <w:noProof w:val="0"/>
                <w:rtl/>
              </w:rPr>
              <w:t xml:space="preserve"> זכויות. מטרת </w:t>
            </w:r>
            <w:r w:rsidRPr="00976922">
              <w:rPr>
                <w:rFonts w:hint="cs"/>
                <w:b w:val="0"/>
                <w:bCs w:val="0"/>
                <w:noProof w:val="0"/>
                <w:rtl/>
              </w:rPr>
              <w:t>ועדת</w:t>
            </w:r>
            <w:r w:rsidRPr="00976922">
              <w:rPr>
                <w:b w:val="0"/>
                <w:bCs w:val="0"/>
                <w:noProof w:val="0"/>
                <w:rtl/>
              </w:rPr>
              <w:t xml:space="preserve"> ההיגוי </w:t>
            </w:r>
            <w:r w:rsidRPr="00976922">
              <w:rPr>
                <w:rFonts w:hint="cs"/>
                <w:b w:val="0"/>
                <w:bCs w:val="0"/>
                <w:noProof w:val="0"/>
                <w:rtl/>
              </w:rPr>
              <w:t>הייתה</w:t>
            </w:r>
            <w:r w:rsidRPr="00976922">
              <w:rPr>
                <w:b w:val="0"/>
                <w:bCs w:val="0"/>
                <w:noProof w:val="0"/>
                <w:rtl/>
              </w:rPr>
              <w:t xml:space="preserve"> </w:t>
            </w:r>
            <w:r w:rsidRPr="00976922">
              <w:rPr>
                <w:rFonts w:hint="cs"/>
                <w:b w:val="0"/>
                <w:bCs w:val="0"/>
                <w:noProof w:val="0"/>
                <w:rtl/>
              </w:rPr>
              <w:t>לבצע</w:t>
            </w:r>
            <w:r w:rsidRPr="00976922">
              <w:rPr>
                <w:b w:val="0"/>
                <w:bCs w:val="0"/>
                <w:noProof w:val="0"/>
                <w:rtl/>
              </w:rPr>
              <w:t xml:space="preserve"> </w:t>
            </w:r>
            <w:r w:rsidRPr="00976922">
              <w:rPr>
                <w:rFonts w:hint="cs"/>
                <w:b w:val="0"/>
                <w:bCs w:val="0"/>
                <w:noProof w:val="0"/>
                <w:rtl/>
              </w:rPr>
              <w:t>מעקב</w:t>
            </w:r>
            <w:r w:rsidRPr="00976922">
              <w:rPr>
                <w:b w:val="0"/>
                <w:bCs w:val="0"/>
                <w:noProof w:val="0"/>
                <w:rtl/>
              </w:rPr>
              <w:t xml:space="preserve"> </w:t>
            </w:r>
            <w:r w:rsidRPr="00976922">
              <w:rPr>
                <w:rFonts w:hint="cs"/>
                <w:b w:val="0"/>
                <w:bCs w:val="0"/>
                <w:noProof w:val="0"/>
                <w:rtl/>
              </w:rPr>
              <w:t>ובקרה</w:t>
            </w:r>
            <w:r w:rsidRPr="00976922">
              <w:rPr>
                <w:b w:val="0"/>
                <w:bCs w:val="0"/>
                <w:noProof w:val="0"/>
                <w:rtl/>
              </w:rPr>
              <w:t xml:space="preserve"> </w:t>
            </w:r>
            <w:r w:rsidRPr="00976922">
              <w:rPr>
                <w:rFonts w:hint="cs"/>
                <w:b w:val="0"/>
                <w:bCs w:val="0"/>
                <w:noProof w:val="0"/>
                <w:rtl/>
              </w:rPr>
              <w:t>על</w:t>
            </w:r>
            <w:r w:rsidRPr="00976922">
              <w:rPr>
                <w:b w:val="0"/>
                <w:bCs w:val="0"/>
                <w:noProof w:val="0"/>
                <w:rtl/>
              </w:rPr>
              <w:t xml:space="preserve"> </w:t>
            </w:r>
            <w:r w:rsidRPr="00976922">
              <w:rPr>
                <w:rFonts w:hint="cs"/>
                <w:b w:val="0"/>
                <w:bCs w:val="0"/>
                <w:noProof w:val="0"/>
                <w:rtl/>
              </w:rPr>
              <w:t>יישום</w:t>
            </w:r>
            <w:r w:rsidRPr="00976922">
              <w:rPr>
                <w:b w:val="0"/>
                <w:bCs w:val="0"/>
                <w:noProof w:val="0"/>
                <w:rtl/>
              </w:rPr>
              <w:t xml:space="preserve"> </w:t>
            </w:r>
            <w:r w:rsidRPr="00976922">
              <w:rPr>
                <w:rFonts w:hint="cs"/>
                <w:b w:val="0"/>
                <w:bCs w:val="0"/>
                <w:noProof w:val="0"/>
                <w:rtl/>
              </w:rPr>
              <w:t>המלצות</w:t>
            </w:r>
            <w:r w:rsidRPr="00976922">
              <w:rPr>
                <w:b w:val="0"/>
                <w:bCs w:val="0"/>
                <w:noProof w:val="0"/>
                <w:rtl/>
              </w:rPr>
              <w:t xml:space="preserve"> </w:t>
            </w:r>
            <w:r w:rsidRPr="00976922">
              <w:rPr>
                <w:rFonts w:hint="cs"/>
                <w:b w:val="0"/>
                <w:bCs w:val="0"/>
                <w:noProof w:val="0"/>
                <w:rtl/>
              </w:rPr>
              <w:t>ועדת</w:t>
            </w:r>
            <w:r w:rsidRPr="00976922">
              <w:rPr>
                <w:b w:val="0"/>
                <w:bCs w:val="0"/>
                <w:noProof w:val="0"/>
                <w:rtl/>
              </w:rPr>
              <w:t xml:space="preserve"> </w:t>
            </w:r>
            <w:r w:rsidRPr="00976922">
              <w:rPr>
                <w:rFonts w:hint="cs"/>
                <w:b w:val="0"/>
                <w:bCs w:val="0"/>
                <w:noProof w:val="0"/>
                <w:rtl/>
              </w:rPr>
              <w:t>דליצקי</w:t>
            </w:r>
            <w:r w:rsidRPr="00976922">
              <w:rPr>
                <w:b w:val="0"/>
                <w:bCs w:val="0"/>
                <w:noProof w:val="0"/>
                <w:rtl/>
              </w:rPr>
              <w:t xml:space="preserve">, </w:t>
            </w:r>
            <w:r w:rsidRPr="00976922">
              <w:rPr>
                <w:rFonts w:hint="cs"/>
                <w:b w:val="0"/>
                <w:bCs w:val="0"/>
                <w:noProof w:val="0"/>
                <w:rtl/>
              </w:rPr>
              <w:t>ול</w:t>
            </w:r>
            <w:r w:rsidRPr="00976922">
              <w:rPr>
                <w:b w:val="0"/>
                <w:bCs w:val="0"/>
                <w:noProof w:val="0"/>
                <w:rtl/>
              </w:rPr>
              <w:t xml:space="preserve">גבש ולאשר </w:t>
            </w:r>
            <w:r w:rsidRPr="00976922">
              <w:rPr>
                <w:rFonts w:hint="cs"/>
                <w:b w:val="0"/>
                <w:bCs w:val="0"/>
                <w:noProof w:val="0"/>
                <w:rtl/>
              </w:rPr>
              <w:t>דרכי</w:t>
            </w:r>
            <w:r w:rsidRPr="00976922">
              <w:rPr>
                <w:b w:val="0"/>
                <w:bCs w:val="0"/>
                <w:noProof w:val="0"/>
                <w:rtl/>
              </w:rPr>
              <w:t xml:space="preserve"> פעולה ופתרונות לבעיות בעניין רישום הזכויות. ועד</w:t>
            </w:r>
            <w:r w:rsidRPr="00976922">
              <w:rPr>
                <w:rFonts w:hint="cs"/>
                <w:b w:val="0"/>
                <w:bCs w:val="0"/>
                <w:noProof w:val="0"/>
                <w:rtl/>
              </w:rPr>
              <w:t>ת</w:t>
            </w:r>
            <w:r w:rsidRPr="00976922">
              <w:rPr>
                <w:b w:val="0"/>
                <w:bCs w:val="0"/>
                <w:noProof w:val="0"/>
                <w:rtl/>
              </w:rPr>
              <w:t xml:space="preserve"> ה</w:t>
            </w:r>
            <w:r w:rsidRPr="00976922">
              <w:rPr>
                <w:rFonts w:hint="cs"/>
                <w:b w:val="0"/>
                <w:bCs w:val="0"/>
                <w:noProof w:val="0"/>
                <w:rtl/>
              </w:rPr>
              <w:t>היגוי</w:t>
            </w:r>
            <w:r w:rsidRPr="00976922">
              <w:rPr>
                <w:b w:val="0"/>
                <w:bCs w:val="0"/>
                <w:noProof w:val="0"/>
                <w:rtl/>
              </w:rPr>
              <w:t xml:space="preserve"> מתכנסת </w:t>
            </w:r>
            <w:r w:rsidRPr="00976922">
              <w:rPr>
                <w:rFonts w:hint="cs"/>
                <w:b w:val="0"/>
                <w:bCs w:val="0"/>
                <w:noProof w:val="0"/>
                <w:rtl/>
              </w:rPr>
              <w:t>מדי</w:t>
            </w:r>
            <w:r w:rsidRPr="00976922">
              <w:rPr>
                <w:b w:val="0"/>
                <w:bCs w:val="0"/>
                <w:noProof w:val="0"/>
                <w:rtl/>
              </w:rPr>
              <w:t xml:space="preserve"> ארבע</w:t>
            </w:r>
            <w:r w:rsidRPr="00976922">
              <w:rPr>
                <w:rFonts w:hint="cs"/>
                <w:b w:val="0"/>
                <w:bCs w:val="0"/>
                <w:noProof w:val="0"/>
                <w:rtl/>
              </w:rPr>
              <w:t>ה</w:t>
            </w:r>
            <w:r w:rsidRPr="00976922">
              <w:rPr>
                <w:b w:val="0"/>
                <w:bCs w:val="0"/>
                <w:noProof w:val="0"/>
                <w:rtl/>
              </w:rPr>
              <w:t xml:space="preserve"> חודשים ודנה בהתקדמות רישום </w:t>
            </w:r>
            <w:r w:rsidRPr="00976922">
              <w:rPr>
                <w:rFonts w:hint="cs"/>
                <w:b w:val="0"/>
                <w:bCs w:val="0"/>
                <w:noProof w:val="0"/>
                <w:rtl/>
              </w:rPr>
              <w:t>הזכויות</w:t>
            </w:r>
            <w:r w:rsidRPr="00976922">
              <w:rPr>
                <w:b w:val="0"/>
                <w:bCs w:val="0"/>
                <w:noProof w:val="0"/>
                <w:rtl/>
              </w:rPr>
              <w:t xml:space="preserve">. הועלה כי </w:t>
            </w:r>
            <w:r w:rsidRPr="00976922">
              <w:rPr>
                <w:rFonts w:hint="cs"/>
                <w:b w:val="0"/>
                <w:bCs w:val="0"/>
                <w:noProof w:val="0"/>
                <w:rtl/>
              </w:rPr>
              <w:t>הוועדה</w:t>
            </w:r>
            <w:r w:rsidRPr="00976922">
              <w:rPr>
                <w:b w:val="0"/>
                <w:bCs w:val="0"/>
                <w:noProof w:val="0"/>
                <w:rtl/>
              </w:rPr>
              <w:t xml:space="preserve"> </w:t>
            </w:r>
            <w:r w:rsidRPr="00976922">
              <w:rPr>
                <w:rFonts w:hint="cs"/>
                <w:b w:val="0"/>
                <w:bCs w:val="0"/>
                <w:noProof w:val="0"/>
                <w:rtl/>
              </w:rPr>
              <w:t>ניהלה</w:t>
            </w:r>
            <w:r w:rsidRPr="00976922">
              <w:rPr>
                <w:b w:val="0"/>
                <w:bCs w:val="0"/>
                <w:noProof w:val="0"/>
                <w:rtl/>
              </w:rPr>
              <w:t xml:space="preserve"> </w:t>
            </w:r>
            <w:r w:rsidRPr="00976922">
              <w:rPr>
                <w:rFonts w:hint="cs"/>
                <w:b w:val="0"/>
                <w:bCs w:val="0"/>
                <w:noProof w:val="0"/>
                <w:rtl/>
              </w:rPr>
              <w:t>דיונים</w:t>
            </w:r>
            <w:r w:rsidRPr="00976922">
              <w:rPr>
                <w:b w:val="0"/>
                <w:bCs w:val="0"/>
                <w:noProof w:val="0"/>
                <w:rtl/>
              </w:rPr>
              <w:t xml:space="preserve"> </w:t>
            </w:r>
            <w:r w:rsidRPr="00976922">
              <w:rPr>
                <w:rFonts w:hint="cs"/>
                <w:b w:val="0"/>
                <w:bCs w:val="0"/>
                <w:noProof w:val="0"/>
                <w:rtl/>
              </w:rPr>
              <w:t>ואף</w:t>
            </w:r>
            <w:r w:rsidRPr="00976922">
              <w:rPr>
                <w:b w:val="0"/>
                <w:bCs w:val="0"/>
                <w:noProof w:val="0"/>
                <w:rtl/>
              </w:rPr>
              <w:t xml:space="preserve"> </w:t>
            </w:r>
            <w:r w:rsidRPr="00976922">
              <w:rPr>
                <w:rFonts w:hint="cs"/>
                <w:b w:val="0"/>
                <w:bCs w:val="0"/>
                <w:noProof w:val="0"/>
                <w:rtl/>
              </w:rPr>
              <w:t>קיבלה</w:t>
            </w:r>
            <w:r w:rsidRPr="00976922">
              <w:rPr>
                <w:b w:val="0"/>
                <w:bCs w:val="0"/>
                <w:noProof w:val="0"/>
                <w:rtl/>
              </w:rPr>
              <w:t xml:space="preserve"> </w:t>
            </w:r>
            <w:r w:rsidRPr="00976922">
              <w:rPr>
                <w:rFonts w:hint="cs"/>
                <w:b w:val="0"/>
                <w:bCs w:val="0"/>
                <w:noProof w:val="0"/>
                <w:rtl/>
              </w:rPr>
              <w:t>החלטות</w:t>
            </w:r>
            <w:r w:rsidRPr="00976922">
              <w:rPr>
                <w:b w:val="0"/>
                <w:bCs w:val="0"/>
                <w:noProof w:val="0"/>
                <w:rtl/>
              </w:rPr>
              <w:t xml:space="preserve"> </w:t>
            </w:r>
            <w:r w:rsidRPr="00976922">
              <w:rPr>
                <w:rFonts w:hint="cs"/>
                <w:b w:val="0"/>
                <w:bCs w:val="0"/>
                <w:noProof w:val="0"/>
                <w:rtl/>
              </w:rPr>
              <w:t>ללא</w:t>
            </w:r>
            <w:r w:rsidRPr="00976922">
              <w:rPr>
                <w:b w:val="0"/>
                <w:bCs w:val="0"/>
                <w:noProof w:val="0"/>
                <w:rtl/>
              </w:rPr>
              <w:t xml:space="preserve"> </w:t>
            </w:r>
            <w:r w:rsidRPr="00976922">
              <w:rPr>
                <w:rFonts w:hint="cs"/>
                <w:b w:val="0"/>
                <w:bCs w:val="0"/>
                <w:noProof w:val="0"/>
                <w:rtl/>
              </w:rPr>
              <w:t>מידע</w:t>
            </w:r>
            <w:r w:rsidRPr="00976922">
              <w:rPr>
                <w:b w:val="0"/>
                <w:bCs w:val="0"/>
                <w:noProof w:val="0"/>
                <w:rtl/>
              </w:rPr>
              <w:t xml:space="preserve"> בסיסי </w:t>
            </w:r>
            <w:r w:rsidRPr="00976922">
              <w:rPr>
                <w:rFonts w:hint="cs"/>
                <w:b w:val="0"/>
                <w:bCs w:val="0"/>
                <w:noProof w:val="0"/>
                <w:rtl/>
              </w:rPr>
              <w:t>ע</w:t>
            </w:r>
            <w:r w:rsidRPr="00976922">
              <w:rPr>
                <w:b w:val="0"/>
                <w:bCs w:val="0"/>
                <w:noProof w:val="0"/>
                <w:rtl/>
              </w:rPr>
              <w:t>ל סוג</w:t>
            </w:r>
            <w:r w:rsidRPr="00976922">
              <w:rPr>
                <w:rFonts w:hint="cs"/>
                <w:b w:val="0"/>
                <w:bCs w:val="0"/>
                <w:noProof w:val="0"/>
                <w:rtl/>
              </w:rPr>
              <w:t>י</w:t>
            </w:r>
            <w:r w:rsidRPr="00976922">
              <w:rPr>
                <w:b w:val="0"/>
                <w:bCs w:val="0"/>
                <w:noProof w:val="0"/>
                <w:rtl/>
              </w:rPr>
              <w:t xml:space="preserve"> החסמים </w:t>
            </w:r>
            <w:r w:rsidRPr="00976922">
              <w:rPr>
                <w:rFonts w:hint="cs"/>
                <w:b w:val="0"/>
                <w:bCs w:val="0"/>
                <w:noProof w:val="0"/>
                <w:rtl/>
              </w:rPr>
              <w:t>המעכבים</w:t>
            </w:r>
            <w:r w:rsidRPr="00976922">
              <w:rPr>
                <w:b w:val="0"/>
                <w:bCs w:val="0"/>
                <w:noProof w:val="0"/>
                <w:rtl/>
              </w:rPr>
              <w:t xml:space="preserve"> </w:t>
            </w:r>
            <w:r w:rsidRPr="00976922">
              <w:rPr>
                <w:rFonts w:hint="cs"/>
                <w:b w:val="0"/>
                <w:bCs w:val="0"/>
                <w:noProof w:val="0"/>
                <w:rtl/>
              </w:rPr>
              <w:t>את</w:t>
            </w:r>
            <w:r w:rsidRPr="00976922">
              <w:rPr>
                <w:b w:val="0"/>
                <w:bCs w:val="0"/>
                <w:noProof w:val="0"/>
                <w:rtl/>
              </w:rPr>
              <w:t xml:space="preserve"> </w:t>
            </w:r>
            <w:r w:rsidRPr="00976922">
              <w:rPr>
                <w:rFonts w:hint="cs"/>
                <w:b w:val="0"/>
                <w:bCs w:val="0"/>
                <w:noProof w:val="0"/>
                <w:rtl/>
              </w:rPr>
              <w:t>רישום</w:t>
            </w:r>
            <w:r w:rsidRPr="00976922">
              <w:rPr>
                <w:b w:val="0"/>
                <w:bCs w:val="0"/>
                <w:noProof w:val="0"/>
                <w:rtl/>
              </w:rPr>
              <w:t xml:space="preserve"> </w:t>
            </w:r>
            <w:r w:rsidRPr="00976922">
              <w:rPr>
                <w:rFonts w:hint="cs"/>
                <w:b w:val="0"/>
                <w:bCs w:val="0"/>
                <w:noProof w:val="0"/>
                <w:rtl/>
              </w:rPr>
              <w:t>הזכויות</w:t>
            </w:r>
            <w:r w:rsidRPr="00976922">
              <w:rPr>
                <w:b w:val="0"/>
                <w:bCs w:val="0"/>
                <w:noProof w:val="0"/>
                <w:rtl/>
              </w:rPr>
              <w:t xml:space="preserve"> </w:t>
            </w:r>
            <w:r w:rsidRPr="00976922">
              <w:rPr>
                <w:rFonts w:hint="cs"/>
                <w:b w:val="0"/>
                <w:bCs w:val="0"/>
                <w:noProof w:val="0"/>
                <w:rtl/>
              </w:rPr>
              <w:t>ועל</w:t>
            </w:r>
            <w:r w:rsidRPr="00976922">
              <w:rPr>
                <w:b w:val="0"/>
                <w:bCs w:val="0"/>
                <w:noProof w:val="0"/>
                <w:rtl/>
              </w:rPr>
              <w:t xml:space="preserve"> </w:t>
            </w:r>
            <w:r w:rsidRPr="00976922">
              <w:rPr>
                <w:rFonts w:hint="cs"/>
                <w:b w:val="0"/>
                <w:bCs w:val="0"/>
                <w:noProof w:val="0"/>
                <w:rtl/>
              </w:rPr>
              <w:t>היקפי</w:t>
            </w:r>
            <w:r w:rsidRPr="00976922">
              <w:rPr>
                <w:b w:val="0"/>
                <w:bCs w:val="0"/>
                <w:noProof w:val="0"/>
                <w:rtl/>
              </w:rPr>
              <w:t xml:space="preserve"> </w:t>
            </w:r>
            <w:r w:rsidRPr="00976922">
              <w:rPr>
                <w:rFonts w:hint="cs"/>
                <w:b w:val="0"/>
                <w:bCs w:val="0"/>
                <w:noProof w:val="0"/>
                <w:rtl/>
              </w:rPr>
              <w:t>יחידות</w:t>
            </w:r>
            <w:r w:rsidRPr="00976922">
              <w:rPr>
                <w:b w:val="0"/>
                <w:bCs w:val="0"/>
                <w:noProof w:val="0"/>
                <w:rtl/>
              </w:rPr>
              <w:t xml:space="preserve"> </w:t>
            </w:r>
            <w:r w:rsidRPr="00976922">
              <w:rPr>
                <w:rFonts w:hint="cs"/>
                <w:b w:val="0"/>
                <w:bCs w:val="0"/>
                <w:noProof w:val="0"/>
                <w:rtl/>
              </w:rPr>
              <w:t>הדיור</w:t>
            </w:r>
            <w:r w:rsidRPr="00976922">
              <w:rPr>
                <w:b w:val="0"/>
                <w:bCs w:val="0"/>
                <w:noProof w:val="0"/>
                <w:rtl/>
              </w:rPr>
              <w:t xml:space="preserve"> </w:t>
            </w:r>
            <w:r w:rsidRPr="00976922">
              <w:rPr>
                <w:rFonts w:hint="cs"/>
                <w:b w:val="0"/>
                <w:bCs w:val="0"/>
                <w:noProof w:val="0"/>
                <w:rtl/>
              </w:rPr>
              <w:t>שהן</w:t>
            </w:r>
            <w:r w:rsidRPr="00976922">
              <w:rPr>
                <w:b w:val="0"/>
                <w:bCs w:val="0"/>
                <w:noProof w:val="0"/>
                <w:rtl/>
              </w:rPr>
              <w:t xml:space="preserve"> </w:t>
            </w:r>
            <w:r w:rsidRPr="00976922">
              <w:rPr>
                <w:rFonts w:hint="cs"/>
                <w:b w:val="0"/>
                <w:bCs w:val="0"/>
                <w:noProof w:val="0"/>
                <w:rtl/>
              </w:rPr>
              <w:t>מעוכבות</w:t>
            </w:r>
            <w:r w:rsidRPr="00976922">
              <w:rPr>
                <w:b w:val="0"/>
                <w:bCs w:val="0"/>
                <w:noProof w:val="0"/>
                <w:rtl/>
              </w:rPr>
              <w:t xml:space="preserve"> רישום </w:t>
            </w:r>
            <w:r w:rsidRPr="00976922">
              <w:rPr>
                <w:rFonts w:hint="cs"/>
                <w:b w:val="0"/>
                <w:bCs w:val="0"/>
                <w:noProof w:val="0"/>
                <w:rtl/>
              </w:rPr>
              <w:t>לפי</w:t>
            </w:r>
            <w:r w:rsidRPr="00976922">
              <w:rPr>
                <w:b w:val="0"/>
                <w:bCs w:val="0"/>
                <w:noProof w:val="0"/>
                <w:rtl/>
              </w:rPr>
              <w:t xml:space="preserve"> </w:t>
            </w:r>
            <w:r w:rsidRPr="00976922">
              <w:rPr>
                <w:rFonts w:hint="cs"/>
                <w:b w:val="0"/>
                <w:bCs w:val="0"/>
                <w:noProof w:val="0"/>
                <w:rtl/>
              </w:rPr>
              <w:t>כל</w:t>
            </w:r>
            <w:r w:rsidRPr="00976922">
              <w:rPr>
                <w:b w:val="0"/>
                <w:bCs w:val="0"/>
                <w:noProof w:val="0"/>
                <w:rtl/>
              </w:rPr>
              <w:t xml:space="preserve"> </w:t>
            </w:r>
            <w:r w:rsidRPr="00976922">
              <w:rPr>
                <w:rFonts w:hint="cs"/>
                <w:b w:val="0"/>
                <w:bCs w:val="0"/>
                <w:noProof w:val="0"/>
                <w:rtl/>
              </w:rPr>
              <w:t>אחד</w:t>
            </w:r>
            <w:r w:rsidRPr="00976922">
              <w:rPr>
                <w:b w:val="0"/>
                <w:bCs w:val="0"/>
                <w:noProof w:val="0"/>
                <w:rtl/>
              </w:rPr>
              <w:t xml:space="preserve"> </w:t>
            </w:r>
            <w:r w:rsidRPr="00976922">
              <w:rPr>
                <w:rFonts w:hint="cs"/>
                <w:b w:val="0"/>
                <w:bCs w:val="0"/>
                <w:noProof w:val="0"/>
                <w:rtl/>
              </w:rPr>
              <w:t>מהחסמים</w:t>
            </w:r>
            <w:r w:rsidRPr="00976922">
              <w:rPr>
                <w:b w:val="0"/>
                <w:bCs w:val="0"/>
                <w:noProof w:val="0"/>
                <w:rtl/>
              </w:rPr>
              <w:t>.</w:t>
            </w:r>
          </w:p>
        </w:tc>
      </w:tr>
      <w:tr w:rsidTr="00E27BCC">
        <w:tblPrEx>
          <w:tblW w:w="6691" w:type="dxa"/>
          <w:jc w:val="center"/>
          <w:tblLook w:val="04A0"/>
        </w:tblPrEx>
        <w:trPr>
          <w:cantSplit/>
          <w:jc w:val="center"/>
        </w:trPr>
        <w:tc>
          <w:tcPr>
            <w:tcW w:w="6691" w:type="dxa"/>
          </w:tcPr>
          <w:p w:rsidR="00E27BCC" w:rsidRPr="00976922" w:rsidP="00E27BCC">
            <w:pPr>
              <w:pStyle w:val="takzir"/>
              <w:spacing w:before="120"/>
              <w:rPr>
                <w:b w:val="0"/>
                <w:bCs w:val="0"/>
                <w:noProof w:val="0"/>
                <w:rtl/>
              </w:rPr>
            </w:pPr>
            <w:r w:rsidRPr="00976922">
              <w:rPr>
                <w:b w:val="0"/>
                <w:bCs w:val="0"/>
                <w:noProof w:val="0"/>
                <w:rtl/>
              </w:rPr>
              <w:t xml:space="preserve">רמ"י מפקחת בצורה לקויה ורופפת על התקדמות תהליך הפרצלציה, ובפרט בתכניות מפורטות שמקדמים גורמי חוץ, דבר שמונע ממנה מידע שלם, מדויק וזמין על מצאי תכניות על קרקעות המדינה שבהן טרם נעשתה פרצלציה. זאת ועוד, אף שרמ"י אחראית לתהליך </w:t>
            </w:r>
            <w:r w:rsidRPr="00976922">
              <w:rPr>
                <w:rFonts w:hint="cs"/>
                <w:b w:val="0"/>
                <w:bCs w:val="0"/>
                <w:noProof w:val="0"/>
                <w:rtl/>
              </w:rPr>
              <w:t xml:space="preserve">קידום </w:t>
            </w:r>
            <w:r w:rsidRPr="00976922">
              <w:rPr>
                <w:b w:val="0"/>
                <w:bCs w:val="0"/>
                <w:noProof w:val="0"/>
                <w:rtl/>
              </w:rPr>
              <w:t>רישום הזכויות כולו, אין לה מערכת מידע המאפשרת לנהל את פעולות הרישום בכל השלבים ולפקח על אמינותן ושלמותן, ולכן אין לה גם תמונת מצב כוללת ומהימנה המאפשרת בקרה ומעקב אחר תהליכי הרישום, בכל אחד משלביו.</w:t>
            </w:r>
          </w:p>
        </w:tc>
      </w:tr>
    </w:tbl>
    <w:p w:rsidR="00433C16" w:rsidP="00433C16">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02D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433C16" w:rsidP="00C02D78">
            <w:pPr>
              <w:pStyle w:val="KOT5"/>
              <w:spacing w:before="120"/>
              <w:jc w:val="center"/>
              <w:rPr>
                <w:sz w:val="24"/>
                <w:szCs w:val="24"/>
                <w:rtl/>
              </w:rPr>
            </w:pPr>
            <w:r w:rsidRPr="00433C16">
              <w:rPr>
                <w:sz w:val="24"/>
                <w:szCs w:val="24"/>
                <w:rtl/>
              </w:rPr>
              <w:t>אכיפ</w:t>
            </w:r>
            <w:r w:rsidRPr="00433C16">
              <w:rPr>
                <w:rFonts w:hint="cs"/>
                <w:sz w:val="24"/>
                <w:szCs w:val="24"/>
                <w:rtl/>
              </w:rPr>
              <w:t>ה רופפת של</w:t>
            </w:r>
            <w:r w:rsidRPr="00433C16">
              <w:rPr>
                <w:sz w:val="24"/>
                <w:szCs w:val="24"/>
                <w:rtl/>
              </w:rPr>
              <w:t xml:space="preserve"> רישום הזכויות במקרקעין על ידי רמ"י</w:t>
            </w:r>
          </w:p>
        </w:tc>
      </w:tr>
      <w:tr w:rsidTr="00C02D78">
        <w:tblPrEx>
          <w:tblW w:w="6691" w:type="dxa"/>
          <w:jc w:val="center"/>
          <w:tblLook w:val="04A0"/>
        </w:tblPrEx>
        <w:trPr>
          <w:cantSplit/>
          <w:jc w:val="center"/>
        </w:trPr>
        <w:tc>
          <w:tcPr>
            <w:tcW w:w="6691" w:type="dxa"/>
          </w:tcPr>
          <w:p w:rsidR="00433C16" w:rsidP="00C02D78">
            <w:pPr>
              <w:pStyle w:val="takzir"/>
              <w:spacing w:before="60"/>
              <w:rPr>
                <w:b w:val="0"/>
                <w:bCs w:val="0"/>
                <w:noProof w:val="0"/>
                <w:rtl/>
              </w:rPr>
            </w:pPr>
            <w:r w:rsidRPr="00976922">
              <w:rPr>
                <w:rFonts w:hint="cs"/>
                <w:b w:val="0"/>
                <w:bCs w:val="0"/>
                <w:noProof w:val="0"/>
                <w:rtl/>
              </w:rPr>
              <w:t>אף</w:t>
            </w:r>
            <w:r w:rsidRPr="00976922">
              <w:rPr>
                <w:b w:val="0"/>
                <w:bCs w:val="0"/>
                <w:noProof w:val="0"/>
                <w:rtl/>
              </w:rPr>
              <w:t xml:space="preserve"> </w:t>
            </w:r>
            <w:r w:rsidRPr="00976922">
              <w:rPr>
                <w:rFonts w:hint="cs"/>
                <w:b w:val="0"/>
                <w:bCs w:val="0"/>
                <w:noProof w:val="0"/>
                <w:rtl/>
              </w:rPr>
              <w:t>שבידי</w:t>
            </w:r>
            <w:r w:rsidRPr="00976922">
              <w:rPr>
                <w:b w:val="0"/>
                <w:bCs w:val="0"/>
                <w:noProof w:val="0"/>
                <w:rtl/>
              </w:rPr>
              <w:t xml:space="preserve"> רמ"י אמצעי אכיפה יעיל להבטחת רישום הזכויות - </w:t>
            </w:r>
            <w:r w:rsidRPr="00976922">
              <w:rPr>
                <w:rFonts w:hint="cs"/>
                <w:b w:val="0"/>
                <w:bCs w:val="0"/>
                <w:noProof w:val="0"/>
                <w:rtl/>
              </w:rPr>
              <w:t>הגשת</w:t>
            </w:r>
            <w:r w:rsidRPr="00976922">
              <w:rPr>
                <w:b w:val="0"/>
                <w:bCs w:val="0"/>
                <w:noProof w:val="0"/>
                <w:rtl/>
              </w:rPr>
              <w:t xml:space="preserve"> תלונות לרשם הקבלנים נגד יזמים אשר הפרו את התחייבויותיהם לרישום הזכויות - משנת 2007 לא הגישה רמ"י ולו תלונה אחת לרשם הקבלנים, ובפועל שיתוף הפעולה בין שני הגופים הופסק.</w:t>
            </w:r>
            <w:r w:rsidRPr="00976922">
              <w:rPr>
                <w:rFonts w:hint="cs"/>
                <w:b w:val="0"/>
                <w:bCs w:val="0"/>
                <w:noProof w:val="0"/>
                <w:rtl/>
              </w:rPr>
              <w:t xml:space="preserve"> לרמ</w:t>
            </w:r>
            <w:r w:rsidRPr="00976922">
              <w:rPr>
                <w:b w:val="0"/>
                <w:bCs w:val="0"/>
                <w:noProof w:val="0"/>
                <w:rtl/>
              </w:rPr>
              <w:t xml:space="preserve">"י </w:t>
            </w:r>
            <w:r w:rsidRPr="00976922">
              <w:rPr>
                <w:rFonts w:hint="cs"/>
                <w:b w:val="0"/>
                <w:bCs w:val="0"/>
                <w:noProof w:val="0"/>
                <w:rtl/>
              </w:rPr>
              <w:t>גם אין</w:t>
            </w:r>
            <w:r w:rsidRPr="00976922">
              <w:rPr>
                <w:b w:val="0"/>
                <w:bCs w:val="0"/>
                <w:noProof w:val="0"/>
                <w:rtl/>
              </w:rPr>
              <w:t xml:space="preserve"> מנגנון המבטיח </w:t>
            </w:r>
            <w:r w:rsidRPr="00976922">
              <w:rPr>
                <w:rFonts w:hint="cs"/>
                <w:b w:val="0"/>
                <w:bCs w:val="0"/>
                <w:noProof w:val="0"/>
                <w:rtl/>
              </w:rPr>
              <w:t>כי היזמים יירשמו את</w:t>
            </w:r>
            <w:r w:rsidRPr="00976922">
              <w:rPr>
                <w:b w:val="0"/>
                <w:bCs w:val="0"/>
                <w:noProof w:val="0"/>
                <w:rtl/>
              </w:rPr>
              <w:t xml:space="preserve"> </w:t>
            </w:r>
            <w:r w:rsidRPr="00976922">
              <w:rPr>
                <w:rFonts w:hint="cs"/>
                <w:b w:val="0"/>
                <w:bCs w:val="0"/>
                <w:noProof w:val="0"/>
                <w:rtl/>
              </w:rPr>
              <w:t>ה</w:t>
            </w:r>
            <w:r w:rsidRPr="00976922">
              <w:rPr>
                <w:b w:val="0"/>
                <w:bCs w:val="0"/>
                <w:noProof w:val="0"/>
                <w:rtl/>
              </w:rPr>
              <w:t xml:space="preserve">זכויות </w:t>
            </w:r>
            <w:r w:rsidRPr="00976922">
              <w:rPr>
                <w:rFonts w:hint="cs"/>
                <w:b w:val="0"/>
                <w:bCs w:val="0"/>
                <w:noProof w:val="0"/>
                <w:rtl/>
              </w:rPr>
              <w:t>כדין, ובשונה</w:t>
            </w:r>
            <w:r w:rsidRPr="00976922">
              <w:rPr>
                <w:b w:val="0"/>
                <w:bCs w:val="0"/>
                <w:noProof w:val="0"/>
                <w:rtl/>
              </w:rPr>
              <w:t xml:space="preserve"> ממשרד </w:t>
            </w:r>
            <w:r w:rsidRPr="00976922">
              <w:rPr>
                <w:rFonts w:hint="cs"/>
                <w:b w:val="0"/>
                <w:bCs w:val="0"/>
                <w:noProof w:val="0"/>
                <w:rtl/>
              </w:rPr>
              <w:t>הבינוי</w:t>
            </w:r>
            <w:r w:rsidRPr="00976922">
              <w:rPr>
                <w:b w:val="0"/>
                <w:bCs w:val="0"/>
                <w:noProof w:val="0"/>
                <w:rtl/>
              </w:rPr>
              <w:t xml:space="preserve">, </w:t>
            </w:r>
            <w:r w:rsidRPr="00976922">
              <w:rPr>
                <w:rFonts w:hint="cs"/>
                <w:b w:val="0"/>
                <w:bCs w:val="0"/>
                <w:noProof w:val="0"/>
                <w:rtl/>
              </w:rPr>
              <w:t>היא</w:t>
            </w:r>
            <w:r w:rsidRPr="00976922">
              <w:rPr>
                <w:b w:val="0"/>
                <w:bCs w:val="0"/>
                <w:noProof w:val="0"/>
                <w:rtl/>
              </w:rPr>
              <w:t xml:space="preserve"> </w:t>
            </w:r>
            <w:r w:rsidRPr="00976922">
              <w:rPr>
                <w:rFonts w:hint="cs"/>
                <w:b w:val="0"/>
                <w:bCs w:val="0"/>
                <w:noProof w:val="0"/>
                <w:rtl/>
              </w:rPr>
              <w:t>אינה</w:t>
            </w:r>
            <w:r w:rsidRPr="00976922">
              <w:rPr>
                <w:b w:val="0"/>
                <w:bCs w:val="0"/>
                <w:noProof w:val="0"/>
                <w:rtl/>
              </w:rPr>
              <w:t xml:space="preserve"> </w:t>
            </w:r>
            <w:r w:rsidRPr="00976922">
              <w:rPr>
                <w:rFonts w:hint="cs"/>
                <w:b w:val="0"/>
                <w:bCs w:val="0"/>
                <w:noProof w:val="0"/>
                <w:rtl/>
              </w:rPr>
              <w:t>דורשת</w:t>
            </w:r>
            <w:r w:rsidRPr="00976922">
              <w:rPr>
                <w:b w:val="0"/>
                <w:bCs w:val="0"/>
                <w:noProof w:val="0"/>
                <w:rtl/>
              </w:rPr>
              <w:t xml:space="preserve"> </w:t>
            </w:r>
            <w:r w:rsidRPr="00976922">
              <w:rPr>
                <w:rFonts w:hint="cs"/>
                <w:b w:val="0"/>
                <w:bCs w:val="0"/>
                <w:noProof w:val="0"/>
                <w:rtl/>
              </w:rPr>
              <w:t>מהיזמים</w:t>
            </w:r>
            <w:r w:rsidRPr="00976922">
              <w:rPr>
                <w:b w:val="0"/>
                <w:bCs w:val="0"/>
                <w:noProof w:val="0"/>
                <w:rtl/>
              </w:rPr>
              <w:t xml:space="preserve"> </w:t>
            </w:r>
            <w:r w:rsidRPr="00976922">
              <w:rPr>
                <w:rFonts w:hint="cs"/>
                <w:b w:val="0"/>
                <w:bCs w:val="0"/>
                <w:noProof w:val="0"/>
                <w:rtl/>
              </w:rPr>
              <w:t>להפקיד</w:t>
            </w:r>
            <w:r w:rsidRPr="00976922">
              <w:rPr>
                <w:b w:val="0"/>
                <w:bCs w:val="0"/>
                <w:noProof w:val="0"/>
                <w:rtl/>
              </w:rPr>
              <w:t xml:space="preserve"> </w:t>
            </w:r>
            <w:r w:rsidRPr="00976922">
              <w:rPr>
                <w:rFonts w:hint="cs"/>
                <w:b w:val="0"/>
                <w:bCs w:val="0"/>
                <w:noProof w:val="0"/>
                <w:rtl/>
              </w:rPr>
              <w:t>ערבויות</w:t>
            </w:r>
            <w:r w:rsidRPr="00976922">
              <w:rPr>
                <w:b w:val="0"/>
                <w:bCs w:val="0"/>
                <w:noProof w:val="0"/>
                <w:rtl/>
              </w:rPr>
              <w:t xml:space="preserve"> </w:t>
            </w:r>
            <w:r w:rsidRPr="00976922">
              <w:rPr>
                <w:rFonts w:hint="cs"/>
                <w:b w:val="0"/>
                <w:bCs w:val="0"/>
                <w:noProof w:val="0"/>
                <w:rtl/>
              </w:rPr>
              <w:t>לביצוע</w:t>
            </w:r>
            <w:r w:rsidRPr="00976922">
              <w:rPr>
                <w:b w:val="0"/>
                <w:bCs w:val="0"/>
                <w:noProof w:val="0"/>
                <w:rtl/>
              </w:rPr>
              <w:t xml:space="preserve"> </w:t>
            </w:r>
            <w:r w:rsidRPr="00976922">
              <w:rPr>
                <w:rFonts w:hint="cs"/>
                <w:b w:val="0"/>
                <w:bCs w:val="0"/>
                <w:noProof w:val="0"/>
                <w:rtl/>
              </w:rPr>
              <w:t>התחייבויותיהם</w:t>
            </w:r>
            <w:r w:rsidRPr="00976922">
              <w:rPr>
                <w:b w:val="0"/>
                <w:bCs w:val="0"/>
                <w:noProof w:val="0"/>
                <w:rtl/>
              </w:rPr>
              <w:t xml:space="preserve"> </w:t>
            </w:r>
            <w:r w:rsidRPr="00976922">
              <w:rPr>
                <w:rFonts w:hint="cs"/>
                <w:b w:val="0"/>
                <w:bCs w:val="0"/>
                <w:noProof w:val="0"/>
                <w:rtl/>
              </w:rPr>
              <w:t>לרישום</w:t>
            </w:r>
            <w:r w:rsidRPr="00976922">
              <w:rPr>
                <w:b w:val="0"/>
                <w:bCs w:val="0"/>
                <w:noProof w:val="0"/>
                <w:rtl/>
              </w:rPr>
              <w:t xml:space="preserve"> </w:t>
            </w:r>
            <w:r w:rsidRPr="00976922">
              <w:rPr>
                <w:rFonts w:hint="cs"/>
                <w:b w:val="0"/>
                <w:bCs w:val="0"/>
                <w:noProof w:val="0"/>
                <w:rtl/>
              </w:rPr>
              <w:t>הזכויות</w:t>
            </w:r>
            <w:r w:rsidRPr="00976922">
              <w:rPr>
                <w:b w:val="0"/>
                <w:bCs w:val="0"/>
                <w:noProof w:val="0"/>
                <w:rtl/>
              </w:rPr>
              <w:t>, ובכך מוותרת על כלי הרתעה יעיל להבטחת פעולה זו.</w:t>
            </w:r>
          </w:p>
        </w:tc>
      </w:tr>
    </w:tbl>
    <w:p w:rsidR="001275A6">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5064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F4C3B" w:rsidP="00550646">
            <w:pPr>
              <w:pStyle w:val="KOT5"/>
              <w:spacing w:before="120"/>
              <w:jc w:val="center"/>
              <w:rPr>
                <w:sz w:val="24"/>
                <w:szCs w:val="24"/>
                <w:rtl/>
              </w:rPr>
            </w:pPr>
            <w:r w:rsidRPr="00433C16">
              <w:rPr>
                <w:rFonts w:hint="cs"/>
                <w:sz w:val="24"/>
                <w:szCs w:val="24"/>
                <w:rtl/>
              </w:rPr>
              <w:t>עיכוב ב</w:t>
            </w:r>
            <w:r w:rsidRPr="00433C16">
              <w:rPr>
                <w:sz w:val="24"/>
                <w:szCs w:val="24"/>
                <w:rtl/>
              </w:rPr>
              <w:t>יישום הרפורמה ברמ"י</w:t>
            </w:r>
          </w:p>
        </w:tc>
      </w:tr>
      <w:tr w:rsidTr="00550646">
        <w:tblPrEx>
          <w:tblW w:w="6691" w:type="dxa"/>
          <w:jc w:val="center"/>
          <w:tblLook w:val="04A0"/>
        </w:tblPrEx>
        <w:trPr>
          <w:cantSplit/>
          <w:jc w:val="center"/>
        </w:trPr>
        <w:tc>
          <w:tcPr>
            <w:tcW w:w="6691" w:type="dxa"/>
          </w:tcPr>
          <w:p w:rsidR="00BF4C3B" w:rsidP="003100CF">
            <w:pPr>
              <w:pStyle w:val="takzir"/>
              <w:spacing w:before="60"/>
              <w:rPr>
                <w:b w:val="0"/>
                <w:bCs w:val="0"/>
                <w:noProof w:val="0"/>
                <w:rtl/>
              </w:rPr>
            </w:pPr>
            <w:r w:rsidRPr="00976922">
              <w:rPr>
                <w:rFonts w:hint="cs"/>
                <w:b w:val="0"/>
                <w:bCs w:val="0"/>
                <w:noProof w:val="0"/>
                <w:rtl/>
              </w:rPr>
              <w:t>אחת</w:t>
            </w:r>
            <w:r w:rsidRPr="00976922">
              <w:rPr>
                <w:b w:val="0"/>
                <w:bCs w:val="0"/>
                <w:noProof w:val="0"/>
                <w:rtl/>
              </w:rPr>
              <w:t xml:space="preserve"> המטרות המרכזיות של הרפורמה ברמ"י </w:t>
            </w:r>
            <w:r w:rsidRPr="00976922">
              <w:rPr>
                <w:rFonts w:hint="cs"/>
                <w:b w:val="0"/>
                <w:bCs w:val="0"/>
                <w:noProof w:val="0"/>
                <w:rtl/>
              </w:rPr>
              <w:t>היא</w:t>
            </w:r>
            <w:r w:rsidRPr="00976922">
              <w:rPr>
                <w:b w:val="0"/>
                <w:bCs w:val="0"/>
                <w:noProof w:val="0"/>
                <w:rtl/>
              </w:rPr>
              <w:t xml:space="preserve"> </w:t>
            </w:r>
            <w:r w:rsidRPr="00976922">
              <w:rPr>
                <w:rFonts w:hint="cs"/>
                <w:b w:val="0"/>
                <w:bCs w:val="0"/>
                <w:noProof w:val="0"/>
                <w:rtl/>
              </w:rPr>
              <w:t>הקניית</w:t>
            </w:r>
            <w:r w:rsidRPr="00976922">
              <w:rPr>
                <w:b w:val="0"/>
                <w:bCs w:val="0"/>
                <w:noProof w:val="0"/>
                <w:rtl/>
              </w:rPr>
              <w:t xml:space="preserve"> </w:t>
            </w:r>
            <w:r w:rsidRPr="00976922">
              <w:rPr>
                <w:rFonts w:hint="cs"/>
                <w:b w:val="0"/>
                <w:bCs w:val="0"/>
                <w:noProof w:val="0"/>
                <w:rtl/>
              </w:rPr>
              <w:t>בעלות</w:t>
            </w:r>
            <w:r w:rsidRPr="00976922">
              <w:rPr>
                <w:b w:val="0"/>
                <w:bCs w:val="0"/>
                <w:noProof w:val="0"/>
                <w:rtl/>
              </w:rPr>
              <w:t xml:space="preserve"> </w:t>
            </w:r>
            <w:r w:rsidRPr="00976922">
              <w:rPr>
                <w:rFonts w:hint="cs"/>
                <w:b w:val="0"/>
                <w:bCs w:val="0"/>
                <w:noProof w:val="0"/>
                <w:rtl/>
              </w:rPr>
              <w:t>לחוכרים</w:t>
            </w:r>
            <w:r w:rsidRPr="00976922">
              <w:rPr>
                <w:b w:val="0"/>
                <w:bCs w:val="0"/>
                <w:noProof w:val="0"/>
                <w:rtl/>
              </w:rPr>
              <w:t xml:space="preserve"> על יחידות הדיור; אולם </w:t>
            </w:r>
            <w:r w:rsidRPr="00976922">
              <w:rPr>
                <w:rFonts w:hint="cs"/>
                <w:b w:val="0"/>
                <w:bCs w:val="0"/>
                <w:noProof w:val="0"/>
                <w:rtl/>
              </w:rPr>
              <w:t>מאחר</w:t>
            </w:r>
            <w:r w:rsidRPr="00976922">
              <w:rPr>
                <w:b w:val="0"/>
                <w:bCs w:val="0"/>
                <w:noProof w:val="0"/>
                <w:rtl/>
              </w:rPr>
              <w:t xml:space="preserve"> </w:t>
            </w:r>
            <w:r w:rsidRPr="00976922">
              <w:rPr>
                <w:rFonts w:hint="cs"/>
                <w:b w:val="0"/>
                <w:bCs w:val="0"/>
                <w:noProof w:val="0"/>
                <w:rtl/>
              </w:rPr>
              <w:t>שהקניית</w:t>
            </w:r>
            <w:r w:rsidRPr="00976922">
              <w:rPr>
                <w:b w:val="0"/>
                <w:bCs w:val="0"/>
                <w:noProof w:val="0"/>
                <w:rtl/>
              </w:rPr>
              <w:t xml:space="preserve"> הבעלות </w:t>
            </w:r>
            <w:r w:rsidRPr="00976922">
              <w:rPr>
                <w:rFonts w:hint="cs"/>
                <w:b w:val="0"/>
                <w:bCs w:val="0"/>
                <w:noProof w:val="0"/>
                <w:rtl/>
              </w:rPr>
              <w:t>מותנית</w:t>
            </w:r>
            <w:r w:rsidRPr="00976922">
              <w:rPr>
                <w:b w:val="0"/>
                <w:bCs w:val="0"/>
                <w:noProof w:val="0"/>
                <w:rtl/>
              </w:rPr>
              <w:t xml:space="preserve"> </w:t>
            </w:r>
            <w:r w:rsidRPr="00976922">
              <w:rPr>
                <w:rFonts w:hint="cs"/>
                <w:b w:val="0"/>
                <w:bCs w:val="0"/>
                <w:noProof w:val="0"/>
                <w:rtl/>
              </w:rPr>
              <w:t>בר</w:t>
            </w:r>
            <w:r w:rsidR="003100CF">
              <w:rPr>
                <w:rFonts w:hint="cs"/>
                <w:b w:val="0"/>
                <w:bCs w:val="0"/>
                <w:noProof w:val="0"/>
                <w:rtl/>
              </w:rPr>
              <w:t>י</w:t>
            </w:r>
            <w:r w:rsidRPr="00976922">
              <w:rPr>
                <w:rFonts w:hint="cs"/>
                <w:b w:val="0"/>
                <w:bCs w:val="0"/>
                <w:noProof w:val="0"/>
                <w:rtl/>
              </w:rPr>
              <w:t>שו</w:t>
            </w:r>
            <w:r w:rsidR="003100CF">
              <w:rPr>
                <w:rFonts w:hint="cs"/>
                <w:b w:val="0"/>
                <w:bCs w:val="0"/>
                <w:noProof w:val="0"/>
                <w:rtl/>
              </w:rPr>
              <w:t>ם הזכוית כדין</w:t>
            </w:r>
            <w:r w:rsidRPr="00976922">
              <w:rPr>
                <w:b w:val="0"/>
                <w:bCs w:val="0"/>
                <w:noProof w:val="0"/>
                <w:rtl/>
              </w:rPr>
              <w:t xml:space="preserve">, העיכוב ברישום </w:t>
            </w:r>
            <w:r w:rsidR="003100CF">
              <w:rPr>
                <w:rFonts w:hint="cs"/>
                <w:b w:val="0"/>
                <w:bCs w:val="0"/>
                <w:noProof w:val="0"/>
                <w:rtl/>
              </w:rPr>
              <w:t xml:space="preserve">זה </w:t>
            </w:r>
            <w:r w:rsidRPr="00976922">
              <w:rPr>
                <w:rFonts w:hint="cs"/>
                <w:b w:val="0"/>
                <w:bCs w:val="0"/>
                <w:noProof w:val="0"/>
                <w:rtl/>
              </w:rPr>
              <w:t>הוא</w:t>
            </w:r>
            <w:r w:rsidRPr="00976922">
              <w:rPr>
                <w:b w:val="0"/>
                <w:bCs w:val="0"/>
                <w:noProof w:val="0"/>
                <w:rtl/>
              </w:rPr>
              <w:t xml:space="preserve"> </w:t>
            </w:r>
            <w:r w:rsidRPr="00976922">
              <w:rPr>
                <w:rFonts w:hint="cs"/>
                <w:b w:val="0"/>
                <w:bCs w:val="0"/>
                <w:noProof w:val="0"/>
                <w:rtl/>
              </w:rPr>
              <w:t>חסם</w:t>
            </w:r>
            <w:r w:rsidRPr="00976922">
              <w:rPr>
                <w:b w:val="0"/>
                <w:bCs w:val="0"/>
                <w:noProof w:val="0"/>
                <w:rtl/>
              </w:rPr>
              <w:t xml:space="preserve"> </w:t>
            </w:r>
            <w:r w:rsidRPr="00976922">
              <w:rPr>
                <w:rFonts w:hint="cs"/>
                <w:b w:val="0"/>
                <w:bCs w:val="0"/>
                <w:noProof w:val="0"/>
                <w:rtl/>
              </w:rPr>
              <w:t>ביישום</w:t>
            </w:r>
            <w:r w:rsidRPr="00976922">
              <w:rPr>
                <w:b w:val="0"/>
                <w:bCs w:val="0"/>
                <w:noProof w:val="0"/>
                <w:rtl/>
              </w:rPr>
              <w:t xml:space="preserve"> </w:t>
            </w:r>
            <w:r w:rsidRPr="00976922">
              <w:rPr>
                <w:rFonts w:hint="cs"/>
                <w:b w:val="0"/>
                <w:bCs w:val="0"/>
                <w:noProof w:val="0"/>
                <w:rtl/>
              </w:rPr>
              <w:t>הרפורמה</w:t>
            </w:r>
            <w:r w:rsidRPr="00976922">
              <w:rPr>
                <w:b w:val="0"/>
                <w:bCs w:val="0"/>
                <w:noProof w:val="0"/>
                <w:rtl/>
              </w:rPr>
              <w:t>.</w:t>
            </w:r>
            <w:r w:rsidRPr="00976922">
              <w:rPr>
                <w:rFonts w:hint="cs"/>
                <w:b w:val="0"/>
                <w:bCs w:val="0"/>
                <w:noProof w:val="0"/>
                <w:rtl/>
              </w:rPr>
              <w:t xml:space="preserve"> נכון לאוקטובר 2014</w:t>
            </w:r>
            <w:r>
              <w:rPr>
                <w:b w:val="0"/>
                <w:bCs w:val="0"/>
                <w:noProof w:val="0"/>
                <w:vertAlign w:val="superscript"/>
                <w:rtl/>
              </w:rPr>
              <w:footnoteReference w:id="8"/>
            </w:r>
            <w:r w:rsidRPr="00976922">
              <w:rPr>
                <w:rFonts w:hint="cs"/>
                <w:b w:val="0"/>
                <w:bCs w:val="0"/>
                <w:noProof w:val="0"/>
                <w:rtl/>
              </w:rPr>
              <w:t>, מבין</w:t>
            </w:r>
            <w:r w:rsidRPr="00976922">
              <w:rPr>
                <w:b w:val="0"/>
                <w:bCs w:val="0"/>
                <w:noProof w:val="0"/>
                <w:rtl/>
              </w:rPr>
              <w:t xml:space="preserve"> 654,000 נכסים </w:t>
            </w:r>
            <w:r w:rsidRPr="00976922">
              <w:rPr>
                <w:rFonts w:hint="cs"/>
                <w:b w:val="0"/>
                <w:bCs w:val="0"/>
                <w:noProof w:val="0"/>
                <w:rtl/>
              </w:rPr>
              <w:t>שרמ</w:t>
            </w:r>
            <w:r w:rsidRPr="00976922">
              <w:rPr>
                <w:b w:val="0"/>
                <w:bCs w:val="0"/>
                <w:noProof w:val="0"/>
                <w:rtl/>
              </w:rPr>
              <w:t xml:space="preserve">"י יכולה, על פי הרפורמה, להקנות </w:t>
            </w:r>
            <w:r w:rsidRPr="00976922">
              <w:rPr>
                <w:rFonts w:hint="cs"/>
                <w:b w:val="0"/>
                <w:bCs w:val="0"/>
                <w:noProof w:val="0"/>
                <w:rtl/>
              </w:rPr>
              <w:t>עליהם בעלות,</w:t>
            </w:r>
            <w:r w:rsidRPr="00976922">
              <w:rPr>
                <w:b w:val="0"/>
                <w:bCs w:val="0"/>
                <w:noProof w:val="0"/>
                <w:rtl/>
              </w:rPr>
              <w:t xml:space="preserve"> </w:t>
            </w:r>
            <w:r w:rsidRPr="00976922">
              <w:rPr>
                <w:rFonts w:hint="cs"/>
                <w:b w:val="0"/>
                <w:bCs w:val="0"/>
                <w:noProof w:val="0"/>
                <w:rtl/>
              </w:rPr>
              <w:t xml:space="preserve">לגבי </w:t>
            </w:r>
            <w:r w:rsidR="003100CF">
              <w:rPr>
                <w:b w:val="0"/>
                <w:bCs w:val="0"/>
                <w:noProof w:val="0"/>
                <w:rtl/>
              </w:rPr>
              <w:br/>
            </w:r>
            <w:r w:rsidRPr="00976922">
              <w:rPr>
                <w:rFonts w:hint="cs"/>
                <w:b w:val="0"/>
                <w:bCs w:val="0"/>
                <w:noProof w:val="0"/>
                <w:rtl/>
              </w:rPr>
              <w:t>כ</w:t>
            </w:r>
            <w:r w:rsidRPr="00976922">
              <w:rPr>
                <w:b w:val="0"/>
                <w:bCs w:val="0"/>
                <w:noProof w:val="0"/>
                <w:rtl/>
              </w:rPr>
              <w:t>-330,000</w:t>
            </w:r>
            <w:r>
              <w:rPr>
                <w:b w:val="0"/>
                <w:bCs w:val="0"/>
                <w:noProof w:val="0"/>
                <w:vertAlign w:val="superscript"/>
                <w:rtl/>
              </w:rPr>
              <w:footnoteReference w:id="9"/>
            </w:r>
            <w:r w:rsidRPr="00976922">
              <w:rPr>
                <w:b w:val="0"/>
                <w:bCs w:val="0"/>
                <w:noProof w:val="0"/>
                <w:rtl/>
              </w:rPr>
              <w:t xml:space="preserve"> (</w:t>
            </w:r>
            <w:r w:rsidRPr="00976922">
              <w:rPr>
                <w:rFonts w:hint="cs"/>
                <w:b w:val="0"/>
                <w:bCs w:val="0"/>
                <w:noProof w:val="0"/>
                <w:rtl/>
              </w:rPr>
              <w:t>כ</w:t>
            </w:r>
            <w:r w:rsidRPr="00976922">
              <w:rPr>
                <w:b w:val="0"/>
                <w:bCs w:val="0"/>
                <w:noProof w:val="0"/>
                <w:rtl/>
              </w:rPr>
              <w:t xml:space="preserve">-50%) </w:t>
            </w:r>
            <w:r w:rsidRPr="00976922">
              <w:rPr>
                <w:rFonts w:hint="cs"/>
                <w:b w:val="0"/>
                <w:bCs w:val="0"/>
                <w:noProof w:val="0"/>
                <w:rtl/>
              </w:rPr>
              <w:t>לא</w:t>
            </w:r>
            <w:r w:rsidRPr="00976922">
              <w:rPr>
                <w:b w:val="0"/>
                <w:bCs w:val="0"/>
                <w:noProof w:val="0"/>
                <w:rtl/>
              </w:rPr>
              <w:t xml:space="preserve"> </w:t>
            </w:r>
            <w:r w:rsidRPr="00976922">
              <w:rPr>
                <w:rFonts w:hint="cs"/>
                <w:b w:val="0"/>
                <w:bCs w:val="0"/>
                <w:noProof w:val="0"/>
                <w:rtl/>
              </w:rPr>
              <w:t>ניתן</w:t>
            </w:r>
            <w:r w:rsidRPr="00976922">
              <w:rPr>
                <w:b w:val="0"/>
                <w:bCs w:val="0"/>
                <w:noProof w:val="0"/>
                <w:rtl/>
              </w:rPr>
              <w:t xml:space="preserve"> </w:t>
            </w:r>
            <w:r w:rsidRPr="00976922">
              <w:rPr>
                <w:rFonts w:hint="cs"/>
                <w:b w:val="0"/>
                <w:bCs w:val="0"/>
                <w:noProof w:val="0"/>
                <w:rtl/>
              </w:rPr>
              <w:t>לעשות</w:t>
            </w:r>
            <w:r w:rsidRPr="00976922">
              <w:rPr>
                <w:b w:val="0"/>
                <w:bCs w:val="0"/>
                <w:noProof w:val="0"/>
                <w:rtl/>
              </w:rPr>
              <w:t xml:space="preserve"> </w:t>
            </w:r>
            <w:r w:rsidRPr="00976922">
              <w:rPr>
                <w:rFonts w:hint="cs"/>
                <w:b w:val="0"/>
                <w:bCs w:val="0"/>
                <w:noProof w:val="0"/>
                <w:rtl/>
              </w:rPr>
              <w:t>זאת</w:t>
            </w:r>
            <w:r w:rsidRPr="00976922">
              <w:rPr>
                <w:b w:val="0"/>
                <w:bCs w:val="0"/>
                <w:noProof w:val="0"/>
                <w:rtl/>
              </w:rPr>
              <w:t xml:space="preserve"> </w:t>
            </w:r>
            <w:r w:rsidRPr="00976922">
              <w:rPr>
                <w:rFonts w:hint="cs"/>
                <w:b w:val="0"/>
                <w:bCs w:val="0"/>
                <w:noProof w:val="0"/>
                <w:rtl/>
              </w:rPr>
              <w:t>משום</w:t>
            </w:r>
            <w:r w:rsidRPr="00976922">
              <w:rPr>
                <w:b w:val="0"/>
                <w:bCs w:val="0"/>
                <w:noProof w:val="0"/>
                <w:rtl/>
              </w:rPr>
              <w:t xml:space="preserve"> </w:t>
            </w:r>
            <w:r w:rsidRPr="00976922">
              <w:rPr>
                <w:rFonts w:hint="cs"/>
                <w:b w:val="0"/>
                <w:bCs w:val="0"/>
                <w:noProof w:val="0"/>
                <w:rtl/>
              </w:rPr>
              <w:t>שלא</w:t>
            </w:r>
            <w:r w:rsidRPr="00976922">
              <w:rPr>
                <w:b w:val="0"/>
                <w:bCs w:val="0"/>
                <w:noProof w:val="0"/>
                <w:rtl/>
              </w:rPr>
              <w:t xml:space="preserve"> נרשמו בהן </w:t>
            </w:r>
            <w:r w:rsidRPr="00976922">
              <w:rPr>
                <w:rFonts w:hint="cs"/>
                <w:b w:val="0"/>
                <w:bCs w:val="0"/>
                <w:noProof w:val="0"/>
                <w:rtl/>
              </w:rPr>
              <w:t>זכויות</w:t>
            </w:r>
            <w:r w:rsidRPr="00976922">
              <w:rPr>
                <w:b w:val="0"/>
                <w:bCs w:val="0"/>
                <w:noProof w:val="0"/>
                <w:rtl/>
              </w:rPr>
              <w:t xml:space="preserve"> </w:t>
            </w:r>
            <w:r w:rsidRPr="00976922">
              <w:rPr>
                <w:rFonts w:hint="cs"/>
                <w:b w:val="0"/>
                <w:bCs w:val="0"/>
                <w:noProof w:val="0"/>
                <w:rtl/>
              </w:rPr>
              <w:t>כדין</w:t>
            </w:r>
            <w:r w:rsidRPr="00976922">
              <w:rPr>
                <w:b w:val="0"/>
                <w:bCs w:val="0"/>
                <w:noProof w:val="0"/>
                <w:rtl/>
              </w:rPr>
              <w:t>.</w:t>
            </w:r>
          </w:p>
        </w:tc>
      </w:tr>
    </w:tbl>
    <w:p w:rsidR="001275A6">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pPr>
              <w:pStyle w:val="KOT4"/>
              <w:spacing w:before="120"/>
              <w:jc w:val="center"/>
              <w:rPr>
                <w:rtl/>
              </w:rPr>
            </w:pPr>
            <w:r>
              <w:rPr>
                <w:rFonts w:hint="cs"/>
                <w:rtl/>
              </w:rPr>
              <w:t>ה</w:t>
            </w:r>
            <w:r>
              <w:rPr>
                <w:rtl/>
              </w:rPr>
              <w:t xml:space="preserve">המלצות </w:t>
            </w:r>
            <w:r>
              <w:rPr>
                <w:rFonts w:hint="cs"/>
                <w:rtl/>
              </w:rPr>
              <w:t>העיקריות</w:t>
            </w:r>
          </w:p>
        </w:tc>
      </w:tr>
      <w:tr w:rsidTr="00C34BA8">
        <w:tblPrEx>
          <w:tblW w:w="6691" w:type="dxa"/>
          <w:jc w:val="center"/>
          <w:tblLook w:val="04A0"/>
        </w:tblPrEx>
        <w:trPr>
          <w:jc w:val="center"/>
        </w:trPr>
        <w:tc>
          <w:tcPr>
            <w:tcW w:w="6804" w:type="dxa"/>
          </w:tcPr>
          <w:p w:rsidR="001275A6" w:rsidP="00976922">
            <w:pPr>
              <w:pStyle w:val="takzir"/>
              <w:spacing w:before="60"/>
              <w:rPr>
                <w:b w:val="0"/>
                <w:bCs w:val="0"/>
                <w:rtl/>
              </w:rPr>
            </w:pPr>
            <w:r w:rsidRPr="00976922">
              <w:rPr>
                <w:rFonts w:hint="cs"/>
                <w:b w:val="0"/>
                <w:bCs w:val="0"/>
                <w:noProof w:val="0"/>
                <w:rtl/>
              </w:rPr>
              <w:t>על</w:t>
            </w:r>
            <w:r w:rsidRPr="00976922">
              <w:rPr>
                <w:b w:val="0"/>
                <w:bCs w:val="0"/>
                <w:noProof w:val="0"/>
                <w:rtl/>
              </w:rPr>
              <w:t xml:space="preserve"> רמ"י לאכוף על חברות מנהלות ומתכננות</w:t>
            </w:r>
            <w:r>
              <w:rPr>
                <w:b w:val="0"/>
                <w:bCs w:val="0"/>
                <w:noProof w:val="0"/>
                <w:vertAlign w:val="superscript"/>
                <w:rtl/>
              </w:rPr>
              <w:footnoteReference w:id="10"/>
            </w:r>
            <w:r w:rsidRPr="00976922">
              <w:rPr>
                <w:b w:val="0"/>
                <w:bCs w:val="0"/>
                <w:noProof w:val="0"/>
                <w:rtl/>
              </w:rPr>
              <w:t xml:space="preserve"> </w:t>
            </w:r>
            <w:r w:rsidRPr="00976922">
              <w:rPr>
                <w:rFonts w:hint="cs"/>
                <w:b w:val="0"/>
                <w:bCs w:val="0"/>
                <w:noProof w:val="0"/>
                <w:rtl/>
              </w:rPr>
              <w:t>את העמידה</w:t>
            </w:r>
            <w:r w:rsidRPr="00976922">
              <w:rPr>
                <w:b w:val="0"/>
                <w:bCs w:val="0"/>
                <w:noProof w:val="0"/>
                <w:rtl/>
              </w:rPr>
              <w:t xml:space="preserve"> </w:t>
            </w:r>
            <w:r w:rsidRPr="00976922">
              <w:rPr>
                <w:rFonts w:hint="cs"/>
                <w:b w:val="0"/>
                <w:bCs w:val="0"/>
                <w:noProof w:val="0"/>
                <w:rtl/>
              </w:rPr>
              <w:t>בהתחייבויותיהן</w:t>
            </w:r>
            <w:r w:rsidRPr="00976922">
              <w:rPr>
                <w:b w:val="0"/>
                <w:bCs w:val="0"/>
                <w:noProof w:val="0"/>
                <w:rtl/>
              </w:rPr>
              <w:t xml:space="preserve">, </w:t>
            </w:r>
            <w:r w:rsidRPr="00976922">
              <w:rPr>
                <w:rFonts w:hint="cs"/>
                <w:b w:val="0"/>
                <w:bCs w:val="0"/>
                <w:noProof w:val="0"/>
                <w:rtl/>
              </w:rPr>
              <w:t>לרבות אלו</w:t>
            </w:r>
            <w:r w:rsidRPr="00976922">
              <w:rPr>
                <w:b w:val="0"/>
                <w:bCs w:val="0"/>
                <w:noProof w:val="0"/>
                <w:rtl/>
              </w:rPr>
              <w:t xml:space="preserve"> </w:t>
            </w:r>
            <w:r w:rsidRPr="00976922">
              <w:rPr>
                <w:rFonts w:hint="cs"/>
                <w:b w:val="0"/>
                <w:bCs w:val="0"/>
                <w:noProof w:val="0"/>
                <w:rtl/>
              </w:rPr>
              <w:t>הנוגעות</w:t>
            </w:r>
            <w:r w:rsidRPr="00976922">
              <w:rPr>
                <w:b w:val="0"/>
                <w:bCs w:val="0"/>
                <w:noProof w:val="0"/>
                <w:rtl/>
              </w:rPr>
              <w:t xml:space="preserve"> </w:t>
            </w:r>
            <w:r w:rsidRPr="00976922">
              <w:rPr>
                <w:rFonts w:hint="cs"/>
                <w:b w:val="0"/>
                <w:bCs w:val="0"/>
                <w:noProof w:val="0"/>
                <w:rtl/>
              </w:rPr>
              <w:t>לרישום</w:t>
            </w:r>
            <w:r w:rsidRPr="00976922">
              <w:rPr>
                <w:b w:val="0"/>
                <w:bCs w:val="0"/>
                <w:noProof w:val="0"/>
                <w:rtl/>
              </w:rPr>
              <w:t xml:space="preserve"> </w:t>
            </w:r>
            <w:r w:rsidRPr="00976922">
              <w:rPr>
                <w:rFonts w:hint="cs"/>
                <w:b w:val="0"/>
                <w:bCs w:val="0"/>
                <w:noProof w:val="0"/>
                <w:rtl/>
              </w:rPr>
              <w:t>זכויות,</w:t>
            </w:r>
            <w:r w:rsidRPr="00976922">
              <w:rPr>
                <w:b w:val="0"/>
                <w:bCs w:val="0"/>
                <w:noProof w:val="0"/>
                <w:rtl/>
              </w:rPr>
              <w:t xml:space="preserve"> אשר </w:t>
            </w:r>
            <w:r w:rsidRPr="00976922">
              <w:rPr>
                <w:rFonts w:hint="cs"/>
                <w:b w:val="0"/>
                <w:bCs w:val="0"/>
                <w:noProof w:val="0"/>
                <w:rtl/>
              </w:rPr>
              <w:t>מעוגנות</w:t>
            </w:r>
            <w:r w:rsidRPr="00976922">
              <w:rPr>
                <w:b w:val="0"/>
                <w:bCs w:val="0"/>
                <w:noProof w:val="0"/>
                <w:rtl/>
              </w:rPr>
              <w:t xml:space="preserve"> </w:t>
            </w:r>
            <w:r w:rsidRPr="00976922">
              <w:rPr>
                <w:rFonts w:hint="cs"/>
                <w:b w:val="0"/>
                <w:bCs w:val="0"/>
                <w:noProof w:val="0"/>
                <w:rtl/>
              </w:rPr>
              <w:t>בהסכם</w:t>
            </w:r>
            <w:r w:rsidRPr="00976922">
              <w:rPr>
                <w:b w:val="0"/>
                <w:bCs w:val="0"/>
                <w:noProof w:val="0"/>
                <w:rtl/>
              </w:rPr>
              <w:t xml:space="preserve"> </w:t>
            </w:r>
            <w:r w:rsidRPr="00976922">
              <w:rPr>
                <w:rFonts w:hint="cs"/>
                <w:b w:val="0"/>
                <w:bCs w:val="0"/>
                <w:noProof w:val="0"/>
                <w:rtl/>
              </w:rPr>
              <w:t>עמן</w:t>
            </w:r>
            <w:r w:rsidRPr="00976922">
              <w:rPr>
                <w:b w:val="0"/>
                <w:bCs w:val="0"/>
                <w:noProof w:val="0"/>
                <w:rtl/>
              </w:rPr>
              <w:t xml:space="preserve">. </w:t>
            </w:r>
            <w:r w:rsidRPr="00976922">
              <w:rPr>
                <w:rFonts w:hint="cs"/>
                <w:b w:val="0"/>
                <w:bCs w:val="0"/>
                <w:noProof w:val="0"/>
                <w:rtl/>
              </w:rPr>
              <w:t>עליה</w:t>
            </w:r>
            <w:r w:rsidRPr="00976922">
              <w:rPr>
                <w:b w:val="0"/>
                <w:bCs w:val="0"/>
                <w:noProof w:val="0"/>
                <w:rtl/>
              </w:rPr>
              <w:t xml:space="preserve"> </w:t>
            </w:r>
            <w:r w:rsidRPr="00976922">
              <w:rPr>
                <w:rFonts w:hint="cs"/>
                <w:b w:val="0"/>
                <w:bCs w:val="0"/>
                <w:noProof w:val="0"/>
                <w:rtl/>
              </w:rPr>
              <w:t>גם</w:t>
            </w:r>
            <w:r w:rsidRPr="00976922">
              <w:rPr>
                <w:b w:val="0"/>
                <w:bCs w:val="0"/>
                <w:noProof w:val="0"/>
                <w:rtl/>
              </w:rPr>
              <w:t xml:space="preserve"> לפקח על התקדמות רישום הפרצלציה על פי לוחות הזמנים שנקבעו לכך ולהתריע בעוד מועד </w:t>
            </w:r>
            <w:r w:rsidRPr="00976922">
              <w:rPr>
                <w:rFonts w:hint="cs"/>
                <w:b w:val="0"/>
                <w:bCs w:val="0"/>
                <w:noProof w:val="0"/>
                <w:rtl/>
              </w:rPr>
              <w:t>לפני</w:t>
            </w:r>
            <w:r w:rsidRPr="00976922">
              <w:rPr>
                <w:b w:val="0"/>
                <w:bCs w:val="0"/>
                <w:noProof w:val="0"/>
                <w:rtl/>
              </w:rPr>
              <w:t xml:space="preserve"> </w:t>
            </w:r>
            <w:r w:rsidRPr="00976922">
              <w:rPr>
                <w:rFonts w:hint="cs"/>
                <w:b w:val="0"/>
                <w:bCs w:val="0"/>
                <w:noProof w:val="0"/>
                <w:rtl/>
              </w:rPr>
              <w:t>החברות</w:t>
            </w:r>
            <w:r w:rsidRPr="00976922">
              <w:rPr>
                <w:b w:val="0"/>
                <w:bCs w:val="0"/>
                <w:noProof w:val="0"/>
                <w:rtl/>
              </w:rPr>
              <w:t xml:space="preserve"> </w:t>
            </w:r>
            <w:r w:rsidRPr="00976922">
              <w:rPr>
                <w:rFonts w:hint="cs"/>
                <w:b w:val="0"/>
                <w:bCs w:val="0"/>
                <w:noProof w:val="0"/>
                <w:rtl/>
              </w:rPr>
              <w:t>שאינן</w:t>
            </w:r>
            <w:r w:rsidRPr="00976922">
              <w:rPr>
                <w:b w:val="0"/>
                <w:bCs w:val="0"/>
                <w:noProof w:val="0"/>
                <w:rtl/>
              </w:rPr>
              <w:t xml:space="preserve"> עומדות בה</w:t>
            </w:r>
            <w:r w:rsidRPr="00976922">
              <w:rPr>
                <w:rFonts w:hint="cs"/>
                <w:b w:val="0"/>
                <w:bCs w:val="0"/>
                <w:noProof w:val="0"/>
                <w:rtl/>
              </w:rPr>
              <w:t>ם</w:t>
            </w:r>
            <w:r w:rsidRPr="00976922">
              <w:rPr>
                <w:b w:val="0"/>
                <w:bCs w:val="0"/>
                <w:noProof w:val="0"/>
                <w:rtl/>
              </w:rPr>
              <w:t>.</w:t>
            </w:r>
          </w:p>
        </w:tc>
      </w:tr>
      <w:tr w:rsidTr="00C34BA8">
        <w:tblPrEx>
          <w:tblW w:w="6691" w:type="dxa"/>
          <w:jc w:val="center"/>
          <w:tblLook w:val="04A0"/>
        </w:tblPrEx>
        <w:trPr>
          <w:cantSplit/>
          <w:jc w:val="center"/>
        </w:trPr>
        <w:tc>
          <w:tcPr>
            <w:tcW w:w="6804" w:type="dxa"/>
          </w:tcPr>
          <w:p w:rsidR="00C34BA8" w:rsidRPr="00976922" w:rsidP="00C34BA8">
            <w:pPr>
              <w:pStyle w:val="takzir"/>
              <w:spacing w:before="120" w:line="230" w:lineRule="exact"/>
              <w:rPr>
                <w:b w:val="0"/>
                <w:bCs w:val="0"/>
                <w:noProof w:val="0"/>
                <w:rtl/>
              </w:rPr>
            </w:pPr>
            <w:r w:rsidRPr="00976922">
              <w:rPr>
                <w:rFonts w:hint="cs"/>
                <w:b w:val="0"/>
                <w:bCs w:val="0"/>
                <w:noProof w:val="0"/>
                <w:rtl/>
              </w:rPr>
              <w:t>על</w:t>
            </w:r>
            <w:r w:rsidRPr="00976922">
              <w:rPr>
                <w:b w:val="0"/>
                <w:bCs w:val="0"/>
                <w:noProof w:val="0"/>
                <w:rtl/>
              </w:rPr>
              <w:t xml:space="preserve"> רמ"י לפעול בהתאם להחלטות המועצה - </w:t>
            </w:r>
            <w:r w:rsidRPr="00976922">
              <w:rPr>
                <w:rFonts w:hint="cs"/>
                <w:b w:val="0"/>
                <w:bCs w:val="0"/>
                <w:noProof w:val="0"/>
                <w:rtl/>
              </w:rPr>
              <w:t>לשווק</w:t>
            </w:r>
            <w:r w:rsidRPr="00976922">
              <w:rPr>
                <w:b w:val="0"/>
                <w:bCs w:val="0"/>
                <w:noProof w:val="0"/>
                <w:rtl/>
              </w:rPr>
              <w:t xml:space="preserve"> </w:t>
            </w:r>
            <w:r w:rsidRPr="00976922">
              <w:rPr>
                <w:rFonts w:hint="cs"/>
                <w:b w:val="0"/>
                <w:bCs w:val="0"/>
                <w:noProof w:val="0"/>
                <w:rtl/>
              </w:rPr>
              <w:t>קרקעות</w:t>
            </w:r>
            <w:r w:rsidRPr="00976922">
              <w:rPr>
                <w:b w:val="0"/>
                <w:bCs w:val="0"/>
                <w:noProof w:val="0"/>
                <w:rtl/>
              </w:rPr>
              <w:t xml:space="preserve"> </w:t>
            </w:r>
            <w:r w:rsidRPr="00976922">
              <w:rPr>
                <w:rFonts w:hint="cs"/>
                <w:b w:val="0"/>
                <w:bCs w:val="0"/>
                <w:noProof w:val="0"/>
                <w:rtl/>
              </w:rPr>
              <w:t>אך</w:t>
            </w:r>
            <w:r w:rsidRPr="00976922">
              <w:rPr>
                <w:b w:val="0"/>
                <w:bCs w:val="0"/>
                <w:noProof w:val="0"/>
                <w:rtl/>
              </w:rPr>
              <w:t xml:space="preserve"> </w:t>
            </w:r>
            <w:r w:rsidRPr="00976922">
              <w:rPr>
                <w:rFonts w:hint="cs"/>
                <w:b w:val="0"/>
                <w:bCs w:val="0"/>
                <w:noProof w:val="0"/>
                <w:rtl/>
              </w:rPr>
              <w:t>ורק</w:t>
            </w:r>
            <w:r w:rsidRPr="00976922">
              <w:rPr>
                <w:b w:val="0"/>
                <w:bCs w:val="0"/>
                <w:noProof w:val="0"/>
                <w:rtl/>
              </w:rPr>
              <w:t xml:space="preserve"> </w:t>
            </w:r>
            <w:r w:rsidRPr="00976922">
              <w:rPr>
                <w:rFonts w:hint="cs"/>
                <w:b w:val="0"/>
                <w:bCs w:val="0"/>
                <w:noProof w:val="0"/>
                <w:rtl/>
              </w:rPr>
              <w:t>לאחר</w:t>
            </w:r>
            <w:r w:rsidRPr="00976922">
              <w:rPr>
                <w:b w:val="0"/>
                <w:bCs w:val="0"/>
                <w:noProof w:val="0"/>
                <w:rtl/>
              </w:rPr>
              <w:t xml:space="preserve"> השלמת </w:t>
            </w:r>
            <w:r w:rsidRPr="00976922">
              <w:rPr>
                <w:rFonts w:hint="cs"/>
                <w:b w:val="0"/>
                <w:bCs w:val="0"/>
                <w:noProof w:val="0"/>
                <w:rtl/>
              </w:rPr>
              <w:t>רישום</w:t>
            </w:r>
            <w:r w:rsidRPr="00976922">
              <w:rPr>
                <w:b w:val="0"/>
                <w:bCs w:val="0"/>
                <w:noProof w:val="0"/>
                <w:rtl/>
              </w:rPr>
              <w:t xml:space="preserve"> </w:t>
            </w:r>
            <w:r w:rsidRPr="00976922">
              <w:rPr>
                <w:rFonts w:hint="cs"/>
                <w:b w:val="0"/>
                <w:bCs w:val="0"/>
                <w:noProof w:val="0"/>
                <w:rtl/>
              </w:rPr>
              <w:t>הפרצלציה</w:t>
            </w:r>
            <w:r w:rsidRPr="00976922">
              <w:rPr>
                <w:b w:val="0"/>
                <w:bCs w:val="0"/>
                <w:noProof w:val="0"/>
                <w:rtl/>
              </w:rPr>
              <w:t xml:space="preserve"> </w:t>
            </w:r>
            <w:r w:rsidRPr="00976922">
              <w:rPr>
                <w:rFonts w:hint="cs"/>
                <w:b w:val="0"/>
                <w:bCs w:val="0"/>
                <w:noProof w:val="0"/>
                <w:rtl/>
              </w:rPr>
              <w:t>לגביהן,</w:t>
            </w:r>
            <w:r w:rsidRPr="00976922">
              <w:rPr>
                <w:b w:val="0"/>
                <w:bCs w:val="0"/>
                <w:noProof w:val="0"/>
                <w:rtl/>
              </w:rPr>
              <w:t xml:space="preserve"> ובכך לקדם את </w:t>
            </w:r>
            <w:r w:rsidRPr="00976922">
              <w:rPr>
                <w:rFonts w:hint="cs"/>
                <w:b w:val="0"/>
                <w:bCs w:val="0"/>
                <w:noProof w:val="0"/>
                <w:rtl/>
              </w:rPr>
              <w:t xml:space="preserve">תהליך </w:t>
            </w:r>
            <w:r w:rsidRPr="00976922">
              <w:rPr>
                <w:b w:val="0"/>
                <w:bCs w:val="0"/>
                <w:noProof w:val="0"/>
                <w:rtl/>
              </w:rPr>
              <w:t>רישום הזכויות.</w:t>
            </w:r>
          </w:p>
          <w:p w:rsidR="00C34BA8" w:rsidRPr="00976922" w:rsidP="00C34BA8">
            <w:pPr>
              <w:pStyle w:val="takzir"/>
              <w:spacing w:line="230" w:lineRule="exact"/>
              <w:rPr>
                <w:b w:val="0"/>
                <w:bCs w:val="0"/>
                <w:noProof w:val="0"/>
                <w:rtl/>
              </w:rPr>
            </w:pPr>
            <w:r w:rsidRPr="00976922">
              <w:rPr>
                <w:rFonts w:hint="cs"/>
                <w:b w:val="0"/>
                <w:bCs w:val="0"/>
                <w:noProof w:val="0"/>
                <w:rtl/>
              </w:rPr>
              <w:t>על</w:t>
            </w:r>
            <w:r w:rsidRPr="00976922">
              <w:rPr>
                <w:b w:val="0"/>
                <w:bCs w:val="0"/>
                <w:noProof w:val="0"/>
                <w:rtl/>
              </w:rPr>
              <w:t xml:space="preserve"> רמ"י להביא לכך שתהיה לה מערכת מידע ממוחשבת אחודה</w:t>
            </w:r>
            <w:r>
              <w:rPr>
                <w:rFonts w:hint="cs"/>
                <w:b w:val="0"/>
                <w:bCs w:val="0"/>
                <w:noProof w:val="0"/>
                <w:rtl/>
              </w:rPr>
              <w:t xml:space="preserve"> </w:t>
            </w:r>
            <w:r w:rsidRPr="00976922">
              <w:rPr>
                <w:rFonts w:hint="cs"/>
                <w:b w:val="0"/>
                <w:bCs w:val="0"/>
                <w:noProof w:val="0"/>
                <w:rtl/>
              </w:rPr>
              <w:t>ל</w:t>
            </w:r>
            <w:r w:rsidRPr="00976922">
              <w:rPr>
                <w:b w:val="0"/>
                <w:bCs w:val="0"/>
                <w:noProof w:val="0"/>
                <w:rtl/>
              </w:rPr>
              <w:t xml:space="preserve">כל שלבי תהליך הרישום ולטייב את בסיס הנתונים שלה בתחום זה. עליה להבטיח שהמערכת תאפשר קבלת תמונת מצב עדכנית של התכניות לאורך ציר הזמן ועל פי השלבים השונים של הרישום; וכן תאפשר זיהוי </w:t>
            </w:r>
            <w:r w:rsidRPr="00976922">
              <w:rPr>
                <w:rFonts w:hint="cs"/>
                <w:b w:val="0"/>
                <w:bCs w:val="0"/>
                <w:noProof w:val="0"/>
                <w:rtl/>
              </w:rPr>
              <w:t>של</w:t>
            </w:r>
            <w:r w:rsidRPr="00976922">
              <w:rPr>
                <w:b w:val="0"/>
                <w:bCs w:val="0"/>
                <w:noProof w:val="0"/>
                <w:rtl/>
              </w:rPr>
              <w:t xml:space="preserve"> "צווארי בקבוק" </w:t>
            </w:r>
            <w:r w:rsidRPr="00976922">
              <w:rPr>
                <w:rFonts w:hint="cs"/>
                <w:b w:val="0"/>
                <w:bCs w:val="0"/>
                <w:noProof w:val="0"/>
                <w:rtl/>
              </w:rPr>
              <w:t>בתהליך</w:t>
            </w:r>
            <w:r w:rsidRPr="00976922">
              <w:rPr>
                <w:b w:val="0"/>
                <w:bCs w:val="0"/>
                <w:noProof w:val="0"/>
                <w:rtl/>
              </w:rPr>
              <w:t xml:space="preserve">, </w:t>
            </w:r>
            <w:r w:rsidRPr="00976922">
              <w:rPr>
                <w:rFonts w:hint="cs"/>
                <w:b w:val="0"/>
                <w:bCs w:val="0"/>
                <w:noProof w:val="0"/>
                <w:rtl/>
              </w:rPr>
              <w:t>תכניות</w:t>
            </w:r>
            <w:r w:rsidRPr="00976922">
              <w:rPr>
                <w:b w:val="0"/>
                <w:bCs w:val="0"/>
                <w:noProof w:val="0"/>
                <w:rtl/>
              </w:rPr>
              <w:t xml:space="preserve"> </w:t>
            </w:r>
            <w:r w:rsidRPr="00976922">
              <w:rPr>
                <w:rFonts w:hint="cs"/>
                <w:b w:val="0"/>
                <w:bCs w:val="0"/>
                <w:noProof w:val="0"/>
                <w:rtl/>
              </w:rPr>
              <w:t>ש</w:t>
            </w:r>
            <w:r w:rsidRPr="00976922">
              <w:rPr>
                <w:b w:val="0"/>
                <w:bCs w:val="0"/>
                <w:noProof w:val="0"/>
                <w:rtl/>
              </w:rPr>
              <w:t xml:space="preserve">תהליך רישומן נעצר ובעיות מיוחדות </w:t>
            </w:r>
            <w:r w:rsidRPr="00976922">
              <w:rPr>
                <w:rFonts w:hint="cs"/>
                <w:b w:val="0"/>
                <w:bCs w:val="0"/>
                <w:noProof w:val="0"/>
                <w:rtl/>
              </w:rPr>
              <w:t>ומקרים</w:t>
            </w:r>
            <w:r w:rsidRPr="00976922">
              <w:rPr>
                <w:b w:val="0"/>
                <w:bCs w:val="0"/>
                <w:noProof w:val="0"/>
                <w:rtl/>
              </w:rPr>
              <w:t xml:space="preserve"> חריגים ש</w:t>
            </w:r>
            <w:r w:rsidRPr="00976922">
              <w:rPr>
                <w:rFonts w:hint="cs"/>
                <w:b w:val="0"/>
                <w:bCs w:val="0"/>
                <w:noProof w:val="0"/>
                <w:rtl/>
              </w:rPr>
              <w:t>התעוררו</w:t>
            </w:r>
            <w:r w:rsidRPr="00976922">
              <w:rPr>
                <w:b w:val="0"/>
                <w:bCs w:val="0"/>
                <w:noProof w:val="0"/>
                <w:rtl/>
              </w:rPr>
              <w:t xml:space="preserve"> </w:t>
            </w:r>
            <w:r w:rsidRPr="00976922">
              <w:rPr>
                <w:rFonts w:hint="cs"/>
                <w:b w:val="0"/>
                <w:bCs w:val="0"/>
                <w:noProof w:val="0"/>
                <w:rtl/>
              </w:rPr>
              <w:t>ושעלולים</w:t>
            </w:r>
            <w:r w:rsidRPr="00976922">
              <w:rPr>
                <w:b w:val="0"/>
                <w:bCs w:val="0"/>
                <w:noProof w:val="0"/>
                <w:rtl/>
              </w:rPr>
              <w:t xml:space="preserve"> </w:t>
            </w:r>
            <w:r w:rsidRPr="00976922">
              <w:rPr>
                <w:rFonts w:hint="cs"/>
                <w:b w:val="0"/>
                <w:bCs w:val="0"/>
                <w:noProof w:val="0"/>
                <w:rtl/>
              </w:rPr>
              <w:t>ל</w:t>
            </w:r>
            <w:r w:rsidRPr="00976922">
              <w:rPr>
                <w:b w:val="0"/>
                <w:bCs w:val="0"/>
                <w:noProof w:val="0"/>
                <w:rtl/>
              </w:rPr>
              <w:t>השפ</w:t>
            </w:r>
            <w:r w:rsidRPr="00976922">
              <w:rPr>
                <w:rFonts w:hint="cs"/>
                <w:b w:val="0"/>
                <w:bCs w:val="0"/>
                <w:noProof w:val="0"/>
                <w:rtl/>
              </w:rPr>
              <w:t>י</w:t>
            </w:r>
            <w:r w:rsidRPr="00976922">
              <w:rPr>
                <w:b w:val="0"/>
                <w:bCs w:val="0"/>
                <w:noProof w:val="0"/>
                <w:rtl/>
              </w:rPr>
              <w:t>ע על המשך התהליך.</w:t>
            </w:r>
          </w:p>
          <w:p w:rsidR="00C34BA8" w:rsidRPr="00976922" w:rsidP="00C34BA8">
            <w:pPr>
              <w:pStyle w:val="takzir"/>
              <w:spacing w:line="230" w:lineRule="exact"/>
              <w:rPr>
                <w:b w:val="0"/>
                <w:bCs w:val="0"/>
                <w:noProof w:val="0"/>
                <w:rtl/>
              </w:rPr>
            </w:pPr>
            <w:r w:rsidRPr="00976922">
              <w:rPr>
                <w:rFonts w:hint="cs"/>
                <w:b w:val="0"/>
                <w:bCs w:val="0"/>
                <w:noProof w:val="0"/>
                <w:rtl/>
              </w:rPr>
              <w:t>על</w:t>
            </w:r>
            <w:r w:rsidRPr="00976922">
              <w:rPr>
                <w:b w:val="0"/>
                <w:bCs w:val="0"/>
                <w:noProof w:val="0"/>
                <w:rtl/>
              </w:rPr>
              <w:t xml:space="preserve"> רמ"י </w:t>
            </w:r>
            <w:r w:rsidRPr="00976922">
              <w:rPr>
                <w:rFonts w:hint="cs"/>
                <w:b w:val="0"/>
                <w:bCs w:val="0"/>
                <w:noProof w:val="0"/>
                <w:rtl/>
              </w:rPr>
              <w:t>לנתח</w:t>
            </w:r>
            <w:r w:rsidRPr="00976922">
              <w:rPr>
                <w:b w:val="0"/>
                <w:bCs w:val="0"/>
                <w:noProof w:val="0"/>
                <w:rtl/>
              </w:rPr>
              <w:t xml:space="preserve"> את הסיבות לאי-</w:t>
            </w:r>
            <w:r w:rsidRPr="00976922">
              <w:rPr>
                <w:rFonts w:hint="cs"/>
                <w:b w:val="0"/>
                <w:bCs w:val="0"/>
                <w:noProof w:val="0"/>
                <w:rtl/>
              </w:rPr>
              <w:t>ההצלחה</w:t>
            </w:r>
            <w:r w:rsidRPr="00976922">
              <w:rPr>
                <w:b w:val="0"/>
                <w:bCs w:val="0"/>
                <w:noProof w:val="0"/>
                <w:rtl/>
              </w:rPr>
              <w:t xml:space="preserve"> </w:t>
            </w:r>
            <w:r w:rsidRPr="00976922">
              <w:rPr>
                <w:rFonts w:hint="cs"/>
                <w:b w:val="0"/>
                <w:bCs w:val="0"/>
                <w:noProof w:val="0"/>
                <w:rtl/>
              </w:rPr>
              <w:t>ברישומן</w:t>
            </w:r>
            <w:r w:rsidRPr="00976922">
              <w:rPr>
                <w:b w:val="0"/>
                <w:bCs w:val="0"/>
                <w:noProof w:val="0"/>
                <w:rtl/>
              </w:rPr>
              <w:t xml:space="preserve"> </w:t>
            </w:r>
            <w:r w:rsidRPr="00976922">
              <w:rPr>
                <w:rFonts w:hint="cs"/>
                <w:b w:val="0"/>
                <w:bCs w:val="0"/>
                <w:noProof w:val="0"/>
                <w:rtl/>
              </w:rPr>
              <w:t>של</w:t>
            </w:r>
            <w:r w:rsidRPr="00976922">
              <w:rPr>
                <w:b w:val="0"/>
                <w:bCs w:val="0"/>
                <w:noProof w:val="0"/>
                <w:rtl/>
              </w:rPr>
              <w:t xml:space="preserve"> </w:t>
            </w:r>
            <w:r w:rsidRPr="00976922">
              <w:rPr>
                <w:rFonts w:hint="cs"/>
                <w:b w:val="0"/>
                <w:bCs w:val="0"/>
                <w:noProof w:val="0"/>
                <w:rtl/>
              </w:rPr>
              <w:t>מאות אלפי יחידות</w:t>
            </w:r>
            <w:r w:rsidRPr="00976922">
              <w:rPr>
                <w:b w:val="0"/>
                <w:bCs w:val="0"/>
                <w:noProof w:val="0"/>
                <w:rtl/>
              </w:rPr>
              <w:t xml:space="preserve"> </w:t>
            </w:r>
            <w:r w:rsidRPr="00976922">
              <w:rPr>
                <w:rFonts w:hint="cs"/>
                <w:b w:val="0"/>
                <w:bCs w:val="0"/>
                <w:noProof w:val="0"/>
                <w:rtl/>
              </w:rPr>
              <w:t>הדיור</w:t>
            </w:r>
            <w:r w:rsidRPr="00976922">
              <w:rPr>
                <w:b w:val="0"/>
                <w:bCs w:val="0"/>
                <w:noProof w:val="0"/>
                <w:rtl/>
              </w:rPr>
              <w:t xml:space="preserve"> </w:t>
            </w:r>
            <w:r w:rsidRPr="00976922">
              <w:rPr>
                <w:rFonts w:hint="cs"/>
                <w:b w:val="0"/>
                <w:bCs w:val="0"/>
                <w:noProof w:val="0"/>
                <w:rtl/>
              </w:rPr>
              <w:t>שנכללו</w:t>
            </w:r>
            <w:r w:rsidRPr="00976922">
              <w:rPr>
                <w:b w:val="0"/>
                <w:bCs w:val="0"/>
                <w:noProof w:val="0"/>
                <w:rtl/>
              </w:rPr>
              <w:t xml:space="preserve"> </w:t>
            </w:r>
            <w:r w:rsidRPr="00976922">
              <w:rPr>
                <w:rFonts w:hint="cs"/>
                <w:b w:val="0"/>
                <w:bCs w:val="0"/>
                <w:noProof w:val="0"/>
                <w:rtl/>
              </w:rPr>
              <w:t>בתכנית</w:t>
            </w:r>
            <w:r w:rsidRPr="00976922">
              <w:rPr>
                <w:b w:val="0"/>
                <w:bCs w:val="0"/>
                <w:noProof w:val="0"/>
                <w:rtl/>
              </w:rPr>
              <w:t xml:space="preserve"> </w:t>
            </w:r>
            <w:r w:rsidRPr="00976922">
              <w:rPr>
                <w:rFonts w:hint="cs"/>
                <w:b w:val="0"/>
                <w:bCs w:val="0"/>
                <w:noProof w:val="0"/>
                <w:rtl/>
              </w:rPr>
              <w:t>העבודה</w:t>
            </w:r>
            <w:r w:rsidRPr="00976922">
              <w:rPr>
                <w:b w:val="0"/>
                <w:bCs w:val="0"/>
                <w:noProof w:val="0"/>
                <w:rtl/>
              </w:rPr>
              <w:t xml:space="preserve"> </w:t>
            </w:r>
            <w:r w:rsidRPr="00976922">
              <w:rPr>
                <w:rFonts w:hint="cs"/>
                <w:b w:val="0"/>
                <w:bCs w:val="0"/>
                <w:noProof w:val="0"/>
                <w:rtl/>
              </w:rPr>
              <w:t>כדי</w:t>
            </w:r>
            <w:r w:rsidRPr="00976922">
              <w:rPr>
                <w:b w:val="0"/>
                <w:bCs w:val="0"/>
                <w:noProof w:val="0"/>
                <w:rtl/>
              </w:rPr>
              <w:t xml:space="preserve"> </w:t>
            </w:r>
            <w:r w:rsidRPr="00976922">
              <w:rPr>
                <w:rFonts w:hint="cs"/>
                <w:b w:val="0"/>
                <w:bCs w:val="0"/>
                <w:noProof w:val="0"/>
                <w:rtl/>
              </w:rPr>
              <w:t>לגבש</w:t>
            </w:r>
            <w:r w:rsidRPr="00976922">
              <w:rPr>
                <w:b w:val="0"/>
                <w:bCs w:val="0"/>
                <w:noProof w:val="0"/>
                <w:rtl/>
              </w:rPr>
              <w:t xml:space="preserve"> </w:t>
            </w:r>
            <w:r w:rsidRPr="00976922">
              <w:rPr>
                <w:rFonts w:hint="cs"/>
                <w:b w:val="0"/>
                <w:bCs w:val="0"/>
                <w:noProof w:val="0"/>
                <w:rtl/>
              </w:rPr>
              <w:t>פתרונות</w:t>
            </w:r>
            <w:r w:rsidRPr="00976922">
              <w:rPr>
                <w:b w:val="0"/>
                <w:bCs w:val="0"/>
                <w:noProof w:val="0"/>
                <w:rtl/>
              </w:rPr>
              <w:t xml:space="preserve"> </w:t>
            </w:r>
            <w:r w:rsidRPr="00976922">
              <w:rPr>
                <w:rFonts w:hint="cs"/>
                <w:b w:val="0"/>
                <w:bCs w:val="0"/>
                <w:noProof w:val="0"/>
                <w:rtl/>
              </w:rPr>
              <w:t>לחסמים</w:t>
            </w:r>
            <w:r w:rsidRPr="00976922">
              <w:rPr>
                <w:b w:val="0"/>
                <w:bCs w:val="0"/>
                <w:noProof w:val="0"/>
                <w:rtl/>
              </w:rPr>
              <w:t xml:space="preserve"> </w:t>
            </w:r>
            <w:r w:rsidRPr="00976922">
              <w:rPr>
                <w:rFonts w:hint="cs"/>
                <w:b w:val="0"/>
                <w:bCs w:val="0"/>
                <w:noProof w:val="0"/>
                <w:rtl/>
              </w:rPr>
              <w:t>שמנעו</w:t>
            </w:r>
            <w:r w:rsidRPr="00976922">
              <w:rPr>
                <w:b w:val="0"/>
                <w:bCs w:val="0"/>
                <w:noProof w:val="0"/>
                <w:rtl/>
              </w:rPr>
              <w:t xml:space="preserve"> </w:t>
            </w:r>
            <w:r w:rsidRPr="00976922">
              <w:rPr>
                <w:rFonts w:hint="cs"/>
                <w:b w:val="0"/>
                <w:bCs w:val="0"/>
                <w:noProof w:val="0"/>
                <w:rtl/>
              </w:rPr>
              <w:t>את</w:t>
            </w:r>
            <w:r w:rsidRPr="00976922">
              <w:rPr>
                <w:b w:val="0"/>
                <w:bCs w:val="0"/>
                <w:noProof w:val="0"/>
                <w:rtl/>
              </w:rPr>
              <w:t xml:space="preserve"> </w:t>
            </w:r>
            <w:r w:rsidRPr="00976922">
              <w:rPr>
                <w:rFonts w:hint="cs"/>
                <w:b w:val="0"/>
                <w:bCs w:val="0"/>
                <w:noProof w:val="0"/>
                <w:rtl/>
              </w:rPr>
              <w:t>הרישום</w:t>
            </w:r>
            <w:r w:rsidRPr="00976922">
              <w:rPr>
                <w:b w:val="0"/>
                <w:bCs w:val="0"/>
                <w:noProof w:val="0"/>
                <w:rtl/>
              </w:rPr>
              <w:t>.</w:t>
            </w:r>
            <w:r w:rsidRPr="00976922">
              <w:rPr>
                <w:rFonts w:hint="cs"/>
                <w:b w:val="0"/>
                <w:bCs w:val="0"/>
                <w:noProof w:val="0"/>
                <w:rtl/>
              </w:rPr>
              <w:t xml:space="preserve"> </w:t>
            </w:r>
          </w:p>
          <w:p w:rsidR="00C34BA8" w:rsidRPr="00976922" w:rsidP="00C34BA8">
            <w:pPr>
              <w:pStyle w:val="takzir"/>
              <w:spacing w:line="230" w:lineRule="exact"/>
              <w:rPr>
                <w:b w:val="0"/>
                <w:bCs w:val="0"/>
                <w:noProof w:val="0"/>
                <w:rtl/>
              </w:rPr>
            </w:pPr>
            <w:r w:rsidRPr="00976922">
              <w:rPr>
                <w:rFonts w:hint="cs"/>
                <w:b w:val="0"/>
                <w:bCs w:val="0"/>
                <w:noProof w:val="0"/>
                <w:rtl/>
              </w:rPr>
              <w:t>על</w:t>
            </w:r>
            <w:r w:rsidRPr="00976922">
              <w:rPr>
                <w:b w:val="0"/>
                <w:bCs w:val="0"/>
                <w:noProof w:val="0"/>
                <w:rtl/>
              </w:rPr>
              <w:t xml:space="preserve"> רמ"י </w:t>
            </w:r>
            <w:r w:rsidRPr="00976922">
              <w:rPr>
                <w:rFonts w:hint="cs"/>
                <w:b w:val="0"/>
                <w:bCs w:val="0"/>
                <w:noProof w:val="0"/>
                <w:rtl/>
              </w:rPr>
              <w:t>ל</w:t>
            </w:r>
            <w:r w:rsidRPr="00976922">
              <w:rPr>
                <w:b w:val="0"/>
                <w:bCs w:val="0"/>
                <w:noProof w:val="0"/>
                <w:rtl/>
              </w:rPr>
              <w:t>גבש תכנית אסטרטגית</w:t>
            </w:r>
            <w:r w:rsidRPr="00976922">
              <w:rPr>
                <w:rFonts w:hint="cs"/>
                <w:b w:val="0"/>
                <w:bCs w:val="0"/>
                <w:noProof w:val="0"/>
                <w:rtl/>
              </w:rPr>
              <w:t xml:space="preserve"> ומתכללת</w:t>
            </w:r>
            <w:r w:rsidRPr="00976922">
              <w:rPr>
                <w:b w:val="0"/>
                <w:bCs w:val="0"/>
                <w:noProof w:val="0"/>
                <w:rtl/>
              </w:rPr>
              <w:t xml:space="preserve"> לקידום רישום הזכויות שתתבסס על המלצות הוועדות המקצועיות</w:t>
            </w:r>
            <w:r w:rsidRPr="00976922">
              <w:rPr>
                <w:rFonts w:hint="cs"/>
                <w:b w:val="0"/>
                <w:bCs w:val="0"/>
                <w:noProof w:val="0"/>
                <w:rtl/>
              </w:rPr>
              <w:t>,</w:t>
            </w:r>
            <w:r w:rsidRPr="00976922">
              <w:rPr>
                <w:b w:val="0"/>
                <w:bCs w:val="0"/>
                <w:noProof w:val="0"/>
                <w:rtl/>
              </w:rPr>
              <w:t xml:space="preserve"> לרבות ההמלצות הנוגעות להטמעת תהליך רישום הזכויות בתהליך התכנון ו</w:t>
            </w:r>
            <w:r w:rsidRPr="00976922">
              <w:rPr>
                <w:rFonts w:hint="cs"/>
                <w:b w:val="0"/>
                <w:bCs w:val="0"/>
                <w:noProof w:val="0"/>
                <w:rtl/>
              </w:rPr>
              <w:t>ל</w:t>
            </w:r>
            <w:r w:rsidRPr="00976922">
              <w:rPr>
                <w:b w:val="0"/>
                <w:bCs w:val="0"/>
                <w:noProof w:val="0"/>
                <w:rtl/>
              </w:rPr>
              <w:t>שיווק קרקע למגורים לאחר רישום הפרצלציה. על התכנית גם לכלול כלים ל</w:t>
            </w:r>
            <w:r w:rsidRPr="00976922">
              <w:rPr>
                <w:rFonts w:hint="cs"/>
                <w:b w:val="0"/>
                <w:bCs w:val="0"/>
                <w:noProof w:val="0"/>
                <w:rtl/>
              </w:rPr>
              <w:t>י</w:t>
            </w:r>
            <w:r w:rsidRPr="00976922">
              <w:rPr>
                <w:b w:val="0"/>
                <w:bCs w:val="0"/>
                <w:noProof w:val="0"/>
                <w:rtl/>
              </w:rPr>
              <w:t>יעול תהליכי הארגון והניהול של רישום הזכויות ו</w:t>
            </w:r>
            <w:r w:rsidRPr="00976922">
              <w:rPr>
                <w:rFonts w:hint="cs"/>
                <w:b w:val="0"/>
                <w:bCs w:val="0"/>
                <w:noProof w:val="0"/>
                <w:rtl/>
              </w:rPr>
              <w:t>ל</w:t>
            </w:r>
            <w:r w:rsidRPr="00976922">
              <w:rPr>
                <w:b w:val="0"/>
                <w:bCs w:val="0"/>
                <w:noProof w:val="0"/>
                <w:rtl/>
              </w:rPr>
              <w:t>הגברת אכיפתו.</w:t>
            </w:r>
          </w:p>
        </w:tc>
      </w:tr>
    </w:tbl>
    <w:p w:rsidR="001275A6" w:rsidP="00C34BA8">
      <w:pPr>
        <w:pStyle w:val="takzir"/>
        <w:spacing w:after="0"/>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34BA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tl/>
              </w:rPr>
              <w:t>סיכום</w:t>
            </w:r>
          </w:p>
        </w:tc>
      </w:tr>
      <w:tr w:rsidTr="00C34BA8">
        <w:tblPrEx>
          <w:tblW w:w="6691" w:type="dxa"/>
          <w:jc w:val="center"/>
          <w:tblLook w:val="04A0"/>
        </w:tblPrEx>
        <w:trPr>
          <w:jc w:val="center"/>
        </w:trPr>
        <w:tc>
          <w:tcPr>
            <w:tcW w:w="7018" w:type="dxa"/>
          </w:tcPr>
          <w:p w:rsidR="00976922" w:rsidRPr="00C34BA8" w:rsidP="00C34BA8">
            <w:pPr>
              <w:spacing w:before="60" w:after="120" w:line="230" w:lineRule="exact"/>
              <w:jc w:val="both"/>
              <w:rPr>
                <w:b/>
                <w:bCs/>
                <w:sz w:val="22"/>
                <w:szCs w:val="22"/>
                <w:rtl/>
                <w:lang w:eastAsia="he-IL"/>
              </w:rPr>
            </w:pPr>
            <w:r w:rsidRPr="00C34BA8">
              <w:rPr>
                <w:b/>
                <w:bCs/>
                <w:sz w:val="22"/>
                <w:szCs w:val="22"/>
                <w:rtl/>
                <w:lang w:eastAsia="he-IL"/>
              </w:rPr>
              <w:t>רשות מקרקעי ישראל אחראית ל</w:t>
            </w:r>
            <w:r w:rsidRPr="00C34BA8">
              <w:rPr>
                <w:rFonts w:hint="cs"/>
                <w:b/>
                <w:bCs/>
                <w:sz w:val="22"/>
                <w:szCs w:val="22"/>
                <w:rtl/>
                <w:lang w:eastAsia="he-IL"/>
              </w:rPr>
              <w:t xml:space="preserve">קידום </w:t>
            </w:r>
            <w:r w:rsidRPr="00C34BA8">
              <w:rPr>
                <w:b/>
                <w:bCs/>
                <w:sz w:val="22"/>
                <w:szCs w:val="22"/>
                <w:rtl/>
                <w:lang w:eastAsia="he-IL"/>
              </w:rPr>
              <w:t xml:space="preserve">רישום </w:t>
            </w:r>
            <w:r w:rsidRPr="00C34BA8">
              <w:rPr>
                <w:rFonts w:hint="cs"/>
                <w:b/>
                <w:bCs/>
                <w:sz w:val="22"/>
                <w:szCs w:val="22"/>
                <w:rtl/>
                <w:lang w:eastAsia="he-IL"/>
              </w:rPr>
              <w:t>ה</w:t>
            </w:r>
            <w:r w:rsidRPr="00C34BA8">
              <w:rPr>
                <w:b/>
                <w:bCs/>
                <w:sz w:val="22"/>
                <w:szCs w:val="22"/>
                <w:rtl/>
                <w:lang w:eastAsia="he-IL"/>
              </w:rPr>
              <w:t xml:space="preserve">זכויות בפנקסי המקרקעין ליחידות </w:t>
            </w:r>
            <w:r w:rsidRPr="00C34BA8">
              <w:rPr>
                <w:rFonts w:hint="cs"/>
                <w:b/>
                <w:bCs/>
                <w:sz w:val="22"/>
                <w:szCs w:val="22"/>
                <w:rtl/>
                <w:lang w:eastAsia="he-IL"/>
              </w:rPr>
              <w:t>ה</w:t>
            </w:r>
            <w:r w:rsidRPr="00C34BA8">
              <w:rPr>
                <w:b/>
                <w:bCs/>
                <w:sz w:val="22"/>
                <w:szCs w:val="22"/>
                <w:rtl/>
                <w:lang w:eastAsia="he-IL"/>
              </w:rPr>
              <w:t xml:space="preserve">דיור שמוקמות על מקרקעין שבניהולה. מועצת מקרקעי ישראל הטילה עליה גם את האחריות </w:t>
            </w:r>
            <w:r w:rsidRPr="00C34BA8">
              <w:rPr>
                <w:rFonts w:hint="cs"/>
                <w:b/>
                <w:bCs/>
                <w:sz w:val="22"/>
                <w:szCs w:val="22"/>
                <w:rtl/>
                <w:lang w:eastAsia="he-IL"/>
              </w:rPr>
              <w:t xml:space="preserve">להדבקת </w:t>
            </w:r>
            <w:r w:rsidRPr="00C34BA8">
              <w:rPr>
                <w:b/>
                <w:bCs/>
                <w:sz w:val="22"/>
                <w:szCs w:val="22"/>
                <w:rtl/>
                <w:lang w:eastAsia="he-IL"/>
              </w:rPr>
              <w:t>הפיגור שהצטבר במשך שנים ברישום הזכויות במאות אלפי יחידות דיור. רישום הזכויות כדין מקנה לרוכש יחידת הדיור הגנה על זכות הקניין, וכן מאפשר למדינה לנהל רישום מרוכז ומסודר של מארג הזכויות במקרקעין בישראל. רישום הזכויות קיבל משנה חשיבות כשהוגדר כאחד הנדבכים המרכזיים ברפורמה ברמ"י, שמטרתה לצמצם את החיכוך בין החוכרים לבינה. ואולם רמ"י לא השיגה את המטרות שקבעה לה הממשלה ולא את היעדים שקבעה לעצמה בשתי תכניות חומש שביצוען נמשך כעשר שנים, קרי השלמת רישום הזכויות ביחידות דיור שבהן טרם נעשה הדבר.</w:t>
            </w:r>
          </w:p>
          <w:p w:rsidR="00976922" w:rsidRPr="00C34BA8" w:rsidP="00C34BA8">
            <w:pPr>
              <w:spacing w:after="120" w:line="230" w:lineRule="exact"/>
              <w:jc w:val="both"/>
              <w:rPr>
                <w:b/>
                <w:bCs/>
                <w:sz w:val="22"/>
                <w:szCs w:val="22"/>
                <w:rtl/>
                <w:lang w:eastAsia="he-IL"/>
              </w:rPr>
            </w:pPr>
            <w:r w:rsidRPr="00C34BA8">
              <w:rPr>
                <w:b/>
                <w:bCs/>
                <w:sz w:val="22"/>
                <w:szCs w:val="22"/>
                <w:rtl/>
                <w:lang w:eastAsia="he-IL"/>
              </w:rPr>
              <w:t xml:space="preserve">בביקורת נמצאו ליקויים רבים הנוגעים לבסיס פעולות הניהול והארגון של רמ"י: אין לרמ"י מערכות ממוחשבות לשליטה ולבקרה על תהליך רישום הזכויות, ולכן לא איתרה חסמים בתהליך </w:t>
            </w:r>
            <w:r w:rsidRPr="00C34BA8">
              <w:rPr>
                <w:rFonts w:hint="cs"/>
                <w:b/>
                <w:bCs/>
                <w:sz w:val="22"/>
                <w:szCs w:val="22"/>
                <w:rtl/>
                <w:lang w:eastAsia="he-IL"/>
              </w:rPr>
              <w:t>זה</w:t>
            </w:r>
            <w:r w:rsidRPr="00C34BA8">
              <w:rPr>
                <w:b/>
                <w:bCs/>
                <w:sz w:val="22"/>
                <w:szCs w:val="22"/>
                <w:rtl/>
                <w:lang w:eastAsia="he-IL"/>
              </w:rPr>
              <w:t xml:space="preserve"> ולא גיבשה להם פתרונות. רמ"י גם לא אכפה על חברות מנהלות את התחייבויותיהן ל</w:t>
            </w:r>
            <w:r w:rsidRPr="00C34BA8">
              <w:rPr>
                <w:rFonts w:hint="cs"/>
                <w:b/>
                <w:bCs/>
                <w:sz w:val="22"/>
                <w:szCs w:val="22"/>
                <w:rtl/>
                <w:lang w:eastAsia="he-IL"/>
              </w:rPr>
              <w:t xml:space="preserve">קידום </w:t>
            </w:r>
            <w:r w:rsidRPr="00C34BA8">
              <w:rPr>
                <w:b/>
                <w:bCs/>
                <w:sz w:val="22"/>
                <w:szCs w:val="22"/>
                <w:rtl/>
                <w:lang w:eastAsia="he-IL"/>
              </w:rPr>
              <w:t xml:space="preserve">רישום הזכויות, ולא פעלה בהתאם להחלטת המועצה לשווק קרקעות למגורים רק לאחר שנרשמה בהן פרצלציה - פעולה שיכלה להקל מאוד על השלמת רישום הזכויות. ליקוי זה בשיווק אף הולך ומעמיק, שכן גם ביחידות דיור שנבנו בשנים האחרונות נוצר פיגור ברישום הזכויות והוא מתווסף על הפיגור הקיים ברישום זכויות ביחידות דיור שהוקמו בעבר. גם משרד הפנים כשל בתפקידו להקים ועדות משנה שיאפשרו </w:t>
            </w:r>
            <w:r w:rsidRPr="00C34BA8">
              <w:rPr>
                <w:rFonts w:hint="cs"/>
                <w:b/>
                <w:bCs/>
                <w:sz w:val="22"/>
                <w:szCs w:val="22"/>
                <w:rtl/>
                <w:lang w:eastAsia="he-IL"/>
              </w:rPr>
              <w:t xml:space="preserve">קידום </w:t>
            </w:r>
            <w:r w:rsidRPr="00C34BA8">
              <w:rPr>
                <w:b/>
                <w:bCs/>
                <w:sz w:val="22"/>
                <w:szCs w:val="22"/>
                <w:rtl/>
                <w:lang w:eastAsia="he-IL"/>
              </w:rPr>
              <w:t>רישום הזכויות באמצעות חוק רישום שיכונים ציבוריים. התוצאה היא ש</w:t>
            </w:r>
            <w:r w:rsidRPr="00C34BA8">
              <w:rPr>
                <w:rFonts w:hint="cs"/>
                <w:b/>
                <w:bCs/>
                <w:sz w:val="22"/>
                <w:szCs w:val="22"/>
                <w:rtl/>
                <w:lang w:eastAsia="he-IL"/>
              </w:rPr>
              <w:t xml:space="preserve">מאז אומצו </w:t>
            </w:r>
            <w:r w:rsidRPr="00C34BA8">
              <w:rPr>
                <w:b/>
                <w:bCs/>
                <w:sz w:val="22"/>
                <w:szCs w:val="22"/>
                <w:rtl/>
                <w:lang w:eastAsia="he-IL"/>
              </w:rPr>
              <w:t>המלצות ועדת דליצקי</w:t>
            </w:r>
            <w:r w:rsidRPr="00C34BA8">
              <w:rPr>
                <w:rFonts w:hint="cs"/>
                <w:b/>
                <w:bCs/>
                <w:sz w:val="22"/>
                <w:szCs w:val="22"/>
                <w:rtl/>
                <w:lang w:eastAsia="he-IL"/>
              </w:rPr>
              <w:t xml:space="preserve"> בשנת 1998, במשך כ-16 שנים, </w:t>
            </w:r>
            <w:r w:rsidRPr="00C34BA8">
              <w:rPr>
                <w:b/>
                <w:bCs/>
                <w:sz w:val="22"/>
                <w:szCs w:val="22"/>
                <w:rtl/>
                <w:lang w:eastAsia="he-IL"/>
              </w:rPr>
              <w:t xml:space="preserve">הצטמצם מספר יחידות הדיור שלא נעשה להן רישום זכויות אך במעט: מ-420,000 יחידות </w:t>
            </w:r>
            <w:r w:rsidR="00C34BA8">
              <w:rPr>
                <w:b/>
                <w:bCs/>
                <w:sz w:val="22"/>
                <w:szCs w:val="22"/>
                <w:lang w:eastAsia="he-IL"/>
              </w:rPr>
              <w:br/>
            </w:r>
            <w:r w:rsidRPr="00C34BA8">
              <w:rPr>
                <w:b/>
                <w:bCs/>
                <w:sz w:val="22"/>
                <w:szCs w:val="22"/>
                <w:rtl/>
                <w:lang w:eastAsia="he-IL"/>
              </w:rPr>
              <w:t>לכ-330,000 בסוף שנת 2013.</w:t>
            </w:r>
          </w:p>
          <w:p w:rsidR="001275A6" w:rsidRPr="00C34BA8" w:rsidP="00C34BA8">
            <w:pPr>
              <w:spacing w:before="240" w:after="120"/>
              <w:jc w:val="both"/>
              <w:rPr>
                <w:b/>
                <w:bCs/>
                <w:sz w:val="22"/>
                <w:szCs w:val="22"/>
                <w:rtl/>
                <w:lang w:eastAsia="he-IL"/>
              </w:rPr>
            </w:pPr>
            <w:r w:rsidRPr="00C34BA8">
              <w:rPr>
                <w:b/>
                <w:bCs/>
                <w:sz w:val="22"/>
                <w:szCs w:val="22"/>
                <w:rtl/>
                <w:lang w:eastAsia="he-IL"/>
              </w:rPr>
              <w:t>על רמ"י לפעול להשגת המטרה שהציבה הממשלה - הדבקת הפיגור ברישום הזכויות ביחידות דיור שנבנו בעבר, והבטחת רישום הזכויות בקרקעות למגורים שישווקו בעתיד באמצעות הטמעת רישום הזכויות בתהליך התכנון והביצוע. לשם כך על רמ"י להתייחס לתחום זה כאל פרויקט שהמשאבים שיוקצו לו יותאמו לתכנית עבודה שתגובש ולה יעדים כמותיים, לוחות זמנים ודרכי פעולה סדורות שיביאו להשגת התוצאה בפרק זמן קצר. אחת הפעולות המשמעותיות שעשויות למנוע</w:t>
            </w:r>
            <w:r w:rsidRPr="00C34BA8">
              <w:rPr>
                <w:rFonts w:hint="cs"/>
                <w:b/>
                <w:bCs/>
                <w:sz w:val="22"/>
                <w:szCs w:val="22"/>
                <w:rtl/>
                <w:lang w:eastAsia="he-IL"/>
              </w:rPr>
              <w:t xml:space="preserve"> את</w:t>
            </w:r>
            <w:r w:rsidRPr="00C34BA8">
              <w:rPr>
                <w:b/>
                <w:bCs/>
                <w:sz w:val="22"/>
                <w:szCs w:val="22"/>
                <w:rtl/>
                <w:lang w:eastAsia="he-IL"/>
              </w:rPr>
              <w:t xml:space="preserve"> הגדלת היקף יחידות הדיור שזכויותיה</w:t>
            </w:r>
            <w:r w:rsidRPr="00C34BA8">
              <w:rPr>
                <w:rFonts w:hint="cs"/>
                <w:b/>
                <w:bCs/>
                <w:sz w:val="22"/>
                <w:szCs w:val="22"/>
                <w:rtl/>
                <w:lang w:eastAsia="he-IL"/>
              </w:rPr>
              <w:t>ן</w:t>
            </w:r>
            <w:r w:rsidRPr="00C34BA8">
              <w:rPr>
                <w:b/>
                <w:bCs/>
                <w:sz w:val="22"/>
                <w:szCs w:val="22"/>
                <w:rtl/>
                <w:lang w:eastAsia="he-IL"/>
              </w:rPr>
              <w:t xml:space="preserve"> אינן נרשמות היא שיווק הקרקע רק לאחר הפרצלציה. אשר לפיגור הקיים ברישום זכויות ביחידות דיור, על רמ"י לאתר חסמים </w:t>
            </w:r>
            <w:r w:rsidRPr="00C34BA8">
              <w:rPr>
                <w:rFonts w:hint="cs"/>
                <w:b/>
                <w:bCs/>
                <w:sz w:val="22"/>
                <w:szCs w:val="22"/>
                <w:rtl/>
                <w:lang w:eastAsia="he-IL"/>
              </w:rPr>
              <w:t xml:space="preserve">בתהליך </w:t>
            </w:r>
            <w:r w:rsidRPr="00C34BA8">
              <w:rPr>
                <w:b/>
                <w:bCs/>
                <w:sz w:val="22"/>
                <w:szCs w:val="22"/>
                <w:rtl/>
                <w:lang w:eastAsia="he-IL"/>
              </w:rPr>
              <w:t>רישום הזכויות</w:t>
            </w:r>
            <w:r w:rsidRPr="00C34BA8">
              <w:rPr>
                <w:rFonts w:hint="cs"/>
                <w:b/>
                <w:bCs/>
                <w:sz w:val="22"/>
                <w:szCs w:val="22"/>
                <w:rtl/>
                <w:lang w:eastAsia="he-IL"/>
              </w:rPr>
              <w:t>,</w:t>
            </w:r>
            <w:r w:rsidRPr="00C34BA8">
              <w:rPr>
                <w:b/>
                <w:bCs/>
                <w:sz w:val="22"/>
                <w:szCs w:val="22"/>
                <w:rtl/>
                <w:lang w:eastAsia="he-IL"/>
              </w:rPr>
              <w:t xml:space="preserve"> </w:t>
            </w:r>
            <w:r w:rsidRPr="00C34BA8">
              <w:rPr>
                <w:rFonts w:hint="cs"/>
                <w:b/>
                <w:bCs/>
                <w:sz w:val="22"/>
                <w:szCs w:val="22"/>
                <w:rtl/>
                <w:lang w:eastAsia="he-IL"/>
              </w:rPr>
              <w:t xml:space="preserve">להעריך מהו </w:t>
            </w:r>
            <w:r w:rsidRPr="00C34BA8">
              <w:rPr>
                <w:b/>
                <w:bCs/>
                <w:sz w:val="22"/>
                <w:szCs w:val="22"/>
                <w:rtl/>
                <w:lang w:eastAsia="he-IL"/>
              </w:rPr>
              <w:t xml:space="preserve">היקפם ולגבש להם פתרונות. בה בעת על תכניתה של רמ"י לתת את הדעת לצורך </w:t>
            </w:r>
            <w:r w:rsidRPr="00C34BA8">
              <w:rPr>
                <w:rFonts w:hint="cs"/>
                <w:b/>
                <w:bCs/>
                <w:sz w:val="22"/>
                <w:szCs w:val="22"/>
                <w:rtl/>
                <w:lang w:eastAsia="he-IL"/>
              </w:rPr>
              <w:t>ב</w:t>
            </w:r>
            <w:r w:rsidRPr="00C34BA8">
              <w:rPr>
                <w:b/>
                <w:bCs/>
                <w:sz w:val="22"/>
                <w:szCs w:val="22"/>
                <w:rtl/>
                <w:lang w:eastAsia="he-IL"/>
              </w:rPr>
              <w:t>פיתוח והפעלה של מערכת אכיפה אפקטיבית שתבטיח את רישום הזכויות כדין.</w:t>
            </w:r>
          </w:p>
        </w:tc>
      </w:tr>
    </w:tbl>
    <w:p w:rsidR="001275A6" w:rsidRPr="00E27BCC" w:rsidP="00E27BCC">
      <w:pPr>
        <w:spacing w:after="120" w:line="230" w:lineRule="exact"/>
        <w:jc w:val="both"/>
        <w:rPr>
          <w:rFonts w:cs="FrankRuehl"/>
          <w:sz w:val="20"/>
          <w:szCs w:val="22"/>
          <w:rtl/>
        </w:rPr>
      </w:pPr>
    </w:p>
    <w:p w:rsidR="001275A6">
      <w:pPr>
        <w:pStyle w:val="KOT1"/>
        <w:keepNext w:val="0"/>
        <w:spacing w:after="0" w:line="240" w:lineRule="atLeast"/>
        <w:rPr>
          <w:rFonts w:ascii="Arial" w:hAnsi="Arial" w:cs="Arial"/>
          <w:lang w:eastAsia="en-US"/>
        </w:rPr>
      </w:pPr>
      <w:r>
        <w:rPr>
          <w:rFonts w:ascii="Arial" w:hAnsi="Arial" w:cs="Arial"/>
          <w:lang w:eastAsia="en-US"/>
        </w:rPr>
        <w:t>♦</w:t>
      </w:r>
    </w:p>
    <w:p w:rsidR="001275A6" w:rsidRPr="00E27BCC" w:rsidP="00E27BCC">
      <w:pPr>
        <w:spacing w:after="120" w:line="230" w:lineRule="exact"/>
        <w:jc w:val="both"/>
        <w:rPr>
          <w:rFonts w:cs="FrankRuehl"/>
          <w:sz w:val="20"/>
          <w:szCs w:val="22"/>
          <w:rtl/>
        </w:rPr>
      </w:pPr>
    </w:p>
    <w:p w:rsidR="001275A6">
      <w:pPr>
        <w:pStyle w:val="KOT4"/>
        <w:rPr>
          <w:rtl/>
        </w:rPr>
      </w:pPr>
      <w:bookmarkEnd w:id="0"/>
      <w:bookmarkEnd w:id="1"/>
      <w:bookmarkEnd w:id="2"/>
      <w:bookmarkEnd w:id="3"/>
      <w:bookmarkEnd w:id="4"/>
      <w:r>
        <w:rPr>
          <w:rtl/>
        </w:rPr>
        <w:br w:type="page"/>
      </w:r>
      <w:r>
        <w:rPr>
          <w:rFonts w:hint="eastAsia"/>
          <w:rtl/>
        </w:rPr>
        <w:t>מבוא</w:t>
      </w:r>
    </w:p>
    <w:p w:rsidR="00236F34" w:rsidRPr="00E27BCC" w:rsidP="003100CF">
      <w:pPr>
        <w:spacing w:after="120" w:line="230" w:lineRule="exact"/>
        <w:jc w:val="both"/>
        <w:rPr>
          <w:rFonts w:cs="FrankRuehl"/>
          <w:sz w:val="20"/>
          <w:szCs w:val="22"/>
          <w:rtl/>
        </w:rPr>
      </w:pPr>
      <w:r w:rsidRPr="003100CF">
        <w:rPr>
          <w:rFonts w:cs="FrankRuehl"/>
          <w:sz w:val="20"/>
          <w:szCs w:val="22"/>
          <w:rtl/>
        </w:rPr>
        <w:t xml:space="preserve">חוק המקרקעין קובע כי עסקה במקרקעין </w:t>
      </w:r>
      <w:r w:rsidRPr="003100CF">
        <w:rPr>
          <w:rFonts w:cs="FrankRuehl" w:hint="cs"/>
          <w:sz w:val="20"/>
          <w:szCs w:val="22"/>
          <w:rtl/>
        </w:rPr>
        <w:t>חייבת</w:t>
      </w:r>
      <w:r w:rsidRPr="003100CF">
        <w:rPr>
          <w:rFonts w:cs="FrankRuehl"/>
          <w:sz w:val="20"/>
          <w:szCs w:val="22"/>
          <w:rtl/>
        </w:rPr>
        <w:t xml:space="preserve"> ברישום הזכויות בפנקס המקרקעין המתנהל בלשכת רישום מקרקעין</w:t>
      </w:r>
      <w:r w:rsidRPr="003100CF">
        <w:rPr>
          <w:rFonts w:cs="FrankRuehl" w:hint="cs"/>
          <w:sz w:val="20"/>
          <w:szCs w:val="22"/>
          <w:rtl/>
        </w:rPr>
        <w:t>,</w:t>
      </w:r>
      <w:r w:rsidRPr="003100CF">
        <w:rPr>
          <w:rFonts w:cs="FrankRuehl"/>
          <w:sz w:val="20"/>
          <w:szCs w:val="22"/>
          <w:rtl/>
        </w:rPr>
        <w:t xml:space="preserve"> ואם לא נגמרה ברישום זכויות</w:t>
      </w:r>
      <w:r w:rsidRPr="003100CF">
        <w:rPr>
          <w:rFonts w:cs="FrankRuehl" w:hint="cs"/>
          <w:sz w:val="20"/>
          <w:szCs w:val="22"/>
          <w:rtl/>
        </w:rPr>
        <w:t>,</w:t>
      </w:r>
      <w:r w:rsidRPr="003100CF">
        <w:rPr>
          <w:rFonts w:cs="FrankRuehl"/>
          <w:sz w:val="20"/>
          <w:szCs w:val="22"/>
          <w:rtl/>
        </w:rPr>
        <w:t xml:space="preserve"> רואים אותה רק כ"התחייבות לעשות עסקה". רישום הזכויות ניתן לביצוע רק לאחר שהושלמו שתי פעולות עיקריות:</w:t>
      </w:r>
      <w:r w:rsidRPr="003100CF" w:rsidR="00C34BA8">
        <w:rPr>
          <w:rFonts w:cs="FrankRuehl" w:hint="cs"/>
          <w:sz w:val="20"/>
          <w:szCs w:val="22"/>
          <w:rtl/>
        </w:rPr>
        <w:t xml:space="preserve">  </w:t>
      </w:r>
      <w:r w:rsidRPr="003100CF">
        <w:rPr>
          <w:rFonts w:cs="FrankRuehl"/>
          <w:sz w:val="20"/>
          <w:szCs w:val="22"/>
          <w:rtl/>
        </w:rPr>
        <w:t xml:space="preserve"> </w:t>
      </w:r>
      <w:r w:rsidRPr="003100CF" w:rsidR="00C34BA8">
        <w:rPr>
          <w:rFonts w:cs="FrankRuehl" w:hint="cs"/>
          <w:sz w:val="20"/>
          <w:szCs w:val="22"/>
          <w:rtl/>
        </w:rPr>
        <w:t>(</w:t>
      </w:r>
      <w:r w:rsidRPr="003100CF" w:rsidR="003100CF">
        <w:rPr>
          <w:rFonts w:cs="FrankRuehl" w:hint="cs"/>
          <w:sz w:val="20"/>
          <w:szCs w:val="22"/>
          <w:rtl/>
        </w:rPr>
        <w:t>א</w:t>
      </w:r>
      <w:r w:rsidRPr="003100CF" w:rsidR="00C34BA8">
        <w:rPr>
          <w:rFonts w:cs="FrankRuehl" w:hint="cs"/>
          <w:sz w:val="20"/>
          <w:szCs w:val="22"/>
          <w:rtl/>
        </w:rPr>
        <w:t xml:space="preserve">) </w:t>
      </w:r>
      <w:r w:rsidRPr="003100CF">
        <w:rPr>
          <w:rFonts w:cs="FrankRuehl"/>
          <w:sz w:val="20"/>
          <w:szCs w:val="22"/>
          <w:rtl/>
        </w:rPr>
        <w:t xml:space="preserve"> רישום פרצלציה: חלוקת המקרקעין לחלקות רישום נפרדות התואמות את המגרשים לפי תכנית מפורטת</w:t>
      </w:r>
      <w:r w:rsidRPr="003100CF">
        <w:rPr>
          <w:rFonts w:cs="FrankRuehl" w:hint="cs"/>
          <w:sz w:val="20"/>
          <w:szCs w:val="22"/>
          <w:rtl/>
        </w:rPr>
        <w:t>;</w:t>
      </w:r>
      <w:r w:rsidRPr="003100CF">
        <w:rPr>
          <w:rFonts w:cs="FrankRuehl"/>
          <w:sz w:val="20"/>
          <w:szCs w:val="22"/>
          <w:rtl/>
        </w:rPr>
        <w:t xml:space="preserve"> תהליך הכרוך בהכנת </w:t>
      </w:r>
      <w:r w:rsidRPr="003100CF">
        <w:rPr>
          <w:rFonts w:cs="FrankRuehl" w:hint="cs"/>
          <w:sz w:val="20"/>
          <w:szCs w:val="22"/>
          <w:rtl/>
        </w:rPr>
        <w:t>תצ"רים</w:t>
      </w:r>
      <w:r w:rsidRPr="003100CF">
        <w:rPr>
          <w:rFonts w:cs="FrankRuehl"/>
          <w:sz w:val="20"/>
          <w:szCs w:val="22"/>
          <w:rtl/>
        </w:rPr>
        <w:t xml:space="preserve"> ורישומן בפנקסי המקרקעין.</w:t>
      </w:r>
      <w:r w:rsidRPr="003100CF" w:rsidR="00C34BA8">
        <w:rPr>
          <w:rFonts w:cs="FrankRuehl" w:hint="cs"/>
          <w:sz w:val="20"/>
          <w:szCs w:val="22"/>
          <w:rtl/>
        </w:rPr>
        <w:t xml:space="preserve">  </w:t>
      </w:r>
      <w:r w:rsidRPr="003100CF">
        <w:rPr>
          <w:rFonts w:cs="FrankRuehl"/>
          <w:sz w:val="20"/>
          <w:szCs w:val="22"/>
          <w:rtl/>
        </w:rPr>
        <w:t xml:space="preserve"> </w:t>
      </w:r>
      <w:r w:rsidRPr="003100CF" w:rsidR="00C34BA8">
        <w:rPr>
          <w:rFonts w:cs="FrankRuehl" w:hint="cs"/>
          <w:sz w:val="20"/>
          <w:szCs w:val="22"/>
          <w:rtl/>
        </w:rPr>
        <w:t>(</w:t>
      </w:r>
      <w:r w:rsidRPr="003100CF" w:rsidR="003100CF">
        <w:rPr>
          <w:rFonts w:cs="FrankRuehl" w:hint="cs"/>
          <w:sz w:val="20"/>
          <w:szCs w:val="22"/>
          <w:rtl/>
        </w:rPr>
        <w:t>ב</w:t>
      </w:r>
      <w:r w:rsidRPr="003100CF" w:rsidR="00C34BA8">
        <w:rPr>
          <w:rFonts w:cs="FrankRuehl" w:hint="cs"/>
          <w:sz w:val="20"/>
          <w:szCs w:val="22"/>
          <w:rtl/>
        </w:rPr>
        <w:t xml:space="preserve">) </w:t>
      </w:r>
      <w:r w:rsidRPr="003100CF">
        <w:rPr>
          <w:rFonts w:cs="FrankRuehl"/>
          <w:sz w:val="20"/>
          <w:szCs w:val="22"/>
          <w:rtl/>
        </w:rPr>
        <w:t xml:space="preserve"> רישום בית משותף: כאשר על חלקה יש יותר </w:t>
      </w:r>
      <w:r w:rsidRPr="003100CF">
        <w:rPr>
          <w:rFonts w:cs="FrankRuehl" w:hint="cs"/>
          <w:sz w:val="20"/>
          <w:szCs w:val="22"/>
          <w:rtl/>
        </w:rPr>
        <w:t>מ</w:t>
      </w:r>
      <w:r w:rsidRPr="003100CF">
        <w:rPr>
          <w:rFonts w:cs="FrankRuehl" w:hint="cs"/>
          <w:color w:val="000000"/>
          <w:sz w:val="20"/>
          <w:szCs w:val="22"/>
          <w:rtl/>
        </w:rPr>
        <w:t>יחידת דיור</w:t>
      </w:r>
      <w:r w:rsidRPr="003100CF">
        <w:rPr>
          <w:rFonts w:cs="FrankRuehl"/>
          <w:sz w:val="20"/>
          <w:szCs w:val="22"/>
          <w:rtl/>
        </w:rPr>
        <w:t xml:space="preserve"> אחת</w:t>
      </w:r>
      <w:r w:rsidRPr="003100CF">
        <w:rPr>
          <w:rFonts w:cs="FrankRuehl" w:hint="cs"/>
          <w:sz w:val="20"/>
          <w:szCs w:val="22"/>
          <w:rtl/>
        </w:rPr>
        <w:t>,</w:t>
      </w:r>
      <w:r w:rsidRPr="003100CF">
        <w:rPr>
          <w:rFonts w:cs="FrankRuehl"/>
          <w:sz w:val="20"/>
          <w:szCs w:val="22"/>
          <w:rtl/>
        </w:rPr>
        <w:t xml:space="preserve"> יש להכין תשריט רישום בית משותף של המבנה והקרקע ליחידות דיור ולרשום כל יחידת דיור וזכויות</w:t>
      </w:r>
      <w:r w:rsidRPr="003100CF">
        <w:rPr>
          <w:rFonts w:cs="FrankRuehl" w:hint="cs"/>
          <w:sz w:val="20"/>
          <w:szCs w:val="22"/>
          <w:rtl/>
        </w:rPr>
        <w:t>י</w:t>
      </w:r>
      <w:r w:rsidRPr="003100CF">
        <w:rPr>
          <w:rFonts w:cs="FrankRuehl"/>
          <w:sz w:val="20"/>
          <w:szCs w:val="22"/>
          <w:rtl/>
        </w:rPr>
        <w:t>ה כתת-חלקה בפנקס הבתים המשותפים. במקרים רבים לא נעשו פעולות אלה</w:t>
      </w:r>
      <w:r w:rsidRPr="003100CF">
        <w:rPr>
          <w:rFonts w:cs="FrankRuehl" w:hint="cs"/>
          <w:sz w:val="20"/>
          <w:szCs w:val="22"/>
          <w:rtl/>
        </w:rPr>
        <w:t>,</w:t>
      </w:r>
      <w:r w:rsidRPr="003100CF">
        <w:rPr>
          <w:rFonts w:cs="FrankRuehl"/>
          <w:sz w:val="20"/>
          <w:szCs w:val="22"/>
          <w:rtl/>
        </w:rPr>
        <w:t xml:space="preserve"> ולכן לגבי יחידות דיור רבות לא נרשמו הזכויות.</w:t>
      </w:r>
    </w:p>
    <w:p w:rsidR="00236F34" w:rsidRPr="00E27BCC" w:rsidP="00E27BCC">
      <w:pPr>
        <w:spacing w:after="120" w:line="230" w:lineRule="exact"/>
        <w:jc w:val="both"/>
        <w:rPr>
          <w:rFonts w:cs="FrankRuehl"/>
          <w:sz w:val="20"/>
          <w:szCs w:val="22"/>
          <w:rtl/>
        </w:rPr>
      </w:pPr>
      <w:r w:rsidRPr="00E27BCC">
        <w:rPr>
          <w:rFonts w:cs="FrankRuehl"/>
          <w:sz w:val="20"/>
          <w:szCs w:val="22"/>
          <w:rtl/>
        </w:rPr>
        <w:t xml:space="preserve">רישום הזכויות מבטיח כי </w:t>
      </w:r>
      <w:r w:rsidRPr="00E27BCC">
        <w:rPr>
          <w:rFonts w:cs="FrankRuehl" w:hint="cs"/>
          <w:sz w:val="20"/>
          <w:szCs w:val="22"/>
          <w:rtl/>
        </w:rPr>
        <w:t>מבצע</w:t>
      </w:r>
      <w:r w:rsidRPr="00E27BCC">
        <w:rPr>
          <w:rFonts w:cs="FrankRuehl"/>
          <w:sz w:val="20"/>
          <w:szCs w:val="22"/>
          <w:rtl/>
        </w:rPr>
        <w:t xml:space="preserve"> עסקה במקרקעין י</w:t>
      </w:r>
      <w:r w:rsidRPr="00E27BCC">
        <w:rPr>
          <w:rFonts w:cs="FrankRuehl" w:hint="cs"/>
          <w:sz w:val="20"/>
          <w:szCs w:val="22"/>
          <w:rtl/>
        </w:rPr>
        <w:t xml:space="preserve">קבל מידע מלא ומדויק בדבר </w:t>
      </w:r>
      <w:r w:rsidRPr="00E27BCC">
        <w:rPr>
          <w:rFonts w:cs="FrankRuehl"/>
          <w:sz w:val="20"/>
          <w:szCs w:val="22"/>
          <w:rtl/>
        </w:rPr>
        <w:t xml:space="preserve">הזכויות </w:t>
      </w:r>
      <w:r w:rsidRPr="00E27BCC">
        <w:rPr>
          <w:rFonts w:cs="FrankRuehl" w:hint="cs"/>
          <w:sz w:val="20"/>
          <w:szCs w:val="22"/>
          <w:rtl/>
        </w:rPr>
        <w:t>ש</w:t>
      </w:r>
      <w:r w:rsidRPr="00E27BCC">
        <w:rPr>
          <w:rFonts w:cs="FrankRuehl"/>
          <w:sz w:val="20"/>
          <w:szCs w:val="22"/>
          <w:rtl/>
        </w:rPr>
        <w:t>הוא רוכש</w:t>
      </w:r>
      <w:r w:rsidRPr="00E27BCC">
        <w:rPr>
          <w:rFonts w:cs="FrankRuehl" w:hint="cs"/>
          <w:sz w:val="20"/>
          <w:szCs w:val="22"/>
          <w:rtl/>
        </w:rPr>
        <w:t xml:space="preserve"> ו</w:t>
      </w:r>
      <w:r w:rsidRPr="00E27BCC">
        <w:rPr>
          <w:rFonts w:cs="FrankRuehl"/>
          <w:sz w:val="20"/>
          <w:szCs w:val="22"/>
          <w:rtl/>
        </w:rPr>
        <w:t xml:space="preserve">שעבודים </w:t>
      </w:r>
      <w:r w:rsidRPr="00E27BCC">
        <w:rPr>
          <w:rFonts w:cs="FrankRuehl" w:hint="cs"/>
          <w:sz w:val="20"/>
          <w:szCs w:val="22"/>
          <w:rtl/>
        </w:rPr>
        <w:t>א</w:t>
      </w:r>
      <w:r w:rsidRPr="00E27BCC">
        <w:rPr>
          <w:rFonts w:cs="FrankRuehl"/>
          <w:sz w:val="20"/>
          <w:szCs w:val="22"/>
          <w:rtl/>
        </w:rPr>
        <w:t>ו</w:t>
      </w:r>
      <w:r w:rsidRPr="00E27BCC">
        <w:rPr>
          <w:rFonts w:cs="FrankRuehl" w:hint="cs"/>
          <w:sz w:val="20"/>
          <w:szCs w:val="22"/>
          <w:rtl/>
        </w:rPr>
        <w:t xml:space="preserve"> מגבלות אחרות </w:t>
      </w:r>
      <w:r w:rsidRPr="00E27BCC">
        <w:rPr>
          <w:rFonts w:cs="FrankRuehl"/>
          <w:sz w:val="20"/>
          <w:szCs w:val="22"/>
          <w:rtl/>
        </w:rPr>
        <w:t>החלים על המקרקעין.</w:t>
      </w:r>
      <w:r w:rsidRPr="00E27BCC">
        <w:rPr>
          <w:rFonts w:cs="FrankRuehl" w:hint="cs"/>
          <w:sz w:val="20"/>
          <w:szCs w:val="22"/>
          <w:rtl/>
        </w:rPr>
        <w:t xml:space="preserve"> רישום הזכויות אינו ניתן לערעור, אלא במקרים נדירים, והוא בגדר הוכחה חותכת לבעלות קניינית על מקרקעין.</w:t>
      </w:r>
    </w:p>
    <w:p w:rsidR="00236F34" w:rsidRPr="00E27BCC" w:rsidP="00E27BCC">
      <w:pPr>
        <w:spacing w:after="120" w:line="230" w:lineRule="exact"/>
        <w:jc w:val="both"/>
        <w:rPr>
          <w:rFonts w:cs="FrankRuehl"/>
          <w:sz w:val="20"/>
          <w:szCs w:val="22"/>
          <w:rtl/>
        </w:rPr>
      </w:pPr>
      <w:r w:rsidRPr="00E27BCC">
        <w:rPr>
          <w:rFonts w:cs="FrankRuehl"/>
          <w:sz w:val="20"/>
          <w:szCs w:val="22"/>
          <w:rtl/>
        </w:rPr>
        <w:t>התוצא</w:t>
      </w:r>
      <w:r w:rsidRPr="00E27BCC">
        <w:rPr>
          <w:rFonts w:cs="FrankRuehl" w:hint="cs"/>
          <w:sz w:val="20"/>
          <w:szCs w:val="22"/>
          <w:rtl/>
        </w:rPr>
        <w:t>ות</w:t>
      </w:r>
      <w:r w:rsidRPr="00E27BCC">
        <w:rPr>
          <w:rFonts w:cs="FrankRuehl"/>
          <w:sz w:val="20"/>
          <w:szCs w:val="22"/>
          <w:rtl/>
        </w:rPr>
        <w:t xml:space="preserve"> המעשי</w:t>
      </w:r>
      <w:r w:rsidRPr="00E27BCC">
        <w:rPr>
          <w:rFonts w:cs="FrankRuehl" w:hint="cs"/>
          <w:sz w:val="20"/>
          <w:szCs w:val="22"/>
          <w:rtl/>
        </w:rPr>
        <w:t>ו</w:t>
      </w:r>
      <w:r w:rsidRPr="00E27BCC">
        <w:rPr>
          <w:rFonts w:cs="FrankRuehl"/>
          <w:sz w:val="20"/>
          <w:szCs w:val="22"/>
          <w:rtl/>
        </w:rPr>
        <w:t>ת של אי</w:t>
      </w:r>
      <w:r w:rsidRPr="00E27BCC">
        <w:rPr>
          <w:rFonts w:cs="FrankRuehl" w:hint="cs"/>
          <w:sz w:val="20"/>
          <w:szCs w:val="22"/>
          <w:rtl/>
        </w:rPr>
        <w:t>-</w:t>
      </w:r>
      <w:r w:rsidRPr="00E27BCC">
        <w:rPr>
          <w:rFonts w:cs="FrankRuehl"/>
          <w:sz w:val="20"/>
          <w:szCs w:val="22"/>
          <w:rtl/>
        </w:rPr>
        <w:t xml:space="preserve">רישום הזכויות </w:t>
      </w:r>
      <w:r w:rsidRPr="00E27BCC">
        <w:rPr>
          <w:rFonts w:cs="FrankRuehl" w:hint="cs"/>
          <w:sz w:val="20"/>
          <w:szCs w:val="22"/>
          <w:rtl/>
        </w:rPr>
        <w:t xml:space="preserve">ביחידות דיור </w:t>
      </w:r>
      <w:r w:rsidRPr="00E27BCC">
        <w:rPr>
          <w:rFonts w:cs="FrankRuehl"/>
          <w:sz w:val="20"/>
          <w:szCs w:val="22"/>
          <w:rtl/>
        </w:rPr>
        <w:t>הן</w:t>
      </w:r>
      <w:r w:rsidRPr="00E27BCC">
        <w:rPr>
          <w:rFonts w:cs="FrankRuehl" w:hint="cs"/>
          <w:sz w:val="20"/>
          <w:szCs w:val="22"/>
          <w:rtl/>
        </w:rPr>
        <w:t>,</w:t>
      </w:r>
      <w:r w:rsidRPr="00E27BCC">
        <w:rPr>
          <w:rFonts w:cs="FrankRuehl"/>
          <w:sz w:val="20"/>
          <w:szCs w:val="22"/>
          <w:rtl/>
        </w:rPr>
        <w:t xml:space="preserve"> בין היתר</w:t>
      </w:r>
      <w:r w:rsidRPr="00E27BCC">
        <w:rPr>
          <w:rFonts w:cs="FrankRuehl" w:hint="cs"/>
          <w:sz w:val="20"/>
          <w:szCs w:val="22"/>
          <w:rtl/>
        </w:rPr>
        <w:t>,</w:t>
      </w:r>
      <w:r w:rsidRPr="00E27BCC">
        <w:rPr>
          <w:rFonts w:cs="FrankRuehl"/>
          <w:sz w:val="20"/>
          <w:szCs w:val="22"/>
          <w:rtl/>
        </w:rPr>
        <w:t xml:space="preserve"> </w:t>
      </w:r>
      <w:r w:rsidRPr="00E27BCC">
        <w:rPr>
          <w:rFonts w:cs="FrankRuehl" w:hint="cs"/>
          <w:sz w:val="20"/>
          <w:szCs w:val="22"/>
          <w:rtl/>
        </w:rPr>
        <w:t>פגיעה</w:t>
      </w:r>
      <w:r w:rsidRPr="00E27BCC">
        <w:rPr>
          <w:rFonts w:cs="FrankRuehl"/>
          <w:sz w:val="20"/>
          <w:szCs w:val="22"/>
          <w:rtl/>
        </w:rPr>
        <w:t xml:space="preserve"> </w:t>
      </w:r>
      <w:r w:rsidRPr="00E27BCC">
        <w:rPr>
          <w:rFonts w:cs="FrankRuehl" w:hint="cs"/>
          <w:sz w:val="20"/>
          <w:szCs w:val="22"/>
          <w:rtl/>
        </w:rPr>
        <w:t>בהגנה</w:t>
      </w:r>
      <w:r w:rsidRPr="00E27BCC">
        <w:rPr>
          <w:rFonts w:cs="FrankRuehl"/>
          <w:sz w:val="20"/>
          <w:szCs w:val="22"/>
          <w:rtl/>
        </w:rPr>
        <w:t xml:space="preserve"> על </w:t>
      </w:r>
      <w:r w:rsidRPr="00E27BCC">
        <w:rPr>
          <w:rFonts w:cs="FrankRuehl" w:hint="cs"/>
          <w:sz w:val="20"/>
          <w:szCs w:val="22"/>
          <w:rtl/>
        </w:rPr>
        <w:t>זכות</w:t>
      </w:r>
      <w:r w:rsidRPr="00E27BCC">
        <w:rPr>
          <w:rFonts w:cs="FrankRuehl"/>
          <w:sz w:val="20"/>
          <w:szCs w:val="22"/>
          <w:rtl/>
        </w:rPr>
        <w:t xml:space="preserve"> </w:t>
      </w:r>
      <w:r w:rsidRPr="00E27BCC">
        <w:rPr>
          <w:rFonts w:cs="FrankRuehl" w:hint="cs"/>
          <w:sz w:val="20"/>
          <w:szCs w:val="22"/>
          <w:rtl/>
        </w:rPr>
        <w:t>הקניין</w:t>
      </w:r>
      <w:r w:rsidRPr="00E27BCC">
        <w:rPr>
          <w:rFonts w:cs="FrankRuehl"/>
          <w:sz w:val="20"/>
          <w:szCs w:val="22"/>
          <w:rtl/>
        </w:rPr>
        <w:t xml:space="preserve"> </w:t>
      </w:r>
      <w:r w:rsidRPr="00E27BCC">
        <w:rPr>
          <w:rFonts w:cs="FrankRuehl" w:hint="cs"/>
          <w:sz w:val="20"/>
          <w:szCs w:val="22"/>
          <w:rtl/>
        </w:rPr>
        <w:t>של</w:t>
      </w:r>
      <w:r w:rsidRPr="00E27BCC">
        <w:rPr>
          <w:rFonts w:cs="FrankRuehl"/>
          <w:sz w:val="20"/>
          <w:szCs w:val="22"/>
          <w:rtl/>
        </w:rPr>
        <w:t xml:space="preserve"> </w:t>
      </w:r>
      <w:r w:rsidRPr="00E27BCC">
        <w:rPr>
          <w:rFonts w:cs="FrankRuehl" w:hint="cs"/>
          <w:sz w:val="20"/>
          <w:szCs w:val="22"/>
          <w:rtl/>
        </w:rPr>
        <w:t>רוכש</w:t>
      </w:r>
      <w:r w:rsidRPr="00E27BCC">
        <w:rPr>
          <w:rFonts w:cs="FrankRuehl"/>
          <w:sz w:val="20"/>
          <w:szCs w:val="22"/>
          <w:rtl/>
        </w:rPr>
        <w:t xml:space="preserve"> </w:t>
      </w:r>
      <w:r w:rsidRPr="00E27BCC">
        <w:rPr>
          <w:rFonts w:cs="FrankRuehl" w:hint="cs"/>
          <w:sz w:val="20"/>
          <w:szCs w:val="22"/>
          <w:rtl/>
        </w:rPr>
        <w:t>יחידת</w:t>
      </w:r>
      <w:r w:rsidRPr="00E27BCC">
        <w:rPr>
          <w:rFonts w:cs="FrankRuehl"/>
          <w:sz w:val="20"/>
          <w:szCs w:val="22"/>
          <w:rtl/>
        </w:rPr>
        <w:t xml:space="preserve"> </w:t>
      </w:r>
      <w:r w:rsidRPr="00E27BCC">
        <w:rPr>
          <w:rFonts w:cs="FrankRuehl" w:hint="cs"/>
          <w:sz w:val="20"/>
          <w:szCs w:val="22"/>
          <w:rtl/>
        </w:rPr>
        <w:t>הדיור</w:t>
      </w:r>
      <w:r w:rsidRPr="00E27BCC">
        <w:rPr>
          <w:rFonts w:cs="FrankRuehl"/>
          <w:sz w:val="20"/>
          <w:szCs w:val="22"/>
          <w:rtl/>
        </w:rPr>
        <w:t xml:space="preserve">, הגבלת סחירותן של </w:t>
      </w:r>
      <w:r w:rsidRPr="00E27BCC">
        <w:rPr>
          <w:rFonts w:cs="FrankRuehl" w:hint="cs"/>
          <w:sz w:val="20"/>
          <w:szCs w:val="22"/>
          <w:rtl/>
        </w:rPr>
        <w:t>יחידות</w:t>
      </w:r>
      <w:r w:rsidRPr="00E27BCC">
        <w:rPr>
          <w:rFonts w:cs="FrankRuehl"/>
          <w:sz w:val="20"/>
          <w:szCs w:val="22"/>
          <w:rtl/>
        </w:rPr>
        <w:t xml:space="preserve"> </w:t>
      </w:r>
      <w:r w:rsidRPr="00E27BCC">
        <w:rPr>
          <w:rFonts w:cs="FrankRuehl" w:hint="cs"/>
          <w:sz w:val="20"/>
          <w:szCs w:val="22"/>
          <w:rtl/>
        </w:rPr>
        <w:t>דיור</w:t>
      </w:r>
      <w:r w:rsidRPr="00E27BCC">
        <w:rPr>
          <w:rFonts w:cs="FrankRuehl"/>
          <w:sz w:val="20"/>
          <w:szCs w:val="22"/>
          <w:rtl/>
        </w:rPr>
        <w:t xml:space="preserve"> שלא נרשמו הזכויות לגביהן ו</w:t>
      </w:r>
      <w:r w:rsidRPr="00E27BCC">
        <w:rPr>
          <w:rFonts w:cs="FrankRuehl" w:hint="cs"/>
          <w:sz w:val="20"/>
          <w:szCs w:val="22"/>
          <w:rtl/>
        </w:rPr>
        <w:t>הפחתה</w:t>
      </w:r>
      <w:r w:rsidRPr="00E27BCC">
        <w:rPr>
          <w:rFonts w:cs="FrankRuehl"/>
          <w:sz w:val="20"/>
          <w:szCs w:val="22"/>
          <w:rtl/>
        </w:rPr>
        <w:t xml:space="preserve"> </w:t>
      </w:r>
      <w:r w:rsidRPr="00E27BCC">
        <w:rPr>
          <w:rFonts w:cs="FrankRuehl" w:hint="cs"/>
          <w:sz w:val="20"/>
          <w:szCs w:val="22"/>
          <w:rtl/>
        </w:rPr>
        <w:t>ב</w:t>
      </w:r>
      <w:r w:rsidRPr="00E27BCC">
        <w:rPr>
          <w:rFonts w:cs="FrankRuehl"/>
          <w:sz w:val="20"/>
          <w:szCs w:val="22"/>
          <w:rtl/>
        </w:rPr>
        <w:t xml:space="preserve">מחירן </w:t>
      </w:r>
      <w:r w:rsidRPr="00E27BCC">
        <w:rPr>
          <w:rFonts w:cs="FrankRuehl" w:hint="cs"/>
          <w:sz w:val="20"/>
          <w:szCs w:val="22"/>
          <w:rtl/>
        </w:rPr>
        <w:t>בהשוואה</w:t>
      </w:r>
      <w:r w:rsidRPr="00E27BCC">
        <w:rPr>
          <w:rFonts w:cs="FrankRuehl"/>
          <w:sz w:val="20"/>
          <w:szCs w:val="22"/>
          <w:rtl/>
        </w:rPr>
        <w:t xml:space="preserve"> </w:t>
      </w:r>
      <w:r w:rsidRPr="00E27BCC">
        <w:rPr>
          <w:rFonts w:cs="FrankRuehl" w:hint="cs"/>
          <w:sz w:val="20"/>
          <w:szCs w:val="22"/>
          <w:rtl/>
        </w:rPr>
        <w:t>ליחידות</w:t>
      </w:r>
      <w:r w:rsidRPr="00E27BCC">
        <w:rPr>
          <w:rFonts w:cs="FrankRuehl"/>
          <w:sz w:val="20"/>
          <w:szCs w:val="22"/>
          <w:rtl/>
        </w:rPr>
        <w:t xml:space="preserve"> </w:t>
      </w:r>
      <w:r w:rsidRPr="00E27BCC">
        <w:rPr>
          <w:rFonts w:cs="FrankRuehl" w:hint="cs"/>
          <w:sz w:val="20"/>
          <w:szCs w:val="22"/>
          <w:rtl/>
        </w:rPr>
        <w:t>דיור</w:t>
      </w:r>
      <w:r w:rsidRPr="00E27BCC">
        <w:rPr>
          <w:rFonts w:cs="FrankRuehl"/>
          <w:sz w:val="20"/>
          <w:szCs w:val="22"/>
          <w:rtl/>
        </w:rPr>
        <w:t xml:space="preserve"> זהות שנרשמו בהן הזכויות. </w:t>
      </w:r>
      <w:r w:rsidRPr="00E27BCC">
        <w:rPr>
          <w:rFonts w:cs="FrankRuehl" w:hint="cs"/>
          <w:sz w:val="20"/>
          <w:szCs w:val="22"/>
          <w:rtl/>
        </w:rPr>
        <w:t>מצב</w:t>
      </w:r>
      <w:r w:rsidRPr="00E27BCC">
        <w:rPr>
          <w:rFonts w:cs="FrankRuehl"/>
          <w:sz w:val="20"/>
          <w:szCs w:val="22"/>
          <w:rtl/>
        </w:rPr>
        <w:t xml:space="preserve"> שבו </w:t>
      </w:r>
      <w:r w:rsidRPr="00E27BCC">
        <w:rPr>
          <w:rFonts w:cs="FrankRuehl" w:hint="cs"/>
          <w:sz w:val="20"/>
          <w:szCs w:val="22"/>
          <w:rtl/>
        </w:rPr>
        <w:t>אין</w:t>
      </w:r>
      <w:r w:rsidRPr="00E27BCC">
        <w:rPr>
          <w:rFonts w:cs="FrankRuehl"/>
          <w:sz w:val="20"/>
          <w:szCs w:val="22"/>
          <w:rtl/>
        </w:rPr>
        <w:t xml:space="preserve"> </w:t>
      </w:r>
      <w:r w:rsidRPr="00E27BCC">
        <w:rPr>
          <w:rFonts w:cs="FrankRuehl" w:hint="cs"/>
          <w:sz w:val="20"/>
          <w:szCs w:val="22"/>
          <w:rtl/>
        </w:rPr>
        <w:t>רישום</w:t>
      </w:r>
      <w:r w:rsidRPr="00E27BCC">
        <w:rPr>
          <w:rFonts w:cs="FrankRuehl"/>
          <w:sz w:val="20"/>
          <w:szCs w:val="22"/>
          <w:rtl/>
        </w:rPr>
        <w:t xml:space="preserve"> </w:t>
      </w:r>
      <w:r w:rsidRPr="00E27BCC">
        <w:rPr>
          <w:rFonts w:cs="FrankRuehl" w:hint="cs"/>
          <w:sz w:val="20"/>
          <w:szCs w:val="22"/>
          <w:rtl/>
        </w:rPr>
        <w:t>זכויות</w:t>
      </w:r>
      <w:r w:rsidRPr="00E27BCC">
        <w:rPr>
          <w:rFonts w:cs="FrankRuehl"/>
          <w:sz w:val="20"/>
          <w:szCs w:val="22"/>
          <w:rtl/>
        </w:rPr>
        <w:t xml:space="preserve"> בדירות נוגד את האינטרס הציבורי</w:t>
      </w:r>
      <w:r w:rsidRPr="00E27BCC">
        <w:rPr>
          <w:rFonts w:cs="FrankRuehl" w:hint="cs"/>
          <w:sz w:val="20"/>
          <w:szCs w:val="22"/>
          <w:rtl/>
        </w:rPr>
        <w:t>,</w:t>
      </w:r>
      <w:r w:rsidRPr="00E27BCC">
        <w:rPr>
          <w:rFonts w:cs="FrankRuehl"/>
          <w:sz w:val="20"/>
          <w:szCs w:val="22"/>
          <w:rtl/>
        </w:rPr>
        <w:t xml:space="preserve"> שכן, בין היתר, הוא פוגע </w:t>
      </w:r>
      <w:r w:rsidRPr="00E27BCC">
        <w:rPr>
          <w:rFonts w:cs="FrankRuehl" w:hint="cs"/>
          <w:sz w:val="20"/>
          <w:szCs w:val="22"/>
          <w:rtl/>
        </w:rPr>
        <w:t>ביציבות</w:t>
      </w:r>
      <w:r w:rsidRPr="00E27BCC">
        <w:rPr>
          <w:rFonts w:cs="FrankRuehl"/>
          <w:sz w:val="20"/>
          <w:szCs w:val="22"/>
          <w:rtl/>
        </w:rPr>
        <w:t xml:space="preserve"> </w:t>
      </w:r>
      <w:r w:rsidRPr="00E27BCC">
        <w:rPr>
          <w:rFonts w:cs="FrankRuehl" w:hint="cs"/>
          <w:sz w:val="20"/>
          <w:szCs w:val="22"/>
          <w:rtl/>
        </w:rPr>
        <w:t>המשפטית</w:t>
      </w:r>
      <w:r w:rsidRPr="00E27BCC">
        <w:rPr>
          <w:rFonts w:cs="FrankRuehl"/>
          <w:sz w:val="20"/>
          <w:szCs w:val="22"/>
          <w:rtl/>
        </w:rPr>
        <w:t xml:space="preserve"> </w:t>
      </w:r>
      <w:r w:rsidRPr="00E27BCC">
        <w:rPr>
          <w:rFonts w:cs="FrankRuehl" w:hint="cs"/>
          <w:sz w:val="20"/>
          <w:szCs w:val="22"/>
          <w:rtl/>
        </w:rPr>
        <w:t>והכלכלית</w:t>
      </w:r>
      <w:r w:rsidRPr="00E27BCC">
        <w:rPr>
          <w:rFonts w:cs="FrankRuehl"/>
          <w:sz w:val="20"/>
          <w:szCs w:val="22"/>
          <w:rtl/>
        </w:rPr>
        <w:t xml:space="preserve"> </w:t>
      </w:r>
      <w:r w:rsidRPr="00E27BCC">
        <w:rPr>
          <w:rFonts w:cs="FrankRuehl" w:hint="cs"/>
          <w:sz w:val="20"/>
          <w:szCs w:val="22"/>
          <w:rtl/>
        </w:rPr>
        <w:t>של בעלי הזכויות ועלול להגביר את הנטל הבירוקרטי.</w:t>
      </w:r>
      <w:r w:rsidRPr="00E27BCC">
        <w:rPr>
          <w:rFonts w:cs="FrankRuehl"/>
          <w:sz w:val="20"/>
          <w:szCs w:val="22"/>
          <w:rtl/>
        </w:rPr>
        <w:t xml:space="preserve"> זאת ועוד, אי</w:t>
      </w:r>
      <w:r w:rsidRPr="00E27BCC">
        <w:rPr>
          <w:rFonts w:cs="FrankRuehl" w:hint="cs"/>
          <w:sz w:val="20"/>
          <w:szCs w:val="22"/>
          <w:rtl/>
        </w:rPr>
        <w:t>-</w:t>
      </w:r>
      <w:r w:rsidRPr="00E27BCC">
        <w:rPr>
          <w:rFonts w:cs="FrankRuehl"/>
          <w:sz w:val="20"/>
          <w:szCs w:val="22"/>
          <w:rtl/>
        </w:rPr>
        <w:t>רישום זכויות בפנקס המקרקעין א</w:t>
      </w:r>
      <w:r w:rsidRPr="00E27BCC">
        <w:rPr>
          <w:rFonts w:cs="FrankRuehl" w:hint="cs"/>
          <w:sz w:val="20"/>
          <w:szCs w:val="22"/>
          <w:rtl/>
        </w:rPr>
        <w:t>ינו</w:t>
      </w:r>
      <w:r w:rsidRPr="00E27BCC">
        <w:rPr>
          <w:rFonts w:cs="FrankRuehl"/>
          <w:sz w:val="20"/>
          <w:szCs w:val="22"/>
          <w:rtl/>
        </w:rPr>
        <w:t xml:space="preserve"> מאפשר לנהל רישום מרוכז ומסודר של מארג </w:t>
      </w:r>
      <w:r w:rsidRPr="00E27BCC">
        <w:rPr>
          <w:rFonts w:cs="FrankRuehl" w:hint="cs"/>
          <w:sz w:val="20"/>
          <w:szCs w:val="22"/>
          <w:rtl/>
        </w:rPr>
        <w:t>ה</w:t>
      </w:r>
      <w:r w:rsidRPr="00E27BCC">
        <w:rPr>
          <w:rFonts w:cs="FrankRuehl"/>
          <w:sz w:val="20"/>
          <w:szCs w:val="22"/>
          <w:rtl/>
        </w:rPr>
        <w:t>זכויות במקרקעין בישראל</w:t>
      </w:r>
      <w:r w:rsidRPr="00E27BCC">
        <w:rPr>
          <w:rFonts w:cs="FrankRuehl" w:hint="cs"/>
          <w:sz w:val="20"/>
          <w:szCs w:val="22"/>
          <w:rtl/>
        </w:rPr>
        <w:t>.</w:t>
      </w:r>
    </w:p>
    <w:p w:rsidR="00236F34" w:rsidRPr="00E27BCC" w:rsidP="00E27BCC">
      <w:pPr>
        <w:spacing w:after="120" w:line="230" w:lineRule="exact"/>
        <w:jc w:val="both"/>
        <w:rPr>
          <w:rFonts w:cs="FrankRuehl"/>
          <w:sz w:val="20"/>
          <w:szCs w:val="22"/>
          <w:rtl/>
        </w:rPr>
      </w:pPr>
      <w:r w:rsidRPr="00E27BCC">
        <w:rPr>
          <w:rFonts w:cs="FrankRuehl" w:hint="cs"/>
          <w:sz w:val="20"/>
          <w:szCs w:val="22"/>
          <w:rtl/>
        </w:rPr>
        <w:t>ממשלות ישראל ראו חשיבות רבה בקידום רישום הזכויות. הדבר בא לידי ביטוי הן בהחלטות שקיבלו בעניין זה והן בוועדות שהקימו לבחינה וקידום של הסוגיה ובאימוץ המלצותיהן.</w:t>
      </w:r>
    </w:p>
    <w:p w:rsidR="00236F34" w:rsidRPr="00E27BCC" w:rsidP="00E27BCC">
      <w:pPr>
        <w:spacing w:after="120" w:line="230" w:lineRule="exact"/>
        <w:jc w:val="both"/>
        <w:rPr>
          <w:rFonts w:cs="FrankRuehl"/>
          <w:sz w:val="20"/>
          <w:szCs w:val="22"/>
          <w:rtl/>
        </w:rPr>
      </w:pPr>
      <w:r w:rsidRPr="00E27BCC">
        <w:rPr>
          <w:rFonts w:cs="FrankRuehl" w:hint="cs"/>
          <w:sz w:val="20"/>
          <w:szCs w:val="22"/>
          <w:rtl/>
        </w:rPr>
        <w:t>על פי חוק רשות מקרקעי ישראל, רמ"י מופקדת על ניהול מקרקעי ישראל, והמועצה קובעת את מדיניות הקרקעות שלפיה ינוהלו המקרקעין, מפקחת על פעולת רמ"י ומאשרת את תקציבה. החוק קובע כי אחד מתפקידיה של רמ"י הוא "קידום הרישום של הזכויות במקרקעי ישראל בפנקסי המקרקעין". כמו כן, בהחלטתה מיולי 1991 הטילה הממשלה על רמ"י את האחריות לקידום רישום הזכויות.</w:t>
      </w:r>
    </w:p>
    <w:p w:rsidR="00236F34" w:rsidRPr="00E27BCC" w:rsidP="00E27BCC">
      <w:pPr>
        <w:autoSpaceDE w:val="0"/>
        <w:autoSpaceDN w:val="0"/>
        <w:adjustRightInd w:val="0"/>
        <w:spacing w:after="120" w:line="230" w:lineRule="exact"/>
        <w:jc w:val="both"/>
        <w:rPr>
          <w:rFonts w:cs="FrankRuehl"/>
          <w:color w:val="000000"/>
          <w:sz w:val="20"/>
          <w:szCs w:val="22"/>
          <w:rtl/>
        </w:rPr>
      </w:pPr>
      <w:r w:rsidRPr="00E27BCC">
        <w:rPr>
          <w:rFonts w:cs="FrankRuehl" w:hint="cs"/>
          <w:sz w:val="20"/>
          <w:szCs w:val="22"/>
          <w:rtl/>
        </w:rPr>
        <w:t xml:space="preserve">על פי אומדן של רמ"י מדצמבר 2013, </w:t>
      </w:r>
      <w:r w:rsidRPr="00E27BCC">
        <w:rPr>
          <w:rFonts w:cs="FrankRuehl" w:hint="cs"/>
          <w:color w:val="000000"/>
          <w:sz w:val="20"/>
          <w:szCs w:val="22"/>
          <w:rtl/>
        </w:rPr>
        <w:t>על המקרקעין שבניהולה נבנו כ-1,050,000 יחידות דיור, ומהן בכ-</w:t>
      </w:r>
      <w:r w:rsidRPr="00E27BCC">
        <w:rPr>
          <w:rFonts w:cs="FrankRuehl" w:hint="cs"/>
          <w:sz w:val="20"/>
          <w:szCs w:val="22"/>
          <w:rtl/>
        </w:rPr>
        <w:t>330,000</w:t>
      </w:r>
      <w:r w:rsidRPr="00E27BCC">
        <w:rPr>
          <w:rFonts w:cs="FrankRuehl" w:hint="cs"/>
          <w:color w:val="000000"/>
          <w:sz w:val="20"/>
          <w:szCs w:val="22"/>
          <w:rtl/>
        </w:rPr>
        <w:t xml:space="preserve"> יחידות (כ-31%)</w:t>
      </w:r>
      <w:r w:rsidRPr="00E27BCC">
        <w:rPr>
          <w:rFonts w:cs="FrankRuehl"/>
          <w:color w:val="000000"/>
          <w:sz w:val="20"/>
          <w:szCs w:val="22"/>
          <w:rtl/>
        </w:rPr>
        <w:t xml:space="preserve"> </w:t>
      </w:r>
      <w:r w:rsidRPr="00E27BCC">
        <w:rPr>
          <w:rFonts w:cs="FrankRuehl" w:hint="cs"/>
          <w:color w:val="000000"/>
          <w:sz w:val="20"/>
          <w:szCs w:val="22"/>
          <w:rtl/>
        </w:rPr>
        <w:t>לא נעשה רישום זכויות. זכויות באותן יחידות דיור רשומות ומנוהלות בספר הנכסים ובקובץ המשכנים של רמ"י - רישום האמור להיות תחליף זמני לרישום זכויות על פי חוק המקרקעין.</w:t>
      </w:r>
    </w:p>
    <w:p w:rsidR="00236F34" w:rsidRPr="00E27BCC" w:rsidP="00E27BCC">
      <w:pPr>
        <w:autoSpaceDE w:val="0"/>
        <w:autoSpaceDN w:val="0"/>
        <w:adjustRightInd w:val="0"/>
        <w:spacing w:after="120" w:line="230" w:lineRule="exact"/>
        <w:jc w:val="both"/>
        <w:rPr>
          <w:rFonts w:cs="FrankRuehl"/>
          <w:color w:val="000000"/>
          <w:sz w:val="20"/>
          <w:szCs w:val="22"/>
          <w:rtl/>
        </w:rPr>
      </w:pPr>
      <w:r w:rsidRPr="00E27BCC">
        <w:rPr>
          <w:rFonts w:cs="FrankRuehl" w:hint="cs"/>
          <w:color w:val="000000"/>
          <w:sz w:val="20"/>
          <w:szCs w:val="22"/>
          <w:rtl/>
        </w:rPr>
        <w:t>יצוין</w:t>
      </w:r>
      <w:r w:rsidRPr="00E27BCC">
        <w:rPr>
          <w:rFonts w:cs="FrankRuehl"/>
          <w:color w:val="000000"/>
          <w:sz w:val="20"/>
          <w:szCs w:val="22"/>
          <w:rtl/>
        </w:rPr>
        <w:t xml:space="preserve"> כי </w:t>
      </w:r>
      <w:r w:rsidRPr="00E27BCC">
        <w:rPr>
          <w:rFonts w:cs="FrankRuehl" w:hint="cs"/>
          <w:color w:val="000000"/>
          <w:sz w:val="20"/>
          <w:szCs w:val="22"/>
          <w:rtl/>
        </w:rPr>
        <w:t>הרישום</w:t>
      </w:r>
      <w:r w:rsidRPr="00E27BCC">
        <w:rPr>
          <w:rFonts w:cs="FrankRuehl"/>
          <w:color w:val="000000"/>
          <w:sz w:val="20"/>
          <w:szCs w:val="22"/>
          <w:rtl/>
        </w:rPr>
        <w:t xml:space="preserve"> בספר הנכסים ובקובץ המשכנים הוא </w:t>
      </w:r>
      <w:r w:rsidRPr="00E27BCC">
        <w:rPr>
          <w:rFonts w:cs="FrankRuehl" w:hint="cs"/>
          <w:color w:val="000000"/>
          <w:sz w:val="20"/>
          <w:szCs w:val="22"/>
          <w:rtl/>
        </w:rPr>
        <w:t>מינהלי</w:t>
      </w:r>
      <w:r w:rsidRPr="00E27BCC">
        <w:rPr>
          <w:rFonts w:cs="FrankRuehl"/>
          <w:color w:val="000000"/>
          <w:sz w:val="20"/>
          <w:szCs w:val="22"/>
          <w:rtl/>
        </w:rPr>
        <w:t xml:space="preserve"> בלבד</w:t>
      </w:r>
      <w:r w:rsidRPr="00E27BCC">
        <w:rPr>
          <w:rFonts w:cs="FrankRuehl" w:hint="cs"/>
          <w:color w:val="000000"/>
          <w:sz w:val="20"/>
          <w:szCs w:val="22"/>
          <w:rtl/>
        </w:rPr>
        <w:t>,</w:t>
      </w:r>
      <w:r w:rsidRPr="00E27BCC">
        <w:rPr>
          <w:rFonts w:cs="FrankRuehl"/>
          <w:color w:val="000000"/>
          <w:sz w:val="20"/>
          <w:szCs w:val="22"/>
          <w:rtl/>
        </w:rPr>
        <w:t xml:space="preserve"> ואין די </w:t>
      </w:r>
      <w:r w:rsidRPr="00E27BCC">
        <w:rPr>
          <w:rFonts w:cs="FrankRuehl" w:hint="cs"/>
          <w:color w:val="000000"/>
          <w:sz w:val="20"/>
          <w:szCs w:val="22"/>
          <w:rtl/>
        </w:rPr>
        <w:t xml:space="preserve">בו </w:t>
      </w:r>
      <w:r w:rsidRPr="00E27BCC">
        <w:rPr>
          <w:rFonts w:cs="FrankRuehl"/>
          <w:color w:val="000000"/>
          <w:sz w:val="20"/>
          <w:szCs w:val="22"/>
          <w:rtl/>
        </w:rPr>
        <w:t xml:space="preserve">לעגן את זכויות </w:t>
      </w:r>
      <w:r w:rsidRPr="00E27BCC">
        <w:rPr>
          <w:rFonts w:cs="FrankRuehl" w:hint="cs"/>
          <w:color w:val="000000"/>
          <w:sz w:val="20"/>
          <w:szCs w:val="22"/>
          <w:rtl/>
        </w:rPr>
        <w:t>הרוכשים</w:t>
      </w:r>
      <w:r w:rsidRPr="00E27BCC">
        <w:rPr>
          <w:rFonts w:cs="FrankRuehl"/>
          <w:color w:val="000000"/>
          <w:sz w:val="20"/>
          <w:szCs w:val="22"/>
          <w:rtl/>
        </w:rPr>
        <w:t xml:space="preserve">. </w:t>
      </w:r>
      <w:r w:rsidRPr="00E27BCC">
        <w:rPr>
          <w:rFonts w:cs="FrankRuehl" w:hint="cs"/>
          <w:color w:val="000000"/>
          <w:sz w:val="20"/>
          <w:szCs w:val="22"/>
          <w:rtl/>
        </w:rPr>
        <w:t>מסמכים</w:t>
      </w:r>
      <w:r w:rsidRPr="00E27BCC">
        <w:rPr>
          <w:rFonts w:cs="FrankRuehl"/>
          <w:color w:val="000000"/>
          <w:sz w:val="20"/>
          <w:szCs w:val="22"/>
          <w:rtl/>
        </w:rPr>
        <w:t xml:space="preserve"> </w:t>
      </w:r>
      <w:r w:rsidRPr="00E27BCC">
        <w:rPr>
          <w:rFonts w:cs="FrankRuehl" w:hint="cs"/>
          <w:color w:val="000000"/>
          <w:sz w:val="20"/>
          <w:szCs w:val="22"/>
          <w:rtl/>
        </w:rPr>
        <w:t>הנוגעים</w:t>
      </w:r>
      <w:r w:rsidRPr="00E27BCC">
        <w:rPr>
          <w:rFonts w:cs="FrankRuehl"/>
          <w:color w:val="000000"/>
          <w:sz w:val="20"/>
          <w:szCs w:val="22"/>
          <w:rtl/>
        </w:rPr>
        <w:t xml:space="preserve"> </w:t>
      </w:r>
      <w:r w:rsidRPr="00E27BCC">
        <w:rPr>
          <w:rFonts w:cs="FrankRuehl" w:hint="cs"/>
          <w:color w:val="000000"/>
          <w:sz w:val="20"/>
          <w:szCs w:val="22"/>
          <w:rtl/>
        </w:rPr>
        <w:t>לתיאור</w:t>
      </w:r>
      <w:r w:rsidRPr="00E27BCC">
        <w:rPr>
          <w:rFonts w:cs="FrankRuehl"/>
          <w:color w:val="000000"/>
          <w:sz w:val="20"/>
          <w:szCs w:val="22"/>
          <w:rtl/>
        </w:rPr>
        <w:t xml:space="preserve"> </w:t>
      </w:r>
      <w:r w:rsidRPr="00E27BCC">
        <w:rPr>
          <w:rFonts w:cs="FrankRuehl" w:hint="cs"/>
          <w:color w:val="000000"/>
          <w:sz w:val="20"/>
          <w:szCs w:val="22"/>
          <w:rtl/>
        </w:rPr>
        <w:t>המקרקעין</w:t>
      </w:r>
      <w:r w:rsidRPr="00E27BCC">
        <w:rPr>
          <w:rFonts w:cs="FrankRuehl"/>
          <w:color w:val="000000"/>
          <w:sz w:val="20"/>
          <w:szCs w:val="22"/>
          <w:rtl/>
        </w:rPr>
        <w:t xml:space="preserve"> </w:t>
      </w:r>
      <w:r w:rsidRPr="00E27BCC">
        <w:rPr>
          <w:rFonts w:cs="FrankRuehl" w:hint="cs"/>
          <w:color w:val="000000"/>
          <w:sz w:val="20"/>
          <w:szCs w:val="22"/>
          <w:rtl/>
        </w:rPr>
        <w:t>ויחידות</w:t>
      </w:r>
      <w:r w:rsidRPr="00E27BCC">
        <w:rPr>
          <w:rFonts w:cs="FrankRuehl"/>
          <w:color w:val="000000"/>
          <w:sz w:val="20"/>
          <w:szCs w:val="22"/>
          <w:rtl/>
        </w:rPr>
        <w:t xml:space="preserve"> </w:t>
      </w:r>
      <w:r w:rsidRPr="00E27BCC">
        <w:rPr>
          <w:rFonts w:cs="FrankRuehl" w:hint="cs"/>
          <w:color w:val="000000"/>
          <w:sz w:val="20"/>
          <w:szCs w:val="22"/>
          <w:rtl/>
        </w:rPr>
        <w:t>הדיור</w:t>
      </w:r>
      <w:r w:rsidRPr="00E27BCC">
        <w:rPr>
          <w:rFonts w:cs="FrankRuehl"/>
          <w:color w:val="000000"/>
          <w:sz w:val="20"/>
          <w:szCs w:val="22"/>
          <w:rtl/>
        </w:rPr>
        <w:t xml:space="preserve"> </w:t>
      </w:r>
      <w:r w:rsidRPr="00E27BCC">
        <w:rPr>
          <w:rFonts w:cs="FrankRuehl" w:hint="cs"/>
          <w:color w:val="000000"/>
          <w:sz w:val="20"/>
          <w:szCs w:val="22"/>
          <w:rtl/>
        </w:rPr>
        <w:t>הבנויות</w:t>
      </w:r>
      <w:r w:rsidRPr="00E27BCC">
        <w:rPr>
          <w:rFonts w:cs="FrankRuehl"/>
          <w:color w:val="000000"/>
          <w:sz w:val="20"/>
          <w:szCs w:val="22"/>
          <w:rtl/>
        </w:rPr>
        <w:t xml:space="preserve"> </w:t>
      </w:r>
      <w:r w:rsidRPr="00E27BCC">
        <w:rPr>
          <w:rFonts w:cs="FrankRuehl" w:hint="cs"/>
          <w:color w:val="000000"/>
          <w:sz w:val="20"/>
          <w:szCs w:val="22"/>
          <w:rtl/>
        </w:rPr>
        <w:t>עליהם,</w:t>
      </w:r>
      <w:r w:rsidRPr="00E27BCC">
        <w:rPr>
          <w:rFonts w:cs="FrankRuehl"/>
          <w:color w:val="000000"/>
          <w:sz w:val="20"/>
          <w:szCs w:val="22"/>
          <w:rtl/>
        </w:rPr>
        <w:t xml:space="preserve"> </w:t>
      </w:r>
      <w:r w:rsidRPr="00E27BCC">
        <w:rPr>
          <w:rFonts w:cs="FrankRuehl" w:hint="cs"/>
          <w:color w:val="000000"/>
          <w:sz w:val="20"/>
          <w:szCs w:val="22"/>
          <w:rtl/>
        </w:rPr>
        <w:t>וכן</w:t>
      </w:r>
      <w:r w:rsidRPr="00E27BCC">
        <w:rPr>
          <w:rFonts w:cs="FrankRuehl"/>
          <w:color w:val="000000"/>
          <w:sz w:val="20"/>
          <w:szCs w:val="22"/>
          <w:rtl/>
        </w:rPr>
        <w:t xml:space="preserve"> </w:t>
      </w:r>
      <w:r w:rsidRPr="00E27BCC">
        <w:rPr>
          <w:rFonts w:cs="FrankRuehl" w:hint="cs"/>
          <w:color w:val="000000"/>
          <w:sz w:val="20"/>
          <w:szCs w:val="22"/>
          <w:rtl/>
        </w:rPr>
        <w:t>זכויות</w:t>
      </w:r>
      <w:r w:rsidRPr="00E27BCC">
        <w:rPr>
          <w:rFonts w:cs="FrankRuehl"/>
          <w:color w:val="000000"/>
          <w:sz w:val="20"/>
          <w:szCs w:val="22"/>
          <w:rtl/>
        </w:rPr>
        <w:t xml:space="preserve"> </w:t>
      </w:r>
      <w:r w:rsidRPr="00E27BCC">
        <w:rPr>
          <w:rFonts w:cs="FrankRuehl" w:hint="cs"/>
          <w:color w:val="000000"/>
          <w:sz w:val="20"/>
          <w:szCs w:val="22"/>
          <w:rtl/>
        </w:rPr>
        <w:t>הרוכשים</w:t>
      </w:r>
      <w:r w:rsidRPr="00E27BCC">
        <w:rPr>
          <w:rFonts w:cs="FrankRuehl"/>
          <w:color w:val="000000"/>
          <w:sz w:val="20"/>
          <w:szCs w:val="22"/>
          <w:rtl/>
        </w:rPr>
        <w:t xml:space="preserve"> </w:t>
      </w:r>
      <w:r w:rsidRPr="00E27BCC">
        <w:rPr>
          <w:rFonts w:cs="FrankRuehl" w:hint="cs"/>
          <w:color w:val="000000"/>
          <w:sz w:val="20"/>
          <w:szCs w:val="22"/>
          <w:rtl/>
        </w:rPr>
        <w:t>במקרקעין,</w:t>
      </w:r>
      <w:r w:rsidRPr="00E27BCC">
        <w:rPr>
          <w:rFonts w:cs="FrankRuehl"/>
          <w:color w:val="000000"/>
          <w:sz w:val="20"/>
          <w:szCs w:val="22"/>
          <w:rtl/>
        </w:rPr>
        <w:t xml:space="preserve"> </w:t>
      </w:r>
      <w:r w:rsidRPr="00E27BCC">
        <w:rPr>
          <w:rFonts w:cs="FrankRuehl" w:hint="cs"/>
          <w:color w:val="000000"/>
          <w:sz w:val="20"/>
          <w:szCs w:val="22"/>
          <w:rtl/>
        </w:rPr>
        <w:t>מנוהלים</w:t>
      </w:r>
      <w:r w:rsidRPr="00E27BCC">
        <w:rPr>
          <w:rFonts w:cs="FrankRuehl"/>
          <w:color w:val="000000"/>
          <w:sz w:val="20"/>
          <w:szCs w:val="22"/>
          <w:rtl/>
        </w:rPr>
        <w:t xml:space="preserve"> </w:t>
      </w:r>
      <w:r w:rsidRPr="00E27BCC">
        <w:rPr>
          <w:rFonts w:cs="FrankRuehl" w:hint="cs"/>
          <w:color w:val="000000"/>
          <w:sz w:val="20"/>
          <w:szCs w:val="22"/>
          <w:rtl/>
        </w:rPr>
        <w:t>גם</w:t>
      </w:r>
      <w:r w:rsidRPr="00E27BCC">
        <w:rPr>
          <w:rFonts w:cs="FrankRuehl"/>
          <w:color w:val="000000"/>
          <w:sz w:val="20"/>
          <w:szCs w:val="22"/>
          <w:rtl/>
        </w:rPr>
        <w:t xml:space="preserve"> </w:t>
      </w:r>
      <w:r w:rsidRPr="00E27BCC">
        <w:rPr>
          <w:rFonts w:cs="FrankRuehl" w:hint="cs"/>
          <w:color w:val="000000"/>
          <w:sz w:val="20"/>
          <w:szCs w:val="22"/>
          <w:rtl/>
        </w:rPr>
        <w:t>בידי</w:t>
      </w:r>
      <w:r w:rsidRPr="00E27BCC">
        <w:rPr>
          <w:rFonts w:cs="FrankRuehl"/>
          <w:color w:val="000000"/>
          <w:sz w:val="20"/>
          <w:szCs w:val="22"/>
          <w:rtl/>
        </w:rPr>
        <w:t xml:space="preserve"> </w:t>
      </w:r>
      <w:r w:rsidRPr="00E27BCC">
        <w:rPr>
          <w:rFonts w:cs="FrankRuehl" w:hint="cs"/>
          <w:color w:val="000000"/>
          <w:sz w:val="20"/>
          <w:szCs w:val="22"/>
          <w:rtl/>
        </w:rPr>
        <w:t>חברות</w:t>
      </w:r>
      <w:r w:rsidRPr="00E27BCC">
        <w:rPr>
          <w:rFonts w:cs="FrankRuehl"/>
          <w:color w:val="000000"/>
          <w:sz w:val="20"/>
          <w:szCs w:val="22"/>
          <w:rtl/>
        </w:rPr>
        <w:t xml:space="preserve"> </w:t>
      </w:r>
      <w:r w:rsidRPr="00E27BCC">
        <w:rPr>
          <w:rFonts w:cs="FrankRuehl" w:hint="cs"/>
          <w:color w:val="000000"/>
          <w:sz w:val="20"/>
          <w:szCs w:val="22"/>
          <w:rtl/>
        </w:rPr>
        <w:t>וקבלנים</w:t>
      </w:r>
      <w:r w:rsidRPr="00E27BCC">
        <w:rPr>
          <w:rFonts w:cs="FrankRuehl"/>
          <w:color w:val="000000"/>
          <w:sz w:val="20"/>
          <w:szCs w:val="22"/>
          <w:rtl/>
        </w:rPr>
        <w:t xml:space="preserve"> </w:t>
      </w:r>
      <w:r w:rsidRPr="00E27BCC">
        <w:rPr>
          <w:rFonts w:cs="FrankRuehl" w:hint="cs"/>
          <w:color w:val="000000"/>
          <w:sz w:val="20"/>
          <w:szCs w:val="22"/>
          <w:rtl/>
        </w:rPr>
        <w:t>ועורכי</w:t>
      </w:r>
      <w:r w:rsidRPr="00E27BCC">
        <w:rPr>
          <w:rFonts w:cs="FrankRuehl"/>
          <w:color w:val="000000"/>
          <w:sz w:val="20"/>
          <w:szCs w:val="22"/>
          <w:rtl/>
        </w:rPr>
        <w:t xml:space="preserve"> </w:t>
      </w:r>
      <w:r w:rsidRPr="00E27BCC">
        <w:rPr>
          <w:rFonts w:cs="FrankRuehl" w:hint="cs"/>
          <w:color w:val="000000"/>
          <w:sz w:val="20"/>
          <w:szCs w:val="22"/>
          <w:rtl/>
        </w:rPr>
        <w:t>דין</w:t>
      </w:r>
      <w:r w:rsidRPr="00E27BCC">
        <w:rPr>
          <w:rFonts w:cs="FrankRuehl"/>
          <w:color w:val="000000"/>
          <w:sz w:val="20"/>
          <w:szCs w:val="22"/>
          <w:rtl/>
        </w:rPr>
        <w:t xml:space="preserve"> </w:t>
      </w:r>
      <w:r w:rsidRPr="00E27BCC">
        <w:rPr>
          <w:rFonts w:cs="FrankRuehl" w:hint="cs"/>
          <w:color w:val="000000"/>
          <w:sz w:val="20"/>
          <w:szCs w:val="22"/>
          <w:rtl/>
        </w:rPr>
        <w:t>מטעמם</w:t>
      </w:r>
      <w:r w:rsidRPr="00E27BCC">
        <w:rPr>
          <w:rFonts w:cs="FrankRuehl"/>
          <w:color w:val="000000"/>
          <w:sz w:val="20"/>
          <w:szCs w:val="22"/>
          <w:rtl/>
        </w:rPr>
        <w:t xml:space="preserve">. </w:t>
      </w:r>
      <w:r w:rsidRPr="00E27BCC">
        <w:rPr>
          <w:rFonts w:cs="FrankRuehl" w:hint="cs"/>
          <w:color w:val="000000"/>
          <w:sz w:val="20"/>
          <w:szCs w:val="22"/>
          <w:rtl/>
        </w:rPr>
        <w:t>רישום</w:t>
      </w:r>
      <w:r w:rsidRPr="00E27BCC">
        <w:rPr>
          <w:rFonts w:cs="FrankRuehl"/>
          <w:color w:val="000000"/>
          <w:sz w:val="20"/>
          <w:szCs w:val="22"/>
          <w:rtl/>
        </w:rPr>
        <w:t xml:space="preserve"> </w:t>
      </w:r>
      <w:r w:rsidRPr="00E27BCC">
        <w:rPr>
          <w:rFonts w:cs="FrankRuehl" w:hint="cs"/>
          <w:color w:val="000000"/>
          <w:sz w:val="20"/>
          <w:szCs w:val="22"/>
          <w:rtl/>
        </w:rPr>
        <w:t>זה</w:t>
      </w:r>
      <w:r w:rsidRPr="00E27BCC">
        <w:rPr>
          <w:rFonts w:cs="FrankRuehl"/>
          <w:color w:val="000000"/>
          <w:sz w:val="20"/>
          <w:szCs w:val="22"/>
          <w:rtl/>
        </w:rPr>
        <w:t xml:space="preserve"> </w:t>
      </w:r>
      <w:r w:rsidRPr="00E27BCC">
        <w:rPr>
          <w:rFonts w:cs="FrankRuehl" w:hint="cs"/>
          <w:color w:val="000000"/>
          <w:sz w:val="20"/>
          <w:szCs w:val="22"/>
          <w:rtl/>
        </w:rPr>
        <w:t>נועד</w:t>
      </w:r>
      <w:r w:rsidRPr="00E27BCC">
        <w:rPr>
          <w:rFonts w:cs="FrankRuehl"/>
          <w:color w:val="000000"/>
          <w:sz w:val="20"/>
          <w:szCs w:val="22"/>
          <w:rtl/>
        </w:rPr>
        <w:t xml:space="preserve"> </w:t>
      </w:r>
      <w:r w:rsidRPr="00E27BCC">
        <w:rPr>
          <w:rFonts w:cs="FrankRuehl" w:hint="cs"/>
          <w:color w:val="000000"/>
          <w:sz w:val="20"/>
          <w:szCs w:val="22"/>
          <w:rtl/>
        </w:rPr>
        <w:t>להיות</w:t>
      </w:r>
      <w:r w:rsidRPr="00E27BCC">
        <w:rPr>
          <w:rFonts w:cs="FrankRuehl"/>
          <w:color w:val="000000"/>
          <w:sz w:val="20"/>
          <w:szCs w:val="22"/>
          <w:rtl/>
        </w:rPr>
        <w:t xml:space="preserve"> </w:t>
      </w:r>
      <w:r w:rsidRPr="00E27BCC">
        <w:rPr>
          <w:rFonts w:cs="FrankRuehl" w:hint="cs"/>
          <w:color w:val="000000"/>
          <w:sz w:val="20"/>
          <w:szCs w:val="22"/>
          <w:rtl/>
        </w:rPr>
        <w:t>זמני,</w:t>
      </w:r>
      <w:r w:rsidRPr="00E27BCC">
        <w:rPr>
          <w:rFonts w:cs="FrankRuehl"/>
          <w:color w:val="000000"/>
          <w:sz w:val="20"/>
          <w:szCs w:val="22"/>
          <w:rtl/>
        </w:rPr>
        <w:t xml:space="preserve"> </w:t>
      </w:r>
      <w:r w:rsidRPr="00E27BCC">
        <w:rPr>
          <w:rFonts w:cs="FrankRuehl" w:hint="cs"/>
          <w:color w:val="000000"/>
          <w:sz w:val="20"/>
          <w:szCs w:val="22"/>
          <w:rtl/>
        </w:rPr>
        <w:t>עד</w:t>
      </w:r>
      <w:r w:rsidRPr="00E27BCC">
        <w:rPr>
          <w:rFonts w:cs="FrankRuehl"/>
          <w:color w:val="000000"/>
          <w:sz w:val="20"/>
          <w:szCs w:val="22"/>
          <w:rtl/>
        </w:rPr>
        <w:t xml:space="preserve"> </w:t>
      </w:r>
      <w:r w:rsidRPr="00E27BCC">
        <w:rPr>
          <w:rFonts w:cs="FrankRuehl" w:hint="cs"/>
          <w:color w:val="000000"/>
          <w:sz w:val="20"/>
          <w:szCs w:val="22"/>
          <w:rtl/>
        </w:rPr>
        <w:t>שאותן</w:t>
      </w:r>
      <w:r w:rsidRPr="00E27BCC">
        <w:rPr>
          <w:rFonts w:cs="FrankRuehl"/>
          <w:color w:val="000000"/>
          <w:sz w:val="20"/>
          <w:szCs w:val="22"/>
          <w:rtl/>
        </w:rPr>
        <w:t xml:space="preserve"> </w:t>
      </w:r>
      <w:r w:rsidRPr="00E27BCC">
        <w:rPr>
          <w:rFonts w:cs="FrankRuehl" w:hint="cs"/>
          <w:color w:val="000000"/>
          <w:sz w:val="20"/>
          <w:szCs w:val="22"/>
          <w:rtl/>
        </w:rPr>
        <w:t>חברות</w:t>
      </w:r>
      <w:r w:rsidRPr="00E27BCC">
        <w:rPr>
          <w:rFonts w:cs="FrankRuehl"/>
          <w:color w:val="000000"/>
          <w:sz w:val="20"/>
          <w:szCs w:val="22"/>
          <w:rtl/>
        </w:rPr>
        <w:t xml:space="preserve"> </w:t>
      </w:r>
      <w:r w:rsidRPr="00E27BCC">
        <w:rPr>
          <w:rFonts w:cs="FrankRuehl" w:hint="cs"/>
          <w:color w:val="000000"/>
          <w:sz w:val="20"/>
          <w:szCs w:val="22"/>
          <w:rtl/>
        </w:rPr>
        <w:t>ירשמו</w:t>
      </w:r>
      <w:r w:rsidRPr="00E27BCC">
        <w:rPr>
          <w:rFonts w:cs="FrankRuehl"/>
          <w:color w:val="000000"/>
          <w:sz w:val="20"/>
          <w:szCs w:val="22"/>
          <w:rtl/>
        </w:rPr>
        <w:t xml:space="preserve"> </w:t>
      </w:r>
      <w:r w:rsidRPr="00E27BCC">
        <w:rPr>
          <w:rFonts w:cs="FrankRuehl" w:hint="cs"/>
          <w:color w:val="000000"/>
          <w:sz w:val="20"/>
          <w:szCs w:val="22"/>
          <w:rtl/>
        </w:rPr>
        <w:t>את</w:t>
      </w:r>
      <w:r w:rsidRPr="00E27BCC">
        <w:rPr>
          <w:rFonts w:cs="FrankRuehl"/>
          <w:color w:val="000000"/>
          <w:sz w:val="20"/>
          <w:szCs w:val="22"/>
          <w:rtl/>
        </w:rPr>
        <w:t xml:space="preserve"> </w:t>
      </w:r>
      <w:r w:rsidRPr="00E27BCC">
        <w:rPr>
          <w:rFonts w:cs="FrankRuehl" w:hint="cs"/>
          <w:color w:val="000000"/>
          <w:sz w:val="20"/>
          <w:szCs w:val="22"/>
          <w:rtl/>
        </w:rPr>
        <w:t>הזכויות</w:t>
      </w:r>
      <w:r w:rsidRPr="00E27BCC">
        <w:rPr>
          <w:rFonts w:cs="FrankRuehl"/>
          <w:color w:val="000000"/>
          <w:sz w:val="20"/>
          <w:szCs w:val="22"/>
          <w:rtl/>
        </w:rPr>
        <w:t xml:space="preserve"> </w:t>
      </w:r>
      <w:r w:rsidRPr="00E27BCC">
        <w:rPr>
          <w:rFonts w:cs="FrankRuehl" w:hint="cs"/>
          <w:color w:val="000000"/>
          <w:sz w:val="20"/>
          <w:szCs w:val="22"/>
          <w:rtl/>
        </w:rPr>
        <w:t>בפנקס</w:t>
      </w:r>
      <w:r w:rsidRPr="00E27BCC">
        <w:rPr>
          <w:rFonts w:cs="FrankRuehl"/>
          <w:color w:val="000000"/>
          <w:sz w:val="20"/>
          <w:szCs w:val="22"/>
          <w:rtl/>
        </w:rPr>
        <w:t xml:space="preserve"> </w:t>
      </w:r>
      <w:r w:rsidRPr="00E27BCC">
        <w:rPr>
          <w:rFonts w:cs="FrankRuehl" w:hint="cs"/>
          <w:color w:val="000000"/>
          <w:sz w:val="20"/>
          <w:szCs w:val="22"/>
          <w:rtl/>
        </w:rPr>
        <w:t>המקרקעין</w:t>
      </w:r>
      <w:r w:rsidRPr="00E27BCC">
        <w:rPr>
          <w:rFonts w:cs="FrankRuehl"/>
          <w:color w:val="000000"/>
          <w:sz w:val="20"/>
          <w:szCs w:val="22"/>
          <w:rtl/>
        </w:rPr>
        <w:t>.</w:t>
      </w:r>
    </w:p>
    <w:p w:rsidR="00236F34" w:rsidRPr="00E27BCC" w:rsidP="00E27BCC">
      <w:pPr>
        <w:autoSpaceDE w:val="0"/>
        <w:autoSpaceDN w:val="0"/>
        <w:adjustRightInd w:val="0"/>
        <w:spacing w:after="120" w:line="230" w:lineRule="exact"/>
        <w:jc w:val="both"/>
        <w:rPr>
          <w:rFonts w:cs="FrankRuehl"/>
          <w:color w:val="000000"/>
          <w:sz w:val="20"/>
          <w:szCs w:val="22"/>
          <w:rtl/>
        </w:rPr>
      </w:pPr>
      <w:r w:rsidRPr="00E27BCC">
        <w:rPr>
          <w:rFonts w:cs="FrankRuehl" w:hint="cs"/>
          <w:color w:val="000000"/>
          <w:sz w:val="20"/>
          <w:szCs w:val="22"/>
          <w:rtl/>
        </w:rPr>
        <w:t>חשיבות רישום הזכויות קיבלה משנה תוקף לאחר שבשנת 2009 החליטה הממשלה על המשך הרפורמה ברמ"י, שנדבך מרכזי בה הוא צמצום החיכוך שבין החוכרים לרמ"י על ידי העברתם מחכירה לבעלות. לשם כך יש לבצע קודם כול את הפעולות המאפשרות רישום זכויות; קרקעות שלא הושלמו לגביהן פעולות אלה, אי-אפשר להעביר בעלות עליהן, ובכך יש פגיעה גם במטרות הרפורמה ברמ"י.</w:t>
      </w:r>
    </w:p>
    <w:p w:rsidR="00236F34" w:rsidRPr="00E27BCC" w:rsidP="00E27BCC">
      <w:pPr>
        <w:autoSpaceDE w:val="0"/>
        <w:autoSpaceDN w:val="0"/>
        <w:adjustRightInd w:val="0"/>
        <w:spacing w:after="120" w:line="230" w:lineRule="exact"/>
        <w:jc w:val="both"/>
        <w:rPr>
          <w:rFonts w:cs="FrankRuehl"/>
          <w:color w:val="000000"/>
          <w:sz w:val="20"/>
          <w:szCs w:val="22"/>
          <w:rtl/>
        </w:rPr>
      </w:pPr>
    </w:p>
    <w:p w:rsidR="00236F34" w:rsidRPr="00E27BCC" w:rsidP="00E27BCC">
      <w:pPr>
        <w:autoSpaceDE w:val="0"/>
        <w:autoSpaceDN w:val="0"/>
        <w:adjustRightInd w:val="0"/>
        <w:spacing w:after="120" w:line="230" w:lineRule="exact"/>
        <w:jc w:val="both"/>
        <w:rPr>
          <w:rFonts w:cs="FrankRuehl"/>
          <w:color w:val="000000"/>
          <w:sz w:val="20"/>
          <w:szCs w:val="22"/>
          <w:rtl/>
        </w:rPr>
      </w:pPr>
    </w:p>
    <w:p w:rsidR="00236F34" w:rsidP="00E27BCC">
      <w:pPr>
        <w:pStyle w:val="KOT4"/>
        <w:rPr>
          <w:rtl/>
        </w:rPr>
      </w:pPr>
      <w:r>
        <w:rPr>
          <w:rFonts w:hint="cs"/>
          <w:rtl/>
        </w:rPr>
        <w:t>פעולות הביקורת</w:t>
      </w:r>
    </w:p>
    <w:p w:rsidR="00236F34" w:rsidRPr="00E27BCC" w:rsidP="00E27BCC">
      <w:pPr>
        <w:autoSpaceDE w:val="0"/>
        <w:autoSpaceDN w:val="0"/>
        <w:adjustRightInd w:val="0"/>
        <w:spacing w:after="120" w:line="230" w:lineRule="exact"/>
        <w:jc w:val="both"/>
        <w:rPr>
          <w:rFonts w:cs="FrankRuehl"/>
          <w:color w:val="000000"/>
          <w:sz w:val="20"/>
          <w:szCs w:val="22"/>
          <w:rtl/>
        </w:rPr>
      </w:pPr>
      <w:r w:rsidRPr="00E27BCC">
        <w:rPr>
          <w:rFonts w:cs="FrankRuehl"/>
          <w:sz w:val="20"/>
          <w:szCs w:val="22"/>
          <w:rtl/>
        </w:rPr>
        <w:t xml:space="preserve">בחודשים </w:t>
      </w:r>
      <w:r w:rsidRPr="00E27BCC">
        <w:rPr>
          <w:rFonts w:cs="FrankRuehl" w:hint="cs"/>
          <w:sz w:val="20"/>
          <w:szCs w:val="22"/>
          <w:rtl/>
        </w:rPr>
        <w:t>פברואר-אוגוסט 2014</w:t>
      </w:r>
      <w:r w:rsidRPr="00E27BCC">
        <w:rPr>
          <w:rFonts w:cs="FrankRuehl"/>
          <w:sz w:val="20"/>
          <w:szCs w:val="22"/>
          <w:rtl/>
        </w:rPr>
        <w:t xml:space="preserve"> בדק משרד מבקר המדינה </w:t>
      </w:r>
      <w:r w:rsidRPr="00E27BCC">
        <w:rPr>
          <w:rFonts w:cs="FrankRuehl" w:hint="cs"/>
          <w:sz w:val="20"/>
          <w:szCs w:val="22"/>
          <w:rtl/>
        </w:rPr>
        <w:t>את פעולות רמ"י לקידום רישום זכויות בפנקסי המקרקעין ולמימוש אחריותה לרישום זכויות החכירה בלשכות רישום המקרקעין, כפי שהטילה עליה הממשלה. כמו כן נבחנה מידת יישומן של המלצות הוועדות הנוגעות להבטחת רישום זכויות רוכשי יחידות דיור - המלצות שאומצו הן בידי הממשלה, הן בידי המועצה. בדיקות השלמה</w:t>
      </w:r>
      <w:r w:rsidRPr="00E27BCC">
        <w:rPr>
          <w:rFonts w:cs="FrankRuehl"/>
          <w:sz w:val="20"/>
          <w:szCs w:val="22"/>
          <w:rtl/>
        </w:rPr>
        <w:t xml:space="preserve"> נעש</w:t>
      </w:r>
      <w:r w:rsidRPr="00E27BCC">
        <w:rPr>
          <w:rFonts w:cs="FrankRuehl" w:hint="cs"/>
          <w:sz w:val="20"/>
          <w:szCs w:val="22"/>
          <w:rtl/>
        </w:rPr>
        <w:t>ו</w:t>
      </w:r>
      <w:r w:rsidRPr="00E27BCC">
        <w:rPr>
          <w:rFonts w:cs="FrankRuehl"/>
          <w:sz w:val="20"/>
          <w:szCs w:val="22"/>
          <w:rtl/>
        </w:rPr>
        <w:t xml:space="preserve"> במשרד</w:t>
      </w:r>
      <w:r w:rsidRPr="00E27BCC">
        <w:rPr>
          <w:rFonts w:cs="FrankRuehl" w:hint="cs"/>
          <w:sz w:val="20"/>
          <w:szCs w:val="22"/>
          <w:rtl/>
        </w:rPr>
        <w:t xml:space="preserve"> הבינוי</w:t>
      </w:r>
      <w:r w:rsidRPr="00E27BCC">
        <w:rPr>
          <w:rFonts w:cs="FrankRuehl"/>
          <w:sz w:val="20"/>
          <w:szCs w:val="22"/>
          <w:rtl/>
        </w:rPr>
        <w:t xml:space="preserve">, </w:t>
      </w:r>
      <w:r w:rsidRPr="00E27BCC">
        <w:rPr>
          <w:rFonts w:cs="FrankRuehl" w:hint="cs"/>
          <w:sz w:val="20"/>
          <w:szCs w:val="22"/>
          <w:rtl/>
        </w:rPr>
        <w:t>ברשם הקבלנים שבמשרד הבינוי</w:t>
      </w:r>
      <w:r w:rsidRPr="00E27BCC">
        <w:rPr>
          <w:rFonts w:cs="FrankRuehl"/>
          <w:sz w:val="20"/>
          <w:szCs w:val="22"/>
          <w:rtl/>
        </w:rPr>
        <w:t xml:space="preserve">, </w:t>
      </w:r>
      <w:r w:rsidRPr="00E27BCC">
        <w:rPr>
          <w:rFonts w:cs="FrankRuehl" w:hint="cs"/>
          <w:sz w:val="20"/>
          <w:szCs w:val="22"/>
          <w:rtl/>
        </w:rPr>
        <w:t>במפ</w:t>
      </w:r>
      <w:r w:rsidRPr="00E27BCC">
        <w:rPr>
          <w:rFonts w:cs="FrankRuehl"/>
          <w:sz w:val="20"/>
          <w:szCs w:val="22"/>
          <w:rtl/>
        </w:rPr>
        <w:t>"י,</w:t>
      </w:r>
      <w:r w:rsidRPr="00E27BCC">
        <w:rPr>
          <w:rFonts w:cs="FrankRuehl" w:hint="cs"/>
          <w:sz w:val="20"/>
          <w:szCs w:val="22"/>
          <w:rtl/>
        </w:rPr>
        <w:t xml:space="preserve"> ב</w:t>
      </w:r>
      <w:r w:rsidRPr="00E27BCC">
        <w:rPr>
          <w:rFonts w:cs="FrankRuehl"/>
          <w:sz w:val="20"/>
          <w:szCs w:val="22"/>
          <w:rtl/>
        </w:rPr>
        <w:t>אגף לרישום והסדר מקרקעין</w:t>
      </w:r>
      <w:r w:rsidRPr="00E27BCC">
        <w:rPr>
          <w:rFonts w:cs="FrankRuehl" w:hint="cs"/>
          <w:color w:val="000000"/>
          <w:sz w:val="20"/>
          <w:szCs w:val="22"/>
          <w:rtl/>
        </w:rPr>
        <w:t xml:space="preserve"> שבמשרד המשפטים, במינהל התכנון שבמשרד הפנים ובאגף התקציבים שבמשרד האוצר.</w:t>
      </w:r>
    </w:p>
    <w:p w:rsidR="00236F34" w:rsidRPr="00E27BCC" w:rsidP="00E27BCC">
      <w:pPr>
        <w:autoSpaceDE w:val="0"/>
        <w:autoSpaceDN w:val="0"/>
        <w:adjustRightInd w:val="0"/>
        <w:spacing w:after="120" w:line="230" w:lineRule="exact"/>
        <w:jc w:val="both"/>
        <w:rPr>
          <w:rFonts w:cs="FrankRuehl"/>
          <w:color w:val="000000"/>
          <w:sz w:val="20"/>
          <w:szCs w:val="22"/>
        </w:rPr>
      </w:pPr>
    </w:p>
    <w:p w:rsidR="00236F34" w:rsidRPr="00E27BCC" w:rsidP="00E27BCC">
      <w:pPr>
        <w:autoSpaceDE w:val="0"/>
        <w:autoSpaceDN w:val="0"/>
        <w:adjustRightInd w:val="0"/>
        <w:spacing w:after="120" w:line="230" w:lineRule="exact"/>
        <w:jc w:val="both"/>
        <w:rPr>
          <w:rFonts w:cs="FrankRuehl"/>
          <w:color w:val="000000"/>
          <w:sz w:val="20"/>
          <w:szCs w:val="22"/>
          <w:rtl/>
        </w:rPr>
      </w:pPr>
    </w:p>
    <w:p w:rsidR="00236F34" w:rsidP="00E27BCC">
      <w:pPr>
        <w:pStyle w:val="KOT4"/>
        <w:rPr>
          <w:rtl/>
        </w:rPr>
      </w:pPr>
      <w:r>
        <w:rPr>
          <w:rFonts w:hint="cs"/>
          <w:rtl/>
        </w:rPr>
        <w:t>מסד נורמטיבי</w:t>
      </w:r>
    </w:p>
    <w:p w:rsidR="00236F34" w:rsidRPr="00E27BCC" w:rsidP="00E27BCC">
      <w:pPr>
        <w:spacing w:after="120" w:line="230" w:lineRule="exact"/>
        <w:jc w:val="both"/>
        <w:rPr>
          <w:rFonts w:cs="FrankRuehl"/>
          <w:sz w:val="20"/>
          <w:szCs w:val="22"/>
          <w:rtl/>
        </w:rPr>
      </w:pPr>
      <w:r w:rsidRPr="00E27BCC">
        <w:rPr>
          <w:rFonts w:cs="FrankRuehl" w:hint="cs"/>
          <w:sz w:val="20"/>
          <w:szCs w:val="22"/>
          <w:rtl/>
        </w:rPr>
        <w:t>כאמור, חוק המקרקעין קובע כי עסקה במקרקעין טעונה רישום, וכי עסקה שלא נגמרה ברישום רואים אותה כהתחייבות לעשות עסקה. כמעט כל עסקאותיה של רמ"י (למעט הקצאות לזמן קצר) טעונות רישום. האחריות לקידום רישום הזכויות הוסדרה, כאמור, בחקיקה: בחוק רשות מקרקעי ישראל נקבע כי קידום רישום הזכויות בפנקסי המקרקעין הוא מתפקידיה של רמ"י.</w:t>
      </w:r>
    </w:p>
    <w:p w:rsidR="00236F34" w:rsidRPr="00E27BCC" w:rsidP="00E27BCC">
      <w:pPr>
        <w:spacing w:after="120" w:line="230" w:lineRule="exact"/>
        <w:jc w:val="both"/>
        <w:rPr>
          <w:rFonts w:cs="FrankRuehl"/>
          <w:sz w:val="20"/>
          <w:szCs w:val="22"/>
          <w:rtl/>
        </w:rPr>
      </w:pPr>
      <w:r w:rsidRPr="00E27BCC">
        <w:rPr>
          <w:rFonts w:cs="FrankRuehl" w:hint="cs"/>
          <w:sz w:val="20"/>
          <w:szCs w:val="22"/>
          <w:rtl/>
        </w:rPr>
        <w:t>בהחלטה מיולי 1991 הטילה הממשלה על רמ"י את האחריות לקידום רישום זכויות החכירה בלשכות רישום המקרקעין וקבעה כי רמ"י תיערך לקיום מעקב סדיר ומתועד על הרישום.</w:t>
      </w:r>
    </w:p>
    <w:p w:rsidR="00236F34" w:rsidRPr="00E27BCC" w:rsidP="00E27BCC">
      <w:pPr>
        <w:spacing w:after="120" w:line="230" w:lineRule="exact"/>
        <w:jc w:val="both"/>
        <w:rPr>
          <w:rFonts w:cs="FrankRuehl"/>
          <w:sz w:val="20"/>
          <w:szCs w:val="22"/>
          <w:rtl/>
        </w:rPr>
      </w:pPr>
      <w:r w:rsidRPr="00E27BCC">
        <w:rPr>
          <w:rFonts w:cs="FrankRuehl" w:hint="cs"/>
          <w:sz w:val="20"/>
          <w:szCs w:val="22"/>
          <w:rtl/>
        </w:rPr>
        <w:t>כדי לקדם את רישום הזכויות מינתה הממשלה בשנים 2004-1996</w:t>
      </w:r>
      <w:r w:rsidRPr="00E27BCC">
        <w:rPr>
          <w:rFonts w:cs="FrankRuehl"/>
          <w:sz w:val="20"/>
          <w:szCs w:val="22"/>
          <w:rtl/>
        </w:rPr>
        <w:t xml:space="preserve"> </w:t>
      </w:r>
      <w:r w:rsidRPr="00E27BCC">
        <w:rPr>
          <w:rFonts w:cs="FrankRuehl" w:hint="cs"/>
          <w:sz w:val="20"/>
          <w:szCs w:val="22"/>
          <w:rtl/>
        </w:rPr>
        <w:t>שלוש ועדות, ואלה המליצו על הדרכים לעשות כן ואף על הקצאת המשאבים המתאימים לכך, כמפורט להלן:</w:t>
      </w:r>
    </w:p>
    <w:p w:rsidR="00236F34" w:rsidRPr="00E27BCC" w:rsidP="00E27BCC">
      <w:pPr>
        <w:pStyle w:val="ListParagraph"/>
        <w:numPr>
          <w:ilvl w:val="0"/>
          <w:numId w:val="14"/>
        </w:numPr>
        <w:spacing w:after="120" w:line="230" w:lineRule="exact"/>
        <w:jc w:val="both"/>
        <w:rPr>
          <w:rFonts w:ascii="Times New Roman" w:hAnsi="Times New Roman" w:cs="FrankRuehl"/>
          <w:sz w:val="20"/>
          <w:rtl/>
        </w:rPr>
      </w:pPr>
      <w:r w:rsidRPr="00E27BCC">
        <w:rPr>
          <w:rFonts w:ascii="Times New Roman" w:hAnsi="Times New Roman" w:cs="FrankRuehl"/>
          <w:sz w:val="20"/>
          <w:rtl/>
        </w:rPr>
        <w:t>"ה</w:t>
      </w:r>
      <w:r w:rsidRPr="00E27BCC">
        <w:rPr>
          <w:rFonts w:ascii="Times New Roman" w:hAnsi="Times New Roman" w:cs="FrankRuehl" w:hint="cs"/>
          <w:sz w:val="20"/>
          <w:rtl/>
        </w:rPr>
        <w:t>ו</w:t>
      </w:r>
      <w:r w:rsidRPr="00E27BCC">
        <w:rPr>
          <w:rFonts w:ascii="Times New Roman" w:hAnsi="Times New Roman" w:cs="FrankRuehl"/>
          <w:sz w:val="20"/>
          <w:rtl/>
        </w:rPr>
        <w:t>ועדה לרפורמה במדיניות מקרקעי ישראל" בראשותו של פרופ</w:t>
      </w:r>
      <w:r w:rsidRPr="00E27BCC">
        <w:rPr>
          <w:rFonts w:ascii="Times New Roman" w:hAnsi="Times New Roman" w:cs="FrankRuehl" w:hint="cs"/>
          <w:sz w:val="20"/>
          <w:rtl/>
        </w:rPr>
        <w:t>'</w:t>
      </w:r>
      <w:r w:rsidRPr="00E27BCC">
        <w:rPr>
          <w:rFonts w:ascii="Times New Roman" w:hAnsi="Times New Roman" w:cs="FrankRuehl"/>
          <w:sz w:val="20"/>
          <w:rtl/>
        </w:rPr>
        <w:t xml:space="preserve"> בעז רונן (להלן - ועדת רונן)</w:t>
      </w:r>
      <w:r w:rsidRPr="00E27BCC">
        <w:rPr>
          <w:rFonts w:ascii="Times New Roman" w:hAnsi="Times New Roman" w:cs="FrankRuehl" w:hint="cs"/>
          <w:sz w:val="20"/>
          <w:rtl/>
        </w:rPr>
        <w:t xml:space="preserve"> </w:t>
      </w:r>
      <w:r w:rsidRPr="00E27BCC">
        <w:rPr>
          <w:rFonts w:ascii="Times New Roman" w:hAnsi="Times New Roman" w:cs="FrankRuehl"/>
          <w:sz w:val="20"/>
          <w:rtl/>
        </w:rPr>
        <w:t>מונתה באוקטובר 1996</w:t>
      </w:r>
      <w:r w:rsidRPr="00E27BCC">
        <w:rPr>
          <w:rFonts w:ascii="Times New Roman" w:hAnsi="Times New Roman" w:cs="FrankRuehl" w:hint="cs"/>
          <w:sz w:val="20"/>
          <w:rtl/>
        </w:rPr>
        <w:t xml:space="preserve"> ו</w:t>
      </w:r>
      <w:r w:rsidRPr="00E27BCC">
        <w:rPr>
          <w:rFonts w:ascii="Times New Roman" w:hAnsi="Times New Roman" w:cs="FrankRuehl"/>
          <w:sz w:val="20"/>
          <w:rtl/>
        </w:rPr>
        <w:t>הגישה את המלצותיה באפריל 1997</w:t>
      </w:r>
      <w:r w:rsidRPr="00E27BCC">
        <w:rPr>
          <w:rFonts w:ascii="Times New Roman" w:hAnsi="Times New Roman" w:cs="FrankRuehl" w:hint="cs"/>
          <w:sz w:val="20"/>
          <w:rtl/>
        </w:rPr>
        <w:t>.</w:t>
      </w:r>
      <w:r w:rsidRPr="00E27BCC">
        <w:rPr>
          <w:rFonts w:ascii="Times New Roman" w:hAnsi="Times New Roman" w:cs="FrankRuehl"/>
          <w:sz w:val="20"/>
          <w:rtl/>
        </w:rPr>
        <w:t xml:space="preserve"> </w:t>
      </w:r>
      <w:r w:rsidRPr="00E27BCC">
        <w:rPr>
          <w:rFonts w:ascii="Times New Roman" w:hAnsi="Times New Roman" w:cs="FrankRuehl" w:hint="cs"/>
          <w:sz w:val="20"/>
          <w:rtl/>
        </w:rPr>
        <w:t xml:space="preserve">אלו </w:t>
      </w:r>
      <w:r w:rsidRPr="00E27BCC">
        <w:rPr>
          <w:rFonts w:ascii="Times New Roman" w:hAnsi="Times New Roman" w:cs="FrankRuehl"/>
          <w:sz w:val="20"/>
          <w:rtl/>
        </w:rPr>
        <w:t>אומצו בידי הממשלה ביוני אותה שנה.</w:t>
      </w:r>
    </w:p>
    <w:p w:rsidR="00236F34" w:rsidRPr="00E27BCC" w:rsidP="00E27BCC">
      <w:pPr>
        <w:pStyle w:val="ListParagraph"/>
        <w:numPr>
          <w:ilvl w:val="0"/>
          <w:numId w:val="14"/>
        </w:numPr>
        <w:spacing w:after="120" w:line="230" w:lineRule="exact"/>
        <w:jc w:val="both"/>
        <w:rPr>
          <w:rFonts w:ascii="Times New Roman" w:hAnsi="Times New Roman" w:cs="FrankRuehl"/>
          <w:sz w:val="20"/>
        </w:rPr>
      </w:pPr>
      <w:r w:rsidRPr="00E27BCC">
        <w:rPr>
          <w:rFonts w:ascii="Times New Roman" w:hAnsi="Times New Roman" w:cs="FrankRuehl"/>
          <w:sz w:val="20"/>
          <w:rtl/>
        </w:rPr>
        <w:t>"הו</w:t>
      </w:r>
      <w:r w:rsidRPr="00E27BCC">
        <w:rPr>
          <w:rFonts w:ascii="Times New Roman" w:hAnsi="Times New Roman" w:cs="FrankRuehl" w:hint="cs"/>
          <w:sz w:val="20"/>
          <w:rtl/>
        </w:rPr>
        <w:t>ו</w:t>
      </w:r>
      <w:r w:rsidRPr="00E27BCC">
        <w:rPr>
          <w:rFonts w:ascii="Times New Roman" w:hAnsi="Times New Roman" w:cs="FrankRuehl"/>
          <w:sz w:val="20"/>
          <w:rtl/>
        </w:rPr>
        <w:t xml:space="preserve">עדה הבין-משרדית לרישום זכויות במקרקעין" </w:t>
      </w:r>
      <w:r w:rsidRPr="00E27BCC">
        <w:rPr>
          <w:rFonts w:ascii="Times New Roman" w:hAnsi="Times New Roman" w:cs="FrankRuehl" w:hint="cs"/>
          <w:sz w:val="20"/>
          <w:rtl/>
        </w:rPr>
        <w:t>בראשות</w:t>
      </w:r>
      <w:r w:rsidRPr="00E27BCC">
        <w:rPr>
          <w:rFonts w:ascii="Times New Roman" w:hAnsi="Times New Roman" w:cs="FrankRuehl"/>
          <w:sz w:val="20"/>
          <w:rtl/>
        </w:rPr>
        <w:t xml:space="preserve"> מר אלי דליצקי (להלן - ועדת דליצקי)</w:t>
      </w:r>
      <w:r w:rsidRPr="00E27BCC">
        <w:rPr>
          <w:rFonts w:ascii="Times New Roman" w:hAnsi="Times New Roman" w:cs="FrankRuehl" w:hint="cs"/>
          <w:sz w:val="20"/>
          <w:rtl/>
        </w:rPr>
        <w:t xml:space="preserve"> </w:t>
      </w:r>
      <w:r w:rsidRPr="00E27BCC">
        <w:rPr>
          <w:rFonts w:ascii="Times New Roman" w:hAnsi="Times New Roman" w:cs="FrankRuehl"/>
          <w:sz w:val="20"/>
          <w:rtl/>
        </w:rPr>
        <w:t xml:space="preserve">הוקמה על פי החלטת ממשלה בינואר 1997. </w:t>
      </w:r>
      <w:r w:rsidRPr="00E27BCC">
        <w:rPr>
          <w:rFonts w:ascii="Times New Roman" w:hAnsi="Times New Roman" w:cs="FrankRuehl" w:hint="cs"/>
          <w:sz w:val="20"/>
          <w:rtl/>
        </w:rPr>
        <w:t>הוועדה המליצה</w:t>
      </w:r>
      <w:r w:rsidRPr="00E27BCC">
        <w:rPr>
          <w:rFonts w:ascii="Times New Roman" w:hAnsi="Times New Roman" w:cs="FrankRuehl"/>
          <w:sz w:val="20"/>
          <w:rtl/>
        </w:rPr>
        <w:t xml:space="preserve"> על דרכים להבטחת רישום זכויות רוכשים בדירות </w:t>
      </w:r>
      <w:r w:rsidRPr="00E27BCC">
        <w:rPr>
          <w:rFonts w:ascii="Times New Roman" w:hAnsi="Times New Roman" w:cs="FrankRuehl" w:hint="cs"/>
          <w:sz w:val="20"/>
          <w:rtl/>
        </w:rPr>
        <w:t>ב</w:t>
      </w:r>
      <w:r w:rsidRPr="00E27BCC">
        <w:rPr>
          <w:rFonts w:ascii="Times New Roman" w:hAnsi="Times New Roman" w:cs="FrankRuehl"/>
          <w:sz w:val="20"/>
          <w:rtl/>
        </w:rPr>
        <w:t>מועד אכלוסן וזירוז רישום הדירות שבנייתן הסתיימה בעבר</w:t>
      </w:r>
      <w:r w:rsidRPr="00E27BCC">
        <w:rPr>
          <w:rFonts w:ascii="Times New Roman" w:hAnsi="Times New Roman" w:cs="FrankRuehl" w:hint="cs"/>
          <w:sz w:val="20"/>
          <w:rtl/>
        </w:rPr>
        <w:t xml:space="preserve">, על ידי </w:t>
      </w:r>
      <w:r w:rsidRPr="00E27BCC">
        <w:rPr>
          <w:rFonts w:ascii="Times New Roman" w:hAnsi="Times New Roman" w:cs="FrankRuehl"/>
          <w:sz w:val="20"/>
          <w:rtl/>
        </w:rPr>
        <w:t>חקיקה ואמצעים אחרים.</w:t>
      </w:r>
      <w:r w:rsidRPr="00E27BCC">
        <w:rPr>
          <w:rFonts w:ascii="Times New Roman" w:hAnsi="Times New Roman" w:cs="FrankRuehl" w:hint="cs"/>
          <w:sz w:val="20"/>
          <w:rtl/>
        </w:rPr>
        <w:t xml:space="preserve"> היא</w:t>
      </w:r>
      <w:r w:rsidRPr="00E27BCC">
        <w:rPr>
          <w:rFonts w:ascii="Times New Roman" w:hAnsi="Times New Roman" w:cs="FrankRuehl"/>
          <w:sz w:val="20"/>
          <w:rtl/>
        </w:rPr>
        <w:t xml:space="preserve"> הגישה את המלצותיה לממשלה באפריל 1998, והממשלה אימצה אותן </w:t>
      </w:r>
      <w:r w:rsidRPr="00E27BCC">
        <w:rPr>
          <w:rFonts w:ascii="Times New Roman" w:hAnsi="Times New Roman" w:cs="FrankRuehl" w:hint="cs"/>
          <w:sz w:val="20"/>
          <w:rtl/>
        </w:rPr>
        <w:t>באוגוסט אותה שנה</w:t>
      </w:r>
      <w:r w:rsidRPr="00E27BCC">
        <w:rPr>
          <w:rFonts w:ascii="Times New Roman" w:hAnsi="Times New Roman" w:cs="FrankRuehl"/>
          <w:sz w:val="20"/>
          <w:rtl/>
        </w:rPr>
        <w:t>.</w:t>
      </w:r>
    </w:p>
    <w:p w:rsidR="00236F34" w:rsidRPr="00E27BCC" w:rsidP="00E27BCC">
      <w:pPr>
        <w:spacing w:after="120" w:line="230" w:lineRule="exact"/>
        <w:ind w:left="340"/>
        <w:jc w:val="both"/>
        <w:rPr>
          <w:rFonts w:cs="FrankRuehl"/>
          <w:sz w:val="20"/>
          <w:szCs w:val="22"/>
          <w:rtl/>
        </w:rPr>
      </w:pPr>
      <w:r w:rsidRPr="00E27BCC">
        <w:rPr>
          <w:rFonts w:cs="FrankRuehl" w:hint="cs"/>
          <w:sz w:val="20"/>
          <w:szCs w:val="22"/>
          <w:rtl/>
        </w:rPr>
        <w:t>בהתאם להמלצת ועדת דליצקי</w:t>
      </w:r>
      <w:r w:rsidRPr="00E27BCC">
        <w:rPr>
          <w:rFonts w:cs="FrankRuehl"/>
          <w:sz w:val="20"/>
          <w:szCs w:val="22"/>
          <w:rtl/>
        </w:rPr>
        <w:t xml:space="preserve"> </w:t>
      </w:r>
      <w:r w:rsidRPr="00E27BCC">
        <w:rPr>
          <w:rFonts w:cs="FrankRuehl" w:hint="cs"/>
          <w:sz w:val="20"/>
          <w:szCs w:val="22"/>
          <w:rtl/>
        </w:rPr>
        <w:t xml:space="preserve">הוקמה </w:t>
      </w:r>
      <w:r w:rsidRPr="00E27BCC">
        <w:rPr>
          <w:rFonts w:cs="FrankRuehl"/>
          <w:sz w:val="20"/>
          <w:szCs w:val="22"/>
          <w:rtl/>
        </w:rPr>
        <w:t>ועדת היגוי</w:t>
      </w:r>
      <w:r w:rsidRPr="00E27BCC">
        <w:rPr>
          <w:rFonts w:cs="FrankRuehl" w:hint="cs"/>
          <w:sz w:val="20"/>
          <w:szCs w:val="22"/>
          <w:rtl/>
        </w:rPr>
        <w:t xml:space="preserve">, בקרה </w:t>
      </w:r>
      <w:r w:rsidRPr="00E27BCC">
        <w:rPr>
          <w:rFonts w:cs="FrankRuehl"/>
          <w:sz w:val="20"/>
          <w:szCs w:val="22"/>
          <w:rtl/>
        </w:rPr>
        <w:t>ומעקב</w:t>
      </w:r>
      <w:r>
        <w:rPr>
          <w:rStyle w:val="FootnoteReference"/>
          <w:rFonts w:cs="FrankRuehl"/>
          <w:sz w:val="20"/>
          <w:szCs w:val="22"/>
          <w:rtl/>
        </w:rPr>
        <w:footnoteReference w:id="11"/>
      </w:r>
      <w:r w:rsidRPr="00E27BCC">
        <w:rPr>
          <w:rFonts w:cs="FrankRuehl"/>
          <w:sz w:val="20"/>
          <w:szCs w:val="22"/>
          <w:rtl/>
        </w:rPr>
        <w:t xml:space="preserve"> (להלן</w:t>
      </w:r>
      <w:r w:rsidRPr="00E27BCC">
        <w:rPr>
          <w:rFonts w:cs="FrankRuehl" w:hint="cs"/>
          <w:sz w:val="20"/>
          <w:szCs w:val="22"/>
          <w:rtl/>
        </w:rPr>
        <w:t xml:space="preserve"> -</w:t>
      </w:r>
      <w:r w:rsidRPr="00E27BCC">
        <w:rPr>
          <w:rFonts w:cs="FrankRuehl"/>
          <w:sz w:val="20"/>
          <w:szCs w:val="22"/>
          <w:rtl/>
        </w:rPr>
        <w:t xml:space="preserve"> ועדת ההיגוי)</w:t>
      </w:r>
      <w:r w:rsidRPr="00E27BCC">
        <w:rPr>
          <w:rFonts w:cs="FrankRuehl" w:hint="cs"/>
          <w:sz w:val="20"/>
          <w:szCs w:val="22"/>
          <w:rtl/>
        </w:rPr>
        <w:t>,</w:t>
      </w:r>
      <w:r w:rsidRPr="00E27BCC">
        <w:rPr>
          <w:rFonts w:cs="FrankRuehl"/>
          <w:sz w:val="20"/>
          <w:szCs w:val="22"/>
          <w:rtl/>
        </w:rPr>
        <w:t xml:space="preserve"> שתפקידיה </w:t>
      </w:r>
      <w:r w:rsidRPr="00E27BCC">
        <w:rPr>
          <w:rFonts w:cs="FrankRuehl" w:hint="cs"/>
          <w:sz w:val="20"/>
          <w:szCs w:val="22"/>
          <w:rtl/>
        </w:rPr>
        <w:t>הם</w:t>
      </w:r>
      <w:r w:rsidRPr="00E27BCC">
        <w:rPr>
          <w:rFonts w:cs="FrankRuehl"/>
          <w:sz w:val="20"/>
          <w:szCs w:val="22"/>
          <w:rtl/>
        </w:rPr>
        <w:t xml:space="preserve"> ליווי לצורך מעקב אחר יישום המלצות ה</w:t>
      </w:r>
      <w:r w:rsidRPr="00E27BCC">
        <w:rPr>
          <w:rFonts w:cs="FrankRuehl" w:hint="cs"/>
          <w:sz w:val="20"/>
          <w:szCs w:val="22"/>
          <w:rtl/>
        </w:rPr>
        <w:t>ו</w:t>
      </w:r>
      <w:r w:rsidRPr="00E27BCC">
        <w:rPr>
          <w:rFonts w:cs="FrankRuehl"/>
          <w:sz w:val="20"/>
          <w:szCs w:val="22"/>
          <w:rtl/>
        </w:rPr>
        <w:t>ועדה בכל אחד מהתחומים</w:t>
      </w:r>
      <w:r w:rsidRPr="00E27BCC">
        <w:rPr>
          <w:rFonts w:cs="FrankRuehl" w:hint="cs"/>
          <w:sz w:val="20"/>
          <w:szCs w:val="22"/>
          <w:rtl/>
        </w:rPr>
        <w:t>;</w:t>
      </w:r>
      <w:r w:rsidRPr="00E27BCC">
        <w:rPr>
          <w:rFonts w:cs="FrankRuehl"/>
          <w:sz w:val="20"/>
          <w:szCs w:val="22"/>
          <w:rtl/>
        </w:rPr>
        <w:t xml:space="preserve"> בקרה על יישומ</w:t>
      </w:r>
      <w:r w:rsidRPr="00E27BCC">
        <w:rPr>
          <w:rFonts w:cs="FrankRuehl" w:hint="cs"/>
          <w:sz w:val="20"/>
          <w:szCs w:val="22"/>
          <w:rtl/>
        </w:rPr>
        <w:t>ן;</w:t>
      </w:r>
      <w:r w:rsidRPr="00E27BCC">
        <w:rPr>
          <w:rFonts w:cs="FrankRuehl"/>
          <w:sz w:val="20"/>
          <w:szCs w:val="22"/>
          <w:rtl/>
        </w:rPr>
        <w:t xml:space="preserve"> דיווח תקופתי לממשלה על התקדמות מצב הרישום</w:t>
      </w:r>
      <w:r w:rsidRPr="00E27BCC">
        <w:rPr>
          <w:rFonts w:cs="FrankRuehl" w:hint="cs"/>
          <w:sz w:val="20"/>
          <w:szCs w:val="22"/>
          <w:rtl/>
        </w:rPr>
        <w:t>;</w:t>
      </w:r>
      <w:r w:rsidRPr="00E27BCC">
        <w:rPr>
          <w:rFonts w:cs="FrankRuehl"/>
          <w:sz w:val="20"/>
          <w:szCs w:val="22"/>
          <w:rtl/>
        </w:rPr>
        <w:t xml:space="preserve"> </w:t>
      </w:r>
      <w:r w:rsidRPr="00E27BCC">
        <w:rPr>
          <w:rFonts w:cs="FrankRuehl" w:hint="cs"/>
          <w:sz w:val="20"/>
          <w:szCs w:val="22"/>
          <w:rtl/>
        </w:rPr>
        <w:t>ו</w:t>
      </w:r>
      <w:r w:rsidRPr="00E27BCC">
        <w:rPr>
          <w:rFonts w:cs="FrankRuehl"/>
          <w:sz w:val="20"/>
          <w:szCs w:val="22"/>
          <w:rtl/>
        </w:rPr>
        <w:t>המלצה לממשלה על תיקונים בהמלצות במהלך מימוש</w:t>
      </w:r>
      <w:r w:rsidRPr="00E27BCC">
        <w:rPr>
          <w:rFonts w:cs="FrankRuehl" w:hint="cs"/>
          <w:sz w:val="20"/>
          <w:szCs w:val="22"/>
          <w:rtl/>
        </w:rPr>
        <w:t>ן, אם יידרשו כאלה</w:t>
      </w:r>
      <w:r w:rsidRPr="00E27BCC">
        <w:rPr>
          <w:rFonts w:cs="FrankRuehl"/>
          <w:sz w:val="20"/>
          <w:szCs w:val="22"/>
          <w:rtl/>
        </w:rPr>
        <w:t xml:space="preserve">. </w:t>
      </w:r>
      <w:r w:rsidRPr="00E27BCC">
        <w:rPr>
          <w:rFonts w:cs="FrankRuehl" w:hint="cs"/>
          <w:sz w:val="20"/>
          <w:szCs w:val="22"/>
          <w:rtl/>
        </w:rPr>
        <w:t>ועדת</w:t>
      </w:r>
      <w:r w:rsidRPr="00E27BCC">
        <w:rPr>
          <w:rFonts w:cs="FrankRuehl"/>
          <w:sz w:val="20"/>
          <w:szCs w:val="22"/>
          <w:rtl/>
        </w:rPr>
        <w:t xml:space="preserve"> ההיגוי </w:t>
      </w:r>
      <w:r w:rsidRPr="00E27BCC">
        <w:rPr>
          <w:rFonts w:cs="FrankRuehl" w:hint="cs"/>
          <w:sz w:val="20"/>
          <w:szCs w:val="22"/>
          <w:rtl/>
        </w:rPr>
        <w:t>הורכבה</w:t>
      </w:r>
      <w:r w:rsidRPr="00E27BCC">
        <w:rPr>
          <w:rFonts w:cs="FrankRuehl"/>
          <w:sz w:val="20"/>
          <w:szCs w:val="22"/>
          <w:rtl/>
        </w:rPr>
        <w:t xml:space="preserve"> מנציגי</w:t>
      </w:r>
      <w:r w:rsidRPr="00E27BCC">
        <w:rPr>
          <w:rFonts w:cs="FrankRuehl" w:hint="cs"/>
          <w:sz w:val="20"/>
          <w:szCs w:val="22"/>
          <w:rtl/>
        </w:rPr>
        <w:t xml:space="preserve"> </w:t>
      </w:r>
      <w:r w:rsidRPr="00E27BCC">
        <w:rPr>
          <w:rFonts w:cs="FrankRuehl"/>
          <w:sz w:val="20"/>
          <w:szCs w:val="22"/>
          <w:rtl/>
        </w:rPr>
        <w:t xml:space="preserve">משרד </w:t>
      </w:r>
      <w:r w:rsidRPr="00E27BCC">
        <w:rPr>
          <w:rFonts w:cs="FrankRuehl" w:hint="cs"/>
          <w:sz w:val="20"/>
          <w:szCs w:val="22"/>
          <w:rtl/>
        </w:rPr>
        <w:t>הבינוי</w:t>
      </w:r>
      <w:r w:rsidRPr="00E27BCC">
        <w:rPr>
          <w:rFonts w:cs="FrankRuehl"/>
          <w:sz w:val="20"/>
          <w:szCs w:val="22"/>
          <w:rtl/>
        </w:rPr>
        <w:t>, משרד הפנים, רמ"י ומפ"י,</w:t>
      </w:r>
      <w:r w:rsidRPr="00E27BCC">
        <w:rPr>
          <w:rFonts w:cs="FrankRuehl" w:hint="cs"/>
          <w:sz w:val="20"/>
          <w:szCs w:val="22"/>
          <w:rtl/>
        </w:rPr>
        <w:t xml:space="preserve"> ובראשה עומד נציג משרד האוצר. במסגרת עבודתה מסתייעת ועדת ההיגוי בחברה פרטית (להלן - החברה).</w:t>
      </w:r>
    </w:p>
    <w:p w:rsidR="00236F34" w:rsidRPr="00E27BCC" w:rsidP="00E27BCC">
      <w:pPr>
        <w:pStyle w:val="ListParagraph"/>
        <w:numPr>
          <w:ilvl w:val="0"/>
          <w:numId w:val="14"/>
        </w:numPr>
        <w:spacing w:after="120" w:line="230" w:lineRule="exact"/>
        <w:jc w:val="both"/>
        <w:rPr>
          <w:rFonts w:ascii="Times New Roman" w:hAnsi="Times New Roman" w:cs="FrankRuehl"/>
          <w:sz w:val="20"/>
        </w:rPr>
      </w:pPr>
      <w:r w:rsidRPr="00E27BCC">
        <w:rPr>
          <w:rFonts w:ascii="Times New Roman" w:hAnsi="Times New Roman" w:cs="FrankRuehl"/>
          <w:sz w:val="20"/>
          <w:rtl/>
        </w:rPr>
        <w:t>"ה</w:t>
      </w:r>
      <w:r w:rsidRPr="00E27BCC">
        <w:rPr>
          <w:rFonts w:ascii="Times New Roman" w:hAnsi="Times New Roman" w:cs="FrankRuehl" w:hint="cs"/>
          <w:sz w:val="20"/>
          <w:rtl/>
        </w:rPr>
        <w:t>ו</w:t>
      </w:r>
      <w:r w:rsidRPr="00E27BCC">
        <w:rPr>
          <w:rFonts w:ascii="Times New Roman" w:hAnsi="Times New Roman" w:cs="FrankRuehl"/>
          <w:sz w:val="20"/>
          <w:rtl/>
        </w:rPr>
        <w:t xml:space="preserve">ועדה הציבורית לרפורמה במינהל מקרקעי ישראל" </w:t>
      </w:r>
      <w:r w:rsidRPr="00E27BCC">
        <w:rPr>
          <w:rFonts w:ascii="Times New Roman" w:hAnsi="Times New Roman" w:cs="FrankRuehl" w:hint="cs"/>
          <w:sz w:val="20"/>
          <w:rtl/>
        </w:rPr>
        <w:t xml:space="preserve">בראשות </w:t>
      </w:r>
      <w:r w:rsidRPr="00E27BCC">
        <w:rPr>
          <w:rFonts w:ascii="Times New Roman" w:hAnsi="Times New Roman" w:cs="FrankRuehl"/>
          <w:sz w:val="20"/>
          <w:rtl/>
        </w:rPr>
        <w:t>מר יעקב גדיש (להלן - ועדת גדיש)</w:t>
      </w:r>
      <w:r w:rsidRPr="00E27BCC">
        <w:rPr>
          <w:rFonts w:ascii="Times New Roman" w:hAnsi="Times New Roman" w:cs="FrankRuehl" w:hint="cs"/>
          <w:sz w:val="20"/>
          <w:rtl/>
        </w:rPr>
        <w:t xml:space="preserve"> </w:t>
      </w:r>
      <w:r w:rsidRPr="00E27BCC">
        <w:rPr>
          <w:rFonts w:ascii="Times New Roman" w:hAnsi="Times New Roman" w:cs="FrankRuehl"/>
          <w:sz w:val="20"/>
          <w:rtl/>
        </w:rPr>
        <w:t xml:space="preserve">הוקמה במאי 2004. </w:t>
      </w:r>
      <w:r w:rsidRPr="00E27BCC">
        <w:rPr>
          <w:rFonts w:ascii="Times New Roman" w:hAnsi="Times New Roman" w:cs="FrankRuehl" w:hint="cs"/>
          <w:sz w:val="20"/>
          <w:rtl/>
        </w:rPr>
        <w:t xml:space="preserve">ועדת גדיש הגדירה </w:t>
      </w:r>
      <w:r w:rsidRPr="00E27BCC">
        <w:rPr>
          <w:rFonts w:ascii="Times New Roman" w:hAnsi="Times New Roman" w:cs="FrankRuehl"/>
          <w:sz w:val="20"/>
          <w:rtl/>
        </w:rPr>
        <w:t xml:space="preserve">את מטרות הפעולה העיקריות של </w:t>
      </w:r>
      <w:r w:rsidRPr="00E27BCC">
        <w:rPr>
          <w:rFonts w:ascii="Times New Roman" w:hAnsi="Times New Roman" w:cs="FrankRuehl" w:hint="cs"/>
          <w:sz w:val="20"/>
          <w:rtl/>
        </w:rPr>
        <w:t>רמ"י (שנקראה באותה עת "מינהל מקרקעי ישראל")</w:t>
      </w:r>
      <w:r w:rsidRPr="00E27BCC">
        <w:rPr>
          <w:rFonts w:ascii="Times New Roman" w:hAnsi="Times New Roman" w:cs="FrankRuehl"/>
          <w:sz w:val="20"/>
          <w:rtl/>
        </w:rPr>
        <w:t xml:space="preserve">, </w:t>
      </w:r>
      <w:r w:rsidRPr="00E27BCC">
        <w:rPr>
          <w:rFonts w:ascii="Times New Roman" w:hAnsi="Times New Roman" w:cs="FrankRuehl" w:hint="cs"/>
          <w:sz w:val="20"/>
          <w:rtl/>
        </w:rPr>
        <w:t>את ה</w:t>
      </w:r>
      <w:r w:rsidRPr="00E27BCC">
        <w:rPr>
          <w:rFonts w:ascii="Times New Roman" w:hAnsi="Times New Roman" w:cs="FrankRuehl"/>
          <w:sz w:val="20"/>
          <w:rtl/>
        </w:rPr>
        <w:t>מבנ</w:t>
      </w:r>
      <w:r w:rsidRPr="00E27BCC">
        <w:rPr>
          <w:rFonts w:ascii="Times New Roman" w:hAnsi="Times New Roman" w:cs="FrankRuehl" w:hint="cs"/>
          <w:sz w:val="20"/>
          <w:rtl/>
        </w:rPr>
        <w:t>ה</w:t>
      </w:r>
      <w:r w:rsidRPr="00E27BCC">
        <w:rPr>
          <w:rFonts w:ascii="Times New Roman" w:hAnsi="Times New Roman" w:cs="FrankRuehl"/>
          <w:sz w:val="20"/>
          <w:rtl/>
        </w:rPr>
        <w:t xml:space="preserve"> </w:t>
      </w:r>
      <w:r w:rsidRPr="00E27BCC">
        <w:rPr>
          <w:rFonts w:ascii="Times New Roman" w:hAnsi="Times New Roman" w:cs="FrankRuehl" w:hint="cs"/>
          <w:sz w:val="20"/>
          <w:rtl/>
        </w:rPr>
        <w:t xml:space="preserve">שלה </w:t>
      </w:r>
      <w:r w:rsidRPr="00E27BCC">
        <w:rPr>
          <w:rFonts w:ascii="Times New Roman" w:hAnsi="Times New Roman" w:cs="FrankRuehl"/>
          <w:sz w:val="20"/>
          <w:rtl/>
        </w:rPr>
        <w:t>ו</w:t>
      </w:r>
      <w:r w:rsidRPr="00E27BCC">
        <w:rPr>
          <w:rFonts w:ascii="Times New Roman" w:hAnsi="Times New Roman" w:cs="FrankRuehl" w:hint="cs"/>
          <w:sz w:val="20"/>
          <w:rtl/>
        </w:rPr>
        <w:t xml:space="preserve">את </w:t>
      </w:r>
      <w:r w:rsidRPr="00E27BCC">
        <w:rPr>
          <w:rFonts w:ascii="Times New Roman" w:hAnsi="Times New Roman" w:cs="FrankRuehl"/>
          <w:sz w:val="20"/>
          <w:rtl/>
        </w:rPr>
        <w:t>דרכי</w:t>
      </w:r>
      <w:r w:rsidRPr="00E27BCC">
        <w:rPr>
          <w:rFonts w:ascii="Times New Roman" w:hAnsi="Times New Roman" w:cs="FrankRuehl" w:hint="cs"/>
          <w:sz w:val="20"/>
          <w:rtl/>
        </w:rPr>
        <w:t xml:space="preserve"> </w:t>
      </w:r>
      <w:r w:rsidRPr="00E27BCC">
        <w:rPr>
          <w:rFonts w:ascii="Times New Roman" w:hAnsi="Times New Roman" w:cs="FrankRuehl"/>
          <w:sz w:val="20"/>
          <w:rtl/>
        </w:rPr>
        <w:t>פעולת</w:t>
      </w:r>
      <w:r w:rsidRPr="00E27BCC">
        <w:rPr>
          <w:rFonts w:ascii="Times New Roman" w:hAnsi="Times New Roman" w:cs="FrankRuehl" w:hint="cs"/>
          <w:sz w:val="20"/>
          <w:rtl/>
        </w:rPr>
        <w:t>ה,</w:t>
      </w:r>
      <w:r w:rsidRPr="00E27BCC">
        <w:rPr>
          <w:rFonts w:ascii="Times New Roman" w:hAnsi="Times New Roman" w:cs="FrankRuehl"/>
          <w:sz w:val="20"/>
          <w:rtl/>
        </w:rPr>
        <w:t xml:space="preserve"> לרבות בחינת הדרכים לצמצום החיכוך שבין האזרח ל</w:t>
      </w:r>
      <w:r w:rsidRPr="00E27BCC">
        <w:rPr>
          <w:rFonts w:ascii="Times New Roman" w:hAnsi="Times New Roman" w:cs="FrankRuehl" w:hint="cs"/>
          <w:sz w:val="20"/>
          <w:rtl/>
        </w:rPr>
        <w:t>רמ"י</w:t>
      </w:r>
      <w:r w:rsidRPr="00E27BCC">
        <w:rPr>
          <w:rFonts w:ascii="Times New Roman" w:hAnsi="Times New Roman" w:cs="FrankRuehl"/>
          <w:sz w:val="20"/>
          <w:rtl/>
        </w:rPr>
        <w:t xml:space="preserve"> ו</w:t>
      </w:r>
      <w:r w:rsidRPr="00E27BCC">
        <w:rPr>
          <w:rFonts w:ascii="Times New Roman" w:hAnsi="Times New Roman" w:cs="FrankRuehl" w:hint="cs"/>
          <w:sz w:val="20"/>
          <w:rtl/>
        </w:rPr>
        <w:t>ל</w:t>
      </w:r>
      <w:r w:rsidRPr="00E27BCC">
        <w:rPr>
          <w:rFonts w:ascii="Times New Roman" w:hAnsi="Times New Roman" w:cs="FrankRuehl"/>
          <w:sz w:val="20"/>
          <w:rtl/>
        </w:rPr>
        <w:t>הגברת מערך השיווק וזמינות הקרקע לצ</w:t>
      </w:r>
      <w:r w:rsidRPr="00E27BCC">
        <w:rPr>
          <w:rFonts w:ascii="Times New Roman" w:hAnsi="Times New Roman" w:cs="FrankRuehl" w:hint="cs"/>
          <w:sz w:val="20"/>
          <w:rtl/>
        </w:rPr>
        <w:t>ו</w:t>
      </w:r>
      <w:r w:rsidRPr="00E27BCC">
        <w:rPr>
          <w:rFonts w:ascii="Times New Roman" w:hAnsi="Times New Roman" w:cs="FrankRuehl"/>
          <w:sz w:val="20"/>
          <w:rtl/>
        </w:rPr>
        <w:t>רכי פיתוח במדינת ישראל.</w:t>
      </w:r>
      <w:r w:rsidRPr="00E27BCC">
        <w:rPr>
          <w:rFonts w:ascii="Times New Roman" w:hAnsi="Times New Roman" w:cs="FrankRuehl" w:hint="cs"/>
          <w:sz w:val="20"/>
          <w:rtl/>
        </w:rPr>
        <w:t xml:space="preserve"> הוועדה אף הצביעה על יישום חלקי של המלצות ועדת דליצקי </w:t>
      </w:r>
      <w:r w:rsidRPr="00E27BCC">
        <w:rPr>
          <w:rFonts w:ascii="Times New Roman" w:hAnsi="Times New Roman" w:cs="FrankRuehl" w:hint="cs"/>
          <w:sz w:val="20"/>
          <w:rtl/>
        </w:rPr>
        <w:t xml:space="preserve">והמליצה על פעולות לקידום רישום זכויות במקרקעין. ועדת גדיש </w:t>
      </w:r>
      <w:r w:rsidRPr="00E27BCC">
        <w:rPr>
          <w:rFonts w:ascii="Times New Roman" w:hAnsi="Times New Roman" w:cs="FrankRuehl"/>
          <w:sz w:val="20"/>
          <w:rtl/>
        </w:rPr>
        <w:t>הגישה לממשלה את המלצותיה במרץ 2005</w:t>
      </w:r>
      <w:r w:rsidRPr="00E27BCC">
        <w:rPr>
          <w:rFonts w:ascii="Times New Roman" w:hAnsi="Times New Roman" w:cs="FrankRuehl" w:hint="cs"/>
          <w:sz w:val="20"/>
          <w:rtl/>
        </w:rPr>
        <w:t>,</w:t>
      </w:r>
      <w:r w:rsidRPr="00E27BCC">
        <w:rPr>
          <w:rFonts w:ascii="Times New Roman" w:hAnsi="Times New Roman" w:cs="FrankRuehl"/>
          <w:sz w:val="20"/>
          <w:rtl/>
        </w:rPr>
        <w:t xml:space="preserve"> ו</w:t>
      </w:r>
      <w:r w:rsidRPr="00E27BCC">
        <w:rPr>
          <w:rFonts w:ascii="Times New Roman" w:hAnsi="Times New Roman" w:cs="FrankRuehl" w:hint="cs"/>
          <w:sz w:val="20"/>
          <w:rtl/>
        </w:rPr>
        <w:t>זו</w:t>
      </w:r>
      <w:r w:rsidRPr="00E27BCC">
        <w:rPr>
          <w:rFonts w:ascii="Times New Roman" w:hAnsi="Times New Roman" w:cs="FrankRuehl"/>
          <w:sz w:val="20"/>
          <w:rtl/>
        </w:rPr>
        <w:t xml:space="preserve"> אישרה אותן ביוני </w:t>
      </w:r>
      <w:r w:rsidRPr="00E27BCC">
        <w:rPr>
          <w:rFonts w:ascii="Times New Roman" w:hAnsi="Times New Roman" w:cs="FrankRuehl" w:hint="cs"/>
          <w:sz w:val="20"/>
          <w:rtl/>
        </w:rPr>
        <w:t>אותה שנה</w:t>
      </w:r>
      <w:r w:rsidRPr="00E27BCC">
        <w:rPr>
          <w:rFonts w:ascii="Times New Roman" w:hAnsi="Times New Roman" w:cs="FrankRuehl"/>
          <w:sz w:val="20"/>
          <w:rtl/>
        </w:rPr>
        <w:t>.</w:t>
      </w:r>
    </w:p>
    <w:p w:rsidR="00236F34" w:rsidRPr="00E27BCC" w:rsidP="00E27BCC">
      <w:pPr>
        <w:spacing w:after="120" w:line="230" w:lineRule="exact"/>
        <w:jc w:val="both"/>
        <w:rPr>
          <w:rFonts w:cs="FrankRuehl"/>
          <w:sz w:val="20"/>
          <w:szCs w:val="22"/>
          <w:rtl/>
        </w:rPr>
      </w:pPr>
    </w:p>
    <w:p w:rsidR="00236F34" w:rsidRPr="00E27BCC" w:rsidP="00E27BCC">
      <w:pPr>
        <w:spacing w:after="120" w:line="230" w:lineRule="exact"/>
        <w:jc w:val="both"/>
        <w:rPr>
          <w:rFonts w:cs="FrankRuehl"/>
          <w:sz w:val="20"/>
          <w:szCs w:val="22"/>
          <w:rtl/>
        </w:rPr>
      </w:pPr>
    </w:p>
    <w:p w:rsidR="00236F34" w:rsidRPr="00B06487" w:rsidP="00E27BCC">
      <w:pPr>
        <w:pStyle w:val="KOT4"/>
        <w:rPr>
          <w:rtl/>
        </w:rPr>
      </w:pPr>
      <w:r w:rsidRPr="00B06487">
        <w:rPr>
          <w:rFonts w:hint="cs"/>
          <w:rtl/>
        </w:rPr>
        <w:t>תהליך רישום זכויות במקרקעין</w:t>
      </w:r>
    </w:p>
    <w:p w:rsidR="00236F34" w:rsidRPr="00E27BCC" w:rsidP="00E27BCC">
      <w:pPr>
        <w:spacing w:after="120" w:line="230" w:lineRule="exact"/>
        <w:jc w:val="both"/>
        <w:rPr>
          <w:rFonts w:cs="FrankRuehl"/>
          <w:sz w:val="20"/>
          <w:szCs w:val="22"/>
          <w:rtl/>
        </w:rPr>
      </w:pPr>
      <w:r w:rsidRPr="00E27BCC">
        <w:rPr>
          <w:rFonts w:cs="FrankRuehl"/>
          <w:sz w:val="20"/>
          <w:szCs w:val="22"/>
          <w:rtl/>
        </w:rPr>
        <w:t xml:space="preserve">שיטת הרישום הנהוגה בארץ משנת 1928 </w:t>
      </w:r>
      <w:r w:rsidRPr="00E27BCC">
        <w:rPr>
          <w:rFonts w:cs="FrankRuehl" w:hint="cs"/>
          <w:sz w:val="20"/>
          <w:szCs w:val="22"/>
          <w:rtl/>
        </w:rPr>
        <w:t>היא</w:t>
      </w:r>
      <w:r w:rsidRPr="00E27BCC">
        <w:rPr>
          <w:rFonts w:cs="FrankRuehl"/>
          <w:sz w:val="20"/>
          <w:szCs w:val="22"/>
          <w:rtl/>
        </w:rPr>
        <w:t xml:space="preserve"> </w:t>
      </w:r>
      <w:r w:rsidRPr="00E27BCC">
        <w:rPr>
          <w:rFonts w:cs="FrankRuehl" w:hint="cs"/>
          <w:sz w:val="20"/>
          <w:szCs w:val="22"/>
          <w:rtl/>
        </w:rPr>
        <w:t xml:space="preserve">שיטה המחלקת את </w:t>
      </w:r>
      <w:r w:rsidRPr="00E27BCC">
        <w:rPr>
          <w:rFonts w:cs="FrankRuehl"/>
          <w:sz w:val="20"/>
          <w:szCs w:val="22"/>
          <w:rtl/>
        </w:rPr>
        <w:t>הקרקעות במדינה לגושי</w:t>
      </w:r>
      <w:r w:rsidRPr="00E27BCC">
        <w:rPr>
          <w:rFonts w:cs="FrankRuehl" w:hint="cs"/>
          <w:sz w:val="20"/>
          <w:szCs w:val="22"/>
          <w:rtl/>
        </w:rPr>
        <w:t xml:space="preserve"> רישו</w:t>
      </w:r>
      <w:r w:rsidRPr="00E27BCC">
        <w:rPr>
          <w:rFonts w:cs="FrankRuehl"/>
          <w:sz w:val="20"/>
          <w:szCs w:val="22"/>
          <w:rtl/>
        </w:rPr>
        <w:t xml:space="preserve">ם ולחלקות. לכל חלקה </w:t>
      </w:r>
      <w:r w:rsidRPr="00E27BCC">
        <w:rPr>
          <w:rFonts w:cs="FrankRuehl" w:hint="cs"/>
          <w:sz w:val="20"/>
          <w:szCs w:val="22"/>
          <w:rtl/>
        </w:rPr>
        <w:t xml:space="preserve">מוסדרת </w:t>
      </w:r>
      <w:r w:rsidRPr="00E27BCC">
        <w:rPr>
          <w:rFonts w:cs="FrankRuehl"/>
          <w:sz w:val="20"/>
          <w:szCs w:val="22"/>
          <w:rtl/>
        </w:rPr>
        <w:t>יש דף זכויות בפנקס הזכויות</w:t>
      </w:r>
      <w:r w:rsidRPr="00E27BCC">
        <w:rPr>
          <w:rFonts w:cs="FrankRuehl" w:hint="cs"/>
          <w:sz w:val="20"/>
          <w:szCs w:val="22"/>
          <w:rtl/>
        </w:rPr>
        <w:t xml:space="preserve"> ושם נרשמים בעלי הזכויות. </w:t>
      </w:r>
      <w:r w:rsidRPr="00E27BCC">
        <w:rPr>
          <w:rFonts w:cs="FrankRuehl"/>
          <w:sz w:val="20"/>
          <w:szCs w:val="22"/>
          <w:rtl/>
        </w:rPr>
        <w:t>רישום זכויות המשתכן כרוך בשל</w:t>
      </w:r>
      <w:r w:rsidRPr="00E27BCC">
        <w:rPr>
          <w:rFonts w:cs="FrankRuehl" w:hint="cs"/>
          <w:sz w:val="20"/>
          <w:szCs w:val="22"/>
          <w:rtl/>
        </w:rPr>
        <w:t>ו</w:t>
      </w:r>
      <w:r w:rsidRPr="00E27BCC">
        <w:rPr>
          <w:rFonts w:cs="FrankRuehl"/>
          <w:sz w:val="20"/>
          <w:szCs w:val="22"/>
          <w:rtl/>
        </w:rPr>
        <w:t>שה שלבים</w:t>
      </w:r>
      <w:r w:rsidRPr="00E27BCC">
        <w:rPr>
          <w:rFonts w:cs="FrankRuehl" w:hint="cs"/>
          <w:sz w:val="20"/>
          <w:szCs w:val="22"/>
          <w:rtl/>
        </w:rPr>
        <w:t xml:space="preserve">: </w:t>
      </w:r>
      <w:r w:rsidRPr="00E27BCC">
        <w:rPr>
          <w:rFonts w:cs="FrankRuehl"/>
          <w:sz w:val="20"/>
          <w:szCs w:val="22"/>
          <w:rtl/>
        </w:rPr>
        <w:t>רישום הפרצלציה</w:t>
      </w:r>
      <w:r w:rsidRPr="00E27BCC">
        <w:rPr>
          <w:rFonts w:cs="FrankRuehl" w:hint="cs"/>
          <w:sz w:val="20"/>
          <w:szCs w:val="22"/>
          <w:rtl/>
        </w:rPr>
        <w:t xml:space="preserve">, </w:t>
      </w:r>
      <w:r w:rsidRPr="00E27BCC">
        <w:rPr>
          <w:rFonts w:cs="FrankRuehl"/>
          <w:sz w:val="20"/>
          <w:szCs w:val="22"/>
          <w:rtl/>
        </w:rPr>
        <w:t>רישום בית משותף ורישום זכויות המשתכן בנכס</w:t>
      </w:r>
      <w:r w:rsidRPr="00E27BCC">
        <w:rPr>
          <w:rFonts w:cs="FrankRuehl" w:hint="cs"/>
          <w:sz w:val="20"/>
          <w:szCs w:val="22"/>
          <w:rtl/>
        </w:rPr>
        <w:t>.</w:t>
      </w:r>
    </w:p>
    <w:p w:rsidR="00236F34" w:rsidRPr="00E27BCC" w:rsidP="00E27BCC">
      <w:pPr>
        <w:spacing w:after="120" w:line="230" w:lineRule="exact"/>
        <w:jc w:val="both"/>
        <w:rPr>
          <w:rFonts w:cs="FrankRuehl"/>
          <w:sz w:val="20"/>
          <w:szCs w:val="22"/>
          <w:rtl/>
        </w:rPr>
      </w:pPr>
      <w:r w:rsidRPr="00E27BCC">
        <w:rPr>
          <w:rFonts w:cs="FrankRuehl" w:hint="cs"/>
          <w:sz w:val="20"/>
          <w:szCs w:val="22"/>
          <w:rtl/>
        </w:rPr>
        <w:t>תהליך רישום הזכויות מורכב ומחייב שיתוף פעולה של כלל המעורבים בו, ובהם גופים ממשלתיים כמו רמ"י, משרד הבינוי, מפ"י, משרד הפנים (הוועדות המקומיות לתכנון ובנייה) ולשכת רישום המקרקעין שב</w:t>
      </w:r>
      <w:r w:rsidRPr="00E27BCC">
        <w:rPr>
          <w:rFonts w:cs="FrankRuehl"/>
          <w:sz w:val="20"/>
          <w:szCs w:val="22"/>
          <w:rtl/>
        </w:rPr>
        <w:t>אגף לרישום והסדר מקרקעין</w:t>
      </w:r>
      <w:r w:rsidRPr="00E27BCC">
        <w:rPr>
          <w:rFonts w:cs="FrankRuehl" w:hint="cs"/>
          <w:sz w:val="20"/>
          <w:szCs w:val="22"/>
          <w:rtl/>
        </w:rPr>
        <w:t xml:space="preserve"> (להלן - לשכת הרישום)</w:t>
      </w:r>
      <w:r>
        <w:rPr>
          <w:rStyle w:val="FootnoteReference"/>
          <w:rFonts w:cs="FrankRuehl"/>
          <w:sz w:val="20"/>
          <w:szCs w:val="22"/>
          <w:rtl/>
        </w:rPr>
        <w:footnoteReference w:id="12"/>
      </w:r>
      <w:r w:rsidRPr="00E27BCC">
        <w:rPr>
          <w:rFonts w:cs="FrankRuehl" w:hint="cs"/>
          <w:sz w:val="20"/>
          <w:szCs w:val="22"/>
          <w:rtl/>
        </w:rPr>
        <w:t>, וכן גורמים פרטיים כמו יזמים, קבלנים וחברות משכנות.</w:t>
      </w:r>
    </w:p>
    <w:p w:rsidR="00236F34" w:rsidRPr="00E27BCC" w:rsidP="00E27BCC">
      <w:pPr>
        <w:spacing w:after="120" w:line="230" w:lineRule="exact"/>
        <w:jc w:val="both"/>
        <w:rPr>
          <w:rFonts w:cs="FrankRuehl"/>
          <w:sz w:val="20"/>
          <w:szCs w:val="22"/>
          <w:rtl/>
        </w:rPr>
      </w:pPr>
      <w:r w:rsidRPr="00E27BCC">
        <w:rPr>
          <w:rFonts w:cs="FrankRuehl" w:hint="cs"/>
          <w:sz w:val="20"/>
          <w:szCs w:val="22"/>
          <w:rtl/>
        </w:rPr>
        <w:t xml:space="preserve">סוגיית המורכבות של תהליך הרישום, כמו גם שיתוף הפעולה הנדרש בין הגופים והגורמים המעורבים, עמדה לפתחה של ועדת דליצקי. בעניין זה ציינה הוועדה: "לנוכח היקפי הרישום המוגברים והתהליכים אותם יש לערוך במקביל על מנת לקצר </w:t>
      </w:r>
      <w:r w:rsidRPr="00E27BCC">
        <w:rPr>
          <w:rFonts w:cs="FrankRuehl"/>
          <w:sz w:val="20"/>
          <w:szCs w:val="22"/>
          <w:rtl/>
        </w:rPr>
        <w:t>את לוחות הזמנים ולייעל את התהליך, נדרש תאום באשר לתכניות העבודה ולקצב הביצוע של כל אחד מהגופים, והקשר בינו לבין הגופים האחרים</w:t>
      </w:r>
      <w:r w:rsidRPr="00E27BCC">
        <w:rPr>
          <w:rFonts w:cs="FrankRuehl" w:hint="cs"/>
          <w:sz w:val="20"/>
          <w:szCs w:val="22"/>
          <w:rtl/>
        </w:rPr>
        <w:t>".</w:t>
      </w:r>
    </w:p>
    <w:p w:rsidR="00236F34" w:rsidRPr="00E27BCC" w:rsidP="00E27BCC">
      <w:pPr>
        <w:spacing w:after="120" w:line="230" w:lineRule="exact"/>
        <w:jc w:val="both"/>
        <w:rPr>
          <w:rFonts w:cs="FrankRuehl"/>
          <w:sz w:val="20"/>
          <w:szCs w:val="22"/>
          <w:rtl/>
        </w:rPr>
      </w:pPr>
      <w:r w:rsidRPr="00E27BCC">
        <w:rPr>
          <w:rFonts w:cs="FrankRuehl" w:hint="cs"/>
          <w:sz w:val="20"/>
          <w:szCs w:val="22"/>
          <w:rtl/>
        </w:rPr>
        <w:t>לשם</w:t>
      </w:r>
      <w:r w:rsidRPr="00E27BCC">
        <w:rPr>
          <w:rFonts w:cs="FrankRuehl"/>
          <w:sz w:val="20"/>
          <w:szCs w:val="22"/>
          <w:rtl/>
        </w:rPr>
        <w:t xml:space="preserve"> </w:t>
      </w:r>
      <w:r w:rsidRPr="00E27BCC">
        <w:rPr>
          <w:rFonts w:cs="FrankRuehl" w:hint="cs"/>
          <w:sz w:val="20"/>
          <w:szCs w:val="22"/>
          <w:rtl/>
        </w:rPr>
        <w:t>שיפור התיאום</w:t>
      </w:r>
      <w:r w:rsidRPr="00E27BCC">
        <w:rPr>
          <w:rFonts w:cs="FrankRuehl"/>
          <w:sz w:val="20"/>
          <w:szCs w:val="22"/>
          <w:rtl/>
        </w:rPr>
        <w:t xml:space="preserve"> בין </w:t>
      </w:r>
      <w:r w:rsidRPr="00E27BCC">
        <w:rPr>
          <w:rFonts w:cs="FrankRuehl" w:hint="cs"/>
          <w:sz w:val="20"/>
          <w:szCs w:val="22"/>
          <w:rtl/>
        </w:rPr>
        <w:t>המעורבים ב</w:t>
      </w:r>
      <w:r w:rsidRPr="00E27BCC">
        <w:rPr>
          <w:rFonts w:cs="FrankRuehl"/>
          <w:sz w:val="20"/>
          <w:szCs w:val="22"/>
          <w:rtl/>
        </w:rPr>
        <w:t xml:space="preserve">פעולות הרישום הוקמה </w:t>
      </w:r>
      <w:r w:rsidRPr="00E27BCC">
        <w:rPr>
          <w:rFonts w:cs="FrankRuehl" w:hint="cs"/>
          <w:sz w:val="20"/>
          <w:szCs w:val="22"/>
          <w:rtl/>
        </w:rPr>
        <w:t xml:space="preserve">בשנת 1998 </w:t>
      </w:r>
      <w:r w:rsidRPr="00E27BCC">
        <w:rPr>
          <w:rFonts w:cs="FrankRuehl"/>
          <w:sz w:val="20"/>
          <w:szCs w:val="22"/>
          <w:rtl/>
        </w:rPr>
        <w:t>ועדת ההיגוי. ה</w:t>
      </w:r>
      <w:r w:rsidRPr="00E27BCC">
        <w:rPr>
          <w:rFonts w:cs="FrankRuehl" w:hint="cs"/>
          <w:sz w:val="20"/>
          <w:szCs w:val="22"/>
          <w:rtl/>
        </w:rPr>
        <w:t>ו</w:t>
      </w:r>
      <w:r w:rsidRPr="00E27BCC">
        <w:rPr>
          <w:rFonts w:cs="FrankRuehl"/>
          <w:sz w:val="20"/>
          <w:szCs w:val="22"/>
          <w:rtl/>
        </w:rPr>
        <w:t xml:space="preserve">ועדה מתכנסת </w:t>
      </w:r>
      <w:r w:rsidRPr="00E27BCC">
        <w:rPr>
          <w:rFonts w:cs="FrankRuehl" w:hint="cs"/>
          <w:sz w:val="20"/>
          <w:szCs w:val="22"/>
          <w:rtl/>
        </w:rPr>
        <w:t>אחת לארבעה חודשים</w:t>
      </w:r>
      <w:r w:rsidRPr="00E27BCC">
        <w:rPr>
          <w:rFonts w:cs="FrankRuehl"/>
          <w:sz w:val="20"/>
          <w:szCs w:val="22"/>
          <w:rtl/>
        </w:rPr>
        <w:t xml:space="preserve"> ודנה בסוגיות המעכבות את תהליך הרישום ובפתרונות האפשריים להן. הו</w:t>
      </w:r>
      <w:r w:rsidRPr="00E27BCC">
        <w:rPr>
          <w:rFonts w:cs="FrankRuehl" w:hint="cs"/>
          <w:sz w:val="20"/>
          <w:szCs w:val="22"/>
          <w:rtl/>
        </w:rPr>
        <w:t>ו</w:t>
      </w:r>
      <w:r w:rsidRPr="00E27BCC">
        <w:rPr>
          <w:rFonts w:cs="FrankRuehl"/>
          <w:sz w:val="20"/>
          <w:szCs w:val="22"/>
          <w:rtl/>
        </w:rPr>
        <w:t xml:space="preserve">עדה </w:t>
      </w:r>
      <w:r w:rsidRPr="00E27BCC">
        <w:rPr>
          <w:rFonts w:cs="FrankRuehl" w:hint="cs"/>
          <w:sz w:val="20"/>
          <w:szCs w:val="22"/>
          <w:rtl/>
        </w:rPr>
        <w:t>גם</w:t>
      </w:r>
      <w:r w:rsidRPr="00E27BCC">
        <w:rPr>
          <w:rFonts w:cs="FrankRuehl"/>
          <w:sz w:val="20"/>
          <w:szCs w:val="22"/>
          <w:rtl/>
        </w:rPr>
        <w:t xml:space="preserve"> </w:t>
      </w:r>
      <w:r w:rsidRPr="00E27BCC">
        <w:rPr>
          <w:rFonts w:cs="FrankRuehl" w:hint="cs"/>
          <w:sz w:val="20"/>
          <w:szCs w:val="22"/>
          <w:rtl/>
        </w:rPr>
        <w:t>שותפה</w:t>
      </w:r>
      <w:r w:rsidRPr="00E27BCC">
        <w:rPr>
          <w:rFonts w:cs="FrankRuehl"/>
          <w:sz w:val="20"/>
          <w:szCs w:val="22"/>
          <w:rtl/>
        </w:rPr>
        <w:t xml:space="preserve"> לגיבוש תכניות </w:t>
      </w:r>
      <w:r w:rsidRPr="00E27BCC">
        <w:rPr>
          <w:rFonts w:cs="FrankRuehl" w:hint="cs"/>
          <w:sz w:val="20"/>
          <w:szCs w:val="22"/>
          <w:rtl/>
        </w:rPr>
        <w:t>העבודה</w:t>
      </w:r>
      <w:r w:rsidRPr="00E27BCC">
        <w:rPr>
          <w:rFonts w:cs="FrankRuehl"/>
          <w:sz w:val="20"/>
          <w:szCs w:val="22"/>
          <w:rtl/>
        </w:rPr>
        <w:t xml:space="preserve"> </w:t>
      </w:r>
      <w:r w:rsidRPr="00E27BCC">
        <w:rPr>
          <w:rFonts w:cs="FrankRuehl" w:hint="cs"/>
          <w:sz w:val="20"/>
          <w:szCs w:val="22"/>
          <w:rtl/>
        </w:rPr>
        <w:t>של הגופים שנציגיהם חברים בוועדה בתחום הרישום ועוקבת</w:t>
      </w:r>
      <w:r w:rsidRPr="00E27BCC">
        <w:rPr>
          <w:rFonts w:cs="FrankRuehl"/>
          <w:sz w:val="20"/>
          <w:szCs w:val="22"/>
          <w:rtl/>
        </w:rPr>
        <w:t xml:space="preserve"> </w:t>
      </w:r>
      <w:r w:rsidRPr="00E27BCC">
        <w:rPr>
          <w:rFonts w:cs="FrankRuehl" w:hint="cs"/>
          <w:sz w:val="20"/>
          <w:szCs w:val="22"/>
          <w:rtl/>
        </w:rPr>
        <w:t>אחר</w:t>
      </w:r>
      <w:r w:rsidRPr="00E27BCC">
        <w:rPr>
          <w:rFonts w:cs="FrankRuehl"/>
          <w:sz w:val="20"/>
          <w:szCs w:val="22"/>
          <w:rtl/>
        </w:rPr>
        <w:t xml:space="preserve"> </w:t>
      </w:r>
      <w:r w:rsidRPr="00E27BCC">
        <w:rPr>
          <w:rFonts w:cs="FrankRuehl" w:hint="cs"/>
          <w:sz w:val="20"/>
          <w:szCs w:val="22"/>
          <w:rtl/>
        </w:rPr>
        <w:t>ביצועיהם</w:t>
      </w:r>
      <w:r w:rsidRPr="00E27BCC">
        <w:rPr>
          <w:rFonts w:cs="FrankRuehl"/>
          <w:sz w:val="20"/>
          <w:szCs w:val="22"/>
          <w:rtl/>
        </w:rPr>
        <w:t>.</w:t>
      </w:r>
    </w:p>
    <w:p w:rsidR="00236F34" w:rsidRPr="00E27BCC" w:rsidP="00E27BCC">
      <w:pPr>
        <w:spacing w:after="120" w:line="230" w:lineRule="exact"/>
        <w:jc w:val="both"/>
        <w:rPr>
          <w:rFonts w:cs="FrankRuehl"/>
          <w:sz w:val="20"/>
          <w:szCs w:val="22"/>
          <w:rtl/>
        </w:rPr>
      </w:pPr>
      <w:r w:rsidRPr="00E27BCC">
        <w:rPr>
          <w:rFonts w:cs="FrankRuehl" w:hint="cs"/>
          <w:sz w:val="20"/>
          <w:szCs w:val="22"/>
          <w:rtl/>
        </w:rPr>
        <w:t>סוגיית החשיבות והמורכבות של תהליך הרישום עלתה בדיוני הנהלת רמ"י, ועמדתה בעניין זה משתקפת בהחלטתה מיוני 2002</w:t>
      </w:r>
      <w:r>
        <w:rPr>
          <w:rStyle w:val="FootnoteReference"/>
          <w:rFonts w:cs="FrankRuehl"/>
          <w:sz w:val="20"/>
          <w:szCs w:val="22"/>
          <w:rtl/>
        </w:rPr>
        <w:footnoteReference w:id="13"/>
      </w:r>
      <w:r w:rsidRPr="00E27BCC">
        <w:rPr>
          <w:rFonts w:cs="FrankRuehl" w:hint="cs"/>
          <w:sz w:val="20"/>
          <w:szCs w:val="22"/>
          <w:rtl/>
        </w:rPr>
        <w:t xml:space="preserve"> שדנה בהמלצות ועדת דליצקי. בהחלטה הדגישה הנהלת רמ"י את השלכות אי-הרישום, בייחוד על רמ"י עצמה: "הגופים, אשר נגרם להם נזק ישיר כתוצאה מאי-רישום פרצלציה, הם: מינהל מקרקעי ישראל [רמ"י], ציבור האזרחים, קבלנים/יזמים ובנקים למשכנתאות. הנזק שנגרם לקבלנים/יזמים ולבנקים למשכנתאות, כמו גם זה הנגרם לאזרחים, מופנה </w:t>
      </w:r>
      <w:r w:rsidRPr="00E27BCC">
        <w:rPr>
          <w:rFonts w:cs="FrankRuehl" w:hint="cs"/>
          <w:sz w:val="20"/>
          <w:szCs w:val="22"/>
          <w:u w:val="single"/>
          <w:rtl/>
        </w:rPr>
        <w:t>ישירות</w:t>
      </w:r>
      <w:r w:rsidRPr="00E27BCC">
        <w:rPr>
          <w:rFonts w:cs="FrankRuehl" w:hint="cs"/>
          <w:sz w:val="20"/>
          <w:szCs w:val="22"/>
          <w:rtl/>
        </w:rPr>
        <w:t xml:space="preserve"> ובאופן המעשי כלפי המינהל [רמ"י]. לגופים האחרים המעורבים ברישום פרצלציה, ואשר יישום ההמלצות מונח לפתחם, אין נזק ישיר: משרד הפנים, משרד הבינוי והשיכון [משרד הבינוי] (מרכז מיפוי ישראל) ומשרד המשפטים (אגף רישום והסדר מקרקעין). </w:t>
      </w:r>
      <w:r w:rsidRPr="00E27BCC">
        <w:rPr>
          <w:rFonts w:cs="FrankRuehl" w:hint="cs"/>
          <w:b/>
          <w:bCs/>
          <w:sz w:val="20"/>
          <w:szCs w:val="22"/>
          <w:rtl/>
        </w:rPr>
        <w:t xml:space="preserve">המסקנה המתבקשת היא שהמינהל [רמ"י] חייב להגדיר אצלו כאינטרס ראשון במעלה נושא רישום הפרצלציה" </w:t>
      </w:r>
      <w:r w:rsidRPr="00E27BCC">
        <w:rPr>
          <w:rFonts w:cs="FrankRuehl" w:hint="cs"/>
          <w:sz w:val="20"/>
          <w:szCs w:val="22"/>
          <w:rtl/>
        </w:rPr>
        <w:t xml:space="preserve">(ההדגשות במקור). עוד צוין כי "על המינהל [רמ"י] לשכלל את תהליך המעקב והבקרה כמומלץ ע"י הוועדה </w:t>
      </w:r>
      <w:r w:rsidRPr="00E27BCC">
        <w:rPr>
          <w:rFonts w:cs="FrankRuehl" w:hint="cs"/>
          <w:b/>
          <w:bCs/>
          <w:sz w:val="20"/>
          <w:szCs w:val="22"/>
          <w:rtl/>
        </w:rPr>
        <w:t>(ומבלי להמתין ליישום ההמלצות ע"י הגופים האחרים</w:t>
      </w:r>
      <w:r w:rsidRPr="00E27BCC">
        <w:rPr>
          <w:rFonts w:cs="FrankRuehl"/>
          <w:b/>
          <w:bCs/>
          <w:sz w:val="20"/>
          <w:szCs w:val="22"/>
          <w:rtl/>
        </w:rPr>
        <w:t>)</w:t>
      </w:r>
      <w:r w:rsidRPr="00E27BCC">
        <w:rPr>
          <w:rFonts w:cs="FrankRuehl" w:hint="cs"/>
          <w:sz w:val="20"/>
          <w:szCs w:val="22"/>
          <w:rtl/>
        </w:rPr>
        <w:t>" (ההדגשה אינה במקור).</w:t>
      </w:r>
    </w:p>
    <w:p w:rsidR="00236F34" w:rsidRPr="00E27BCC" w:rsidP="00E27BCC">
      <w:pPr>
        <w:spacing w:after="120" w:line="230" w:lineRule="exact"/>
        <w:jc w:val="both"/>
        <w:rPr>
          <w:rFonts w:cs="FrankRuehl"/>
          <w:sz w:val="20"/>
          <w:szCs w:val="22"/>
          <w:rtl/>
        </w:rPr>
      </w:pPr>
      <w:r w:rsidRPr="00E27BCC">
        <w:rPr>
          <w:rFonts w:cs="FrankRuehl"/>
          <w:sz w:val="20"/>
          <w:szCs w:val="22"/>
          <w:rtl/>
        </w:rPr>
        <w:t xml:space="preserve">אגף התקציבים </w:t>
      </w:r>
      <w:r w:rsidRPr="00E27BCC">
        <w:rPr>
          <w:rFonts w:cs="FrankRuehl" w:hint="cs"/>
          <w:sz w:val="20"/>
          <w:szCs w:val="22"/>
          <w:rtl/>
        </w:rPr>
        <w:t>ש</w:t>
      </w:r>
      <w:r w:rsidRPr="00E27BCC">
        <w:rPr>
          <w:rFonts w:cs="FrankRuehl"/>
          <w:sz w:val="20"/>
          <w:szCs w:val="22"/>
          <w:rtl/>
        </w:rPr>
        <w:t>במשרד האוצר</w:t>
      </w:r>
      <w:r w:rsidRPr="00E27BCC">
        <w:rPr>
          <w:rFonts w:cs="FrankRuehl" w:hint="cs"/>
          <w:sz w:val="20"/>
          <w:szCs w:val="22"/>
          <w:rtl/>
        </w:rPr>
        <w:t xml:space="preserve"> ציין</w:t>
      </w:r>
      <w:r w:rsidRPr="00E27BCC">
        <w:rPr>
          <w:rFonts w:cs="FrankRuehl"/>
          <w:sz w:val="20"/>
          <w:szCs w:val="22"/>
          <w:rtl/>
        </w:rPr>
        <w:t xml:space="preserve"> בתשובתו </w:t>
      </w:r>
      <w:r w:rsidRPr="00E27BCC">
        <w:rPr>
          <w:rFonts w:cs="FrankRuehl" w:hint="cs"/>
          <w:sz w:val="20"/>
          <w:szCs w:val="22"/>
          <w:rtl/>
        </w:rPr>
        <w:t>מנובמבר</w:t>
      </w:r>
      <w:r w:rsidRPr="00E27BCC">
        <w:rPr>
          <w:rFonts w:cs="FrankRuehl"/>
          <w:sz w:val="20"/>
          <w:szCs w:val="22"/>
          <w:rtl/>
        </w:rPr>
        <w:t xml:space="preserve"> 2014 </w:t>
      </w:r>
      <w:r w:rsidRPr="00E27BCC">
        <w:rPr>
          <w:rFonts w:cs="FrankRuehl" w:hint="cs"/>
          <w:sz w:val="20"/>
          <w:szCs w:val="22"/>
          <w:rtl/>
        </w:rPr>
        <w:t>כי</w:t>
      </w:r>
      <w:r w:rsidRPr="00E27BCC">
        <w:rPr>
          <w:rFonts w:cs="FrankRuehl"/>
          <w:sz w:val="20"/>
          <w:szCs w:val="22"/>
          <w:rtl/>
        </w:rPr>
        <w:t xml:space="preserve"> </w:t>
      </w:r>
      <w:r w:rsidRPr="00E27BCC">
        <w:rPr>
          <w:rFonts w:cs="FrankRuehl" w:hint="cs"/>
          <w:sz w:val="20"/>
          <w:szCs w:val="22"/>
          <w:rtl/>
        </w:rPr>
        <w:t>לרישום</w:t>
      </w:r>
      <w:r w:rsidRPr="00E27BCC">
        <w:rPr>
          <w:rFonts w:cs="FrankRuehl"/>
          <w:sz w:val="20"/>
          <w:szCs w:val="22"/>
          <w:rtl/>
        </w:rPr>
        <w:t xml:space="preserve"> </w:t>
      </w:r>
      <w:r w:rsidRPr="00E27BCC">
        <w:rPr>
          <w:rFonts w:cs="FrankRuehl" w:hint="cs"/>
          <w:sz w:val="20"/>
          <w:szCs w:val="22"/>
          <w:rtl/>
        </w:rPr>
        <w:t>הזכויות</w:t>
      </w:r>
      <w:r w:rsidRPr="00E27BCC">
        <w:rPr>
          <w:rFonts w:cs="FrankRuehl"/>
          <w:sz w:val="20"/>
          <w:szCs w:val="22"/>
          <w:rtl/>
        </w:rPr>
        <w:t xml:space="preserve"> </w:t>
      </w:r>
      <w:r w:rsidRPr="00E27BCC">
        <w:rPr>
          <w:rFonts w:cs="FrankRuehl" w:hint="cs"/>
          <w:sz w:val="20"/>
          <w:szCs w:val="22"/>
          <w:rtl/>
        </w:rPr>
        <w:t>חשיבות כלכלית רבה, וכי הוא שותף לתפיסה שבבסיס פעולות הביקורת אשר לחשיבות האצת הליכי הרישום, שכן זו חיונית לעידוד הפעילות הכלכלית במשק בכלל ובמקרקעין שבניהול רמ"י בפרט.</w:t>
      </w:r>
    </w:p>
    <w:p w:rsidR="00236F34" w:rsidP="00E27BCC">
      <w:pPr>
        <w:pStyle w:val="KOT4"/>
        <w:rPr>
          <w:rtl/>
        </w:rPr>
      </w:pPr>
      <w:r>
        <w:rPr>
          <w:rFonts w:hint="cs"/>
          <w:rtl/>
        </w:rPr>
        <w:t xml:space="preserve">ליקויים ביישום המלצות ועדות ממשלתיות והחלטות המועצה לקידום רישום הזכויות </w:t>
      </w:r>
    </w:p>
    <w:p w:rsidR="00236F34" w:rsidRPr="00E27BCC" w:rsidP="00C34BA8">
      <w:pPr>
        <w:spacing w:after="240" w:line="230" w:lineRule="exact"/>
        <w:jc w:val="both"/>
        <w:rPr>
          <w:rFonts w:cs="FrankRuehl"/>
          <w:sz w:val="20"/>
          <w:szCs w:val="22"/>
          <w:rtl/>
        </w:rPr>
      </w:pPr>
      <w:r w:rsidRPr="00E27BCC">
        <w:rPr>
          <w:rFonts w:cs="FrankRuehl" w:hint="cs"/>
          <w:sz w:val="20"/>
          <w:szCs w:val="22"/>
          <w:rtl/>
        </w:rPr>
        <w:t xml:space="preserve">נכון לשנת 1998 היו על מקרקעי ישראל כ-420,000 יחידות דיור שבהן טרם נרשמו הזכויות. </w:t>
      </w:r>
      <w:r w:rsidRPr="00E27BCC">
        <w:rPr>
          <w:rFonts w:cs="FrankRuehl"/>
          <w:sz w:val="20"/>
          <w:szCs w:val="22"/>
          <w:rtl/>
        </w:rPr>
        <w:t>ועד</w:t>
      </w:r>
      <w:r w:rsidRPr="00E27BCC">
        <w:rPr>
          <w:rFonts w:cs="FrankRuehl" w:hint="cs"/>
          <w:sz w:val="20"/>
          <w:szCs w:val="22"/>
          <w:rtl/>
        </w:rPr>
        <w:t>ת</w:t>
      </w:r>
      <w:r w:rsidRPr="00E27BCC">
        <w:rPr>
          <w:rFonts w:cs="FrankRuehl"/>
          <w:sz w:val="20"/>
          <w:szCs w:val="22"/>
          <w:rtl/>
        </w:rPr>
        <w:t xml:space="preserve"> </w:t>
      </w:r>
      <w:r w:rsidRPr="00E27BCC">
        <w:rPr>
          <w:rFonts w:cs="FrankRuehl" w:hint="cs"/>
          <w:sz w:val="20"/>
          <w:szCs w:val="22"/>
          <w:rtl/>
        </w:rPr>
        <w:t>דליצקי</w:t>
      </w:r>
      <w:r w:rsidRPr="00E27BCC">
        <w:rPr>
          <w:rFonts w:cs="FrankRuehl"/>
          <w:sz w:val="20"/>
          <w:szCs w:val="22"/>
          <w:rtl/>
        </w:rPr>
        <w:t xml:space="preserve"> </w:t>
      </w:r>
      <w:r w:rsidRPr="00E27BCC">
        <w:rPr>
          <w:rFonts w:cs="FrankRuehl" w:hint="cs"/>
          <w:sz w:val="20"/>
          <w:szCs w:val="22"/>
          <w:rtl/>
        </w:rPr>
        <w:t>העריכה</w:t>
      </w:r>
      <w:r w:rsidRPr="00E27BCC">
        <w:rPr>
          <w:rFonts w:cs="FrankRuehl"/>
          <w:sz w:val="20"/>
          <w:szCs w:val="22"/>
          <w:rtl/>
        </w:rPr>
        <w:t xml:space="preserve"> שיישום המלצותיה </w:t>
      </w:r>
      <w:r w:rsidRPr="00E27BCC">
        <w:rPr>
          <w:rFonts w:cs="FrankRuehl" w:hint="cs"/>
          <w:sz w:val="20"/>
          <w:szCs w:val="22"/>
          <w:rtl/>
        </w:rPr>
        <w:t>ישיג שתי מטרות: הזכויות ביחידות דיור אלו</w:t>
      </w:r>
      <w:r w:rsidRPr="00E27BCC">
        <w:rPr>
          <w:rFonts w:cs="FrankRuehl"/>
          <w:sz w:val="20"/>
          <w:szCs w:val="22"/>
          <w:rtl/>
        </w:rPr>
        <w:t xml:space="preserve"> </w:t>
      </w:r>
      <w:r w:rsidRPr="00E27BCC">
        <w:rPr>
          <w:rFonts w:cs="FrankRuehl" w:hint="cs"/>
          <w:sz w:val="20"/>
          <w:szCs w:val="22"/>
          <w:rtl/>
        </w:rPr>
        <w:t xml:space="preserve">יירשמו </w:t>
      </w:r>
      <w:r w:rsidRPr="00E27BCC">
        <w:rPr>
          <w:rFonts w:cs="FrankRuehl"/>
          <w:sz w:val="20"/>
          <w:szCs w:val="22"/>
          <w:rtl/>
        </w:rPr>
        <w:t>ב</w:t>
      </w:r>
      <w:r w:rsidRPr="00E27BCC">
        <w:rPr>
          <w:rFonts w:cs="FrankRuehl" w:hint="cs"/>
          <w:sz w:val="20"/>
          <w:szCs w:val="22"/>
          <w:rtl/>
        </w:rPr>
        <w:t>תוך</w:t>
      </w:r>
      <w:r w:rsidRPr="00E27BCC">
        <w:rPr>
          <w:rFonts w:cs="FrankRuehl"/>
          <w:sz w:val="20"/>
          <w:szCs w:val="22"/>
          <w:rtl/>
        </w:rPr>
        <w:t xml:space="preserve"> שלוש עד חמש שנים</w:t>
      </w:r>
      <w:r w:rsidRPr="00E27BCC">
        <w:rPr>
          <w:rFonts w:cs="FrankRuehl" w:hint="cs"/>
          <w:sz w:val="20"/>
          <w:szCs w:val="22"/>
          <w:rtl/>
        </w:rPr>
        <w:t>; ותימנע הצטברות יחידות דיור בלתי-רשומות נוספות</w:t>
      </w:r>
      <w:r w:rsidRPr="00E27BCC">
        <w:rPr>
          <w:rFonts w:cs="FrankRuehl"/>
          <w:sz w:val="20"/>
          <w:szCs w:val="22"/>
          <w:rtl/>
        </w:rPr>
        <w:t>.</w:t>
      </w:r>
    </w:p>
    <w:p w:rsidR="00236F34" w:rsidRPr="00E27BCC" w:rsidP="00482E12">
      <w:pPr>
        <w:pStyle w:val="RESHET"/>
        <w:keepLines/>
        <w:rPr>
          <w:rtl/>
        </w:rPr>
      </w:pPr>
      <w:r w:rsidRPr="00E27BCC">
        <w:rPr>
          <w:rFonts w:hint="cs"/>
          <w:rtl/>
        </w:rPr>
        <w:t>ואולם</w:t>
      </w:r>
      <w:r w:rsidRPr="00E27BCC">
        <w:rPr>
          <w:rtl/>
        </w:rPr>
        <w:t xml:space="preserve"> </w:t>
      </w:r>
      <w:r w:rsidRPr="00E27BCC">
        <w:rPr>
          <w:rFonts w:hint="cs"/>
          <w:rtl/>
        </w:rPr>
        <w:t>הביקורת העלתה כי אף</w:t>
      </w:r>
      <w:r w:rsidRPr="00E27BCC">
        <w:rPr>
          <w:rtl/>
        </w:rPr>
        <w:t xml:space="preserve"> שחלפו כ-16 שנים מאז אימ</w:t>
      </w:r>
      <w:r w:rsidRPr="00E27BCC">
        <w:rPr>
          <w:rFonts w:hint="cs"/>
          <w:rtl/>
        </w:rPr>
        <w:t>צה</w:t>
      </w:r>
      <w:r w:rsidRPr="00E27BCC">
        <w:rPr>
          <w:rtl/>
        </w:rPr>
        <w:t xml:space="preserve"> </w:t>
      </w:r>
      <w:r w:rsidRPr="00E27BCC">
        <w:rPr>
          <w:rFonts w:hint="cs"/>
          <w:rtl/>
        </w:rPr>
        <w:t xml:space="preserve">הממשלה את </w:t>
      </w:r>
      <w:r w:rsidRPr="00E27BCC">
        <w:rPr>
          <w:rtl/>
        </w:rPr>
        <w:t xml:space="preserve">המלצות </w:t>
      </w:r>
      <w:r w:rsidRPr="00E27BCC">
        <w:rPr>
          <w:rFonts w:hint="cs"/>
          <w:rtl/>
        </w:rPr>
        <w:t>הוועדה</w:t>
      </w:r>
      <w:r w:rsidRPr="00E27BCC">
        <w:rPr>
          <w:rtl/>
        </w:rPr>
        <w:t xml:space="preserve">, </w:t>
      </w:r>
      <w:r w:rsidRPr="00E27BCC">
        <w:rPr>
          <w:rFonts w:hint="cs"/>
          <w:rtl/>
        </w:rPr>
        <w:t>נכון</w:t>
      </w:r>
      <w:r w:rsidRPr="00E27BCC">
        <w:rPr>
          <w:rtl/>
        </w:rPr>
        <w:t xml:space="preserve"> לדצמבר 2013</w:t>
      </w:r>
      <w:r w:rsidRPr="00E27BCC">
        <w:rPr>
          <w:rFonts w:hint="cs"/>
          <w:rtl/>
        </w:rPr>
        <w:t xml:space="preserve"> עמד</w:t>
      </w:r>
      <w:r w:rsidRPr="00E27BCC">
        <w:rPr>
          <w:rtl/>
        </w:rPr>
        <w:t xml:space="preserve"> </w:t>
      </w:r>
      <w:r w:rsidRPr="00E27BCC">
        <w:rPr>
          <w:rFonts w:hint="cs"/>
          <w:rtl/>
        </w:rPr>
        <w:t>מצאי</w:t>
      </w:r>
      <w:r w:rsidRPr="00E27BCC">
        <w:rPr>
          <w:rtl/>
        </w:rPr>
        <w:t xml:space="preserve"> </w:t>
      </w:r>
      <w:r w:rsidRPr="00E27BCC">
        <w:rPr>
          <w:rFonts w:hint="cs"/>
          <w:rtl/>
        </w:rPr>
        <w:t>יחידות הדיור</w:t>
      </w:r>
      <w:r w:rsidRPr="00E27BCC">
        <w:rPr>
          <w:rtl/>
        </w:rPr>
        <w:t xml:space="preserve"> </w:t>
      </w:r>
      <w:r w:rsidRPr="00E27BCC">
        <w:rPr>
          <w:rFonts w:hint="cs"/>
          <w:rtl/>
        </w:rPr>
        <w:t>ש</w:t>
      </w:r>
      <w:r w:rsidRPr="00E27BCC">
        <w:rPr>
          <w:rtl/>
        </w:rPr>
        <w:t xml:space="preserve">בהן טרם נרשמו הזכויות על כ-330,000. </w:t>
      </w:r>
      <w:r w:rsidRPr="00E27BCC">
        <w:rPr>
          <w:rFonts w:hint="cs"/>
          <w:rtl/>
        </w:rPr>
        <w:t>זאת ועוד, משרד מבקר המדינה העלה שהמלצות</w:t>
      </w:r>
      <w:r w:rsidRPr="00E27BCC">
        <w:rPr>
          <w:rtl/>
        </w:rPr>
        <w:t xml:space="preserve"> </w:t>
      </w:r>
      <w:r w:rsidRPr="00E27BCC">
        <w:rPr>
          <w:rFonts w:hint="cs"/>
          <w:rtl/>
        </w:rPr>
        <w:t>של ועדת דליצקי ושל ועדת גדיש</w:t>
      </w:r>
      <w:r w:rsidRPr="00E27BCC">
        <w:rPr>
          <w:rtl/>
        </w:rPr>
        <w:t xml:space="preserve"> בעניין רישום הזכויות </w:t>
      </w:r>
      <w:r w:rsidRPr="00E27BCC">
        <w:rPr>
          <w:rFonts w:hint="cs"/>
          <w:rtl/>
        </w:rPr>
        <w:t>לא</w:t>
      </w:r>
      <w:r w:rsidRPr="00E27BCC">
        <w:rPr>
          <w:rtl/>
        </w:rPr>
        <w:t xml:space="preserve"> </w:t>
      </w:r>
      <w:r w:rsidRPr="00E27BCC">
        <w:rPr>
          <w:rFonts w:hint="cs"/>
          <w:rtl/>
        </w:rPr>
        <w:t>יושמו</w:t>
      </w:r>
      <w:r w:rsidRPr="00E27BCC">
        <w:rPr>
          <w:rtl/>
        </w:rPr>
        <w:t xml:space="preserve"> </w:t>
      </w:r>
      <w:r w:rsidRPr="00E27BCC">
        <w:rPr>
          <w:rFonts w:hint="cs"/>
          <w:rtl/>
        </w:rPr>
        <w:t>במלואן (ראו פירוט בהמשך).</w:t>
      </w:r>
    </w:p>
    <w:p w:rsidR="00236F34" w:rsidRPr="00E27BCC" w:rsidP="00C34BA8">
      <w:pPr>
        <w:spacing w:before="180" w:after="240" w:line="230" w:lineRule="exact"/>
        <w:jc w:val="both"/>
        <w:rPr>
          <w:rFonts w:cs="FrankRuehl"/>
          <w:sz w:val="20"/>
          <w:szCs w:val="22"/>
          <w:rtl/>
        </w:rPr>
      </w:pPr>
      <w:r w:rsidRPr="00E27BCC">
        <w:rPr>
          <w:rFonts w:cs="FrankRuehl" w:hint="cs"/>
          <w:sz w:val="20"/>
          <w:szCs w:val="22"/>
          <w:rtl/>
        </w:rPr>
        <w:t>בתשובתה לממצאי הביקורת מנובמבר 2014 ציינה רמ"י (להלן - תשובת רמ"י): "תהליך הרישום על כל שלביו, תלוי באישור וחתימה של גורמים נוספים במשק... רמ"י נתקלת בקשיים בעבודה השוטפת והסדורה מול גורמים אלה, והמשמעות היא עיכובים ברישום ואי יכולת לאכוף ביצוע על השותפים לתהליך". רמ"י הוסיפה כי לא ניתן יהיה לקדם את הרישום באופן משמעותי ללא שיתוף פעולה והעלאת הנושא לראש סדר העדיפויות אצל כל הגורמים השותפים לתהליך, ובכלל זה התחייבות ללוחות זמנים, פישוט תהליכים וייעולם.</w:t>
      </w:r>
    </w:p>
    <w:p w:rsidR="00236F34" w:rsidRPr="00E27BCC" w:rsidP="00482E12">
      <w:pPr>
        <w:pStyle w:val="RESHET"/>
        <w:keepLines/>
        <w:rPr>
          <w:rtl/>
        </w:rPr>
      </w:pPr>
      <w:r w:rsidRPr="00E27BCC">
        <w:rPr>
          <w:rFonts w:hint="cs"/>
          <w:rtl/>
        </w:rPr>
        <w:t xml:space="preserve">לדעת משרד מבקר המדינה, מורכבותו של תהליך רישום הזכויות דורשת </w:t>
      </w:r>
      <w:r w:rsidRPr="00E27BCC">
        <w:rPr>
          <w:rtl/>
        </w:rPr>
        <w:t>שיתוף פעולה והתגייסות של כל הגופים המעורבים ב</w:t>
      </w:r>
      <w:r w:rsidRPr="00E27BCC">
        <w:rPr>
          <w:rFonts w:hint="cs"/>
          <w:rtl/>
        </w:rPr>
        <w:t>תהליך.</w:t>
      </w:r>
      <w:r w:rsidRPr="00E27BCC">
        <w:rPr>
          <w:rtl/>
        </w:rPr>
        <w:t xml:space="preserve"> אולם </w:t>
      </w:r>
      <w:r w:rsidRPr="00E27BCC">
        <w:rPr>
          <w:rFonts w:hint="cs"/>
          <w:rtl/>
        </w:rPr>
        <w:t>ראשית</w:t>
      </w:r>
      <w:r w:rsidRPr="00E27BCC">
        <w:rPr>
          <w:rtl/>
        </w:rPr>
        <w:t xml:space="preserve"> </w:t>
      </w:r>
      <w:r w:rsidRPr="00E27BCC">
        <w:rPr>
          <w:rFonts w:hint="cs"/>
          <w:rtl/>
        </w:rPr>
        <w:t>לכול נדרשת</w:t>
      </w:r>
      <w:r w:rsidRPr="00E27BCC">
        <w:rPr>
          <w:rtl/>
        </w:rPr>
        <w:t xml:space="preserve"> </w:t>
      </w:r>
      <w:r w:rsidRPr="00E27BCC">
        <w:rPr>
          <w:rFonts w:hint="cs"/>
          <w:rtl/>
        </w:rPr>
        <w:t>רמ</w:t>
      </w:r>
      <w:r w:rsidRPr="00E27BCC">
        <w:rPr>
          <w:rtl/>
        </w:rPr>
        <w:t>"</w:t>
      </w:r>
      <w:r w:rsidRPr="00E27BCC">
        <w:rPr>
          <w:rFonts w:hint="cs"/>
          <w:rtl/>
        </w:rPr>
        <w:t>י,</w:t>
      </w:r>
      <w:r w:rsidRPr="00E27BCC">
        <w:rPr>
          <w:rtl/>
        </w:rPr>
        <w:t xml:space="preserve"> </w:t>
      </w:r>
      <w:r w:rsidRPr="00E27BCC">
        <w:rPr>
          <w:rFonts w:hint="cs"/>
          <w:rtl/>
        </w:rPr>
        <w:t>שנקבעה בהחלטת הממשלה כאחראית לתהליך הרישום, לבצע אצלה את כל הפעולות המתחייבות מאחריותה לשם יישום המלצות הוועדות הממשלתיות והחלטות</w:t>
      </w:r>
      <w:r w:rsidRPr="00E27BCC">
        <w:rPr>
          <w:rtl/>
        </w:rPr>
        <w:t xml:space="preserve"> </w:t>
      </w:r>
      <w:r w:rsidRPr="00E27BCC">
        <w:rPr>
          <w:rFonts w:hint="cs"/>
          <w:rtl/>
        </w:rPr>
        <w:t>המועצה</w:t>
      </w:r>
      <w:r w:rsidRPr="00E27BCC">
        <w:rPr>
          <w:rtl/>
        </w:rPr>
        <w:t xml:space="preserve"> </w:t>
      </w:r>
      <w:r w:rsidRPr="00E27BCC">
        <w:rPr>
          <w:rFonts w:hint="cs"/>
          <w:rtl/>
        </w:rPr>
        <w:t>והחלטותיה של רמ"י עצמה.</w:t>
      </w:r>
      <w:r w:rsidRPr="00E27BCC">
        <w:rPr>
          <w:rtl/>
        </w:rPr>
        <w:t xml:space="preserve"> </w:t>
      </w:r>
      <w:r w:rsidRPr="00E27BCC">
        <w:rPr>
          <w:rFonts w:hint="cs"/>
          <w:rtl/>
        </w:rPr>
        <w:t>נדרש שרמ"י תחזק</w:t>
      </w:r>
      <w:r w:rsidRPr="00E27BCC">
        <w:rPr>
          <w:rtl/>
        </w:rPr>
        <w:t xml:space="preserve"> </w:t>
      </w:r>
      <w:r w:rsidRPr="00E27BCC">
        <w:rPr>
          <w:rFonts w:hint="cs"/>
          <w:rtl/>
        </w:rPr>
        <w:t>את השליטה</w:t>
      </w:r>
      <w:r w:rsidRPr="00E27BCC">
        <w:rPr>
          <w:rtl/>
        </w:rPr>
        <w:t xml:space="preserve"> </w:t>
      </w:r>
      <w:r w:rsidRPr="00E27BCC">
        <w:rPr>
          <w:rFonts w:hint="cs"/>
          <w:rtl/>
        </w:rPr>
        <w:t>והבקרה</w:t>
      </w:r>
      <w:r w:rsidRPr="00E27BCC">
        <w:rPr>
          <w:rtl/>
        </w:rPr>
        <w:t xml:space="preserve"> על המידע הנוגע לניהול תהליכי הרישום </w:t>
      </w:r>
      <w:r w:rsidRPr="00E27BCC">
        <w:rPr>
          <w:rFonts w:hint="cs"/>
          <w:rtl/>
        </w:rPr>
        <w:t xml:space="preserve">שלה, </w:t>
      </w:r>
      <w:r w:rsidRPr="00E27BCC">
        <w:rPr>
          <w:rtl/>
        </w:rPr>
        <w:t>על כל שלבי</w:t>
      </w:r>
      <w:r w:rsidRPr="00E27BCC">
        <w:rPr>
          <w:rFonts w:hint="cs"/>
          <w:rtl/>
        </w:rPr>
        <w:t>הם</w:t>
      </w:r>
      <w:r w:rsidRPr="00E27BCC">
        <w:rPr>
          <w:rtl/>
        </w:rPr>
        <w:t xml:space="preserve">; </w:t>
      </w:r>
      <w:r w:rsidRPr="00E27BCC">
        <w:rPr>
          <w:rFonts w:hint="cs"/>
          <w:rtl/>
        </w:rPr>
        <w:t>שתגבש</w:t>
      </w:r>
      <w:r w:rsidRPr="00E27BCC">
        <w:rPr>
          <w:rtl/>
        </w:rPr>
        <w:t xml:space="preserve"> </w:t>
      </w:r>
      <w:r w:rsidRPr="00E27BCC">
        <w:rPr>
          <w:rFonts w:hint="cs"/>
          <w:rtl/>
        </w:rPr>
        <w:t>ותיישם</w:t>
      </w:r>
      <w:r w:rsidRPr="00E27BCC">
        <w:rPr>
          <w:rtl/>
        </w:rPr>
        <w:t xml:space="preserve"> תכנית עבודה </w:t>
      </w:r>
      <w:r w:rsidRPr="00E27BCC">
        <w:rPr>
          <w:rFonts w:hint="cs"/>
          <w:rtl/>
        </w:rPr>
        <w:t>אפקטיבית כדי</w:t>
      </w:r>
      <w:r w:rsidRPr="00E27BCC">
        <w:rPr>
          <w:rtl/>
        </w:rPr>
        <w:t xml:space="preserve"> </w:t>
      </w:r>
      <w:r w:rsidRPr="00E27BCC">
        <w:rPr>
          <w:rFonts w:hint="cs"/>
          <w:rtl/>
        </w:rPr>
        <w:t>להשלים</w:t>
      </w:r>
      <w:r w:rsidRPr="00E27BCC">
        <w:rPr>
          <w:rtl/>
        </w:rPr>
        <w:t xml:space="preserve"> </w:t>
      </w:r>
      <w:r w:rsidRPr="00E27BCC">
        <w:rPr>
          <w:rFonts w:hint="cs"/>
          <w:rtl/>
        </w:rPr>
        <w:t>את רישום</w:t>
      </w:r>
      <w:r w:rsidRPr="00E27BCC">
        <w:rPr>
          <w:rtl/>
        </w:rPr>
        <w:t xml:space="preserve"> </w:t>
      </w:r>
      <w:r w:rsidRPr="00E27BCC">
        <w:rPr>
          <w:rFonts w:hint="cs"/>
          <w:rtl/>
        </w:rPr>
        <w:t>הזכויות</w:t>
      </w:r>
      <w:r w:rsidRPr="00E27BCC">
        <w:rPr>
          <w:rtl/>
        </w:rPr>
        <w:t xml:space="preserve"> </w:t>
      </w:r>
      <w:r w:rsidRPr="00E27BCC">
        <w:rPr>
          <w:rFonts w:hint="cs"/>
          <w:rtl/>
        </w:rPr>
        <w:t>בכל</w:t>
      </w:r>
      <w:r w:rsidRPr="00E27BCC">
        <w:rPr>
          <w:rtl/>
        </w:rPr>
        <w:t xml:space="preserve"> </w:t>
      </w:r>
      <w:r w:rsidRPr="00E27BCC">
        <w:rPr>
          <w:rFonts w:hint="cs"/>
          <w:rtl/>
        </w:rPr>
        <w:t>יחידות</w:t>
      </w:r>
      <w:r w:rsidRPr="00E27BCC">
        <w:rPr>
          <w:rtl/>
        </w:rPr>
        <w:t xml:space="preserve"> </w:t>
      </w:r>
      <w:r w:rsidRPr="00E27BCC">
        <w:rPr>
          <w:rFonts w:hint="cs"/>
          <w:rtl/>
        </w:rPr>
        <w:t>הדיור</w:t>
      </w:r>
      <w:r w:rsidRPr="00E27BCC">
        <w:rPr>
          <w:rtl/>
        </w:rPr>
        <w:t xml:space="preserve"> </w:t>
      </w:r>
      <w:r w:rsidRPr="00E27BCC">
        <w:rPr>
          <w:rFonts w:hint="cs"/>
          <w:rtl/>
        </w:rPr>
        <w:t>שנבנו</w:t>
      </w:r>
      <w:r w:rsidRPr="00E27BCC">
        <w:rPr>
          <w:rtl/>
        </w:rPr>
        <w:t xml:space="preserve"> </w:t>
      </w:r>
      <w:r w:rsidRPr="00E27BCC">
        <w:rPr>
          <w:rFonts w:hint="cs"/>
          <w:rtl/>
        </w:rPr>
        <w:t>על</w:t>
      </w:r>
      <w:r w:rsidRPr="00E27BCC">
        <w:rPr>
          <w:rtl/>
        </w:rPr>
        <w:t xml:space="preserve"> </w:t>
      </w:r>
      <w:r w:rsidRPr="00E27BCC">
        <w:rPr>
          <w:rFonts w:hint="cs"/>
          <w:rtl/>
        </w:rPr>
        <w:t>מקרקעי</w:t>
      </w:r>
      <w:r w:rsidRPr="00E27BCC">
        <w:rPr>
          <w:rtl/>
        </w:rPr>
        <w:t xml:space="preserve"> </w:t>
      </w:r>
      <w:r w:rsidRPr="00E27BCC">
        <w:rPr>
          <w:rFonts w:hint="cs"/>
          <w:rtl/>
        </w:rPr>
        <w:t>ישראל</w:t>
      </w:r>
      <w:r w:rsidRPr="00E27BCC">
        <w:rPr>
          <w:rtl/>
        </w:rPr>
        <w:t xml:space="preserve">; </w:t>
      </w:r>
      <w:r w:rsidRPr="00E27BCC">
        <w:rPr>
          <w:rFonts w:hint="cs"/>
          <w:rtl/>
        </w:rPr>
        <w:t>ושתמשיך ותעמיק את פעילותה</w:t>
      </w:r>
      <w:r w:rsidRPr="00E27BCC">
        <w:rPr>
          <w:rtl/>
        </w:rPr>
        <w:t xml:space="preserve"> </w:t>
      </w:r>
      <w:r w:rsidRPr="00E27BCC">
        <w:rPr>
          <w:rFonts w:hint="cs"/>
          <w:rtl/>
        </w:rPr>
        <w:t>כדי</w:t>
      </w:r>
      <w:r w:rsidRPr="00E27BCC">
        <w:rPr>
          <w:rtl/>
        </w:rPr>
        <w:t xml:space="preserve"> </w:t>
      </w:r>
      <w:r w:rsidRPr="00E27BCC">
        <w:rPr>
          <w:rFonts w:hint="cs"/>
          <w:rtl/>
        </w:rPr>
        <w:t>לאכוף</w:t>
      </w:r>
      <w:r w:rsidRPr="00E27BCC">
        <w:rPr>
          <w:rtl/>
        </w:rPr>
        <w:t xml:space="preserve"> </w:t>
      </w:r>
      <w:r w:rsidRPr="00E27BCC">
        <w:rPr>
          <w:rFonts w:hint="cs"/>
          <w:rtl/>
        </w:rPr>
        <w:t>את רישום הזכויות על</w:t>
      </w:r>
      <w:r w:rsidRPr="00E27BCC">
        <w:rPr>
          <w:rtl/>
        </w:rPr>
        <w:t xml:space="preserve"> </w:t>
      </w:r>
      <w:r w:rsidRPr="00E27BCC">
        <w:rPr>
          <w:rFonts w:hint="cs"/>
          <w:rtl/>
        </w:rPr>
        <w:t>הגורמים</w:t>
      </w:r>
      <w:r w:rsidRPr="00E27BCC">
        <w:rPr>
          <w:rtl/>
        </w:rPr>
        <w:t xml:space="preserve"> </w:t>
      </w:r>
      <w:r w:rsidRPr="00E27BCC">
        <w:rPr>
          <w:rFonts w:hint="cs"/>
          <w:rtl/>
        </w:rPr>
        <w:t>השונים. יישום</w:t>
      </w:r>
      <w:r w:rsidRPr="00E27BCC">
        <w:rPr>
          <w:rtl/>
        </w:rPr>
        <w:t xml:space="preserve"> </w:t>
      </w:r>
      <w:r w:rsidRPr="00E27BCC">
        <w:rPr>
          <w:rFonts w:hint="cs"/>
          <w:rtl/>
        </w:rPr>
        <w:t>פעולות</w:t>
      </w:r>
      <w:r w:rsidRPr="00E27BCC">
        <w:rPr>
          <w:rtl/>
        </w:rPr>
        <w:t xml:space="preserve"> אלו </w:t>
      </w:r>
      <w:r w:rsidRPr="00E27BCC">
        <w:rPr>
          <w:rFonts w:hint="cs"/>
          <w:rtl/>
        </w:rPr>
        <w:t>עשוי</w:t>
      </w:r>
      <w:r w:rsidRPr="00E27BCC">
        <w:rPr>
          <w:rtl/>
        </w:rPr>
        <w:t xml:space="preserve"> לתרום </w:t>
      </w:r>
      <w:r w:rsidRPr="00E27BCC">
        <w:rPr>
          <w:rFonts w:hint="cs"/>
          <w:rtl/>
        </w:rPr>
        <w:t>משמעותית לשכלול תהליך רישום הזכויות ולקידומו.</w:t>
      </w:r>
    </w:p>
    <w:p w:rsidR="00236F34" w:rsidRPr="00E27BCC" w:rsidP="00482E12">
      <w:pPr>
        <w:pStyle w:val="RESHET"/>
        <w:keepLines/>
        <w:rPr>
          <w:rtl/>
        </w:rPr>
      </w:pPr>
      <w:r w:rsidRPr="00E27BCC">
        <w:rPr>
          <w:rFonts w:hint="cs"/>
          <w:rtl/>
        </w:rPr>
        <w:t>אשר</w:t>
      </w:r>
      <w:r w:rsidRPr="00E27BCC">
        <w:rPr>
          <w:rtl/>
        </w:rPr>
        <w:t xml:space="preserve"> </w:t>
      </w:r>
      <w:r w:rsidRPr="00E27BCC">
        <w:rPr>
          <w:rFonts w:hint="cs"/>
          <w:rtl/>
        </w:rPr>
        <w:t>לקשיים שרמ"י נתקלת בהם בעבודתה עם הגופים ועם הגורמים המעורבים בתהליך הרישום, משרד מבקר המדינה מעיר לרמ"י כי מתוקף אחריותה לקידום רישום הזכויות היה עליה לבחון ולחשוף את החסמים בתהליך הרישום וליזום פעולות להסרתם. ועדת ההיגוי היא צומת משמעותי שבו יכולה רמ"י, כמו כל אחד מהגופים החברים בוועדה, להציף את אותם בעיות וחסמים המעכבים את רישום הזכויות, כדי לגבש פתרונות בשיתוף כלל הגופים ולעקוב אחר יישומם.</w:t>
      </w:r>
    </w:p>
    <w:p w:rsidR="00236F34" w:rsidRPr="00E27BCC" w:rsidP="00E27BCC">
      <w:pPr>
        <w:spacing w:after="120" w:line="230" w:lineRule="exact"/>
        <w:jc w:val="both"/>
        <w:rPr>
          <w:rFonts w:cs="FrankRuehl"/>
          <w:sz w:val="20"/>
          <w:szCs w:val="22"/>
          <w:rtl/>
        </w:rPr>
      </w:pPr>
    </w:p>
    <w:p w:rsidR="00236F34" w:rsidP="00E27BCC">
      <w:pPr>
        <w:pStyle w:val="KOT5"/>
        <w:rPr>
          <w:rtl/>
        </w:rPr>
      </w:pPr>
      <w:r>
        <w:rPr>
          <w:rFonts w:hint="cs"/>
          <w:rtl/>
        </w:rPr>
        <w:t>ליקויים ב</w:t>
      </w:r>
      <w:r>
        <w:rPr>
          <w:rtl/>
        </w:rPr>
        <w:t xml:space="preserve">הטמעת תהליך רישום </w:t>
      </w:r>
      <w:r>
        <w:rPr>
          <w:rFonts w:hint="cs"/>
          <w:rtl/>
        </w:rPr>
        <w:t>הזכויות ב</w:t>
      </w:r>
      <w:r>
        <w:rPr>
          <w:rtl/>
        </w:rPr>
        <w:t>תהליך התכנון</w:t>
      </w:r>
    </w:p>
    <w:p w:rsidR="00236F34" w:rsidRPr="00E27BCC" w:rsidP="00E27BCC">
      <w:pPr>
        <w:spacing w:after="120" w:line="230" w:lineRule="exact"/>
        <w:jc w:val="both"/>
        <w:rPr>
          <w:rFonts w:cs="FrankRuehl"/>
          <w:sz w:val="20"/>
          <w:szCs w:val="22"/>
          <w:rtl/>
        </w:rPr>
      </w:pPr>
      <w:r w:rsidRPr="00E27BCC">
        <w:rPr>
          <w:rFonts w:cs="FrankRuehl"/>
          <w:sz w:val="20"/>
          <w:szCs w:val="22"/>
          <w:rtl/>
        </w:rPr>
        <w:t>תהליך התכנון והבנ</w:t>
      </w:r>
      <w:r w:rsidRPr="00E27BCC">
        <w:rPr>
          <w:rFonts w:cs="FrankRuehl" w:hint="cs"/>
          <w:sz w:val="20"/>
          <w:szCs w:val="22"/>
          <w:rtl/>
        </w:rPr>
        <w:t>י</w:t>
      </w:r>
      <w:r w:rsidRPr="00E27BCC">
        <w:rPr>
          <w:rFonts w:cs="FrankRuehl"/>
          <w:sz w:val="20"/>
          <w:szCs w:val="22"/>
          <w:rtl/>
        </w:rPr>
        <w:t>יה כולל פע</w:t>
      </w:r>
      <w:r w:rsidRPr="00E27BCC">
        <w:rPr>
          <w:rFonts w:cs="FrankRuehl" w:hint="cs"/>
          <w:sz w:val="20"/>
          <w:szCs w:val="22"/>
          <w:rtl/>
        </w:rPr>
        <w:t>ו</w:t>
      </w:r>
      <w:r w:rsidRPr="00E27BCC">
        <w:rPr>
          <w:rFonts w:cs="FrankRuehl"/>
          <w:sz w:val="20"/>
          <w:szCs w:val="22"/>
          <w:rtl/>
        </w:rPr>
        <w:t xml:space="preserve">לות מורכבות </w:t>
      </w:r>
      <w:r w:rsidRPr="00E27BCC">
        <w:rPr>
          <w:rFonts w:cs="FrankRuehl" w:hint="cs"/>
          <w:sz w:val="20"/>
          <w:szCs w:val="22"/>
          <w:rtl/>
        </w:rPr>
        <w:t xml:space="preserve">רבות </w:t>
      </w:r>
      <w:r w:rsidRPr="00E27BCC">
        <w:rPr>
          <w:rFonts w:cs="FrankRuehl"/>
          <w:sz w:val="20"/>
          <w:szCs w:val="22"/>
          <w:rtl/>
        </w:rPr>
        <w:t xml:space="preserve">המבוצעות </w:t>
      </w:r>
      <w:r w:rsidRPr="00E27BCC">
        <w:rPr>
          <w:rFonts w:cs="FrankRuehl" w:hint="cs"/>
          <w:sz w:val="20"/>
          <w:szCs w:val="22"/>
          <w:rtl/>
        </w:rPr>
        <w:t>בידי</w:t>
      </w:r>
      <w:r w:rsidRPr="00E27BCC">
        <w:rPr>
          <w:rFonts w:cs="FrankRuehl"/>
          <w:sz w:val="20"/>
          <w:szCs w:val="22"/>
          <w:rtl/>
        </w:rPr>
        <w:t xml:space="preserve"> מהנדסים, אדריכלים, מודדים ועוד</w:t>
      </w:r>
      <w:r w:rsidRPr="00E27BCC">
        <w:rPr>
          <w:rFonts w:cs="FrankRuehl" w:hint="cs"/>
          <w:sz w:val="20"/>
          <w:szCs w:val="22"/>
          <w:rtl/>
        </w:rPr>
        <w:t xml:space="preserve">. אף שהשלב הסופי של התהליך הוא רישום הזכויות, נמצא שלעתים שלב זה מוזנח. במצב שכזה, יש שרוכשי יחידות דיור קובעים </w:t>
      </w:r>
      <w:r w:rsidRPr="00E27BCC">
        <w:rPr>
          <w:rFonts w:cs="FrankRuehl"/>
          <w:sz w:val="20"/>
          <w:szCs w:val="22"/>
          <w:rtl/>
        </w:rPr>
        <w:t>בשטח</w:t>
      </w:r>
      <w:r w:rsidRPr="00E27BCC">
        <w:rPr>
          <w:rFonts w:cs="FrankRuehl" w:hint="cs"/>
          <w:sz w:val="20"/>
          <w:szCs w:val="22"/>
          <w:rtl/>
        </w:rPr>
        <w:t xml:space="preserve"> </w:t>
      </w:r>
      <w:r w:rsidRPr="00E27BCC">
        <w:rPr>
          <w:rFonts w:cs="FrankRuehl"/>
          <w:sz w:val="20"/>
          <w:szCs w:val="22"/>
          <w:rtl/>
        </w:rPr>
        <w:t>עובדות</w:t>
      </w:r>
      <w:r w:rsidRPr="00E27BCC">
        <w:rPr>
          <w:rFonts w:cs="FrankRuehl" w:hint="cs"/>
          <w:sz w:val="20"/>
          <w:szCs w:val="22"/>
          <w:rtl/>
        </w:rPr>
        <w:t xml:space="preserve"> (סיפוח שטחים, הרחבות וכדומה)</w:t>
      </w:r>
      <w:r w:rsidRPr="00E27BCC">
        <w:rPr>
          <w:rFonts w:cs="FrankRuehl"/>
          <w:sz w:val="20"/>
          <w:szCs w:val="22"/>
          <w:rtl/>
        </w:rPr>
        <w:t xml:space="preserve"> </w:t>
      </w:r>
      <w:r w:rsidRPr="00E27BCC">
        <w:rPr>
          <w:rFonts w:cs="FrankRuehl" w:hint="cs"/>
          <w:sz w:val="20"/>
          <w:szCs w:val="22"/>
          <w:rtl/>
        </w:rPr>
        <w:t xml:space="preserve">לאחר שכבר הושלמה הבנייה והתקבל אישור אכלוס, ובטרם הושלם הרישום. מדובר בעובדות שבמסגרת תהליך רישום אי-אפשר להכשירן, זאת בשל הפער בין המצב הקיים למצב המתוכנן; זאת ועוד, לעתים, בהיעדר רישום גם הפרצלציה אינה מדויקת, וכאשר היא נעשית מתברר שהבנייה בפועל </w:t>
      </w:r>
      <w:r w:rsidRPr="00E27BCC">
        <w:rPr>
          <w:rFonts w:cs="FrankRuehl" w:hint="cs"/>
          <w:sz w:val="20"/>
          <w:szCs w:val="22"/>
          <w:rtl/>
        </w:rPr>
        <w:t xml:space="preserve">סותרת תכניות סטטוטוריות או שאינה מתיישבת עם מבנים ומגרשים אחרים בשטח. במקרים כאלו נדרש לעתים לבצע תהליך תכנון מחדש הכולל </w:t>
      </w:r>
      <w:r w:rsidRPr="00E27BCC">
        <w:rPr>
          <w:rFonts w:cs="FrankRuehl"/>
          <w:sz w:val="20"/>
          <w:szCs w:val="22"/>
          <w:rtl/>
        </w:rPr>
        <w:t>תכנית מפורטת מעודכנת ואישור</w:t>
      </w:r>
      <w:r w:rsidRPr="00E27BCC">
        <w:rPr>
          <w:rFonts w:cs="FrankRuehl" w:hint="cs"/>
          <w:sz w:val="20"/>
          <w:szCs w:val="22"/>
          <w:rtl/>
        </w:rPr>
        <w:t>ה כדין, תהליך שמטבעו הוא מורכב וממושך.</w:t>
      </w:r>
    </w:p>
    <w:p w:rsidR="00236F34" w:rsidRPr="00E27BCC" w:rsidP="00E27BCC">
      <w:pPr>
        <w:spacing w:after="120" w:line="230" w:lineRule="exact"/>
        <w:jc w:val="both"/>
        <w:rPr>
          <w:rFonts w:cs="FrankRuehl"/>
          <w:sz w:val="20"/>
          <w:szCs w:val="22"/>
          <w:rtl/>
        </w:rPr>
      </w:pPr>
      <w:r w:rsidRPr="00E27BCC">
        <w:rPr>
          <w:rFonts w:cs="FrankRuehl" w:hint="cs"/>
          <w:sz w:val="20"/>
          <w:szCs w:val="22"/>
          <w:rtl/>
        </w:rPr>
        <w:t>ועדת דליצקי בחנה סוגיה זו וקבעה כי הסיבה העיקרית לה היא שתהליך הרישום אינו משולב ב</w:t>
      </w:r>
      <w:r w:rsidRPr="00E27BCC">
        <w:rPr>
          <w:rFonts w:cs="FrankRuehl"/>
          <w:sz w:val="20"/>
          <w:szCs w:val="22"/>
          <w:rtl/>
        </w:rPr>
        <w:t>תהליך התכנון</w:t>
      </w:r>
      <w:r w:rsidRPr="00E27BCC">
        <w:rPr>
          <w:rFonts w:cs="FrankRuehl" w:hint="cs"/>
          <w:sz w:val="20"/>
          <w:szCs w:val="22"/>
          <w:rtl/>
        </w:rPr>
        <w:t>,</w:t>
      </w:r>
      <w:r w:rsidRPr="00E27BCC">
        <w:rPr>
          <w:rFonts w:cs="FrankRuehl"/>
          <w:sz w:val="20"/>
          <w:szCs w:val="22"/>
          <w:rtl/>
        </w:rPr>
        <w:t xml:space="preserve"> ו</w:t>
      </w:r>
      <w:r w:rsidRPr="00E27BCC">
        <w:rPr>
          <w:rFonts w:cs="FrankRuehl" w:hint="cs"/>
          <w:sz w:val="20"/>
          <w:szCs w:val="22"/>
          <w:rtl/>
        </w:rPr>
        <w:t xml:space="preserve">אין </w:t>
      </w:r>
      <w:r w:rsidRPr="00E27BCC">
        <w:rPr>
          <w:rFonts w:cs="FrankRuehl"/>
          <w:sz w:val="20"/>
          <w:szCs w:val="22"/>
          <w:rtl/>
        </w:rPr>
        <w:t>מעקב ובקרה על ביצועו.</w:t>
      </w:r>
      <w:r w:rsidRPr="00E27BCC">
        <w:rPr>
          <w:rFonts w:cs="FrankRuehl" w:hint="cs"/>
          <w:sz w:val="20"/>
          <w:szCs w:val="22"/>
          <w:rtl/>
        </w:rPr>
        <w:t xml:space="preserve"> עוד צוין כי לא נקבע </w:t>
      </w:r>
      <w:r w:rsidRPr="00E27BCC">
        <w:rPr>
          <w:rFonts w:cs="FrankRuehl"/>
          <w:sz w:val="20"/>
          <w:szCs w:val="22"/>
          <w:rtl/>
        </w:rPr>
        <w:t>אחראי לתהליך רישום הפרצלציה ב</w:t>
      </w:r>
      <w:r w:rsidRPr="00E27BCC">
        <w:rPr>
          <w:rFonts w:cs="FrankRuehl" w:hint="cs"/>
          <w:sz w:val="20"/>
          <w:szCs w:val="22"/>
          <w:rtl/>
        </w:rPr>
        <w:t>מהלך התכנון, ו</w:t>
      </w:r>
      <w:r w:rsidRPr="00E27BCC">
        <w:rPr>
          <w:rFonts w:cs="FrankRuehl"/>
          <w:sz w:val="20"/>
          <w:szCs w:val="22"/>
          <w:rtl/>
        </w:rPr>
        <w:t>חסר גוף בצוות התכנון שילווה את תהלי</w:t>
      </w:r>
      <w:r w:rsidRPr="00E27BCC">
        <w:rPr>
          <w:rFonts w:cs="FrankRuehl" w:hint="cs"/>
          <w:sz w:val="20"/>
          <w:szCs w:val="22"/>
          <w:rtl/>
        </w:rPr>
        <w:t>ך</w:t>
      </w:r>
      <w:r w:rsidRPr="00E27BCC">
        <w:rPr>
          <w:rFonts w:cs="FrankRuehl"/>
          <w:sz w:val="20"/>
          <w:szCs w:val="22"/>
          <w:rtl/>
        </w:rPr>
        <w:t xml:space="preserve"> התכנון המפורט מתחילתו, ירכז את הש</w:t>
      </w:r>
      <w:r w:rsidRPr="00E27BCC">
        <w:rPr>
          <w:rFonts w:cs="FrankRuehl" w:hint="cs"/>
          <w:sz w:val="20"/>
          <w:szCs w:val="22"/>
          <w:rtl/>
        </w:rPr>
        <w:t>י</w:t>
      </w:r>
      <w:r w:rsidRPr="00E27BCC">
        <w:rPr>
          <w:rFonts w:cs="FrankRuehl"/>
          <w:sz w:val="20"/>
          <w:szCs w:val="22"/>
          <w:rtl/>
        </w:rPr>
        <w:t xml:space="preserve">נויים החלים </w:t>
      </w:r>
      <w:r w:rsidRPr="00E27BCC">
        <w:rPr>
          <w:rFonts w:cs="FrankRuehl" w:hint="cs"/>
          <w:sz w:val="20"/>
          <w:szCs w:val="22"/>
          <w:rtl/>
        </w:rPr>
        <w:t>בו</w:t>
      </w:r>
      <w:r w:rsidRPr="00E27BCC">
        <w:rPr>
          <w:rFonts w:cs="FrankRuehl"/>
          <w:sz w:val="20"/>
          <w:szCs w:val="22"/>
          <w:rtl/>
        </w:rPr>
        <w:t xml:space="preserve"> ו</w:t>
      </w:r>
      <w:r w:rsidRPr="00E27BCC">
        <w:rPr>
          <w:rFonts w:cs="FrankRuehl" w:hint="cs"/>
          <w:sz w:val="20"/>
          <w:szCs w:val="22"/>
          <w:rtl/>
        </w:rPr>
        <w:t>יעדכן בהתאם ומוקדם ככל האפשר את התכניות המיועדות לרישום הזכויות. הוועדה המליצה כי תהליך רישום הזכויות יוטמע בתהליך התכנון משלביו הראשונים. על רמ"י ועל משרד הבינוי הוטל לגבש נהלים לקידום נושא זה.</w:t>
      </w:r>
    </w:p>
    <w:p w:rsidR="00236F34" w:rsidRPr="00E27BCC" w:rsidP="00E27BCC">
      <w:pPr>
        <w:autoSpaceDE w:val="0"/>
        <w:autoSpaceDN w:val="0"/>
        <w:adjustRightInd w:val="0"/>
        <w:spacing w:after="120" w:line="230" w:lineRule="exact"/>
        <w:jc w:val="both"/>
        <w:rPr>
          <w:rFonts w:cs="FrankRuehl"/>
          <w:color w:val="000000"/>
          <w:sz w:val="20"/>
          <w:szCs w:val="22"/>
          <w:rtl/>
        </w:rPr>
      </w:pPr>
      <w:r w:rsidRPr="00E27BCC">
        <w:rPr>
          <w:rFonts w:cs="FrankRuehl" w:hint="cs"/>
          <w:sz w:val="20"/>
          <w:szCs w:val="22"/>
          <w:rtl/>
        </w:rPr>
        <w:t>בעקבות המלצות ועדת דליצקי פרסמה רמ"י בשנת 2000 נוהל משולב למדידות ולרישום תצ"רים לחברות מנהלות ומתכננות (להלן - הנוהל). הנוהל קובע אבני דרך להתקדמות רישום הפרצלציה בפרק זמן קצר, מיד לאחר אישור תכנית מפורטת במוסד התכנון. הנוהל גם מגדיר את אחריותה של חברה מנהלת ומתכננת להכנת התצ"ר וקובע לוחות זמנים לכך, בד בבד עם אישור התכנית המפורטת. הוא גם קובע כי החברות המנהלות והמתכננות יגישו את התצ"ר לאישור מפ"י כ"כשרה לרישום"</w:t>
      </w:r>
      <w:r>
        <w:rPr>
          <w:rStyle w:val="FootnoteReference"/>
          <w:rFonts w:cs="FrankRuehl"/>
          <w:sz w:val="20"/>
          <w:szCs w:val="22"/>
          <w:rtl/>
        </w:rPr>
        <w:footnoteReference w:id="14"/>
      </w:r>
      <w:r w:rsidRPr="00E27BCC">
        <w:rPr>
          <w:rFonts w:cs="FrankRuehl" w:hint="cs"/>
          <w:sz w:val="20"/>
          <w:szCs w:val="22"/>
          <w:rtl/>
        </w:rPr>
        <w:t xml:space="preserve"> לא יאוחר מיום אישור התכנית המפורטת</w:t>
      </w:r>
      <w:r w:rsidRPr="00E27BCC">
        <w:rPr>
          <w:rFonts w:cs="FrankRuehl" w:hint="cs"/>
          <w:color w:val="000000"/>
          <w:sz w:val="20"/>
          <w:szCs w:val="22"/>
          <w:rtl/>
        </w:rPr>
        <w:t xml:space="preserve"> - הכול כדי להביא לאישור</w:t>
      </w:r>
      <w:r w:rsidRPr="00E27BCC">
        <w:rPr>
          <w:rFonts w:cs="FrankRuehl"/>
          <w:color w:val="000000"/>
          <w:sz w:val="20"/>
          <w:szCs w:val="22"/>
          <w:rtl/>
        </w:rPr>
        <w:t xml:space="preserve"> </w:t>
      </w:r>
      <w:r w:rsidRPr="00E27BCC">
        <w:rPr>
          <w:rFonts w:cs="FrankRuehl" w:hint="cs"/>
          <w:color w:val="000000"/>
          <w:sz w:val="20"/>
          <w:szCs w:val="22"/>
          <w:rtl/>
        </w:rPr>
        <w:t>תצ"ר ותכנית מפורטת</w:t>
      </w:r>
      <w:r w:rsidRPr="00E27BCC">
        <w:rPr>
          <w:rFonts w:cs="FrankRuehl"/>
          <w:color w:val="000000"/>
          <w:sz w:val="20"/>
          <w:szCs w:val="22"/>
          <w:rtl/>
        </w:rPr>
        <w:t xml:space="preserve"> </w:t>
      </w:r>
      <w:r w:rsidRPr="00E27BCC">
        <w:rPr>
          <w:rFonts w:cs="FrankRuehl" w:hint="cs"/>
          <w:color w:val="000000"/>
          <w:sz w:val="20"/>
          <w:szCs w:val="22"/>
          <w:rtl/>
        </w:rPr>
        <w:t>כמעט</w:t>
      </w:r>
      <w:r w:rsidRPr="00E27BCC">
        <w:rPr>
          <w:rFonts w:cs="FrankRuehl"/>
          <w:color w:val="000000"/>
          <w:sz w:val="20"/>
          <w:szCs w:val="22"/>
          <w:rtl/>
        </w:rPr>
        <w:t xml:space="preserve"> </w:t>
      </w:r>
      <w:r w:rsidRPr="00E27BCC">
        <w:rPr>
          <w:rFonts w:cs="FrankRuehl" w:hint="cs"/>
          <w:color w:val="000000"/>
          <w:sz w:val="20"/>
          <w:szCs w:val="22"/>
          <w:rtl/>
        </w:rPr>
        <w:t>בעת</w:t>
      </w:r>
      <w:r w:rsidRPr="00E27BCC">
        <w:rPr>
          <w:rFonts w:cs="FrankRuehl"/>
          <w:color w:val="000000"/>
          <w:sz w:val="20"/>
          <w:szCs w:val="22"/>
          <w:rtl/>
        </w:rPr>
        <w:t xml:space="preserve"> </w:t>
      </w:r>
      <w:r w:rsidRPr="00E27BCC">
        <w:rPr>
          <w:rFonts w:cs="FrankRuehl" w:hint="cs"/>
          <w:color w:val="000000"/>
          <w:sz w:val="20"/>
          <w:szCs w:val="22"/>
          <w:rtl/>
        </w:rPr>
        <w:t>ובעונה אחת, ובכל מקרה לפני פרסום</w:t>
      </w:r>
      <w:r w:rsidRPr="00E27BCC">
        <w:rPr>
          <w:rFonts w:cs="FrankRuehl"/>
          <w:color w:val="000000"/>
          <w:sz w:val="20"/>
          <w:szCs w:val="22"/>
          <w:rtl/>
        </w:rPr>
        <w:t xml:space="preserve"> </w:t>
      </w:r>
      <w:r w:rsidRPr="00E27BCC">
        <w:rPr>
          <w:rFonts w:cs="FrankRuehl" w:hint="cs"/>
          <w:color w:val="000000"/>
          <w:sz w:val="20"/>
          <w:szCs w:val="22"/>
          <w:rtl/>
        </w:rPr>
        <w:t>הקרקע לשיווק</w:t>
      </w:r>
      <w:r w:rsidRPr="00E27BCC">
        <w:rPr>
          <w:rFonts w:cs="FrankRuehl" w:hint="cs"/>
          <w:sz w:val="20"/>
          <w:szCs w:val="22"/>
          <w:rtl/>
        </w:rPr>
        <w:t>. נקבע כי אי-עמידה בלוחות הזמנים ייחשב כהפרה יסודית של ההסכם בין רמ"י לחברות המנהלות והמתכננות.</w:t>
      </w:r>
    </w:p>
    <w:p w:rsidR="00236F34" w:rsidRPr="00E27BCC" w:rsidP="00E27BCC">
      <w:pPr>
        <w:spacing w:after="120" w:line="230" w:lineRule="exact"/>
        <w:jc w:val="both"/>
        <w:rPr>
          <w:rFonts w:cs="FrankRuehl"/>
          <w:sz w:val="20"/>
          <w:szCs w:val="22"/>
          <w:rtl/>
        </w:rPr>
      </w:pPr>
      <w:r w:rsidRPr="00E27BCC">
        <w:rPr>
          <w:rFonts w:cs="FrankRuehl" w:hint="cs"/>
          <w:sz w:val="20"/>
          <w:szCs w:val="22"/>
          <w:rtl/>
        </w:rPr>
        <w:t>בינואר 2009 קיבלה המועצה את החלטה</w:t>
      </w:r>
      <w:r w:rsidRPr="00E27BCC">
        <w:rPr>
          <w:rFonts w:cs="FrankRuehl"/>
          <w:sz w:val="20"/>
          <w:szCs w:val="22"/>
          <w:rtl/>
        </w:rPr>
        <w:t xml:space="preserve"> 1169</w:t>
      </w:r>
      <w:r w:rsidRPr="00E27BCC">
        <w:rPr>
          <w:rFonts w:cs="FrankRuehl" w:hint="cs"/>
          <w:sz w:val="20"/>
          <w:szCs w:val="22"/>
          <w:rtl/>
        </w:rPr>
        <w:t>, שעסקה בשינוי במדיניות הקצאת הקרקעות וקבעה כי במקביל</w:t>
      </w:r>
      <w:r w:rsidRPr="00E27BCC">
        <w:rPr>
          <w:rFonts w:cs="FrankRuehl"/>
          <w:sz w:val="20"/>
          <w:szCs w:val="22"/>
          <w:rtl/>
        </w:rPr>
        <w:t xml:space="preserve"> </w:t>
      </w:r>
      <w:r w:rsidRPr="00E27BCC">
        <w:rPr>
          <w:rFonts w:cs="FrankRuehl" w:hint="cs"/>
          <w:sz w:val="20"/>
          <w:szCs w:val="22"/>
          <w:rtl/>
        </w:rPr>
        <w:t>לקידום</w:t>
      </w:r>
      <w:r w:rsidRPr="00E27BCC">
        <w:rPr>
          <w:rFonts w:cs="FrankRuehl"/>
          <w:sz w:val="20"/>
          <w:szCs w:val="22"/>
          <w:rtl/>
        </w:rPr>
        <w:t xml:space="preserve"> </w:t>
      </w:r>
      <w:r w:rsidRPr="00E27BCC">
        <w:rPr>
          <w:rFonts w:cs="FrankRuehl" w:hint="cs"/>
          <w:sz w:val="20"/>
          <w:szCs w:val="22"/>
          <w:rtl/>
        </w:rPr>
        <w:t>הליך</w:t>
      </w:r>
      <w:r w:rsidRPr="00E27BCC">
        <w:rPr>
          <w:rFonts w:cs="FrankRuehl"/>
          <w:sz w:val="20"/>
          <w:szCs w:val="22"/>
          <w:rtl/>
        </w:rPr>
        <w:t xml:space="preserve"> </w:t>
      </w:r>
      <w:r w:rsidRPr="00E27BCC">
        <w:rPr>
          <w:rFonts w:cs="FrankRuehl" w:hint="cs"/>
          <w:sz w:val="20"/>
          <w:szCs w:val="22"/>
          <w:rtl/>
        </w:rPr>
        <w:t>התכנון</w:t>
      </w:r>
      <w:r w:rsidRPr="00E27BCC">
        <w:rPr>
          <w:rFonts w:cs="FrankRuehl"/>
          <w:sz w:val="20"/>
          <w:szCs w:val="22"/>
          <w:rtl/>
        </w:rPr>
        <w:t xml:space="preserve"> </w:t>
      </w:r>
      <w:r w:rsidRPr="00E27BCC">
        <w:rPr>
          <w:rFonts w:cs="FrankRuehl" w:hint="cs"/>
          <w:sz w:val="20"/>
          <w:szCs w:val="22"/>
          <w:rtl/>
        </w:rPr>
        <w:t>הסטטוטורי</w:t>
      </w:r>
      <w:r w:rsidRPr="00E27BCC">
        <w:rPr>
          <w:rFonts w:cs="FrankRuehl"/>
          <w:sz w:val="20"/>
          <w:szCs w:val="22"/>
          <w:rtl/>
        </w:rPr>
        <w:t xml:space="preserve">, תהיה </w:t>
      </w:r>
      <w:r w:rsidRPr="00E27BCC">
        <w:rPr>
          <w:rFonts w:cs="FrankRuehl" w:hint="cs"/>
          <w:sz w:val="20"/>
          <w:szCs w:val="22"/>
          <w:rtl/>
        </w:rPr>
        <w:t>רמ</w:t>
      </w:r>
      <w:r w:rsidRPr="00E27BCC">
        <w:rPr>
          <w:rFonts w:cs="FrankRuehl"/>
          <w:sz w:val="20"/>
          <w:szCs w:val="22"/>
          <w:rtl/>
        </w:rPr>
        <w:t xml:space="preserve">"י </w:t>
      </w:r>
      <w:r w:rsidRPr="00E27BCC">
        <w:rPr>
          <w:rFonts w:cs="FrankRuehl" w:hint="cs"/>
          <w:sz w:val="20"/>
          <w:szCs w:val="22"/>
          <w:rtl/>
        </w:rPr>
        <w:t>אחראית</w:t>
      </w:r>
      <w:r w:rsidRPr="00E27BCC">
        <w:rPr>
          <w:rFonts w:cs="FrankRuehl"/>
          <w:sz w:val="20"/>
          <w:szCs w:val="22"/>
          <w:rtl/>
        </w:rPr>
        <w:t xml:space="preserve"> להכנת </w:t>
      </w:r>
      <w:r w:rsidRPr="00E27BCC">
        <w:rPr>
          <w:rFonts w:cs="FrankRuehl" w:hint="cs"/>
          <w:sz w:val="20"/>
          <w:szCs w:val="22"/>
          <w:rtl/>
        </w:rPr>
        <w:t>תצ</w:t>
      </w:r>
      <w:r w:rsidRPr="00E27BCC">
        <w:rPr>
          <w:rFonts w:cs="FrankRuehl"/>
          <w:sz w:val="20"/>
          <w:szCs w:val="22"/>
          <w:rtl/>
        </w:rPr>
        <w:t>"ר</w:t>
      </w:r>
      <w:r w:rsidRPr="00E27BCC">
        <w:rPr>
          <w:rFonts w:cs="FrankRuehl" w:hint="cs"/>
          <w:sz w:val="20"/>
          <w:szCs w:val="22"/>
          <w:rtl/>
        </w:rPr>
        <w:t xml:space="preserve"> באופן שמועד הרישום בפנקסי המקרקעין יהיה קרוב ככל האפשר למועד אישור התכנית המפורטת.</w:t>
      </w:r>
    </w:p>
    <w:p w:rsidR="00236F34" w:rsidRPr="00E27BCC" w:rsidP="00C34BA8">
      <w:pPr>
        <w:spacing w:after="240" w:line="230" w:lineRule="exact"/>
        <w:jc w:val="both"/>
        <w:rPr>
          <w:rFonts w:cs="FrankRuehl"/>
          <w:sz w:val="20"/>
          <w:szCs w:val="22"/>
        </w:rPr>
      </w:pPr>
      <w:r w:rsidRPr="00E27BCC">
        <w:rPr>
          <w:rFonts w:cs="FrankRuehl" w:hint="cs"/>
          <w:sz w:val="20"/>
          <w:szCs w:val="22"/>
          <w:rtl/>
        </w:rPr>
        <w:t>משרד מבקר המדינה</w:t>
      </w:r>
      <w:r w:rsidRPr="00E27BCC">
        <w:rPr>
          <w:rFonts w:cs="FrankRuehl"/>
          <w:sz w:val="20"/>
          <w:szCs w:val="22"/>
          <w:rtl/>
        </w:rPr>
        <w:t xml:space="preserve"> ניתח נתונים שהתקבלו </w:t>
      </w:r>
      <w:r w:rsidRPr="00E27BCC">
        <w:rPr>
          <w:rFonts w:cs="FrankRuehl" w:hint="cs"/>
          <w:sz w:val="20"/>
          <w:szCs w:val="22"/>
          <w:rtl/>
        </w:rPr>
        <w:t>מרמ</w:t>
      </w:r>
      <w:r w:rsidRPr="00E27BCC">
        <w:rPr>
          <w:rFonts w:cs="FrankRuehl"/>
          <w:sz w:val="20"/>
          <w:szCs w:val="22"/>
          <w:rtl/>
        </w:rPr>
        <w:t xml:space="preserve">"י </w:t>
      </w:r>
      <w:r w:rsidRPr="00E27BCC">
        <w:rPr>
          <w:rFonts w:cs="FrankRuehl" w:hint="cs"/>
          <w:sz w:val="20"/>
          <w:szCs w:val="22"/>
          <w:rtl/>
        </w:rPr>
        <w:t>על</w:t>
      </w:r>
      <w:r w:rsidRPr="00E27BCC">
        <w:rPr>
          <w:rFonts w:cs="FrankRuehl"/>
          <w:sz w:val="20"/>
          <w:szCs w:val="22"/>
          <w:rtl/>
        </w:rPr>
        <w:t xml:space="preserve"> </w:t>
      </w:r>
      <w:r w:rsidRPr="00E27BCC">
        <w:rPr>
          <w:rFonts w:cs="FrankRuehl" w:hint="cs"/>
          <w:sz w:val="20"/>
          <w:szCs w:val="22"/>
          <w:rtl/>
        </w:rPr>
        <w:t>תכניות</w:t>
      </w:r>
      <w:r w:rsidRPr="00E27BCC">
        <w:rPr>
          <w:rFonts w:cs="FrankRuehl"/>
          <w:sz w:val="20"/>
          <w:szCs w:val="22"/>
          <w:rtl/>
        </w:rPr>
        <w:t xml:space="preserve"> </w:t>
      </w:r>
      <w:r w:rsidRPr="00E27BCC">
        <w:rPr>
          <w:rFonts w:cs="FrankRuehl" w:hint="cs"/>
          <w:sz w:val="20"/>
          <w:szCs w:val="22"/>
          <w:rtl/>
        </w:rPr>
        <w:t>מפורטות</w:t>
      </w:r>
      <w:r w:rsidRPr="00E27BCC">
        <w:rPr>
          <w:rFonts w:cs="FrankRuehl"/>
          <w:sz w:val="20"/>
          <w:szCs w:val="22"/>
          <w:rtl/>
        </w:rPr>
        <w:t xml:space="preserve"> </w:t>
      </w:r>
      <w:r w:rsidRPr="00E27BCC">
        <w:rPr>
          <w:rFonts w:cs="FrankRuehl" w:hint="cs"/>
          <w:sz w:val="20"/>
          <w:szCs w:val="22"/>
          <w:rtl/>
        </w:rPr>
        <w:t>שתכננה</w:t>
      </w:r>
      <w:r w:rsidRPr="00E27BCC">
        <w:rPr>
          <w:rFonts w:cs="FrankRuehl"/>
          <w:sz w:val="20"/>
          <w:szCs w:val="22"/>
          <w:rtl/>
        </w:rPr>
        <w:t xml:space="preserve"> ו</w:t>
      </w:r>
      <w:r w:rsidRPr="00E27BCC">
        <w:rPr>
          <w:rFonts w:cs="FrankRuehl" w:hint="cs"/>
          <w:sz w:val="20"/>
          <w:szCs w:val="22"/>
          <w:rtl/>
        </w:rPr>
        <w:t>שמוסדות</w:t>
      </w:r>
      <w:r w:rsidRPr="00E27BCC">
        <w:rPr>
          <w:rFonts w:cs="FrankRuehl"/>
          <w:sz w:val="20"/>
          <w:szCs w:val="22"/>
          <w:rtl/>
        </w:rPr>
        <w:t xml:space="preserve"> התכנון </w:t>
      </w:r>
      <w:r w:rsidRPr="00E27BCC">
        <w:rPr>
          <w:rFonts w:cs="FrankRuehl" w:hint="cs"/>
          <w:sz w:val="20"/>
          <w:szCs w:val="22"/>
          <w:rtl/>
        </w:rPr>
        <w:t>אישרו</w:t>
      </w:r>
      <w:r w:rsidRPr="00E27BCC">
        <w:rPr>
          <w:rFonts w:cs="FrankRuehl"/>
          <w:sz w:val="20"/>
          <w:szCs w:val="22"/>
          <w:rtl/>
        </w:rPr>
        <w:t xml:space="preserve"> </w:t>
      </w:r>
      <w:r w:rsidRPr="00E27BCC">
        <w:rPr>
          <w:rFonts w:cs="FrankRuehl" w:hint="cs"/>
          <w:sz w:val="20"/>
          <w:szCs w:val="22"/>
          <w:rtl/>
        </w:rPr>
        <w:t>בשנת</w:t>
      </w:r>
      <w:r w:rsidRPr="00E27BCC">
        <w:rPr>
          <w:rFonts w:cs="FrankRuehl"/>
          <w:sz w:val="20"/>
          <w:szCs w:val="22"/>
          <w:rtl/>
        </w:rPr>
        <w:t xml:space="preserve"> 2013. </w:t>
      </w:r>
      <w:r w:rsidRPr="00E27BCC">
        <w:rPr>
          <w:rFonts w:cs="FrankRuehl" w:hint="cs"/>
          <w:sz w:val="20"/>
          <w:szCs w:val="22"/>
          <w:rtl/>
        </w:rPr>
        <w:t xml:space="preserve">התרשים שלהלן מציג את התפלגות יחידות הדיור בתכניות </w:t>
      </w:r>
      <w:r w:rsidRPr="00E27BCC">
        <w:rPr>
          <w:rFonts w:cs="FrankRuehl"/>
          <w:sz w:val="20"/>
          <w:szCs w:val="22"/>
          <w:rtl/>
        </w:rPr>
        <w:t>לפי</w:t>
      </w:r>
      <w:r w:rsidRPr="00E27BCC">
        <w:rPr>
          <w:rFonts w:cs="FrankRuehl" w:hint="cs"/>
          <w:sz w:val="20"/>
          <w:szCs w:val="22"/>
          <w:rtl/>
        </w:rPr>
        <w:t xml:space="preserve"> מועד </w:t>
      </w:r>
      <w:r w:rsidRPr="00E27BCC">
        <w:rPr>
          <w:rFonts w:cs="FrankRuehl"/>
          <w:sz w:val="20"/>
          <w:szCs w:val="22"/>
          <w:rtl/>
        </w:rPr>
        <w:t>הגשת התצ"ר שלהן לאישורו של מפ"י כ"כשר</w:t>
      </w:r>
      <w:r w:rsidRPr="00E27BCC">
        <w:rPr>
          <w:rFonts w:cs="FrankRuehl" w:hint="cs"/>
          <w:sz w:val="20"/>
          <w:szCs w:val="22"/>
          <w:rtl/>
        </w:rPr>
        <w:t>ה</w:t>
      </w:r>
      <w:r w:rsidRPr="00E27BCC">
        <w:rPr>
          <w:rFonts w:cs="FrankRuehl"/>
          <w:sz w:val="20"/>
          <w:szCs w:val="22"/>
          <w:rtl/>
        </w:rPr>
        <w:t xml:space="preserve"> לרישום"</w:t>
      </w:r>
      <w:r w:rsidRPr="00E27BCC">
        <w:rPr>
          <w:rFonts w:cs="FrankRuehl" w:hint="cs"/>
          <w:sz w:val="20"/>
          <w:szCs w:val="22"/>
          <w:rtl/>
        </w:rPr>
        <w:t>:</w:t>
      </w:r>
    </w:p>
    <w:p w:rsidR="00236F34" w:rsidRPr="00E27BCC" w:rsidP="00C34BA8">
      <w:pPr>
        <w:spacing w:after="240" w:line="240" w:lineRule="atLeast"/>
        <w:jc w:val="center"/>
        <w:rPr>
          <w:rFonts w:cs="FrankRuehl"/>
          <w:sz w:val="20"/>
          <w:szCs w:val="22"/>
        </w:rPr>
      </w:pPr>
      <w:r>
        <w:rPr>
          <w:rFonts w:cs="FrankRuehl"/>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204.5pt">
            <v:imagedata r:id="rId6" o:title="207-g-1"/>
          </v:shape>
        </w:pict>
      </w:r>
    </w:p>
    <w:p w:rsidR="00236F34" w:rsidRPr="00E27BCC" w:rsidP="00482E12">
      <w:pPr>
        <w:pStyle w:val="RESHET"/>
        <w:keepLines/>
        <w:rPr>
          <w:rtl/>
        </w:rPr>
      </w:pPr>
      <w:r w:rsidRPr="00E27BCC">
        <w:rPr>
          <w:rFonts w:hint="cs"/>
          <w:rtl/>
        </w:rPr>
        <w:t>מהנתונים עולה כי בשנת 2013 רמ"י תכננה ומוסדות התכנון אישרו תכניות מפורטות שבהן 23,217 יחידות דיור, שחלק הארי שלהן - 17,661 יחידות (כ-76% מהיחידות שאושרו) - לא עמד בהוראות הנוהל, כמפורט להלן:</w:t>
      </w:r>
    </w:p>
    <w:p w:rsidR="00236F34" w:rsidRPr="00E27BCC" w:rsidP="00482E12">
      <w:pPr>
        <w:pStyle w:val="RESHET"/>
        <w:keepLines/>
        <w:rPr>
          <w:rtl/>
        </w:rPr>
      </w:pPr>
      <w:r w:rsidRPr="00E27BCC">
        <w:rPr>
          <w:rFonts w:hint="cs"/>
          <w:rtl/>
        </w:rPr>
        <w:t>8,806 יחידות דיור (כ-37%) נכללו בקרקעות שתצ"ר שלהן הוגשה למפ"י לאישור באיחור - חמישה חודשים עד שנה וחצי לאחר אישור התכנית המפורטת; 6,649 יחידות (כ-29%) נכללו בקרקעות שבמועד סיום הביקורת התצ"ר שלהן טרם הוגשה למפ"י לאישור ונמצאת בשלב מוקדם של אישורה; ו-2,206 יחידות (כ-10%) נכללו בקרקעות שלא ידוע כלל באיזה שלב נמצאת התצ"ר שלהן ואם בכלל החל תהליך הפרצלציה.</w:t>
      </w:r>
    </w:p>
    <w:p w:rsidR="00236F34" w:rsidRPr="00E27BCC" w:rsidP="00482E12">
      <w:pPr>
        <w:pStyle w:val="RESHET"/>
        <w:keepLines/>
        <w:rPr>
          <w:rtl/>
        </w:rPr>
      </w:pPr>
      <w:r w:rsidRPr="00E27BCC">
        <w:rPr>
          <w:rFonts w:hint="eastAsia"/>
          <w:rtl/>
        </w:rPr>
        <w:t>בביקורת</w:t>
      </w:r>
      <w:r w:rsidRPr="00E27BCC">
        <w:rPr>
          <w:rtl/>
        </w:rPr>
        <w:t xml:space="preserve"> </w:t>
      </w:r>
      <w:r w:rsidRPr="00E27BCC">
        <w:rPr>
          <w:rFonts w:hint="eastAsia"/>
          <w:rtl/>
        </w:rPr>
        <w:t>גם</w:t>
      </w:r>
      <w:r w:rsidRPr="00E27BCC">
        <w:rPr>
          <w:rtl/>
        </w:rPr>
        <w:t xml:space="preserve"> </w:t>
      </w:r>
      <w:r w:rsidRPr="00E27BCC">
        <w:rPr>
          <w:rFonts w:hint="eastAsia"/>
          <w:rtl/>
        </w:rPr>
        <w:t>עלה</w:t>
      </w:r>
      <w:r w:rsidRPr="00E27BCC">
        <w:rPr>
          <w:rtl/>
        </w:rPr>
        <w:t xml:space="preserve"> </w:t>
      </w:r>
      <w:r w:rsidRPr="00E27BCC">
        <w:rPr>
          <w:rFonts w:hint="eastAsia"/>
          <w:rtl/>
        </w:rPr>
        <w:t>כי</w:t>
      </w:r>
      <w:r w:rsidRPr="00E27BCC">
        <w:rPr>
          <w:rtl/>
        </w:rPr>
        <w:t xml:space="preserve"> </w:t>
      </w:r>
      <w:r w:rsidRPr="00E27BCC">
        <w:rPr>
          <w:rFonts w:hint="eastAsia"/>
          <w:rtl/>
        </w:rPr>
        <w:t>רמ</w:t>
      </w:r>
      <w:r w:rsidRPr="00E27BCC">
        <w:rPr>
          <w:rtl/>
        </w:rPr>
        <w:t xml:space="preserve">"י </w:t>
      </w:r>
      <w:r w:rsidRPr="00E27BCC">
        <w:rPr>
          <w:rFonts w:hint="eastAsia"/>
          <w:rtl/>
        </w:rPr>
        <w:t>אינה</w:t>
      </w:r>
      <w:r w:rsidRPr="00E27BCC">
        <w:rPr>
          <w:rtl/>
        </w:rPr>
        <w:t xml:space="preserve"> </w:t>
      </w:r>
      <w:r w:rsidRPr="00E27BCC">
        <w:rPr>
          <w:rFonts w:hint="eastAsia"/>
          <w:rtl/>
        </w:rPr>
        <w:t>מפעילה</w:t>
      </w:r>
      <w:r w:rsidRPr="00E27BCC">
        <w:rPr>
          <w:rtl/>
        </w:rPr>
        <w:t xml:space="preserve"> </w:t>
      </w:r>
      <w:r w:rsidRPr="00E27BCC">
        <w:rPr>
          <w:rFonts w:hint="eastAsia"/>
          <w:rtl/>
        </w:rPr>
        <w:t>את</w:t>
      </w:r>
      <w:r w:rsidRPr="00E27BCC">
        <w:rPr>
          <w:rtl/>
        </w:rPr>
        <w:t xml:space="preserve"> </w:t>
      </w:r>
      <w:r w:rsidRPr="00E27BCC">
        <w:rPr>
          <w:rFonts w:hint="eastAsia"/>
          <w:rtl/>
        </w:rPr>
        <w:t>הסנקציות</w:t>
      </w:r>
      <w:r w:rsidRPr="00E27BCC">
        <w:rPr>
          <w:rtl/>
        </w:rPr>
        <w:t xml:space="preserve"> </w:t>
      </w:r>
      <w:r w:rsidRPr="00E27BCC">
        <w:rPr>
          <w:rFonts w:hint="eastAsia"/>
          <w:rtl/>
        </w:rPr>
        <w:t>שנקבעו</w:t>
      </w:r>
      <w:r w:rsidRPr="00E27BCC">
        <w:rPr>
          <w:rtl/>
        </w:rPr>
        <w:t xml:space="preserve"> </w:t>
      </w:r>
      <w:r w:rsidRPr="00E27BCC">
        <w:rPr>
          <w:rFonts w:hint="eastAsia"/>
          <w:rtl/>
        </w:rPr>
        <w:t>בחוזים</w:t>
      </w:r>
      <w:r w:rsidRPr="00E27BCC">
        <w:rPr>
          <w:rtl/>
        </w:rPr>
        <w:t xml:space="preserve"> </w:t>
      </w:r>
      <w:r w:rsidRPr="00E27BCC">
        <w:rPr>
          <w:rFonts w:hint="eastAsia"/>
          <w:rtl/>
        </w:rPr>
        <w:t>עם</w:t>
      </w:r>
      <w:r w:rsidRPr="00E27BCC">
        <w:rPr>
          <w:rtl/>
        </w:rPr>
        <w:t xml:space="preserve"> </w:t>
      </w:r>
      <w:r w:rsidRPr="00E27BCC">
        <w:rPr>
          <w:rFonts w:hint="eastAsia"/>
          <w:rtl/>
        </w:rPr>
        <w:t>החברות</w:t>
      </w:r>
      <w:r w:rsidRPr="00E27BCC">
        <w:rPr>
          <w:rtl/>
        </w:rPr>
        <w:t xml:space="preserve"> </w:t>
      </w:r>
      <w:r w:rsidRPr="00E27BCC">
        <w:rPr>
          <w:rFonts w:hint="eastAsia"/>
          <w:rtl/>
        </w:rPr>
        <w:t>המנהלות</w:t>
      </w:r>
      <w:r w:rsidRPr="00E27BCC">
        <w:rPr>
          <w:rtl/>
        </w:rPr>
        <w:t xml:space="preserve"> </w:t>
      </w:r>
      <w:r w:rsidRPr="00E27BCC">
        <w:rPr>
          <w:rFonts w:hint="eastAsia"/>
          <w:rtl/>
        </w:rPr>
        <w:t>והמתכננות</w:t>
      </w:r>
      <w:r w:rsidRPr="00E27BCC">
        <w:rPr>
          <w:rtl/>
        </w:rPr>
        <w:t xml:space="preserve"> </w:t>
      </w:r>
      <w:r w:rsidRPr="00E27BCC">
        <w:rPr>
          <w:rFonts w:hint="eastAsia"/>
          <w:rtl/>
        </w:rPr>
        <w:t>לאי</w:t>
      </w:r>
      <w:r w:rsidRPr="00E27BCC">
        <w:rPr>
          <w:rtl/>
        </w:rPr>
        <w:t xml:space="preserve">-עמידה </w:t>
      </w:r>
      <w:r w:rsidRPr="00E27BCC">
        <w:rPr>
          <w:rFonts w:hint="eastAsia"/>
          <w:rtl/>
        </w:rPr>
        <w:t>בלוחות</w:t>
      </w:r>
      <w:r w:rsidRPr="00E27BCC">
        <w:rPr>
          <w:rtl/>
        </w:rPr>
        <w:t xml:space="preserve"> </w:t>
      </w:r>
      <w:r w:rsidRPr="00E27BCC">
        <w:rPr>
          <w:rFonts w:hint="eastAsia"/>
          <w:rtl/>
        </w:rPr>
        <w:t>הזמנים</w:t>
      </w:r>
      <w:r w:rsidRPr="00E27BCC">
        <w:rPr>
          <w:rtl/>
        </w:rPr>
        <w:t xml:space="preserve">, </w:t>
      </w:r>
      <w:r w:rsidRPr="00E27BCC">
        <w:rPr>
          <w:rFonts w:hint="eastAsia"/>
          <w:rtl/>
        </w:rPr>
        <w:t>אף</w:t>
      </w:r>
      <w:r w:rsidRPr="00E27BCC">
        <w:rPr>
          <w:rtl/>
        </w:rPr>
        <w:t xml:space="preserve"> </w:t>
      </w:r>
      <w:r w:rsidRPr="00E27BCC">
        <w:rPr>
          <w:rFonts w:hint="eastAsia"/>
          <w:rtl/>
        </w:rPr>
        <w:t>שהדבר</w:t>
      </w:r>
      <w:r w:rsidRPr="00E27BCC">
        <w:rPr>
          <w:rtl/>
        </w:rPr>
        <w:t xml:space="preserve"> </w:t>
      </w:r>
      <w:r w:rsidRPr="00E27BCC">
        <w:rPr>
          <w:rFonts w:hint="eastAsia"/>
          <w:rtl/>
        </w:rPr>
        <w:t>נחשב</w:t>
      </w:r>
      <w:r w:rsidRPr="00E27BCC">
        <w:rPr>
          <w:rtl/>
        </w:rPr>
        <w:t xml:space="preserve"> </w:t>
      </w:r>
      <w:r w:rsidRPr="00E27BCC">
        <w:rPr>
          <w:rFonts w:hint="eastAsia"/>
          <w:rtl/>
        </w:rPr>
        <w:t>להפרה</w:t>
      </w:r>
      <w:r w:rsidRPr="00E27BCC">
        <w:rPr>
          <w:rtl/>
        </w:rPr>
        <w:t xml:space="preserve"> </w:t>
      </w:r>
      <w:r w:rsidRPr="00E27BCC">
        <w:rPr>
          <w:rFonts w:hint="eastAsia"/>
          <w:rtl/>
        </w:rPr>
        <w:t>יסודית</w:t>
      </w:r>
      <w:r w:rsidRPr="00E27BCC">
        <w:rPr>
          <w:rtl/>
        </w:rPr>
        <w:t xml:space="preserve"> </w:t>
      </w:r>
      <w:r w:rsidRPr="00E27BCC">
        <w:rPr>
          <w:rFonts w:hint="eastAsia"/>
          <w:rtl/>
        </w:rPr>
        <w:t>של</w:t>
      </w:r>
      <w:r w:rsidRPr="00E27BCC">
        <w:rPr>
          <w:rtl/>
        </w:rPr>
        <w:t xml:space="preserve"> </w:t>
      </w:r>
      <w:r w:rsidRPr="00E27BCC">
        <w:rPr>
          <w:rFonts w:hint="eastAsia"/>
          <w:rtl/>
        </w:rPr>
        <w:t>ההסכמים</w:t>
      </w:r>
      <w:r w:rsidRPr="00E27BCC">
        <w:rPr>
          <w:rtl/>
        </w:rPr>
        <w:t xml:space="preserve"> </w:t>
      </w:r>
      <w:r w:rsidRPr="00E27BCC">
        <w:rPr>
          <w:rFonts w:hint="eastAsia"/>
          <w:rtl/>
        </w:rPr>
        <w:t>עמן</w:t>
      </w:r>
      <w:r w:rsidRPr="00E27BCC">
        <w:rPr>
          <w:rtl/>
        </w:rPr>
        <w:t>.</w:t>
      </w:r>
    </w:p>
    <w:p w:rsidR="00236F34" w:rsidRPr="00E27BCC" w:rsidP="00482E12">
      <w:pPr>
        <w:pStyle w:val="RESHET"/>
        <w:keepLines/>
        <w:rPr>
          <w:rtl/>
        </w:rPr>
      </w:pPr>
      <w:r w:rsidRPr="00E27BCC">
        <w:rPr>
          <w:rFonts w:hint="cs"/>
          <w:rtl/>
        </w:rPr>
        <w:t>משרד מבקר המדינה מעיר לרמ"י שכדי לעמוד ביישום החלטת המועצה וביישום הנוהל שקבעה לעצמה</w:t>
      </w:r>
      <w:r w:rsidRPr="00E27BCC">
        <w:rPr>
          <w:rtl/>
        </w:rPr>
        <w:t>,</w:t>
      </w:r>
      <w:r w:rsidRPr="00E27BCC">
        <w:rPr>
          <w:rFonts w:hint="cs"/>
          <w:rtl/>
        </w:rPr>
        <w:t xml:space="preserve"> עליה לאכוף את דרישתה מחברות מנהלות ומתכננות לעמוד בהתחייבויותיהן, המעוגנות בהסכמים עמן. על רמ"י לפקח על התקדמות רישום הפרצלציה על פי לוחות הזמנים שנקבעו לכך, ולהתריע בעוד מועד לפני החברות שאינן עומדות בהם.</w:t>
      </w:r>
    </w:p>
    <w:p w:rsidR="00236F34" w:rsidRPr="00E27BCC" w:rsidP="00482E12">
      <w:pPr>
        <w:pStyle w:val="RESHET"/>
        <w:keepLines/>
        <w:rPr>
          <w:rtl/>
        </w:rPr>
      </w:pPr>
      <w:r w:rsidRPr="00E27BCC">
        <w:rPr>
          <w:rFonts w:hint="cs"/>
          <w:rtl/>
        </w:rPr>
        <w:t>אשר לוועדת ההיגוי, שהממשלה הטילה עליה ללוות את יישום המלצות ועדת דליצקי, משרד מבקר המדינה מעיר כי אף שהוועדה ראתה בהטמעת תהליך</w:t>
      </w:r>
      <w:r w:rsidRPr="00E27BCC">
        <w:rPr>
          <w:rtl/>
        </w:rPr>
        <w:t xml:space="preserve"> </w:t>
      </w:r>
      <w:r w:rsidRPr="00E27BCC">
        <w:rPr>
          <w:rFonts w:hint="cs"/>
          <w:rtl/>
        </w:rPr>
        <w:t>רישום</w:t>
      </w:r>
      <w:r w:rsidRPr="00E27BCC">
        <w:rPr>
          <w:rtl/>
        </w:rPr>
        <w:t xml:space="preserve"> </w:t>
      </w:r>
      <w:r w:rsidRPr="00E27BCC">
        <w:rPr>
          <w:rFonts w:hint="cs"/>
          <w:rtl/>
        </w:rPr>
        <w:t>הזכויות בתהליך</w:t>
      </w:r>
      <w:r w:rsidRPr="00E27BCC">
        <w:rPr>
          <w:rtl/>
        </w:rPr>
        <w:t xml:space="preserve"> </w:t>
      </w:r>
      <w:r w:rsidRPr="00E27BCC">
        <w:rPr>
          <w:rFonts w:hint="cs"/>
          <w:rtl/>
        </w:rPr>
        <w:t>התכנון תנאי לקידום רישום הזכויות, היא לא עקבה אחר יישום הנוהל שרמ"י גיבשה לשם כך. הדבר מלמד על מעקב ופיקוח לקויים של הוועדה על יישום ההמלצות. קביעת נוהלי עבודה כשלעצמה אינה מבטיחה את קיומם, ונדרש כי ועדת ההיגוי תעקוב באופן שוטף אחר יישום ההמלצות, דבר שלא נעשה.</w:t>
      </w:r>
    </w:p>
    <w:p w:rsidR="00236F34" w:rsidRPr="00E27BCC" w:rsidP="00E27BCC">
      <w:pPr>
        <w:spacing w:after="120" w:line="230" w:lineRule="exact"/>
        <w:jc w:val="both"/>
        <w:rPr>
          <w:rFonts w:cs="FrankRuehl"/>
          <w:sz w:val="20"/>
          <w:szCs w:val="22"/>
          <w:rtl/>
        </w:rPr>
      </w:pPr>
    </w:p>
    <w:p w:rsidR="00236F34" w:rsidRPr="00213650" w:rsidP="00E27BCC">
      <w:pPr>
        <w:pStyle w:val="KOT5"/>
        <w:rPr>
          <w:rtl/>
        </w:rPr>
      </w:pPr>
      <w:r w:rsidRPr="00213650">
        <w:rPr>
          <w:rFonts w:hint="cs"/>
          <w:rtl/>
        </w:rPr>
        <w:t>אי-יישום החלטות המועצה בדבר שיווק</w:t>
      </w:r>
      <w:r w:rsidRPr="00213650">
        <w:rPr>
          <w:rtl/>
        </w:rPr>
        <w:t xml:space="preserve"> </w:t>
      </w:r>
      <w:r w:rsidRPr="00213650">
        <w:rPr>
          <w:rFonts w:hint="cs"/>
          <w:rtl/>
        </w:rPr>
        <w:t>קרקע</w:t>
      </w:r>
      <w:r w:rsidRPr="00213650">
        <w:rPr>
          <w:rtl/>
        </w:rPr>
        <w:t xml:space="preserve"> </w:t>
      </w:r>
      <w:r w:rsidRPr="00213650">
        <w:rPr>
          <w:rFonts w:hint="cs"/>
          <w:rtl/>
        </w:rPr>
        <w:t>למגורים</w:t>
      </w:r>
      <w:r w:rsidRPr="00213650">
        <w:rPr>
          <w:rtl/>
        </w:rPr>
        <w:t xml:space="preserve"> </w:t>
      </w:r>
      <w:r w:rsidRPr="00213650">
        <w:rPr>
          <w:rFonts w:hint="cs"/>
          <w:rtl/>
        </w:rPr>
        <w:t>לאחר</w:t>
      </w:r>
      <w:r w:rsidRPr="00213650">
        <w:rPr>
          <w:rtl/>
        </w:rPr>
        <w:t xml:space="preserve"> </w:t>
      </w:r>
      <w:r w:rsidRPr="00213650">
        <w:rPr>
          <w:rFonts w:hint="cs"/>
          <w:rtl/>
        </w:rPr>
        <w:t>רישום הפרצלציה</w:t>
      </w:r>
    </w:p>
    <w:p w:rsidR="00236F34" w:rsidRPr="00E27BCC" w:rsidP="00E27BCC">
      <w:pPr>
        <w:spacing w:after="120" w:line="230" w:lineRule="exact"/>
        <w:jc w:val="both"/>
        <w:rPr>
          <w:rFonts w:cs="FrankRuehl"/>
          <w:sz w:val="20"/>
          <w:szCs w:val="22"/>
          <w:rtl/>
        </w:rPr>
      </w:pPr>
      <w:r w:rsidRPr="00E27BCC">
        <w:rPr>
          <w:rFonts w:cs="FrankRuehl" w:hint="cs"/>
          <w:sz w:val="20"/>
          <w:szCs w:val="22"/>
          <w:rtl/>
        </w:rPr>
        <w:t>שיווק קרקע שהושלם לגביה רישום הפרצלציה עשוי להאיץ את הליכי רישום הזכויות, על ידי כך שכבר במהלך הבנייה יירשם המבנה כבית משותף, ועד האכלוס יירשמו זכויות המשתכנים.</w:t>
      </w:r>
    </w:p>
    <w:p w:rsidR="00236F34" w:rsidRPr="00E27BCC" w:rsidP="00E27BCC">
      <w:pPr>
        <w:spacing w:after="120" w:line="230" w:lineRule="exact"/>
        <w:jc w:val="both"/>
        <w:rPr>
          <w:rFonts w:cs="FrankRuehl"/>
          <w:sz w:val="20"/>
          <w:szCs w:val="22"/>
          <w:rtl/>
        </w:rPr>
      </w:pPr>
      <w:r w:rsidRPr="00E27BCC">
        <w:rPr>
          <w:rFonts w:cs="FrankRuehl" w:hint="cs"/>
          <w:sz w:val="20"/>
          <w:szCs w:val="22"/>
          <w:rtl/>
        </w:rPr>
        <w:t>המועצה קבעה בהחלטה 1066 מינואר 2006 בעניין רפורמה במקרקעי ישראל (כחלק מיישום המלצות ועדת גדיש) כי מקרקעין למטרת מגורים, ככלל, ישווקו לאחר שעברו פרצלציה.</w:t>
      </w:r>
    </w:p>
    <w:p w:rsidR="00236F34" w:rsidRPr="00E27BCC" w:rsidP="00C34BA8">
      <w:pPr>
        <w:spacing w:after="240" w:line="230" w:lineRule="exact"/>
        <w:jc w:val="both"/>
        <w:rPr>
          <w:rFonts w:cs="FrankRuehl"/>
          <w:sz w:val="20"/>
          <w:szCs w:val="22"/>
          <w:rtl/>
        </w:rPr>
      </w:pPr>
      <w:r w:rsidRPr="00E27BCC">
        <w:rPr>
          <w:rFonts w:cs="FrankRuehl" w:hint="cs"/>
          <w:sz w:val="20"/>
          <w:szCs w:val="22"/>
          <w:rtl/>
        </w:rPr>
        <w:t>בהחלטת המועצה 1169 מינואר 2009 שאוזכרה לעיל, היא גם קבעה שמינואר 2010 תשווק רמ"י 50% מכלל הקרקעות רק לאחר השלמת רישום הפרצלציה לגביהן, ומינואר 2011 תשווק באופן זה את כלל הקרקעות.</w:t>
      </w:r>
    </w:p>
    <w:p w:rsidR="00236F34" w:rsidRPr="00E27BCC" w:rsidP="00482E12">
      <w:pPr>
        <w:pStyle w:val="RESHET"/>
        <w:keepLines/>
        <w:rPr>
          <w:rtl/>
        </w:rPr>
      </w:pPr>
      <w:r w:rsidRPr="00E27BCC">
        <w:rPr>
          <w:rFonts w:hint="cs"/>
          <w:rtl/>
        </w:rPr>
        <w:t>בביקורת עלה כי אין לרמ"י מידע מלא ואמין על מספר יחידות הדיור ששווקו לאחר פרצלציה בשנים 2012-2010. הדבר מלמד על פיקוח ומעקב רופפים על ביצוע החלטת המועצה בתחום זה ועל חוסר שליטה של רמ"י בתפוקות פעולותיה. משמעות הדבר היא ליקוי בסדרי הניהול שלה.</w:t>
      </w:r>
    </w:p>
    <w:p w:rsidR="00236F34" w:rsidRPr="00E27BCC" w:rsidP="00482E12">
      <w:pPr>
        <w:pStyle w:val="RESHET"/>
        <w:keepLines/>
        <w:rPr>
          <w:rtl/>
        </w:rPr>
      </w:pPr>
      <w:r w:rsidRPr="00E27BCC">
        <w:rPr>
          <w:rFonts w:hint="cs"/>
          <w:rtl/>
        </w:rPr>
        <w:t>עם זאת, מתכנית העבודה לשנת 2013 שהכין אגף בעלות ורישום ברמ"י בדצמבר 2012 עולה כי מבין 29,292 יחידות הדיור שאושרה להן תכנית מפורטת ותוכננו לשיווק בשנת 2013, רק ב-6,393 (כ-22%) הושלם רישום הפרצלציה. יוצא אפוא כי רמ"י פועלת בניגוד להחלטות המועצה ומשווקת את מרבית הקרקעות לפני השלמת רישום הפרצלציה. זאת ועוד, עלה כי רמ"י לא דיווחה למועצה על אי-עמידתה בהחלטתה, וממילא המועצה לא קיימה דיון בעניין.</w:t>
      </w:r>
    </w:p>
    <w:p w:rsidR="00236F34" w:rsidRPr="00E27BCC" w:rsidP="00482E12">
      <w:pPr>
        <w:pStyle w:val="RESHET"/>
        <w:keepLines/>
        <w:rPr>
          <w:rtl/>
        </w:rPr>
      </w:pPr>
      <w:r w:rsidRPr="00E27BCC">
        <w:rPr>
          <w:rFonts w:hint="cs"/>
          <w:rtl/>
        </w:rPr>
        <w:t>משרד מבקר המדינה מעיר לרמ"י כי פעולותיה אינן מתיישבות עם נהליה ועם החלטות הנהלתה, ועומדות בניגוד למדיניות שקבעה המועצה, דבר ה</w:t>
      </w:r>
      <w:r w:rsidRPr="00E27BCC">
        <w:rPr>
          <w:rFonts w:hint="eastAsia"/>
          <w:rtl/>
        </w:rPr>
        <w:t>גורם</w:t>
      </w:r>
      <w:r w:rsidRPr="00E27BCC">
        <w:rPr>
          <w:rFonts w:hint="cs"/>
          <w:rtl/>
        </w:rPr>
        <w:t xml:space="preserve"> להתמשכות תהליך רישום הזכויות. </w:t>
      </w:r>
      <w:r w:rsidRPr="00E27BCC">
        <w:rPr>
          <w:rFonts w:hint="eastAsia"/>
          <w:rtl/>
        </w:rPr>
        <w:t>בכך</w:t>
      </w:r>
      <w:r w:rsidRPr="00E27BCC">
        <w:rPr>
          <w:rtl/>
        </w:rPr>
        <w:t xml:space="preserve"> נוצר דפוס פעולה של </w:t>
      </w:r>
      <w:r w:rsidRPr="00E27BCC">
        <w:rPr>
          <w:rFonts w:hint="eastAsia"/>
          <w:rtl/>
        </w:rPr>
        <w:t>רמ</w:t>
      </w:r>
      <w:r w:rsidRPr="00E27BCC">
        <w:rPr>
          <w:rtl/>
        </w:rPr>
        <w:t xml:space="preserve">"י </w:t>
      </w:r>
      <w:r w:rsidRPr="00E27BCC">
        <w:rPr>
          <w:rFonts w:hint="eastAsia"/>
          <w:rtl/>
        </w:rPr>
        <w:t>המנציח</w:t>
      </w:r>
      <w:r w:rsidRPr="00E27BCC">
        <w:rPr>
          <w:rFonts w:hint="cs"/>
          <w:rtl/>
        </w:rPr>
        <w:t xml:space="preserve"> את בעיית הצטברות יחידות הדיור שאינן רשומות - בעיה שפתרונה הוטל על רמ"י. עוד עולה מהנתונים כי לרמ"י אין מידע על סטטוס הפרצלציה בכ-10% מיחידות הדיור שאושר</w:t>
      </w:r>
      <w:r w:rsidRPr="00E27BCC">
        <w:rPr>
          <w:rFonts w:hint="eastAsia"/>
          <w:rtl/>
        </w:rPr>
        <w:t>ו</w:t>
      </w:r>
      <w:r w:rsidRPr="00E27BCC">
        <w:rPr>
          <w:rFonts w:hint="cs"/>
          <w:rtl/>
        </w:rPr>
        <w:t>, דבר המלמד על מעקב לקוי שלה אחר התהליך.</w:t>
      </w:r>
    </w:p>
    <w:p w:rsidR="00236F34" w:rsidRPr="00E27BCC" w:rsidP="00C34BA8">
      <w:pPr>
        <w:spacing w:before="180" w:after="120" w:line="230" w:lineRule="exact"/>
        <w:jc w:val="both"/>
        <w:rPr>
          <w:rFonts w:cs="FrankRuehl"/>
          <w:sz w:val="20"/>
          <w:szCs w:val="22"/>
          <w:rtl/>
        </w:rPr>
      </w:pPr>
      <w:r w:rsidRPr="00E27BCC">
        <w:rPr>
          <w:rFonts w:cs="FrankRuehl" w:hint="cs"/>
          <w:sz w:val="20"/>
          <w:szCs w:val="22"/>
          <w:rtl/>
        </w:rPr>
        <w:t>רמ"י מסרה בתשובתה כי "החלטה 1066 לשיווק רק בקרקע שעברה פרצלציה אכן לא יושמה במלואה", וגם כי "</w:t>
      </w:r>
      <w:r w:rsidRPr="00E27BCC">
        <w:rPr>
          <w:rFonts w:cs="FrankRuehl" w:hint="cs"/>
          <w:b/>
          <w:bCs/>
          <w:sz w:val="20"/>
          <w:szCs w:val="22"/>
          <w:rtl/>
        </w:rPr>
        <w:t>החלטה מיום 5.1.09</w:t>
      </w:r>
      <w:r w:rsidRPr="00E27BCC">
        <w:rPr>
          <w:rFonts w:cs="FrankRuehl" w:hint="cs"/>
          <w:sz w:val="20"/>
          <w:szCs w:val="22"/>
          <w:rtl/>
        </w:rPr>
        <w:t xml:space="preserve"> [החלטה 1169 של המועצה] - עסקה בשינוי מדיניות ההקצאות וקבעה כי במקביל לקידום הליך התכנון יוכן תצ"ר שמועד רישומו יהיה קרוב ככל הניתן למועד אישור התכנית, וכך ניתן יהיה לרשום פרצלציה ולרשום זכויות מיד לאחר השיווק. </w:t>
      </w:r>
      <w:r w:rsidRPr="00E27BCC">
        <w:rPr>
          <w:rFonts w:cs="FrankRuehl" w:hint="cs"/>
          <w:b/>
          <w:bCs/>
          <w:sz w:val="20"/>
          <w:szCs w:val="22"/>
          <w:rtl/>
        </w:rPr>
        <w:t>לאור החסמים ביישום ההחלטה של רישום פרצלציה במקביל לתכנון... נראה כי לפחות בשלב זה ההחלטה אינה ישימה ואנו שוקלים הבאת תיקון להחלטה זו למועצה</w:t>
      </w:r>
      <w:r w:rsidRPr="00E27BCC">
        <w:rPr>
          <w:rFonts w:cs="FrankRuehl"/>
          <w:sz w:val="20"/>
          <w:szCs w:val="22"/>
          <w:rtl/>
        </w:rPr>
        <w:t>"</w:t>
      </w:r>
      <w:r w:rsidRPr="00E27BCC">
        <w:rPr>
          <w:rFonts w:cs="FrankRuehl" w:hint="cs"/>
          <w:sz w:val="20"/>
          <w:szCs w:val="22"/>
          <w:rtl/>
        </w:rPr>
        <w:t xml:space="preserve"> (ההדגשות במקור)</w:t>
      </w:r>
      <w:r w:rsidRPr="00E27BCC">
        <w:rPr>
          <w:rFonts w:cs="FrankRuehl"/>
          <w:sz w:val="20"/>
          <w:szCs w:val="22"/>
          <w:rtl/>
        </w:rPr>
        <w:t>.</w:t>
      </w:r>
      <w:r w:rsidRPr="00E27BCC">
        <w:rPr>
          <w:rFonts w:cs="FrankRuehl" w:hint="cs"/>
          <w:sz w:val="20"/>
          <w:szCs w:val="22"/>
          <w:rtl/>
        </w:rPr>
        <w:t xml:space="preserve"> רמ"י הוסיפה כי נדרשות הסכמה עם מינהל התכנון או חקיקת חוק "שייקבע שהתצ"ר הינו חלק בלתי נפרד ממסמכי התכנית... קשה יהיה לאכוף את הרישום במקביל לתכנון ולהגיע למצב של רישום פרצלציה מייד לאחר אישור התכנית". רמ"י הדגישה גם שאין לוחות זמנים מחייבים לטיפול בתצ"רים המגיעות מהגופים השונים, ולכן התהליך מתארך בכל אחת מהתחנות.</w:t>
      </w:r>
    </w:p>
    <w:p w:rsidR="00236F34" w:rsidRPr="00E27BCC" w:rsidP="00C34BA8">
      <w:pPr>
        <w:spacing w:after="240" w:line="230" w:lineRule="exact"/>
        <w:jc w:val="both"/>
        <w:rPr>
          <w:rFonts w:cs="FrankRuehl"/>
          <w:sz w:val="20"/>
          <w:szCs w:val="22"/>
          <w:rtl/>
        </w:rPr>
      </w:pPr>
      <w:r w:rsidRPr="00E27BCC">
        <w:rPr>
          <w:rFonts w:cs="FrankRuehl" w:hint="cs"/>
          <w:sz w:val="20"/>
          <w:szCs w:val="22"/>
          <w:rtl/>
        </w:rPr>
        <w:t>בתשובתה גם ציינה רמ"י, אשר לשינוי הארגוני שביצעה במסגרת הרפורמה, כי "במסגרת שת"פ בין אגף התכנון לאגף הרישום והקמת יחידה ארצית לפרצלציות ברמ"י מתקיימת בשנה האחרונה אכיפה הדוקה יותר של החברות המתכננות לביצוע הרישום, וכן נעשית חשיבה נוספת לעניין שינוי באבני הדרך, כך שמרכז הכובד יוטה לטובת הרישום והתהליך יותאם למבנה הארגוני ולתהליכי העבודה לאחר הרפורמה".</w:t>
      </w:r>
    </w:p>
    <w:p w:rsidR="00236F34" w:rsidRPr="00E27BCC" w:rsidP="00482E12">
      <w:pPr>
        <w:pStyle w:val="RESHET"/>
        <w:keepLines/>
        <w:rPr>
          <w:rtl/>
        </w:rPr>
      </w:pPr>
      <w:r w:rsidRPr="00E27BCC">
        <w:rPr>
          <w:rFonts w:hint="cs"/>
          <w:rtl/>
        </w:rPr>
        <w:t xml:space="preserve">משרד מבקר המדינה מעיר לרמ"י כי מתשובתה בדבר חוסר ישימות החלטות המועצה מינואר 2006 ומינואר 2009 עולה כי לא פעלה על פי החלטות אלה, אשר ביקשו לקדם את תהליך הרישום ולהסדירו. רמ"י זיהתה חסמים בתהליך שמנעו ממנה את יישום ההחלטות, אך לא פעלה לצמצומם כך שתוכל למלא את תפקידה ולעמוד באחריות שהוטלה עליה לקידום רישום הזכויות. בכלל זה היא לא יזמה פעולות שיאפשרו את אכיפת </w:t>
      </w:r>
      <w:r w:rsidRPr="00E27BCC">
        <w:rPr>
          <w:rtl/>
        </w:rPr>
        <w:t>הרישום ב</w:t>
      </w:r>
      <w:r w:rsidRPr="00E27BCC">
        <w:rPr>
          <w:rFonts w:hint="cs"/>
          <w:rtl/>
        </w:rPr>
        <w:t>תהליך</w:t>
      </w:r>
      <w:r w:rsidRPr="00E27BCC">
        <w:rPr>
          <w:rtl/>
        </w:rPr>
        <w:t xml:space="preserve"> </w:t>
      </w:r>
      <w:r w:rsidRPr="00E27BCC">
        <w:rPr>
          <w:rFonts w:hint="cs"/>
          <w:rtl/>
        </w:rPr>
        <w:t>ה</w:t>
      </w:r>
      <w:r w:rsidRPr="00E27BCC">
        <w:rPr>
          <w:rtl/>
        </w:rPr>
        <w:t xml:space="preserve">תכנון </w:t>
      </w:r>
      <w:r w:rsidRPr="00E27BCC">
        <w:rPr>
          <w:rFonts w:hint="cs"/>
          <w:rtl/>
        </w:rPr>
        <w:t>ור</w:t>
      </w:r>
      <w:r w:rsidRPr="00E27BCC">
        <w:rPr>
          <w:rtl/>
        </w:rPr>
        <w:t>ישום פרצלציה לאחר אישור התכנית</w:t>
      </w:r>
      <w:r w:rsidRPr="00E27BCC">
        <w:rPr>
          <w:rFonts w:hint="cs"/>
          <w:rtl/>
        </w:rPr>
        <w:t xml:space="preserve"> ולפני יציאה לשיווק, כפי שהתבקש מהחלטות המועצה.</w:t>
      </w:r>
    </w:p>
    <w:p w:rsidR="00236F34" w:rsidRPr="00E27BCC" w:rsidP="00482E12">
      <w:pPr>
        <w:pStyle w:val="RESHET"/>
        <w:keepLines/>
        <w:rPr>
          <w:rtl/>
        </w:rPr>
      </w:pPr>
      <w:r w:rsidRPr="00E27BCC">
        <w:rPr>
          <w:rFonts w:hint="cs"/>
          <w:rtl/>
        </w:rPr>
        <w:t xml:space="preserve">לדעת משרד מבקר המדינה, היה על רמ"י לבחון לעומקה את האפשרות לקיים במקביל את תהליך התכנון ותהליך רישום הזכויות, ולאפיין את החסמים העולים </w:t>
      </w:r>
      <w:r w:rsidR="00C62AAC">
        <w:rPr>
          <w:rtl/>
        </w:rPr>
        <w:t>-</w:t>
      </w:r>
      <w:r w:rsidRPr="00E27BCC">
        <w:rPr>
          <w:rFonts w:hint="cs"/>
          <w:rtl/>
        </w:rPr>
        <w:t xml:space="preserve"> אלו התלויים בה ואלו התלויים בגופים אחרים; להסיר את החסמים התלויים בה, ולהעלות בוועדת ההיגוי את הצורך בהסרת החסמים אצל הגופים האחרים, תוך תיאום בין כלל הגופים. היה עליה גם ליידע את המועצה על חוסר היכולת לטענתה ליישם את החלטותיה בשל חסמים שונים, כדי שהמועצה תדון בדבר.</w:t>
      </w:r>
    </w:p>
    <w:p w:rsidR="00236F34" w:rsidRPr="00E27BCC" w:rsidP="00C34BA8">
      <w:pPr>
        <w:spacing w:before="180" w:after="120" w:line="230" w:lineRule="exact"/>
        <w:jc w:val="both"/>
        <w:rPr>
          <w:rFonts w:cs="FrankRuehl"/>
          <w:sz w:val="20"/>
          <w:szCs w:val="22"/>
          <w:rtl/>
        </w:rPr>
      </w:pPr>
      <w:r w:rsidRPr="00E27BCC">
        <w:rPr>
          <w:rFonts w:cs="FrankRuehl" w:hint="cs"/>
          <w:sz w:val="20"/>
          <w:szCs w:val="22"/>
          <w:rtl/>
        </w:rPr>
        <w:t>אגף התקציבים, העומד בראש ועדת ההיגוי,</w:t>
      </w:r>
      <w:r w:rsidRPr="00E27BCC">
        <w:rPr>
          <w:rFonts w:cs="FrankRuehl"/>
          <w:sz w:val="20"/>
          <w:szCs w:val="22"/>
          <w:rtl/>
        </w:rPr>
        <w:t xml:space="preserve"> מסר בתשובתו </w:t>
      </w:r>
      <w:r w:rsidRPr="00E27BCC">
        <w:rPr>
          <w:rFonts w:cs="FrankRuehl" w:hint="cs"/>
          <w:sz w:val="20"/>
          <w:szCs w:val="22"/>
          <w:rtl/>
        </w:rPr>
        <w:t>כי חלק מהליקויים שנמצאו נובעים ממדיניות רמ"י לשווק במהירות האפשרית, מדיניות שהביאה לכך שחלק מיחידות הדיור שווקו בקרקעות בחכירה ולא בשיטת מכר. האגף מסר כי רמ"י תבחן, בשיתוף משרדי האוצר והמשפטים, דרכים שיאפשרו לבצע את רישום הזכויות תוך פעילות נמרצת להאצת שיווקים.</w:t>
      </w:r>
    </w:p>
    <w:p w:rsidR="00236F34" w:rsidRPr="00E27BCC" w:rsidP="00C34BA8">
      <w:pPr>
        <w:spacing w:after="240" w:line="230" w:lineRule="exact"/>
        <w:jc w:val="both"/>
        <w:rPr>
          <w:rFonts w:cs="FrankRuehl"/>
          <w:b/>
          <w:sz w:val="20"/>
          <w:szCs w:val="22"/>
          <w:rtl/>
        </w:rPr>
      </w:pPr>
      <w:r w:rsidRPr="00E27BCC">
        <w:rPr>
          <w:rStyle w:val="Heading7Char"/>
          <w:rFonts w:cs="FrankRuehl" w:hint="cs"/>
          <w:spacing w:val="40"/>
          <w:sz w:val="20"/>
          <w:szCs w:val="22"/>
          <w:rtl/>
        </w:rPr>
        <w:t xml:space="preserve">מעקב משרד הבינוי על </w:t>
      </w:r>
      <w:r w:rsidRPr="00E27BCC">
        <w:rPr>
          <w:rStyle w:val="Heading7Char"/>
          <w:rFonts w:cs="FrankRuehl"/>
          <w:spacing w:val="40"/>
          <w:sz w:val="20"/>
          <w:szCs w:val="22"/>
          <w:rtl/>
        </w:rPr>
        <w:t xml:space="preserve">הטמעת תהליך הרישום </w:t>
      </w:r>
      <w:r w:rsidRPr="00E27BCC">
        <w:rPr>
          <w:rStyle w:val="Heading7Char"/>
          <w:rFonts w:cs="FrankRuehl" w:hint="cs"/>
          <w:spacing w:val="40"/>
          <w:sz w:val="20"/>
          <w:szCs w:val="22"/>
          <w:rtl/>
        </w:rPr>
        <w:t>ב</w:t>
      </w:r>
      <w:r w:rsidRPr="00E27BCC">
        <w:rPr>
          <w:rStyle w:val="Heading7Char"/>
          <w:rFonts w:cs="FrankRuehl"/>
          <w:spacing w:val="40"/>
          <w:sz w:val="20"/>
          <w:szCs w:val="22"/>
          <w:rtl/>
        </w:rPr>
        <w:t>תהליך התכנון</w:t>
      </w:r>
      <w:r w:rsidRPr="00E27BCC">
        <w:rPr>
          <w:rStyle w:val="Heading7Char"/>
          <w:rFonts w:cs="FrankRuehl" w:hint="cs"/>
          <w:spacing w:val="40"/>
          <w:sz w:val="20"/>
          <w:szCs w:val="22"/>
          <w:rtl/>
        </w:rPr>
        <w:t xml:space="preserve">: </w:t>
      </w:r>
      <w:r w:rsidRPr="00E27BCC">
        <w:rPr>
          <w:rFonts w:cs="FrankRuehl" w:hint="cs"/>
          <w:b/>
          <w:sz w:val="20"/>
          <w:szCs w:val="22"/>
          <w:rtl/>
        </w:rPr>
        <w:t>גם משרד הבינוי יוזם תכנון ופיתוח של שימושי קרקע. בעקבות המלצות ועדת דליצקי פרסם המשרד בפברואר 2003 את נוהל "מודד אתר", אשר מטרתו להגדיר את עבודת המודד משלב התכנון של תכנית מפורטת ועד רישום הפרצלציה בלשכת הרישום. בנוהל נקבע בין היתר כי מודד האתר יגיש לאישור הוועדה המקומית את התצ"ר לא יאוחר מ-60 יום מאישור התכנית המפורטת במוסדות התכנון.</w:t>
      </w:r>
    </w:p>
    <w:p w:rsidR="00236F34" w:rsidRPr="00E27BCC" w:rsidP="00482E12">
      <w:pPr>
        <w:pStyle w:val="RESHET"/>
        <w:keepLines/>
        <w:rPr>
          <w:rtl/>
        </w:rPr>
      </w:pPr>
      <w:r w:rsidRPr="00E27BCC">
        <w:rPr>
          <w:rFonts w:hint="cs"/>
          <w:rtl/>
        </w:rPr>
        <w:t>הביקורת העלתה כי משרד הבינוי אינו עוקב אחר יישום הנוהל, ואין לו מידע מלא וזמין על שלבי הכנת הפרצלציה ורישומה בתכניות המפורטות שהוא מתכנן.</w:t>
      </w:r>
    </w:p>
    <w:p w:rsidR="00236F34" w:rsidRPr="00E27BCC" w:rsidP="00E27BCC">
      <w:pPr>
        <w:spacing w:after="120" w:line="230" w:lineRule="exact"/>
        <w:jc w:val="both"/>
        <w:rPr>
          <w:rFonts w:cs="FrankRuehl"/>
          <w:sz w:val="20"/>
          <w:szCs w:val="22"/>
          <w:rtl/>
        </w:rPr>
      </w:pPr>
    </w:p>
    <w:p w:rsidR="00236F34" w:rsidRPr="00447444" w:rsidP="00E27BCC">
      <w:pPr>
        <w:pStyle w:val="KOT5"/>
        <w:rPr>
          <w:rtl/>
        </w:rPr>
      </w:pPr>
      <w:r w:rsidRPr="0098078B">
        <w:rPr>
          <w:rFonts w:hint="eastAsia"/>
          <w:rtl/>
        </w:rPr>
        <w:t>יישום</w:t>
      </w:r>
      <w:r w:rsidRPr="0098078B">
        <w:rPr>
          <w:rtl/>
        </w:rPr>
        <w:t xml:space="preserve"> ההמלצות בדבר </w:t>
      </w:r>
      <w:r w:rsidRPr="0098078B">
        <w:rPr>
          <w:rFonts w:hint="eastAsia"/>
          <w:rtl/>
        </w:rPr>
        <w:t>השימוש</w:t>
      </w:r>
      <w:r w:rsidRPr="0098078B">
        <w:rPr>
          <w:rtl/>
        </w:rPr>
        <w:t xml:space="preserve"> </w:t>
      </w:r>
      <w:r w:rsidRPr="0098078B">
        <w:rPr>
          <w:rFonts w:hint="eastAsia"/>
          <w:rtl/>
        </w:rPr>
        <w:t>בחוק</w:t>
      </w:r>
      <w:r w:rsidRPr="0098078B">
        <w:rPr>
          <w:rtl/>
        </w:rPr>
        <w:t xml:space="preserve"> </w:t>
      </w:r>
      <w:r w:rsidRPr="0098078B">
        <w:rPr>
          <w:rFonts w:hint="eastAsia"/>
          <w:rtl/>
        </w:rPr>
        <w:t>רישום</w:t>
      </w:r>
      <w:r w:rsidRPr="0098078B">
        <w:rPr>
          <w:rtl/>
        </w:rPr>
        <w:t xml:space="preserve"> </w:t>
      </w:r>
      <w:r w:rsidRPr="0098078B">
        <w:rPr>
          <w:rFonts w:hint="eastAsia"/>
          <w:rtl/>
        </w:rPr>
        <w:t>שיכונים</w:t>
      </w:r>
      <w:r w:rsidRPr="0098078B">
        <w:rPr>
          <w:rtl/>
        </w:rPr>
        <w:t xml:space="preserve"> </w:t>
      </w:r>
      <w:r w:rsidRPr="0098078B">
        <w:rPr>
          <w:rFonts w:hint="eastAsia"/>
          <w:rtl/>
        </w:rPr>
        <w:t>ציבוריים</w:t>
      </w:r>
    </w:p>
    <w:p w:rsidR="00236F34" w:rsidRPr="00E27BCC" w:rsidP="00E27BCC">
      <w:pPr>
        <w:spacing w:after="120" w:line="230" w:lineRule="exact"/>
        <w:jc w:val="both"/>
        <w:rPr>
          <w:rFonts w:cs="FrankRuehl"/>
          <w:sz w:val="20"/>
          <w:szCs w:val="22"/>
          <w:rtl/>
        </w:rPr>
      </w:pPr>
      <w:r w:rsidRPr="00E27BCC">
        <w:rPr>
          <w:rFonts w:cs="FrankRuehl" w:hint="cs"/>
          <w:sz w:val="20"/>
          <w:szCs w:val="22"/>
          <w:rtl/>
        </w:rPr>
        <w:t xml:space="preserve">חוק שיכונים ציבוריים מקל על רישום זכויות ביחידות דיור שהוקמו בידי המדינה, מטעמה או מיוזמתה, על מקרקעין שבניהול רמ"י. החוק </w:t>
      </w:r>
      <w:r w:rsidRPr="00E27BCC">
        <w:rPr>
          <w:rFonts w:cs="FrankRuehl"/>
          <w:sz w:val="20"/>
          <w:szCs w:val="22"/>
          <w:rtl/>
        </w:rPr>
        <w:t>חל על בניינים שנכללו בתכנית שאושרה לפי חוק התכנון והבניה,</w:t>
      </w:r>
      <w:r w:rsidRPr="00E27BCC">
        <w:rPr>
          <w:rFonts w:cs="FrankRuehl" w:hint="cs"/>
          <w:sz w:val="20"/>
          <w:szCs w:val="22"/>
          <w:rtl/>
        </w:rPr>
        <w:t xml:space="preserve"> התשכ"ה-1965 (להלן - חוק התכנון והבנייה),</w:t>
      </w:r>
      <w:r w:rsidRPr="00E27BCC">
        <w:rPr>
          <w:rFonts w:cs="FrankRuehl"/>
          <w:sz w:val="20"/>
          <w:szCs w:val="22"/>
          <w:rtl/>
        </w:rPr>
        <w:t xml:space="preserve"> עד 31.12.09</w:t>
      </w:r>
      <w:r w:rsidRPr="00E27BCC">
        <w:rPr>
          <w:rFonts w:cs="FrankRuehl" w:hint="cs"/>
          <w:sz w:val="20"/>
          <w:szCs w:val="22"/>
          <w:rtl/>
        </w:rPr>
        <w:t>,</w:t>
      </w:r>
      <w:r w:rsidRPr="00E27BCC">
        <w:rPr>
          <w:rFonts w:cs="FrankRuehl"/>
          <w:sz w:val="20"/>
          <w:szCs w:val="22"/>
          <w:rtl/>
        </w:rPr>
        <w:t xml:space="preserve"> ו</w:t>
      </w:r>
      <w:r w:rsidRPr="00E27BCC">
        <w:rPr>
          <w:rFonts w:cs="FrankRuehl" w:hint="cs"/>
          <w:sz w:val="20"/>
          <w:szCs w:val="22"/>
          <w:rtl/>
        </w:rPr>
        <w:t>ש</w:t>
      </w:r>
      <w:r w:rsidRPr="00E27BCC">
        <w:rPr>
          <w:rFonts w:cs="FrankRuehl"/>
          <w:sz w:val="20"/>
          <w:szCs w:val="22"/>
          <w:rtl/>
        </w:rPr>
        <w:t xml:space="preserve">בנייתם החלה בתוך שנתיים ממועד אישור התכנית, קרי </w:t>
      </w:r>
      <w:r w:rsidRPr="00E27BCC">
        <w:rPr>
          <w:rFonts w:cs="FrankRuehl" w:hint="cs"/>
          <w:sz w:val="20"/>
          <w:szCs w:val="22"/>
          <w:rtl/>
        </w:rPr>
        <w:t xml:space="preserve">עד </w:t>
      </w:r>
      <w:r w:rsidRPr="00E27BCC">
        <w:rPr>
          <w:rFonts w:cs="FrankRuehl"/>
          <w:sz w:val="20"/>
          <w:szCs w:val="22"/>
          <w:rtl/>
        </w:rPr>
        <w:t>31.12.11.</w:t>
      </w:r>
    </w:p>
    <w:p w:rsidR="00236F34" w:rsidRPr="00E27BCC" w:rsidP="00E27BCC">
      <w:pPr>
        <w:spacing w:after="120" w:line="230" w:lineRule="exact"/>
        <w:jc w:val="both"/>
        <w:rPr>
          <w:rFonts w:cs="FrankRuehl"/>
          <w:sz w:val="20"/>
          <w:szCs w:val="22"/>
          <w:rtl/>
        </w:rPr>
      </w:pPr>
      <w:r w:rsidRPr="00E27BCC">
        <w:rPr>
          <w:rFonts w:cs="FrankRuehl" w:hint="cs"/>
          <w:sz w:val="20"/>
          <w:szCs w:val="22"/>
          <w:rtl/>
        </w:rPr>
        <w:t>ההקלה בתהליך רישום הזכויות נובעת מכך שחוק שיכונים ציבוריים מאפשר, בין היתר, רישום פרצלציות, רישום בתים משותפים ורישום זכויות גם כאשר הבנייה לא נעשתה בהתאם לתכנית מפורטת מאושרת לפי חוק התכנון והבנייה. החוק משמש כלי בידי רמ"י ומשרד הבינוי לקידום רישום הזכויות באופן שיש בו להקל על התהליך.</w:t>
      </w:r>
    </w:p>
    <w:p w:rsidR="00236F34" w:rsidRPr="00E27BCC" w:rsidP="00C34BA8">
      <w:pPr>
        <w:spacing w:after="240" w:line="230" w:lineRule="exact"/>
        <w:jc w:val="both"/>
        <w:rPr>
          <w:rFonts w:cs="FrankRuehl"/>
          <w:sz w:val="20"/>
          <w:szCs w:val="22"/>
          <w:rtl/>
        </w:rPr>
      </w:pPr>
      <w:r w:rsidRPr="00E27BCC">
        <w:rPr>
          <w:rFonts w:cs="FrankRuehl" w:hint="cs"/>
          <w:sz w:val="20"/>
          <w:szCs w:val="22"/>
          <w:rtl/>
        </w:rPr>
        <w:t>במרץ 2010 נכנס לתוקפו תיקון מס' 6 לחוק שיכונים ציבוריים</w:t>
      </w:r>
      <w:r>
        <w:rPr>
          <w:rStyle w:val="FootnoteReference"/>
          <w:rFonts w:cs="FrankRuehl"/>
          <w:sz w:val="20"/>
          <w:szCs w:val="22"/>
          <w:rtl/>
        </w:rPr>
        <w:footnoteReference w:id="15"/>
      </w:r>
      <w:r w:rsidRPr="00E27BCC">
        <w:rPr>
          <w:rFonts w:cs="FrankRuehl" w:hint="cs"/>
          <w:sz w:val="20"/>
          <w:szCs w:val="22"/>
          <w:rtl/>
        </w:rPr>
        <w:t xml:space="preserve"> (להלן - תיקון מס' 6), העוסק בסמכות האישור של </w:t>
      </w:r>
      <w:r w:rsidRPr="00E27BCC">
        <w:rPr>
          <w:rFonts w:cs="FrankRuehl"/>
          <w:sz w:val="20"/>
          <w:szCs w:val="22"/>
          <w:rtl/>
        </w:rPr>
        <w:t>תכנית שיכון ציבורי</w:t>
      </w:r>
      <w:r w:rsidRPr="00E27BCC">
        <w:rPr>
          <w:rFonts w:cs="FrankRuehl" w:hint="cs"/>
          <w:sz w:val="20"/>
          <w:szCs w:val="22"/>
          <w:rtl/>
        </w:rPr>
        <w:t>. לפני התיקון הייתה תכנית כאמור</w:t>
      </w:r>
      <w:r w:rsidRPr="00E27BCC">
        <w:rPr>
          <w:rFonts w:cs="FrankRuehl"/>
          <w:sz w:val="20"/>
          <w:szCs w:val="22"/>
          <w:rtl/>
        </w:rPr>
        <w:t xml:space="preserve"> </w:t>
      </w:r>
      <w:r w:rsidRPr="00E27BCC">
        <w:rPr>
          <w:rFonts w:cs="FrankRuehl" w:hint="cs"/>
          <w:sz w:val="20"/>
          <w:szCs w:val="22"/>
          <w:rtl/>
        </w:rPr>
        <w:t xml:space="preserve">מופקדת </w:t>
      </w:r>
      <w:r w:rsidRPr="00E27BCC">
        <w:rPr>
          <w:rFonts w:cs="FrankRuehl"/>
          <w:sz w:val="20"/>
          <w:szCs w:val="22"/>
          <w:rtl/>
        </w:rPr>
        <w:t xml:space="preserve">בידי ועדת </w:t>
      </w:r>
      <w:r w:rsidRPr="00E27BCC">
        <w:rPr>
          <w:rFonts w:cs="FrankRuehl" w:hint="cs"/>
          <w:sz w:val="20"/>
          <w:szCs w:val="22"/>
          <w:rtl/>
        </w:rPr>
        <w:t>תיאום</w:t>
      </w:r>
      <w:r>
        <w:rPr>
          <w:rStyle w:val="FootnoteReference"/>
          <w:rFonts w:cs="FrankRuehl"/>
          <w:sz w:val="20"/>
          <w:szCs w:val="22"/>
          <w:rtl/>
        </w:rPr>
        <w:footnoteReference w:id="16"/>
      </w:r>
      <w:r w:rsidRPr="00E27BCC">
        <w:rPr>
          <w:rFonts w:cs="FrankRuehl" w:hint="cs"/>
          <w:sz w:val="20"/>
          <w:szCs w:val="22"/>
          <w:rtl/>
        </w:rPr>
        <w:t>;</w:t>
      </w:r>
      <w:r w:rsidRPr="00E27BCC">
        <w:rPr>
          <w:rFonts w:cs="FrankRuehl"/>
          <w:sz w:val="20"/>
          <w:szCs w:val="22"/>
          <w:rtl/>
        </w:rPr>
        <w:t xml:space="preserve"> </w:t>
      </w:r>
      <w:r w:rsidRPr="00E27BCC">
        <w:rPr>
          <w:rFonts w:cs="FrankRuehl" w:hint="cs"/>
          <w:sz w:val="20"/>
          <w:szCs w:val="22"/>
          <w:rtl/>
        </w:rPr>
        <w:t>לאחריו, ה</w:t>
      </w:r>
      <w:r w:rsidRPr="00E27BCC">
        <w:rPr>
          <w:rFonts w:cs="FrankRuehl"/>
          <w:sz w:val="20"/>
          <w:szCs w:val="22"/>
          <w:rtl/>
        </w:rPr>
        <w:t xml:space="preserve">סמכות </w:t>
      </w:r>
      <w:r w:rsidRPr="00E27BCC">
        <w:rPr>
          <w:rFonts w:cs="FrankRuehl" w:hint="cs"/>
          <w:sz w:val="20"/>
          <w:szCs w:val="22"/>
          <w:rtl/>
        </w:rPr>
        <w:t xml:space="preserve">לאשר תכנית שיכון ציבורי הופקדה בידי </w:t>
      </w:r>
      <w:r w:rsidRPr="00E27BCC">
        <w:rPr>
          <w:rFonts w:cs="FrankRuehl"/>
          <w:sz w:val="20"/>
          <w:szCs w:val="22"/>
          <w:rtl/>
        </w:rPr>
        <w:t>ועדת משנה לעניין תכניות לשיכונים ציבוריים (להלן - ועדת משנה</w:t>
      </w:r>
      <w:r w:rsidRPr="00E27BCC">
        <w:rPr>
          <w:rFonts w:cs="FrankRuehl" w:hint="cs"/>
          <w:sz w:val="20"/>
          <w:szCs w:val="22"/>
          <w:rtl/>
        </w:rPr>
        <w:t xml:space="preserve"> לתכנון</w:t>
      </w:r>
      <w:r w:rsidRPr="00E27BCC">
        <w:rPr>
          <w:rFonts w:cs="FrankRuehl"/>
          <w:sz w:val="20"/>
          <w:szCs w:val="22"/>
          <w:rtl/>
        </w:rPr>
        <w:t>)</w:t>
      </w:r>
      <w:r w:rsidRPr="00E27BCC">
        <w:rPr>
          <w:rFonts w:cs="FrankRuehl" w:hint="cs"/>
          <w:sz w:val="20"/>
          <w:szCs w:val="22"/>
          <w:rtl/>
        </w:rPr>
        <w:t xml:space="preserve"> אשר משרד הפנים היה צריך להקים בכל אחת מהוועדות המחוזיות לתכנון ולבנייה. לוועדות משנה אלה </w:t>
      </w:r>
      <w:r w:rsidRPr="00E27BCC">
        <w:rPr>
          <w:rFonts w:cs="FrankRuehl"/>
          <w:sz w:val="20"/>
          <w:szCs w:val="22"/>
          <w:rtl/>
        </w:rPr>
        <w:t xml:space="preserve">ניתנו כל הסמכויות של ועדה מחוזית ושל ועדה מקומית לתכנון ולבנייה, הדרושות </w:t>
      </w:r>
      <w:r w:rsidRPr="00E27BCC">
        <w:rPr>
          <w:rFonts w:cs="FrankRuehl" w:hint="cs"/>
          <w:sz w:val="20"/>
          <w:szCs w:val="22"/>
          <w:rtl/>
        </w:rPr>
        <w:t>ל</w:t>
      </w:r>
      <w:r w:rsidRPr="00E27BCC">
        <w:rPr>
          <w:rFonts w:cs="FrankRuehl"/>
          <w:sz w:val="20"/>
          <w:szCs w:val="22"/>
          <w:rtl/>
        </w:rPr>
        <w:t>אישור תכניות שיכונים ציבוריים</w:t>
      </w:r>
      <w:r w:rsidRPr="00E27BCC">
        <w:rPr>
          <w:rFonts w:cs="FrankRuehl" w:hint="cs"/>
          <w:sz w:val="20"/>
          <w:szCs w:val="22"/>
          <w:rtl/>
        </w:rPr>
        <w:t>.</w:t>
      </w:r>
      <w:r w:rsidRPr="00E27BCC">
        <w:rPr>
          <w:rFonts w:cs="FrankRuehl"/>
          <w:sz w:val="20"/>
          <w:szCs w:val="22"/>
          <w:rtl/>
        </w:rPr>
        <w:t xml:space="preserve"> </w:t>
      </w:r>
      <w:r w:rsidRPr="00E27BCC">
        <w:rPr>
          <w:rFonts w:cs="FrankRuehl" w:hint="cs"/>
          <w:sz w:val="20"/>
          <w:szCs w:val="22"/>
          <w:rtl/>
        </w:rPr>
        <w:t xml:space="preserve">יודגש כי על פי פרשנות משרד הבינוי לתיקון מס' 6, כל עוד לא הוקמו ועדות משנה לתכנון כאמור, נותרת סמכות האישור של תכנית שיכון ציבורי בידי ועדת התיאום, אך היא מוגבלת למבנים שתכנונם אושר עד 31.12.98 </w:t>
      </w:r>
      <w:r w:rsidRPr="00E27BCC">
        <w:rPr>
          <w:rFonts w:cs="FrankRuehl"/>
          <w:sz w:val="20"/>
          <w:szCs w:val="22"/>
          <w:rtl/>
        </w:rPr>
        <w:t xml:space="preserve">ובנייתם החלה בתוך שנתיים ממועד </w:t>
      </w:r>
      <w:r w:rsidRPr="00E27BCC">
        <w:rPr>
          <w:rFonts w:cs="FrankRuehl" w:hint="cs"/>
          <w:sz w:val="20"/>
          <w:szCs w:val="22"/>
          <w:rtl/>
        </w:rPr>
        <w:t>ה</w:t>
      </w:r>
      <w:r w:rsidRPr="00E27BCC">
        <w:rPr>
          <w:rFonts w:cs="FrankRuehl"/>
          <w:sz w:val="20"/>
          <w:szCs w:val="22"/>
          <w:rtl/>
        </w:rPr>
        <w:t>אישור</w:t>
      </w:r>
      <w:r w:rsidRPr="00E27BCC">
        <w:rPr>
          <w:rFonts w:cs="FrankRuehl" w:hint="cs"/>
          <w:sz w:val="20"/>
          <w:szCs w:val="22"/>
          <w:rtl/>
        </w:rPr>
        <w:t>.</w:t>
      </w:r>
    </w:p>
    <w:p w:rsidR="00236F34" w:rsidRPr="00E27BCC" w:rsidP="00482E12">
      <w:pPr>
        <w:pStyle w:val="RESHET"/>
        <w:keepLines/>
        <w:rPr>
          <w:rtl/>
        </w:rPr>
      </w:pPr>
      <w:r w:rsidRPr="00E27BCC">
        <w:rPr>
          <w:rFonts w:hint="cs"/>
          <w:rtl/>
        </w:rPr>
        <w:t>הביקורת העלתה כי בניגוד להוראות חוק התכנון והבנייה, שבו שולב תיקון מס' 6, הרי ש</w:t>
      </w:r>
      <w:r w:rsidRPr="00E27BCC">
        <w:rPr>
          <w:rtl/>
        </w:rPr>
        <w:t xml:space="preserve">עד מועד סיום הביקורת, </w:t>
      </w:r>
      <w:r w:rsidRPr="00E27BCC">
        <w:rPr>
          <w:rFonts w:hint="cs"/>
          <w:rtl/>
        </w:rPr>
        <w:t>אוגוסט</w:t>
      </w:r>
      <w:r w:rsidRPr="00E27BCC">
        <w:rPr>
          <w:rtl/>
        </w:rPr>
        <w:t xml:space="preserve"> </w:t>
      </w:r>
      <w:r w:rsidRPr="00E27BCC">
        <w:rPr>
          <w:rFonts w:hint="cs"/>
          <w:rtl/>
        </w:rPr>
        <w:t>2014</w:t>
      </w:r>
      <w:r w:rsidRPr="00E27BCC">
        <w:rPr>
          <w:rtl/>
        </w:rPr>
        <w:t xml:space="preserve">, לא </w:t>
      </w:r>
      <w:r w:rsidRPr="00E27BCC">
        <w:rPr>
          <w:rFonts w:hint="cs"/>
          <w:rtl/>
        </w:rPr>
        <w:t xml:space="preserve">הקים משרד הפנים </w:t>
      </w:r>
      <w:r w:rsidRPr="00E27BCC">
        <w:rPr>
          <w:rtl/>
        </w:rPr>
        <w:t>ועדת משנה</w:t>
      </w:r>
      <w:r w:rsidRPr="00E27BCC">
        <w:rPr>
          <w:rFonts w:hint="cs"/>
          <w:rtl/>
        </w:rPr>
        <w:t xml:space="preserve"> לתכנון</w:t>
      </w:r>
      <w:r w:rsidRPr="00E27BCC">
        <w:rPr>
          <w:rtl/>
        </w:rPr>
        <w:t xml:space="preserve"> באף אחד ממחוזות </w:t>
      </w:r>
      <w:r w:rsidRPr="00E27BCC">
        <w:rPr>
          <w:rFonts w:hint="cs"/>
          <w:rtl/>
        </w:rPr>
        <w:t>ה</w:t>
      </w:r>
      <w:r w:rsidRPr="00E27BCC">
        <w:rPr>
          <w:rtl/>
        </w:rPr>
        <w:t xml:space="preserve">משרד; </w:t>
      </w:r>
      <w:r w:rsidRPr="00E27BCC">
        <w:rPr>
          <w:rFonts w:hint="cs"/>
          <w:rtl/>
        </w:rPr>
        <w:t>בעקבות זאת</w:t>
      </w:r>
      <w:r w:rsidRPr="00E27BCC">
        <w:rPr>
          <w:rtl/>
        </w:rPr>
        <w:t xml:space="preserve"> </w:t>
      </w:r>
      <w:r w:rsidRPr="00E27BCC">
        <w:rPr>
          <w:rFonts w:hint="cs"/>
          <w:rtl/>
        </w:rPr>
        <w:t>ראו עצמם משרד הבינוי ורמ"י מנועים מלהכריז</w:t>
      </w:r>
      <w:r w:rsidRPr="00E27BCC">
        <w:rPr>
          <w:rtl/>
        </w:rPr>
        <w:t xml:space="preserve"> על </w:t>
      </w:r>
      <w:r w:rsidRPr="00E27BCC">
        <w:rPr>
          <w:rFonts w:hint="cs"/>
          <w:rtl/>
        </w:rPr>
        <w:t>תכניות</w:t>
      </w:r>
      <w:r>
        <w:rPr>
          <w:rStyle w:val="FootnoteReference"/>
          <w:rFonts w:cs="FrankRuehl"/>
          <w:rtl/>
        </w:rPr>
        <w:footnoteReference w:id="17"/>
      </w:r>
      <w:r w:rsidRPr="00E27BCC">
        <w:rPr>
          <w:rFonts w:hint="cs"/>
          <w:rtl/>
        </w:rPr>
        <w:t xml:space="preserve"> כשיכון ציבורי,</w:t>
      </w:r>
      <w:r w:rsidRPr="00E27BCC">
        <w:rPr>
          <w:rtl/>
        </w:rPr>
        <w:t xml:space="preserve"> </w:t>
      </w:r>
      <w:r w:rsidRPr="00E27BCC">
        <w:rPr>
          <w:rFonts w:hint="cs"/>
          <w:rtl/>
        </w:rPr>
        <w:t>וממילא לא יכלו לקדם את רישום הזכויות במסגרת חוק שיכונים ציבוריים בתכניות אלו. בפועל לא נעשה רישום זכויות באף יחידת דיור שתכנונה</w:t>
      </w:r>
      <w:r w:rsidRPr="00E27BCC">
        <w:rPr>
          <w:rtl/>
        </w:rPr>
        <w:t xml:space="preserve"> אושר </w:t>
      </w:r>
      <w:r w:rsidRPr="00E27BCC">
        <w:rPr>
          <w:rFonts w:hint="cs"/>
          <w:rtl/>
        </w:rPr>
        <w:t>בתקופה</w:t>
      </w:r>
      <w:r w:rsidRPr="00E27BCC">
        <w:rPr>
          <w:rtl/>
        </w:rPr>
        <w:t xml:space="preserve"> </w:t>
      </w:r>
      <w:r w:rsidRPr="00E27BCC">
        <w:rPr>
          <w:rFonts w:hint="cs"/>
          <w:rtl/>
        </w:rPr>
        <w:t>שבה</w:t>
      </w:r>
      <w:r w:rsidRPr="00E27BCC">
        <w:rPr>
          <w:rtl/>
        </w:rPr>
        <w:t xml:space="preserve"> </w:t>
      </w:r>
      <w:r w:rsidRPr="00E27BCC">
        <w:rPr>
          <w:rFonts w:hint="cs"/>
          <w:rtl/>
        </w:rPr>
        <w:t>תיקון</w:t>
      </w:r>
      <w:r w:rsidRPr="00E27BCC">
        <w:rPr>
          <w:rtl/>
        </w:rPr>
        <w:t xml:space="preserve"> </w:t>
      </w:r>
      <w:r w:rsidRPr="00E27BCC">
        <w:rPr>
          <w:rFonts w:hint="cs"/>
          <w:rtl/>
        </w:rPr>
        <w:t>מס</w:t>
      </w:r>
      <w:r w:rsidRPr="00E27BCC">
        <w:rPr>
          <w:rtl/>
        </w:rPr>
        <w:t xml:space="preserve">' 6 </w:t>
      </w:r>
      <w:r w:rsidRPr="00E27BCC">
        <w:rPr>
          <w:rFonts w:hint="cs"/>
          <w:rtl/>
        </w:rPr>
        <w:t>האריך</w:t>
      </w:r>
      <w:r w:rsidRPr="00E27BCC">
        <w:rPr>
          <w:rtl/>
        </w:rPr>
        <w:t xml:space="preserve"> </w:t>
      </w:r>
      <w:r w:rsidRPr="00E27BCC">
        <w:rPr>
          <w:rFonts w:hint="cs"/>
          <w:rtl/>
        </w:rPr>
        <w:t>את</w:t>
      </w:r>
      <w:r w:rsidRPr="00E27BCC">
        <w:rPr>
          <w:rtl/>
        </w:rPr>
        <w:t xml:space="preserve"> </w:t>
      </w:r>
      <w:r w:rsidRPr="00E27BCC">
        <w:rPr>
          <w:rFonts w:hint="cs"/>
          <w:rtl/>
        </w:rPr>
        <w:t>תוקפו</w:t>
      </w:r>
      <w:r w:rsidRPr="00E27BCC">
        <w:rPr>
          <w:rtl/>
        </w:rPr>
        <w:t xml:space="preserve"> </w:t>
      </w:r>
      <w:r w:rsidRPr="00E27BCC">
        <w:rPr>
          <w:rFonts w:hint="cs"/>
          <w:rtl/>
        </w:rPr>
        <w:t>של</w:t>
      </w:r>
      <w:r w:rsidRPr="00E27BCC">
        <w:rPr>
          <w:rtl/>
        </w:rPr>
        <w:t xml:space="preserve"> </w:t>
      </w:r>
      <w:r w:rsidRPr="00E27BCC">
        <w:rPr>
          <w:rFonts w:hint="cs"/>
          <w:rtl/>
        </w:rPr>
        <w:t>חוק</w:t>
      </w:r>
      <w:r w:rsidRPr="00E27BCC">
        <w:rPr>
          <w:rtl/>
        </w:rPr>
        <w:t xml:space="preserve"> </w:t>
      </w:r>
      <w:r w:rsidRPr="00E27BCC">
        <w:rPr>
          <w:rFonts w:hint="cs"/>
          <w:rtl/>
        </w:rPr>
        <w:t>שיכונים</w:t>
      </w:r>
      <w:r w:rsidRPr="00E27BCC">
        <w:rPr>
          <w:rtl/>
        </w:rPr>
        <w:t xml:space="preserve"> </w:t>
      </w:r>
      <w:r w:rsidRPr="00E27BCC">
        <w:rPr>
          <w:rFonts w:hint="cs"/>
          <w:rtl/>
        </w:rPr>
        <w:t>ציבוריים</w:t>
      </w:r>
      <w:r w:rsidRPr="00E27BCC">
        <w:rPr>
          <w:rtl/>
        </w:rPr>
        <w:t xml:space="preserve"> (מ-1.1.99 </w:t>
      </w:r>
      <w:r w:rsidRPr="00E27BCC">
        <w:rPr>
          <w:rFonts w:hint="cs"/>
          <w:rtl/>
        </w:rPr>
        <w:t>עד</w:t>
      </w:r>
      <w:r w:rsidRPr="00E27BCC">
        <w:rPr>
          <w:rtl/>
        </w:rPr>
        <w:t xml:space="preserve"> 31.12.09; </w:t>
      </w:r>
      <w:r w:rsidRPr="00E27BCC">
        <w:rPr>
          <w:rFonts w:hint="cs"/>
          <w:rtl/>
        </w:rPr>
        <w:t>ושהבנייה</w:t>
      </w:r>
      <w:r w:rsidRPr="00E27BCC">
        <w:rPr>
          <w:rtl/>
        </w:rPr>
        <w:t xml:space="preserve"> החלה </w:t>
      </w:r>
      <w:r w:rsidRPr="00E27BCC">
        <w:rPr>
          <w:rFonts w:hint="cs"/>
          <w:rtl/>
        </w:rPr>
        <w:t>לא יאוחר מ-</w:t>
      </w:r>
      <w:r w:rsidRPr="00E27BCC">
        <w:rPr>
          <w:rtl/>
        </w:rPr>
        <w:t>31.12.11).</w:t>
      </w:r>
    </w:p>
    <w:p w:rsidR="00236F34" w:rsidRPr="00E27BCC" w:rsidP="00482E12">
      <w:pPr>
        <w:pStyle w:val="RESHET"/>
        <w:keepLines/>
        <w:rPr>
          <w:rtl/>
        </w:rPr>
      </w:pPr>
      <w:r w:rsidRPr="00E27BCC">
        <w:rPr>
          <w:rFonts w:hint="cs"/>
          <w:rtl/>
        </w:rPr>
        <w:t>על פי נתונים שמסר משרד הבינוי למשרד מבקר המדינה, אי-הקמת ועדות המשנה מונעת קידום רישומן של כ-50,000 יחידות דיור שנבנו על פי פרוגרמות של המשרד. יצוין כי נתונים אלו אינם כוללים יחידות דיור שרמ"י שיווקה בתקופה שבה תיקון מס' 6 האריך את תוקפו של חוק שיכונים ציבוריים (מ-1.1.99 עד 31.12.11), כך שלמעשה מדובר במספר גדול יותר של יחידות דיור שהיה אפשר להשתמש בחוק זה לצורך קידום רישום הזכויות בהן.</w:t>
      </w:r>
    </w:p>
    <w:p w:rsidR="00236F34" w:rsidRPr="00E27BCC" w:rsidP="00482E12">
      <w:pPr>
        <w:pStyle w:val="RESHET"/>
        <w:keepLines/>
        <w:rPr>
          <w:rtl/>
        </w:rPr>
      </w:pPr>
      <w:r w:rsidRPr="00E27BCC">
        <w:rPr>
          <w:rFonts w:hint="cs"/>
          <w:rtl/>
        </w:rPr>
        <w:t>עוד הועלה כי אף שנושא אי-הקמת ועדות המשנה לתכנון עלה בדיוני ועדת ההיגוי, היא לא פעלה להביא להקמתן. לדעת משרד מבקר המדינה, היה על ועדת ההיגוי לנקוט פעולות מעשיות, כגון יידוע גורמים בכירים במשרד הפנים כמנכ"ל המשרד או השר, כדי להבטיח את הקמת הוועדות האמורות, פעולות שלא נעשו.</w:t>
      </w:r>
    </w:p>
    <w:p w:rsidR="00236F34" w:rsidRPr="00E27BCC" w:rsidP="00C34BA8">
      <w:pPr>
        <w:spacing w:before="180" w:after="120" w:line="230" w:lineRule="exact"/>
        <w:jc w:val="both"/>
        <w:rPr>
          <w:rFonts w:cs="FrankRuehl"/>
          <w:sz w:val="20"/>
          <w:szCs w:val="22"/>
          <w:rtl/>
        </w:rPr>
      </w:pPr>
      <w:r w:rsidRPr="00E27BCC">
        <w:rPr>
          <w:rFonts w:cs="FrankRuehl" w:hint="cs"/>
          <w:sz w:val="20"/>
          <w:szCs w:val="22"/>
          <w:rtl/>
        </w:rPr>
        <w:t>בתשובתו מנובמבר 2014 מסר משרד הפנים כי "מבדיקה</w:t>
      </w:r>
      <w:r w:rsidRPr="00E27BCC">
        <w:rPr>
          <w:rFonts w:cs="FrankRuehl"/>
          <w:sz w:val="20"/>
          <w:szCs w:val="22"/>
          <w:rtl/>
        </w:rPr>
        <w:t xml:space="preserve"> </w:t>
      </w:r>
      <w:r w:rsidRPr="00E27BCC">
        <w:rPr>
          <w:rFonts w:cs="FrankRuehl" w:hint="cs"/>
          <w:sz w:val="20"/>
          <w:szCs w:val="22"/>
          <w:rtl/>
        </w:rPr>
        <w:t>שנערכה</w:t>
      </w:r>
      <w:r w:rsidRPr="00E27BCC">
        <w:rPr>
          <w:rFonts w:cs="FrankRuehl"/>
          <w:sz w:val="20"/>
          <w:szCs w:val="22"/>
          <w:rtl/>
        </w:rPr>
        <w:t xml:space="preserve"> </w:t>
      </w:r>
      <w:r w:rsidRPr="00E27BCC">
        <w:rPr>
          <w:rFonts w:cs="FrankRuehl" w:hint="cs"/>
          <w:sz w:val="20"/>
          <w:szCs w:val="22"/>
          <w:rtl/>
        </w:rPr>
        <w:t>עם</w:t>
      </w:r>
      <w:r w:rsidRPr="00E27BCC">
        <w:rPr>
          <w:rFonts w:cs="FrankRuehl"/>
          <w:sz w:val="20"/>
          <w:szCs w:val="22"/>
          <w:rtl/>
        </w:rPr>
        <w:t xml:space="preserve"> </w:t>
      </w:r>
      <w:r w:rsidRPr="00E27BCC">
        <w:rPr>
          <w:rFonts w:cs="FrankRuehl" w:hint="cs"/>
          <w:sz w:val="20"/>
          <w:szCs w:val="22"/>
          <w:rtl/>
        </w:rPr>
        <w:t>מחוזות</w:t>
      </w:r>
      <w:r w:rsidRPr="00E27BCC">
        <w:rPr>
          <w:rFonts w:cs="FrankRuehl"/>
          <w:sz w:val="20"/>
          <w:szCs w:val="22"/>
          <w:rtl/>
        </w:rPr>
        <w:t xml:space="preserve"> </w:t>
      </w:r>
      <w:r w:rsidRPr="00E27BCC">
        <w:rPr>
          <w:rFonts w:cs="FrankRuehl" w:hint="cs"/>
          <w:sz w:val="20"/>
          <w:szCs w:val="22"/>
          <w:rtl/>
        </w:rPr>
        <w:t>משרד</w:t>
      </w:r>
      <w:r w:rsidRPr="00E27BCC">
        <w:rPr>
          <w:rFonts w:cs="FrankRuehl"/>
          <w:sz w:val="20"/>
          <w:szCs w:val="22"/>
          <w:rtl/>
        </w:rPr>
        <w:t xml:space="preserve"> </w:t>
      </w:r>
      <w:r w:rsidRPr="00E27BCC">
        <w:rPr>
          <w:rFonts w:cs="FrankRuehl" w:hint="cs"/>
          <w:sz w:val="20"/>
          <w:szCs w:val="22"/>
          <w:rtl/>
        </w:rPr>
        <w:t>הפנים</w:t>
      </w:r>
      <w:r w:rsidRPr="00E27BCC">
        <w:rPr>
          <w:rFonts w:cs="FrankRuehl"/>
          <w:sz w:val="20"/>
          <w:szCs w:val="22"/>
          <w:rtl/>
        </w:rPr>
        <w:t xml:space="preserve"> </w:t>
      </w:r>
      <w:r w:rsidRPr="00E27BCC">
        <w:rPr>
          <w:rFonts w:cs="FrankRuehl" w:hint="cs"/>
          <w:sz w:val="20"/>
          <w:szCs w:val="22"/>
          <w:rtl/>
        </w:rPr>
        <w:t>נמצא</w:t>
      </w:r>
      <w:r w:rsidRPr="00E27BCC">
        <w:rPr>
          <w:rFonts w:cs="FrankRuehl"/>
          <w:sz w:val="20"/>
          <w:szCs w:val="22"/>
          <w:rtl/>
        </w:rPr>
        <w:t xml:space="preserve"> </w:t>
      </w:r>
      <w:r w:rsidRPr="00E27BCC">
        <w:rPr>
          <w:rFonts w:cs="FrankRuehl" w:hint="cs"/>
          <w:sz w:val="20"/>
          <w:szCs w:val="22"/>
          <w:rtl/>
        </w:rPr>
        <w:t>כי</w:t>
      </w:r>
      <w:r w:rsidRPr="00E27BCC">
        <w:rPr>
          <w:rFonts w:cs="FrankRuehl"/>
          <w:sz w:val="20"/>
          <w:szCs w:val="22"/>
          <w:rtl/>
        </w:rPr>
        <w:t xml:space="preserve"> </w:t>
      </w:r>
      <w:r w:rsidRPr="00E27BCC">
        <w:rPr>
          <w:rFonts w:cs="FrankRuehl" w:hint="cs"/>
          <w:sz w:val="20"/>
          <w:szCs w:val="22"/>
          <w:rtl/>
        </w:rPr>
        <w:t>התקבלה</w:t>
      </w:r>
      <w:r w:rsidRPr="00E27BCC">
        <w:rPr>
          <w:rFonts w:cs="FrankRuehl"/>
          <w:sz w:val="20"/>
          <w:szCs w:val="22"/>
          <w:rtl/>
        </w:rPr>
        <w:t xml:space="preserve"> </w:t>
      </w:r>
      <w:r w:rsidRPr="00E27BCC">
        <w:rPr>
          <w:rFonts w:cs="FrankRuehl" w:hint="cs"/>
          <w:sz w:val="20"/>
          <w:szCs w:val="22"/>
          <w:rtl/>
        </w:rPr>
        <w:t>החלטה</w:t>
      </w:r>
      <w:r w:rsidRPr="00E27BCC">
        <w:rPr>
          <w:rFonts w:cs="FrankRuehl"/>
          <w:sz w:val="20"/>
          <w:szCs w:val="22"/>
          <w:rtl/>
        </w:rPr>
        <w:t xml:space="preserve"> </w:t>
      </w:r>
      <w:r w:rsidRPr="00E27BCC">
        <w:rPr>
          <w:rFonts w:cs="FrankRuehl" w:hint="cs"/>
          <w:sz w:val="20"/>
          <w:szCs w:val="22"/>
          <w:rtl/>
        </w:rPr>
        <w:t>על</w:t>
      </w:r>
      <w:r w:rsidRPr="00E27BCC">
        <w:rPr>
          <w:rFonts w:cs="FrankRuehl"/>
          <w:sz w:val="20"/>
          <w:szCs w:val="22"/>
          <w:rtl/>
        </w:rPr>
        <w:t xml:space="preserve"> </w:t>
      </w:r>
      <w:r w:rsidRPr="00E27BCC">
        <w:rPr>
          <w:rFonts w:cs="FrankRuehl" w:hint="cs"/>
          <w:sz w:val="20"/>
          <w:szCs w:val="22"/>
          <w:rtl/>
        </w:rPr>
        <w:t>הקמת</w:t>
      </w:r>
      <w:r w:rsidRPr="00E27BCC">
        <w:rPr>
          <w:rFonts w:cs="FrankRuehl"/>
          <w:sz w:val="20"/>
          <w:szCs w:val="22"/>
          <w:rtl/>
        </w:rPr>
        <w:t xml:space="preserve"> </w:t>
      </w:r>
      <w:r w:rsidRPr="00E27BCC">
        <w:rPr>
          <w:rFonts w:cs="FrankRuehl" w:hint="cs"/>
          <w:sz w:val="20"/>
          <w:szCs w:val="22"/>
          <w:rtl/>
        </w:rPr>
        <w:t>ועדה</w:t>
      </w:r>
      <w:r w:rsidRPr="00E27BCC">
        <w:rPr>
          <w:rFonts w:cs="FrankRuehl"/>
          <w:sz w:val="20"/>
          <w:szCs w:val="22"/>
          <w:rtl/>
        </w:rPr>
        <w:t xml:space="preserve"> </w:t>
      </w:r>
      <w:r w:rsidRPr="00E27BCC">
        <w:rPr>
          <w:rFonts w:cs="FrankRuehl" w:hint="cs"/>
          <w:sz w:val="20"/>
          <w:szCs w:val="22"/>
          <w:rtl/>
        </w:rPr>
        <w:t>לשיכונים</w:t>
      </w:r>
      <w:r w:rsidRPr="00E27BCC">
        <w:rPr>
          <w:rFonts w:cs="FrankRuehl"/>
          <w:sz w:val="20"/>
          <w:szCs w:val="22"/>
          <w:rtl/>
        </w:rPr>
        <w:t xml:space="preserve"> </w:t>
      </w:r>
      <w:r w:rsidRPr="00E27BCC">
        <w:rPr>
          <w:rFonts w:cs="FrankRuehl" w:hint="cs"/>
          <w:sz w:val="20"/>
          <w:szCs w:val="22"/>
          <w:rtl/>
        </w:rPr>
        <w:t>ציבורים</w:t>
      </w:r>
      <w:r w:rsidRPr="00E27BCC">
        <w:rPr>
          <w:rFonts w:cs="FrankRuehl"/>
          <w:sz w:val="20"/>
          <w:szCs w:val="22"/>
          <w:rtl/>
        </w:rPr>
        <w:t xml:space="preserve"> </w:t>
      </w:r>
      <w:r w:rsidRPr="00E27BCC">
        <w:rPr>
          <w:rFonts w:cs="FrankRuehl" w:hint="cs"/>
          <w:sz w:val="20"/>
          <w:szCs w:val="22"/>
          <w:rtl/>
        </w:rPr>
        <w:t>בכל</w:t>
      </w:r>
      <w:r w:rsidRPr="00E27BCC">
        <w:rPr>
          <w:rFonts w:cs="FrankRuehl"/>
          <w:sz w:val="20"/>
          <w:szCs w:val="22"/>
          <w:rtl/>
        </w:rPr>
        <w:t xml:space="preserve"> </w:t>
      </w:r>
      <w:r w:rsidRPr="00E27BCC">
        <w:rPr>
          <w:rFonts w:cs="FrankRuehl" w:hint="cs"/>
          <w:sz w:val="20"/>
          <w:szCs w:val="22"/>
          <w:rtl/>
        </w:rPr>
        <w:t>מחוזות</w:t>
      </w:r>
      <w:r w:rsidRPr="00E27BCC">
        <w:rPr>
          <w:rFonts w:cs="FrankRuehl"/>
          <w:sz w:val="20"/>
          <w:szCs w:val="22"/>
          <w:rtl/>
        </w:rPr>
        <w:t xml:space="preserve"> </w:t>
      </w:r>
      <w:r w:rsidRPr="00E27BCC">
        <w:rPr>
          <w:rFonts w:cs="FrankRuehl" w:hint="cs"/>
          <w:sz w:val="20"/>
          <w:szCs w:val="22"/>
          <w:rtl/>
        </w:rPr>
        <w:t>משרד</w:t>
      </w:r>
      <w:r w:rsidRPr="00E27BCC">
        <w:rPr>
          <w:rFonts w:cs="FrankRuehl"/>
          <w:sz w:val="20"/>
          <w:szCs w:val="22"/>
          <w:rtl/>
        </w:rPr>
        <w:t xml:space="preserve"> </w:t>
      </w:r>
      <w:r w:rsidRPr="00E27BCC">
        <w:rPr>
          <w:rFonts w:cs="FrankRuehl" w:hint="cs"/>
          <w:sz w:val="20"/>
          <w:szCs w:val="22"/>
          <w:rtl/>
        </w:rPr>
        <w:t>הפנים</w:t>
      </w:r>
      <w:r w:rsidRPr="00E27BCC">
        <w:rPr>
          <w:rFonts w:cs="FrankRuehl"/>
          <w:sz w:val="20"/>
          <w:szCs w:val="22"/>
          <w:rtl/>
        </w:rPr>
        <w:t xml:space="preserve"> </w:t>
      </w:r>
      <w:r w:rsidRPr="00E27BCC">
        <w:rPr>
          <w:rFonts w:cs="FrankRuehl" w:hint="cs"/>
          <w:sz w:val="20"/>
          <w:szCs w:val="22"/>
          <w:rtl/>
        </w:rPr>
        <w:t>לרבות</w:t>
      </w:r>
      <w:r w:rsidRPr="00E27BCC">
        <w:rPr>
          <w:rFonts w:cs="FrankRuehl"/>
          <w:sz w:val="20"/>
          <w:szCs w:val="22"/>
          <w:rtl/>
        </w:rPr>
        <w:t xml:space="preserve"> </w:t>
      </w:r>
      <w:r w:rsidRPr="00E27BCC">
        <w:rPr>
          <w:rFonts w:cs="FrankRuehl" w:hint="cs"/>
          <w:sz w:val="20"/>
          <w:szCs w:val="22"/>
          <w:rtl/>
        </w:rPr>
        <w:t>הרכב</w:t>
      </w:r>
      <w:r w:rsidRPr="00E27BCC">
        <w:rPr>
          <w:rFonts w:cs="FrankRuehl"/>
          <w:sz w:val="20"/>
          <w:szCs w:val="22"/>
          <w:rtl/>
        </w:rPr>
        <w:t xml:space="preserve"> </w:t>
      </w:r>
      <w:r w:rsidRPr="00E27BCC">
        <w:rPr>
          <w:rFonts w:cs="FrankRuehl" w:hint="cs"/>
          <w:sz w:val="20"/>
          <w:szCs w:val="22"/>
          <w:rtl/>
        </w:rPr>
        <w:t>חבריה</w:t>
      </w:r>
      <w:r w:rsidRPr="00E27BCC">
        <w:rPr>
          <w:rFonts w:cs="FrankRuehl"/>
          <w:sz w:val="20"/>
          <w:szCs w:val="22"/>
          <w:rtl/>
        </w:rPr>
        <w:t xml:space="preserve">. </w:t>
      </w:r>
      <w:r w:rsidRPr="00E27BCC">
        <w:rPr>
          <w:rFonts w:cs="FrankRuehl" w:hint="cs"/>
          <w:sz w:val="20"/>
          <w:szCs w:val="22"/>
          <w:rtl/>
        </w:rPr>
        <w:t>בהתאם</w:t>
      </w:r>
      <w:r w:rsidRPr="00E27BCC">
        <w:rPr>
          <w:rFonts w:cs="FrankRuehl"/>
          <w:sz w:val="20"/>
          <w:szCs w:val="22"/>
          <w:rtl/>
        </w:rPr>
        <w:t xml:space="preserve"> </w:t>
      </w:r>
      <w:r w:rsidRPr="00E27BCC">
        <w:rPr>
          <w:rFonts w:cs="FrankRuehl" w:hint="cs"/>
          <w:sz w:val="20"/>
          <w:szCs w:val="22"/>
          <w:rtl/>
        </w:rPr>
        <w:t>לחוק</w:t>
      </w:r>
      <w:r w:rsidRPr="00E27BCC">
        <w:rPr>
          <w:rFonts w:cs="FrankRuehl"/>
          <w:sz w:val="20"/>
          <w:szCs w:val="22"/>
          <w:rtl/>
        </w:rPr>
        <w:t xml:space="preserve"> </w:t>
      </w:r>
      <w:r w:rsidRPr="00E27BCC">
        <w:rPr>
          <w:rFonts w:cs="FrankRuehl" w:hint="cs"/>
          <w:sz w:val="20"/>
          <w:szCs w:val="22"/>
          <w:rtl/>
        </w:rPr>
        <w:t>שר</w:t>
      </w:r>
      <w:r w:rsidRPr="00E27BCC">
        <w:rPr>
          <w:rFonts w:cs="FrankRuehl"/>
          <w:sz w:val="20"/>
          <w:szCs w:val="22"/>
          <w:rtl/>
        </w:rPr>
        <w:t xml:space="preserve"> </w:t>
      </w:r>
      <w:r w:rsidRPr="00E27BCC">
        <w:rPr>
          <w:rFonts w:cs="FrankRuehl" w:hint="cs"/>
          <w:sz w:val="20"/>
          <w:szCs w:val="22"/>
          <w:rtl/>
        </w:rPr>
        <w:t>הפנים</w:t>
      </w:r>
      <w:r w:rsidRPr="00E27BCC">
        <w:rPr>
          <w:rFonts w:cs="FrankRuehl"/>
          <w:sz w:val="20"/>
          <w:szCs w:val="22"/>
          <w:rtl/>
        </w:rPr>
        <w:t xml:space="preserve"> </w:t>
      </w:r>
      <w:r w:rsidRPr="00E27BCC">
        <w:rPr>
          <w:rFonts w:cs="FrankRuehl" w:hint="cs"/>
          <w:sz w:val="20"/>
          <w:szCs w:val="22"/>
          <w:rtl/>
        </w:rPr>
        <w:t>ימנה</w:t>
      </w:r>
      <w:r w:rsidRPr="00E27BCC">
        <w:rPr>
          <w:rFonts w:cs="FrankRuehl"/>
          <w:sz w:val="20"/>
          <w:szCs w:val="22"/>
          <w:rtl/>
        </w:rPr>
        <w:t xml:space="preserve"> </w:t>
      </w:r>
      <w:r w:rsidRPr="00E27BCC">
        <w:rPr>
          <w:rFonts w:cs="FrankRuehl" w:hint="cs"/>
          <w:sz w:val="20"/>
          <w:szCs w:val="22"/>
          <w:rtl/>
        </w:rPr>
        <w:t>חבר</w:t>
      </w:r>
      <w:r w:rsidRPr="00E27BCC">
        <w:rPr>
          <w:rFonts w:cs="FrankRuehl"/>
          <w:sz w:val="20"/>
          <w:szCs w:val="22"/>
          <w:rtl/>
        </w:rPr>
        <w:t xml:space="preserve"> </w:t>
      </w:r>
      <w:r w:rsidRPr="00E27BCC">
        <w:rPr>
          <w:rFonts w:cs="FrankRuehl" w:hint="cs"/>
          <w:sz w:val="20"/>
          <w:szCs w:val="22"/>
          <w:rtl/>
        </w:rPr>
        <w:t>לוועדה</w:t>
      </w:r>
      <w:r w:rsidRPr="00E27BCC">
        <w:rPr>
          <w:rFonts w:cs="FrankRuehl"/>
          <w:sz w:val="20"/>
          <w:szCs w:val="22"/>
          <w:rtl/>
        </w:rPr>
        <w:t xml:space="preserve"> </w:t>
      </w:r>
      <w:r w:rsidRPr="00E27BCC">
        <w:rPr>
          <w:rFonts w:cs="FrankRuehl" w:hint="cs"/>
          <w:sz w:val="20"/>
          <w:szCs w:val="22"/>
          <w:rtl/>
        </w:rPr>
        <w:t>מבין</w:t>
      </w:r>
      <w:r w:rsidRPr="00E27BCC">
        <w:rPr>
          <w:rFonts w:cs="FrankRuehl"/>
          <w:sz w:val="20"/>
          <w:szCs w:val="22"/>
          <w:rtl/>
        </w:rPr>
        <w:t xml:space="preserve"> </w:t>
      </w:r>
      <w:r w:rsidRPr="00E27BCC">
        <w:rPr>
          <w:rFonts w:cs="FrankRuehl" w:hint="cs"/>
          <w:sz w:val="20"/>
          <w:szCs w:val="22"/>
          <w:rtl/>
        </w:rPr>
        <w:t>נציגי</w:t>
      </w:r>
      <w:r w:rsidRPr="00E27BCC">
        <w:rPr>
          <w:rFonts w:cs="FrankRuehl"/>
          <w:sz w:val="20"/>
          <w:szCs w:val="22"/>
          <w:rtl/>
        </w:rPr>
        <w:t xml:space="preserve"> </w:t>
      </w:r>
      <w:r w:rsidRPr="00E27BCC">
        <w:rPr>
          <w:rFonts w:cs="FrankRuehl" w:hint="cs"/>
          <w:sz w:val="20"/>
          <w:szCs w:val="22"/>
          <w:rtl/>
        </w:rPr>
        <w:t>הרשויות</w:t>
      </w:r>
      <w:r w:rsidRPr="00E27BCC">
        <w:rPr>
          <w:rFonts w:cs="FrankRuehl"/>
          <w:sz w:val="20"/>
          <w:szCs w:val="22"/>
          <w:rtl/>
        </w:rPr>
        <w:t xml:space="preserve"> </w:t>
      </w:r>
      <w:r w:rsidRPr="00E27BCC">
        <w:rPr>
          <w:rFonts w:cs="FrankRuehl" w:hint="cs"/>
          <w:sz w:val="20"/>
          <w:szCs w:val="22"/>
          <w:rtl/>
        </w:rPr>
        <w:t>המקומיות</w:t>
      </w:r>
      <w:r w:rsidRPr="00E27BCC">
        <w:rPr>
          <w:rFonts w:cs="FrankRuehl"/>
          <w:sz w:val="20"/>
          <w:szCs w:val="22"/>
          <w:rtl/>
        </w:rPr>
        <w:t xml:space="preserve">, </w:t>
      </w:r>
      <w:r w:rsidRPr="00E27BCC">
        <w:rPr>
          <w:rFonts w:cs="FrankRuehl" w:hint="cs"/>
          <w:sz w:val="20"/>
          <w:szCs w:val="22"/>
          <w:rtl/>
        </w:rPr>
        <w:t>בימים</w:t>
      </w:r>
      <w:r w:rsidRPr="00E27BCC">
        <w:rPr>
          <w:rFonts w:cs="FrankRuehl"/>
          <w:sz w:val="20"/>
          <w:szCs w:val="22"/>
          <w:rtl/>
        </w:rPr>
        <w:t xml:space="preserve"> </w:t>
      </w:r>
      <w:r w:rsidRPr="00E27BCC">
        <w:rPr>
          <w:rFonts w:cs="FrankRuehl" w:hint="cs"/>
          <w:sz w:val="20"/>
          <w:szCs w:val="22"/>
          <w:rtl/>
        </w:rPr>
        <w:t>אלו</w:t>
      </w:r>
      <w:r w:rsidRPr="00E27BCC">
        <w:rPr>
          <w:rFonts w:cs="FrankRuehl"/>
          <w:sz w:val="20"/>
          <w:szCs w:val="22"/>
          <w:rtl/>
        </w:rPr>
        <w:t xml:space="preserve"> </w:t>
      </w:r>
      <w:r w:rsidRPr="00E27BCC">
        <w:rPr>
          <w:rFonts w:cs="FrankRuehl" w:hint="cs"/>
          <w:sz w:val="20"/>
          <w:szCs w:val="22"/>
          <w:rtl/>
        </w:rPr>
        <w:t>משרד</w:t>
      </w:r>
      <w:r w:rsidRPr="00E27BCC">
        <w:rPr>
          <w:rFonts w:cs="FrankRuehl"/>
          <w:sz w:val="20"/>
          <w:szCs w:val="22"/>
          <w:rtl/>
        </w:rPr>
        <w:t xml:space="preserve"> </w:t>
      </w:r>
      <w:r w:rsidRPr="00E27BCC">
        <w:rPr>
          <w:rFonts w:cs="FrankRuehl" w:hint="cs"/>
          <w:sz w:val="20"/>
          <w:szCs w:val="22"/>
          <w:rtl/>
        </w:rPr>
        <w:t>הפנים</w:t>
      </w:r>
      <w:r w:rsidRPr="00E27BCC">
        <w:rPr>
          <w:rFonts w:cs="FrankRuehl"/>
          <w:sz w:val="20"/>
          <w:szCs w:val="22"/>
          <w:rtl/>
        </w:rPr>
        <w:t xml:space="preserve"> </w:t>
      </w:r>
      <w:r w:rsidRPr="00E27BCC">
        <w:rPr>
          <w:rFonts w:cs="FrankRuehl" w:hint="cs"/>
          <w:sz w:val="20"/>
          <w:szCs w:val="22"/>
          <w:rtl/>
        </w:rPr>
        <w:t>פועל</w:t>
      </w:r>
      <w:r w:rsidRPr="00E27BCC">
        <w:rPr>
          <w:rFonts w:cs="FrankRuehl"/>
          <w:sz w:val="20"/>
          <w:szCs w:val="22"/>
          <w:rtl/>
        </w:rPr>
        <w:t xml:space="preserve"> </w:t>
      </w:r>
      <w:r w:rsidRPr="00E27BCC">
        <w:rPr>
          <w:rFonts w:cs="FrankRuehl" w:hint="cs"/>
          <w:sz w:val="20"/>
          <w:szCs w:val="22"/>
          <w:rtl/>
        </w:rPr>
        <w:t>במידי</w:t>
      </w:r>
      <w:r w:rsidRPr="00E27BCC">
        <w:rPr>
          <w:rFonts w:cs="FrankRuehl"/>
          <w:sz w:val="20"/>
          <w:szCs w:val="22"/>
          <w:rtl/>
        </w:rPr>
        <w:t xml:space="preserve"> </w:t>
      </w:r>
      <w:r w:rsidRPr="00E27BCC">
        <w:rPr>
          <w:rFonts w:cs="FrankRuehl" w:hint="cs"/>
          <w:sz w:val="20"/>
          <w:szCs w:val="22"/>
          <w:rtl/>
        </w:rPr>
        <w:t>על</w:t>
      </w:r>
      <w:r w:rsidRPr="00E27BCC">
        <w:rPr>
          <w:rFonts w:cs="FrankRuehl"/>
          <w:sz w:val="20"/>
          <w:szCs w:val="22"/>
          <w:rtl/>
        </w:rPr>
        <w:t xml:space="preserve"> </w:t>
      </w:r>
      <w:r w:rsidRPr="00E27BCC">
        <w:rPr>
          <w:rFonts w:cs="FrankRuehl" w:hint="cs"/>
          <w:sz w:val="20"/>
          <w:szCs w:val="22"/>
          <w:rtl/>
        </w:rPr>
        <w:t>מנת</w:t>
      </w:r>
      <w:r w:rsidRPr="00E27BCC">
        <w:rPr>
          <w:rFonts w:cs="FrankRuehl"/>
          <w:sz w:val="20"/>
          <w:szCs w:val="22"/>
          <w:rtl/>
        </w:rPr>
        <w:t xml:space="preserve"> </w:t>
      </w:r>
      <w:r w:rsidRPr="00E27BCC">
        <w:rPr>
          <w:rFonts w:cs="FrankRuehl" w:hint="cs"/>
          <w:sz w:val="20"/>
          <w:szCs w:val="22"/>
          <w:rtl/>
        </w:rPr>
        <w:t>לבחון</w:t>
      </w:r>
      <w:r w:rsidRPr="00E27BCC">
        <w:rPr>
          <w:rFonts w:cs="FrankRuehl"/>
          <w:sz w:val="20"/>
          <w:szCs w:val="22"/>
          <w:rtl/>
        </w:rPr>
        <w:t xml:space="preserve"> </w:t>
      </w:r>
      <w:r w:rsidRPr="00E27BCC">
        <w:rPr>
          <w:rFonts w:cs="FrankRuehl" w:hint="cs"/>
          <w:sz w:val="20"/>
          <w:szCs w:val="22"/>
          <w:rtl/>
        </w:rPr>
        <w:t>ולהשלים</w:t>
      </w:r>
      <w:r w:rsidRPr="00E27BCC">
        <w:rPr>
          <w:rFonts w:cs="FrankRuehl"/>
          <w:sz w:val="20"/>
          <w:szCs w:val="22"/>
          <w:rtl/>
        </w:rPr>
        <w:t xml:space="preserve"> </w:t>
      </w:r>
      <w:r w:rsidRPr="00E27BCC">
        <w:rPr>
          <w:rFonts w:cs="FrankRuehl" w:hint="cs"/>
          <w:sz w:val="20"/>
          <w:szCs w:val="22"/>
          <w:rtl/>
        </w:rPr>
        <w:t>את</w:t>
      </w:r>
      <w:r w:rsidRPr="00E27BCC">
        <w:rPr>
          <w:rFonts w:cs="FrankRuehl"/>
          <w:sz w:val="20"/>
          <w:szCs w:val="22"/>
          <w:rtl/>
        </w:rPr>
        <w:t xml:space="preserve"> </w:t>
      </w:r>
      <w:r w:rsidRPr="00E27BCC">
        <w:rPr>
          <w:rFonts w:cs="FrankRuehl" w:hint="cs"/>
          <w:sz w:val="20"/>
          <w:szCs w:val="22"/>
          <w:rtl/>
        </w:rPr>
        <w:t>אישור</w:t>
      </w:r>
      <w:r w:rsidRPr="00E27BCC">
        <w:rPr>
          <w:rFonts w:cs="FrankRuehl"/>
          <w:sz w:val="20"/>
          <w:szCs w:val="22"/>
          <w:rtl/>
        </w:rPr>
        <w:t xml:space="preserve"> </w:t>
      </w:r>
      <w:r w:rsidRPr="00E27BCC">
        <w:rPr>
          <w:rFonts w:cs="FrankRuehl" w:hint="cs"/>
          <w:sz w:val="20"/>
          <w:szCs w:val="22"/>
          <w:rtl/>
        </w:rPr>
        <w:t>מינוי</w:t>
      </w:r>
      <w:r w:rsidRPr="00E27BCC">
        <w:rPr>
          <w:rFonts w:cs="FrankRuehl"/>
          <w:sz w:val="20"/>
          <w:szCs w:val="22"/>
          <w:rtl/>
        </w:rPr>
        <w:t xml:space="preserve"> </w:t>
      </w:r>
      <w:r w:rsidRPr="00E27BCC">
        <w:rPr>
          <w:rFonts w:cs="FrankRuehl" w:hint="cs"/>
          <w:sz w:val="20"/>
          <w:szCs w:val="22"/>
          <w:rtl/>
        </w:rPr>
        <w:t>נציג</w:t>
      </w:r>
      <w:r w:rsidRPr="00E27BCC">
        <w:rPr>
          <w:rFonts w:cs="FrankRuehl"/>
          <w:sz w:val="20"/>
          <w:szCs w:val="22"/>
          <w:rtl/>
        </w:rPr>
        <w:t xml:space="preserve"> </w:t>
      </w:r>
      <w:r w:rsidRPr="00E27BCC">
        <w:rPr>
          <w:rFonts w:cs="FrankRuehl" w:hint="cs"/>
          <w:sz w:val="20"/>
          <w:szCs w:val="22"/>
          <w:rtl/>
        </w:rPr>
        <w:t>הרשויות</w:t>
      </w:r>
      <w:r w:rsidRPr="00E27BCC">
        <w:rPr>
          <w:rFonts w:cs="FrankRuehl"/>
          <w:sz w:val="20"/>
          <w:szCs w:val="22"/>
          <w:rtl/>
        </w:rPr>
        <w:t xml:space="preserve"> </w:t>
      </w:r>
      <w:r w:rsidRPr="00E27BCC">
        <w:rPr>
          <w:rFonts w:cs="FrankRuehl" w:hint="cs"/>
          <w:sz w:val="20"/>
          <w:szCs w:val="22"/>
          <w:rtl/>
        </w:rPr>
        <w:t>המקומית</w:t>
      </w:r>
      <w:r w:rsidRPr="00E27BCC">
        <w:rPr>
          <w:rFonts w:cs="FrankRuehl"/>
          <w:sz w:val="20"/>
          <w:szCs w:val="22"/>
          <w:rtl/>
        </w:rPr>
        <w:t xml:space="preserve"> </w:t>
      </w:r>
      <w:r w:rsidRPr="00E27BCC">
        <w:rPr>
          <w:rFonts w:cs="FrankRuehl" w:hint="cs"/>
          <w:sz w:val="20"/>
          <w:szCs w:val="22"/>
          <w:rtl/>
        </w:rPr>
        <w:t>מול</w:t>
      </w:r>
      <w:r w:rsidRPr="00E27BCC">
        <w:rPr>
          <w:rFonts w:cs="FrankRuehl"/>
          <w:sz w:val="20"/>
          <w:szCs w:val="22"/>
          <w:rtl/>
        </w:rPr>
        <w:t xml:space="preserve"> </w:t>
      </w:r>
      <w:r w:rsidRPr="00E27BCC">
        <w:rPr>
          <w:rFonts w:cs="FrankRuehl" w:hint="cs"/>
          <w:sz w:val="20"/>
          <w:szCs w:val="22"/>
          <w:rtl/>
        </w:rPr>
        <w:t>שר</w:t>
      </w:r>
      <w:r w:rsidRPr="00E27BCC">
        <w:rPr>
          <w:rFonts w:cs="FrankRuehl"/>
          <w:sz w:val="20"/>
          <w:szCs w:val="22"/>
          <w:rtl/>
        </w:rPr>
        <w:t xml:space="preserve"> </w:t>
      </w:r>
      <w:r w:rsidRPr="00E27BCC">
        <w:rPr>
          <w:rFonts w:cs="FrankRuehl" w:hint="cs"/>
          <w:sz w:val="20"/>
          <w:szCs w:val="22"/>
          <w:rtl/>
        </w:rPr>
        <w:t>הפנים"</w:t>
      </w:r>
      <w:r w:rsidRPr="00E27BCC">
        <w:rPr>
          <w:rFonts w:cs="FrankRuehl"/>
          <w:sz w:val="20"/>
          <w:szCs w:val="22"/>
          <w:rtl/>
        </w:rPr>
        <w:t>.</w:t>
      </w:r>
    </w:p>
    <w:p w:rsidR="00236F34" w:rsidRPr="00E27BCC" w:rsidP="00E27BCC">
      <w:pPr>
        <w:spacing w:after="120" w:line="230" w:lineRule="exact"/>
        <w:jc w:val="both"/>
        <w:rPr>
          <w:rFonts w:cs="FrankRuehl"/>
          <w:sz w:val="20"/>
          <w:szCs w:val="22"/>
          <w:rtl/>
        </w:rPr>
      </w:pPr>
    </w:p>
    <w:p w:rsidR="00236F34" w:rsidRPr="00E27BCC" w:rsidP="00E27BCC">
      <w:pPr>
        <w:spacing w:after="120" w:line="230" w:lineRule="exact"/>
        <w:jc w:val="both"/>
        <w:rPr>
          <w:rFonts w:cs="FrankRuehl"/>
          <w:sz w:val="20"/>
          <w:szCs w:val="22"/>
          <w:rtl/>
        </w:rPr>
      </w:pPr>
    </w:p>
    <w:p w:rsidR="00236F34" w:rsidP="00E27BCC">
      <w:pPr>
        <w:pStyle w:val="KOT4"/>
        <w:rPr>
          <w:rtl/>
        </w:rPr>
      </w:pPr>
      <w:r w:rsidRPr="00BF53C8">
        <w:rPr>
          <w:rFonts w:hint="cs"/>
          <w:rtl/>
        </w:rPr>
        <w:t xml:space="preserve">ארגון וניהול </w:t>
      </w:r>
      <w:r w:rsidRPr="00054C28">
        <w:rPr>
          <w:rFonts w:hint="eastAsia"/>
          <w:rtl/>
        </w:rPr>
        <w:t>של</w:t>
      </w:r>
      <w:r w:rsidRPr="00054C28">
        <w:rPr>
          <w:rtl/>
        </w:rPr>
        <w:t xml:space="preserve"> </w:t>
      </w:r>
      <w:r w:rsidRPr="00BF53C8">
        <w:rPr>
          <w:rFonts w:hint="cs"/>
          <w:rtl/>
        </w:rPr>
        <w:t>רישום זכויות במקרקעין על ידי רמ"י</w:t>
      </w:r>
    </w:p>
    <w:p w:rsidR="00236F34" w:rsidP="00E27BCC">
      <w:pPr>
        <w:pStyle w:val="KOT5"/>
        <w:rPr>
          <w:rtl/>
        </w:rPr>
      </w:pPr>
      <w:r w:rsidRPr="00A314EE">
        <w:rPr>
          <w:rFonts w:hint="cs"/>
          <w:rtl/>
        </w:rPr>
        <w:t>תכניות עבודה</w:t>
      </w:r>
    </w:p>
    <w:p w:rsidR="00236F34" w:rsidRPr="00E27BCC" w:rsidP="00C34BA8">
      <w:pPr>
        <w:spacing w:after="240" w:line="230" w:lineRule="exact"/>
        <w:jc w:val="both"/>
        <w:rPr>
          <w:rFonts w:cs="FrankRuehl"/>
          <w:sz w:val="20"/>
          <w:szCs w:val="22"/>
          <w:rtl/>
        </w:rPr>
      </w:pPr>
      <w:r w:rsidRPr="00E27BCC">
        <w:rPr>
          <w:rFonts w:eastAsia="Calibri" w:cs="FrankRuehl"/>
          <w:sz w:val="20"/>
          <w:szCs w:val="22"/>
          <w:rtl/>
          <w:lang w:eastAsia="he-IL"/>
        </w:rPr>
        <w:t>מדריך התכנון הממשלתי</w:t>
      </w:r>
      <w:r>
        <w:rPr>
          <w:rStyle w:val="FootnoteReference"/>
          <w:rFonts w:eastAsia="Calibri" w:cs="FrankRuehl"/>
          <w:sz w:val="20"/>
          <w:szCs w:val="22"/>
          <w:rtl/>
          <w:lang w:eastAsia="he-IL"/>
        </w:rPr>
        <w:footnoteReference w:id="18"/>
      </w:r>
      <w:r w:rsidRPr="00E27BCC">
        <w:rPr>
          <w:rFonts w:eastAsia="Calibri" w:cs="FrankRuehl"/>
          <w:sz w:val="20"/>
          <w:szCs w:val="22"/>
          <w:rtl/>
          <w:lang w:eastAsia="he-IL"/>
        </w:rPr>
        <w:t xml:space="preserve"> קובע כי</w:t>
      </w:r>
      <w:r w:rsidRPr="00E27BCC">
        <w:rPr>
          <w:rFonts w:cs="FrankRuehl" w:hint="cs"/>
          <w:sz w:val="20"/>
          <w:szCs w:val="22"/>
          <w:rtl/>
        </w:rPr>
        <w:t xml:space="preserve"> תכניות עבודה הן כלי עזר בתהליך חשיבה אסטרטגית, המגדיר את המצב שאליו שואף הגוף הממשלתי להגיע ומציין אבני דרך למימושו. ככלל, התכניות כוללות את המטרות העומדות בבסיס עבודת הגוף, את היעדים המרכזיים שהשגתם תשרת מטרות אלו, ואת </w:t>
      </w:r>
      <w:bookmarkStart w:id="5" w:name="_GoBack"/>
      <w:bookmarkEnd w:id="5"/>
      <w:r w:rsidRPr="00E27BCC">
        <w:rPr>
          <w:rFonts w:cs="FrankRuehl" w:hint="cs"/>
          <w:sz w:val="20"/>
          <w:szCs w:val="22"/>
          <w:rtl/>
        </w:rPr>
        <w:t>המשימות העיקריות אשר הגוף יפעל לבצע לשם השגת היעדים.</w:t>
      </w:r>
    </w:p>
    <w:p w:rsidR="00236F34" w:rsidRPr="00E27BCC" w:rsidP="00482E12">
      <w:pPr>
        <w:pStyle w:val="RESHET"/>
        <w:keepLines/>
        <w:rPr>
          <w:rtl/>
        </w:rPr>
      </w:pPr>
      <w:r w:rsidRPr="00E27BCC">
        <w:rPr>
          <w:rFonts w:hint="cs"/>
          <w:rtl/>
        </w:rPr>
        <w:t>בשנים</w:t>
      </w:r>
      <w:r w:rsidRPr="00E27BCC">
        <w:rPr>
          <w:rtl/>
        </w:rPr>
        <w:t xml:space="preserve"> </w:t>
      </w:r>
      <w:r w:rsidRPr="00E27BCC">
        <w:rPr>
          <w:rFonts w:hint="cs"/>
          <w:rtl/>
        </w:rPr>
        <w:t>2012-2003</w:t>
      </w:r>
      <w:r w:rsidRPr="00E27BCC">
        <w:rPr>
          <w:rtl/>
        </w:rPr>
        <w:t xml:space="preserve"> הכינה רמ"י בשיתוף עם ועדת ההיגוי שתי תכניות חומש </w:t>
      </w:r>
      <w:r w:rsidRPr="00E27BCC">
        <w:rPr>
          <w:rFonts w:hint="cs"/>
          <w:rtl/>
        </w:rPr>
        <w:t>לרישום פרצלציות</w:t>
      </w:r>
      <w:r w:rsidRPr="00E27BCC">
        <w:rPr>
          <w:rtl/>
        </w:rPr>
        <w:t xml:space="preserve">, </w:t>
      </w:r>
      <w:r w:rsidRPr="00E27BCC">
        <w:rPr>
          <w:rFonts w:hint="cs"/>
          <w:rtl/>
        </w:rPr>
        <w:t>בתים</w:t>
      </w:r>
      <w:r w:rsidRPr="00E27BCC">
        <w:rPr>
          <w:rtl/>
        </w:rPr>
        <w:t xml:space="preserve"> </w:t>
      </w:r>
      <w:r w:rsidRPr="00E27BCC">
        <w:rPr>
          <w:rFonts w:hint="cs"/>
          <w:rtl/>
        </w:rPr>
        <w:t>משותפים</w:t>
      </w:r>
      <w:r w:rsidRPr="00E27BCC">
        <w:rPr>
          <w:rtl/>
        </w:rPr>
        <w:t xml:space="preserve"> </w:t>
      </w:r>
      <w:r w:rsidRPr="00E27BCC">
        <w:rPr>
          <w:rFonts w:hint="cs"/>
          <w:rtl/>
        </w:rPr>
        <w:t>וזכויות</w:t>
      </w:r>
      <w:r w:rsidRPr="00E27BCC">
        <w:rPr>
          <w:rtl/>
        </w:rPr>
        <w:t xml:space="preserve"> </w:t>
      </w:r>
      <w:r w:rsidRPr="00E27BCC">
        <w:rPr>
          <w:rFonts w:hint="cs"/>
          <w:rtl/>
        </w:rPr>
        <w:t>חוכרים</w:t>
      </w:r>
      <w:r w:rsidRPr="00E27BCC">
        <w:rPr>
          <w:rtl/>
        </w:rPr>
        <w:t xml:space="preserve">. </w:t>
      </w:r>
      <w:r w:rsidRPr="00E27BCC">
        <w:rPr>
          <w:rFonts w:hint="cs"/>
          <w:rtl/>
        </w:rPr>
        <w:t>מטרת</w:t>
      </w:r>
      <w:r w:rsidRPr="00E27BCC">
        <w:rPr>
          <w:rtl/>
        </w:rPr>
        <w:t xml:space="preserve"> </w:t>
      </w:r>
      <w:r w:rsidRPr="00E27BCC">
        <w:rPr>
          <w:rFonts w:hint="cs"/>
          <w:rtl/>
        </w:rPr>
        <w:t>התכניות</w:t>
      </w:r>
      <w:r w:rsidRPr="00E27BCC">
        <w:rPr>
          <w:rtl/>
        </w:rPr>
        <w:t xml:space="preserve"> </w:t>
      </w:r>
      <w:r w:rsidRPr="00E27BCC">
        <w:rPr>
          <w:rFonts w:hint="cs"/>
          <w:rtl/>
        </w:rPr>
        <w:t>הייתה</w:t>
      </w:r>
      <w:r w:rsidRPr="00E27BCC">
        <w:rPr>
          <w:rtl/>
        </w:rPr>
        <w:t xml:space="preserve"> </w:t>
      </w:r>
      <w:r w:rsidRPr="00E27BCC">
        <w:rPr>
          <w:rFonts w:hint="cs"/>
          <w:rtl/>
        </w:rPr>
        <w:t>להשלים</w:t>
      </w:r>
      <w:r w:rsidRPr="00E27BCC">
        <w:rPr>
          <w:rtl/>
        </w:rPr>
        <w:t xml:space="preserve"> </w:t>
      </w:r>
      <w:r w:rsidRPr="00E27BCC">
        <w:rPr>
          <w:rFonts w:hint="cs"/>
          <w:rtl/>
        </w:rPr>
        <w:t>את</w:t>
      </w:r>
      <w:r w:rsidRPr="00E27BCC">
        <w:rPr>
          <w:rtl/>
        </w:rPr>
        <w:t xml:space="preserve"> </w:t>
      </w:r>
      <w:r w:rsidRPr="00E27BCC">
        <w:rPr>
          <w:rFonts w:hint="cs"/>
          <w:rtl/>
        </w:rPr>
        <w:t>רישום</w:t>
      </w:r>
      <w:r w:rsidRPr="00E27BCC">
        <w:rPr>
          <w:rtl/>
        </w:rPr>
        <w:t xml:space="preserve"> </w:t>
      </w:r>
      <w:r w:rsidRPr="00E27BCC">
        <w:rPr>
          <w:rFonts w:hint="cs"/>
          <w:rtl/>
        </w:rPr>
        <w:t>הזכויות</w:t>
      </w:r>
      <w:r w:rsidRPr="00E27BCC">
        <w:rPr>
          <w:rtl/>
        </w:rPr>
        <w:t xml:space="preserve"> </w:t>
      </w:r>
      <w:r w:rsidRPr="00E27BCC">
        <w:rPr>
          <w:rFonts w:hint="cs"/>
          <w:rtl/>
        </w:rPr>
        <w:t>בכלל</w:t>
      </w:r>
      <w:r w:rsidRPr="00E27BCC">
        <w:rPr>
          <w:rtl/>
        </w:rPr>
        <w:t xml:space="preserve"> </w:t>
      </w:r>
      <w:r w:rsidRPr="00E27BCC">
        <w:rPr>
          <w:rFonts w:hint="cs"/>
          <w:rtl/>
        </w:rPr>
        <w:t>יחידות הדיור</w:t>
      </w:r>
      <w:r w:rsidRPr="00E27BCC">
        <w:rPr>
          <w:rtl/>
        </w:rPr>
        <w:t xml:space="preserve"> </w:t>
      </w:r>
      <w:r w:rsidRPr="00E27BCC">
        <w:rPr>
          <w:rFonts w:hint="cs"/>
          <w:rtl/>
        </w:rPr>
        <w:t>שנבנו</w:t>
      </w:r>
      <w:r w:rsidRPr="00E27BCC">
        <w:rPr>
          <w:rtl/>
        </w:rPr>
        <w:t xml:space="preserve"> </w:t>
      </w:r>
      <w:r w:rsidRPr="00E27BCC">
        <w:rPr>
          <w:rFonts w:hint="cs"/>
          <w:rtl/>
        </w:rPr>
        <w:t>על</w:t>
      </w:r>
      <w:r w:rsidRPr="00E27BCC">
        <w:rPr>
          <w:rtl/>
        </w:rPr>
        <w:t xml:space="preserve"> </w:t>
      </w:r>
      <w:r w:rsidRPr="00E27BCC">
        <w:rPr>
          <w:rFonts w:hint="cs"/>
          <w:rtl/>
        </w:rPr>
        <w:t>מקרקעי</w:t>
      </w:r>
      <w:r w:rsidRPr="00E27BCC">
        <w:rPr>
          <w:rtl/>
        </w:rPr>
        <w:t xml:space="preserve"> </w:t>
      </w:r>
      <w:r w:rsidRPr="00E27BCC">
        <w:rPr>
          <w:rFonts w:hint="cs"/>
          <w:rtl/>
        </w:rPr>
        <w:t>ישראל</w:t>
      </w:r>
      <w:r w:rsidRPr="00E27BCC">
        <w:rPr>
          <w:rtl/>
        </w:rPr>
        <w:t xml:space="preserve">. </w:t>
      </w:r>
      <w:r w:rsidRPr="00E27BCC">
        <w:rPr>
          <w:rFonts w:hint="cs"/>
          <w:rtl/>
        </w:rPr>
        <w:t>ה</w:t>
      </w:r>
      <w:r w:rsidRPr="00E27BCC">
        <w:rPr>
          <w:rtl/>
        </w:rPr>
        <w:t xml:space="preserve">תכנית הראשונה הוכנה בשנת 2003 </w:t>
      </w:r>
      <w:r w:rsidRPr="00E27BCC">
        <w:rPr>
          <w:rFonts w:hint="cs"/>
          <w:rtl/>
        </w:rPr>
        <w:t>וכללה</w:t>
      </w:r>
      <w:r w:rsidRPr="00E27BCC">
        <w:rPr>
          <w:rtl/>
        </w:rPr>
        <w:t xml:space="preserve"> </w:t>
      </w:r>
      <w:r w:rsidRPr="00E27BCC">
        <w:rPr>
          <w:rFonts w:hint="cs"/>
          <w:rtl/>
        </w:rPr>
        <w:t>תכנון</w:t>
      </w:r>
      <w:r w:rsidRPr="00E27BCC">
        <w:rPr>
          <w:rtl/>
        </w:rPr>
        <w:t xml:space="preserve"> </w:t>
      </w:r>
      <w:r w:rsidRPr="00E27BCC">
        <w:rPr>
          <w:rFonts w:hint="cs"/>
          <w:rtl/>
        </w:rPr>
        <w:t>לשנים</w:t>
      </w:r>
      <w:r w:rsidRPr="00E27BCC">
        <w:rPr>
          <w:rtl/>
        </w:rPr>
        <w:t xml:space="preserve"> </w:t>
      </w:r>
      <w:r w:rsidRPr="00E27BCC">
        <w:rPr>
          <w:rFonts w:hint="cs"/>
          <w:rtl/>
        </w:rPr>
        <w:t>2008-2003</w:t>
      </w:r>
      <w:r w:rsidRPr="00E27BCC">
        <w:rPr>
          <w:rtl/>
        </w:rPr>
        <w:t xml:space="preserve"> (להלן - </w:t>
      </w:r>
      <w:r w:rsidRPr="00E27BCC">
        <w:rPr>
          <w:rFonts w:hint="cs"/>
          <w:rtl/>
        </w:rPr>
        <w:t>התכנית</w:t>
      </w:r>
      <w:r w:rsidRPr="00E27BCC">
        <w:rPr>
          <w:rtl/>
        </w:rPr>
        <w:t xml:space="preserve"> </w:t>
      </w:r>
      <w:r w:rsidRPr="00E27BCC">
        <w:rPr>
          <w:rFonts w:hint="cs"/>
          <w:rtl/>
        </w:rPr>
        <w:t>הראשונה</w:t>
      </w:r>
      <w:r w:rsidRPr="00E27BCC">
        <w:rPr>
          <w:rtl/>
        </w:rPr>
        <w:t>).</w:t>
      </w:r>
      <w:r w:rsidRPr="00E27BCC">
        <w:rPr>
          <w:rFonts w:hint="cs"/>
          <w:rtl/>
        </w:rPr>
        <w:t xml:space="preserve"> בתחילת</w:t>
      </w:r>
      <w:r w:rsidRPr="00E27BCC">
        <w:rPr>
          <w:rtl/>
        </w:rPr>
        <w:t xml:space="preserve"> </w:t>
      </w:r>
      <w:r w:rsidRPr="00E27BCC">
        <w:rPr>
          <w:rFonts w:hint="cs"/>
          <w:rtl/>
        </w:rPr>
        <w:t>שנת</w:t>
      </w:r>
      <w:r w:rsidRPr="00E27BCC">
        <w:rPr>
          <w:rtl/>
        </w:rPr>
        <w:t xml:space="preserve"> 2007 </w:t>
      </w:r>
      <w:r w:rsidRPr="00E27BCC">
        <w:rPr>
          <w:rFonts w:hint="cs"/>
          <w:rtl/>
        </w:rPr>
        <w:t>זיהתה רמ</w:t>
      </w:r>
      <w:r w:rsidRPr="00E27BCC">
        <w:rPr>
          <w:rtl/>
        </w:rPr>
        <w:t xml:space="preserve">"י </w:t>
      </w:r>
      <w:r w:rsidRPr="00E27BCC">
        <w:rPr>
          <w:rFonts w:hint="cs"/>
          <w:rtl/>
        </w:rPr>
        <w:t>שאינה</w:t>
      </w:r>
      <w:r w:rsidRPr="00E27BCC">
        <w:rPr>
          <w:rtl/>
        </w:rPr>
        <w:t xml:space="preserve"> </w:t>
      </w:r>
      <w:r w:rsidRPr="00E27BCC">
        <w:rPr>
          <w:rFonts w:hint="cs"/>
          <w:rtl/>
        </w:rPr>
        <w:t>משיגה את יעדי</w:t>
      </w:r>
      <w:r w:rsidRPr="00E27BCC">
        <w:rPr>
          <w:rtl/>
        </w:rPr>
        <w:t xml:space="preserve"> </w:t>
      </w:r>
      <w:r w:rsidRPr="00E27BCC">
        <w:rPr>
          <w:rFonts w:hint="cs"/>
          <w:rtl/>
        </w:rPr>
        <w:t>התכנית הראשונה, ולכן הפסיקה אותה וגיבשה</w:t>
      </w:r>
      <w:r w:rsidRPr="00E27BCC">
        <w:rPr>
          <w:rtl/>
        </w:rPr>
        <w:t xml:space="preserve"> </w:t>
      </w:r>
      <w:r w:rsidRPr="00E27BCC">
        <w:rPr>
          <w:rFonts w:hint="cs"/>
          <w:rtl/>
        </w:rPr>
        <w:t>תכנית</w:t>
      </w:r>
      <w:r w:rsidRPr="00E27BCC">
        <w:rPr>
          <w:rtl/>
        </w:rPr>
        <w:t xml:space="preserve"> </w:t>
      </w:r>
      <w:r w:rsidRPr="00E27BCC">
        <w:rPr>
          <w:rFonts w:hint="cs"/>
          <w:rtl/>
        </w:rPr>
        <w:t>חומש</w:t>
      </w:r>
      <w:r w:rsidRPr="00E27BCC">
        <w:rPr>
          <w:rtl/>
        </w:rPr>
        <w:t xml:space="preserve"> </w:t>
      </w:r>
      <w:r w:rsidRPr="00E27BCC">
        <w:rPr>
          <w:rFonts w:hint="cs"/>
          <w:rtl/>
        </w:rPr>
        <w:t>שנייה</w:t>
      </w:r>
      <w:r w:rsidRPr="00E27BCC">
        <w:rPr>
          <w:rtl/>
        </w:rPr>
        <w:t xml:space="preserve"> </w:t>
      </w:r>
      <w:r w:rsidRPr="00E27BCC">
        <w:rPr>
          <w:rFonts w:hint="cs"/>
          <w:rtl/>
        </w:rPr>
        <w:t>לשנים</w:t>
      </w:r>
      <w:r w:rsidRPr="00E27BCC">
        <w:rPr>
          <w:rtl/>
        </w:rPr>
        <w:t xml:space="preserve"> </w:t>
      </w:r>
      <w:r w:rsidRPr="00E27BCC">
        <w:rPr>
          <w:rFonts w:hint="cs"/>
          <w:rtl/>
        </w:rPr>
        <w:t>2012-2007</w:t>
      </w:r>
      <w:r w:rsidRPr="00E27BCC">
        <w:rPr>
          <w:rtl/>
        </w:rPr>
        <w:t xml:space="preserve"> (להלן - </w:t>
      </w:r>
      <w:r w:rsidRPr="00E27BCC">
        <w:rPr>
          <w:rFonts w:hint="cs"/>
          <w:rtl/>
        </w:rPr>
        <w:t>התכנית</w:t>
      </w:r>
      <w:r w:rsidRPr="00E27BCC">
        <w:rPr>
          <w:rtl/>
        </w:rPr>
        <w:t xml:space="preserve"> </w:t>
      </w:r>
      <w:r w:rsidRPr="00E27BCC">
        <w:rPr>
          <w:rFonts w:hint="cs"/>
          <w:rtl/>
        </w:rPr>
        <w:t>השנייה</w:t>
      </w:r>
      <w:r w:rsidRPr="00E27BCC">
        <w:rPr>
          <w:rtl/>
        </w:rPr>
        <w:t>)</w:t>
      </w:r>
      <w:r w:rsidRPr="00E27BCC">
        <w:rPr>
          <w:rFonts w:hint="cs"/>
          <w:rtl/>
        </w:rPr>
        <w:t>,</w:t>
      </w:r>
      <w:r w:rsidRPr="00E27BCC">
        <w:rPr>
          <w:rtl/>
        </w:rPr>
        <w:t xml:space="preserve"> </w:t>
      </w:r>
      <w:r w:rsidRPr="00E27BCC">
        <w:rPr>
          <w:rFonts w:hint="cs"/>
          <w:rtl/>
        </w:rPr>
        <w:t>אך גם</w:t>
      </w:r>
      <w:r w:rsidRPr="00E27BCC">
        <w:rPr>
          <w:rtl/>
        </w:rPr>
        <w:t xml:space="preserve"> </w:t>
      </w:r>
      <w:r w:rsidRPr="00E27BCC">
        <w:rPr>
          <w:rFonts w:hint="cs"/>
          <w:rtl/>
        </w:rPr>
        <w:t xml:space="preserve">יעדיה לא הושגו. </w:t>
      </w:r>
      <w:r w:rsidRPr="00E27BCC">
        <w:rPr>
          <w:rtl/>
        </w:rPr>
        <w:t xml:space="preserve">הביקורת העלתה </w:t>
      </w:r>
      <w:r w:rsidRPr="00E27BCC">
        <w:rPr>
          <w:rFonts w:hint="cs"/>
          <w:rtl/>
        </w:rPr>
        <w:t>ליקויים</w:t>
      </w:r>
      <w:r w:rsidRPr="00E27BCC">
        <w:rPr>
          <w:rtl/>
        </w:rPr>
        <w:t xml:space="preserve"> הנוגעים לתכנון</w:t>
      </w:r>
      <w:r w:rsidRPr="00E27BCC">
        <w:rPr>
          <w:rFonts w:hint="cs"/>
          <w:rtl/>
        </w:rPr>
        <w:t xml:space="preserve"> תכניות החומש</w:t>
      </w:r>
      <w:r w:rsidRPr="00E27BCC">
        <w:rPr>
          <w:rtl/>
        </w:rPr>
        <w:t xml:space="preserve">, </w:t>
      </w:r>
      <w:r w:rsidRPr="00E27BCC">
        <w:rPr>
          <w:rFonts w:hint="cs"/>
          <w:rtl/>
        </w:rPr>
        <w:t>ל</w:t>
      </w:r>
      <w:r w:rsidRPr="00E27BCC">
        <w:rPr>
          <w:rtl/>
        </w:rPr>
        <w:t>ביצוע</w:t>
      </w:r>
      <w:r w:rsidRPr="00E27BCC">
        <w:rPr>
          <w:rFonts w:hint="cs"/>
          <w:rtl/>
        </w:rPr>
        <w:t>ן</w:t>
      </w:r>
      <w:r w:rsidRPr="00E27BCC">
        <w:rPr>
          <w:rtl/>
        </w:rPr>
        <w:t xml:space="preserve"> ו</w:t>
      </w:r>
      <w:r w:rsidRPr="00E27BCC">
        <w:rPr>
          <w:rFonts w:hint="cs"/>
          <w:rtl/>
        </w:rPr>
        <w:t>ל</w:t>
      </w:r>
      <w:r w:rsidRPr="00E27BCC">
        <w:rPr>
          <w:rtl/>
        </w:rPr>
        <w:t xml:space="preserve">מעקב </w:t>
      </w:r>
      <w:r w:rsidRPr="00E27BCC">
        <w:rPr>
          <w:rFonts w:hint="cs"/>
          <w:rtl/>
        </w:rPr>
        <w:t>אחריהן.</w:t>
      </w:r>
      <w:r w:rsidRPr="00E27BCC">
        <w:rPr>
          <w:rtl/>
        </w:rPr>
        <w:t xml:space="preserve"> </w:t>
      </w:r>
      <w:r w:rsidRPr="00E27BCC">
        <w:rPr>
          <w:rFonts w:hint="cs"/>
          <w:rtl/>
        </w:rPr>
        <w:t>להלן</w:t>
      </w:r>
      <w:r w:rsidRPr="00E27BCC">
        <w:rPr>
          <w:rtl/>
        </w:rPr>
        <w:t xml:space="preserve"> </w:t>
      </w:r>
      <w:r w:rsidRPr="00E27BCC">
        <w:rPr>
          <w:rFonts w:hint="cs"/>
          <w:rtl/>
        </w:rPr>
        <w:t>הפירוט</w:t>
      </w:r>
      <w:r w:rsidRPr="00E27BCC">
        <w:rPr>
          <w:rtl/>
        </w:rPr>
        <w:t>:</w:t>
      </w:r>
    </w:p>
    <w:p w:rsidR="00236F34" w:rsidRPr="00E27BCC" w:rsidP="00C34BA8">
      <w:pPr>
        <w:autoSpaceDE w:val="0"/>
        <w:autoSpaceDN w:val="0"/>
        <w:adjustRightInd w:val="0"/>
        <w:spacing w:before="180" w:after="120" w:line="230" w:lineRule="exact"/>
        <w:jc w:val="both"/>
        <w:rPr>
          <w:rStyle w:val="Heading7Char"/>
          <w:rFonts w:eastAsia="Calibri" w:cs="FrankRuehl"/>
          <w:bCs/>
          <w:color w:val="000000"/>
          <w:sz w:val="20"/>
          <w:szCs w:val="22"/>
          <w:rtl/>
        </w:rPr>
      </w:pPr>
      <w:r w:rsidRPr="00E27BCC">
        <w:rPr>
          <w:rFonts w:cs="FrankRuehl" w:hint="cs"/>
          <w:color w:val="000000"/>
          <w:sz w:val="20"/>
          <w:szCs w:val="22"/>
          <w:rtl/>
        </w:rPr>
        <w:t xml:space="preserve">בתכניות החומש הוגדרו יעדים שנתיים אשר עמידה בהם הייתה אמורה להוביל להשגת המטרה. </w:t>
      </w:r>
      <w:r w:rsidRPr="00E27BCC">
        <w:rPr>
          <w:rFonts w:cs="FrankRuehl" w:hint="cs"/>
          <w:sz w:val="20"/>
          <w:szCs w:val="22"/>
          <w:rtl/>
        </w:rPr>
        <w:t>תכניות העבודה כללו גם את רשימת התכניות המפורטות שעל רמ"י היה לרשום בכל שנה, בכל אחד משלבי הרישום, דבר אשר שיקף את סדר העדיפות לרישום.</w:t>
      </w:r>
      <w:r w:rsidRPr="00E27BCC">
        <w:rPr>
          <w:rFonts w:cs="FrankRuehl" w:hint="cs"/>
          <w:color w:val="000000"/>
          <w:sz w:val="20"/>
          <w:szCs w:val="22"/>
          <w:rtl/>
        </w:rPr>
        <w:t xml:space="preserve"> הנהלת</w:t>
      </w:r>
      <w:r w:rsidRPr="00E27BCC">
        <w:rPr>
          <w:rFonts w:cs="FrankRuehl"/>
          <w:color w:val="000000"/>
          <w:sz w:val="20"/>
          <w:szCs w:val="22"/>
          <w:rtl/>
        </w:rPr>
        <w:t xml:space="preserve"> </w:t>
      </w:r>
      <w:r w:rsidRPr="00E27BCC">
        <w:rPr>
          <w:rFonts w:cs="FrankRuehl" w:hint="cs"/>
          <w:color w:val="000000"/>
          <w:sz w:val="20"/>
          <w:szCs w:val="22"/>
          <w:rtl/>
        </w:rPr>
        <w:t>רמ"י</w:t>
      </w:r>
      <w:r w:rsidRPr="00E27BCC">
        <w:rPr>
          <w:rFonts w:cs="FrankRuehl"/>
          <w:color w:val="000000"/>
          <w:sz w:val="20"/>
          <w:szCs w:val="22"/>
          <w:rtl/>
        </w:rPr>
        <w:t xml:space="preserve"> </w:t>
      </w:r>
      <w:r w:rsidRPr="00E27BCC">
        <w:rPr>
          <w:rFonts w:cs="FrankRuehl" w:hint="cs"/>
          <w:color w:val="000000"/>
          <w:sz w:val="20"/>
          <w:szCs w:val="22"/>
          <w:rtl/>
        </w:rPr>
        <w:t>וועדת ההיגוי אישרו</w:t>
      </w:r>
      <w:r w:rsidRPr="00E27BCC">
        <w:rPr>
          <w:rFonts w:cs="FrankRuehl"/>
          <w:color w:val="000000"/>
          <w:sz w:val="20"/>
          <w:szCs w:val="22"/>
          <w:rtl/>
        </w:rPr>
        <w:t xml:space="preserve"> </w:t>
      </w:r>
      <w:r w:rsidRPr="00E27BCC">
        <w:rPr>
          <w:rFonts w:cs="FrankRuehl" w:hint="cs"/>
          <w:color w:val="000000"/>
          <w:sz w:val="20"/>
          <w:szCs w:val="22"/>
          <w:rtl/>
        </w:rPr>
        <w:t>את</w:t>
      </w:r>
      <w:r w:rsidRPr="00E27BCC">
        <w:rPr>
          <w:rFonts w:cs="FrankRuehl"/>
          <w:color w:val="000000"/>
          <w:sz w:val="20"/>
          <w:szCs w:val="22"/>
          <w:rtl/>
        </w:rPr>
        <w:t xml:space="preserve"> </w:t>
      </w:r>
      <w:r w:rsidRPr="00E27BCC">
        <w:rPr>
          <w:rFonts w:cs="FrankRuehl" w:hint="cs"/>
          <w:color w:val="000000"/>
          <w:sz w:val="20"/>
          <w:szCs w:val="22"/>
          <w:rtl/>
        </w:rPr>
        <w:t>התכניות.</w:t>
      </w:r>
    </w:p>
    <w:p w:rsidR="00236F34" w:rsidRPr="00E27BCC" w:rsidP="00E27BCC">
      <w:pPr>
        <w:autoSpaceDE w:val="0"/>
        <w:autoSpaceDN w:val="0"/>
        <w:adjustRightInd w:val="0"/>
        <w:spacing w:after="120" w:line="230" w:lineRule="exact"/>
        <w:jc w:val="both"/>
        <w:rPr>
          <w:rFonts w:cs="FrankRuehl"/>
          <w:color w:val="000000"/>
          <w:sz w:val="20"/>
          <w:szCs w:val="22"/>
          <w:rtl/>
        </w:rPr>
      </w:pPr>
      <w:r w:rsidRPr="00E27BCC">
        <w:rPr>
          <w:rStyle w:val="Heading7Char"/>
          <w:rFonts w:cs="FrankRuehl" w:hint="cs"/>
          <w:spacing w:val="40"/>
          <w:sz w:val="20"/>
          <w:szCs w:val="22"/>
          <w:rtl/>
        </w:rPr>
        <w:t>תכנית החומש 2008-2003:</w:t>
      </w:r>
      <w:r w:rsidRPr="00E27BCC">
        <w:rPr>
          <w:rFonts w:cs="FrankRuehl" w:hint="cs"/>
          <w:sz w:val="20"/>
          <w:szCs w:val="22"/>
          <w:rtl/>
        </w:rPr>
        <w:t xml:space="preserve"> בשנת 2003 בחנה רמ"י </w:t>
      </w:r>
      <w:r w:rsidRPr="00E27BCC">
        <w:rPr>
          <w:rFonts w:cs="FrankRuehl" w:hint="cs"/>
          <w:color w:val="000000"/>
          <w:sz w:val="20"/>
          <w:szCs w:val="22"/>
          <w:rtl/>
        </w:rPr>
        <w:t>את</w:t>
      </w:r>
      <w:r w:rsidRPr="00E27BCC">
        <w:rPr>
          <w:rFonts w:cs="FrankRuehl"/>
          <w:color w:val="000000"/>
          <w:sz w:val="20"/>
          <w:szCs w:val="22"/>
          <w:rtl/>
        </w:rPr>
        <w:t xml:space="preserve"> </w:t>
      </w:r>
      <w:r w:rsidRPr="00E27BCC">
        <w:rPr>
          <w:rFonts w:cs="FrankRuehl" w:hint="cs"/>
          <w:color w:val="000000"/>
          <w:sz w:val="20"/>
          <w:szCs w:val="22"/>
          <w:rtl/>
        </w:rPr>
        <w:t>מצאי</w:t>
      </w:r>
      <w:r w:rsidRPr="00E27BCC">
        <w:rPr>
          <w:rFonts w:cs="FrankRuehl"/>
          <w:color w:val="000000"/>
          <w:sz w:val="20"/>
          <w:szCs w:val="22"/>
          <w:rtl/>
        </w:rPr>
        <w:t xml:space="preserve"> </w:t>
      </w:r>
      <w:r w:rsidRPr="00E27BCC">
        <w:rPr>
          <w:rFonts w:cs="FrankRuehl" w:hint="cs"/>
          <w:color w:val="000000"/>
          <w:sz w:val="20"/>
          <w:szCs w:val="22"/>
          <w:rtl/>
        </w:rPr>
        <w:t>יחידות הדיור</w:t>
      </w:r>
      <w:r w:rsidRPr="00E27BCC">
        <w:rPr>
          <w:rFonts w:cs="FrankRuehl"/>
          <w:color w:val="000000"/>
          <w:sz w:val="20"/>
          <w:szCs w:val="22"/>
          <w:rtl/>
        </w:rPr>
        <w:t xml:space="preserve"> </w:t>
      </w:r>
      <w:r w:rsidRPr="00E27BCC">
        <w:rPr>
          <w:rFonts w:cs="FrankRuehl" w:hint="cs"/>
          <w:sz w:val="20"/>
          <w:szCs w:val="22"/>
          <w:rtl/>
        </w:rPr>
        <w:t xml:space="preserve">שנבנו על מקרקעי ישראל ולא נרשמו הזכויות לגביהן </w:t>
      </w:r>
      <w:r w:rsidRPr="00E27BCC">
        <w:rPr>
          <w:rFonts w:cs="FrankRuehl" w:hint="cs"/>
          <w:color w:val="000000"/>
          <w:sz w:val="20"/>
          <w:szCs w:val="22"/>
          <w:rtl/>
        </w:rPr>
        <w:t>ואמדה את מספרן</w:t>
      </w:r>
      <w:r w:rsidRPr="00E27BCC">
        <w:rPr>
          <w:rFonts w:cs="FrankRuehl" w:hint="cs"/>
          <w:sz w:val="20"/>
          <w:szCs w:val="22"/>
          <w:rtl/>
        </w:rPr>
        <w:t xml:space="preserve"> בכ-400,000: </w:t>
      </w:r>
      <w:r w:rsidRPr="00E27BCC">
        <w:rPr>
          <w:rFonts w:cs="FrankRuehl" w:hint="cs"/>
          <w:color w:val="000000"/>
          <w:sz w:val="20"/>
          <w:szCs w:val="22"/>
          <w:rtl/>
        </w:rPr>
        <w:t>245,000 יחידות דיור לפני רישום פרצלציה (מהן 45,000 בהסדר קרקעות</w:t>
      </w:r>
      <w:r>
        <w:rPr>
          <w:rStyle w:val="FootnoteReference"/>
          <w:rFonts w:cs="FrankRuehl"/>
          <w:color w:val="000000"/>
          <w:sz w:val="20"/>
          <w:szCs w:val="22"/>
          <w:rtl/>
        </w:rPr>
        <w:footnoteReference w:id="19"/>
      </w:r>
      <w:r w:rsidRPr="00E27BCC">
        <w:rPr>
          <w:rFonts w:cs="FrankRuehl" w:hint="cs"/>
          <w:color w:val="000000"/>
          <w:sz w:val="20"/>
          <w:szCs w:val="22"/>
          <w:rtl/>
        </w:rPr>
        <w:t>), 100,000 יחידות לאחר שלב הפרצלציה ולפני רישום בתים משותפים, ו-55,000 יחידות לאחר רישום בתים משותפים ולפני רישום זכויות המשתכן בנכס.</w:t>
      </w:r>
    </w:p>
    <w:p w:rsidR="00236F34" w:rsidRPr="00E27BCC" w:rsidP="00C34BA8">
      <w:pPr>
        <w:spacing w:after="240" w:line="230" w:lineRule="exact"/>
        <w:jc w:val="both"/>
        <w:rPr>
          <w:rFonts w:cs="FrankRuehl"/>
          <w:sz w:val="20"/>
          <w:szCs w:val="22"/>
          <w:rtl/>
        </w:rPr>
      </w:pPr>
      <w:r w:rsidRPr="00E27BCC">
        <w:rPr>
          <w:rFonts w:cs="FrankRuehl" w:hint="cs"/>
          <w:sz w:val="20"/>
          <w:szCs w:val="22"/>
          <w:rtl/>
        </w:rPr>
        <w:t>כדי לסיים את תהליך הרישום של מצאי זה היה על רמ"י להכין תכנית שתקבע יעד כמותי לרישום חלק מהמצאי בכל שנת עבודה, ולהביא בחשבון את יחידות הדיור שתכנונן ובנייתן יסתיימו במהלך אותן שנים - יחידות שגם לגביהן יהיה צורך ברישום זכויות, כדי למנוע הצטברות של מצאי חדש לא רשום. בפועל הכינה רמ"י תכנית חומש מדורגת שקבעה כי בתוך שלוש שנים (2006-2003) יסתיים שלב רישום הפרצלציה ב-245,000 יחידות דיור; שנה לאחר מכן - בשנת 2007 - היה אמור להסתיים רישום</w:t>
      </w:r>
      <w:r w:rsidRPr="00E27BCC">
        <w:rPr>
          <w:rFonts w:cs="FrankRuehl"/>
          <w:sz w:val="20"/>
          <w:szCs w:val="22"/>
          <w:rtl/>
        </w:rPr>
        <w:t xml:space="preserve"> </w:t>
      </w:r>
      <w:r w:rsidRPr="00E27BCC">
        <w:rPr>
          <w:rFonts w:cs="FrankRuehl" w:hint="cs"/>
          <w:sz w:val="20"/>
          <w:szCs w:val="22"/>
          <w:rtl/>
        </w:rPr>
        <w:t>בתים</w:t>
      </w:r>
      <w:r w:rsidRPr="00E27BCC">
        <w:rPr>
          <w:rFonts w:cs="FrankRuehl"/>
          <w:sz w:val="20"/>
          <w:szCs w:val="22"/>
          <w:rtl/>
        </w:rPr>
        <w:t xml:space="preserve"> </w:t>
      </w:r>
      <w:r w:rsidRPr="00E27BCC">
        <w:rPr>
          <w:rFonts w:cs="FrankRuehl" w:hint="cs"/>
          <w:sz w:val="20"/>
          <w:szCs w:val="22"/>
          <w:rtl/>
        </w:rPr>
        <w:t>משותפים ב-300,000 יחידות דיור, ולאחר שנה נוספת (2008) היה אמור להסתיים רישום זכויות על שם המשתכנים ב-400,000 יחידות דיור</w:t>
      </w:r>
      <w:r>
        <w:rPr>
          <w:rStyle w:val="FootnoteReference"/>
          <w:rFonts w:cs="FrankRuehl"/>
          <w:sz w:val="20"/>
          <w:szCs w:val="22"/>
          <w:rtl/>
        </w:rPr>
        <w:footnoteReference w:id="20"/>
      </w:r>
      <w:r w:rsidRPr="00E27BCC">
        <w:rPr>
          <w:rFonts w:cs="FrankRuehl" w:hint="cs"/>
          <w:sz w:val="20"/>
          <w:szCs w:val="22"/>
          <w:rtl/>
        </w:rPr>
        <w:t>.</w:t>
      </w:r>
    </w:p>
    <w:p w:rsidR="00236F34" w:rsidRPr="00E27BCC" w:rsidP="00482E12">
      <w:pPr>
        <w:pStyle w:val="RESHET"/>
        <w:keepLines/>
        <w:rPr>
          <w:rtl/>
        </w:rPr>
      </w:pPr>
      <w:r w:rsidRPr="00E27BCC">
        <w:rPr>
          <w:rFonts w:hint="cs"/>
          <w:rtl/>
        </w:rPr>
        <w:t xml:space="preserve">הביקורת העלתה שבעת קביעת יעדי תכנית החומש רמ"י לא הביאה בחשבון את מספר יחידות הדיור שתשווק בשנות תכנית החומש (להלן </w:t>
      </w:r>
      <w:r w:rsidR="00C62AAC">
        <w:rPr>
          <w:rtl/>
        </w:rPr>
        <w:t>-</w:t>
      </w:r>
      <w:r w:rsidRPr="00E27BCC">
        <w:rPr>
          <w:rFonts w:hint="cs"/>
          <w:rtl/>
        </w:rPr>
        <w:t xml:space="preserve"> הדירות החדשות) ושגם הזכויות בהן יירשמו, וכך בדיווחיה על הישגי תכנית החומש הוסיפה את הדירות החדשות למספר יחידות הדיור שרשמה בהן זכויות. רישום הדירות החדשות יצר מצג מוטעה, כאילו הישגי תכנית החומש גבוהים מכפי שהיו בפועל.</w:t>
      </w:r>
    </w:p>
    <w:p w:rsidR="00236F34" w:rsidRPr="00E27BCC" w:rsidP="00482E12">
      <w:pPr>
        <w:pStyle w:val="RESHET"/>
        <w:keepLines/>
        <w:rPr>
          <w:rtl/>
        </w:rPr>
      </w:pPr>
      <w:r w:rsidRPr="00E27BCC">
        <w:rPr>
          <w:rFonts w:hint="cs"/>
          <w:rtl/>
        </w:rPr>
        <w:t>מהנתונים</w:t>
      </w:r>
      <w:r w:rsidRPr="00E27BCC">
        <w:rPr>
          <w:rtl/>
        </w:rPr>
        <w:t xml:space="preserve"> </w:t>
      </w:r>
      <w:r w:rsidRPr="00E27BCC">
        <w:rPr>
          <w:rFonts w:hint="cs"/>
          <w:rtl/>
        </w:rPr>
        <w:t xml:space="preserve">שהציגה החברה למשרד מבקר המדינה </w:t>
      </w:r>
      <w:r w:rsidRPr="00E27BCC">
        <w:rPr>
          <w:rtl/>
        </w:rPr>
        <w:t xml:space="preserve">עלה כי </w:t>
      </w:r>
      <w:r w:rsidRPr="00E27BCC">
        <w:rPr>
          <w:rFonts w:hint="cs"/>
          <w:rtl/>
        </w:rPr>
        <w:t xml:space="preserve">בסוף שנת 2006 רשמו </w:t>
      </w:r>
      <w:r w:rsidRPr="00E27BCC">
        <w:rPr>
          <w:rtl/>
        </w:rPr>
        <w:t>רמ"י ומשרד ה</w:t>
      </w:r>
      <w:r w:rsidRPr="00E27BCC">
        <w:rPr>
          <w:rFonts w:hint="cs"/>
          <w:rtl/>
        </w:rPr>
        <w:t>בינוי</w:t>
      </w:r>
      <w:r w:rsidRPr="00E27BCC">
        <w:rPr>
          <w:rtl/>
        </w:rPr>
        <w:t xml:space="preserve"> פרצלציות ב-23</w:t>
      </w:r>
      <w:r w:rsidRPr="00E27BCC">
        <w:rPr>
          <w:rFonts w:hint="cs"/>
          <w:rtl/>
        </w:rPr>
        <w:t>6</w:t>
      </w:r>
      <w:r w:rsidRPr="00E27BCC">
        <w:rPr>
          <w:rtl/>
        </w:rPr>
        <w:t>,</w:t>
      </w:r>
      <w:r w:rsidRPr="00E27BCC">
        <w:rPr>
          <w:rFonts w:hint="cs"/>
          <w:rtl/>
        </w:rPr>
        <w:t>348</w:t>
      </w:r>
      <w:r w:rsidRPr="00E27BCC">
        <w:rPr>
          <w:rtl/>
        </w:rPr>
        <w:t xml:space="preserve"> </w:t>
      </w:r>
      <w:r w:rsidRPr="00E27BCC">
        <w:rPr>
          <w:rFonts w:hint="cs"/>
          <w:rtl/>
        </w:rPr>
        <w:t>יחידות</w:t>
      </w:r>
      <w:r w:rsidRPr="00E27BCC">
        <w:rPr>
          <w:rtl/>
        </w:rPr>
        <w:t xml:space="preserve"> </w:t>
      </w:r>
      <w:r w:rsidRPr="00E27BCC">
        <w:rPr>
          <w:rFonts w:hint="cs"/>
          <w:rtl/>
        </w:rPr>
        <w:t>דיור</w:t>
      </w:r>
      <w:r w:rsidRPr="00E27BCC">
        <w:rPr>
          <w:rtl/>
        </w:rPr>
        <w:t xml:space="preserve">. </w:t>
      </w:r>
      <w:r w:rsidRPr="00E27BCC">
        <w:rPr>
          <w:rFonts w:hint="cs"/>
          <w:rtl/>
        </w:rPr>
        <w:t>אולם</w:t>
      </w:r>
      <w:r w:rsidRPr="00E27BCC">
        <w:rPr>
          <w:rtl/>
        </w:rPr>
        <w:t xml:space="preserve"> מ</w:t>
      </w:r>
      <w:r w:rsidRPr="00E27BCC">
        <w:rPr>
          <w:rFonts w:hint="cs"/>
          <w:rtl/>
        </w:rPr>
        <w:t>הן</w:t>
      </w:r>
      <w:r w:rsidRPr="00E27BCC">
        <w:rPr>
          <w:rtl/>
        </w:rPr>
        <w:t xml:space="preserve"> </w:t>
      </w:r>
      <w:r w:rsidRPr="00E27BCC">
        <w:rPr>
          <w:rFonts w:hint="cs"/>
          <w:rtl/>
        </w:rPr>
        <w:t>רק</w:t>
      </w:r>
      <w:r w:rsidRPr="00E27BCC">
        <w:rPr>
          <w:rtl/>
        </w:rPr>
        <w:t xml:space="preserve"> </w:t>
      </w:r>
      <w:r w:rsidRPr="00E27BCC">
        <w:rPr>
          <w:rFonts w:hint="cs"/>
          <w:rtl/>
        </w:rPr>
        <w:t>148,119 הן יחידות דיור שנכללו</w:t>
      </w:r>
      <w:r w:rsidRPr="00E27BCC">
        <w:rPr>
          <w:rtl/>
        </w:rPr>
        <w:t xml:space="preserve"> </w:t>
      </w:r>
      <w:r w:rsidRPr="00E27BCC">
        <w:rPr>
          <w:rFonts w:hint="cs"/>
          <w:rtl/>
        </w:rPr>
        <w:t>בתכנית</w:t>
      </w:r>
      <w:r w:rsidRPr="00E27BCC">
        <w:rPr>
          <w:rtl/>
        </w:rPr>
        <w:t xml:space="preserve"> </w:t>
      </w:r>
      <w:r w:rsidRPr="00E27BCC">
        <w:rPr>
          <w:rFonts w:hint="cs"/>
          <w:rtl/>
        </w:rPr>
        <w:t>העבודה, ואילו היתר</w:t>
      </w:r>
      <w:r w:rsidRPr="00E27BCC">
        <w:rPr>
          <w:rtl/>
        </w:rPr>
        <w:t xml:space="preserve"> </w:t>
      </w:r>
      <w:r w:rsidRPr="00E27BCC">
        <w:rPr>
          <w:rFonts w:hint="cs"/>
          <w:rtl/>
        </w:rPr>
        <w:t xml:space="preserve">הן יחידות שבנייתן הסתיימה </w:t>
      </w:r>
      <w:r w:rsidRPr="00E27BCC">
        <w:rPr>
          <w:rtl/>
        </w:rPr>
        <w:t xml:space="preserve">בשנים </w:t>
      </w:r>
      <w:r w:rsidRPr="00E27BCC">
        <w:rPr>
          <w:rFonts w:hint="cs"/>
          <w:rtl/>
        </w:rPr>
        <w:t>2006-2003</w:t>
      </w:r>
      <w:r w:rsidRPr="00E27BCC">
        <w:rPr>
          <w:rtl/>
        </w:rPr>
        <w:t xml:space="preserve"> </w:t>
      </w:r>
      <w:r w:rsidRPr="00E27BCC">
        <w:rPr>
          <w:rFonts w:hint="cs"/>
          <w:rtl/>
        </w:rPr>
        <w:t>וש</w:t>
      </w:r>
      <w:r w:rsidRPr="00E27BCC">
        <w:rPr>
          <w:rtl/>
        </w:rPr>
        <w:t>לא היו חלק מהתכנית</w:t>
      </w:r>
      <w:r w:rsidRPr="00E27BCC">
        <w:rPr>
          <w:rFonts w:hint="cs"/>
          <w:rtl/>
        </w:rPr>
        <w:t xml:space="preserve"> אלא חלק מהפעילות השוטפת</w:t>
      </w:r>
      <w:r w:rsidRPr="00E27BCC">
        <w:rPr>
          <w:rtl/>
        </w:rPr>
        <w:t xml:space="preserve">. יוצא אפוא כי בפועל </w:t>
      </w:r>
      <w:r w:rsidRPr="00E27BCC">
        <w:rPr>
          <w:rFonts w:hint="cs"/>
          <w:rtl/>
        </w:rPr>
        <w:t>רמ</w:t>
      </w:r>
      <w:r w:rsidRPr="00E27BCC">
        <w:rPr>
          <w:rtl/>
        </w:rPr>
        <w:t xml:space="preserve">"י עמדה </w:t>
      </w:r>
      <w:r w:rsidRPr="00E27BCC">
        <w:rPr>
          <w:rFonts w:hint="cs"/>
          <w:rtl/>
        </w:rPr>
        <w:t>רק</w:t>
      </w:r>
      <w:r w:rsidRPr="00E27BCC">
        <w:rPr>
          <w:rtl/>
        </w:rPr>
        <w:t xml:space="preserve"> </w:t>
      </w:r>
      <w:r w:rsidRPr="00E27BCC">
        <w:rPr>
          <w:rFonts w:hint="cs"/>
          <w:rtl/>
        </w:rPr>
        <w:t>בכ</w:t>
      </w:r>
      <w:r w:rsidRPr="00E27BCC">
        <w:rPr>
          <w:rtl/>
        </w:rPr>
        <w:t xml:space="preserve">-60% </w:t>
      </w:r>
      <w:r w:rsidRPr="00E27BCC">
        <w:rPr>
          <w:rFonts w:hint="cs"/>
          <w:rtl/>
        </w:rPr>
        <w:t>מהיעד שנקבע</w:t>
      </w:r>
      <w:r w:rsidRPr="00E27BCC">
        <w:rPr>
          <w:rtl/>
        </w:rPr>
        <w:t xml:space="preserve"> בתכנית</w:t>
      </w:r>
      <w:r w:rsidRPr="00E27BCC">
        <w:rPr>
          <w:rFonts w:hint="cs"/>
          <w:rtl/>
        </w:rPr>
        <w:t xml:space="preserve"> החומש</w:t>
      </w:r>
      <w:r w:rsidRPr="00E27BCC">
        <w:rPr>
          <w:rtl/>
        </w:rPr>
        <w:t>.</w:t>
      </w:r>
    </w:p>
    <w:p w:rsidR="00236F34" w:rsidRPr="00E27BCC" w:rsidP="00482E12">
      <w:pPr>
        <w:pStyle w:val="RESHET"/>
        <w:keepLines/>
        <w:rPr>
          <w:rtl/>
        </w:rPr>
      </w:pPr>
      <w:r w:rsidRPr="00E27BCC">
        <w:rPr>
          <w:rFonts w:hint="cs"/>
          <w:rtl/>
        </w:rPr>
        <w:t>עוד</w:t>
      </w:r>
      <w:r w:rsidRPr="00E27BCC">
        <w:rPr>
          <w:rtl/>
        </w:rPr>
        <w:t xml:space="preserve"> </w:t>
      </w:r>
      <w:r w:rsidRPr="00E27BCC">
        <w:rPr>
          <w:rFonts w:hint="cs"/>
          <w:rtl/>
        </w:rPr>
        <w:t>עלה</w:t>
      </w:r>
      <w:r w:rsidRPr="00E27BCC">
        <w:rPr>
          <w:rtl/>
        </w:rPr>
        <w:t xml:space="preserve"> כי ברישום בתים משותפים </w:t>
      </w:r>
      <w:r w:rsidRPr="00E27BCC">
        <w:rPr>
          <w:rFonts w:hint="cs"/>
          <w:rtl/>
        </w:rPr>
        <w:t>וברישום</w:t>
      </w:r>
      <w:r w:rsidRPr="00E27BCC">
        <w:rPr>
          <w:rtl/>
        </w:rPr>
        <w:t xml:space="preserve"> זכויות המשתכנים בלשכת הרישום </w:t>
      </w:r>
      <w:r w:rsidRPr="00E27BCC">
        <w:rPr>
          <w:rFonts w:hint="cs"/>
          <w:rtl/>
        </w:rPr>
        <w:t>רמ</w:t>
      </w:r>
      <w:r w:rsidRPr="00E27BCC">
        <w:rPr>
          <w:rtl/>
        </w:rPr>
        <w:t xml:space="preserve">"י </w:t>
      </w:r>
      <w:r w:rsidRPr="00E27BCC">
        <w:rPr>
          <w:rFonts w:hint="cs"/>
          <w:rtl/>
        </w:rPr>
        <w:t>עמדה</w:t>
      </w:r>
      <w:r w:rsidRPr="00E27BCC">
        <w:rPr>
          <w:rtl/>
        </w:rPr>
        <w:t xml:space="preserve"> רק </w:t>
      </w:r>
      <w:r w:rsidRPr="00E27BCC">
        <w:rPr>
          <w:rFonts w:hint="cs"/>
          <w:rtl/>
        </w:rPr>
        <w:t>בכ</w:t>
      </w:r>
      <w:r w:rsidRPr="00E27BCC">
        <w:rPr>
          <w:rtl/>
        </w:rPr>
        <w:t xml:space="preserve">-46% ובכ-44% (בהתאמה) </w:t>
      </w:r>
      <w:r w:rsidRPr="00E27BCC">
        <w:rPr>
          <w:rFonts w:hint="cs"/>
          <w:rtl/>
        </w:rPr>
        <w:t>מהיעדים</w:t>
      </w:r>
      <w:r w:rsidRPr="00E27BCC">
        <w:rPr>
          <w:rtl/>
        </w:rPr>
        <w:t xml:space="preserve"> שנקבע</w:t>
      </w:r>
      <w:r w:rsidRPr="00E27BCC">
        <w:rPr>
          <w:rFonts w:hint="cs"/>
          <w:rtl/>
        </w:rPr>
        <w:t>ו</w:t>
      </w:r>
      <w:r w:rsidRPr="00E27BCC">
        <w:rPr>
          <w:rtl/>
        </w:rPr>
        <w:t xml:space="preserve">. יצוין כי בתחומים אלו </w:t>
      </w:r>
      <w:r w:rsidRPr="00E27BCC">
        <w:rPr>
          <w:rFonts w:hint="cs"/>
          <w:rtl/>
        </w:rPr>
        <w:t>אין</w:t>
      </w:r>
      <w:r w:rsidRPr="00E27BCC">
        <w:rPr>
          <w:rtl/>
        </w:rPr>
        <w:t xml:space="preserve"> </w:t>
      </w:r>
      <w:r w:rsidRPr="00E27BCC">
        <w:rPr>
          <w:rFonts w:hint="cs"/>
          <w:rtl/>
        </w:rPr>
        <w:t>לרמ</w:t>
      </w:r>
      <w:r w:rsidRPr="00E27BCC">
        <w:rPr>
          <w:rtl/>
        </w:rPr>
        <w:t xml:space="preserve">"י </w:t>
      </w:r>
      <w:r w:rsidRPr="00E27BCC">
        <w:rPr>
          <w:rFonts w:hint="cs"/>
          <w:rtl/>
        </w:rPr>
        <w:t>יכולת</w:t>
      </w:r>
      <w:r w:rsidRPr="00E27BCC">
        <w:rPr>
          <w:rtl/>
        </w:rPr>
        <w:t xml:space="preserve"> </w:t>
      </w:r>
      <w:r w:rsidRPr="00E27BCC">
        <w:rPr>
          <w:rFonts w:hint="cs"/>
          <w:rtl/>
        </w:rPr>
        <w:t>להפריד</w:t>
      </w:r>
      <w:r w:rsidRPr="00E27BCC">
        <w:rPr>
          <w:rtl/>
        </w:rPr>
        <w:t xml:space="preserve"> </w:t>
      </w:r>
      <w:r w:rsidRPr="00E27BCC">
        <w:rPr>
          <w:rFonts w:hint="cs"/>
          <w:rtl/>
        </w:rPr>
        <w:t>בין</w:t>
      </w:r>
      <w:r w:rsidRPr="00E27BCC">
        <w:rPr>
          <w:rtl/>
        </w:rPr>
        <w:t xml:space="preserve"> </w:t>
      </w:r>
      <w:r w:rsidRPr="00E27BCC">
        <w:rPr>
          <w:rFonts w:hint="cs"/>
          <w:rtl/>
        </w:rPr>
        <w:t>יחידות</w:t>
      </w:r>
      <w:r w:rsidRPr="00E27BCC">
        <w:rPr>
          <w:rtl/>
        </w:rPr>
        <w:t xml:space="preserve"> הדיור שנכללו ביעדי תכנית החומש ונרשמו במסגרתה לבין </w:t>
      </w:r>
      <w:r w:rsidRPr="00E27BCC">
        <w:rPr>
          <w:rFonts w:hint="cs"/>
          <w:rtl/>
        </w:rPr>
        <w:t>אלו</w:t>
      </w:r>
      <w:r w:rsidRPr="00E27BCC">
        <w:rPr>
          <w:rtl/>
        </w:rPr>
        <w:t xml:space="preserve"> </w:t>
      </w:r>
      <w:r w:rsidRPr="00E27BCC">
        <w:rPr>
          <w:rFonts w:hint="cs"/>
          <w:rtl/>
        </w:rPr>
        <w:t>שהיו</w:t>
      </w:r>
      <w:r w:rsidRPr="00E27BCC">
        <w:rPr>
          <w:rtl/>
        </w:rPr>
        <w:t xml:space="preserve"> </w:t>
      </w:r>
      <w:r w:rsidRPr="00E27BCC">
        <w:rPr>
          <w:rFonts w:hint="cs"/>
          <w:rtl/>
        </w:rPr>
        <w:t>חלק</w:t>
      </w:r>
      <w:r w:rsidRPr="00E27BCC">
        <w:rPr>
          <w:rtl/>
        </w:rPr>
        <w:t xml:space="preserve"> </w:t>
      </w:r>
      <w:r w:rsidRPr="00E27BCC">
        <w:rPr>
          <w:rFonts w:hint="cs"/>
          <w:rtl/>
        </w:rPr>
        <w:t>מהפעילות</w:t>
      </w:r>
      <w:r w:rsidRPr="00E27BCC">
        <w:rPr>
          <w:rtl/>
        </w:rPr>
        <w:t xml:space="preserve"> </w:t>
      </w:r>
      <w:r w:rsidRPr="00E27BCC">
        <w:rPr>
          <w:rFonts w:hint="cs"/>
          <w:rtl/>
        </w:rPr>
        <w:t>השוטפת</w:t>
      </w:r>
      <w:r w:rsidRPr="00E27BCC">
        <w:rPr>
          <w:rtl/>
        </w:rPr>
        <w:t>.</w:t>
      </w:r>
    </w:p>
    <w:p w:rsidR="00236F34" w:rsidRPr="00E27BCC" w:rsidP="00482E12">
      <w:pPr>
        <w:pStyle w:val="RESHET"/>
        <w:keepLines/>
        <w:rPr>
          <w:rtl/>
        </w:rPr>
      </w:pPr>
      <w:r w:rsidRPr="00E27BCC">
        <w:rPr>
          <w:rFonts w:hint="cs"/>
          <w:rtl/>
        </w:rPr>
        <w:t>משרד מבקר המדינה מעיר לרמ"י כי כדי להשלים את תהליך הרישום כפי שתכננה, היה עליה לבחון את הסיבות לאי-ההצלחה ברישום יחידות הדיור שנכללו בתכנית העבודה ולגבש פתרונות לחסמים שמנעו את הרישום, אולם רמ"י לא</w:t>
      </w:r>
      <w:r w:rsidRPr="00E27BCC">
        <w:rPr>
          <w:rtl/>
        </w:rPr>
        <w:t xml:space="preserve"> </w:t>
      </w:r>
      <w:r w:rsidRPr="00E27BCC">
        <w:rPr>
          <w:rFonts w:hint="cs"/>
          <w:rtl/>
        </w:rPr>
        <w:t>עשתה</w:t>
      </w:r>
      <w:r w:rsidRPr="00E27BCC">
        <w:rPr>
          <w:rtl/>
        </w:rPr>
        <w:t xml:space="preserve"> </w:t>
      </w:r>
      <w:r w:rsidRPr="00E27BCC">
        <w:rPr>
          <w:rFonts w:hint="cs"/>
          <w:rtl/>
        </w:rPr>
        <w:t>זאת. בהיעדר בחינה שכזאת ובהיעדר תהליך של גיבוש פתרונות לחסמים, מספר יחידות הדיור שבהן לא נרשמו הזכויות פחת אך במעט, ולא כפי שהוגדר במטרת התכנית הראשונה.</w:t>
      </w:r>
    </w:p>
    <w:p w:rsidR="00236F34" w:rsidRPr="00E27BCC" w:rsidP="00C34BA8">
      <w:pPr>
        <w:autoSpaceDE w:val="0"/>
        <w:autoSpaceDN w:val="0"/>
        <w:adjustRightInd w:val="0"/>
        <w:spacing w:before="180" w:after="120" w:line="230" w:lineRule="exact"/>
        <w:jc w:val="both"/>
        <w:rPr>
          <w:rFonts w:cs="FrankRuehl"/>
          <w:color w:val="000000"/>
          <w:sz w:val="20"/>
          <w:szCs w:val="22"/>
          <w:rtl/>
        </w:rPr>
      </w:pPr>
      <w:r w:rsidRPr="00E27BCC">
        <w:rPr>
          <w:rStyle w:val="Heading7Char"/>
          <w:rFonts w:cs="FrankRuehl" w:hint="cs"/>
          <w:spacing w:val="40"/>
          <w:sz w:val="20"/>
          <w:szCs w:val="22"/>
          <w:rtl/>
        </w:rPr>
        <w:t xml:space="preserve">תכנית החומש 2012-2007: </w:t>
      </w:r>
      <w:r w:rsidRPr="00E27BCC">
        <w:rPr>
          <w:rFonts w:cs="FrankRuehl" w:hint="cs"/>
          <w:sz w:val="20"/>
          <w:szCs w:val="22"/>
          <w:rtl/>
        </w:rPr>
        <w:t>אף שרמ"י לא ניתחה את החסמים שמנעו את השגת יעדי התכנית הראשונה, היא החלה כבר ב-2007</w:t>
      </w:r>
      <w:r w:rsidRPr="00E27BCC">
        <w:rPr>
          <w:rStyle w:val="Heading7Char"/>
          <w:rFonts w:cs="FrankRuehl" w:hint="cs"/>
          <w:sz w:val="20"/>
          <w:szCs w:val="22"/>
          <w:rtl/>
        </w:rPr>
        <w:t xml:space="preserve"> </w:t>
      </w:r>
      <w:r w:rsidRPr="00E27BCC">
        <w:rPr>
          <w:rFonts w:cs="FrankRuehl" w:hint="cs"/>
          <w:sz w:val="20"/>
          <w:szCs w:val="22"/>
          <w:rtl/>
        </w:rPr>
        <w:t xml:space="preserve">להכין תכנית שנייה בתחום זה. רמ"י וועדת ההיגוי אישרו אותה ביוני 2007. על פי נתוני רמ"י היו בעת הכנת התכנית השנייה כ-285,000 יחידות דיור ללא רישום זכויות: </w:t>
      </w:r>
      <w:r w:rsidRPr="00E27BCC">
        <w:rPr>
          <w:rFonts w:cs="FrankRuehl" w:hint="cs"/>
          <w:color w:val="000000"/>
          <w:sz w:val="20"/>
          <w:szCs w:val="22"/>
          <w:rtl/>
        </w:rPr>
        <w:t xml:space="preserve">בכ-200,000 </w:t>
      </w:r>
      <w:r w:rsidRPr="00E27BCC">
        <w:rPr>
          <w:rFonts w:cs="FrankRuehl" w:hint="cs"/>
          <w:sz w:val="20"/>
          <w:szCs w:val="22"/>
          <w:rtl/>
        </w:rPr>
        <w:t>מהן</w:t>
      </w:r>
      <w:r w:rsidRPr="00E27BCC">
        <w:rPr>
          <w:rFonts w:cs="FrankRuehl" w:hint="cs"/>
          <w:color w:val="000000"/>
          <w:sz w:val="20"/>
          <w:szCs w:val="22"/>
          <w:rtl/>
        </w:rPr>
        <w:t xml:space="preserve"> טרם נרשמה פרצלציה (מהן 45,000 </w:t>
      </w:r>
      <w:r w:rsidRPr="00E27BCC">
        <w:rPr>
          <w:rFonts w:cs="FrankRuehl" w:hint="cs"/>
          <w:sz w:val="20"/>
          <w:szCs w:val="22"/>
          <w:rtl/>
        </w:rPr>
        <w:t xml:space="preserve">יחידות </w:t>
      </w:r>
      <w:r w:rsidRPr="00E27BCC">
        <w:rPr>
          <w:rFonts w:cs="FrankRuehl" w:hint="cs"/>
          <w:color w:val="000000"/>
          <w:sz w:val="20"/>
          <w:szCs w:val="22"/>
          <w:rtl/>
        </w:rPr>
        <w:t xml:space="preserve">בהסדר קרקעות), 70,000 </w:t>
      </w:r>
      <w:r w:rsidRPr="00E27BCC">
        <w:rPr>
          <w:rFonts w:cs="FrankRuehl" w:hint="cs"/>
          <w:sz w:val="20"/>
          <w:szCs w:val="22"/>
          <w:rtl/>
        </w:rPr>
        <w:t xml:space="preserve">יחידות </w:t>
      </w:r>
      <w:r w:rsidRPr="00E27BCC">
        <w:rPr>
          <w:rFonts w:cs="FrankRuehl" w:hint="cs"/>
          <w:color w:val="000000"/>
          <w:sz w:val="20"/>
          <w:szCs w:val="22"/>
          <w:rtl/>
        </w:rPr>
        <w:t>היו לאחר שלב הפרצלציה ולפני רישום בתים משותפים, ו-15,000 היו בשלב רישום זכויות המשתכן בנכס</w:t>
      </w:r>
      <w:r w:rsidRPr="00E27BCC">
        <w:rPr>
          <w:rFonts w:cs="FrankRuehl" w:hint="cs"/>
          <w:sz w:val="20"/>
          <w:szCs w:val="22"/>
          <w:rtl/>
        </w:rPr>
        <w:t>. תחילתה</w:t>
      </w:r>
      <w:r w:rsidRPr="00E27BCC">
        <w:rPr>
          <w:rFonts w:cs="FrankRuehl"/>
          <w:sz w:val="20"/>
          <w:szCs w:val="22"/>
          <w:rtl/>
        </w:rPr>
        <w:t xml:space="preserve"> </w:t>
      </w:r>
      <w:r w:rsidRPr="00E27BCC">
        <w:rPr>
          <w:rFonts w:cs="FrankRuehl" w:hint="cs"/>
          <w:sz w:val="20"/>
          <w:szCs w:val="22"/>
          <w:rtl/>
        </w:rPr>
        <w:t>של</w:t>
      </w:r>
      <w:r w:rsidRPr="00E27BCC">
        <w:rPr>
          <w:rFonts w:cs="FrankRuehl"/>
          <w:sz w:val="20"/>
          <w:szCs w:val="22"/>
          <w:rtl/>
        </w:rPr>
        <w:t xml:space="preserve"> </w:t>
      </w:r>
      <w:r w:rsidRPr="00E27BCC">
        <w:rPr>
          <w:rFonts w:cs="FrankRuehl" w:hint="cs"/>
          <w:sz w:val="20"/>
          <w:szCs w:val="22"/>
          <w:rtl/>
        </w:rPr>
        <w:t>תכנית</w:t>
      </w:r>
      <w:r w:rsidRPr="00E27BCC">
        <w:rPr>
          <w:rFonts w:cs="FrankRuehl"/>
          <w:sz w:val="20"/>
          <w:szCs w:val="22"/>
          <w:rtl/>
        </w:rPr>
        <w:t xml:space="preserve"> </w:t>
      </w:r>
      <w:r w:rsidRPr="00E27BCC">
        <w:rPr>
          <w:rFonts w:cs="FrankRuehl" w:hint="cs"/>
          <w:sz w:val="20"/>
          <w:szCs w:val="22"/>
          <w:rtl/>
        </w:rPr>
        <w:t>החומש</w:t>
      </w:r>
      <w:r w:rsidRPr="00E27BCC">
        <w:rPr>
          <w:rFonts w:cs="FrankRuehl"/>
          <w:sz w:val="20"/>
          <w:szCs w:val="22"/>
          <w:rtl/>
        </w:rPr>
        <w:t xml:space="preserve"> </w:t>
      </w:r>
      <w:r w:rsidRPr="00E27BCC">
        <w:rPr>
          <w:rFonts w:cs="FrankRuehl" w:hint="cs"/>
          <w:sz w:val="20"/>
          <w:szCs w:val="22"/>
          <w:rtl/>
        </w:rPr>
        <w:t>במאי 2007 וסיומה באפריל 2012</w:t>
      </w:r>
      <w:r>
        <w:rPr>
          <w:rStyle w:val="FootnoteReference"/>
          <w:rFonts w:cs="FrankRuehl"/>
          <w:sz w:val="20"/>
          <w:szCs w:val="22"/>
          <w:rtl/>
        </w:rPr>
        <w:footnoteReference w:id="21"/>
      </w:r>
      <w:r w:rsidRPr="00E27BCC">
        <w:rPr>
          <w:rFonts w:cs="FrankRuehl" w:hint="cs"/>
          <w:sz w:val="20"/>
          <w:szCs w:val="22"/>
          <w:rtl/>
        </w:rPr>
        <w:t>, והיא</w:t>
      </w:r>
      <w:r w:rsidRPr="00E27BCC">
        <w:rPr>
          <w:rFonts w:cs="FrankRuehl"/>
          <w:sz w:val="20"/>
          <w:szCs w:val="22"/>
          <w:rtl/>
        </w:rPr>
        <w:t xml:space="preserve"> </w:t>
      </w:r>
      <w:r w:rsidRPr="00E27BCC">
        <w:rPr>
          <w:rFonts w:cs="FrankRuehl" w:hint="cs"/>
          <w:sz w:val="20"/>
          <w:szCs w:val="22"/>
          <w:rtl/>
        </w:rPr>
        <w:t>מבוססת</w:t>
      </w:r>
      <w:r w:rsidRPr="00E27BCC">
        <w:rPr>
          <w:rFonts w:cs="FrankRuehl"/>
          <w:sz w:val="20"/>
          <w:szCs w:val="22"/>
          <w:rtl/>
        </w:rPr>
        <w:t xml:space="preserve"> </w:t>
      </w:r>
      <w:r w:rsidRPr="00E27BCC">
        <w:rPr>
          <w:rFonts w:cs="FrankRuehl" w:hint="cs"/>
          <w:sz w:val="20"/>
          <w:szCs w:val="22"/>
          <w:rtl/>
        </w:rPr>
        <w:t>על</w:t>
      </w:r>
      <w:r w:rsidRPr="00E27BCC">
        <w:rPr>
          <w:rFonts w:cs="FrankRuehl"/>
          <w:sz w:val="20"/>
          <w:szCs w:val="22"/>
          <w:rtl/>
        </w:rPr>
        <w:t xml:space="preserve"> </w:t>
      </w:r>
      <w:r w:rsidRPr="00E27BCC">
        <w:rPr>
          <w:rFonts w:cs="FrankRuehl" w:hint="cs"/>
          <w:sz w:val="20"/>
          <w:szCs w:val="22"/>
          <w:rtl/>
        </w:rPr>
        <w:t>רישום</w:t>
      </w:r>
      <w:r w:rsidRPr="00E27BCC">
        <w:rPr>
          <w:rFonts w:cs="FrankRuehl"/>
          <w:sz w:val="20"/>
          <w:szCs w:val="22"/>
          <w:rtl/>
        </w:rPr>
        <w:t xml:space="preserve"> </w:t>
      </w:r>
      <w:r w:rsidRPr="00E27BCC">
        <w:rPr>
          <w:rFonts w:cs="FrankRuehl" w:hint="cs"/>
          <w:sz w:val="20"/>
          <w:szCs w:val="22"/>
          <w:rtl/>
        </w:rPr>
        <w:t>הפרצלציות/הסדר הקרקעות, רישום בתים</w:t>
      </w:r>
      <w:r w:rsidRPr="00E27BCC">
        <w:rPr>
          <w:rFonts w:cs="FrankRuehl"/>
          <w:sz w:val="20"/>
          <w:szCs w:val="22"/>
          <w:rtl/>
        </w:rPr>
        <w:t xml:space="preserve"> </w:t>
      </w:r>
      <w:r w:rsidRPr="00E27BCC">
        <w:rPr>
          <w:rFonts w:cs="FrankRuehl" w:hint="cs"/>
          <w:sz w:val="20"/>
          <w:szCs w:val="22"/>
          <w:rtl/>
        </w:rPr>
        <w:t>משותפים ורישום זכויות משתכנים</w:t>
      </w:r>
      <w:r w:rsidRPr="00E27BCC">
        <w:rPr>
          <w:rFonts w:cs="FrankRuehl"/>
          <w:sz w:val="20"/>
          <w:szCs w:val="22"/>
          <w:rtl/>
        </w:rPr>
        <w:t xml:space="preserve"> </w:t>
      </w:r>
      <w:r w:rsidRPr="00E27BCC">
        <w:rPr>
          <w:rFonts w:cs="FrankRuehl" w:hint="cs"/>
          <w:sz w:val="20"/>
          <w:szCs w:val="22"/>
          <w:rtl/>
        </w:rPr>
        <w:t>בהיקף שנתי קבוע</w:t>
      </w:r>
      <w:r w:rsidRPr="00E27BCC">
        <w:rPr>
          <w:rFonts w:cs="FrankRuehl" w:hint="cs"/>
          <w:color w:val="000000"/>
          <w:sz w:val="20"/>
          <w:szCs w:val="22"/>
          <w:rtl/>
        </w:rPr>
        <w:t>. בביקורת הועלו ליקויים בגיבוש התכנית ובביצועה. להלן הפרטים:</w:t>
      </w:r>
    </w:p>
    <w:p w:rsidR="00236F34" w:rsidRPr="00E27BCC" w:rsidP="00E27BCC">
      <w:pPr>
        <w:spacing w:after="120" w:line="230" w:lineRule="exact"/>
        <w:jc w:val="both"/>
        <w:rPr>
          <w:rFonts w:cs="FrankRuehl"/>
          <w:sz w:val="20"/>
          <w:szCs w:val="22"/>
          <w:rtl/>
        </w:rPr>
      </w:pPr>
      <w:r w:rsidRPr="00E27BCC">
        <w:rPr>
          <w:rFonts w:cs="FrankRuehl" w:hint="cs"/>
          <w:sz w:val="20"/>
          <w:szCs w:val="22"/>
          <w:rtl/>
        </w:rPr>
        <w:t>במסגרת גיבוש היעדים לתכנית השנייה הועלה לפני ועדת ההיגוי כי בהכנת התכנית הובא בחשבון רק מצאי יחידות הדיור שלא נרשמו לגביהן זכויות, בלי לכלול את אלה שיתווספו באופן שוטף בשנות התכנית (2012-2007). הוצע להגדיל את היעדים השנתיים לרישום זכויות, כדי לעמוד במטרת התכנית ולהשלים בסוף שנת 2012 את רישום יחידות הדיור על מקרקעי ישראל.</w:t>
      </w:r>
    </w:p>
    <w:p w:rsidR="00236F34" w:rsidRPr="00E27BCC" w:rsidP="00C34BA8">
      <w:pPr>
        <w:spacing w:after="240" w:line="230" w:lineRule="exact"/>
        <w:jc w:val="both"/>
        <w:rPr>
          <w:rFonts w:cs="FrankRuehl"/>
          <w:b/>
          <w:bCs/>
          <w:color w:val="000000"/>
          <w:sz w:val="20"/>
          <w:szCs w:val="22"/>
          <w:rtl/>
        </w:rPr>
      </w:pPr>
      <w:r w:rsidRPr="00E27BCC">
        <w:rPr>
          <w:rFonts w:cs="FrankRuehl" w:hint="cs"/>
          <w:sz w:val="20"/>
          <w:szCs w:val="22"/>
          <w:rtl/>
        </w:rPr>
        <w:t>להלן</w:t>
      </w:r>
      <w:r w:rsidRPr="00E27BCC">
        <w:rPr>
          <w:rFonts w:cs="FrankRuehl"/>
          <w:sz w:val="20"/>
          <w:szCs w:val="22"/>
          <w:rtl/>
        </w:rPr>
        <w:t xml:space="preserve"> </w:t>
      </w:r>
      <w:r w:rsidRPr="00E27BCC">
        <w:rPr>
          <w:rFonts w:cs="FrankRuehl" w:hint="cs"/>
          <w:sz w:val="20"/>
          <w:szCs w:val="22"/>
          <w:rtl/>
        </w:rPr>
        <w:t>היעדים</w:t>
      </w:r>
      <w:r w:rsidRPr="00E27BCC">
        <w:rPr>
          <w:rFonts w:cs="FrankRuehl"/>
          <w:sz w:val="20"/>
          <w:szCs w:val="22"/>
          <w:rtl/>
        </w:rPr>
        <w:t xml:space="preserve"> </w:t>
      </w:r>
      <w:r w:rsidRPr="00E27BCC">
        <w:rPr>
          <w:rFonts w:cs="FrankRuehl" w:hint="cs"/>
          <w:sz w:val="20"/>
          <w:szCs w:val="22"/>
          <w:rtl/>
        </w:rPr>
        <w:t xml:space="preserve">השנתיים שהוצעו: </w:t>
      </w:r>
      <w:r w:rsidRPr="00E27BCC">
        <w:rPr>
          <w:rFonts w:cs="FrankRuehl" w:hint="cs"/>
          <w:color w:val="000000"/>
          <w:sz w:val="20"/>
          <w:szCs w:val="22"/>
          <w:rtl/>
        </w:rPr>
        <w:t xml:space="preserve">רישום הפרצלציות/הסדר הקרקעות - 50,000 </w:t>
      </w:r>
      <w:r w:rsidRPr="00E27BCC">
        <w:rPr>
          <w:rFonts w:cs="FrankRuehl" w:hint="cs"/>
          <w:sz w:val="20"/>
          <w:szCs w:val="22"/>
          <w:rtl/>
        </w:rPr>
        <w:t>יחידות דיור</w:t>
      </w:r>
      <w:r w:rsidRPr="00E27BCC">
        <w:rPr>
          <w:rFonts w:cs="FrankRuehl" w:hint="cs"/>
          <w:color w:val="000000"/>
          <w:sz w:val="20"/>
          <w:szCs w:val="22"/>
          <w:rtl/>
        </w:rPr>
        <w:t xml:space="preserve">, רישום בתים משותפים - 45,000 </w:t>
      </w:r>
      <w:r w:rsidRPr="00E27BCC">
        <w:rPr>
          <w:rFonts w:cs="FrankRuehl" w:hint="cs"/>
          <w:sz w:val="20"/>
          <w:szCs w:val="22"/>
          <w:rtl/>
        </w:rPr>
        <w:t>יחידות דיור</w:t>
      </w:r>
      <w:r w:rsidRPr="00E27BCC">
        <w:rPr>
          <w:rFonts w:cs="FrankRuehl" w:hint="cs"/>
          <w:color w:val="000000"/>
          <w:sz w:val="20"/>
          <w:szCs w:val="22"/>
          <w:rtl/>
        </w:rPr>
        <w:t xml:space="preserve">, רישום זכויות משתכנים - 85,000 </w:t>
      </w:r>
      <w:r w:rsidRPr="00E27BCC">
        <w:rPr>
          <w:rFonts w:cs="FrankRuehl" w:hint="cs"/>
          <w:sz w:val="20"/>
          <w:szCs w:val="22"/>
          <w:rtl/>
        </w:rPr>
        <w:t>יחידות דיור</w:t>
      </w:r>
      <w:r w:rsidRPr="00E27BCC">
        <w:rPr>
          <w:rFonts w:cs="FrankRuehl" w:hint="cs"/>
          <w:color w:val="000000"/>
          <w:sz w:val="20"/>
          <w:szCs w:val="22"/>
          <w:rtl/>
        </w:rPr>
        <w:t>.</w:t>
      </w:r>
      <w:r w:rsidRPr="00E27BCC">
        <w:rPr>
          <w:rFonts w:cs="FrankRuehl" w:hint="cs"/>
          <w:sz w:val="20"/>
          <w:szCs w:val="22"/>
          <w:rtl/>
        </w:rPr>
        <w:t xml:space="preserve"> צוין כי יידרש מאמץ מיוחד כדי להשיג את היעדים ולעמוד במטרת התכנית.</w:t>
      </w:r>
    </w:p>
    <w:p w:rsidR="00236F34" w:rsidRPr="00E27BCC" w:rsidP="00482E12">
      <w:pPr>
        <w:pStyle w:val="RESHET"/>
        <w:keepLines/>
        <w:rPr>
          <w:rtl/>
        </w:rPr>
      </w:pPr>
      <w:r w:rsidRPr="00E27BCC">
        <w:rPr>
          <w:rFonts w:hint="cs"/>
          <w:rtl/>
        </w:rPr>
        <w:t>הביקורת העלתה כי היעדים הכמותיים של התכנית השנייה לא עודכנו למרות המידע שהוצג לפני רמ"י וחברי ועדת ההיגוי האחרים, שלפיו התכנית אינה אפקטיבית, משום שאין התאמה בין היעדים השנתיים שנקבעו בה לבין מטרתה להשלים את רישום הזכויות בכלל יחידות הדיור שנבנו על מקרקעי ישראל; בכך נמנעו הגשמת מטרת התכנית וסגירת הפיגור ברישום יחידות הדיור.</w:t>
      </w:r>
    </w:p>
    <w:p w:rsidR="00236F34" w:rsidRPr="00E27BCC" w:rsidP="00482E12">
      <w:pPr>
        <w:pStyle w:val="RESHET"/>
        <w:keepLines/>
        <w:rPr>
          <w:rtl/>
        </w:rPr>
      </w:pPr>
      <w:r w:rsidRPr="00E27BCC">
        <w:rPr>
          <w:rFonts w:hint="cs"/>
          <w:rtl/>
        </w:rPr>
        <w:t>משרד מבקר המדינה מעיר לחברי ועדת ההיגוי, ובייחוד לרמ"י, כי אף אם היו מושגים כל יעדי התכנית השנייה, לא היה נשלם רישום הזכויות בכל יחידות הדיור שנבנו על מקרקעי ישראל. על כן היה ראוי שהוועדה ורמ"י יבחנו שוב אם היעדים המוגדרים בתכנית עונים על המטרה שהוגדרה, ואם יש צורך לעדכנם,</w:t>
      </w:r>
      <w:r w:rsidRPr="00E27BCC">
        <w:rPr>
          <w:rtl/>
        </w:rPr>
        <w:t xml:space="preserve"> </w:t>
      </w:r>
      <w:r w:rsidRPr="00E27BCC">
        <w:rPr>
          <w:rFonts w:hint="cs"/>
          <w:rtl/>
        </w:rPr>
        <w:t>בטרם יפעלו ליישומה.</w:t>
      </w:r>
    </w:p>
    <w:p w:rsidR="00236F34" w:rsidRPr="00E27BCC" w:rsidP="00482E12">
      <w:pPr>
        <w:pStyle w:val="RESHET"/>
        <w:keepLines/>
        <w:rPr>
          <w:rtl/>
        </w:rPr>
      </w:pPr>
      <w:r w:rsidRPr="00E27BCC">
        <w:rPr>
          <w:rtl/>
        </w:rPr>
        <w:t xml:space="preserve">מהנתונים שהציגה החברה </w:t>
      </w:r>
      <w:r w:rsidRPr="00E27BCC">
        <w:rPr>
          <w:rFonts w:hint="cs"/>
          <w:rtl/>
        </w:rPr>
        <w:t xml:space="preserve">למשרד מבקר המדינה </w:t>
      </w:r>
      <w:r w:rsidRPr="00E27BCC">
        <w:rPr>
          <w:rtl/>
        </w:rPr>
        <w:t xml:space="preserve">עולה כי </w:t>
      </w:r>
      <w:r w:rsidRPr="00E27BCC">
        <w:rPr>
          <w:rFonts w:hint="cs"/>
          <w:rtl/>
        </w:rPr>
        <w:t>בשנות תכנית החומש השנייה</w:t>
      </w:r>
      <w:r w:rsidRPr="00E27BCC">
        <w:rPr>
          <w:rtl/>
        </w:rPr>
        <w:t xml:space="preserve"> </w:t>
      </w:r>
      <w:r w:rsidRPr="00E27BCC">
        <w:rPr>
          <w:rFonts w:hint="cs"/>
          <w:rtl/>
        </w:rPr>
        <w:t xml:space="preserve">רשמו </w:t>
      </w:r>
      <w:r w:rsidRPr="00E27BCC">
        <w:rPr>
          <w:rtl/>
        </w:rPr>
        <w:t>רמ"י ומשרד ה</w:t>
      </w:r>
      <w:r w:rsidRPr="00E27BCC">
        <w:rPr>
          <w:rFonts w:hint="cs"/>
          <w:rtl/>
        </w:rPr>
        <w:t>בינוי</w:t>
      </w:r>
      <w:r w:rsidRPr="00E27BCC">
        <w:rPr>
          <w:rtl/>
        </w:rPr>
        <w:t xml:space="preserve"> פרצלציות ב-</w:t>
      </w:r>
      <w:r w:rsidRPr="00E27BCC">
        <w:rPr>
          <w:rFonts w:hint="cs"/>
          <w:rtl/>
        </w:rPr>
        <w:t xml:space="preserve">208,345 יחידות דיור </w:t>
      </w:r>
      <w:r w:rsidRPr="00E27BCC">
        <w:rPr>
          <w:rtl/>
        </w:rPr>
        <w:t xml:space="preserve">(כ-91% </w:t>
      </w:r>
      <w:r w:rsidRPr="00E27BCC">
        <w:rPr>
          <w:rFonts w:hint="cs"/>
          <w:rtl/>
        </w:rPr>
        <w:t>מהיעד</w:t>
      </w:r>
      <w:r w:rsidRPr="00E27BCC">
        <w:rPr>
          <w:rtl/>
        </w:rPr>
        <w:t xml:space="preserve">). </w:t>
      </w:r>
      <w:r w:rsidRPr="00E27BCC">
        <w:rPr>
          <w:rFonts w:hint="cs"/>
          <w:rtl/>
        </w:rPr>
        <w:t>אולם</w:t>
      </w:r>
      <w:r w:rsidRPr="00E27BCC">
        <w:rPr>
          <w:rtl/>
        </w:rPr>
        <w:t xml:space="preserve"> </w:t>
      </w:r>
      <w:r w:rsidRPr="00E27BCC">
        <w:rPr>
          <w:rFonts w:hint="cs"/>
          <w:rtl/>
        </w:rPr>
        <w:t>מבין</w:t>
      </w:r>
      <w:r w:rsidRPr="00E27BCC">
        <w:rPr>
          <w:rtl/>
        </w:rPr>
        <w:t xml:space="preserve"> </w:t>
      </w:r>
      <w:r w:rsidRPr="00E27BCC">
        <w:rPr>
          <w:rFonts w:hint="cs"/>
          <w:rtl/>
        </w:rPr>
        <w:t>אלה</w:t>
      </w:r>
      <w:r w:rsidRPr="00E27BCC">
        <w:rPr>
          <w:rtl/>
        </w:rPr>
        <w:t xml:space="preserve"> רק 150,860</w:t>
      </w:r>
      <w:r w:rsidRPr="00E27BCC">
        <w:rPr>
          <w:rFonts w:hint="cs"/>
          <w:rtl/>
        </w:rPr>
        <w:t xml:space="preserve"> נכללו בתכנית</w:t>
      </w:r>
      <w:r w:rsidRPr="00E27BCC">
        <w:rPr>
          <w:rtl/>
        </w:rPr>
        <w:t xml:space="preserve"> </w:t>
      </w:r>
      <w:r w:rsidRPr="00E27BCC">
        <w:rPr>
          <w:rFonts w:hint="cs"/>
          <w:rtl/>
        </w:rPr>
        <w:t>העבודה של התכנית השנייה;</w:t>
      </w:r>
      <w:r w:rsidRPr="00E27BCC">
        <w:rPr>
          <w:rtl/>
        </w:rPr>
        <w:t xml:space="preserve"> </w:t>
      </w:r>
      <w:r w:rsidRPr="00E27BCC">
        <w:rPr>
          <w:rFonts w:hint="cs"/>
          <w:rtl/>
        </w:rPr>
        <w:t>היתר</w:t>
      </w:r>
      <w:r w:rsidRPr="00E27BCC">
        <w:rPr>
          <w:rtl/>
        </w:rPr>
        <w:t xml:space="preserve"> </w:t>
      </w:r>
      <w:r w:rsidRPr="00E27BCC">
        <w:rPr>
          <w:rFonts w:hint="cs"/>
          <w:rtl/>
        </w:rPr>
        <w:t>נוספו</w:t>
      </w:r>
      <w:r w:rsidRPr="00E27BCC">
        <w:rPr>
          <w:rtl/>
        </w:rPr>
        <w:t xml:space="preserve"> </w:t>
      </w:r>
      <w:r w:rsidRPr="00E27BCC">
        <w:rPr>
          <w:rFonts w:hint="cs"/>
          <w:rtl/>
        </w:rPr>
        <w:t>בשנים</w:t>
      </w:r>
      <w:r w:rsidRPr="00E27BCC">
        <w:rPr>
          <w:rtl/>
        </w:rPr>
        <w:t xml:space="preserve"> </w:t>
      </w:r>
      <w:r w:rsidR="00C34BA8">
        <w:rPr>
          <w:rFonts w:hint="cs"/>
          <w:rtl/>
        </w:rPr>
        <w:br/>
      </w:r>
      <w:r w:rsidRPr="00E27BCC">
        <w:rPr>
          <w:rFonts w:hint="cs"/>
          <w:rtl/>
        </w:rPr>
        <w:t>2012-2007</w:t>
      </w:r>
      <w:r w:rsidRPr="00E27BCC">
        <w:rPr>
          <w:rtl/>
        </w:rPr>
        <w:t xml:space="preserve"> </w:t>
      </w:r>
      <w:r w:rsidRPr="00E27BCC">
        <w:rPr>
          <w:rFonts w:hint="cs"/>
          <w:rtl/>
        </w:rPr>
        <w:t>במסגרת הפעילות השוטפת</w:t>
      </w:r>
      <w:r w:rsidRPr="00E27BCC">
        <w:rPr>
          <w:rtl/>
        </w:rPr>
        <w:t xml:space="preserve">. יוצא אפוא כי בפועל </w:t>
      </w:r>
      <w:r w:rsidRPr="00E27BCC">
        <w:rPr>
          <w:rFonts w:hint="cs"/>
          <w:rtl/>
        </w:rPr>
        <w:t xml:space="preserve">עמדה </w:t>
      </w:r>
      <w:r w:rsidRPr="00E27BCC">
        <w:rPr>
          <w:rtl/>
        </w:rPr>
        <w:t xml:space="preserve">רמ"י </w:t>
      </w:r>
      <w:r w:rsidRPr="00E27BCC">
        <w:rPr>
          <w:rFonts w:hint="cs"/>
          <w:rtl/>
        </w:rPr>
        <w:t>רק</w:t>
      </w:r>
      <w:r w:rsidRPr="00E27BCC">
        <w:rPr>
          <w:rtl/>
        </w:rPr>
        <w:t xml:space="preserve"> </w:t>
      </w:r>
      <w:r w:rsidRPr="00E27BCC">
        <w:rPr>
          <w:rFonts w:hint="cs"/>
          <w:rtl/>
        </w:rPr>
        <w:t>בכ</w:t>
      </w:r>
      <w:r w:rsidRPr="00E27BCC">
        <w:rPr>
          <w:rtl/>
        </w:rPr>
        <w:t xml:space="preserve">-66% </w:t>
      </w:r>
      <w:r w:rsidRPr="00E27BCC">
        <w:rPr>
          <w:rFonts w:hint="cs"/>
          <w:rtl/>
        </w:rPr>
        <w:t>מיעדי התכנית השנייה</w:t>
      </w:r>
      <w:r w:rsidRPr="00E27BCC">
        <w:rPr>
          <w:rtl/>
        </w:rPr>
        <w:t xml:space="preserve">. </w:t>
      </w:r>
      <w:r w:rsidRPr="00E27BCC">
        <w:rPr>
          <w:rFonts w:hint="cs"/>
          <w:rtl/>
        </w:rPr>
        <w:t>עוד</w:t>
      </w:r>
      <w:r w:rsidRPr="00E27BCC">
        <w:rPr>
          <w:rtl/>
        </w:rPr>
        <w:t xml:space="preserve"> עולה כי ברישום בתים משותפים וברישום זכויות המשתכנים בלשכת הרישום עמדה רמ"י רק בכ-60%</w:t>
      </w:r>
      <w:r>
        <w:rPr>
          <w:rStyle w:val="FootnoteReference"/>
          <w:rFonts w:cs="FrankRuehl"/>
          <w:rtl/>
        </w:rPr>
        <w:footnoteReference w:id="22"/>
      </w:r>
      <w:r w:rsidRPr="00E27BCC">
        <w:rPr>
          <w:rtl/>
        </w:rPr>
        <w:t xml:space="preserve"> ובכ-76%</w:t>
      </w:r>
      <w:r>
        <w:rPr>
          <w:rStyle w:val="FootnoteReference"/>
          <w:rFonts w:cs="FrankRuehl"/>
          <w:rtl/>
        </w:rPr>
        <w:footnoteReference w:id="23"/>
      </w:r>
      <w:r w:rsidRPr="00E27BCC">
        <w:rPr>
          <w:rtl/>
        </w:rPr>
        <w:t xml:space="preserve"> </w:t>
      </w:r>
      <w:r w:rsidRPr="00E27BCC">
        <w:rPr>
          <w:rFonts w:hint="cs"/>
          <w:rtl/>
        </w:rPr>
        <w:t>(</w:t>
      </w:r>
      <w:r w:rsidRPr="00E27BCC">
        <w:rPr>
          <w:rtl/>
        </w:rPr>
        <w:t>בהתאמה</w:t>
      </w:r>
      <w:r w:rsidRPr="00E27BCC">
        <w:rPr>
          <w:rFonts w:hint="cs"/>
          <w:rtl/>
        </w:rPr>
        <w:t>)</w:t>
      </w:r>
      <w:r w:rsidRPr="00E27BCC">
        <w:rPr>
          <w:rtl/>
        </w:rPr>
        <w:t xml:space="preserve"> מהיעדים שנקבעו</w:t>
      </w:r>
      <w:r w:rsidRPr="00E27BCC">
        <w:rPr>
          <w:rFonts w:hint="cs"/>
          <w:rtl/>
        </w:rPr>
        <w:t>. מכאן עולה כי רמ"י לא עמדה ביעדים שנקבעו בתכנית עבודתה.</w:t>
      </w:r>
    </w:p>
    <w:p w:rsidR="00236F34" w:rsidRPr="00E27BCC" w:rsidP="00482E12">
      <w:pPr>
        <w:pStyle w:val="RESHET"/>
        <w:keepLines/>
        <w:rPr>
          <w:rtl/>
        </w:rPr>
      </w:pPr>
      <w:r w:rsidRPr="00E27BCC">
        <w:rPr>
          <w:rFonts w:hint="cs"/>
          <w:rtl/>
        </w:rPr>
        <w:t>אף שתכניות החומש לא השיגו את יעדיהן, בביקורת</w:t>
      </w:r>
      <w:r w:rsidRPr="00E27BCC">
        <w:rPr>
          <w:rtl/>
        </w:rPr>
        <w:t xml:space="preserve"> </w:t>
      </w:r>
      <w:r w:rsidRPr="00E27BCC">
        <w:rPr>
          <w:rFonts w:hint="cs"/>
          <w:rtl/>
        </w:rPr>
        <w:t>עלה</w:t>
      </w:r>
      <w:r w:rsidRPr="00E27BCC">
        <w:rPr>
          <w:rtl/>
        </w:rPr>
        <w:t xml:space="preserve"> </w:t>
      </w:r>
      <w:r w:rsidRPr="00E27BCC">
        <w:rPr>
          <w:rFonts w:hint="cs"/>
          <w:rtl/>
        </w:rPr>
        <w:t>כי בשנות יישומן - כעשר שנים - רמ"י לא קיימה תהליך הפקת לקחים סדור, ובכלל זה לא איתרה את החסמים שמעכבים את תהליך הרישום על שלביו ולא גיבשה צעדים לפתרונם כדי לשפר את הביצועים; היא גם לא עשתה הערכת מצב שוטפת לרישום הזכויות, שיכלה להשפיע על השגת יעדי תכניות החומש.</w:t>
      </w:r>
    </w:p>
    <w:p w:rsidR="00236F34" w:rsidRPr="00E27BCC" w:rsidP="00C34BA8">
      <w:pPr>
        <w:spacing w:before="180" w:after="240" w:line="230" w:lineRule="exact"/>
        <w:jc w:val="both"/>
        <w:rPr>
          <w:rFonts w:cs="FrankRuehl"/>
          <w:sz w:val="20"/>
          <w:szCs w:val="22"/>
          <w:rtl/>
        </w:rPr>
      </w:pPr>
      <w:r w:rsidRPr="00E27BCC">
        <w:rPr>
          <w:rFonts w:cs="FrankRuehl" w:hint="cs"/>
          <w:sz w:val="20"/>
          <w:szCs w:val="22"/>
          <w:rtl/>
        </w:rPr>
        <w:t xml:space="preserve">רמ"י ציינה בתשובתה למשרד מבקר המדינה כי היא מודעת לחסמים ומנסה למצוא פתרונות, אך הדבר דורש גיוס של כל הגורמים במשק האחראים לתהליך הרישום ומשפיעים עליו. </w:t>
      </w:r>
    </w:p>
    <w:p w:rsidR="00236F34" w:rsidRPr="00E27BCC" w:rsidP="00482E12">
      <w:pPr>
        <w:pStyle w:val="RESHET"/>
        <w:keepLines/>
        <w:rPr>
          <w:rtl/>
        </w:rPr>
      </w:pPr>
      <w:r w:rsidRPr="00E27BCC">
        <w:rPr>
          <w:rFonts w:hint="cs"/>
          <w:rtl/>
        </w:rPr>
        <w:t>משרד</w:t>
      </w:r>
      <w:r w:rsidRPr="00E27BCC">
        <w:rPr>
          <w:rtl/>
        </w:rPr>
        <w:t xml:space="preserve"> </w:t>
      </w:r>
      <w:r w:rsidRPr="00E27BCC">
        <w:rPr>
          <w:rFonts w:hint="cs"/>
          <w:rtl/>
        </w:rPr>
        <w:t>מבקר</w:t>
      </w:r>
      <w:r w:rsidRPr="00E27BCC">
        <w:rPr>
          <w:rtl/>
        </w:rPr>
        <w:t xml:space="preserve"> </w:t>
      </w:r>
      <w:r w:rsidRPr="00E27BCC">
        <w:rPr>
          <w:rFonts w:hint="cs"/>
          <w:rtl/>
        </w:rPr>
        <w:t>המדינה</w:t>
      </w:r>
      <w:r w:rsidRPr="00E27BCC">
        <w:rPr>
          <w:rtl/>
        </w:rPr>
        <w:t xml:space="preserve"> </w:t>
      </w:r>
      <w:r w:rsidRPr="00E27BCC">
        <w:rPr>
          <w:rFonts w:hint="cs"/>
          <w:rtl/>
        </w:rPr>
        <w:t>מעיר</w:t>
      </w:r>
      <w:r w:rsidRPr="00E27BCC">
        <w:rPr>
          <w:rtl/>
        </w:rPr>
        <w:t xml:space="preserve"> </w:t>
      </w:r>
      <w:r w:rsidRPr="00E27BCC">
        <w:rPr>
          <w:rFonts w:hint="cs"/>
          <w:rtl/>
        </w:rPr>
        <w:t>לרמ"י כי</w:t>
      </w:r>
      <w:r w:rsidRPr="00E27BCC">
        <w:rPr>
          <w:rtl/>
        </w:rPr>
        <w:t xml:space="preserve"> </w:t>
      </w:r>
      <w:r w:rsidRPr="00E27BCC">
        <w:rPr>
          <w:rFonts w:hint="cs"/>
          <w:rtl/>
        </w:rPr>
        <w:t>בבדיקה עלה שרמ"י לא מיפתה את החסמים באופן כולל ושיטתי שמנתח את בסיס הנתונים המלא, אלא בחנה אותם באופן נקודתי וחלקי, בהתבסס על פגישות מועטות שקיימה עם גורמים המעורבים בתהליך הרישום, שבהן עלו כמה דוגמאות לחסמים הידועים לגורמים מניסיונם האישי. בהיעדר ניתוח מלא של החסמים, המידע גם לא הובא לידיעת המועצה ולכן היא קיבלה את החלטותיה באופן המנותק מניתוח תמונת המצב הנכונה.</w:t>
      </w:r>
    </w:p>
    <w:p w:rsidR="00236F34" w:rsidRPr="00E27BCC" w:rsidP="00482E12">
      <w:pPr>
        <w:pStyle w:val="RESHET"/>
        <w:keepLines/>
        <w:rPr>
          <w:rtl/>
        </w:rPr>
      </w:pPr>
      <w:r w:rsidRPr="00E27BCC">
        <w:rPr>
          <w:rFonts w:hint="cs"/>
          <w:rtl/>
        </w:rPr>
        <w:t>יצוין כי רמ"י הפעילה תכנית חומש שלישית לשנים 2017-2013, אשר נכון למועד סיום הביקורת עודנה מבוצעת, אך גם היא גובשה ללא הפקת לקחים מהתכניות הקודמות.</w:t>
      </w:r>
    </w:p>
    <w:p w:rsidR="00236F34" w:rsidRPr="00E27BCC" w:rsidP="00E27BCC">
      <w:pPr>
        <w:spacing w:after="120" w:line="230" w:lineRule="exact"/>
        <w:jc w:val="both"/>
        <w:rPr>
          <w:rFonts w:cs="FrankRuehl"/>
          <w:sz w:val="20"/>
          <w:szCs w:val="22"/>
          <w:rtl/>
        </w:rPr>
      </w:pPr>
    </w:p>
    <w:p w:rsidR="00236F34" w:rsidP="00E27BCC">
      <w:pPr>
        <w:pStyle w:val="KOT5"/>
        <w:rPr>
          <w:rtl/>
        </w:rPr>
      </w:pPr>
      <w:r>
        <w:rPr>
          <w:rFonts w:hint="cs"/>
          <w:rtl/>
        </w:rPr>
        <w:t>האפקטיביות של ועדת ההיגוי</w:t>
      </w:r>
    </w:p>
    <w:p w:rsidR="00236F34" w:rsidRPr="00E27BCC" w:rsidP="00E27BCC">
      <w:pPr>
        <w:spacing w:after="120" w:line="230" w:lineRule="exact"/>
        <w:jc w:val="both"/>
        <w:rPr>
          <w:rFonts w:cs="FrankRuehl"/>
          <w:sz w:val="20"/>
          <w:szCs w:val="22"/>
          <w:rtl/>
        </w:rPr>
      </w:pPr>
      <w:r w:rsidRPr="00E27BCC">
        <w:rPr>
          <w:rFonts w:cs="FrankRuehl" w:hint="cs"/>
          <w:sz w:val="20"/>
          <w:szCs w:val="22"/>
          <w:rtl/>
        </w:rPr>
        <w:t>באוגוסט 1998 אימצה הממשלה את המלצות ועדת דליצקי</w:t>
      </w:r>
      <w:r>
        <w:rPr>
          <w:rStyle w:val="FootnoteReference"/>
          <w:rFonts w:cs="FrankRuehl"/>
          <w:sz w:val="20"/>
          <w:szCs w:val="22"/>
          <w:rtl/>
        </w:rPr>
        <w:footnoteReference w:id="24"/>
      </w:r>
      <w:r w:rsidRPr="00E27BCC">
        <w:rPr>
          <w:rFonts w:cs="FrankRuehl" w:hint="cs"/>
          <w:sz w:val="20"/>
          <w:szCs w:val="22"/>
          <w:rtl/>
        </w:rPr>
        <w:t>, ובהתאם לכך הקימה את ועדת ההיגוי בראשות</w:t>
      </w:r>
      <w:r w:rsidRPr="00E27BCC">
        <w:rPr>
          <w:rFonts w:cs="FrankRuehl"/>
          <w:sz w:val="20"/>
          <w:szCs w:val="22"/>
          <w:rtl/>
        </w:rPr>
        <w:t xml:space="preserve"> </w:t>
      </w:r>
      <w:r w:rsidRPr="00E27BCC">
        <w:rPr>
          <w:rFonts w:cs="FrankRuehl" w:hint="cs"/>
          <w:sz w:val="20"/>
          <w:szCs w:val="22"/>
          <w:rtl/>
        </w:rPr>
        <w:t>נציג</w:t>
      </w:r>
      <w:r w:rsidRPr="00E27BCC">
        <w:rPr>
          <w:rFonts w:cs="FrankRuehl"/>
          <w:sz w:val="20"/>
          <w:szCs w:val="22"/>
          <w:rtl/>
        </w:rPr>
        <w:t xml:space="preserve"> </w:t>
      </w:r>
      <w:r w:rsidRPr="00E27BCC">
        <w:rPr>
          <w:rFonts w:cs="FrankRuehl" w:hint="cs"/>
          <w:sz w:val="20"/>
          <w:szCs w:val="22"/>
          <w:rtl/>
        </w:rPr>
        <w:t>משרד</w:t>
      </w:r>
      <w:r w:rsidRPr="00E27BCC">
        <w:rPr>
          <w:rFonts w:cs="FrankRuehl"/>
          <w:sz w:val="20"/>
          <w:szCs w:val="22"/>
          <w:rtl/>
        </w:rPr>
        <w:t xml:space="preserve"> </w:t>
      </w:r>
      <w:r w:rsidRPr="00E27BCC">
        <w:rPr>
          <w:rFonts w:cs="FrankRuehl" w:hint="cs"/>
          <w:sz w:val="20"/>
          <w:szCs w:val="22"/>
          <w:rtl/>
        </w:rPr>
        <w:t>האוצר.</w:t>
      </w:r>
    </w:p>
    <w:p w:rsidR="00236F34" w:rsidRPr="00E27BCC" w:rsidP="00E27BCC">
      <w:pPr>
        <w:spacing w:after="120" w:line="230" w:lineRule="exact"/>
        <w:jc w:val="both"/>
        <w:rPr>
          <w:rFonts w:cs="FrankRuehl"/>
          <w:sz w:val="20"/>
          <w:szCs w:val="22"/>
          <w:rtl/>
        </w:rPr>
      </w:pPr>
      <w:r w:rsidRPr="00E27BCC">
        <w:rPr>
          <w:rFonts w:cs="FrankRuehl" w:hint="cs"/>
          <w:sz w:val="20"/>
          <w:szCs w:val="22"/>
          <w:rtl/>
        </w:rPr>
        <w:t>ועדת ההיגוי שותפה לגיבוש ולאישור של תכניות עבודה בעניין רישום הזכויות של הגופים החברים בה, לרבות רמ"י ומשרד הבינוי. אחת לארבעה חודשים מתכנסת הוועדה ודנה בהתקדמות הרישום על פי התכניות. משרד מבקר המדינה בחן היבטים בפעילותה של ועדת ההיגוי. להלן הפרטים:</w:t>
      </w:r>
    </w:p>
    <w:p w:rsidR="00236F34" w:rsidRPr="00E27BCC" w:rsidP="00C34BA8">
      <w:pPr>
        <w:spacing w:after="240" w:line="230" w:lineRule="exact"/>
        <w:jc w:val="both"/>
        <w:rPr>
          <w:rFonts w:cs="FrankRuehl"/>
          <w:sz w:val="20"/>
          <w:szCs w:val="22"/>
          <w:rtl/>
        </w:rPr>
      </w:pPr>
      <w:r w:rsidRPr="00482E12">
        <w:rPr>
          <w:rFonts w:cs="FrankRuehl" w:hint="cs"/>
          <w:spacing w:val="40"/>
          <w:sz w:val="20"/>
          <w:szCs w:val="22"/>
          <w:rtl/>
          <w:lang w:eastAsia="he-IL"/>
        </w:rPr>
        <w:t>דיוני ועדת ההיגוי:</w:t>
      </w:r>
      <w:r w:rsidRPr="00E27BCC">
        <w:rPr>
          <w:rFonts w:cs="FrankRuehl" w:hint="cs"/>
          <w:sz w:val="20"/>
          <w:szCs w:val="22"/>
          <w:rtl/>
        </w:rPr>
        <w:t xml:space="preserve"> במסגרת דיוני הוועדה בוחנים חבריה את ביצוע התכנית לסיום תהליכי הרישום אל מול היעדים שנקבעו בה, ודנים בחסמים המעכבים את התהליך ובפתרונות האפשריים. כדי להעריך את סוגי החסמים והיקפם וכן את המשאבים הנדרשים כדי להתמודד עמם, ועדת ההיגוי זקוקה למידע שלם ואמין בנוגע למספר יחידות הדיור שרישומן מתעכב בשל כל אחד מהחסמים.</w:t>
      </w:r>
    </w:p>
    <w:p w:rsidR="00236F34" w:rsidRPr="00E27BCC" w:rsidP="00482E12">
      <w:pPr>
        <w:pStyle w:val="RESHET"/>
        <w:keepLines/>
        <w:rPr>
          <w:rtl/>
        </w:rPr>
      </w:pPr>
      <w:r w:rsidRPr="00E27BCC">
        <w:rPr>
          <w:rFonts w:hint="cs"/>
          <w:rtl/>
        </w:rPr>
        <w:t>הביקורת</w:t>
      </w:r>
      <w:r w:rsidRPr="00E27BCC">
        <w:rPr>
          <w:rtl/>
        </w:rPr>
        <w:t xml:space="preserve"> העלתה </w:t>
      </w:r>
      <w:r w:rsidRPr="00E27BCC">
        <w:rPr>
          <w:rFonts w:hint="cs"/>
          <w:rtl/>
        </w:rPr>
        <w:t>כי</w:t>
      </w:r>
      <w:r w:rsidRPr="00E27BCC">
        <w:rPr>
          <w:rtl/>
        </w:rPr>
        <w:t xml:space="preserve"> </w:t>
      </w:r>
      <w:r w:rsidRPr="00E27BCC">
        <w:rPr>
          <w:rFonts w:hint="cs"/>
          <w:rtl/>
        </w:rPr>
        <w:t>ועדת</w:t>
      </w:r>
      <w:r w:rsidRPr="00E27BCC">
        <w:rPr>
          <w:rtl/>
        </w:rPr>
        <w:t xml:space="preserve"> ההיגוי </w:t>
      </w:r>
      <w:r w:rsidRPr="00E27BCC">
        <w:rPr>
          <w:rFonts w:hint="cs"/>
          <w:rtl/>
        </w:rPr>
        <w:t>ניהלה דיונים ואף קיבלה החלטות ללא</w:t>
      </w:r>
      <w:r w:rsidRPr="00E27BCC">
        <w:rPr>
          <w:rtl/>
        </w:rPr>
        <w:t xml:space="preserve"> </w:t>
      </w:r>
      <w:r w:rsidRPr="00E27BCC">
        <w:rPr>
          <w:rFonts w:hint="cs"/>
          <w:rtl/>
        </w:rPr>
        <w:t>מידע</w:t>
      </w:r>
      <w:r w:rsidRPr="00E27BCC">
        <w:rPr>
          <w:rtl/>
        </w:rPr>
        <w:t xml:space="preserve"> בסיסי אשר לסוג</w:t>
      </w:r>
      <w:r w:rsidRPr="00E27BCC">
        <w:rPr>
          <w:rFonts w:hint="cs"/>
          <w:rtl/>
        </w:rPr>
        <w:t>י</w:t>
      </w:r>
      <w:r w:rsidRPr="00E27BCC">
        <w:rPr>
          <w:rtl/>
        </w:rPr>
        <w:t xml:space="preserve"> החסמים </w:t>
      </w:r>
      <w:r w:rsidRPr="00E27BCC">
        <w:rPr>
          <w:rFonts w:hint="cs"/>
          <w:rtl/>
        </w:rPr>
        <w:t>המעכבים</w:t>
      </w:r>
      <w:r w:rsidRPr="00E27BCC">
        <w:rPr>
          <w:rtl/>
        </w:rPr>
        <w:t xml:space="preserve"> </w:t>
      </w:r>
      <w:r w:rsidRPr="00E27BCC">
        <w:rPr>
          <w:rFonts w:hint="cs"/>
          <w:rtl/>
        </w:rPr>
        <w:t>את</w:t>
      </w:r>
      <w:r w:rsidRPr="00E27BCC">
        <w:rPr>
          <w:rtl/>
        </w:rPr>
        <w:t xml:space="preserve"> </w:t>
      </w:r>
      <w:r w:rsidRPr="00E27BCC">
        <w:rPr>
          <w:rFonts w:hint="cs"/>
          <w:rtl/>
        </w:rPr>
        <w:t>רישום</w:t>
      </w:r>
      <w:r w:rsidRPr="00E27BCC">
        <w:rPr>
          <w:rtl/>
        </w:rPr>
        <w:t xml:space="preserve"> </w:t>
      </w:r>
      <w:r w:rsidRPr="00E27BCC">
        <w:rPr>
          <w:rFonts w:hint="cs"/>
          <w:rtl/>
        </w:rPr>
        <w:t>הזכויות</w:t>
      </w:r>
      <w:r w:rsidRPr="00E27BCC">
        <w:rPr>
          <w:rtl/>
        </w:rPr>
        <w:t xml:space="preserve"> </w:t>
      </w:r>
      <w:r w:rsidRPr="00E27BCC">
        <w:rPr>
          <w:rFonts w:hint="cs"/>
          <w:rtl/>
        </w:rPr>
        <w:t>ולהיקפי</w:t>
      </w:r>
      <w:r w:rsidRPr="00E27BCC">
        <w:rPr>
          <w:rtl/>
        </w:rPr>
        <w:t xml:space="preserve"> </w:t>
      </w:r>
      <w:r w:rsidRPr="00E27BCC">
        <w:rPr>
          <w:rFonts w:hint="cs"/>
          <w:rtl/>
        </w:rPr>
        <w:t>יחידות הדיור</w:t>
      </w:r>
      <w:r w:rsidRPr="00E27BCC">
        <w:rPr>
          <w:rtl/>
        </w:rPr>
        <w:t xml:space="preserve"> </w:t>
      </w:r>
      <w:r w:rsidRPr="00E27BCC">
        <w:rPr>
          <w:rFonts w:hint="cs"/>
          <w:rtl/>
        </w:rPr>
        <w:t>מעוכבות</w:t>
      </w:r>
      <w:r w:rsidRPr="00E27BCC">
        <w:rPr>
          <w:rtl/>
        </w:rPr>
        <w:t xml:space="preserve"> הרישום </w:t>
      </w:r>
      <w:r w:rsidRPr="00E27BCC">
        <w:rPr>
          <w:rFonts w:hint="cs"/>
          <w:rtl/>
        </w:rPr>
        <w:t>לפי</w:t>
      </w:r>
      <w:r w:rsidRPr="00E27BCC">
        <w:rPr>
          <w:rtl/>
        </w:rPr>
        <w:t xml:space="preserve"> </w:t>
      </w:r>
      <w:r w:rsidRPr="00E27BCC">
        <w:rPr>
          <w:rFonts w:hint="cs"/>
          <w:rtl/>
        </w:rPr>
        <w:t>כל</w:t>
      </w:r>
      <w:r w:rsidRPr="00E27BCC">
        <w:rPr>
          <w:rtl/>
        </w:rPr>
        <w:t xml:space="preserve"> </w:t>
      </w:r>
      <w:r w:rsidRPr="00E27BCC">
        <w:rPr>
          <w:rFonts w:hint="cs"/>
          <w:rtl/>
        </w:rPr>
        <w:t>חסם</w:t>
      </w:r>
      <w:r w:rsidRPr="00E27BCC">
        <w:rPr>
          <w:rtl/>
        </w:rPr>
        <w:t>.</w:t>
      </w:r>
    </w:p>
    <w:p w:rsidR="00236F34" w:rsidRPr="00E27BCC" w:rsidP="00C34BA8">
      <w:pPr>
        <w:spacing w:before="180" w:after="120" w:line="230" w:lineRule="exact"/>
        <w:jc w:val="both"/>
        <w:rPr>
          <w:rFonts w:cs="FrankRuehl"/>
          <w:sz w:val="20"/>
          <w:szCs w:val="22"/>
          <w:rtl/>
        </w:rPr>
      </w:pPr>
      <w:r w:rsidRPr="00E27BCC">
        <w:rPr>
          <w:rFonts w:cs="FrankRuehl" w:hint="cs"/>
          <w:sz w:val="20"/>
          <w:szCs w:val="22"/>
          <w:rtl/>
        </w:rPr>
        <w:t>לדוגמה, נכון לשנת 2010 המתינו לרישום בתים משותפים כ-155,000 יחידות דיור בבנייה רוויה שטרם נרשם לגביהן בית משותף. מהן כ-85,000 יחידות שייכות ל"בניית עבר", כלומר בנייתן הסתיימה לפני 2004 (מועד פרסום התכנית הראשונה). במסגרת דיוניה זיהתה ועדת ההיגוי האטה משמעותית ברישום בתים משותפים, ובישיבתה מדצמבר 2010 החליטה להקים ועדת משנה בנושא קידום רישום בתים משותפים (להלן - ועדת המשנה), אשר תורכב מצוות מקצועי שמכיר את התחום על בוריו. תפקיד הוועדה היה לבחון את סוגי החסמים המונעים רישום צו בית משותף ביחידות דיור ולגבש הצעות שיכולות לשמש כבסיס לפתרונם.</w:t>
      </w:r>
    </w:p>
    <w:p w:rsidR="00236F34" w:rsidRPr="00E27BCC" w:rsidP="00C34BA8">
      <w:pPr>
        <w:spacing w:after="240" w:line="230" w:lineRule="exact"/>
        <w:jc w:val="both"/>
        <w:rPr>
          <w:rFonts w:cs="FrankRuehl"/>
          <w:sz w:val="20"/>
          <w:szCs w:val="22"/>
          <w:rtl/>
        </w:rPr>
      </w:pPr>
      <w:r w:rsidRPr="00E27BCC">
        <w:rPr>
          <w:rFonts w:cs="FrankRuehl" w:hint="cs"/>
          <w:sz w:val="20"/>
          <w:szCs w:val="22"/>
          <w:rtl/>
        </w:rPr>
        <w:t>הדיון הראשון בוועדת המשנה התקיים בינואר 2011,</w:t>
      </w:r>
      <w:r w:rsidRPr="00E27BCC">
        <w:rPr>
          <w:rFonts w:cs="FrankRuehl"/>
          <w:sz w:val="20"/>
          <w:szCs w:val="22"/>
          <w:rtl/>
        </w:rPr>
        <w:t xml:space="preserve"> </w:t>
      </w:r>
      <w:r w:rsidRPr="00E27BCC">
        <w:rPr>
          <w:rFonts w:cs="FrankRuehl" w:hint="cs"/>
          <w:sz w:val="20"/>
          <w:szCs w:val="22"/>
          <w:rtl/>
        </w:rPr>
        <w:t>ובמהלכו עלה הצורך במיפוי סוגי החסמים המעכבים את רישום הבתים המשותפים והיקפם. בדיון השני, במאי 2011, הציג נציג החברה לפני הוועדה את מיפוי החסמים שהחברה עשתה. ממצאיו העלו כי במדגם של 11,276 יחידות דיור שנבדקו (כ-7% מהיחידות שטרם נרשם לגביהן בית משותף), בכ-30% מהיחידות נדרשת בדיקה נוספת מעמיקה יותר של החסמים, בכ-35% הרישום מתעכב מסיבות משפטיות, והיתר (35%) נמצאות בתהליך רישום ובעצם אינן מעוכבות. יוצא אפוא כי בחלק בלתי-מבוטל של יחידות הדיור (30%) לא אותרו סוגי החסמים ומהותם, דבר שאינו מאפשר להתמקד בטיפול המתאים לצורך הסרת החסמים ורישום יחידות הדיור.</w:t>
      </w:r>
    </w:p>
    <w:p w:rsidR="00236F34" w:rsidRPr="00E27BCC" w:rsidP="00482E12">
      <w:pPr>
        <w:pStyle w:val="RESHET"/>
        <w:keepLines/>
        <w:rPr>
          <w:rtl/>
        </w:rPr>
      </w:pPr>
      <w:r w:rsidRPr="00E27BCC">
        <w:rPr>
          <w:rFonts w:hint="cs"/>
          <w:rtl/>
        </w:rPr>
        <w:t>אף</w:t>
      </w:r>
      <w:r w:rsidRPr="00E27BCC">
        <w:rPr>
          <w:rtl/>
        </w:rPr>
        <w:t xml:space="preserve"> </w:t>
      </w:r>
      <w:r w:rsidRPr="00E27BCC">
        <w:rPr>
          <w:rFonts w:hint="cs"/>
          <w:rtl/>
        </w:rPr>
        <w:t>שמדובר</w:t>
      </w:r>
      <w:r w:rsidRPr="00E27BCC">
        <w:rPr>
          <w:rtl/>
        </w:rPr>
        <w:t xml:space="preserve"> </w:t>
      </w:r>
      <w:r w:rsidRPr="00E27BCC">
        <w:rPr>
          <w:rFonts w:hint="cs"/>
          <w:rtl/>
        </w:rPr>
        <w:t>בשיעור משמעותי</w:t>
      </w:r>
      <w:r w:rsidRPr="00E27BCC">
        <w:rPr>
          <w:rtl/>
        </w:rPr>
        <w:t xml:space="preserve"> </w:t>
      </w:r>
      <w:r w:rsidRPr="00E27BCC">
        <w:rPr>
          <w:rFonts w:hint="cs"/>
          <w:rtl/>
        </w:rPr>
        <w:t>של</w:t>
      </w:r>
      <w:r w:rsidRPr="00E27BCC">
        <w:rPr>
          <w:rtl/>
        </w:rPr>
        <w:t xml:space="preserve"> </w:t>
      </w:r>
      <w:r w:rsidRPr="00E27BCC">
        <w:rPr>
          <w:rFonts w:hint="cs"/>
          <w:rtl/>
        </w:rPr>
        <w:t>יחידות</w:t>
      </w:r>
      <w:r w:rsidRPr="00E27BCC">
        <w:rPr>
          <w:rtl/>
        </w:rPr>
        <w:t xml:space="preserve"> </w:t>
      </w:r>
      <w:r w:rsidRPr="00E27BCC">
        <w:rPr>
          <w:rFonts w:hint="cs"/>
          <w:rtl/>
        </w:rPr>
        <w:t>דיור שנדרש להעמיק את בדיקת החסמים המונעים את רישומן</w:t>
      </w:r>
      <w:r w:rsidRPr="00E27BCC">
        <w:rPr>
          <w:rtl/>
        </w:rPr>
        <w:t xml:space="preserve">, </w:t>
      </w:r>
      <w:r w:rsidRPr="00E27BCC">
        <w:rPr>
          <w:rFonts w:hint="cs"/>
          <w:rtl/>
        </w:rPr>
        <w:t>ועדת</w:t>
      </w:r>
      <w:r w:rsidRPr="00E27BCC">
        <w:rPr>
          <w:rtl/>
        </w:rPr>
        <w:t xml:space="preserve"> </w:t>
      </w:r>
      <w:r w:rsidRPr="00E27BCC">
        <w:rPr>
          <w:rFonts w:hint="cs"/>
          <w:rtl/>
        </w:rPr>
        <w:t>ההיגוי</w:t>
      </w:r>
      <w:r w:rsidRPr="00E27BCC">
        <w:rPr>
          <w:rtl/>
        </w:rPr>
        <w:t xml:space="preserve"> לא </w:t>
      </w:r>
      <w:r w:rsidRPr="00E27BCC">
        <w:rPr>
          <w:rFonts w:hint="cs"/>
          <w:rtl/>
        </w:rPr>
        <w:t>העמיקה את</w:t>
      </w:r>
      <w:r w:rsidRPr="00E27BCC">
        <w:rPr>
          <w:rtl/>
        </w:rPr>
        <w:t xml:space="preserve"> בדיק</w:t>
      </w:r>
      <w:r w:rsidRPr="00E27BCC">
        <w:rPr>
          <w:rFonts w:hint="cs"/>
          <w:rtl/>
        </w:rPr>
        <w:t>ת</w:t>
      </w:r>
      <w:r w:rsidRPr="00E27BCC">
        <w:rPr>
          <w:rtl/>
        </w:rPr>
        <w:t xml:space="preserve">ה </w:t>
      </w:r>
      <w:r w:rsidRPr="00E27BCC">
        <w:rPr>
          <w:rFonts w:hint="cs"/>
          <w:rtl/>
        </w:rPr>
        <w:t>גם</w:t>
      </w:r>
      <w:r w:rsidRPr="00E27BCC">
        <w:rPr>
          <w:rtl/>
        </w:rPr>
        <w:t xml:space="preserve"> בשנים </w:t>
      </w:r>
      <w:r w:rsidRPr="00E27BCC">
        <w:rPr>
          <w:rFonts w:hint="cs"/>
          <w:rtl/>
        </w:rPr>
        <w:t>2014-2013,</w:t>
      </w:r>
      <w:r w:rsidRPr="00E27BCC">
        <w:rPr>
          <w:rtl/>
        </w:rPr>
        <w:t xml:space="preserve"> </w:t>
      </w:r>
      <w:r w:rsidRPr="00E27BCC">
        <w:rPr>
          <w:rFonts w:hint="cs"/>
          <w:rtl/>
        </w:rPr>
        <w:t>וממילא לא</w:t>
      </w:r>
      <w:r w:rsidRPr="00E27BCC">
        <w:rPr>
          <w:rtl/>
        </w:rPr>
        <w:t xml:space="preserve"> גיבשה כלים </w:t>
      </w:r>
      <w:r w:rsidRPr="00E27BCC">
        <w:rPr>
          <w:rFonts w:hint="cs"/>
          <w:rtl/>
        </w:rPr>
        <w:t xml:space="preserve">מתאימים </w:t>
      </w:r>
      <w:r w:rsidRPr="00E27BCC">
        <w:rPr>
          <w:rtl/>
        </w:rPr>
        <w:t xml:space="preserve">שיוכלו לסייע לה בהסרת החסמים. </w:t>
      </w:r>
    </w:p>
    <w:p w:rsidR="00236F34" w:rsidRPr="00E27BCC" w:rsidP="00482E12">
      <w:pPr>
        <w:pStyle w:val="RESHET"/>
        <w:keepLines/>
        <w:rPr>
          <w:rtl/>
        </w:rPr>
      </w:pPr>
      <w:r w:rsidRPr="00E27BCC">
        <w:rPr>
          <w:rFonts w:hint="cs"/>
          <w:rtl/>
        </w:rPr>
        <w:t>עולה מכך שעבודת ועדת ההיגוי לגיבוש פתרונות לחסמים שמעכבים את רישום הזכויות לקתה בחסר. הוועדה לא בחנה באופן יסודי את</w:t>
      </w:r>
      <w:r w:rsidRPr="00E27BCC">
        <w:rPr>
          <w:rtl/>
        </w:rPr>
        <w:t xml:space="preserve"> </w:t>
      </w:r>
      <w:r w:rsidRPr="00E27BCC">
        <w:rPr>
          <w:rFonts w:hint="cs"/>
          <w:rtl/>
        </w:rPr>
        <w:t>סוגי החסמים לרישום יחידות הדיור, ולכן אין בידיה מידע על מספר היחידות שרישומן מעוכב בשל כל חסם, זאת אף שהיה בידיה אינדיקטור לכך שבכשליש מהיחידות נדרשת בדיקה מעמיקה של חסמים. בהיעדר מידע מלא על סוגי החסמים והיקפם הוועדה לא יכולה לקבוע את סדרי העדיפויות לטיפול בהם ולהקצות את המשאבים הנדרשים להסרתם. לפיכך עולה צורך שוועדת ההיגוי תבחן ותמיין את כלל החסמים בכלל יחידות הדיור שרישום הזכויות בהן מעוכב.</w:t>
      </w:r>
    </w:p>
    <w:p w:rsidR="00236F34" w:rsidRPr="00E27BCC" w:rsidP="00C34BA8">
      <w:pPr>
        <w:spacing w:before="180" w:after="240" w:line="230" w:lineRule="exact"/>
        <w:jc w:val="both"/>
        <w:rPr>
          <w:rFonts w:cs="FrankRuehl"/>
          <w:sz w:val="20"/>
          <w:szCs w:val="22"/>
          <w:rtl/>
        </w:rPr>
      </w:pPr>
      <w:r w:rsidRPr="00E27BCC">
        <w:rPr>
          <w:rFonts w:cs="FrankRuehl" w:hint="cs"/>
          <w:sz w:val="20"/>
          <w:szCs w:val="22"/>
          <w:rtl/>
        </w:rPr>
        <w:t>בתשובתה מנובמבר 2014 ציינה החברה שנבחרה לסייע לוועדת ההיגוי כי המדגם</w:t>
      </w:r>
      <w:r w:rsidRPr="00E27BCC">
        <w:rPr>
          <w:rFonts w:cs="FrankRuehl"/>
          <w:sz w:val="20"/>
          <w:szCs w:val="22"/>
          <w:rtl/>
        </w:rPr>
        <w:t xml:space="preserve"> </w:t>
      </w:r>
      <w:r w:rsidRPr="00E27BCC">
        <w:rPr>
          <w:rFonts w:cs="FrankRuehl" w:hint="cs"/>
          <w:sz w:val="20"/>
          <w:szCs w:val="22"/>
          <w:rtl/>
        </w:rPr>
        <w:t>הוצג</w:t>
      </w:r>
      <w:r w:rsidRPr="00E27BCC">
        <w:rPr>
          <w:rFonts w:cs="FrankRuehl"/>
          <w:sz w:val="20"/>
          <w:szCs w:val="22"/>
          <w:rtl/>
        </w:rPr>
        <w:t xml:space="preserve"> </w:t>
      </w:r>
      <w:r w:rsidRPr="00E27BCC">
        <w:rPr>
          <w:rFonts w:cs="FrankRuehl" w:hint="cs"/>
          <w:sz w:val="20"/>
          <w:szCs w:val="22"/>
          <w:rtl/>
        </w:rPr>
        <w:t>ונדון</w:t>
      </w:r>
      <w:r w:rsidRPr="00E27BCC">
        <w:rPr>
          <w:rFonts w:cs="FrankRuehl"/>
          <w:sz w:val="20"/>
          <w:szCs w:val="22"/>
          <w:rtl/>
        </w:rPr>
        <w:t xml:space="preserve"> </w:t>
      </w:r>
      <w:r w:rsidRPr="00E27BCC">
        <w:rPr>
          <w:rFonts w:cs="FrankRuehl" w:hint="cs"/>
          <w:sz w:val="20"/>
          <w:szCs w:val="22"/>
          <w:rtl/>
        </w:rPr>
        <w:t>בוועדת ההיגוי</w:t>
      </w:r>
      <w:r w:rsidRPr="00E27BCC">
        <w:rPr>
          <w:rFonts w:cs="FrankRuehl"/>
          <w:sz w:val="20"/>
          <w:szCs w:val="22"/>
          <w:rtl/>
        </w:rPr>
        <w:t xml:space="preserve"> </w:t>
      </w:r>
      <w:r w:rsidRPr="00E27BCC">
        <w:rPr>
          <w:rFonts w:cs="FrankRuehl" w:hint="cs"/>
          <w:sz w:val="20"/>
          <w:szCs w:val="22"/>
          <w:rtl/>
        </w:rPr>
        <w:t>וגם</w:t>
      </w:r>
      <w:r w:rsidRPr="00E27BCC">
        <w:rPr>
          <w:rFonts w:cs="FrankRuehl"/>
          <w:sz w:val="20"/>
          <w:szCs w:val="22"/>
          <w:rtl/>
        </w:rPr>
        <w:t xml:space="preserve"> </w:t>
      </w:r>
      <w:r w:rsidRPr="00E27BCC">
        <w:rPr>
          <w:rFonts w:cs="FrankRuehl" w:hint="cs"/>
          <w:sz w:val="20"/>
          <w:szCs w:val="22"/>
          <w:rtl/>
        </w:rPr>
        <w:t>בוועדת</w:t>
      </w:r>
      <w:r w:rsidRPr="00E27BCC">
        <w:rPr>
          <w:rFonts w:cs="FrankRuehl"/>
          <w:sz w:val="20"/>
          <w:szCs w:val="22"/>
          <w:rtl/>
        </w:rPr>
        <w:t xml:space="preserve"> </w:t>
      </w:r>
      <w:r w:rsidRPr="00E27BCC">
        <w:rPr>
          <w:rFonts w:cs="FrankRuehl" w:hint="cs"/>
          <w:sz w:val="20"/>
          <w:szCs w:val="22"/>
          <w:rtl/>
        </w:rPr>
        <w:t>המשנה,</w:t>
      </w:r>
      <w:r w:rsidRPr="00E27BCC">
        <w:rPr>
          <w:rFonts w:cs="FrankRuehl"/>
          <w:sz w:val="20"/>
          <w:szCs w:val="22"/>
          <w:rtl/>
        </w:rPr>
        <w:t xml:space="preserve"> </w:t>
      </w:r>
      <w:r w:rsidRPr="00E27BCC">
        <w:rPr>
          <w:rFonts w:cs="FrankRuehl" w:hint="cs"/>
          <w:sz w:val="20"/>
          <w:szCs w:val="22"/>
          <w:rtl/>
        </w:rPr>
        <w:t>ובהנחייתה</w:t>
      </w:r>
      <w:r w:rsidRPr="00E27BCC">
        <w:rPr>
          <w:rFonts w:cs="FrankRuehl"/>
          <w:sz w:val="20"/>
          <w:szCs w:val="22"/>
          <w:rtl/>
        </w:rPr>
        <w:t xml:space="preserve"> </w:t>
      </w:r>
      <w:r w:rsidRPr="00E27BCC">
        <w:rPr>
          <w:rFonts w:cs="FrankRuehl" w:hint="cs"/>
          <w:sz w:val="20"/>
          <w:szCs w:val="22"/>
          <w:rtl/>
        </w:rPr>
        <w:t>הוחלט</w:t>
      </w:r>
      <w:r w:rsidRPr="00E27BCC">
        <w:rPr>
          <w:rFonts w:cs="FrankRuehl"/>
          <w:sz w:val="20"/>
          <w:szCs w:val="22"/>
          <w:rtl/>
        </w:rPr>
        <w:t xml:space="preserve"> </w:t>
      </w:r>
      <w:r w:rsidRPr="00E27BCC">
        <w:rPr>
          <w:rFonts w:cs="FrankRuehl" w:hint="cs"/>
          <w:sz w:val="20"/>
          <w:szCs w:val="22"/>
          <w:rtl/>
        </w:rPr>
        <w:t>לקיים</w:t>
      </w:r>
      <w:r w:rsidRPr="00E27BCC">
        <w:rPr>
          <w:rFonts w:cs="FrankRuehl"/>
          <w:sz w:val="20"/>
          <w:szCs w:val="22"/>
          <w:rtl/>
        </w:rPr>
        <w:t xml:space="preserve"> </w:t>
      </w:r>
      <w:r w:rsidRPr="00E27BCC">
        <w:rPr>
          <w:rFonts w:cs="FrankRuehl" w:hint="cs"/>
          <w:sz w:val="20"/>
          <w:szCs w:val="22"/>
          <w:rtl/>
        </w:rPr>
        <w:t>פגישות</w:t>
      </w:r>
      <w:r w:rsidRPr="00E27BCC">
        <w:rPr>
          <w:rFonts w:cs="FrankRuehl"/>
          <w:sz w:val="20"/>
          <w:szCs w:val="22"/>
          <w:rtl/>
        </w:rPr>
        <w:t xml:space="preserve"> </w:t>
      </w:r>
      <w:r w:rsidRPr="00E27BCC">
        <w:rPr>
          <w:rFonts w:cs="FrankRuehl" w:hint="cs"/>
          <w:sz w:val="20"/>
          <w:szCs w:val="22"/>
          <w:rtl/>
        </w:rPr>
        <w:t>שוטפות</w:t>
      </w:r>
      <w:r w:rsidRPr="00E27BCC">
        <w:rPr>
          <w:rFonts w:cs="FrankRuehl"/>
          <w:sz w:val="20"/>
          <w:szCs w:val="22"/>
          <w:rtl/>
        </w:rPr>
        <w:t xml:space="preserve"> </w:t>
      </w:r>
      <w:r w:rsidRPr="00E27BCC">
        <w:rPr>
          <w:rFonts w:cs="FrankRuehl" w:hint="cs"/>
          <w:sz w:val="20"/>
          <w:szCs w:val="22"/>
          <w:rtl/>
        </w:rPr>
        <w:t>ברמ</w:t>
      </w:r>
      <w:r w:rsidRPr="00E27BCC">
        <w:rPr>
          <w:rFonts w:cs="FrankRuehl"/>
          <w:sz w:val="20"/>
          <w:szCs w:val="22"/>
          <w:rtl/>
        </w:rPr>
        <w:t>"</w:t>
      </w:r>
      <w:r w:rsidRPr="00E27BCC">
        <w:rPr>
          <w:rFonts w:cs="FrankRuehl" w:hint="cs"/>
          <w:sz w:val="20"/>
          <w:szCs w:val="22"/>
          <w:rtl/>
        </w:rPr>
        <w:t>י</w:t>
      </w:r>
      <w:r w:rsidRPr="00E27BCC">
        <w:rPr>
          <w:rFonts w:cs="FrankRuehl"/>
          <w:sz w:val="20"/>
          <w:szCs w:val="22"/>
          <w:rtl/>
        </w:rPr>
        <w:t xml:space="preserve"> </w:t>
      </w:r>
      <w:r w:rsidRPr="00E27BCC">
        <w:rPr>
          <w:rFonts w:cs="FrankRuehl" w:hint="cs"/>
          <w:sz w:val="20"/>
          <w:szCs w:val="22"/>
          <w:rtl/>
        </w:rPr>
        <w:t>עם</w:t>
      </w:r>
      <w:r w:rsidRPr="00E27BCC">
        <w:rPr>
          <w:rFonts w:cs="FrankRuehl"/>
          <w:sz w:val="20"/>
          <w:szCs w:val="22"/>
          <w:rtl/>
        </w:rPr>
        <w:t xml:space="preserve"> </w:t>
      </w:r>
      <w:r w:rsidRPr="00E27BCC">
        <w:rPr>
          <w:rFonts w:cs="FrankRuehl" w:hint="cs"/>
          <w:sz w:val="20"/>
          <w:szCs w:val="22"/>
          <w:rtl/>
        </w:rPr>
        <w:t>החברות</w:t>
      </w:r>
      <w:r w:rsidRPr="00E27BCC">
        <w:rPr>
          <w:rFonts w:cs="FrankRuehl"/>
          <w:sz w:val="20"/>
          <w:szCs w:val="22"/>
          <w:rtl/>
        </w:rPr>
        <w:t xml:space="preserve"> </w:t>
      </w:r>
      <w:r w:rsidRPr="00E27BCC">
        <w:rPr>
          <w:rFonts w:cs="FrankRuehl" w:hint="cs"/>
          <w:sz w:val="20"/>
          <w:szCs w:val="22"/>
          <w:rtl/>
        </w:rPr>
        <w:t>הרלוונטיות</w:t>
      </w:r>
      <w:r w:rsidRPr="00E27BCC">
        <w:rPr>
          <w:rFonts w:cs="FrankRuehl"/>
          <w:sz w:val="20"/>
          <w:szCs w:val="22"/>
          <w:rtl/>
        </w:rPr>
        <w:t xml:space="preserve"> </w:t>
      </w:r>
      <w:r w:rsidRPr="00E27BCC">
        <w:rPr>
          <w:rFonts w:cs="FrankRuehl" w:hint="cs"/>
          <w:sz w:val="20"/>
          <w:szCs w:val="22"/>
          <w:rtl/>
        </w:rPr>
        <w:t>מעכבות</w:t>
      </w:r>
      <w:r w:rsidRPr="00E27BCC">
        <w:rPr>
          <w:rFonts w:cs="FrankRuehl"/>
          <w:sz w:val="20"/>
          <w:szCs w:val="22"/>
          <w:rtl/>
        </w:rPr>
        <w:t xml:space="preserve"> </w:t>
      </w:r>
      <w:r w:rsidRPr="00E27BCC">
        <w:rPr>
          <w:rFonts w:cs="FrankRuehl" w:hint="cs"/>
          <w:sz w:val="20"/>
          <w:szCs w:val="22"/>
          <w:rtl/>
        </w:rPr>
        <w:t>הרישום</w:t>
      </w:r>
      <w:r w:rsidRPr="00E27BCC">
        <w:rPr>
          <w:rFonts w:cs="FrankRuehl"/>
          <w:sz w:val="20"/>
          <w:szCs w:val="22"/>
          <w:rtl/>
        </w:rPr>
        <w:t xml:space="preserve"> </w:t>
      </w:r>
      <w:r w:rsidRPr="00E27BCC">
        <w:rPr>
          <w:rFonts w:cs="FrankRuehl" w:hint="cs"/>
          <w:sz w:val="20"/>
          <w:szCs w:val="22"/>
          <w:rtl/>
        </w:rPr>
        <w:t>כדי</w:t>
      </w:r>
      <w:r w:rsidRPr="00E27BCC">
        <w:rPr>
          <w:rFonts w:cs="FrankRuehl"/>
          <w:sz w:val="20"/>
          <w:szCs w:val="22"/>
          <w:rtl/>
        </w:rPr>
        <w:t xml:space="preserve"> </w:t>
      </w:r>
      <w:r w:rsidRPr="00E27BCC">
        <w:rPr>
          <w:rFonts w:cs="FrankRuehl" w:hint="cs"/>
          <w:sz w:val="20"/>
          <w:szCs w:val="22"/>
          <w:rtl/>
        </w:rPr>
        <w:t>לעמוד</w:t>
      </w:r>
      <w:r w:rsidRPr="00E27BCC">
        <w:rPr>
          <w:rFonts w:cs="FrankRuehl"/>
          <w:sz w:val="20"/>
          <w:szCs w:val="22"/>
          <w:rtl/>
        </w:rPr>
        <w:t xml:space="preserve"> </w:t>
      </w:r>
      <w:r w:rsidRPr="00E27BCC">
        <w:rPr>
          <w:rFonts w:cs="FrankRuehl" w:hint="cs"/>
          <w:sz w:val="20"/>
          <w:szCs w:val="22"/>
          <w:rtl/>
        </w:rPr>
        <w:t>מקרוב</w:t>
      </w:r>
      <w:r w:rsidRPr="00E27BCC">
        <w:rPr>
          <w:rFonts w:cs="FrankRuehl"/>
          <w:sz w:val="20"/>
          <w:szCs w:val="22"/>
          <w:rtl/>
        </w:rPr>
        <w:t xml:space="preserve"> </w:t>
      </w:r>
      <w:r w:rsidRPr="00E27BCC">
        <w:rPr>
          <w:rFonts w:cs="FrankRuehl" w:hint="cs"/>
          <w:sz w:val="20"/>
          <w:szCs w:val="22"/>
          <w:rtl/>
        </w:rPr>
        <w:t>על</w:t>
      </w:r>
      <w:r w:rsidRPr="00E27BCC">
        <w:rPr>
          <w:rFonts w:cs="FrankRuehl"/>
          <w:sz w:val="20"/>
          <w:szCs w:val="22"/>
          <w:rtl/>
        </w:rPr>
        <w:t xml:space="preserve"> </w:t>
      </w:r>
      <w:r w:rsidRPr="00E27BCC">
        <w:rPr>
          <w:rFonts w:cs="FrankRuehl" w:hint="cs"/>
          <w:sz w:val="20"/>
          <w:szCs w:val="22"/>
          <w:rtl/>
        </w:rPr>
        <w:t>הבעיות</w:t>
      </w:r>
      <w:r w:rsidRPr="00E27BCC">
        <w:rPr>
          <w:rFonts w:cs="FrankRuehl"/>
          <w:sz w:val="20"/>
          <w:szCs w:val="22"/>
          <w:rtl/>
        </w:rPr>
        <w:t xml:space="preserve"> </w:t>
      </w:r>
      <w:r w:rsidRPr="00E27BCC">
        <w:rPr>
          <w:rFonts w:cs="FrankRuehl" w:hint="cs"/>
          <w:sz w:val="20"/>
          <w:szCs w:val="22"/>
          <w:rtl/>
        </w:rPr>
        <w:t>ברישום</w:t>
      </w:r>
      <w:r w:rsidRPr="00E27BCC">
        <w:rPr>
          <w:rFonts w:cs="FrankRuehl"/>
          <w:sz w:val="20"/>
          <w:szCs w:val="22"/>
          <w:rtl/>
        </w:rPr>
        <w:t xml:space="preserve"> </w:t>
      </w:r>
      <w:r w:rsidRPr="00E27BCC">
        <w:rPr>
          <w:rFonts w:cs="FrankRuehl" w:hint="cs"/>
          <w:sz w:val="20"/>
          <w:szCs w:val="22"/>
          <w:rtl/>
        </w:rPr>
        <w:t>יחידות הדיור</w:t>
      </w:r>
      <w:r w:rsidRPr="00E27BCC">
        <w:rPr>
          <w:rFonts w:cs="FrankRuehl"/>
          <w:sz w:val="20"/>
          <w:szCs w:val="22"/>
          <w:rtl/>
        </w:rPr>
        <w:t xml:space="preserve"> </w:t>
      </w:r>
      <w:r w:rsidRPr="00E27BCC">
        <w:rPr>
          <w:rFonts w:cs="FrankRuehl" w:hint="cs"/>
          <w:sz w:val="20"/>
          <w:szCs w:val="22"/>
          <w:rtl/>
        </w:rPr>
        <w:t>ולסייע</w:t>
      </w:r>
      <w:r w:rsidRPr="00E27BCC">
        <w:rPr>
          <w:rFonts w:cs="FrankRuehl"/>
          <w:sz w:val="20"/>
          <w:szCs w:val="22"/>
          <w:rtl/>
        </w:rPr>
        <w:t xml:space="preserve"> </w:t>
      </w:r>
      <w:r w:rsidRPr="00E27BCC">
        <w:rPr>
          <w:rFonts w:cs="FrankRuehl" w:hint="cs"/>
          <w:sz w:val="20"/>
          <w:szCs w:val="22"/>
          <w:rtl/>
        </w:rPr>
        <w:t>בפתרונן</w:t>
      </w:r>
      <w:r w:rsidRPr="00E27BCC">
        <w:rPr>
          <w:rFonts w:cs="FrankRuehl"/>
          <w:sz w:val="20"/>
          <w:szCs w:val="22"/>
          <w:rtl/>
        </w:rPr>
        <w:t xml:space="preserve">. </w:t>
      </w:r>
      <w:r w:rsidRPr="00E27BCC">
        <w:rPr>
          <w:rFonts w:cs="FrankRuehl" w:hint="cs"/>
          <w:sz w:val="20"/>
          <w:szCs w:val="22"/>
          <w:rtl/>
        </w:rPr>
        <w:t>החברה ציינה שפגישות</w:t>
      </w:r>
      <w:r w:rsidRPr="00E27BCC">
        <w:rPr>
          <w:rFonts w:cs="FrankRuehl"/>
          <w:sz w:val="20"/>
          <w:szCs w:val="22"/>
          <w:rtl/>
        </w:rPr>
        <w:t xml:space="preserve"> </w:t>
      </w:r>
      <w:r w:rsidRPr="00E27BCC">
        <w:rPr>
          <w:rFonts w:cs="FrankRuehl" w:hint="cs"/>
          <w:sz w:val="20"/>
          <w:szCs w:val="22"/>
          <w:rtl/>
        </w:rPr>
        <w:t>אלה</w:t>
      </w:r>
      <w:r w:rsidRPr="00E27BCC">
        <w:rPr>
          <w:rFonts w:cs="FrankRuehl"/>
          <w:sz w:val="20"/>
          <w:szCs w:val="22"/>
          <w:rtl/>
        </w:rPr>
        <w:t xml:space="preserve"> </w:t>
      </w:r>
      <w:r w:rsidRPr="00E27BCC">
        <w:rPr>
          <w:rFonts w:cs="FrankRuehl" w:hint="cs"/>
          <w:sz w:val="20"/>
          <w:szCs w:val="22"/>
          <w:rtl/>
        </w:rPr>
        <w:t>מתקיימות</w:t>
      </w:r>
      <w:r w:rsidRPr="00E27BCC">
        <w:rPr>
          <w:rFonts w:cs="FrankRuehl"/>
          <w:sz w:val="20"/>
          <w:szCs w:val="22"/>
          <w:rtl/>
        </w:rPr>
        <w:t xml:space="preserve"> </w:t>
      </w:r>
      <w:r w:rsidRPr="00E27BCC">
        <w:rPr>
          <w:rFonts w:cs="FrankRuehl" w:hint="cs"/>
          <w:sz w:val="20"/>
          <w:szCs w:val="22"/>
          <w:rtl/>
        </w:rPr>
        <w:t>לפחות</w:t>
      </w:r>
      <w:r w:rsidRPr="00E27BCC">
        <w:rPr>
          <w:rFonts w:cs="FrankRuehl"/>
          <w:sz w:val="20"/>
          <w:szCs w:val="22"/>
          <w:rtl/>
        </w:rPr>
        <w:t xml:space="preserve"> </w:t>
      </w:r>
      <w:r w:rsidRPr="00E27BCC">
        <w:rPr>
          <w:rFonts w:cs="FrankRuehl" w:hint="cs"/>
          <w:sz w:val="20"/>
          <w:szCs w:val="22"/>
          <w:rtl/>
        </w:rPr>
        <w:t>מחודש</w:t>
      </w:r>
      <w:r w:rsidRPr="00E27BCC">
        <w:rPr>
          <w:rFonts w:cs="FrankRuehl"/>
          <w:sz w:val="20"/>
          <w:szCs w:val="22"/>
          <w:rtl/>
        </w:rPr>
        <w:t xml:space="preserve"> </w:t>
      </w:r>
      <w:r w:rsidRPr="00E27BCC">
        <w:rPr>
          <w:rFonts w:cs="FrankRuehl" w:hint="cs"/>
          <w:sz w:val="20"/>
          <w:szCs w:val="22"/>
          <w:rtl/>
        </w:rPr>
        <w:t>פברואר</w:t>
      </w:r>
      <w:r w:rsidRPr="00E27BCC">
        <w:rPr>
          <w:rFonts w:cs="FrankRuehl"/>
          <w:sz w:val="20"/>
          <w:szCs w:val="22"/>
          <w:rtl/>
        </w:rPr>
        <w:t xml:space="preserve"> 2014 </w:t>
      </w:r>
      <w:r w:rsidRPr="00E27BCC">
        <w:rPr>
          <w:rFonts w:cs="FrankRuehl" w:hint="cs"/>
          <w:sz w:val="20"/>
          <w:szCs w:val="22"/>
          <w:rtl/>
        </w:rPr>
        <w:t>ועד היום.</w:t>
      </w:r>
    </w:p>
    <w:p w:rsidR="00236F34" w:rsidRPr="00E27BCC" w:rsidP="00482E12">
      <w:pPr>
        <w:pStyle w:val="RESHET"/>
        <w:keepLines/>
        <w:rPr>
          <w:rtl/>
        </w:rPr>
      </w:pPr>
      <w:r w:rsidRPr="00E27BCC">
        <w:rPr>
          <w:rFonts w:hint="cs"/>
          <w:rtl/>
        </w:rPr>
        <w:t>משרד</w:t>
      </w:r>
      <w:r w:rsidRPr="00E27BCC">
        <w:rPr>
          <w:rtl/>
        </w:rPr>
        <w:t xml:space="preserve"> </w:t>
      </w:r>
      <w:r w:rsidRPr="00E27BCC">
        <w:rPr>
          <w:rFonts w:hint="cs"/>
          <w:rtl/>
        </w:rPr>
        <w:t>מבקר</w:t>
      </w:r>
      <w:r w:rsidRPr="00E27BCC">
        <w:rPr>
          <w:rtl/>
        </w:rPr>
        <w:t xml:space="preserve"> </w:t>
      </w:r>
      <w:r w:rsidRPr="00E27BCC">
        <w:rPr>
          <w:rFonts w:hint="cs"/>
          <w:rtl/>
        </w:rPr>
        <w:t>המדינה</w:t>
      </w:r>
      <w:r w:rsidRPr="00E27BCC">
        <w:rPr>
          <w:rtl/>
        </w:rPr>
        <w:t xml:space="preserve"> </w:t>
      </w:r>
      <w:r w:rsidRPr="00E27BCC">
        <w:rPr>
          <w:rFonts w:hint="cs"/>
          <w:rtl/>
        </w:rPr>
        <w:t>מעיר</w:t>
      </w:r>
      <w:r w:rsidRPr="00E27BCC">
        <w:rPr>
          <w:rtl/>
        </w:rPr>
        <w:t xml:space="preserve"> ל</w:t>
      </w:r>
      <w:r w:rsidRPr="00E27BCC">
        <w:rPr>
          <w:rFonts w:hint="cs"/>
          <w:rtl/>
        </w:rPr>
        <w:t>משרד הבינוי,</w:t>
      </w:r>
      <w:r w:rsidRPr="00E27BCC">
        <w:rPr>
          <w:rtl/>
        </w:rPr>
        <w:t xml:space="preserve"> </w:t>
      </w:r>
      <w:r w:rsidRPr="00E27BCC">
        <w:rPr>
          <w:rFonts w:hint="cs"/>
          <w:rtl/>
        </w:rPr>
        <w:t>המנחה את החברה בפעילותה, כי מאחר</w:t>
      </w:r>
      <w:r w:rsidRPr="00E27BCC">
        <w:rPr>
          <w:rtl/>
        </w:rPr>
        <w:t xml:space="preserve"> </w:t>
      </w:r>
      <w:r w:rsidRPr="00E27BCC">
        <w:rPr>
          <w:rFonts w:hint="cs"/>
          <w:rtl/>
        </w:rPr>
        <w:t>שמדובר</w:t>
      </w:r>
      <w:r w:rsidRPr="00E27BCC">
        <w:rPr>
          <w:rtl/>
        </w:rPr>
        <w:t xml:space="preserve"> </w:t>
      </w:r>
      <w:r w:rsidRPr="00E27BCC">
        <w:rPr>
          <w:rFonts w:hint="cs"/>
          <w:rtl/>
        </w:rPr>
        <w:t>במידע</w:t>
      </w:r>
      <w:r w:rsidRPr="00E27BCC">
        <w:rPr>
          <w:rtl/>
        </w:rPr>
        <w:t xml:space="preserve"> חשוב </w:t>
      </w:r>
      <w:r w:rsidRPr="00E27BCC">
        <w:rPr>
          <w:rFonts w:hint="cs"/>
          <w:rtl/>
        </w:rPr>
        <w:t>מהמעלה</w:t>
      </w:r>
      <w:r w:rsidRPr="00E27BCC">
        <w:rPr>
          <w:rtl/>
        </w:rPr>
        <w:t xml:space="preserve"> </w:t>
      </w:r>
      <w:r w:rsidRPr="00E27BCC">
        <w:rPr>
          <w:rFonts w:hint="cs"/>
          <w:rtl/>
        </w:rPr>
        <w:t>הראשונה</w:t>
      </w:r>
      <w:r w:rsidRPr="00E27BCC">
        <w:rPr>
          <w:rtl/>
        </w:rPr>
        <w:t xml:space="preserve"> שמשמש בסיס לפעילות</w:t>
      </w:r>
      <w:r w:rsidRPr="00E27BCC">
        <w:rPr>
          <w:rFonts w:hint="cs"/>
          <w:rtl/>
        </w:rPr>
        <w:t>ן</w:t>
      </w:r>
      <w:r w:rsidRPr="00E27BCC">
        <w:rPr>
          <w:rtl/>
        </w:rPr>
        <w:t xml:space="preserve"> </w:t>
      </w:r>
      <w:r w:rsidRPr="00E27BCC">
        <w:rPr>
          <w:rFonts w:hint="cs"/>
          <w:rtl/>
        </w:rPr>
        <w:t>של</w:t>
      </w:r>
      <w:r w:rsidRPr="00E27BCC">
        <w:rPr>
          <w:rtl/>
        </w:rPr>
        <w:t xml:space="preserve"> ועדת ההיגוי ו</w:t>
      </w:r>
      <w:r w:rsidRPr="00E27BCC">
        <w:rPr>
          <w:rFonts w:hint="cs"/>
          <w:rtl/>
        </w:rPr>
        <w:t>של</w:t>
      </w:r>
      <w:r w:rsidRPr="00E27BCC">
        <w:rPr>
          <w:rtl/>
        </w:rPr>
        <w:t xml:space="preserve"> </w:t>
      </w:r>
      <w:r w:rsidRPr="00E27BCC">
        <w:rPr>
          <w:rFonts w:hint="cs"/>
          <w:rtl/>
        </w:rPr>
        <w:t>ועדת</w:t>
      </w:r>
      <w:r w:rsidRPr="00E27BCC">
        <w:rPr>
          <w:rtl/>
        </w:rPr>
        <w:t xml:space="preserve"> </w:t>
      </w:r>
      <w:r w:rsidRPr="00E27BCC">
        <w:rPr>
          <w:rFonts w:hint="cs"/>
          <w:rtl/>
        </w:rPr>
        <w:t>המשנה</w:t>
      </w:r>
      <w:r w:rsidRPr="00E27BCC">
        <w:rPr>
          <w:rtl/>
        </w:rPr>
        <w:t xml:space="preserve">, </w:t>
      </w:r>
      <w:r w:rsidRPr="00E27BCC">
        <w:rPr>
          <w:rFonts w:hint="cs"/>
          <w:rtl/>
        </w:rPr>
        <w:t>היה עליו לוודא שהחברה</w:t>
      </w:r>
      <w:r w:rsidRPr="00E27BCC">
        <w:rPr>
          <w:rtl/>
        </w:rPr>
        <w:t xml:space="preserve"> </w:t>
      </w:r>
      <w:r w:rsidRPr="00E27BCC">
        <w:rPr>
          <w:rFonts w:hint="cs"/>
          <w:rtl/>
        </w:rPr>
        <w:t>תעמיק את בדיקתה ללא דיחוי. ממצאי המיפוי היו ידועים לחברה ולמשרד הבינוי עוד במאי 2011, אולם החברה החלה</w:t>
      </w:r>
      <w:r w:rsidRPr="00E27BCC">
        <w:rPr>
          <w:rtl/>
        </w:rPr>
        <w:t xml:space="preserve"> </w:t>
      </w:r>
      <w:r w:rsidRPr="00E27BCC">
        <w:rPr>
          <w:rFonts w:hint="cs"/>
          <w:rtl/>
        </w:rPr>
        <w:t>לפעול</w:t>
      </w:r>
      <w:r w:rsidRPr="00E27BCC">
        <w:rPr>
          <w:rtl/>
        </w:rPr>
        <w:t xml:space="preserve"> בעניין העמקת הבדיקה </w:t>
      </w:r>
      <w:r w:rsidRPr="00E27BCC">
        <w:rPr>
          <w:rFonts w:hint="cs"/>
          <w:rtl/>
        </w:rPr>
        <w:t>רק</w:t>
      </w:r>
      <w:r w:rsidRPr="00E27BCC">
        <w:rPr>
          <w:rtl/>
        </w:rPr>
        <w:t xml:space="preserve"> </w:t>
      </w:r>
      <w:r w:rsidRPr="00E27BCC">
        <w:rPr>
          <w:rFonts w:hint="cs"/>
          <w:rtl/>
        </w:rPr>
        <w:t>בפברואר</w:t>
      </w:r>
      <w:r w:rsidRPr="00E27BCC">
        <w:rPr>
          <w:rtl/>
        </w:rPr>
        <w:t xml:space="preserve"> 2014</w:t>
      </w:r>
      <w:r w:rsidRPr="00E27BCC">
        <w:rPr>
          <w:rFonts w:hint="cs"/>
          <w:rtl/>
        </w:rPr>
        <w:t>.</w:t>
      </w:r>
      <w:r w:rsidRPr="00E27BCC">
        <w:rPr>
          <w:rtl/>
        </w:rPr>
        <w:t xml:space="preserve"> על </w:t>
      </w:r>
      <w:r w:rsidRPr="00E27BCC">
        <w:rPr>
          <w:rFonts w:hint="cs"/>
          <w:rtl/>
        </w:rPr>
        <w:t>משרד הבינוי</w:t>
      </w:r>
      <w:r w:rsidRPr="00E27BCC">
        <w:rPr>
          <w:rtl/>
        </w:rPr>
        <w:t xml:space="preserve"> היה </w:t>
      </w:r>
      <w:r w:rsidRPr="00E27BCC">
        <w:rPr>
          <w:rFonts w:hint="cs"/>
          <w:rtl/>
        </w:rPr>
        <w:t>להבטיח כי החברה ת</w:t>
      </w:r>
      <w:r w:rsidRPr="00E27BCC">
        <w:rPr>
          <w:rtl/>
        </w:rPr>
        <w:t xml:space="preserve">פעל </w:t>
      </w:r>
      <w:r w:rsidRPr="00E27BCC">
        <w:rPr>
          <w:rFonts w:hint="cs"/>
          <w:rtl/>
        </w:rPr>
        <w:t>על</w:t>
      </w:r>
      <w:r w:rsidRPr="00E27BCC">
        <w:rPr>
          <w:rtl/>
        </w:rPr>
        <w:t xml:space="preserve"> </w:t>
      </w:r>
      <w:r w:rsidRPr="00E27BCC">
        <w:rPr>
          <w:rFonts w:hint="cs"/>
          <w:rtl/>
        </w:rPr>
        <w:t>פי</w:t>
      </w:r>
      <w:r w:rsidRPr="00E27BCC">
        <w:rPr>
          <w:rtl/>
        </w:rPr>
        <w:t xml:space="preserve"> </w:t>
      </w:r>
      <w:r w:rsidRPr="00E27BCC">
        <w:rPr>
          <w:rFonts w:hint="cs"/>
          <w:rtl/>
        </w:rPr>
        <w:t>לוח</w:t>
      </w:r>
      <w:r w:rsidRPr="00E27BCC">
        <w:rPr>
          <w:rtl/>
        </w:rPr>
        <w:t xml:space="preserve"> </w:t>
      </w:r>
      <w:r w:rsidRPr="00E27BCC">
        <w:rPr>
          <w:rFonts w:hint="cs"/>
          <w:rtl/>
        </w:rPr>
        <w:t>זמנים</w:t>
      </w:r>
      <w:r w:rsidRPr="00E27BCC">
        <w:rPr>
          <w:rtl/>
        </w:rPr>
        <w:t xml:space="preserve"> </w:t>
      </w:r>
      <w:r w:rsidRPr="00E27BCC">
        <w:rPr>
          <w:rFonts w:hint="cs"/>
          <w:rtl/>
        </w:rPr>
        <w:t>סביר</w:t>
      </w:r>
      <w:r w:rsidRPr="00E27BCC">
        <w:rPr>
          <w:rtl/>
        </w:rPr>
        <w:t xml:space="preserve"> </w:t>
      </w:r>
      <w:r w:rsidRPr="00E27BCC">
        <w:rPr>
          <w:rFonts w:hint="cs"/>
          <w:rtl/>
        </w:rPr>
        <w:t>כדי</w:t>
      </w:r>
      <w:r w:rsidRPr="00E27BCC">
        <w:rPr>
          <w:rtl/>
        </w:rPr>
        <w:t xml:space="preserve"> לסיים את איתור החסמים </w:t>
      </w:r>
      <w:r w:rsidRPr="00E27BCC">
        <w:rPr>
          <w:rFonts w:hint="cs"/>
          <w:rtl/>
        </w:rPr>
        <w:t>מוקדם</w:t>
      </w:r>
      <w:r w:rsidRPr="00E27BCC">
        <w:rPr>
          <w:rtl/>
        </w:rPr>
        <w:t xml:space="preserve"> </w:t>
      </w:r>
      <w:r w:rsidRPr="00E27BCC">
        <w:rPr>
          <w:rFonts w:hint="cs"/>
          <w:rtl/>
        </w:rPr>
        <w:t>ככל</w:t>
      </w:r>
      <w:r w:rsidRPr="00E27BCC">
        <w:rPr>
          <w:rtl/>
        </w:rPr>
        <w:t xml:space="preserve"> שניתן </w:t>
      </w:r>
      <w:r w:rsidRPr="00E27BCC">
        <w:rPr>
          <w:rFonts w:hint="cs"/>
          <w:rtl/>
        </w:rPr>
        <w:t>ולהביא</w:t>
      </w:r>
      <w:r w:rsidRPr="00E27BCC">
        <w:rPr>
          <w:rtl/>
        </w:rPr>
        <w:t xml:space="preserve"> </w:t>
      </w:r>
      <w:r w:rsidRPr="00E27BCC">
        <w:rPr>
          <w:rFonts w:hint="cs"/>
          <w:rtl/>
        </w:rPr>
        <w:t>את</w:t>
      </w:r>
      <w:r w:rsidRPr="00E27BCC">
        <w:rPr>
          <w:rtl/>
        </w:rPr>
        <w:t xml:space="preserve"> </w:t>
      </w:r>
      <w:r w:rsidRPr="00E27BCC">
        <w:rPr>
          <w:rFonts w:hint="cs"/>
          <w:rtl/>
        </w:rPr>
        <w:t>המידע</w:t>
      </w:r>
      <w:r w:rsidRPr="00E27BCC">
        <w:rPr>
          <w:rtl/>
        </w:rPr>
        <w:t xml:space="preserve"> ה</w:t>
      </w:r>
      <w:r w:rsidRPr="00E27BCC">
        <w:rPr>
          <w:rFonts w:hint="cs"/>
          <w:rtl/>
        </w:rPr>
        <w:t>מלא</w:t>
      </w:r>
      <w:r w:rsidRPr="00E27BCC">
        <w:rPr>
          <w:rtl/>
        </w:rPr>
        <w:t xml:space="preserve"> </w:t>
      </w:r>
      <w:r w:rsidRPr="00E27BCC">
        <w:rPr>
          <w:rFonts w:hint="cs"/>
          <w:rtl/>
        </w:rPr>
        <w:t>עליהם</w:t>
      </w:r>
      <w:r w:rsidRPr="00E27BCC">
        <w:rPr>
          <w:rtl/>
        </w:rPr>
        <w:t xml:space="preserve"> ל</w:t>
      </w:r>
      <w:r w:rsidRPr="00E27BCC">
        <w:rPr>
          <w:rFonts w:hint="cs"/>
          <w:rtl/>
        </w:rPr>
        <w:t>ידיעת</w:t>
      </w:r>
      <w:r w:rsidRPr="00E27BCC">
        <w:rPr>
          <w:rtl/>
        </w:rPr>
        <w:t xml:space="preserve"> </w:t>
      </w:r>
      <w:r w:rsidRPr="00E27BCC">
        <w:rPr>
          <w:rFonts w:hint="cs"/>
          <w:rtl/>
        </w:rPr>
        <w:t>הוועדות, כדי שניתן יהיה לגבש דרכי פעולה להסרתם</w:t>
      </w:r>
      <w:r w:rsidRPr="00E27BCC">
        <w:rPr>
          <w:rtl/>
        </w:rPr>
        <w:t>.</w:t>
      </w:r>
    </w:p>
    <w:p w:rsidR="00236F34" w:rsidP="00E27BCC">
      <w:pPr>
        <w:pStyle w:val="KOT5"/>
        <w:rPr>
          <w:rtl/>
        </w:rPr>
      </w:pPr>
      <w:r>
        <w:rPr>
          <w:rFonts w:hint="cs"/>
          <w:rtl/>
        </w:rPr>
        <w:t xml:space="preserve">שליטה רופפת על המידע הנוגע </w:t>
      </w:r>
      <w:r w:rsidRPr="006859EC">
        <w:rPr>
          <w:rFonts w:hint="cs"/>
          <w:rtl/>
        </w:rPr>
        <w:t>לניהול תהליכי רישום</w:t>
      </w:r>
      <w:r>
        <w:rPr>
          <w:rFonts w:hint="cs"/>
          <w:rtl/>
        </w:rPr>
        <w:t xml:space="preserve"> זכויות</w:t>
      </w:r>
    </w:p>
    <w:p w:rsidR="00236F34" w:rsidRPr="00E27BCC" w:rsidP="00E27BCC">
      <w:pPr>
        <w:spacing w:after="120" w:line="230" w:lineRule="exact"/>
        <w:jc w:val="both"/>
        <w:rPr>
          <w:rFonts w:cs="FrankRuehl"/>
          <w:sz w:val="20"/>
          <w:szCs w:val="22"/>
          <w:rtl/>
        </w:rPr>
      </w:pPr>
      <w:r w:rsidRPr="00E27BCC">
        <w:rPr>
          <w:rFonts w:cs="FrankRuehl" w:hint="cs"/>
          <w:sz w:val="20"/>
          <w:szCs w:val="22"/>
          <w:rtl/>
        </w:rPr>
        <w:t>מורכבות תהליך רישום הזכויות ביחידות דיור דורשת שימוש רב בנתונים ובמידע אשר נוגעים לתחומים מקצועיים שונים. לכן חשוב שתהיה בידי רמ"י, האחראית לקידום תהליך הרישום, מערכת מידע מרכזית אשר תתמוך בתהליך על כל שלביו. משרד מבקר המדינה בדק את פעולות רמ"י בתחום זה. להלן הממצאים:</w:t>
      </w:r>
    </w:p>
    <w:p w:rsidR="00236F34" w:rsidRPr="00E27BCC" w:rsidP="00C34BA8">
      <w:pPr>
        <w:spacing w:after="240" w:line="230" w:lineRule="exact"/>
        <w:jc w:val="both"/>
        <w:rPr>
          <w:rFonts w:cs="FrankRuehl"/>
          <w:sz w:val="20"/>
          <w:szCs w:val="22"/>
          <w:rtl/>
        </w:rPr>
      </w:pPr>
      <w:r w:rsidRPr="00E27BCC">
        <w:rPr>
          <w:rStyle w:val="Heading7Char"/>
          <w:rFonts w:cs="FrankRuehl" w:hint="cs"/>
          <w:spacing w:val="40"/>
          <w:sz w:val="20"/>
          <w:szCs w:val="22"/>
          <w:rtl/>
        </w:rPr>
        <w:t xml:space="preserve">היעדר </w:t>
      </w:r>
      <w:r w:rsidRPr="00E27BCC">
        <w:rPr>
          <w:rStyle w:val="Heading7Char"/>
          <w:rFonts w:cs="FrankRuehl"/>
          <w:spacing w:val="40"/>
          <w:sz w:val="20"/>
          <w:szCs w:val="22"/>
          <w:rtl/>
        </w:rPr>
        <w:t>מרכז מידע</w:t>
      </w:r>
      <w:r w:rsidRPr="00E27BCC">
        <w:rPr>
          <w:rStyle w:val="Heading7Char"/>
          <w:rFonts w:cs="FrankRuehl" w:hint="cs"/>
          <w:spacing w:val="40"/>
          <w:sz w:val="20"/>
          <w:szCs w:val="22"/>
          <w:rtl/>
        </w:rPr>
        <w:t>,</w:t>
      </w:r>
      <w:r w:rsidRPr="00E27BCC">
        <w:rPr>
          <w:rStyle w:val="Heading7Char"/>
          <w:rFonts w:cs="FrankRuehl"/>
          <w:spacing w:val="40"/>
          <w:sz w:val="20"/>
          <w:szCs w:val="22"/>
          <w:rtl/>
        </w:rPr>
        <w:t xml:space="preserve"> מעקב ובקרה</w:t>
      </w:r>
      <w:r w:rsidRPr="00E27BCC">
        <w:rPr>
          <w:rStyle w:val="Heading7Char"/>
          <w:rFonts w:cs="FrankRuehl" w:hint="cs"/>
          <w:spacing w:val="40"/>
          <w:sz w:val="20"/>
          <w:szCs w:val="22"/>
          <w:rtl/>
        </w:rPr>
        <w:t xml:space="preserve"> בין-משרדי לרישום זכויות: </w:t>
      </w:r>
      <w:r w:rsidRPr="00E27BCC">
        <w:rPr>
          <w:rFonts w:cs="FrankRuehl"/>
          <w:sz w:val="20"/>
          <w:szCs w:val="22"/>
          <w:rtl/>
        </w:rPr>
        <w:t xml:space="preserve">ועדת דליצקי </w:t>
      </w:r>
      <w:r w:rsidRPr="00E27BCC">
        <w:rPr>
          <w:rFonts w:cs="FrankRuehl" w:hint="cs"/>
          <w:sz w:val="20"/>
          <w:szCs w:val="22"/>
          <w:rtl/>
        </w:rPr>
        <w:t xml:space="preserve">המליצה </w:t>
      </w:r>
      <w:r w:rsidRPr="00E27BCC">
        <w:rPr>
          <w:rFonts w:cs="FrankRuehl"/>
          <w:sz w:val="20"/>
          <w:szCs w:val="22"/>
          <w:rtl/>
        </w:rPr>
        <w:t>על הקמת מרכז מידע</w:t>
      </w:r>
      <w:r w:rsidRPr="00E27BCC">
        <w:rPr>
          <w:rFonts w:cs="FrankRuehl" w:hint="cs"/>
          <w:sz w:val="20"/>
          <w:szCs w:val="22"/>
          <w:rtl/>
        </w:rPr>
        <w:t>,</w:t>
      </w:r>
      <w:r w:rsidRPr="00E27BCC">
        <w:rPr>
          <w:rFonts w:cs="FrankRuehl"/>
          <w:sz w:val="20"/>
          <w:szCs w:val="22"/>
          <w:rtl/>
        </w:rPr>
        <w:t xml:space="preserve"> מעקב ובקרה</w:t>
      </w:r>
      <w:r w:rsidRPr="00E27BCC">
        <w:rPr>
          <w:rFonts w:cs="FrankRuehl" w:hint="cs"/>
          <w:sz w:val="20"/>
          <w:szCs w:val="22"/>
          <w:rtl/>
        </w:rPr>
        <w:t xml:space="preserve"> שתפעיל </w:t>
      </w:r>
      <w:r w:rsidRPr="00E27BCC">
        <w:rPr>
          <w:rFonts w:cs="FrankRuehl"/>
          <w:sz w:val="20"/>
          <w:szCs w:val="22"/>
          <w:rtl/>
        </w:rPr>
        <w:t>ועדת ההיגוי (להלן - מרכז</w:t>
      </w:r>
      <w:r w:rsidRPr="00E27BCC">
        <w:rPr>
          <w:rFonts w:cs="FrankRuehl" w:hint="cs"/>
          <w:sz w:val="20"/>
          <w:szCs w:val="22"/>
          <w:rtl/>
        </w:rPr>
        <w:t xml:space="preserve"> המידע</w:t>
      </w:r>
      <w:r w:rsidRPr="00E27BCC">
        <w:rPr>
          <w:rFonts w:cs="FrankRuehl"/>
          <w:sz w:val="20"/>
          <w:szCs w:val="22"/>
          <w:rtl/>
        </w:rPr>
        <w:t>)</w:t>
      </w:r>
      <w:r w:rsidRPr="00E27BCC">
        <w:rPr>
          <w:rFonts w:cs="FrankRuehl" w:hint="cs"/>
          <w:sz w:val="20"/>
          <w:szCs w:val="22"/>
          <w:rtl/>
        </w:rPr>
        <w:t xml:space="preserve">: מערכת שתכלול </w:t>
      </w:r>
      <w:r w:rsidRPr="00E27BCC">
        <w:rPr>
          <w:rFonts w:cs="FrankRuehl"/>
          <w:sz w:val="20"/>
          <w:szCs w:val="22"/>
          <w:rtl/>
        </w:rPr>
        <w:t>נתונים</w:t>
      </w:r>
      <w:r w:rsidRPr="00E27BCC">
        <w:rPr>
          <w:rFonts w:cs="FrankRuehl" w:hint="cs"/>
          <w:sz w:val="20"/>
          <w:szCs w:val="22"/>
          <w:rtl/>
        </w:rPr>
        <w:t xml:space="preserve"> עדכניים ואחידים </w:t>
      </w:r>
      <w:r w:rsidRPr="00E27BCC">
        <w:rPr>
          <w:rFonts w:cs="FrankRuehl"/>
          <w:sz w:val="20"/>
          <w:szCs w:val="22"/>
          <w:rtl/>
        </w:rPr>
        <w:t>שיעמד</w:t>
      </w:r>
      <w:r w:rsidRPr="00E27BCC">
        <w:rPr>
          <w:rFonts w:cs="FrankRuehl" w:hint="cs"/>
          <w:sz w:val="20"/>
          <w:szCs w:val="22"/>
          <w:rtl/>
        </w:rPr>
        <w:t>ו</w:t>
      </w:r>
      <w:r w:rsidRPr="00E27BCC">
        <w:rPr>
          <w:rFonts w:cs="FrankRuehl"/>
          <w:sz w:val="20"/>
          <w:szCs w:val="22"/>
          <w:rtl/>
        </w:rPr>
        <w:t xml:space="preserve"> לרשות כל הגופים המעורבים בתהליך</w:t>
      </w:r>
      <w:r w:rsidRPr="00E27BCC">
        <w:rPr>
          <w:rFonts w:cs="FrankRuehl" w:hint="cs"/>
          <w:sz w:val="20"/>
          <w:szCs w:val="22"/>
          <w:rtl/>
        </w:rPr>
        <w:t xml:space="preserve"> רישום הזכויות וגם לרשות ועדת ההיגוי, ותספק לוועדה </w:t>
      </w:r>
      <w:r w:rsidRPr="00E27BCC">
        <w:rPr>
          <w:rFonts w:cs="FrankRuehl"/>
          <w:sz w:val="20"/>
          <w:szCs w:val="22"/>
          <w:rtl/>
        </w:rPr>
        <w:t xml:space="preserve">תמונת מצב </w:t>
      </w:r>
      <w:r w:rsidRPr="00E27BCC">
        <w:rPr>
          <w:rFonts w:cs="FrankRuehl" w:hint="cs"/>
          <w:sz w:val="20"/>
          <w:szCs w:val="22"/>
          <w:rtl/>
        </w:rPr>
        <w:t xml:space="preserve">מלאה </w:t>
      </w:r>
      <w:r w:rsidRPr="00E27BCC">
        <w:rPr>
          <w:rFonts w:cs="FrankRuehl"/>
          <w:sz w:val="20"/>
          <w:szCs w:val="22"/>
          <w:rtl/>
        </w:rPr>
        <w:t xml:space="preserve">של </w:t>
      </w:r>
      <w:r w:rsidRPr="00E27BCC">
        <w:rPr>
          <w:rFonts w:cs="FrankRuehl" w:hint="cs"/>
          <w:sz w:val="20"/>
          <w:szCs w:val="22"/>
          <w:rtl/>
        </w:rPr>
        <w:t xml:space="preserve">כלל </w:t>
      </w:r>
      <w:r w:rsidRPr="00E27BCC">
        <w:rPr>
          <w:rFonts w:cs="FrankRuehl"/>
          <w:sz w:val="20"/>
          <w:szCs w:val="22"/>
          <w:rtl/>
        </w:rPr>
        <w:t>התיקים</w:t>
      </w:r>
      <w:r w:rsidRPr="00E27BCC">
        <w:rPr>
          <w:rFonts w:cs="FrankRuehl" w:hint="cs"/>
          <w:sz w:val="20"/>
          <w:szCs w:val="22"/>
          <w:rtl/>
        </w:rPr>
        <w:t xml:space="preserve"> </w:t>
      </w:r>
      <w:r w:rsidRPr="00E27BCC">
        <w:rPr>
          <w:rFonts w:cs="FrankRuehl"/>
          <w:sz w:val="20"/>
          <w:szCs w:val="22"/>
          <w:rtl/>
        </w:rPr>
        <w:t xml:space="preserve">בשלבים שונים של </w:t>
      </w:r>
      <w:r w:rsidRPr="00E27BCC">
        <w:rPr>
          <w:rFonts w:cs="FrankRuehl" w:hint="cs"/>
          <w:sz w:val="20"/>
          <w:szCs w:val="22"/>
          <w:rtl/>
        </w:rPr>
        <w:t>ה</w:t>
      </w:r>
      <w:r w:rsidRPr="00E27BCC">
        <w:rPr>
          <w:rFonts w:cs="FrankRuehl"/>
          <w:sz w:val="20"/>
          <w:szCs w:val="22"/>
          <w:rtl/>
        </w:rPr>
        <w:t>רישום.</w:t>
      </w:r>
      <w:r w:rsidRPr="00E27BCC">
        <w:rPr>
          <w:rFonts w:cs="FrankRuehl" w:hint="cs"/>
          <w:sz w:val="20"/>
          <w:szCs w:val="22"/>
          <w:rtl/>
        </w:rPr>
        <w:t xml:space="preserve"> על פי המלצות הוועדה, "</w:t>
      </w:r>
      <w:r w:rsidRPr="00E27BCC">
        <w:rPr>
          <w:rFonts w:cs="FrankRuehl"/>
          <w:sz w:val="20"/>
          <w:szCs w:val="22"/>
          <w:rtl/>
        </w:rPr>
        <w:t>מערכת המידע תבנה כך שתוכל לתת נתונים על המעבר מתהליך לתהליך, זיהוי צווארי בקבוק, זיהוי תיקים אשר נעצרו בתהליך, על בעיות מיוחדות שהופיעו והשפעתן על המשך התהליך</w:t>
      </w:r>
      <w:r w:rsidRPr="00E27BCC">
        <w:rPr>
          <w:rFonts w:cs="FrankRuehl" w:hint="cs"/>
          <w:sz w:val="20"/>
          <w:szCs w:val="22"/>
          <w:rtl/>
        </w:rPr>
        <w:t xml:space="preserve">... </w:t>
      </w:r>
      <w:r w:rsidRPr="00E27BCC">
        <w:rPr>
          <w:rFonts w:cs="FrankRuehl"/>
          <w:sz w:val="20"/>
          <w:szCs w:val="22"/>
          <w:rtl/>
        </w:rPr>
        <w:t>מערכת המידע תכלול נתונים על אתרים שנבנו בעבר ואשר רישומם טרם הסתיים</w:t>
      </w:r>
      <w:r w:rsidRPr="00E27BCC">
        <w:rPr>
          <w:rFonts w:cs="FrankRuehl" w:hint="cs"/>
          <w:sz w:val="20"/>
          <w:szCs w:val="22"/>
          <w:rtl/>
        </w:rPr>
        <w:t>"</w:t>
      </w:r>
      <w:r w:rsidRPr="00E27BCC">
        <w:rPr>
          <w:rFonts w:cs="FrankRuehl"/>
          <w:sz w:val="20"/>
          <w:szCs w:val="22"/>
          <w:rtl/>
        </w:rPr>
        <w:t>.</w:t>
      </w:r>
    </w:p>
    <w:p w:rsidR="00236F34" w:rsidRPr="00E27BCC" w:rsidP="00482E12">
      <w:pPr>
        <w:pStyle w:val="RESHET"/>
        <w:keepLines/>
        <w:rPr>
          <w:rtl/>
        </w:rPr>
      </w:pPr>
      <w:r w:rsidRPr="00E27BCC">
        <w:rPr>
          <w:rFonts w:hint="cs"/>
          <w:rtl/>
        </w:rPr>
        <w:t>הביקורת העלתה כי ועדת ההיגוי לא הקימה את מרכז המידע.</w:t>
      </w:r>
    </w:p>
    <w:p w:rsidR="00236F34" w:rsidRPr="00E27BCC" w:rsidP="00C34BA8">
      <w:pPr>
        <w:spacing w:before="180" w:after="120" w:line="230" w:lineRule="exact"/>
        <w:jc w:val="both"/>
        <w:rPr>
          <w:rFonts w:cs="FrankRuehl"/>
          <w:sz w:val="20"/>
          <w:szCs w:val="22"/>
          <w:rtl/>
        </w:rPr>
      </w:pPr>
      <w:r w:rsidRPr="00E27BCC">
        <w:rPr>
          <w:rStyle w:val="Heading7Char"/>
          <w:rFonts w:cs="FrankRuehl" w:hint="cs"/>
          <w:spacing w:val="40"/>
          <w:sz w:val="20"/>
          <w:szCs w:val="22"/>
          <w:rtl/>
        </w:rPr>
        <w:t>מערכת לניהול רישום הפרצלציה ברמ"י:</w:t>
      </w:r>
      <w:r w:rsidRPr="00E27BCC">
        <w:rPr>
          <w:rFonts w:cs="FrankRuehl" w:hint="cs"/>
          <w:sz w:val="20"/>
          <w:szCs w:val="22"/>
          <w:rtl/>
        </w:rPr>
        <w:t xml:space="preserve"> המרכז לרישום פרצלציות והסדר קרקעות ברמ"י (להלן - המרכז) אחראי לייזום כל הפרצלציות במקרקעי ישראל, טיפול בהן, מעקב אחריהן ובקרה עליהן. המעקב מתבצע באמצעות מאגר מידע ממוחשב </w:t>
      </w:r>
      <w:r w:rsidRPr="00E27BCC">
        <w:rPr>
          <w:rFonts w:cs="FrankRuehl"/>
          <w:sz w:val="20"/>
          <w:szCs w:val="22"/>
          <w:rtl/>
        </w:rPr>
        <w:t xml:space="preserve">המכונה "מערכת מעקב פרצלציות והסדר קרקעות" (להלן - מערכת </w:t>
      </w:r>
      <w:r w:rsidRPr="00E27BCC">
        <w:rPr>
          <w:rFonts w:cs="FrankRuehl" w:hint="cs"/>
          <w:sz w:val="20"/>
          <w:szCs w:val="22"/>
          <w:rtl/>
        </w:rPr>
        <w:t>ה</w:t>
      </w:r>
      <w:r w:rsidRPr="00E27BCC">
        <w:rPr>
          <w:rFonts w:cs="FrankRuehl"/>
          <w:sz w:val="20"/>
          <w:szCs w:val="22"/>
          <w:rtl/>
        </w:rPr>
        <w:t>פרצלציות)</w:t>
      </w:r>
      <w:r w:rsidRPr="00E27BCC">
        <w:rPr>
          <w:rFonts w:cs="FrankRuehl" w:hint="cs"/>
          <w:sz w:val="20"/>
          <w:szCs w:val="22"/>
          <w:rtl/>
        </w:rPr>
        <w:t>.</w:t>
      </w:r>
      <w:r w:rsidRPr="00E27BCC">
        <w:rPr>
          <w:rFonts w:cs="FrankRuehl"/>
          <w:sz w:val="20"/>
          <w:szCs w:val="22"/>
          <w:rtl/>
        </w:rPr>
        <w:t xml:space="preserve"> </w:t>
      </w:r>
      <w:r w:rsidRPr="00E27BCC">
        <w:rPr>
          <w:rFonts w:cs="FrankRuehl" w:hint="cs"/>
          <w:sz w:val="20"/>
          <w:szCs w:val="22"/>
          <w:rtl/>
        </w:rPr>
        <w:t>את רישום הפרצלציות בפועל מבצעים הן המרכז, בעיקר ב"אתרים ללא אב"</w:t>
      </w:r>
      <w:r>
        <w:rPr>
          <w:rStyle w:val="FootnoteReference"/>
          <w:rFonts w:cs="FrankRuehl"/>
          <w:sz w:val="20"/>
          <w:szCs w:val="22"/>
          <w:rtl/>
        </w:rPr>
        <w:footnoteReference w:id="25"/>
      </w:r>
      <w:r w:rsidRPr="00E27BCC">
        <w:rPr>
          <w:rFonts w:cs="FrankRuehl" w:hint="cs"/>
          <w:sz w:val="20"/>
          <w:szCs w:val="22"/>
          <w:rtl/>
        </w:rPr>
        <w:t>, הן גורמי חוץ כגון יזמים, חברות מתכננות ומשרד הבינוי (להלן - גורמי חוץ), ו</w:t>
      </w:r>
      <w:r w:rsidRPr="00E27BCC">
        <w:rPr>
          <w:rFonts w:cs="FrankRuehl"/>
          <w:sz w:val="20"/>
          <w:szCs w:val="22"/>
          <w:rtl/>
        </w:rPr>
        <w:t xml:space="preserve">באחריות </w:t>
      </w:r>
      <w:r w:rsidRPr="00E27BCC">
        <w:rPr>
          <w:rFonts w:cs="FrankRuehl" w:hint="cs"/>
          <w:sz w:val="20"/>
          <w:szCs w:val="22"/>
          <w:rtl/>
        </w:rPr>
        <w:t>רמ"י</w:t>
      </w:r>
      <w:r w:rsidRPr="00E27BCC">
        <w:rPr>
          <w:rFonts w:cs="FrankRuehl"/>
          <w:sz w:val="20"/>
          <w:szCs w:val="22"/>
          <w:rtl/>
        </w:rPr>
        <w:t xml:space="preserve"> להבטיח כי גורמים אלו יבצעו את הרישום כמתחייב מהחוזים עמם</w:t>
      </w:r>
      <w:r w:rsidRPr="00E27BCC">
        <w:rPr>
          <w:rFonts w:cs="FrankRuehl" w:hint="cs"/>
          <w:sz w:val="20"/>
          <w:szCs w:val="22"/>
          <w:rtl/>
        </w:rPr>
        <w:t>.</w:t>
      </w:r>
    </w:p>
    <w:p w:rsidR="00236F34" w:rsidRPr="00E27BCC" w:rsidP="00E27BCC">
      <w:pPr>
        <w:spacing w:after="120" w:line="230" w:lineRule="exact"/>
        <w:jc w:val="both"/>
        <w:rPr>
          <w:rFonts w:cs="FrankRuehl"/>
          <w:sz w:val="20"/>
          <w:szCs w:val="22"/>
        </w:rPr>
      </w:pPr>
      <w:r w:rsidRPr="00E27BCC">
        <w:rPr>
          <w:rFonts w:cs="FrankRuehl" w:hint="cs"/>
          <w:sz w:val="20"/>
          <w:szCs w:val="22"/>
          <w:rtl/>
        </w:rPr>
        <w:t>המערכת הממוחשבת של רמ"י אמורה להבטיח טיפול יעיל, סדור, אחיד, מקצועי ומתועד בתכניות שבהן נדרש לבצע רישום של הפרצלציה. כמו כן היא אמורה לשמש כלי לבקרה ולמעקב אחר תהליך רישום פרצלציה שנעשה בידי גורמי חוץ. מערכת לניהול, שליטה ובקרה שאינה אמינה ועדכנית עלולה לגרום לכך שתכניות שבהן נדרש לבצע פרצלציה לא ייקלטו בה, או שייפלו פגמים במעקב אחר קידומן והטיפול בהן יתעכב או לא ייעשה כלל.</w:t>
      </w:r>
    </w:p>
    <w:p w:rsidR="00236F34" w:rsidRPr="00E27BCC" w:rsidP="00C34BA8">
      <w:pPr>
        <w:spacing w:after="240" w:line="230" w:lineRule="exact"/>
        <w:jc w:val="both"/>
        <w:rPr>
          <w:rFonts w:cs="FrankRuehl"/>
          <w:sz w:val="20"/>
          <w:szCs w:val="22"/>
          <w:rtl/>
        </w:rPr>
      </w:pPr>
      <w:r w:rsidRPr="00E27BCC">
        <w:rPr>
          <w:rFonts w:cs="FrankRuehl" w:hint="cs"/>
          <w:sz w:val="20"/>
          <w:szCs w:val="22"/>
          <w:rtl/>
        </w:rPr>
        <w:t>רמ"י קבעה נוהל</w:t>
      </w:r>
      <w:r>
        <w:rPr>
          <w:rStyle w:val="FootnoteReference"/>
          <w:rFonts w:cs="FrankRuehl"/>
          <w:sz w:val="20"/>
          <w:szCs w:val="22"/>
          <w:rtl/>
        </w:rPr>
        <w:footnoteReference w:id="26"/>
      </w:r>
      <w:r w:rsidRPr="00E27BCC">
        <w:rPr>
          <w:rFonts w:cs="FrankRuehl" w:hint="cs"/>
          <w:sz w:val="20"/>
          <w:szCs w:val="22"/>
          <w:rtl/>
        </w:rPr>
        <w:t xml:space="preserve"> שמטרתו </w:t>
      </w:r>
      <w:r w:rsidRPr="00E27BCC">
        <w:rPr>
          <w:rFonts w:cs="FrankRuehl"/>
          <w:sz w:val="20"/>
          <w:szCs w:val="22"/>
          <w:rtl/>
        </w:rPr>
        <w:t xml:space="preserve">להגדיר </w:t>
      </w:r>
      <w:r w:rsidRPr="00E27BCC">
        <w:rPr>
          <w:rFonts w:cs="FrankRuehl" w:hint="cs"/>
          <w:sz w:val="20"/>
          <w:szCs w:val="22"/>
          <w:rtl/>
        </w:rPr>
        <w:t xml:space="preserve">את פעולותיה בנושא </w:t>
      </w:r>
      <w:r w:rsidRPr="00E27BCC">
        <w:rPr>
          <w:rFonts w:cs="FrankRuehl"/>
          <w:sz w:val="20"/>
          <w:szCs w:val="22"/>
          <w:rtl/>
        </w:rPr>
        <w:t>ייזום</w:t>
      </w:r>
      <w:r w:rsidRPr="00E27BCC">
        <w:rPr>
          <w:rFonts w:cs="FrankRuehl" w:hint="cs"/>
          <w:sz w:val="20"/>
          <w:szCs w:val="22"/>
          <w:rtl/>
        </w:rPr>
        <w:t xml:space="preserve"> הפרצלציה</w:t>
      </w:r>
      <w:r w:rsidRPr="00E27BCC">
        <w:rPr>
          <w:rFonts w:cs="FrankRuehl"/>
          <w:sz w:val="20"/>
          <w:szCs w:val="22"/>
          <w:rtl/>
        </w:rPr>
        <w:t xml:space="preserve">, הכנת </w:t>
      </w:r>
      <w:r w:rsidRPr="00E27BCC">
        <w:rPr>
          <w:rFonts w:cs="FrankRuehl" w:hint="cs"/>
          <w:sz w:val="20"/>
          <w:szCs w:val="22"/>
          <w:rtl/>
        </w:rPr>
        <w:t>תצ"רים</w:t>
      </w:r>
      <w:r w:rsidRPr="00E27BCC">
        <w:rPr>
          <w:rFonts w:cs="FrankRuehl"/>
          <w:sz w:val="20"/>
          <w:szCs w:val="22"/>
          <w:rtl/>
        </w:rPr>
        <w:t xml:space="preserve"> ורישומן וניהול </w:t>
      </w:r>
      <w:r w:rsidRPr="00E27BCC">
        <w:rPr>
          <w:rFonts w:cs="FrankRuehl" w:hint="cs"/>
          <w:sz w:val="20"/>
          <w:szCs w:val="22"/>
          <w:rtl/>
        </w:rPr>
        <w:t>ה</w:t>
      </w:r>
      <w:r w:rsidRPr="00E27BCC">
        <w:rPr>
          <w:rFonts w:cs="FrankRuehl"/>
          <w:sz w:val="20"/>
          <w:szCs w:val="22"/>
          <w:rtl/>
        </w:rPr>
        <w:t>מעקב</w:t>
      </w:r>
      <w:r w:rsidRPr="00E27BCC">
        <w:rPr>
          <w:rFonts w:cs="FrankRuehl" w:hint="cs"/>
          <w:sz w:val="20"/>
          <w:szCs w:val="22"/>
          <w:rtl/>
        </w:rPr>
        <w:t xml:space="preserve"> והבקרה</w:t>
      </w:r>
      <w:r w:rsidRPr="00E27BCC">
        <w:rPr>
          <w:rFonts w:cs="FrankRuehl"/>
          <w:sz w:val="20"/>
          <w:szCs w:val="22"/>
          <w:rtl/>
        </w:rPr>
        <w:t xml:space="preserve"> </w:t>
      </w:r>
      <w:r w:rsidRPr="00E27BCC">
        <w:rPr>
          <w:rFonts w:cs="FrankRuehl" w:hint="cs"/>
          <w:sz w:val="20"/>
          <w:szCs w:val="22"/>
          <w:rtl/>
        </w:rPr>
        <w:t>על</w:t>
      </w:r>
      <w:r w:rsidRPr="00E27BCC">
        <w:rPr>
          <w:rFonts w:cs="FrankRuehl"/>
          <w:sz w:val="20"/>
          <w:szCs w:val="22"/>
          <w:rtl/>
        </w:rPr>
        <w:t xml:space="preserve"> הכנת </w:t>
      </w:r>
      <w:r w:rsidRPr="00E27BCC">
        <w:rPr>
          <w:rFonts w:cs="FrankRuehl" w:hint="cs"/>
          <w:sz w:val="20"/>
          <w:szCs w:val="22"/>
          <w:rtl/>
        </w:rPr>
        <w:t>תצ"רים</w:t>
      </w:r>
      <w:r w:rsidRPr="00E27BCC">
        <w:rPr>
          <w:rFonts w:cs="FrankRuehl"/>
          <w:sz w:val="20"/>
          <w:szCs w:val="22"/>
          <w:rtl/>
        </w:rPr>
        <w:t xml:space="preserve"> ורישומן ב</w:t>
      </w:r>
      <w:r w:rsidRPr="00E27BCC">
        <w:rPr>
          <w:rFonts w:cs="FrankRuehl" w:hint="cs"/>
          <w:sz w:val="20"/>
          <w:szCs w:val="22"/>
          <w:rtl/>
        </w:rPr>
        <w:t>א</w:t>
      </w:r>
      <w:r w:rsidRPr="00E27BCC">
        <w:rPr>
          <w:rFonts w:cs="FrankRuehl"/>
          <w:sz w:val="20"/>
          <w:szCs w:val="22"/>
          <w:rtl/>
        </w:rPr>
        <w:t xml:space="preserve">מצעות גורמי </w:t>
      </w:r>
      <w:r w:rsidRPr="00E27BCC">
        <w:rPr>
          <w:rFonts w:cs="FrankRuehl" w:hint="cs"/>
          <w:sz w:val="20"/>
          <w:szCs w:val="22"/>
          <w:rtl/>
        </w:rPr>
        <w:t>ה</w:t>
      </w:r>
      <w:r w:rsidRPr="00E27BCC">
        <w:rPr>
          <w:rFonts w:cs="FrankRuehl"/>
          <w:sz w:val="20"/>
          <w:szCs w:val="22"/>
          <w:rtl/>
        </w:rPr>
        <w:t>חוץ</w:t>
      </w:r>
      <w:r w:rsidRPr="00E27BCC">
        <w:rPr>
          <w:rFonts w:cs="FrankRuehl" w:hint="cs"/>
          <w:sz w:val="20"/>
          <w:szCs w:val="22"/>
          <w:rtl/>
        </w:rPr>
        <w:t>. בנוהל נקבעו סדרי קליטת הנתונים הנוגעים לתהליך הפרצלציה. על פי הנוהל, רמ"י תפעל לאיתור תכניות מאושרות או הרשאות לתכנון שניתנו לגורמי חוץ, ותפתח עבורן תיק פרצלציה במערכת הפרצלציות. רמ"י תעקוב אחר התקדמות הרישום ותעדכן באופן שוטף את שלב ביצוע הפרצלציה. כך נקבע לגבי מקרים שבהם מסרה רמ"י הרשאות לתכנון לגורמי חוץ: "ייפתח, באופן אוטומטי, תיק פרצלציה חדש עם קליטת הרשאה חדשה לידי אגף התכנון ברמ"י במערכת לניהול פרויקטים</w:t>
      </w:r>
      <w:r w:rsidRPr="00E27BCC">
        <w:rPr>
          <w:rFonts w:cs="FrankRuehl"/>
          <w:sz w:val="20"/>
          <w:szCs w:val="22"/>
          <w:vertAlign w:val="superscript"/>
          <w:rtl/>
        </w:rPr>
        <w:t>[</w:t>
      </w:r>
      <w:r>
        <w:rPr>
          <w:rStyle w:val="FootnoteReference"/>
          <w:rFonts w:cs="FrankRuehl"/>
          <w:sz w:val="20"/>
          <w:szCs w:val="22"/>
          <w:rtl/>
        </w:rPr>
        <w:footnoteReference w:id="27"/>
      </w:r>
      <w:r w:rsidRPr="00E27BCC">
        <w:rPr>
          <w:rFonts w:cs="FrankRuehl"/>
          <w:sz w:val="20"/>
          <w:szCs w:val="22"/>
          <w:vertAlign w:val="superscript"/>
          <w:rtl/>
        </w:rPr>
        <w:t>]</w:t>
      </w:r>
      <w:r w:rsidRPr="00E27BCC">
        <w:rPr>
          <w:rFonts w:cs="FrankRuehl" w:hint="cs"/>
          <w:sz w:val="20"/>
          <w:szCs w:val="22"/>
          <w:rtl/>
        </w:rPr>
        <w:t>. שלבי התקדמות תהליך התכנון, כפי שיעודכנו במערכת לניהול פרויקטים, יקלטו במערכת מעקב הפרצלציות".</w:t>
      </w:r>
    </w:p>
    <w:p w:rsidR="00236F34" w:rsidRPr="00E27BCC" w:rsidP="00482E12">
      <w:pPr>
        <w:pStyle w:val="RESHET"/>
        <w:keepLines/>
        <w:rPr>
          <w:rtl/>
        </w:rPr>
      </w:pPr>
      <w:r w:rsidRPr="00E27BCC">
        <w:rPr>
          <w:rFonts w:hint="cs"/>
          <w:rtl/>
        </w:rPr>
        <w:t>בביקורת עלה כי בפועל אין אפשרות טכנית ליישם את הוראת הנוהל: בין מערכת הפרצלציות לבין המערכת</w:t>
      </w:r>
      <w:r w:rsidRPr="00E27BCC">
        <w:rPr>
          <w:rtl/>
        </w:rPr>
        <w:t xml:space="preserve"> </w:t>
      </w:r>
      <w:r w:rsidRPr="00E27BCC">
        <w:rPr>
          <w:rFonts w:hint="cs"/>
          <w:rtl/>
        </w:rPr>
        <w:t>לניהול</w:t>
      </w:r>
      <w:r w:rsidRPr="00E27BCC">
        <w:rPr>
          <w:rtl/>
        </w:rPr>
        <w:t xml:space="preserve"> </w:t>
      </w:r>
      <w:r w:rsidRPr="00E27BCC">
        <w:rPr>
          <w:rFonts w:hint="cs"/>
          <w:rtl/>
        </w:rPr>
        <w:t>פרויקטים אין מישק (</w:t>
      </w:r>
      <w:r w:rsidRPr="00E27BCC">
        <w:t>interface</w:t>
      </w:r>
      <w:r w:rsidRPr="00E27BCC">
        <w:rPr>
          <w:rFonts w:hint="cs"/>
          <w:rtl/>
        </w:rPr>
        <w:t>) מקוון המאפשר פתיחת תיק פרצלציה בעת פתיחת הרשאה לתכנון. לכן מידע על תהליך הפרצלציה עבור תכניות מפורטות שתוכננו בידי גורמי חוץ מגיע למערכת הפרצלציות ברמ"י בשלבים מאוחרים של התכנון, או אפילו בשלב אישור התכנית המפורטת במוסדות התכנון. לעתים מידע זה אינו מגיע כלל. הדבר מונע מרמ"י לבצע פיקוח ומעקב אחר רישום הפרצלציה שנעשה בידי גורמי חוץ, לזהות חסמים ועיכובים בתהליך ולזרז אותו אם נדרש לעשות כן, ופוגע בתהליך רישום הזכויות כולו.</w:t>
      </w:r>
    </w:p>
    <w:p w:rsidR="00236F34" w:rsidP="00C34BA8">
      <w:pPr>
        <w:spacing w:before="180" w:after="240" w:line="230" w:lineRule="exact"/>
        <w:jc w:val="both"/>
        <w:rPr>
          <w:rFonts w:cs="FrankRuehl"/>
          <w:sz w:val="20"/>
          <w:szCs w:val="22"/>
          <w:rtl/>
        </w:rPr>
      </w:pPr>
      <w:r w:rsidRPr="00E27BCC">
        <w:rPr>
          <w:rFonts w:cs="FrankRuehl" w:hint="cs"/>
          <w:sz w:val="20"/>
          <w:szCs w:val="22"/>
          <w:rtl/>
        </w:rPr>
        <w:t>כדי</w:t>
      </w:r>
      <w:r w:rsidRPr="00E27BCC">
        <w:rPr>
          <w:rFonts w:cs="FrankRuehl"/>
          <w:sz w:val="20"/>
          <w:szCs w:val="22"/>
          <w:rtl/>
        </w:rPr>
        <w:t xml:space="preserve"> </w:t>
      </w:r>
      <w:r w:rsidRPr="00E27BCC">
        <w:rPr>
          <w:rFonts w:cs="FrankRuehl" w:hint="cs"/>
          <w:sz w:val="20"/>
          <w:szCs w:val="22"/>
          <w:rtl/>
        </w:rPr>
        <w:t>לעמוד</w:t>
      </w:r>
      <w:r w:rsidRPr="00E27BCC">
        <w:rPr>
          <w:rFonts w:cs="FrankRuehl"/>
          <w:sz w:val="20"/>
          <w:szCs w:val="22"/>
          <w:rtl/>
        </w:rPr>
        <w:t xml:space="preserve"> </w:t>
      </w:r>
      <w:r w:rsidRPr="00E27BCC">
        <w:rPr>
          <w:rFonts w:cs="FrankRuehl" w:hint="cs"/>
          <w:sz w:val="20"/>
          <w:szCs w:val="22"/>
          <w:rtl/>
        </w:rPr>
        <w:t>על</w:t>
      </w:r>
      <w:r w:rsidRPr="00E27BCC">
        <w:rPr>
          <w:rFonts w:cs="FrankRuehl"/>
          <w:sz w:val="20"/>
          <w:szCs w:val="22"/>
          <w:rtl/>
        </w:rPr>
        <w:t xml:space="preserve"> </w:t>
      </w:r>
      <w:r w:rsidRPr="00E27BCC">
        <w:rPr>
          <w:rFonts w:cs="FrankRuehl" w:hint="cs"/>
          <w:sz w:val="20"/>
          <w:szCs w:val="22"/>
          <w:rtl/>
        </w:rPr>
        <w:t>מידת</w:t>
      </w:r>
      <w:r w:rsidRPr="00E27BCC">
        <w:rPr>
          <w:rFonts w:cs="FrankRuehl"/>
          <w:sz w:val="20"/>
          <w:szCs w:val="22"/>
          <w:rtl/>
        </w:rPr>
        <w:t xml:space="preserve"> </w:t>
      </w:r>
      <w:r w:rsidRPr="00E27BCC">
        <w:rPr>
          <w:rFonts w:cs="FrankRuehl" w:hint="cs"/>
          <w:sz w:val="20"/>
          <w:szCs w:val="22"/>
          <w:rtl/>
        </w:rPr>
        <w:t>השליטה</w:t>
      </w:r>
      <w:r w:rsidRPr="00E27BCC">
        <w:rPr>
          <w:rFonts w:cs="FrankRuehl"/>
          <w:sz w:val="20"/>
          <w:szCs w:val="22"/>
          <w:rtl/>
        </w:rPr>
        <w:t xml:space="preserve"> </w:t>
      </w:r>
      <w:r w:rsidRPr="00E27BCC">
        <w:rPr>
          <w:rFonts w:cs="FrankRuehl" w:hint="cs"/>
          <w:sz w:val="20"/>
          <w:szCs w:val="22"/>
          <w:rtl/>
        </w:rPr>
        <w:t>של</w:t>
      </w:r>
      <w:r w:rsidRPr="00E27BCC">
        <w:rPr>
          <w:rFonts w:cs="FrankRuehl"/>
          <w:sz w:val="20"/>
          <w:szCs w:val="22"/>
          <w:rtl/>
        </w:rPr>
        <w:t xml:space="preserve"> </w:t>
      </w:r>
      <w:r w:rsidRPr="00E27BCC">
        <w:rPr>
          <w:rFonts w:cs="FrankRuehl" w:hint="cs"/>
          <w:sz w:val="20"/>
          <w:szCs w:val="22"/>
          <w:rtl/>
        </w:rPr>
        <w:t>רמ</w:t>
      </w:r>
      <w:r w:rsidRPr="00E27BCC">
        <w:rPr>
          <w:rFonts w:cs="FrankRuehl"/>
          <w:sz w:val="20"/>
          <w:szCs w:val="22"/>
          <w:rtl/>
        </w:rPr>
        <w:t xml:space="preserve">"י </w:t>
      </w:r>
      <w:r w:rsidRPr="00E27BCC">
        <w:rPr>
          <w:rFonts w:cs="FrankRuehl" w:hint="cs"/>
          <w:sz w:val="20"/>
          <w:szCs w:val="22"/>
          <w:rtl/>
        </w:rPr>
        <w:t>בפרצלציות</w:t>
      </w:r>
      <w:r w:rsidRPr="00E27BCC">
        <w:rPr>
          <w:rFonts w:cs="FrankRuehl"/>
          <w:sz w:val="20"/>
          <w:szCs w:val="22"/>
          <w:rtl/>
        </w:rPr>
        <w:t xml:space="preserve"> </w:t>
      </w:r>
      <w:r w:rsidRPr="00E27BCC">
        <w:rPr>
          <w:rFonts w:cs="FrankRuehl" w:hint="cs"/>
          <w:sz w:val="20"/>
          <w:szCs w:val="22"/>
          <w:rtl/>
        </w:rPr>
        <w:t>שנמצאות</w:t>
      </w:r>
      <w:r w:rsidRPr="00E27BCC">
        <w:rPr>
          <w:rFonts w:cs="FrankRuehl"/>
          <w:sz w:val="20"/>
          <w:szCs w:val="22"/>
          <w:rtl/>
        </w:rPr>
        <w:t xml:space="preserve"> </w:t>
      </w:r>
      <w:r w:rsidRPr="00E27BCC">
        <w:rPr>
          <w:rFonts w:cs="FrankRuehl" w:hint="cs"/>
          <w:sz w:val="20"/>
          <w:szCs w:val="22"/>
          <w:rtl/>
        </w:rPr>
        <w:t>בתהליך</w:t>
      </w:r>
      <w:r w:rsidRPr="00E27BCC">
        <w:rPr>
          <w:rFonts w:cs="FrankRuehl"/>
          <w:sz w:val="20"/>
          <w:szCs w:val="22"/>
          <w:rtl/>
        </w:rPr>
        <w:t xml:space="preserve"> </w:t>
      </w:r>
      <w:r w:rsidRPr="00E27BCC">
        <w:rPr>
          <w:rFonts w:cs="FrankRuehl" w:hint="cs"/>
          <w:sz w:val="20"/>
          <w:szCs w:val="22"/>
          <w:rtl/>
        </w:rPr>
        <w:t>עבודה</w:t>
      </w:r>
      <w:r w:rsidRPr="00E27BCC">
        <w:rPr>
          <w:rFonts w:cs="FrankRuehl"/>
          <w:sz w:val="20"/>
          <w:szCs w:val="22"/>
          <w:rtl/>
        </w:rPr>
        <w:t xml:space="preserve">, </w:t>
      </w:r>
      <w:r w:rsidRPr="00E27BCC">
        <w:rPr>
          <w:rFonts w:cs="FrankRuehl" w:hint="cs"/>
          <w:sz w:val="20"/>
          <w:szCs w:val="22"/>
          <w:rtl/>
        </w:rPr>
        <w:t>סקר</w:t>
      </w:r>
      <w:r w:rsidRPr="00E27BCC">
        <w:rPr>
          <w:rFonts w:cs="FrankRuehl"/>
          <w:sz w:val="20"/>
          <w:szCs w:val="22"/>
          <w:rtl/>
        </w:rPr>
        <w:t xml:space="preserve"> </w:t>
      </w:r>
      <w:r w:rsidRPr="00E27BCC">
        <w:rPr>
          <w:rFonts w:cs="FrankRuehl" w:hint="cs"/>
          <w:sz w:val="20"/>
          <w:szCs w:val="22"/>
          <w:rtl/>
        </w:rPr>
        <w:t>משרד מבקר המדינה</w:t>
      </w:r>
      <w:r w:rsidRPr="00E27BCC">
        <w:rPr>
          <w:rFonts w:cs="FrankRuehl"/>
          <w:sz w:val="20"/>
          <w:szCs w:val="22"/>
          <w:rtl/>
        </w:rPr>
        <w:t xml:space="preserve"> את כל 60 </w:t>
      </w:r>
      <w:r w:rsidRPr="00E27BCC">
        <w:rPr>
          <w:rFonts w:cs="FrankRuehl" w:hint="cs"/>
          <w:sz w:val="20"/>
          <w:szCs w:val="22"/>
          <w:rtl/>
        </w:rPr>
        <w:t>התכניות</w:t>
      </w:r>
      <w:r w:rsidRPr="00E27BCC">
        <w:rPr>
          <w:rFonts w:cs="FrankRuehl"/>
          <w:sz w:val="20"/>
          <w:szCs w:val="22"/>
          <w:rtl/>
        </w:rPr>
        <w:t xml:space="preserve"> </w:t>
      </w:r>
      <w:r w:rsidRPr="00E27BCC">
        <w:rPr>
          <w:rFonts w:cs="FrankRuehl" w:hint="cs"/>
          <w:sz w:val="20"/>
          <w:szCs w:val="22"/>
          <w:rtl/>
        </w:rPr>
        <w:t>שאושרו</w:t>
      </w:r>
      <w:r w:rsidRPr="00E27BCC">
        <w:rPr>
          <w:rFonts w:cs="FrankRuehl"/>
          <w:sz w:val="20"/>
          <w:szCs w:val="22"/>
          <w:rtl/>
        </w:rPr>
        <w:t xml:space="preserve"> במוסדות התכנון </w:t>
      </w:r>
      <w:r w:rsidRPr="00E27BCC">
        <w:rPr>
          <w:rFonts w:cs="FrankRuehl" w:hint="cs"/>
          <w:sz w:val="20"/>
          <w:szCs w:val="22"/>
          <w:rtl/>
        </w:rPr>
        <w:t>על</w:t>
      </w:r>
      <w:r w:rsidRPr="00E27BCC">
        <w:rPr>
          <w:rFonts w:cs="FrankRuehl"/>
          <w:sz w:val="20"/>
          <w:szCs w:val="22"/>
          <w:rtl/>
        </w:rPr>
        <w:t xml:space="preserve"> מקרקעי ישראל </w:t>
      </w:r>
      <w:r w:rsidRPr="00E27BCC">
        <w:rPr>
          <w:rFonts w:cs="FrankRuehl" w:hint="cs"/>
          <w:sz w:val="20"/>
          <w:szCs w:val="22"/>
          <w:rtl/>
        </w:rPr>
        <w:t>בשנת</w:t>
      </w:r>
      <w:r w:rsidRPr="00E27BCC">
        <w:rPr>
          <w:rFonts w:cs="FrankRuehl"/>
          <w:sz w:val="20"/>
          <w:szCs w:val="22"/>
          <w:rtl/>
        </w:rPr>
        <w:t xml:space="preserve"> 2013</w:t>
      </w:r>
      <w:r>
        <w:rPr>
          <w:rStyle w:val="FootnoteReference"/>
          <w:rFonts w:cs="FrankRuehl"/>
          <w:sz w:val="20"/>
          <w:szCs w:val="22"/>
          <w:rtl/>
        </w:rPr>
        <w:footnoteReference w:id="28"/>
      </w:r>
      <w:r w:rsidRPr="00E27BCC">
        <w:rPr>
          <w:rFonts w:cs="FrankRuehl"/>
          <w:sz w:val="20"/>
          <w:szCs w:val="22"/>
          <w:rtl/>
        </w:rPr>
        <w:t xml:space="preserve">. בתכניות אלו נכללו 44,511 </w:t>
      </w:r>
      <w:r w:rsidRPr="00E27BCC">
        <w:rPr>
          <w:rFonts w:cs="FrankRuehl" w:hint="cs"/>
          <w:sz w:val="20"/>
          <w:szCs w:val="22"/>
          <w:rtl/>
        </w:rPr>
        <w:t>יחידות דיור.</w:t>
      </w:r>
      <w:r w:rsidRPr="00E27BCC">
        <w:rPr>
          <w:rFonts w:cs="FrankRuehl"/>
          <w:sz w:val="20"/>
          <w:szCs w:val="22"/>
          <w:rtl/>
        </w:rPr>
        <w:t xml:space="preserve"> </w:t>
      </w:r>
      <w:r w:rsidRPr="00E27BCC">
        <w:rPr>
          <w:rFonts w:cs="FrankRuehl" w:hint="cs"/>
          <w:sz w:val="20"/>
          <w:szCs w:val="22"/>
          <w:rtl/>
        </w:rPr>
        <w:t>להלן</w:t>
      </w:r>
      <w:r w:rsidRPr="00E27BCC">
        <w:rPr>
          <w:rFonts w:cs="FrankRuehl"/>
          <w:sz w:val="20"/>
          <w:szCs w:val="22"/>
          <w:rtl/>
        </w:rPr>
        <w:t xml:space="preserve"> </w:t>
      </w:r>
      <w:r w:rsidRPr="00E27BCC">
        <w:rPr>
          <w:rFonts w:cs="FrankRuehl" w:hint="cs"/>
          <w:sz w:val="20"/>
          <w:szCs w:val="22"/>
          <w:rtl/>
        </w:rPr>
        <w:t>הממצאים</w:t>
      </w:r>
      <w:r w:rsidRPr="00E27BCC">
        <w:rPr>
          <w:rFonts w:cs="FrankRuehl"/>
          <w:sz w:val="20"/>
          <w:szCs w:val="22"/>
          <w:rtl/>
        </w:rPr>
        <w:t>:</w:t>
      </w:r>
    </w:p>
    <w:tbl>
      <w:tblPr>
        <w:bidiVisual/>
        <w:tblW w:w="7031" w:type="dxa"/>
        <w:jc w:val="center"/>
        <w:tblLook w:val="04A0"/>
      </w:tblPr>
      <w:tblGrid>
        <w:gridCol w:w="356"/>
        <w:gridCol w:w="6675"/>
      </w:tblGrid>
      <w:tr w:rsidTr="00C02D78">
        <w:tblPrEx>
          <w:tblW w:w="7031" w:type="dxa"/>
          <w:jc w:val="center"/>
          <w:tblLook w:val="04A0"/>
        </w:tblPrEx>
        <w:trPr>
          <w:jc w:val="center"/>
        </w:trPr>
        <w:tc>
          <w:tcPr>
            <w:tcW w:w="356" w:type="dxa"/>
            <w:shd w:val="clear" w:color="auto" w:fill="auto"/>
          </w:tcPr>
          <w:p w:rsidR="00C34BA8" w:rsidRPr="0001521E" w:rsidP="00C02D78">
            <w:pPr>
              <w:keepNext/>
              <w:keepLines/>
              <w:spacing w:before="100" w:after="240" w:line="230" w:lineRule="exact"/>
              <w:rPr>
                <w:rFonts w:cs="FrankRuehl"/>
                <w:sz w:val="20"/>
                <w:szCs w:val="22"/>
                <w:rtl/>
              </w:rPr>
            </w:pPr>
            <w:r>
              <w:rPr>
                <w:rFonts w:cs="FrankRuehl" w:hint="cs"/>
                <w:sz w:val="20"/>
                <w:szCs w:val="22"/>
                <w:rtl/>
              </w:rPr>
              <w:t>1</w:t>
            </w:r>
            <w:r w:rsidRPr="0001521E">
              <w:rPr>
                <w:rFonts w:cs="FrankRuehl" w:hint="cs"/>
                <w:sz w:val="20"/>
                <w:szCs w:val="22"/>
                <w:rtl/>
              </w:rPr>
              <w:t>.</w:t>
            </w:r>
          </w:p>
        </w:tc>
        <w:tc>
          <w:tcPr>
            <w:tcW w:w="0" w:type="auto"/>
            <w:shd w:val="clear" w:color="auto" w:fill="auto"/>
          </w:tcPr>
          <w:p w:rsidR="00C34BA8" w:rsidP="00482E12">
            <w:pPr>
              <w:pStyle w:val="RESHET"/>
              <w:keepNext/>
              <w:keepLines/>
              <w:rPr>
                <w:rtl/>
              </w:rPr>
            </w:pPr>
            <w:r w:rsidRPr="00E27BCC">
              <w:rPr>
                <w:rFonts w:hint="cs"/>
                <w:rtl/>
              </w:rPr>
              <w:t>המרכז</w:t>
            </w:r>
            <w:r w:rsidRPr="00E27BCC">
              <w:rPr>
                <w:rtl/>
              </w:rPr>
              <w:t xml:space="preserve"> לא הזין </w:t>
            </w:r>
            <w:r w:rsidRPr="00E27BCC">
              <w:rPr>
                <w:rFonts w:hint="cs"/>
                <w:rtl/>
              </w:rPr>
              <w:t>למערכת</w:t>
            </w:r>
            <w:r w:rsidRPr="00E27BCC">
              <w:rPr>
                <w:rtl/>
              </w:rPr>
              <w:t xml:space="preserve"> </w:t>
            </w:r>
            <w:r w:rsidRPr="00E27BCC">
              <w:rPr>
                <w:rFonts w:hint="cs"/>
                <w:rtl/>
              </w:rPr>
              <w:t>הפרצלציות</w:t>
            </w:r>
            <w:r w:rsidRPr="00E27BCC">
              <w:rPr>
                <w:rtl/>
              </w:rPr>
              <w:t xml:space="preserve"> 19 </w:t>
            </w:r>
            <w:r w:rsidRPr="00E27BCC">
              <w:rPr>
                <w:rFonts w:hint="cs"/>
                <w:rtl/>
              </w:rPr>
              <w:t>מבין</w:t>
            </w:r>
            <w:r w:rsidRPr="00E27BCC">
              <w:rPr>
                <w:rtl/>
              </w:rPr>
              <w:t xml:space="preserve"> 60 </w:t>
            </w:r>
            <w:r w:rsidRPr="00E27BCC">
              <w:rPr>
                <w:rFonts w:hint="cs"/>
                <w:rtl/>
              </w:rPr>
              <w:t>התכניות</w:t>
            </w:r>
            <w:r w:rsidRPr="00E27BCC">
              <w:rPr>
                <w:rtl/>
              </w:rPr>
              <w:t xml:space="preserve">; </w:t>
            </w:r>
            <w:r w:rsidRPr="00E27BCC">
              <w:rPr>
                <w:rFonts w:hint="cs"/>
                <w:rtl/>
              </w:rPr>
              <w:t>בסך</w:t>
            </w:r>
            <w:r w:rsidRPr="00E27BCC">
              <w:rPr>
                <w:rtl/>
              </w:rPr>
              <w:t xml:space="preserve"> </w:t>
            </w:r>
            <w:r w:rsidRPr="00E27BCC">
              <w:rPr>
                <w:rFonts w:hint="cs"/>
                <w:rtl/>
              </w:rPr>
              <w:t>הכול</w:t>
            </w:r>
            <w:r w:rsidRPr="00E27BCC">
              <w:rPr>
                <w:rtl/>
              </w:rPr>
              <w:t xml:space="preserve"> </w:t>
            </w:r>
            <w:r w:rsidRPr="00E27BCC">
              <w:rPr>
                <w:rFonts w:hint="cs"/>
                <w:rtl/>
              </w:rPr>
              <w:t>היו</w:t>
            </w:r>
            <w:r w:rsidRPr="00E27BCC">
              <w:rPr>
                <w:rtl/>
              </w:rPr>
              <w:t xml:space="preserve"> </w:t>
            </w:r>
            <w:r w:rsidRPr="00E27BCC">
              <w:rPr>
                <w:rFonts w:hint="cs"/>
                <w:rtl/>
              </w:rPr>
              <w:t>בהן</w:t>
            </w:r>
            <w:r w:rsidRPr="00E27BCC">
              <w:rPr>
                <w:rtl/>
              </w:rPr>
              <w:t xml:space="preserve"> 5,657 יח</w:t>
            </w:r>
            <w:r w:rsidRPr="00E27BCC">
              <w:rPr>
                <w:rFonts w:hint="cs"/>
                <w:rtl/>
              </w:rPr>
              <w:t>ידות</w:t>
            </w:r>
            <w:r w:rsidRPr="00E27BCC">
              <w:rPr>
                <w:rtl/>
              </w:rPr>
              <w:t xml:space="preserve"> </w:t>
            </w:r>
            <w:r w:rsidRPr="00E27BCC">
              <w:rPr>
                <w:rFonts w:hint="cs"/>
                <w:rtl/>
              </w:rPr>
              <w:t>דיור</w:t>
            </w:r>
            <w:r w:rsidRPr="00E27BCC">
              <w:rPr>
                <w:rtl/>
              </w:rPr>
              <w:t xml:space="preserve">, </w:t>
            </w:r>
            <w:r w:rsidRPr="00E27BCC">
              <w:rPr>
                <w:rFonts w:hint="cs"/>
                <w:rtl/>
              </w:rPr>
              <w:t>והן</w:t>
            </w:r>
            <w:r w:rsidRPr="00E27BCC">
              <w:rPr>
                <w:rtl/>
              </w:rPr>
              <w:t xml:space="preserve"> </w:t>
            </w:r>
            <w:r w:rsidRPr="00E27BCC">
              <w:rPr>
                <w:rFonts w:hint="cs"/>
                <w:rtl/>
              </w:rPr>
              <w:t>ממילא</w:t>
            </w:r>
            <w:r w:rsidRPr="00E27BCC">
              <w:rPr>
                <w:rtl/>
              </w:rPr>
              <w:t xml:space="preserve"> </w:t>
            </w:r>
            <w:r w:rsidRPr="00E27BCC">
              <w:rPr>
                <w:rFonts w:hint="cs"/>
                <w:rtl/>
              </w:rPr>
              <w:t>לא</w:t>
            </w:r>
            <w:r w:rsidRPr="00E27BCC">
              <w:rPr>
                <w:rtl/>
              </w:rPr>
              <w:t xml:space="preserve"> </w:t>
            </w:r>
            <w:r w:rsidRPr="00E27BCC">
              <w:rPr>
                <w:rFonts w:hint="cs"/>
                <w:rtl/>
              </w:rPr>
              <w:t>הופיעו</w:t>
            </w:r>
            <w:r w:rsidRPr="00E27BCC">
              <w:rPr>
                <w:rtl/>
              </w:rPr>
              <w:t xml:space="preserve"> </w:t>
            </w:r>
            <w:r w:rsidRPr="00E27BCC">
              <w:rPr>
                <w:rFonts w:hint="cs"/>
                <w:rtl/>
              </w:rPr>
              <w:t>כלל</w:t>
            </w:r>
            <w:r w:rsidRPr="00E27BCC">
              <w:rPr>
                <w:rtl/>
              </w:rPr>
              <w:t xml:space="preserve"> </w:t>
            </w:r>
            <w:r w:rsidRPr="00E27BCC">
              <w:rPr>
                <w:rFonts w:hint="cs"/>
                <w:rtl/>
              </w:rPr>
              <w:t>במערכת</w:t>
            </w:r>
            <w:r w:rsidRPr="00E27BCC">
              <w:rPr>
                <w:rtl/>
              </w:rPr>
              <w:t>.</w:t>
            </w:r>
          </w:p>
        </w:tc>
      </w:tr>
      <w:tr w:rsidTr="00C02D78">
        <w:tblPrEx>
          <w:tblW w:w="7031" w:type="dxa"/>
          <w:jc w:val="center"/>
          <w:tblLook w:val="04A0"/>
        </w:tblPrEx>
        <w:trPr>
          <w:jc w:val="center"/>
        </w:trPr>
        <w:tc>
          <w:tcPr>
            <w:tcW w:w="356" w:type="dxa"/>
            <w:shd w:val="clear" w:color="auto" w:fill="auto"/>
          </w:tcPr>
          <w:p w:rsidR="00C34BA8" w:rsidP="00C02D78">
            <w:pPr>
              <w:keepNext/>
              <w:keepLines/>
              <w:spacing w:before="100" w:after="240" w:line="230" w:lineRule="exact"/>
              <w:rPr>
                <w:rFonts w:cs="FrankRuehl"/>
                <w:sz w:val="20"/>
                <w:szCs w:val="22"/>
                <w:rtl/>
              </w:rPr>
            </w:pPr>
            <w:r>
              <w:rPr>
                <w:rFonts w:cs="FrankRuehl" w:hint="cs"/>
                <w:sz w:val="20"/>
                <w:szCs w:val="22"/>
                <w:rtl/>
              </w:rPr>
              <w:t>2.</w:t>
            </w:r>
          </w:p>
        </w:tc>
        <w:tc>
          <w:tcPr>
            <w:tcW w:w="0" w:type="auto"/>
            <w:shd w:val="clear" w:color="auto" w:fill="auto"/>
          </w:tcPr>
          <w:p w:rsidR="00C34BA8" w:rsidRPr="005677F7" w:rsidP="00482E12">
            <w:pPr>
              <w:pStyle w:val="RESHET"/>
              <w:keepNext/>
              <w:keepLines/>
              <w:rPr>
                <w:rtl/>
              </w:rPr>
            </w:pPr>
            <w:r w:rsidRPr="00E27BCC">
              <w:rPr>
                <w:rFonts w:hint="cs"/>
                <w:rtl/>
              </w:rPr>
              <w:t>לגבי 10 תכניות אחרות, הכוללות 8,880 יחידות דיור, המרכז אמנם הזין את פרטיהן הראשוניים למערכת הפרצלציות אך לא עדכן מידע על שלב</w:t>
            </w:r>
            <w:r w:rsidRPr="00E27BCC">
              <w:rPr>
                <w:rtl/>
              </w:rPr>
              <w:t xml:space="preserve"> </w:t>
            </w:r>
            <w:r w:rsidRPr="00E27BCC">
              <w:rPr>
                <w:rFonts w:hint="cs"/>
                <w:rtl/>
              </w:rPr>
              <w:t>הפרצלציה</w:t>
            </w:r>
            <w:r w:rsidRPr="00E27BCC">
              <w:rPr>
                <w:rtl/>
              </w:rPr>
              <w:t xml:space="preserve"> </w:t>
            </w:r>
            <w:r w:rsidRPr="00E27BCC">
              <w:rPr>
                <w:rFonts w:hint="cs"/>
                <w:rtl/>
              </w:rPr>
              <w:t>שבו הן נמצאות, ובחלקן אף לא הזין מידע זה כלל.</w:t>
            </w:r>
          </w:p>
        </w:tc>
      </w:tr>
    </w:tbl>
    <w:p w:rsidR="00236F34" w:rsidRPr="00E27BCC" w:rsidP="00482E12">
      <w:pPr>
        <w:pStyle w:val="RESHET"/>
        <w:keepLines/>
        <w:rPr>
          <w:rtl/>
        </w:rPr>
      </w:pPr>
      <w:r w:rsidRPr="00E27BCC">
        <w:rPr>
          <w:rFonts w:hint="cs"/>
          <w:rtl/>
        </w:rPr>
        <w:t>מהנתונים שלעיל עולה כי לרמ"י אין מידע על התקדמות תהליך רישום הפרצלציה ב-29 מבין 60 תכניות (48%) אשר תכנונן אושר בשנת 2013, הכוללות 14,537 יחידות דיור (32%). יצוין כי 28 מ-29 תכניות אלו תוכננו בידי גורמי חוץ, ומאחר שלרמ"י אין שליטה על תהליכי העבודה בגופים אלו, חיוני שהיא תפקח על התקדמות הפרצלציה בצורה הדוקה יותר.</w:t>
      </w:r>
    </w:p>
    <w:p w:rsidR="00236F34" w:rsidRPr="00E27BCC" w:rsidP="00C34BA8">
      <w:pPr>
        <w:spacing w:before="180" w:after="120" w:line="230" w:lineRule="exact"/>
        <w:jc w:val="both"/>
        <w:rPr>
          <w:rFonts w:cs="FrankRuehl"/>
          <w:sz w:val="20"/>
          <w:szCs w:val="22"/>
          <w:rtl/>
        </w:rPr>
      </w:pPr>
      <w:r w:rsidRPr="00E27BCC">
        <w:rPr>
          <w:rStyle w:val="Heading7Char"/>
          <w:rFonts w:cs="FrankRuehl" w:hint="eastAsia"/>
          <w:spacing w:val="40"/>
          <w:sz w:val="20"/>
          <w:szCs w:val="22"/>
          <w:rtl/>
        </w:rPr>
        <w:t>מערכת</w:t>
      </w:r>
      <w:r w:rsidRPr="00E27BCC">
        <w:rPr>
          <w:rStyle w:val="Heading7Char"/>
          <w:rFonts w:cs="FrankRuehl"/>
          <w:spacing w:val="40"/>
          <w:sz w:val="20"/>
          <w:szCs w:val="22"/>
          <w:rtl/>
        </w:rPr>
        <w:t xml:space="preserve"> לניהול </w:t>
      </w:r>
      <w:r w:rsidRPr="00E27BCC">
        <w:rPr>
          <w:rStyle w:val="Heading7Char"/>
          <w:rFonts w:cs="FrankRuehl" w:hint="eastAsia"/>
          <w:spacing w:val="40"/>
          <w:sz w:val="20"/>
          <w:szCs w:val="22"/>
          <w:rtl/>
        </w:rPr>
        <w:t>רישום</w:t>
      </w:r>
      <w:r w:rsidRPr="00E27BCC">
        <w:rPr>
          <w:rStyle w:val="Heading7Char"/>
          <w:rFonts w:cs="FrankRuehl"/>
          <w:spacing w:val="40"/>
          <w:sz w:val="20"/>
          <w:szCs w:val="22"/>
          <w:rtl/>
        </w:rPr>
        <w:t xml:space="preserve"> </w:t>
      </w:r>
      <w:r w:rsidRPr="00E27BCC">
        <w:rPr>
          <w:rStyle w:val="Heading7Char"/>
          <w:rFonts w:cs="FrankRuehl" w:hint="eastAsia"/>
          <w:spacing w:val="40"/>
          <w:sz w:val="20"/>
          <w:szCs w:val="22"/>
          <w:rtl/>
        </w:rPr>
        <w:t>בתים</w:t>
      </w:r>
      <w:r w:rsidRPr="00E27BCC">
        <w:rPr>
          <w:rStyle w:val="Heading7Char"/>
          <w:rFonts w:cs="FrankRuehl"/>
          <w:spacing w:val="40"/>
          <w:sz w:val="20"/>
          <w:szCs w:val="22"/>
          <w:rtl/>
        </w:rPr>
        <w:t xml:space="preserve"> </w:t>
      </w:r>
      <w:r w:rsidRPr="00E27BCC">
        <w:rPr>
          <w:rStyle w:val="Heading7Char"/>
          <w:rFonts w:cs="FrankRuehl" w:hint="eastAsia"/>
          <w:spacing w:val="40"/>
          <w:sz w:val="20"/>
          <w:szCs w:val="22"/>
          <w:rtl/>
        </w:rPr>
        <w:t>משותפים</w:t>
      </w:r>
      <w:r w:rsidRPr="00E27BCC">
        <w:rPr>
          <w:rStyle w:val="Heading7Char"/>
          <w:rFonts w:cs="FrankRuehl" w:hint="cs"/>
          <w:spacing w:val="40"/>
          <w:sz w:val="20"/>
          <w:szCs w:val="22"/>
          <w:rtl/>
        </w:rPr>
        <w:t xml:space="preserve"> ברמ"י</w:t>
      </w:r>
      <w:r w:rsidRPr="00E27BCC">
        <w:rPr>
          <w:rStyle w:val="Heading7Char"/>
          <w:rFonts w:cs="FrankRuehl"/>
          <w:spacing w:val="40"/>
          <w:sz w:val="20"/>
          <w:szCs w:val="22"/>
          <w:rtl/>
        </w:rPr>
        <w:t>:</w:t>
      </w:r>
      <w:r w:rsidRPr="00E27BCC">
        <w:rPr>
          <w:rFonts w:cs="FrankRuehl"/>
          <w:sz w:val="20"/>
          <w:szCs w:val="22"/>
          <w:rtl/>
        </w:rPr>
        <w:t xml:space="preserve"> </w:t>
      </w:r>
      <w:r w:rsidRPr="00E27BCC">
        <w:rPr>
          <w:rFonts w:cs="FrankRuehl" w:hint="cs"/>
          <w:sz w:val="20"/>
          <w:szCs w:val="22"/>
          <w:rtl/>
        </w:rPr>
        <w:t>לצד</w:t>
      </w:r>
      <w:r w:rsidRPr="00E27BCC">
        <w:rPr>
          <w:rFonts w:cs="FrankRuehl"/>
          <w:sz w:val="20"/>
          <w:szCs w:val="22"/>
          <w:rtl/>
        </w:rPr>
        <w:t xml:space="preserve"> </w:t>
      </w:r>
      <w:r w:rsidRPr="00E27BCC">
        <w:rPr>
          <w:rFonts w:cs="FrankRuehl" w:hint="cs"/>
          <w:sz w:val="20"/>
          <w:szCs w:val="22"/>
          <w:rtl/>
        </w:rPr>
        <w:t>רישום</w:t>
      </w:r>
      <w:r w:rsidRPr="00E27BCC">
        <w:rPr>
          <w:rFonts w:cs="FrankRuehl"/>
          <w:sz w:val="20"/>
          <w:szCs w:val="22"/>
          <w:rtl/>
        </w:rPr>
        <w:t xml:space="preserve"> </w:t>
      </w:r>
      <w:r w:rsidRPr="00E27BCC">
        <w:rPr>
          <w:rFonts w:cs="FrankRuehl" w:hint="cs"/>
          <w:sz w:val="20"/>
          <w:szCs w:val="22"/>
          <w:rtl/>
        </w:rPr>
        <w:t>פרצלציות</w:t>
      </w:r>
      <w:r w:rsidRPr="00E27BCC">
        <w:rPr>
          <w:rFonts w:cs="FrankRuehl"/>
          <w:sz w:val="20"/>
          <w:szCs w:val="22"/>
          <w:rtl/>
        </w:rPr>
        <w:t xml:space="preserve"> </w:t>
      </w:r>
      <w:r w:rsidRPr="00E27BCC">
        <w:rPr>
          <w:rFonts w:cs="FrankRuehl" w:hint="cs"/>
          <w:sz w:val="20"/>
          <w:szCs w:val="22"/>
          <w:rtl/>
        </w:rPr>
        <w:t>והסדר</w:t>
      </w:r>
      <w:r w:rsidRPr="00E27BCC">
        <w:rPr>
          <w:rFonts w:cs="FrankRuehl"/>
          <w:sz w:val="20"/>
          <w:szCs w:val="22"/>
          <w:rtl/>
        </w:rPr>
        <w:t xml:space="preserve"> </w:t>
      </w:r>
      <w:r w:rsidRPr="00E27BCC">
        <w:rPr>
          <w:rFonts w:cs="FrankRuehl" w:hint="cs"/>
          <w:sz w:val="20"/>
          <w:szCs w:val="22"/>
          <w:rtl/>
        </w:rPr>
        <w:t>קרקעות</w:t>
      </w:r>
      <w:r w:rsidRPr="00E27BCC">
        <w:rPr>
          <w:rFonts w:cs="FrankRuehl"/>
          <w:sz w:val="20"/>
          <w:szCs w:val="22"/>
          <w:rtl/>
        </w:rPr>
        <w:t>,</w:t>
      </w:r>
      <w:r w:rsidRPr="00E27BCC">
        <w:rPr>
          <w:rFonts w:cs="FrankRuehl" w:hint="cs"/>
          <w:sz w:val="20"/>
          <w:szCs w:val="22"/>
          <w:rtl/>
        </w:rPr>
        <w:t xml:space="preserve"> אחראית רמ"י ל</w:t>
      </w:r>
      <w:r w:rsidRPr="00E27BCC">
        <w:rPr>
          <w:rFonts w:cs="FrankRuehl"/>
          <w:sz w:val="20"/>
          <w:szCs w:val="22"/>
          <w:rtl/>
        </w:rPr>
        <w:t>בדיק</w:t>
      </w:r>
      <w:r w:rsidRPr="00E27BCC">
        <w:rPr>
          <w:rFonts w:cs="FrankRuehl" w:hint="cs"/>
          <w:sz w:val="20"/>
          <w:szCs w:val="22"/>
          <w:rtl/>
        </w:rPr>
        <w:t>ת</w:t>
      </w:r>
      <w:r w:rsidRPr="00E27BCC">
        <w:rPr>
          <w:rFonts w:cs="FrankRuehl"/>
          <w:sz w:val="20"/>
          <w:szCs w:val="22"/>
          <w:rtl/>
        </w:rPr>
        <w:t xml:space="preserve"> מסמכי הבתים המשותפים</w:t>
      </w:r>
      <w:r w:rsidRPr="00E27BCC">
        <w:rPr>
          <w:rFonts w:cs="FrankRuehl" w:hint="cs"/>
          <w:sz w:val="20"/>
          <w:szCs w:val="22"/>
          <w:rtl/>
        </w:rPr>
        <w:t xml:space="preserve"> שמגישים לה גורמים שונים </w:t>
      </w:r>
      <w:r w:rsidRPr="00E27BCC">
        <w:rPr>
          <w:rFonts w:cs="FrankRuehl"/>
          <w:sz w:val="20"/>
          <w:szCs w:val="22"/>
          <w:rtl/>
        </w:rPr>
        <w:t>ו</w:t>
      </w:r>
      <w:r w:rsidRPr="00E27BCC">
        <w:rPr>
          <w:rFonts w:cs="FrankRuehl" w:hint="cs"/>
          <w:sz w:val="20"/>
          <w:szCs w:val="22"/>
          <w:rtl/>
        </w:rPr>
        <w:t>ל</w:t>
      </w:r>
      <w:r w:rsidRPr="00E27BCC">
        <w:rPr>
          <w:rFonts w:cs="FrankRuehl"/>
          <w:sz w:val="20"/>
          <w:szCs w:val="22"/>
          <w:rtl/>
        </w:rPr>
        <w:t>חתימה על</w:t>
      </w:r>
      <w:r w:rsidRPr="00E27BCC">
        <w:rPr>
          <w:rFonts w:cs="FrankRuehl" w:hint="cs"/>
          <w:sz w:val="20"/>
          <w:szCs w:val="22"/>
          <w:rtl/>
        </w:rPr>
        <w:t>יהם. בנוגע לקרקעות שרמ"י משווקת ישירות ל</w:t>
      </w:r>
      <w:r w:rsidRPr="00E27BCC">
        <w:rPr>
          <w:rFonts w:cs="FrankRuehl"/>
          <w:sz w:val="20"/>
          <w:szCs w:val="22"/>
          <w:rtl/>
        </w:rPr>
        <w:t>חברות משכנות</w:t>
      </w:r>
      <w:r>
        <w:rPr>
          <w:rStyle w:val="FootnoteReference"/>
          <w:rFonts w:cs="FrankRuehl"/>
          <w:sz w:val="20"/>
          <w:szCs w:val="22"/>
          <w:rtl/>
        </w:rPr>
        <w:footnoteReference w:id="29"/>
      </w:r>
      <w:r w:rsidRPr="00E27BCC">
        <w:rPr>
          <w:rFonts w:cs="FrankRuehl" w:hint="cs"/>
          <w:sz w:val="20"/>
          <w:szCs w:val="22"/>
          <w:rtl/>
        </w:rPr>
        <w:t>,</w:t>
      </w:r>
      <w:r w:rsidRPr="00E27BCC">
        <w:rPr>
          <w:rFonts w:cs="FrankRuehl"/>
          <w:sz w:val="20"/>
          <w:szCs w:val="22"/>
          <w:rtl/>
        </w:rPr>
        <w:t xml:space="preserve"> </w:t>
      </w:r>
      <w:r w:rsidRPr="00E27BCC">
        <w:rPr>
          <w:rFonts w:cs="FrankRuehl" w:hint="cs"/>
          <w:sz w:val="20"/>
          <w:szCs w:val="22"/>
          <w:rtl/>
        </w:rPr>
        <w:t>היא מטילה עליהן את ביצוע הפעולות הללו בחוזים שהיא חותמת עמן. כמו כן רמ"י מפעילה מיקור חוץ לרישום בתים משותפים בלשכת הרישום; במועד סיום הביקורת העסיקה לשם כך שתי חברות</w:t>
      </w:r>
      <w:r w:rsidRPr="00E27BCC">
        <w:rPr>
          <w:rFonts w:cs="FrankRuehl"/>
          <w:sz w:val="20"/>
          <w:szCs w:val="22"/>
          <w:rtl/>
        </w:rPr>
        <w:t xml:space="preserve">. </w:t>
      </w:r>
    </w:p>
    <w:p w:rsidR="00236F34" w:rsidRPr="00E27BCC" w:rsidP="00C34BA8">
      <w:pPr>
        <w:spacing w:after="240" w:line="230" w:lineRule="exact"/>
        <w:jc w:val="both"/>
        <w:rPr>
          <w:rFonts w:cs="FrankRuehl"/>
          <w:b/>
          <w:bCs/>
          <w:sz w:val="20"/>
          <w:szCs w:val="22"/>
          <w:rtl/>
        </w:rPr>
      </w:pPr>
      <w:r w:rsidRPr="00E27BCC">
        <w:rPr>
          <w:rFonts w:cs="FrankRuehl" w:hint="cs"/>
          <w:sz w:val="20"/>
          <w:szCs w:val="22"/>
          <w:rtl/>
        </w:rPr>
        <w:t>לצורכי ניהול תהליך רישום</w:t>
      </w:r>
      <w:r w:rsidRPr="00E27BCC">
        <w:rPr>
          <w:rFonts w:cs="FrankRuehl"/>
          <w:sz w:val="20"/>
          <w:szCs w:val="22"/>
          <w:rtl/>
        </w:rPr>
        <w:t xml:space="preserve"> </w:t>
      </w:r>
      <w:r w:rsidRPr="00E27BCC">
        <w:rPr>
          <w:rFonts w:cs="FrankRuehl" w:hint="cs"/>
          <w:sz w:val="20"/>
          <w:szCs w:val="22"/>
          <w:rtl/>
        </w:rPr>
        <w:t>בתים</w:t>
      </w:r>
      <w:r w:rsidRPr="00E27BCC">
        <w:rPr>
          <w:rFonts w:cs="FrankRuehl"/>
          <w:sz w:val="20"/>
          <w:szCs w:val="22"/>
          <w:rtl/>
        </w:rPr>
        <w:t xml:space="preserve"> </w:t>
      </w:r>
      <w:r w:rsidRPr="00E27BCC">
        <w:rPr>
          <w:rFonts w:cs="FrankRuehl" w:hint="cs"/>
          <w:sz w:val="20"/>
          <w:szCs w:val="22"/>
          <w:rtl/>
        </w:rPr>
        <w:t>משותפים, תיעודו ומעקב אחריו</w:t>
      </w:r>
      <w:r w:rsidRPr="00E27BCC">
        <w:rPr>
          <w:rFonts w:cs="FrankRuehl"/>
          <w:sz w:val="20"/>
          <w:szCs w:val="22"/>
          <w:rtl/>
        </w:rPr>
        <w:t xml:space="preserve"> </w:t>
      </w:r>
      <w:r w:rsidRPr="00E27BCC">
        <w:rPr>
          <w:rFonts w:cs="FrankRuehl" w:hint="cs"/>
          <w:sz w:val="20"/>
          <w:szCs w:val="22"/>
          <w:rtl/>
        </w:rPr>
        <w:t>רמ</w:t>
      </w:r>
      <w:r w:rsidRPr="00E27BCC">
        <w:rPr>
          <w:rFonts w:cs="FrankRuehl"/>
          <w:sz w:val="20"/>
          <w:szCs w:val="22"/>
          <w:rtl/>
        </w:rPr>
        <w:t xml:space="preserve">"י </w:t>
      </w:r>
      <w:r w:rsidRPr="00E27BCC">
        <w:rPr>
          <w:rFonts w:cs="FrankRuehl" w:hint="cs"/>
          <w:sz w:val="20"/>
          <w:szCs w:val="22"/>
          <w:rtl/>
        </w:rPr>
        <w:t>מפעילה</w:t>
      </w:r>
      <w:r w:rsidRPr="00E27BCC">
        <w:rPr>
          <w:rFonts w:cs="FrankRuehl"/>
          <w:sz w:val="20"/>
          <w:szCs w:val="22"/>
          <w:rtl/>
        </w:rPr>
        <w:t xml:space="preserve"> </w:t>
      </w:r>
      <w:r w:rsidRPr="00E27BCC">
        <w:rPr>
          <w:rFonts w:cs="FrankRuehl" w:hint="cs"/>
          <w:sz w:val="20"/>
          <w:szCs w:val="22"/>
          <w:rtl/>
        </w:rPr>
        <w:t>מערכת</w:t>
      </w:r>
      <w:r w:rsidRPr="00E27BCC">
        <w:rPr>
          <w:rFonts w:cs="FrankRuehl"/>
          <w:sz w:val="20"/>
          <w:szCs w:val="22"/>
          <w:rtl/>
        </w:rPr>
        <w:t xml:space="preserve"> </w:t>
      </w:r>
      <w:r w:rsidRPr="00E27BCC">
        <w:rPr>
          <w:rFonts w:cs="FrankRuehl" w:hint="cs"/>
          <w:sz w:val="20"/>
          <w:szCs w:val="22"/>
          <w:rtl/>
        </w:rPr>
        <w:t>ממוחשבת נפרדת</w:t>
      </w:r>
      <w:r w:rsidRPr="00E27BCC">
        <w:rPr>
          <w:rFonts w:cs="FrankRuehl"/>
          <w:sz w:val="20"/>
          <w:szCs w:val="22"/>
          <w:rtl/>
        </w:rPr>
        <w:t xml:space="preserve"> מזו של תחום פרצלציות והסדר קרקעות</w:t>
      </w:r>
      <w:r w:rsidRPr="00E27BCC">
        <w:rPr>
          <w:rFonts w:cs="FrankRuehl" w:hint="cs"/>
          <w:sz w:val="20"/>
          <w:szCs w:val="22"/>
          <w:rtl/>
        </w:rPr>
        <w:t>.</w:t>
      </w:r>
      <w:r w:rsidRPr="00E27BCC">
        <w:rPr>
          <w:rFonts w:cs="FrankRuehl"/>
          <w:sz w:val="20"/>
          <w:szCs w:val="22"/>
          <w:rtl/>
        </w:rPr>
        <w:t xml:space="preserve"> </w:t>
      </w:r>
      <w:r w:rsidRPr="00E27BCC">
        <w:rPr>
          <w:rFonts w:cs="FrankRuehl" w:hint="cs"/>
          <w:sz w:val="20"/>
          <w:szCs w:val="22"/>
          <w:rtl/>
        </w:rPr>
        <w:t>הנתונים למערכת רישום הבתים המשותפים</w:t>
      </w:r>
      <w:r w:rsidRPr="00E27BCC">
        <w:rPr>
          <w:rFonts w:cs="FrankRuehl"/>
          <w:sz w:val="20"/>
          <w:szCs w:val="22"/>
          <w:rtl/>
        </w:rPr>
        <w:t xml:space="preserve"> </w:t>
      </w:r>
      <w:r w:rsidRPr="00E27BCC">
        <w:rPr>
          <w:rFonts w:cs="FrankRuehl" w:hint="cs"/>
          <w:sz w:val="20"/>
          <w:szCs w:val="22"/>
          <w:rtl/>
        </w:rPr>
        <w:t>מוזנים</w:t>
      </w:r>
      <w:r w:rsidRPr="00E27BCC">
        <w:rPr>
          <w:rFonts w:cs="FrankRuehl"/>
          <w:sz w:val="20"/>
          <w:szCs w:val="22"/>
          <w:rtl/>
        </w:rPr>
        <w:t xml:space="preserve"> בידי </w:t>
      </w:r>
      <w:r w:rsidRPr="00E27BCC">
        <w:rPr>
          <w:rFonts w:cs="FrankRuehl" w:hint="cs"/>
          <w:sz w:val="20"/>
          <w:szCs w:val="22"/>
          <w:rtl/>
        </w:rPr>
        <w:t>ה</w:t>
      </w:r>
      <w:r w:rsidRPr="00E27BCC">
        <w:rPr>
          <w:rFonts w:cs="FrankRuehl"/>
          <w:sz w:val="20"/>
          <w:szCs w:val="22"/>
          <w:rtl/>
        </w:rPr>
        <w:t xml:space="preserve">חברות </w:t>
      </w:r>
      <w:r w:rsidRPr="00E27BCC">
        <w:rPr>
          <w:rFonts w:cs="FrankRuehl" w:hint="cs"/>
          <w:sz w:val="20"/>
          <w:szCs w:val="22"/>
          <w:rtl/>
        </w:rPr>
        <w:t>שרמ"י מעסיקה ב</w:t>
      </w:r>
      <w:r w:rsidRPr="00E27BCC">
        <w:rPr>
          <w:rFonts w:cs="FrankRuehl"/>
          <w:sz w:val="20"/>
          <w:szCs w:val="22"/>
          <w:rtl/>
        </w:rPr>
        <w:t>מיקור חוץ</w:t>
      </w:r>
      <w:r w:rsidRPr="00E27BCC">
        <w:rPr>
          <w:rFonts w:cs="FrankRuehl" w:hint="cs"/>
          <w:sz w:val="20"/>
          <w:szCs w:val="22"/>
          <w:rtl/>
        </w:rPr>
        <w:t xml:space="preserve"> לאחר קבלת המסמכים המאשרים את רישום הפרצלציה בלשכת הרישום</w:t>
      </w:r>
      <w:r w:rsidRPr="00E27BCC">
        <w:rPr>
          <w:rFonts w:cs="FrankRuehl"/>
          <w:sz w:val="20"/>
          <w:szCs w:val="22"/>
          <w:rtl/>
        </w:rPr>
        <w:t>.</w:t>
      </w:r>
    </w:p>
    <w:p w:rsidR="00236F34" w:rsidRPr="00E27BCC" w:rsidP="00E775CF">
      <w:pPr>
        <w:pStyle w:val="RESHET"/>
        <w:keepLines/>
        <w:rPr>
          <w:rtl/>
        </w:rPr>
      </w:pPr>
      <w:r w:rsidRPr="00E27BCC">
        <w:rPr>
          <w:rFonts w:hint="cs"/>
          <w:rtl/>
        </w:rPr>
        <w:t>נמצא כי אי-אפשר להזין למערכת רישום הבתים המשותפים את השלב שבו נמצא תהליך רישום הבית המשותף, וגם לא מידע מפורט על חסמים המעכבים את הרישום. לכן רמ</w:t>
      </w:r>
      <w:r w:rsidRPr="00E27BCC">
        <w:rPr>
          <w:rtl/>
        </w:rPr>
        <w:t xml:space="preserve">"י </w:t>
      </w:r>
      <w:r w:rsidRPr="00E27BCC">
        <w:rPr>
          <w:rFonts w:hint="cs"/>
          <w:rtl/>
        </w:rPr>
        <w:t>אינה יכולה להפיק מהמערכת דוחות מנהלים שישקפו את תמונת המצב לאשורה; אין באפשרותה להתעדכן בדבר חסמים בתהליך ולגבש להם פתרון, וגם לא להפיק מידע ניהולי על כלל התכניות שבתהליך, על הזמן שאורך כל שלב וכדומה. מידע זה חשוב כדי לבחון את מידת עמידתה של רמ"י בתכניות העבודה שלה ואת מידת יכולתה ליישם את החלטות הממשלה בתחום זה.</w:t>
      </w:r>
    </w:p>
    <w:p w:rsidR="00236F34" w:rsidRPr="00E775CF" w:rsidP="00E775CF">
      <w:pPr>
        <w:pStyle w:val="BodyText"/>
        <w:spacing w:after="240"/>
        <w:rPr>
          <w:sz w:val="20"/>
          <w:rtl/>
        </w:rPr>
      </w:pPr>
      <w:r w:rsidRPr="00E775CF">
        <w:rPr>
          <w:rFonts w:hint="cs"/>
          <w:sz w:val="20"/>
          <w:rtl/>
        </w:rPr>
        <w:t>בתשובתה ציינה רמ"י כי אינה אחראית לרישום בתים משותפים, וכי האחריות לרישום מוטלת על החברות המשכנות, הקבלנים או היזמים. לכן אין בידיה מידע מפורט על השלב שבו נמצא תהליך רישומו של כל בית משותף, אלא רק מידע כולל על החסמים ברישום בתים משותפים.</w:t>
      </w:r>
    </w:p>
    <w:p w:rsidR="00236F34" w:rsidRPr="00E27BCC" w:rsidP="00E775CF">
      <w:pPr>
        <w:pStyle w:val="RESHET"/>
        <w:keepLines/>
        <w:rPr>
          <w:rtl/>
        </w:rPr>
      </w:pPr>
      <w:r w:rsidRPr="00E27BCC">
        <w:rPr>
          <w:rFonts w:hint="cs"/>
          <w:rtl/>
        </w:rPr>
        <w:t>משרד</w:t>
      </w:r>
      <w:r w:rsidRPr="00E27BCC">
        <w:rPr>
          <w:rtl/>
        </w:rPr>
        <w:t xml:space="preserve"> מבקר המדינה </w:t>
      </w:r>
      <w:r w:rsidRPr="00E27BCC">
        <w:rPr>
          <w:rFonts w:hint="cs"/>
          <w:rtl/>
        </w:rPr>
        <w:t>מעיר לרמ</w:t>
      </w:r>
      <w:r w:rsidRPr="00E27BCC">
        <w:rPr>
          <w:rtl/>
        </w:rPr>
        <w:t xml:space="preserve">"י כי </w:t>
      </w:r>
      <w:r w:rsidRPr="00E27BCC">
        <w:rPr>
          <w:rFonts w:hint="cs"/>
          <w:rtl/>
        </w:rPr>
        <w:t>היעדר</w:t>
      </w:r>
      <w:r w:rsidRPr="00E27BCC">
        <w:rPr>
          <w:rtl/>
        </w:rPr>
        <w:t xml:space="preserve"> מידע מפורט </w:t>
      </w:r>
      <w:r w:rsidRPr="00E27BCC">
        <w:rPr>
          <w:rFonts w:hint="cs"/>
          <w:rtl/>
        </w:rPr>
        <w:t>בנוגע</w:t>
      </w:r>
      <w:r w:rsidRPr="00E27BCC">
        <w:rPr>
          <w:rtl/>
        </w:rPr>
        <w:t xml:space="preserve"> </w:t>
      </w:r>
      <w:r w:rsidRPr="00E27BCC">
        <w:rPr>
          <w:rFonts w:hint="cs"/>
          <w:rtl/>
        </w:rPr>
        <w:t>לשלב</w:t>
      </w:r>
      <w:r w:rsidRPr="00E27BCC">
        <w:rPr>
          <w:rtl/>
        </w:rPr>
        <w:t xml:space="preserve"> </w:t>
      </w:r>
      <w:r w:rsidRPr="00E27BCC">
        <w:rPr>
          <w:rFonts w:hint="cs"/>
          <w:rtl/>
        </w:rPr>
        <w:t>שבו</w:t>
      </w:r>
      <w:r w:rsidRPr="00E27BCC">
        <w:rPr>
          <w:rtl/>
        </w:rPr>
        <w:t xml:space="preserve"> </w:t>
      </w:r>
      <w:r w:rsidRPr="00E27BCC">
        <w:rPr>
          <w:rFonts w:hint="cs"/>
          <w:rtl/>
        </w:rPr>
        <w:t>נמצא</w:t>
      </w:r>
      <w:r w:rsidRPr="00E27BCC">
        <w:rPr>
          <w:rtl/>
        </w:rPr>
        <w:t xml:space="preserve"> </w:t>
      </w:r>
      <w:r w:rsidRPr="00E27BCC">
        <w:rPr>
          <w:rFonts w:hint="cs"/>
          <w:rtl/>
        </w:rPr>
        <w:t>תהליך</w:t>
      </w:r>
      <w:r w:rsidRPr="00E27BCC">
        <w:rPr>
          <w:rtl/>
        </w:rPr>
        <w:t xml:space="preserve"> </w:t>
      </w:r>
      <w:r w:rsidRPr="00E27BCC">
        <w:rPr>
          <w:rFonts w:hint="cs"/>
          <w:rtl/>
        </w:rPr>
        <w:t>רישומו של</w:t>
      </w:r>
      <w:r w:rsidRPr="00E27BCC">
        <w:rPr>
          <w:rtl/>
        </w:rPr>
        <w:t xml:space="preserve"> </w:t>
      </w:r>
      <w:r w:rsidRPr="00E27BCC">
        <w:rPr>
          <w:rFonts w:hint="cs"/>
          <w:rtl/>
        </w:rPr>
        <w:t>כל בית</w:t>
      </w:r>
      <w:r w:rsidRPr="00E27BCC">
        <w:rPr>
          <w:rtl/>
        </w:rPr>
        <w:t xml:space="preserve"> </w:t>
      </w:r>
      <w:r w:rsidRPr="00E27BCC">
        <w:rPr>
          <w:rFonts w:hint="cs"/>
          <w:rtl/>
        </w:rPr>
        <w:t>משותף</w:t>
      </w:r>
      <w:r w:rsidRPr="00E27BCC">
        <w:rPr>
          <w:rtl/>
        </w:rPr>
        <w:t xml:space="preserve"> מעלה ספקות לגבי </w:t>
      </w:r>
      <w:r w:rsidRPr="00E27BCC">
        <w:rPr>
          <w:rFonts w:hint="cs"/>
          <w:rtl/>
        </w:rPr>
        <w:t>אמינות</w:t>
      </w:r>
      <w:r w:rsidRPr="00E27BCC">
        <w:rPr>
          <w:rtl/>
        </w:rPr>
        <w:t xml:space="preserve"> </w:t>
      </w:r>
      <w:r w:rsidRPr="00E27BCC">
        <w:rPr>
          <w:rFonts w:hint="cs"/>
          <w:rtl/>
        </w:rPr>
        <w:t>המידע</w:t>
      </w:r>
      <w:r w:rsidRPr="00E27BCC">
        <w:rPr>
          <w:rtl/>
        </w:rPr>
        <w:t xml:space="preserve"> הכולל </w:t>
      </w:r>
      <w:r w:rsidRPr="00E27BCC">
        <w:rPr>
          <w:rFonts w:hint="cs"/>
          <w:rtl/>
        </w:rPr>
        <w:t>המצוי בידיה אשר לחסמים</w:t>
      </w:r>
      <w:r w:rsidRPr="00E27BCC">
        <w:rPr>
          <w:rtl/>
        </w:rPr>
        <w:t xml:space="preserve"> </w:t>
      </w:r>
      <w:r w:rsidRPr="00E27BCC">
        <w:rPr>
          <w:rFonts w:hint="cs"/>
          <w:rtl/>
        </w:rPr>
        <w:t>ברישום</w:t>
      </w:r>
      <w:r w:rsidRPr="00E27BCC">
        <w:rPr>
          <w:rtl/>
        </w:rPr>
        <w:t xml:space="preserve"> </w:t>
      </w:r>
      <w:r w:rsidRPr="00E27BCC">
        <w:rPr>
          <w:rFonts w:hint="cs"/>
          <w:rtl/>
        </w:rPr>
        <w:t>בתים</w:t>
      </w:r>
      <w:r w:rsidRPr="00E27BCC">
        <w:rPr>
          <w:rtl/>
        </w:rPr>
        <w:t xml:space="preserve"> </w:t>
      </w:r>
      <w:r w:rsidRPr="00E27BCC">
        <w:rPr>
          <w:rFonts w:hint="cs"/>
          <w:rtl/>
        </w:rPr>
        <w:t>משותפים</w:t>
      </w:r>
      <w:r w:rsidRPr="00E27BCC">
        <w:rPr>
          <w:rtl/>
        </w:rPr>
        <w:t xml:space="preserve">. בהיעדר מידע </w:t>
      </w:r>
      <w:r w:rsidRPr="00E27BCC">
        <w:rPr>
          <w:rFonts w:hint="cs"/>
          <w:rtl/>
        </w:rPr>
        <w:t>אמין נפגעת יכולת</w:t>
      </w:r>
      <w:r w:rsidRPr="00E27BCC">
        <w:rPr>
          <w:rtl/>
        </w:rPr>
        <w:t xml:space="preserve"> </w:t>
      </w:r>
      <w:r w:rsidRPr="00E27BCC">
        <w:rPr>
          <w:rFonts w:hint="cs"/>
          <w:rtl/>
        </w:rPr>
        <w:t xml:space="preserve">הניהול של רמ"י, ובכלל זה ניתוח המידע </w:t>
      </w:r>
      <w:r w:rsidRPr="00E27BCC">
        <w:rPr>
          <w:rtl/>
        </w:rPr>
        <w:t xml:space="preserve">לגבי היקף </w:t>
      </w:r>
      <w:r w:rsidRPr="00E27BCC">
        <w:rPr>
          <w:rFonts w:hint="cs"/>
          <w:rtl/>
        </w:rPr>
        <w:t>יחידות</w:t>
      </w:r>
      <w:r w:rsidRPr="00E27BCC">
        <w:rPr>
          <w:rtl/>
        </w:rPr>
        <w:t xml:space="preserve"> </w:t>
      </w:r>
      <w:r w:rsidRPr="00E27BCC">
        <w:rPr>
          <w:rFonts w:hint="cs"/>
          <w:rtl/>
        </w:rPr>
        <w:t>ה</w:t>
      </w:r>
      <w:r w:rsidRPr="00E27BCC">
        <w:rPr>
          <w:rtl/>
        </w:rPr>
        <w:t xml:space="preserve">דיור </w:t>
      </w:r>
      <w:r w:rsidRPr="00E27BCC">
        <w:rPr>
          <w:rFonts w:hint="cs"/>
          <w:rtl/>
        </w:rPr>
        <w:t>שבהן</w:t>
      </w:r>
      <w:r w:rsidRPr="00E27BCC">
        <w:rPr>
          <w:rtl/>
        </w:rPr>
        <w:t xml:space="preserve"> תהליך הרישום </w:t>
      </w:r>
      <w:r w:rsidRPr="00E27BCC">
        <w:rPr>
          <w:rFonts w:hint="cs"/>
          <w:rtl/>
        </w:rPr>
        <w:t>מעוכב,</w:t>
      </w:r>
      <w:r w:rsidRPr="00E27BCC">
        <w:rPr>
          <w:rtl/>
        </w:rPr>
        <w:t xml:space="preserve"> </w:t>
      </w:r>
      <w:r w:rsidRPr="00E27BCC">
        <w:rPr>
          <w:rFonts w:hint="cs"/>
          <w:rtl/>
        </w:rPr>
        <w:t>אפיון החסמים הגורמים לכך וקביעת</w:t>
      </w:r>
      <w:r w:rsidRPr="00E27BCC">
        <w:rPr>
          <w:rtl/>
        </w:rPr>
        <w:t xml:space="preserve"> סדר עדיפויות מיטבי ל</w:t>
      </w:r>
      <w:r w:rsidRPr="00E27BCC">
        <w:rPr>
          <w:rFonts w:hint="cs"/>
          <w:rtl/>
        </w:rPr>
        <w:t>הסרתם</w:t>
      </w:r>
      <w:r w:rsidRPr="00E27BCC">
        <w:rPr>
          <w:rtl/>
        </w:rPr>
        <w:t>.</w:t>
      </w:r>
    </w:p>
    <w:p w:rsidR="00236F34" w:rsidRPr="00E27BCC" w:rsidP="00E775CF">
      <w:pPr>
        <w:pStyle w:val="RESHET"/>
        <w:keepLines/>
        <w:rPr>
          <w:rtl/>
        </w:rPr>
      </w:pPr>
      <w:r w:rsidRPr="00E27BCC">
        <w:rPr>
          <w:rFonts w:hint="cs"/>
          <w:rtl/>
        </w:rPr>
        <w:t>הפגיעה ביכולת הניהול של רמ"י גוברת בשל היעדר מישק בין מערכת</w:t>
      </w:r>
      <w:r w:rsidRPr="00E27BCC">
        <w:rPr>
          <w:rtl/>
        </w:rPr>
        <w:t xml:space="preserve"> </w:t>
      </w:r>
      <w:r w:rsidRPr="00E27BCC">
        <w:rPr>
          <w:rFonts w:hint="cs"/>
          <w:rtl/>
        </w:rPr>
        <w:t>המידע</w:t>
      </w:r>
      <w:r w:rsidRPr="00E27BCC">
        <w:rPr>
          <w:rtl/>
        </w:rPr>
        <w:t xml:space="preserve"> </w:t>
      </w:r>
      <w:r w:rsidRPr="00E27BCC">
        <w:rPr>
          <w:rFonts w:hint="cs"/>
          <w:rtl/>
        </w:rPr>
        <w:t>של</w:t>
      </w:r>
      <w:r w:rsidRPr="00E27BCC">
        <w:rPr>
          <w:rtl/>
        </w:rPr>
        <w:t xml:space="preserve"> </w:t>
      </w:r>
      <w:r w:rsidRPr="00E27BCC">
        <w:rPr>
          <w:rFonts w:hint="cs"/>
          <w:rtl/>
        </w:rPr>
        <w:t>רישום</w:t>
      </w:r>
      <w:r w:rsidRPr="00E27BCC">
        <w:rPr>
          <w:rtl/>
        </w:rPr>
        <w:t xml:space="preserve"> </w:t>
      </w:r>
      <w:r w:rsidRPr="00E27BCC">
        <w:rPr>
          <w:rFonts w:hint="cs"/>
          <w:rtl/>
        </w:rPr>
        <w:t>ה</w:t>
      </w:r>
      <w:r w:rsidRPr="00E27BCC">
        <w:rPr>
          <w:rtl/>
        </w:rPr>
        <w:t xml:space="preserve">בתים </w:t>
      </w:r>
      <w:r w:rsidRPr="00E27BCC">
        <w:rPr>
          <w:rFonts w:hint="cs"/>
          <w:rtl/>
        </w:rPr>
        <w:t>ה</w:t>
      </w:r>
      <w:r w:rsidRPr="00E27BCC">
        <w:rPr>
          <w:rtl/>
        </w:rPr>
        <w:t xml:space="preserve">משותפים </w:t>
      </w:r>
      <w:r w:rsidRPr="00E27BCC">
        <w:rPr>
          <w:rFonts w:hint="cs"/>
          <w:rtl/>
        </w:rPr>
        <w:t>ובין</w:t>
      </w:r>
      <w:r w:rsidRPr="00E27BCC">
        <w:rPr>
          <w:rtl/>
        </w:rPr>
        <w:t xml:space="preserve"> מערכת </w:t>
      </w:r>
      <w:r w:rsidRPr="00E27BCC">
        <w:rPr>
          <w:rFonts w:hint="cs"/>
          <w:rtl/>
        </w:rPr>
        <w:t>הפרצלציות. לכל מערכת מסד נתונים נפרד והן בלתי-תלויות זו בזו, ומשמעות הדבר היא חוסר תאימות של הנתונים ופערי מידע המביאים לפגיעה ביכולתה של רמ</w:t>
      </w:r>
      <w:r w:rsidRPr="00E27BCC">
        <w:rPr>
          <w:rtl/>
        </w:rPr>
        <w:t xml:space="preserve">"י </w:t>
      </w:r>
      <w:r w:rsidRPr="00E27BCC">
        <w:rPr>
          <w:rFonts w:hint="cs"/>
          <w:rtl/>
        </w:rPr>
        <w:t>לפקח על</w:t>
      </w:r>
      <w:r w:rsidRPr="00E27BCC">
        <w:rPr>
          <w:rtl/>
        </w:rPr>
        <w:t xml:space="preserve"> </w:t>
      </w:r>
      <w:r w:rsidRPr="00E27BCC">
        <w:rPr>
          <w:rFonts w:hint="cs"/>
          <w:rtl/>
        </w:rPr>
        <w:t>הטיפול בתכניות</w:t>
      </w:r>
      <w:r w:rsidRPr="00E27BCC">
        <w:rPr>
          <w:rtl/>
        </w:rPr>
        <w:t xml:space="preserve"> </w:t>
      </w:r>
      <w:r w:rsidRPr="00E27BCC">
        <w:rPr>
          <w:rFonts w:hint="cs"/>
          <w:rtl/>
        </w:rPr>
        <w:t>ולעקוב אחריהן לאורך כל תהליך הרישום עד</w:t>
      </w:r>
      <w:r w:rsidRPr="00E27BCC">
        <w:rPr>
          <w:rtl/>
        </w:rPr>
        <w:t xml:space="preserve"> סיומ</w:t>
      </w:r>
      <w:r w:rsidRPr="00E27BCC">
        <w:rPr>
          <w:rFonts w:hint="cs"/>
          <w:rtl/>
        </w:rPr>
        <w:t>ו, קרי רישום הזכויות</w:t>
      </w:r>
      <w:r w:rsidRPr="00E27BCC">
        <w:rPr>
          <w:rtl/>
        </w:rPr>
        <w:t>.</w:t>
      </w:r>
    </w:p>
    <w:p w:rsidR="00236F34" w:rsidRPr="00E775CF" w:rsidP="00E775CF">
      <w:pPr>
        <w:pStyle w:val="RESHET"/>
        <w:keepLines/>
        <w:rPr>
          <w:rtl/>
        </w:rPr>
      </w:pPr>
      <w:r w:rsidRPr="00E775CF">
        <w:rPr>
          <w:rFonts w:hint="cs"/>
          <w:rtl/>
        </w:rPr>
        <w:t>לדעת</w:t>
      </w:r>
      <w:r w:rsidRPr="00E775CF">
        <w:rPr>
          <w:rtl/>
        </w:rPr>
        <w:t xml:space="preserve"> </w:t>
      </w:r>
      <w:r w:rsidRPr="00E775CF">
        <w:rPr>
          <w:rFonts w:hint="cs"/>
          <w:rtl/>
        </w:rPr>
        <w:t>משרד</w:t>
      </w:r>
      <w:r w:rsidRPr="00E775CF">
        <w:rPr>
          <w:rtl/>
        </w:rPr>
        <w:t xml:space="preserve"> </w:t>
      </w:r>
      <w:r w:rsidRPr="00E775CF">
        <w:rPr>
          <w:rFonts w:hint="cs"/>
          <w:rtl/>
        </w:rPr>
        <w:t>מבקר</w:t>
      </w:r>
      <w:r w:rsidRPr="00E775CF">
        <w:rPr>
          <w:rtl/>
        </w:rPr>
        <w:t xml:space="preserve"> </w:t>
      </w:r>
      <w:r w:rsidRPr="00E775CF">
        <w:rPr>
          <w:rFonts w:hint="cs"/>
          <w:rtl/>
        </w:rPr>
        <w:t>המדינה, מאחר שרמ"י היא האחראית לתהליך של קידום רישום הזכויות והיא המתקשרת עם הגורמים הפרטיים - חברות משכנות, קבלנים ויזמים - ראוי שהיא תקיים מנגנון מעקב ובקרה על עמידתם במחויבויותיהם, לרבות אלו הנוגעות לתהליך הרישום.</w:t>
      </w:r>
    </w:p>
    <w:p w:rsidR="00236F34" w:rsidRPr="00E27BCC" w:rsidP="00E775CF">
      <w:pPr>
        <w:spacing w:before="180" w:after="240" w:line="230" w:lineRule="exact"/>
        <w:jc w:val="both"/>
        <w:rPr>
          <w:rFonts w:cs="FrankRuehl"/>
          <w:sz w:val="20"/>
          <w:szCs w:val="22"/>
          <w:rtl/>
        </w:rPr>
      </w:pPr>
      <w:r w:rsidRPr="00E27BCC">
        <w:rPr>
          <w:rFonts w:cs="FrankRuehl" w:hint="cs"/>
          <w:sz w:val="20"/>
          <w:szCs w:val="22"/>
          <w:rtl/>
        </w:rPr>
        <w:t>כדי לבחון את ההשלכות של היעדר המישק בין המערכות בדק משרד מבקר המדינה עשר תכניות שנבחרו אקראית מבין 200 התכניות שנרשמה בהן פרצלציה בשנת 2013 ושהיו אמורות לעבור לשלב הבא בתהליך - תחום רישום הבתים המשותפים.</w:t>
      </w:r>
    </w:p>
    <w:p w:rsidR="00236F34" w:rsidRPr="00E27BCC" w:rsidP="00E775CF">
      <w:pPr>
        <w:pStyle w:val="RESHET"/>
        <w:keepLines/>
        <w:rPr>
          <w:rtl/>
        </w:rPr>
      </w:pPr>
      <w:r w:rsidRPr="00E27BCC">
        <w:rPr>
          <w:rFonts w:hint="cs"/>
          <w:rtl/>
        </w:rPr>
        <w:t>הבדיקה העלתה כי בשתיים מבין עשר התכניות שלחה רמ"י הודעה לחברה המשכנת שלפיה אפשר לעבור לשלב הבא, אך עשתה זאת רק שמונה חודשים לפחות לאחר רישום הפרצלציה. לגבי אחת מעשר התכניות רמ"י כלל לא הזינה את הפרטים למערכת רישום הבתים המשותפים ולכן הטיפול בה כלל לא החל.</w:t>
      </w:r>
    </w:p>
    <w:p w:rsidR="00236F34" w:rsidRPr="00E27BCC" w:rsidP="00E775CF">
      <w:pPr>
        <w:spacing w:before="180" w:after="240" w:line="230" w:lineRule="exact"/>
        <w:jc w:val="both"/>
        <w:rPr>
          <w:rFonts w:cs="FrankRuehl"/>
          <w:sz w:val="20"/>
          <w:szCs w:val="22"/>
          <w:rtl/>
        </w:rPr>
      </w:pPr>
      <w:r w:rsidRPr="00E27BCC">
        <w:rPr>
          <w:rStyle w:val="Heading7Char"/>
          <w:rFonts w:cs="FrankRuehl" w:hint="cs"/>
          <w:spacing w:val="40"/>
          <w:sz w:val="20"/>
          <w:szCs w:val="22"/>
          <w:rtl/>
        </w:rPr>
        <w:t xml:space="preserve">היעדר מישקי מידע עם הגופים המעורבים בתהליך הרישום: </w:t>
      </w:r>
      <w:r w:rsidRPr="00E27BCC">
        <w:rPr>
          <w:rFonts w:cs="FrankRuehl" w:hint="cs"/>
          <w:sz w:val="20"/>
          <w:szCs w:val="22"/>
          <w:rtl/>
        </w:rPr>
        <w:t>רישום הזכויות הוא תהליך מורכב שברובו מתנהל ב"טור", ובכל אחד משלביו מעורבים גופים ממשלתיים ופרטיים שונים - תחילת פעולות הרישום של גוף אחד מותנית בסיום פעולות הרישום של גוף אחר. לעתים קרובות יש בידי חלק מהגופים מידע שעשוי לשמש בסיס נתונים מהימן לפעילות הגופים האחרים ולפעילותה של רמ"י בפרט.</w:t>
      </w:r>
    </w:p>
    <w:p w:rsidR="003252B5" w:rsidP="00973D3A">
      <w:pPr>
        <w:pStyle w:val="RESHET"/>
        <w:keepLines/>
        <w:spacing w:line="224" w:lineRule="exact"/>
      </w:pPr>
      <w:r w:rsidRPr="00E27BCC">
        <w:rPr>
          <w:rFonts w:hint="cs"/>
          <w:rtl/>
        </w:rPr>
        <w:t>הביקורת העלתה כי אין לרמ"י מישקי מידע עם הגופים המעורבים בתהליך רישום הזכויות על אף נחיצותם, הנובעת ממורכבותו של התהליך, כפי שפורט לעיל.</w:t>
      </w:r>
    </w:p>
    <w:p w:rsidR="00236F34" w:rsidRPr="00E27BCC" w:rsidP="00973D3A">
      <w:pPr>
        <w:pStyle w:val="RESHET"/>
        <w:keepLines/>
        <w:spacing w:line="224" w:lineRule="exact"/>
        <w:rPr>
          <w:rtl/>
        </w:rPr>
      </w:pPr>
      <w:r w:rsidRPr="00E27BCC">
        <w:rPr>
          <w:rFonts w:hint="cs"/>
          <w:rtl/>
        </w:rPr>
        <w:t>מן המקובץ יוצא אפוא כי רמ"י מפקחת בצורה לקויה ורופפת על התקדמות תהליך הפרצלציה, ובפרט בתכניות מפורטות שמקדמים גורמי חוץ, דבר שמונע ממנה מידע שלם, מדויק וזמין על מצאי תכניות על קרקעות המדינה שבהן טרם נעשתה פרצלציה. זהו מידע בסיסי הנדרש למקבלי ההחלטות לצורך ניתוח המצב הקיים, והוא הבסיס לתכנית העבודה של רמ"י בתחום זה וליכולתה להתערב בתהליך במידת הצורך.</w:t>
      </w:r>
    </w:p>
    <w:p w:rsidR="00236F34" w:rsidRPr="00E27BCC" w:rsidP="00973D3A">
      <w:pPr>
        <w:pStyle w:val="RESHET"/>
        <w:keepLines/>
        <w:spacing w:line="224" w:lineRule="exact"/>
        <w:rPr>
          <w:rtl/>
        </w:rPr>
      </w:pPr>
      <w:r w:rsidRPr="00E27BCC">
        <w:rPr>
          <w:rFonts w:hint="cs"/>
          <w:rtl/>
        </w:rPr>
        <w:t>זאת ועוד, אף שרמ"י אחראית לתהליך של קידום רישום הזכויות כולו, אין לה מערכת מידע המאפשרת לה לנהל את פעולות הרישום בכל השלבים ולפקח על אמינותן ושלמותן; זו הסיבה לכך שאין לה גם תמונת מצב כוללת ומהימנה המאפשרת מעקב ובקרה על תהליכי הרישום, בכל אחד משלבי הרישום. במצב זה אין באפשרות רמ"י לזהות "</w:t>
      </w:r>
      <w:r w:rsidRPr="00E27BCC">
        <w:rPr>
          <w:rtl/>
        </w:rPr>
        <w:t>צווארי בקבוק</w:t>
      </w:r>
      <w:r w:rsidRPr="00E27BCC">
        <w:rPr>
          <w:rFonts w:hint="cs"/>
          <w:rtl/>
        </w:rPr>
        <w:t xml:space="preserve">" </w:t>
      </w:r>
      <w:r w:rsidRPr="00E27BCC">
        <w:rPr>
          <w:rtl/>
        </w:rPr>
        <w:t xml:space="preserve">בתהליך, </w:t>
      </w:r>
      <w:r w:rsidRPr="00E27BCC">
        <w:rPr>
          <w:rFonts w:hint="cs"/>
          <w:rtl/>
        </w:rPr>
        <w:t>תכניות</w:t>
      </w:r>
      <w:r w:rsidRPr="00E27BCC">
        <w:rPr>
          <w:rtl/>
        </w:rPr>
        <w:t xml:space="preserve"> אשר </w:t>
      </w:r>
      <w:r w:rsidRPr="00E27BCC">
        <w:rPr>
          <w:rFonts w:hint="cs"/>
          <w:rtl/>
        </w:rPr>
        <w:t>תהליך רישומן נעצר</w:t>
      </w:r>
      <w:r w:rsidRPr="00E27BCC">
        <w:rPr>
          <w:rtl/>
        </w:rPr>
        <w:t xml:space="preserve"> ובעיות מיוחדות </w:t>
      </w:r>
      <w:r w:rsidRPr="00E27BCC">
        <w:rPr>
          <w:rFonts w:hint="cs"/>
          <w:rtl/>
        </w:rPr>
        <w:t>העלולות להשפיע</w:t>
      </w:r>
      <w:r w:rsidRPr="00E27BCC">
        <w:rPr>
          <w:rtl/>
        </w:rPr>
        <w:t xml:space="preserve"> על המשך התהליך.</w:t>
      </w:r>
    </w:p>
    <w:p w:rsidR="00236F34" w:rsidRPr="00E27BCC" w:rsidP="00973D3A">
      <w:pPr>
        <w:pStyle w:val="RESHET"/>
        <w:keepLines/>
        <w:spacing w:line="224" w:lineRule="exact"/>
        <w:rPr>
          <w:rtl/>
        </w:rPr>
      </w:pPr>
      <w:r w:rsidRPr="00E27BCC">
        <w:rPr>
          <w:rFonts w:hint="cs"/>
          <w:rtl/>
        </w:rPr>
        <w:t>בהקשר ל</w:t>
      </w:r>
      <w:r w:rsidRPr="00E27BCC">
        <w:rPr>
          <w:rtl/>
        </w:rPr>
        <w:t>היעדר מ</w:t>
      </w:r>
      <w:r w:rsidRPr="00E27BCC">
        <w:rPr>
          <w:rFonts w:hint="cs"/>
          <w:rtl/>
        </w:rPr>
        <w:t>י</w:t>
      </w:r>
      <w:r w:rsidRPr="00E27BCC">
        <w:rPr>
          <w:rtl/>
        </w:rPr>
        <w:t>שקי מידע עם הגופים המעורבים בתהליך רישום</w:t>
      </w:r>
      <w:r w:rsidRPr="00E27BCC">
        <w:rPr>
          <w:rFonts w:hint="cs"/>
          <w:rtl/>
        </w:rPr>
        <w:t xml:space="preserve"> הזכויות, ראוי שרמ"י תשקול את הדרכים העומדות לפניה לשיתוף מידע עם הגופים הללו, ובהם לשכת רישום המקרקעין ומשרד הפנים - מידע הנדרש לה לאימות הנתונים שעל בסיסם היא פועלת, לעדכונם באופן שוטף ולזירוז הטיפול בשלבים השונים של רישום הזכויות.</w:t>
      </w:r>
    </w:p>
    <w:p w:rsidR="00236F34" w:rsidRPr="00DC069F" w:rsidP="00973D3A">
      <w:pPr>
        <w:pStyle w:val="BodyText"/>
        <w:spacing w:after="240" w:line="224" w:lineRule="exact"/>
        <w:rPr>
          <w:b/>
          <w:bCs/>
          <w:sz w:val="20"/>
          <w:rtl/>
        </w:rPr>
      </w:pPr>
      <w:r w:rsidRPr="00DC069F">
        <w:rPr>
          <w:rFonts w:hint="cs"/>
          <w:sz w:val="20"/>
          <w:rtl/>
        </w:rPr>
        <w:t>רמ"י ציינה בתשובתה כי אין בידיה מישק מקוון בין מערכת הפרצלציות למערכת לניהול פרויקטים של אגף התכנון שכן המערכת מיושנת, ואין מערכת אחת שנותנת תמונת מצב של התהליך מתחילתו ועד סופו. לדברי רמ"י, הנושא נמצא בתכנית העבודה של אגף מערכות מידע בה ויש לתקצבו כנדרש ולהעמיד לכך כוח אדם ייעודי. עוד צוין: "עדכון לגבי כל התכניות המתוכננות על מקרקעי ישראל, וכל הפרצלציות המבוצעות על ידי גורמי חוץ, יעשה במסגרת השינוי הארגוני ושיפור המישקים - בכלל, ומול אגף התכנון - בפרט, כך שמחלקות התכנון יעדכנו את יחידת הפרצלציות באגף בעלות ורישום לגבי כל תכנית הידועה להם". רמ"י הוסיפה בתשובתה כי היא מודעת לחשיבות יצירתה של מערכת מידע מרכזית לניהול כל תהליך הרישום מתחילתו עד סופו, ולצורך להשקיע בכך משאבי תקציב וכוח אדם בתחום מערכות המידע במסגרת התכנית הרב-שנתית של עבודת אגף מערכות המידע ברמ"י.</w:t>
      </w:r>
    </w:p>
    <w:p w:rsidR="00236F34" w:rsidRPr="00E27BCC" w:rsidP="00973D3A">
      <w:pPr>
        <w:pStyle w:val="RESHET"/>
        <w:keepLines/>
        <w:spacing w:line="224" w:lineRule="exact"/>
        <w:rPr>
          <w:rtl/>
        </w:rPr>
      </w:pPr>
      <w:r w:rsidRPr="00E27BCC">
        <w:rPr>
          <w:rFonts w:hint="cs"/>
          <w:rtl/>
        </w:rPr>
        <w:t>משרד</w:t>
      </w:r>
      <w:r w:rsidRPr="00E27BCC">
        <w:rPr>
          <w:rtl/>
        </w:rPr>
        <w:t xml:space="preserve"> מבקר המדינה מעיר </w:t>
      </w:r>
      <w:r w:rsidRPr="00E27BCC">
        <w:rPr>
          <w:rFonts w:hint="cs"/>
          <w:rtl/>
        </w:rPr>
        <w:t>לרמ</w:t>
      </w:r>
      <w:r w:rsidRPr="00E27BCC">
        <w:rPr>
          <w:rtl/>
        </w:rPr>
        <w:t xml:space="preserve">"י </w:t>
      </w:r>
      <w:r w:rsidRPr="00E27BCC">
        <w:rPr>
          <w:rFonts w:hint="cs"/>
          <w:rtl/>
        </w:rPr>
        <w:t xml:space="preserve">כי מודעותה לחשיבות הקמת מערכת מידע מרכזית לניהול תהליך רישום הזכויות על שלביו </w:t>
      </w:r>
      <w:r w:rsidRPr="00E27BCC">
        <w:rPr>
          <w:rtl/>
        </w:rPr>
        <w:t xml:space="preserve">טרם תורגמה לשפת המעשה: </w:t>
      </w:r>
      <w:r w:rsidRPr="00E27BCC">
        <w:rPr>
          <w:rFonts w:hint="cs"/>
          <w:rtl/>
        </w:rPr>
        <w:t>טרם</w:t>
      </w:r>
      <w:r w:rsidRPr="00E27BCC">
        <w:rPr>
          <w:rtl/>
        </w:rPr>
        <w:t xml:space="preserve"> נקבעה תכנית רב</w:t>
      </w:r>
      <w:r w:rsidRPr="00E27BCC">
        <w:rPr>
          <w:rFonts w:hint="cs"/>
          <w:rtl/>
        </w:rPr>
        <w:t>-</w:t>
      </w:r>
      <w:r w:rsidRPr="00E27BCC">
        <w:rPr>
          <w:rtl/>
        </w:rPr>
        <w:t xml:space="preserve">שנתית </w:t>
      </w:r>
      <w:r w:rsidRPr="00E27BCC">
        <w:rPr>
          <w:rFonts w:hint="cs"/>
          <w:rtl/>
        </w:rPr>
        <w:t xml:space="preserve">מפורטת, </w:t>
      </w:r>
      <w:r w:rsidRPr="00E27BCC">
        <w:rPr>
          <w:rtl/>
        </w:rPr>
        <w:t xml:space="preserve">וממילא טרם </w:t>
      </w:r>
      <w:r w:rsidRPr="00E27BCC">
        <w:rPr>
          <w:rFonts w:hint="cs"/>
          <w:rtl/>
        </w:rPr>
        <w:t>הוקצו</w:t>
      </w:r>
      <w:r w:rsidRPr="00E27BCC">
        <w:rPr>
          <w:rtl/>
        </w:rPr>
        <w:t xml:space="preserve"> </w:t>
      </w:r>
      <w:r w:rsidRPr="00E27BCC">
        <w:rPr>
          <w:rFonts w:hint="cs"/>
          <w:rtl/>
        </w:rPr>
        <w:t>משאבים</w:t>
      </w:r>
      <w:r w:rsidRPr="00E27BCC">
        <w:rPr>
          <w:rtl/>
        </w:rPr>
        <w:t xml:space="preserve"> - </w:t>
      </w:r>
      <w:r w:rsidRPr="00E27BCC">
        <w:rPr>
          <w:rFonts w:hint="cs"/>
          <w:rtl/>
        </w:rPr>
        <w:t>תקציבים</w:t>
      </w:r>
      <w:r w:rsidRPr="00E27BCC">
        <w:rPr>
          <w:rtl/>
        </w:rPr>
        <w:t xml:space="preserve"> </w:t>
      </w:r>
      <w:r w:rsidRPr="00E27BCC">
        <w:rPr>
          <w:rFonts w:hint="cs"/>
          <w:rtl/>
        </w:rPr>
        <w:t>וכוח</w:t>
      </w:r>
      <w:r w:rsidRPr="00E27BCC">
        <w:rPr>
          <w:rtl/>
        </w:rPr>
        <w:t xml:space="preserve"> </w:t>
      </w:r>
      <w:r w:rsidRPr="00E27BCC">
        <w:rPr>
          <w:rFonts w:hint="cs"/>
          <w:rtl/>
        </w:rPr>
        <w:t>אדם</w:t>
      </w:r>
      <w:r w:rsidRPr="00E27BCC">
        <w:rPr>
          <w:rtl/>
        </w:rPr>
        <w:t xml:space="preserve"> - להפעלתה.</w:t>
      </w:r>
    </w:p>
    <w:p w:rsidR="00236F34" w:rsidRPr="00E27BCC" w:rsidP="00973D3A">
      <w:pPr>
        <w:pStyle w:val="RESHET"/>
        <w:keepLines/>
        <w:spacing w:line="224" w:lineRule="exact"/>
        <w:rPr>
          <w:rtl/>
        </w:rPr>
      </w:pPr>
      <w:r w:rsidRPr="00E27BCC">
        <w:rPr>
          <w:rFonts w:hint="cs"/>
          <w:rtl/>
        </w:rPr>
        <w:t>לדעת משרד מבקר המדינה, הניהול הלקוי של המידע בתהליך רישום הזכויות על ידי רמ"י נותן משנה תוקף לצורך בהקמת מרכז מידע בעל מישקים בין הגופים הנוגעים בדבר, כפי שהמליצה ועדת דליצקי</w:t>
      </w:r>
      <w:r w:rsidR="00973D3A">
        <w:rPr>
          <w:rFonts w:hint="cs"/>
          <w:rtl/>
        </w:rPr>
        <w:t xml:space="preserve"> </w:t>
      </w:r>
      <w:r w:rsidRPr="00E27BCC">
        <w:rPr>
          <w:rFonts w:hint="cs"/>
          <w:rtl/>
        </w:rPr>
        <w:t>- מרכז שטרם הוקם, כאמור.</w:t>
      </w:r>
    </w:p>
    <w:p w:rsidR="00236F34" w:rsidRPr="00E27BCC" w:rsidP="00E27BCC">
      <w:pPr>
        <w:spacing w:after="120" w:line="230" w:lineRule="exact"/>
        <w:jc w:val="both"/>
        <w:rPr>
          <w:rFonts w:cs="FrankRuehl"/>
          <w:sz w:val="20"/>
          <w:szCs w:val="22"/>
          <w:rtl/>
        </w:rPr>
      </w:pPr>
    </w:p>
    <w:p w:rsidR="00236F34" w:rsidP="00E27BCC">
      <w:pPr>
        <w:pStyle w:val="KOT5"/>
        <w:rPr>
          <w:rtl/>
        </w:rPr>
      </w:pPr>
      <w:r w:rsidRPr="00BD00C0">
        <w:rPr>
          <w:rFonts w:hint="cs"/>
          <w:rtl/>
        </w:rPr>
        <w:t>אכיפת רישום הזכויות במקרקעין על ידי רמ"י</w:t>
      </w:r>
    </w:p>
    <w:p w:rsidR="00236F34" w:rsidRPr="00E27BCC" w:rsidP="00E27BCC">
      <w:pPr>
        <w:spacing w:after="120" w:line="230" w:lineRule="exact"/>
        <w:jc w:val="both"/>
        <w:rPr>
          <w:rFonts w:cs="FrankRuehl"/>
          <w:sz w:val="20"/>
          <w:szCs w:val="22"/>
          <w:rtl/>
        </w:rPr>
      </w:pPr>
      <w:r w:rsidRPr="00E27BCC">
        <w:rPr>
          <w:rFonts w:cs="FrankRuehl" w:hint="cs"/>
          <w:sz w:val="20"/>
          <w:szCs w:val="22"/>
          <w:rtl/>
        </w:rPr>
        <w:t>בעניין שיווק הקרקע מתקשרת</w:t>
      </w:r>
      <w:r w:rsidRPr="00E27BCC">
        <w:rPr>
          <w:rFonts w:cs="FrankRuehl"/>
          <w:sz w:val="20"/>
          <w:szCs w:val="22"/>
          <w:rtl/>
        </w:rPr>
        <w:t xml:space="preserve"> </w:t>
      </w:r>
      <w:r w:rsidRPr="00E27BCC">
        <w:rPr>
          <w:rFonts w:cs="FrankRuehl" w:hint="cs"/>
          <w:sz w:val="20"/>
          <w:szCs w:val="22"/>
          <w:rtl/>
        </w:rPr>
        <w:t>רמ</w:t>
      </w:r>
      <w:r w:rsidRPr="00E27BCC">
        <w:rPr>
          <w:rFonts w:cs="FrankRuehl"/>
          <w:sz w:val="20"/>
          <w:szCs w:val="22"/>
          <w:rtl/>
        </w:rPr>
        <w:t xml:space="preserve">"י </w:t>
      </w:r>
      <w:r w:rsidRPr="00E27BCC">
        <w:rPr>
          <w:rFonts w:cs="FrankRuehl" w:hint="cs"/>
          <w:sz w:val="20"/>
          <w:szCs w:val="22"/>
          <w:rtl/>
        </w:rPr>
        <w:t>עם יזמים, קבלנים וחברות משכנות (להלן - היזמים)</w:t>
      </w:r>
      <w:r w:rsidRPr="00E27BCC">
        <w:rPr>
          <w:rFonts w:cs="FrankRuehl"/>
          <w:sz w:val="20"/>
          <w:szCs w:val="22"/>
          <w:rtl/>
        </w:rPr>
        <w:t xml:space="preserve"> בשלושה סוגים עיקריים של חוזים - חוזי פיתוח, </w:t>
      </w:r>
      <w:r w:rsidRPr="00E27BCC">
        <w:rPr>
          <w:rFonts w:cs="FrankRuehl" w:hint="cs"/>
          <w:sz w:val="20"/>
          <w:szCs w:val="22"/>
          <w:rtl/>
        </w:rPr>
        <w:t>חוזי</w:t>
      </w:r>
      <w:r w:rsidRPr="00E27BCC">
        <w:rPr>
          <w:rFonts w:cs="FrankRuehl"/>
          <w:sz w:val="20"/>
          <w:szCs w:val="22"/>
          <w:rtl/>
        </w:rPr>
        <w:t xml:space="preserve"> </w:t>
      </w:r>
      <w:r w:rsidRPr="00E27BCC">
        <w:rPr>
          <w:rFonts w:cs="FrankRuehl" w:hint="cs"/>
          <w:sz w:val="20"/>
          <w:szCs w:val="22"/>
          <w:rtl/>
        </w:rPr>
        <w:t>חכירה</w:t>
      </w:r>
      <w:r w:rsidRPr="00E27BCC">
        <w:rPr>
          <w:rFonts w:cs="FrankRuehl"/>
          <w:sz w:val="20"/>
          <w:szCs w:val="22"/>
          <w:rtl/>
        </w:rPr>
        <w:t xml:space="preserve"> וחוזי מכר</w:t>
      </w:r>
      <w:r w:rsidRPr="00E27BCC">
        <w:rPr>
          <w:rFonts w:cs="FrankRuehl" w:hint="cs"/>
          <w:sz w:val="20"/>
          <w:szCs w:val="22"/>
          <w:rtl/>
        </w:rPr>
        <w:t>. בחוזים אלו מטילה רמ"י על היזמים אחריות לרישום הזכויות, ולרשותה מגוון כלים כלכליים ומשפטיים לאכיפתה. משרד מבקר המדינה בדק כיצד השתמשה רמ"י בכמה כלים כאלה. להלן הפרטים:</w:t>
      </w:r>
    </w:p>
    <w:p w:rsidR="00236F34" w:rsidRPr="00E27BCC" w:rsidP="00E27BCC">
      <w:pPr>
        <w:spacing w:after="120" w:line="230" w:lineRule="exact"/>
        <w:jc w:val="both"/>
        <w:rPr>
          <w:rFonts w:cs="FrankRuehl"/>
          <w:sz w:val="20"/>
          <w:szCs w:val="22"/>
          <w:rtl/>
        </w:rPr>
      </w:pPr>
      <w:r w:rsidRPr="00E27BCC">
        <w:rPr>
          <w:rStyle w:val="Heading7Char"/>
          <w:rFonts w:cs="FrankRuehl" w:hint="cs"/>
          <w:spacing w:val="40"/>
          <w:sz w:val="20"/>
          <w:szCs w:val="22"/>
          <w:rtl/>
        </w:rPr>
        <w:t>הגשת תלונות</w:t>
      </w:r>
      <w:r w:rsidRPr="00E27BCC">
        <w:rPr>
          <w:rStyle w:val="Heading7Char"/>
          <w:rFonts w:cs="FrankRuehl"/>
          <w:spacing w:val="40"/>
          <w:sz w:val="20"/>
          <w:szCs w:val="22"/>
          <w:rtl/>
        </w:rPr>
        <w:t xml:space="preserve"> </w:t>
      </w:r>
      <w:r w:rsidRPr="00E27BCC">
        <w:rPr>
          <w:rStyle w:val="Heading7Char"/>
          <w:rFonts w:cs="FrankRuehl" w:hint="cs"/>
          <w:spacing w:val="40"/>
          <w:sz w:val="20"/>
          <w:szCs w:val="22"/>
          <w:rtl/>
        </w:rPr>
        <w:t>לרשם</w:t>
      </w:r>
      <w:r w:rsidRPr="00E27BCC">
        <w:rPr>
          <w:rStyle w:val="Heading7Char"/>
          <w:rFonts w:cs="FrankRuehl"/>
          <w:spacing w:val="40"/>
          <w:sz w:val="20"/>
          <w:szCs w:val="22"/>
          <w:rtl/>
        </w:rPr>
        <w:t xml:space="preserve"> </w:t>
      </w:r>
      <w:r w:rsidRPr="00E27BCC">
        <w:rPr>
          <w:rStyle w:val="Heading7Char"/>
          <w:rFonts w:cs="FrankRuehl" w:hint="cs"/>
          <w:spacing w:val="40"/>
          <w:sz w:val="20"/>
          <w:szCs w:val="22"/>
          <w:rtl/>
        </w:rPr>
        <w:t>הקבלנים</w:t>
      </w:r>
      <w:r w:rsidRPr="00E27BCC">
        <w:rPr>
          <w:rStyle w:val="Heading7Char"/>
          <w:rFonts w:cs="FrankRuehl"/>
          <w:spacing w:val="40"/>
          <w:sz w:val="20"/>
          <w:szCs w:val="22"/>
          <w:rtl/>
        </w:rPr>
        <w:t xml:space="preserve"> </w:t>
      </w:r>
      <w:r w:rsidRPr="00E27BCC">
        <w:rPr>
          <w:rStyle w:val="Heading7Char"/>
          <w:rFonts w:cs="FrankRuehl" w:hint="cs"/>
          <w:spacing w:val="40"/>
          <w:sz w:val="20"/>
          <w:szCs w:val="22"/>
          <w:rtl/>
        </w:rPr>
        <w:t>במשרד</w:t>
      </w:r>
      <w:r w:rsidRPr="00E27BCC">
        <w:rPr>
          <w:rStyle w:val="Heading7Char"/>
          <w:rFonts w:cs="FrankRuehl"/>
          <w:spacing w:val="40"/>
          <w:sz w:val="20"/>
          <w:szCs w:val="22"/>
          <w:rtl/>
        </w:rPr>
        <w:t xml:space="preserve"> </w:t>
      </w:r>
      <w:r w:rsidRPr="00E27BCC">
        <w:rPr>
          <w:rStyle w:val="Heading7Char"/>
          <w:rFonts w:cs="FrankRuehl" w:hint="cs"/>
          <w:spacing w:val="40"/>
          <w:sz w:val="20"/>
          <w:szCs w:val="22"/>
          <w:rtl/>
        </w:rPr>
        <w:t xml:space="preserve">הבינוי: </w:t>
      </w:r>
      <w:r w:rsidRPr="00E27BCC">
        <w:rPr>
          <w:rFonts w:cs="FrankRuehl" w:hint="cs"/>
          <w:sz w:val="20"/>
          <w:szCs w:val="22"/>
          <w:rtl/>
        </w:rPr>
        <w:t>על פי חוק רישום קבלנים לעבודות הנדסה בנאיות, התשכ"ט-1969, לרשם הקבלנים שבמשרד הבינוי סמכויות לנקוט מגוון אמצעים כנגד יזמים שהפרו את התחייבויותיהם, כגון התראה, נזיפה, קנס והתליית תוקפו של הרישום.</w:t>
      </w:r>
    </w:p>
    <w:p w:rsidR="00236F34" w:rsidRPr="00E27BCC" w:rsidP="00DC069F">
      <w:pPr>
        <w:spacing w:after="240" w:line="230" w:lineRule="exact"/>
        <w:jc w:val="both"/>
        <w:rPr>
          <w:rFonts w:cs="FrankRuehl"/>
          <w:sz w:val="20"/>
          <w:szCs w:val="22"/>
          <w:rtl/>
        </w:rPr>
      </w:pPr>
      <w:r w:rsidRPr="00E27BCC">
        <w:rPr>
          <w:rFonts w:cs="FrankRuehl" w:hint="cs"/>
          <w:sz w:val="20"/>
          <w:szCs w:val="22"/>
          <w:rtl/>
        </w:rPr>
        <w:t>מנתוני רמ"י עולה כי בשנים 2006-2003 היא הגישה 46 תלונות נגד יזמים שלא עמדו בהתחייבויותיהם כאמור, ורשם הקבלנים נקט אמצעי משמעת נגד חלקם. לדוגמה, בשנת 2006 הגישה רמ"י 15 תלונות לטיפול הרשם. בתשעה מהמקרים הביאה התלונה לזירוז פעולות היזם לרישום הזכויות או לסיומן, ובשישה מקרים התקדם הטיפול בנושא. בשני מקרים נקט רשם הקבלנים התליית רישום וביטול רישום בפנקס הקבלנים. במסגרת פעילות זו נרשמו באותה שנה הזכויות ב-1,304 יחידות דיור. תוצאות אלו מעידות על האפקטיביות של כלי זה - הוא הביא לזירוז היזמים במילוי התחייבויותיהם. על כן ניתן היה לצפות שרמ"י תרחיב את השימוש בו.</w:t>
      </w:r>
    </w:p>
    <w:p w:rsidR="00236F34" w:rsidRPr="00E27BCC" w:rsidP="00482E12">
      <w:pPr>
        <w:pStyle w:val="RESHET"/>
        <w:keepLines/>
        <w:rPr>
          <w:rtl/>
        </w:rPr>
      </w:pPr>
      <w:r w:rsidRPr="00E27BCC">
        <w:rPr>
          <w:rFonts w:hint="cs"/>
          <w:rtl/>
        </w:rPr>
        <w:t>ואולם בביקורת עלה כי משנת 2007 לא הגישה רמ"י ולו תלונה אחת לרשם הקבלנים, ובפועל שיתוף הפעולה בין שני הגופים הופסק.</w:t>
      </w:r>
    </w:p>
    <w:p w:rsidR="00236F34" w:rsidRPr="00E27BCC" w:rsidP="00DC069F">
      <w:pPr>
        <w:spacing w:before="180" w:after="240" w:line="230" w:lineRule="exact"/>
        <w:jc w:val="both"/>
        <w:rPr>
          <w:rFonts w:cs="FrankRuehl"/>
          <w:sz w:val="20"/>
          <w:szCs w:val="22"/>
          <w:rtl/>
        </w:rPr>
      </w:pPr>
      <w:r w:rsidRPr="00E27BCC">
        <w:rPr>
          <w:rFonts w:cs="FrankRuehl" w:hint="cs"/>
          <w:sz w:val="20"/>
          <w:szCs w:val="22"/>
          <w:rtl/>
        </w:rPr>
        <w:t>רמ"י ציינה בתשובתה למשרד מבקר המדינה כי שיתוף הפעולה שלה עם רשם הקבלנים נפסק מאחר שההליכים היו ארוכים מדי, ולא תמיד היו לרשם הקבלנים אמצעי אכיפה אפקטיביים וברוב המקרים ניתנו ארכות לרישום בתים משותפים; עם זאת, ציינה, שהיא פועלת בימים אלה לחידוש שיתוף הפעולה עם רשם הקבלנים בנושא אכיפת הרישום.</w:t>
      </w:r>
    </w:p>
    <w:p w:rsidR="00236F34" w:rsidRPr="00E27BCC" w:rsidP="00482E12">
      <w:pPr>
        <w:pStyle w:val="RESHET"/>
        <w:keepLines/>
        <w:rPr>
          <w:rtl/>
        </w:rPr>
      </w:pPr>
      <w:r w:rsidRPr="00E27BCC">
        <w:rPr>
          <w:rFonts w:hint="cs"/>
          <w:rtl/>
        </w:rPr>
        <w:t>לדעת משרד מבקר המדינה, מאחר שאמצעי אכיפה זה הוכח כיעיל, על רמ"י להסדיר את שיתוף הפעולה עם רשם הקבלנים ולחדש את הגשת התלונות נגד כל היזמים אשר הפרו את התחייבויותיהם לרישום הזכויות. על שני הגופים</w:t>
      </w:r>
      <w:r w:rsidRPr="00E27BCC">
        <w:rPr>
          <w:rtl/>
        </w:rPr>
        <w:t xml:space="preserve"> </w:t>
      </w:r>
      <w:r w:rsidRPr="00E27BCC">
        <w:rPr>
          <w:rFonts w:hint="cs"/>
          <w:rtl/>
        </w:rPr>
        <w:t>לגבש</w:t>
      </w:r>
      <w:r w:rsidRPr="00E27BCC">
        <w:rPr>
          <w:rtl/>
        </w:rPr>
        <w:t xml:space="preserve"> </w:t>
      </w:r>
      <w:r w:rsidRPr="00E27BCC">
        <w:rPr>
          <w:rFonts w:hint="cs"/>
          <w:rtl/>
        </w:rPr>
        <w:t>סדרי עבודה ביניהם כדי לקצר את הליכי הפעולה ולייעל</w:t>
      </w:r>
      <w:r w:rsidRPr="00E27BCC">
        <w:rPr>
          <w:rtl/>
        </w:rPr>
        <w:t xml:space="preserve"> </w:t>
      </w:r>
      <w:r w:rsidRPr="00E27BCC">
        <w:rPr>
          <w:rFonts w:hint="cs"/>
          <w:rtl/>
        </w:rPr>
        <w:t>את</w:t>
      </w:r>
      <w:r w:rsidRPr="00E27BCC">
        <w:rPr>
          <w:rtl/>
        </w:rPr>
        <w:t xml:space="preserve"> </w:t>
      </w:r>
      <w:r w:rsidRPr="00E27BCC">
        <w:rPr>
          <w:rFonts w:hint="cs"/>
          <w:rtl/>
        </w:rPr>
        <w:t>כלי</w:t>
      </w:r>
      <w:r w:rsidRPr="00E27BCC">
        <w:rPr>
          <w:rtl/>
        </w:rPr>
        <w:t xml:space="preserve"> </w:t>
      </w:r>
      <w:r w:rsidRPr="00E27BCC">
        <w:rPr>
          <w:rFonts w:hint="cs"/>
          <w:rtl/>
        </w:rPr>
        <w:t>האכיפה</w:t>
      </w:r>
      <w:r w:rsidRPr="00E27BCC">
        <w:rPr>
          <w:rtl/>
        </w:rPr>
        <w:t xml:space="preserve"> </w:t>
      </w:r>
      <w:r w:rsidRPr="00E27BCC">
        <w:rPr>
          <w:rFonts w:hint="cs"/>
          <w:rtl/>
        </w:rPr>
        <w:t>הנתון</w:t>
      </w:r>
      <w:r w:rsidRPr="00E27BCC">
        <w:rPr>
          <w:rtl/>
        </w:rPr>
        <w:t xml:space="preserve"> </w:t>
      </w:r>
      <w:r w:rsidRPr="00E27BCC">
        <w:rPr>
          <w:rFonts w:hint="cs"/>
          <w:rtl/>
        </w:rPr>
        <w:t>בידי</w:t>
      </w:r>
      <w:r w:rsidRPr="00E27BCC">
        <w:rPr>
          <w:rtl/>
        </w:rPr>
        <w:t xml:space="preserve"> </w:t>
      </w:r>
      <w:r w:rsidRPr="00E27BCC">
        <w:rPr>
          <w:rFonts w:hint="cs"/>
          <w:rtl/>
        </w:rPr>
        <w:t>רשם</w:t>
      </w:r>
      <w:r w:rsidRPr="00E27BCC">
        <w:rPr>
          <w:rtl/>
        </w:rPr>
        <w:t xml:space="preserve"> </w:t>
      </w:r>
      <w:r w:rsidRPr="00E27BCC">
        <w:rPr>
          <w:rFonts w:hint="cs"/>
          <w:rtl/>
        </w:rPr>
        <w:t>הקבלנים</w:t>
      </w:r>
      <w:r w:rsidRPr="00E27BCC">
        <w:rPr>
          <w:rtl/>
        </w:rPr>
        <w:t>.</w:t>
      </w:r>
    </w:p>
    <w:p w:rsidR="00236F34" w:rsidRPr="00E27BCC" w:rsidP="00DC069F">
      <w:pPr>
        <w:spacing w:before="180" w:after="120" w:line="230" w:lineRule="exact"/>
        <w:jc w:val="both"/>
        <w:rPr>
          <w:rFonts w:cs="FrankRuehl"/>
          <w:sz w:val="20"/>
          <w:szCs w:val="22"/>
          <w:rtl/>
        </w:rPr>
      </w:pPr>
      <w:r w:rsidRPr="00E27BCC">
        <w:rPr>
          <w:rFonts w:cs="FrankRuehl" w:hint="cs"/>
          <w:sz w:val="20"/>
          <w:szCs w:val="22"/>
          <w:rtl/>
        </w:rPr>
        <w:t>רמ"י ציינה בתשובתה למשרד מבקר המדינה כי החליטה להגביר את האכיפה נגד קבלנים על ידי תביעות משפטיות, הליך שלדבריה היה מוצלח יותר ופורסם באמצעי התקשורת ובאתר האינטרנט של רמ"י, ולכן גם עורר הד ציבורי והניע את הקבלנים לפעול. היא ציינה כי אמצעי אכיפה נוסף שהפעילה הוא מניעה מקבלנים שהגישה נגדם תביעה על אי-רישום להשתתף במכרזי שיווק שלה עד הסדרת הנושא.</w:t>
      </w:r>
    </w:p>
    <w:p w:rsidR="00236F34" w:rsidRPr="00E27BCC" w:rsidP="00E27BCC">
      <w:pPr>
        <w:spacing w:after="120" w:line="230" w:lineRule="exact"/>
        <w:jc w:val="both"/>
        <w:rPr>
          <w:rFonts w:cs="FrankRuehl"/>
          <w:sz w:val="20"/>
          <w:szCs w:val="22"/>
          <w:rtl/>
        </w:rPr>
      </w:pPr>
      <w:r w:rsidRPr="00E27BCC">
        <w:rPr>
          <w:rStyle w:val="Heading7Char"/>
          <w:rFonts w:cs="FrankRuehl" w:hint="cs"/>
          <w:spacing w:val="40"/>
          <w:sz w:val="20"/>
          <w:szCs w:val="22"/>
          <w:rtl/>
        </w:rPr>
        <w:t>ערבויות להבטחת רישום הזכויות:</w:t>
      </w:r>
      <w:r w:rsidRPr="00E27BCC">
        <w:rPr>
          <w:rFonts w:cs="FrankRuehl" w:hint="cs"/>
          <w:sz w:val="20"/>
          <w:szCs w:val="22"/>
          <w:rtl/>
        </w:rPr>
        <w:t xml:space="preserve"> במסגרת תפקידו של משרד הבינוי כממונה על ייזום וביצוע של מדיניות הממשלה בתחום הבנייה למגורים, גם הוא משווק קרקעות לבניית יחידות דיור באמצעות מכרזים ליזמים.</w:t>
      </w:r>
    </w:p>
    <w:p w:rsidR="00236F34" w:rsidRPr="00E27BCC" w:rsidP="00DC069F">
      <w:pPr>
        <w:spacing w:after="240" w:line="230" w:lineRule="exact"/>
        <w:jc w:val="both"/>
        <w:rPr>
          <w:rFonts w:cs="FrankRuehl"/>
          <w:sz w:val="20"/>
          <w:szCs w:val="22"/>
          <w:rtl/>
        </w:rPr>
      </w:pPr>
      <w:r w:rsidRPr="00E27BCC">
        <w:rPr>
          <w:rFonts w:cs="FrankRuehl" w:hint="cs"/>
          <w:sz w:val="20"/>
          <w:szCs w:val="22"/>
          <w:rtl/>
        </w:rPr>
        <w:t xml:space="preserve">בחוזים שעליהם חותם משרד הבינוי הוא </w:t>
      </w:r>
      <w:r w:rsidRPr="00E27BCC">
        <w:rPr>
          <w:rFonts w:cs="FrankRuehl"/>
          <w:sz w:val="20"/>
          <w:szCs w:val="22"/>
          <w:rtl/>
        </w:rPr>
        <w:t xml:space="preserve">מטיל על </w:t>
      </w:r>
      <w:r w:rsidRPr="00E27BCC">
        <w:rPr>
          <w:rFonts w:cs="FrankRuehl" w:hint="cs"/>
          <w:sz w:val="20"/>
          <w:szCs w:val="22"/>
          <w:rtl/>
        </w:rPr>
        <w:t xml:space="preserve">היזמים </w:t>
      </w:r>
      <w:r w:rsidRPr="00E27BCC">
        <w:rPr>
          <w:rFonts w:cs="FrankRuehl"/>
          <w:sz w:val="20"/>
          <w:szCs w:val="22"/>
          <w:rtl/>
        </w:rPr>
        <w:t xml:space="preserve">את </w:t>
      </w:r>
      <w:r w:rsidRPr="00E27BCC">
        <w:rPr>
          <w:rFonts w:cs="FrankRuehl" w:hint="cs"/>
          <w:sz w:val="20"/>
          <w:szCs w:val="22"/>
          <w:rtl/>
        </w:rPr>
        <w:t xml:space="preserve">חובת </w:t>
      </w:r>
      <w:r w:rsidRPr="00E27BCC">
        <w:rPr>
          <w:rFonts w:cs="FrankRuehl"/>
          <w:sz w:val="20"/>
          <w:szCs w:val="22"/>
          <w:rtl/>
        </w:rPr>
        <w:t>רישום הזכויות ב</w:t>
      </w:r>
      <w:r w:rsidRPr="00E27BCC">
        <w:rPr>
          <w:rFonts w:cs="FrankRuehl" w:hint="cs"/>
          <w:sz w:val="20"/>
          <w:szCs w:val="22"/>
          <w:rtl/>
        </w:rPr>
        <w:t>יחידות הדיור</w:t>
      </w:r>
      <w:r w:rsidRPr="00E27BCC">
        <w:rPr>
          <w:rFonts w:cs="FrankRuehl"/>
          <w:sz w:val="20"/>
          <w:szCs w:val="22"/>
          <w:rtl/>
        </w:rPr>
        <w:t xml:space="preserve"> על שם רוכשיהן, </w:t>
      </w:r>
      <w:r w:rsidRPr="00E27BCC">
        <w:rPr>
          <w:rFonts w:cs="FrankRuehl" w:hint="cs"/>
          <w:sz w:val="20"/>
          <w:szCs w:val="22"/>
          <w:rtl/>
        </w:rPr>
        <w:t>ואף קוצב</w:t>
      </w:r>
      <w:r w:rsidRPr="00E27BCC">
        <w:rPr>
          <w:rFonts w:cs="FrankRuehl"/>
          <w:sz w:val="20"/>
          <w:szCs w:val="22"/>
          <w:rtl/>
        </w:rPr>
        <w:t xml:space="preserve"> פרקי זמן </w:t>
      </w:r>
      <w:r w:rsidRPr="00E27BCC">
        <w:rPr>
          <w:rFonts w:cs="FrankRuehl" w:hint="cs"/>
          <w:sz w:val="20"/>
          <w:szCs w:val="22"/>
          <w:rtl/>
        </w:rPr>
        <w:t xml:space="preserve">מרביים: </w:t>
      </w:r>
      <w:r w:rsidRPr="00E27BCC">
        <w:rPr>
          <w:rFonts w:cs="FrankRuehl"/>
          <w:sz w:val="20"/>
          <w:szCs w:val="22"/>
          <w:rtl/>
        </w:rPr>
        <w:t>רישום המבנה כבית משותף תוך ש</w:t>
      </w:r>
      <w:r w:rsidRPr="00E27BCC">
        <w:rPr>
          <w:rFonts w:cs="FrankRuehl" w:hint="cs"/>
          <w:sz w:val="20"/>
          <w:szCs w:val="22"/>
          <w:rtl/>
        </w:rPr>
        <w:t>י</w:t>
      </w:r>
      <w:r w:rsidRPr="00E27BCC">
        <w:rPr>
          <w:rFonts w:cs="FrankRuehl"/>
          <w:sz w:val="20"/>
          <w:szCs w:val="22"/>
          <w:rtl/>
        </w:rPr>
        <w:t xml:space="preserve">שה חודשים ממועד רישום הפרצלציה, </w:t>
      </w:r>
      <w:r w:rsidRPr="00E27BCC">
        <w:rPr>
          <w:rFonts w:cs="FrankRuehl" w:hint="cs"/>
          <w:sz w:val="20"/>
          <w:szCs w:val="22"/>
          <w:rtl/>
        </w:rPr>
        <w:t>ו</w:t>
      </w:r>
      <w:r w:rsidRPr="00E27BCC">
        <w:rPr>
          <w:rFonts w:cs="FrankRuehl"/>
          <w:sz w:val="20"/>
          <w:szCs w:val="22"/>
          <w:rtl/>
        </w:rPr>
        <w:t>רישום זכויות הרוכשים תוך שלושה חודשים ממועד רישום הבית המשותף.</w:t>
      </w:r>
      <w:r w:rsidRPr="00E27BCC">
        <w:rPr>
          <w:rFonts w:cs="FrankRuehl" w:hint="cs"/>
          <w:sz w:val="20"/>
          <w:szCs w:val="22"/>
          <w:rtl/>
        </w:rPr>
        <w:t xml:space="preserve"> כדי להבטיח שהיזמים יעשו כן</w:t>
      </w:r>
      <w:r w:rsidRPr="00E27BCC">
        <w:rPr>
          <w:rFonts w:cs="FrankRuehl"/>
          <w:sz w:val="20"/>
          <w:szCs w:val="22"/>
          <w:rtl/>
        </w:rPr>
        <w:t xml:space="preserve">, </w:t>
      </w:r>
      <w:r w:rsidRPr="00E27BCC">
        <w:rPr>
          <w:rFonts w:cs="FrankRuehl" w:hint="cs"/>
          <w:sz w:val="20"/>
          <w:szCs w:val="22"/>
          <w:rtl/>
        </w:rPr>
        <w:t xml:space="preserve">המשרד </w:t>
      </w:r>
      <w:r w:rsidRPr="00E27BCC">
        <w:rPr>
          <w:rFonts w:cs="FrankRuehl"/>
          <w:sz w:val="20"/>
          <w:szCs w:val="22"/>
          <w:rtl/>
        </w:rPr>
        <w:t>מקפיא 10% מערבויות הב</w:t>
      </w:r>
      <w:r w:rsidRPr="00E27BCC">
        <w:rPr>
          <w:rFonts w:cs="FrankRuehl" w:hint="cs"/>
          <w:sz w:val="20"/>
          <w:szCs w:val="22"/>
          <w:rtl/>
        </w:rPr>
        <w:t>י</w:t>
      </w:r>
      <w:r w:rsidRPr="00E27BCC">
        <w:rPr>
          <w:rFonts w:cs="FrankRuehl"/>
          <w:sz w:val="20"/>
          <w:szCs w:val="22"/>
          <w:rtl/>
        </w:rPr>
        <w:t>צוע</w:t>
      </w:r>
      <w:r w:rsidRPr="00E27BCC">
        <w:rPr>
          <w:rFonts w:cs="FrankRuehl" w:hint="cs"/>
          <w:sz w:val="20"/>
          <w:szCs w:val="22"/>
          <w:rtl/>
        </w:rPr>
        <w:t>;</w:t>
      </w:r>
      <w:r w:rsidRPr="00E27BCC">
        <w:rPr>
          <w:rFonts w:cs="FrankRuehl"/>
          <w:sz w:val="20"/>
          <w:szCs w:val="22"/>
          <w:rtl/>
        </w:rPr>
        <w:t xml:space="preserve"> שחרורן מותנה ברישום </w:t>
      </w:r>
      <w:r w:rsidRPr="00E27BCC">
        <w:rPr>
          <w:rFonts w:cs="FrankRuehl" w:hint="cs"/>
          <w:sz w:val="20"/>
          <w:szCs w:val="22"/>
          <w:rtl/>
        </w:rPr>
        <w:t>ה</w:t>
      </w:r>
      <w:r w:rsidRPr="00E27BCC">
        <w:rPr>
          <w:rFonts w:cs="FrankRuehl"/>
          <w:sz w:val="20"/>
          <w:szCs w:val="22"/>
          <w:rtl/>
        </w:rPr>
        <w:t>זכויות</w:t>
      </w:r>
      <w:r>
        <w:rPr>
          <w:rStyle w:val="FootnoteReference"/>
          <w:rFonts w:cs="FrankRuehl"/>
          <w:sz w:val="20"/>
          <w:szCs w:val="22"/>
          <w:rtl/>
        </w:rPr>
        <w:footnoteReference w:id="30"/>
      </w:r>
      <w:r w:rsidRPr="00E27BCC">
        <w:rPr>
          <w:rFonts w:cs="FrankRuehl"/>
          <w:sz w:val="20"/>
          <w:szCs w:val="22"/>
          <w:rtl/>
        </w:rPr>
        <w:t>.</w:t>
      </w:r>
    </w:p>
    <w:p w:rsidR="00973D3A" w:rsidP="00973D3A">
      <w:pPr>
        <w:pStyle w:val="RESHET"/>
        <w:keepLines/>
        <w:rPr>
          <w:spacing w:val="-2"/>
          <w:rtl/>
        </w:rPr>
      </w:pPr>
      <w:r w:rsidRPr="00DC069F">
        <w:rPr>
          <w:rFonts w:hint="cs"/>
          <w:spacing w:val="-2"/>
          <w:rtl/>
        </w:rPr>
        <w:t>בביקורת נמצא כי בשונה ממשרד הבינוי, רמ"י אינה דורשת מהיזמים להפקיד ערבויות לביצוע התחייבויותיהם לרישום הזכויות, ובכך מוותרת על כלי הרתעה יעיל להבטחת פעולה זו.</w:t>
      </w:r>
    </w:p>
    <w:p w:rsidR="00236F34" w:rsidRPr="00E27BCC" w:rsidP="00973D3A">
      <w:pPr>
        <w:pStyle w:val="RESHET"/>
        <w:keepLines/>
        <w:rPr>
          <w:rtl/>
        </w:rPr>
      </w:pPr>
      <w:r w:rsidRPr="00E27BCC">
        <w:rPr>
          <w:rFonts w:hint="cs"/>
          <w:rtl/>
        </w:rPr>
        <w:t>לדעת משרד מבקר המדינה, מאחר שנטילת ערבות כספית עשויה לשמש אמצעי אכיפה יעיל לדרבון היזם לעמוד בהתחייבויותיו, לרבות קידום רישום הזכויות, ראוי שרמ"י תשקול את אימוצו כחלק ממנגנון האכיפה של רישום הזכויות שהיא מפעילה.</w:t>
      </w:r>
    </w:p>
    <w:p w:rsidR="00236F34" w:rsidRPr="00E27BCC" w:rsidP="00DC069F">
      <w:pPr>
        <w:spacing w:before="180" w:after="120" w:line="230" w:lineRule="exact"/>
        <w:jc w:val="both"/>
        <w:rPr>
          <w:rFonts w:cs="FrankRuehl"/>
          <w:sz w:val="20"/>
          <w:szCs w:val="22"/>
          <w:rtl/>
        </w:rPr>
      </w:pPr>
      <w:r w:rsidRPr="00E27BCC">
        <w:rPr>
          <w:rStyle w:val="Heading7Char"/>
          <w:rFonts w:cs="FrankRuehl" w:hint="cs"/>
          <w:spacing w:val="40"/>
          <w:sz w:val="20"/>
          <w:szCs w:val="22"/>
          <w:rtl/>
        </w:rPr>
        <w:t>מנגנון להבטחת רישום זכויות המשתכן</w:t>
      </w:r>
      <w:r w:rsidRPr="00E27BCC">
        <w:rPr>
          <w:rStyle w:val="Heading7Char"/>
          <w:rFonts w:cs="FrankRuehl"/>
          <w:spacing w:val="40"/>
          <w:sz w:val="20"/>
          <w:szCs w:val="22"/>
          <w:rtl/>
        </w:rPr>
        <w:t>:</w:t>
      </w:r>
      <w:r w:rsidRPr="00E27BCC">
        <w:rPr>
          <w:rFonts w:cs="FrankRuehl"/>
          <w:sz w:val="20"/>
          <w:szCs w:val="22"/>
          <w:rtl/>
        </w:rPr>
        <w:t xml:space="preserve"> </w:t>
      </w:r>
      <w:r w:rsidRPr="00E27BCC">
        <w:rPr>
          <w:rFonts w:cs="FrankRuehl" w:hint="cs"/>
          <w:sz w:val="20"/>
          <w:szCs w:val="22"/>
          <w:rtl/>
        </w:rPr>
        <w:t xml:space="preserve">כאמור, </w:t>
      </w:r>
      <w:r w:rsidRPr="00E27BCC">
        <w:rPr>
          <w:rFonts w:cs="FrankRuehl"/>
          <w:sz w:val="20"/>
          <w:szCs w:val="22"/>
          <w:rtl/>
        </w:rPr>
        <w:t xml:space="preserve">חובת רישום הזכויות מוטלת על </w:t>
      </w:r>
      <w:r w:rsidRPr="00E27BCC">
        <w:rPr>
          <w:rFonts w:cs="FrankRuehl" w:hint="cs"/>
          <w:sz w:val="20"/>
          <w:szCs w:val="22"/>
          <w:rtl/>
        </w:rPr>
        <w:t>היזמים,</w:t>
      </w:r>
      <w:r w:rsidRPr="00E27BCC">
        <w:rPr>
          <w:rFonts w:cs="FrankRuehl"/>
          <w:sz w:val="20"/>
          <w:szCs w:val="22"/>
          <w:rtl/>
        </w:rPr>
        <w:t xml:space="preserve"> ו</w:t>
      </w:r>
      <w:r w:rsidRPr="00E27BCC">
        <w:rPr>
          <w:rFonts w:cs="FrankRuehl" w:hint="cs"/>
          <w:sz w:val="20"/>
          <w:szCs w:val="22"/>
          <w:rtl/>
        </w:rPr>
        <w:t>הם גובים</w:t>
      </w:r>
      <w:r w:rsidRPr="00E27BCC">
        <w:rPr>
          <w:rFonts w:cs="FrankRuehl"/>
          <w:sz w:val="20"/>
          <w:szCs w:val="22"/>
          <w:rtl/>
        </w:rPr>
        <w:t xml:space="preserve"> מרוכשי </w:t>
      </w:r>
      <w:r w:rsidRPr="00E27BCC">
        <w:rPr>
          <w:rFonts w:cs="FrankRuehl" w:hint="cs"/>
          <w:sz w:val="20"/>
          <w:szCs w:val="22"/>
          <w:rtl/>
        </w:rPr>
        <w:t>יחידות הדיור</w:t>
      </w:r>
      <w:r w:rsidRPr="00E27BCC">
        <w:rPr>
          <w:rFonts w:cs="FrankRuehl"/>
          <w:sz w:val="20"/>
          <w:szCs w:val="22"/>
          <w:rtl/>
        </w:rPr>
        <w:t xml:space="preserve"> תשלום מראש עבור הוצאות הרישום. חובה זו מעוגנת בחוזה בין רוכש</w:t>
      </w:r>
      <w:r w:rsidRPr="00E27BCC">
        <w:rPr>
          <w:rFonts w:cs="FrankRuehl" w:hint="cs"/>
          <w:sz w:val="20"/>
          <w:szCs w:val="22"/>
          <w:rtl/>
        </w:rPr>
        <w:t>י</w:t>
      </w:r>
      <w:r w:rsidRPr="00E27BCC">
        <w:rPr>
          <w:rFonts w:cs="FrankRuehl"/>
          <w:sz w:val="20"/>
          <w:szCs w:val="22"/>
          <w:rtl/>
        </w:rPr>
        <w:t xml:space="preserve"> </w:t>
      </w:r>
      <w:r w:rsidRPr="00E27BCC">
        <w:rPr>
          <w:rFonts w:cs="FrankRuehl" w:hint="cs"/>
          <w:sz w:val="20"/>
          <w:szCs w:val="22"/>
          <w:rtl/>
        </w:rPr>
        <w:t xml:space="preserve">היחידות </w:t>
      </w:r>
      <w:r w:rsidRPr="00E27BCC">
        <w:rPr>
          <w:rFonts w:cs="FrankRuehl"/>
          <w:sz w:val="20"/>
          <w:szCs w:val="22"/>
          <w:rtl/>
        </w:rPr>
        <w:t xml:space="preserve">לבין </w:t>
      </w:r>
      <w:r w:rsidRPr="00E27BCC">
        <w:rPr>
          <w:rFonts w:cs="FrankRuehl" w:hint="cs"/>
          <w:sz w:val="20"/>
          <w:szCs w:val="22"/>
          <w:rtl/>
        </w:rPr>
        <w:t>היזמים. מאחר</w:t>
      </w:r>
      <w:r w:rsidRPr="00E27BCC">
        <w:rPr>
          <w:rFonts w:cs="FrankRuehl"/>
          <w:sz w:val="20"/>
          <w:szCs w:val="22"/>
          <w:rtl/>
        </w:rPr>
        <w:t xml:space="preserve"> שרישום הזכויות </w:t>
      </w:r>
      <w:r w:rsidRPr="00E27BCC">
        <w:rPr>
          <w:rFonts w:cs="FrankRuehl" w:hint="cs"/>
          <w:sz w:val="20"/>
          <w:szCs w:val="22"/>
          <w:rtl/>
        </w:rPr>
        <w:t xml:space="preserve">בדרך כלל </w:t>
      </w:r>
      <w:r w:rsidRPr="00E27BCC">
        <w:rPr>
          <w:rFonts w:cs="FrankRuehl"/>
          <w:sz w:val="20"/>
          <w:szCs w:val="22"/>
          <w:rtl/>
        </w:rPr>
        <w:t xml:space="preserve">לא </w:t>
      </w:r>
      <w:r w:rsidRPr="00E27BCC">
        <w:rPr>
          <w:rFonts w:cs="FrankRuehl" w:hint="cs"/>
          <w:sz w:val="20"/>
          <w:szCs w:val="22"/>
          <w:rtl/>
        </w:rPr>
        <w:t>נעשה</w:t>
      </w:r>
      <w:r w:rsidRPr="00E27BCC">
        <w:rPr>
          <w:rFonts w:cs="FrankRuehl"/>
          <w:sz w:val="20"/>
          <w:szCs w:val="22"/>
          <w:rtl/>
        </w:rPr>
        <w:t xml:space="preserve"> בסמוך למכירת</w:t>
      </w:r>
      <w:r w:rsidRPr="00E27BCC">
        <w:rPr>
          <w:rFonts w:cs="FrankRuehl" w:hint="cs"/>
          <w:sz w:val="20"/>
          <w:szCs w:val="22"/>
          <w:rtl/>
        </w:rPr>
        <w:t xml:space="preserve"> היחידות</w:t>
      </w:r>
      <w:r w:rsidRPr="00E27BCC">
        <w:rPr>
          <w:rFonts w:cs="FrankRuehl"/>
          <w:sz w:val="20"/>
          <w:szCs w:val="22"/>
          <w:rtl/>
        </w:rPr>
        <w:t>, ה</w:t>
      </w:r>
      <w:r w:rsidRPr="00E27BCC">
        <w:rPr>
          <w:rFonts w:cs="FrankRuehl" w:hint="cs"/>
          <w:sz w:val="20"/>
          <w:szCs w:val="22"/>
          <w:rtl/>
        </w:rPr>
        <w:t>יזמים</w:t>
      </w:r>
      <w:r w:rsidRPr="00E27BCC">
        <w:rPr>
          <w:rFonts w:cs="FrankRuehl"/>
          <w:sz w:val="20"/>
          <w:szCs w:val="22"/>
          <w:rtl/>
        </w:rPr>
        <w:t xml:space="preserve"> </w:t>
      </w:r>
      <w:r w:rsidRPr="00E27BCC">
        <w:rPr>
          <w:rFonts w:cs="FrankRuehl" w:hint="cs"/>
          <w:sz w:val="20"/>
          <w:szCs w:val="22"/>
          <w:rtl/>
        </w:rPr>
        <w:t xml:space="preserve">מנהלים </w:t>
      </w:r>
      <w:r w:rsidRPr="00E27BCC">
        <w:rPr>
          <w:rFonts w:cs="FrankRuehl"/>
          <w:sz w:val="20"/>
          <w:szCs w:val="22"/>
          <w:rtl/>
        </w:rPr>
        <w:t>רישום פנימי</w:t>
      </w:r>
      <w:r w:rsidRPr="00E27BCC">
        <w:rPr>
          <w:rFonts w:cs="FrankRuehl" w:hint="cs"/>
          <w:sz w:val="20"/>
          <w:szCs w:val="22"/>
          <w:rtl/>
        </w:rPr>
        <w:t xml:space="preserve"> בספריהם</w:t>
      </w:r>
      <w:r w:rsidRPr="00E27BCC">
        <w:rPr>
          <w:rFonts w:cs="FrankRuehl"/>
          <w:sz w:val="20"/>
          <w:szCs w:val="22"/>
          <w:rtl/>
        </w:rPr>
        <w:t>, האמור לשקף את המכירה לרוכש הראשון וכן את העברת הזכויות מרוכש אחד למשנהו</w:t>
      </w:r>
      <w:r w:rsidRPr="00E27BCC">
        <w:rPr>
          <w:rFonts w:cs="FrankRuehl" w:hint="cs"/>
          <w:sz w:val="20"/>
          <w:szCs w:val="22"/>
          <w:rtl/>
        </w:rPr>
        <w:t>, אך אינו תחליף לרישום זכויות כדין</w:t>
      </w:r>
      <w:r w:rsidRPr="00E27BCC">
        <w:rPr>
          <w:rFonts w:cs="FrankRuehl"/>
          <w:sz w:val="20"/>
          <w:szCs w:val="22"/>
          <w:rtl/>
        </w:rPr>
        <w:t>.</w:t>
      </w:r>
    </w:p>
    <w:p w:rsidR="00236F34" w:rsidRPr="00E27BCC" w:rsidP="00DC069F">
      <w:pPr>
        <w:spacing w:after="240" w:line="230" w:lineRule="exact"/>
        <w:jc w:val="both"/>
        <w:rPr>
          <w:rFonts w:cs="FrankRuehl"/>
          <w:b/>
          <w:bCs/>
          <w:sz w:val="20"/>
          <w:szCs w:val="22"/>
          <w:rtl/>
        </w:rPr>
      </w:pPr>
      <w:r w:rsidRPr="00E27BCC">
        <w:rPr>
          <w:rFonts w:cs="FrankRuehl"/>
          <w:sz w:val="20"/>
          <w:szCs w:val="22"/>
          <w:rtl/>
        </w:rPr>
        <w:t xml:space="preserve">חוק המכר (דירות) (הבטחת השקעות של רוכשי דירות), </w:t>
      </w:r>
      <w:r w:rsidRPr="00E27BCC">
        <w:rPr>
          <w:rFonts w:cs="FrankRuehl" w:hint="cs"/>
          <w:sz w:val="20"/>
          <w:szCs w:val="22"/>
          <w:rtl/>
        </w:rPr>
        <w:t>ה</w:t>
      </w:r>
      <w:r w:rsidRPr="00E27BCC">
        <w:rPr>
          <w:rFonts w:cs="FrankRuehl"/>
          <w:sz w:val="20"/>
          <w:szCs w:val="22"/>
          <w:rtl/>
        </w:rPr>
        <w:t>תשל"ה-1974</w:t>
      </w:r>
      <w:r w:rsidRPr="00E27BCC">
        <w:rPr>
          <w:rFonts w:cs="FrankRuehl" w:hint="cs"/>
          <w:sz w:val="20"/>
          <w:szCs w:val="22"/>
          <w:rtl/>
        </w:rPr>
        <w:t xml:space="preserve">, </w:t>
      </w:r>
      <w:r w:rsidRPr="00E27BCC">
        <w:rPr>
          <w:rFonts w:cs="FrankRuehl"/>
          <w:sz w:val="20"/>
          <w:szCs w:val="22"/>
          <w:rtl/>
        </w:rPr>
        <w:t xml:space="preserve">מתנה את שחרור הערבות </w:t>
      </w:r>
      <w:r w:rsidRPr="00E27BCC">
        <w:rPr>
          <w:rFonts w:cs="FrankRuehl" w:hint="cs"/>
          <w:sz w:val="20"/>
          <w:szCs w:val="22"/>
          <w:rtl/>
        </w:rPr>
        <w:t>שנגבתה מהיזם כדי להבטיח את כספי הרוכש</w:t>
      </w:r>
      <w:r w:rsidRPr="00E27BCC">
        <w:rPr>
          <w:rFonts w:cs="FrankRuehl"/>
          <w:sz w:val="20"/>
          <w:szCs w:val="22"/>
          <w:rtl/>
        </w:rPr>
        <w:t xml:space="preserve"> ברישום הזכויות, זאת כאשר מדובר בבנייה על קרקע פרטית</w:t>
      </w:r>
      <w:r w:rsidRPr="00E27BCC">
        <w:rPr>
          <w:rFonts w:cs="FrankRuehl" w:hint="cs"/>
          <w:sz w:val="20"/>
          <w:szCs w:val="22"/>
          <w:rtl/>
        </w:rPr>
        <w:t xml:space="preserve">. </w:t>
      </w:r>
      <w:r w:rsidRPr="00E27BCC">
        <w:rPr>
          <w:rFonts w:cs="FrankRuehl"/>
          <w:sz w:val="20"/>
          <w:szCs w:val="22"/>
          <w:rtl/>
        </w:rPr>
        <w:t xml:space="preserve">בבנייה על </w:t>
      </w:r>
      <w:r w:rsidRPr="00E27BCC">
        <w:rPr>
          <w:rFonts w:cs="FrankRuehl" w:hint="cs"/>
          <w:sz w:val="20"/>
          <w:szCs w:val="22"/>
          <w:rtl/>
        </w:rPr>
        <w:t>מקרקעי ישראל</w:t>
      </w:r>
      <w:r w:rsidRPr="00E27BCC">
        <w:rPr>
          <w:rFonts w:cs="FrankRuehl"/>
          <w:sz w:val="20"/>
          <w:szCs w:val="22"/>
          <w:rtl/>
        </w:rPr>
        <w:t xml:space="preserve">, ערבות המכר משתחררת עם חתימת רוכש </w:t>
      </w:r>
      <w:r w:rsidRPr="00E27BCC">
        <w:rPr>
          <w:rFonts w:cs="FrankRuehl" w:hint="cs"/>
          <w:sz w:val="20"/>
          <w:szCs w:val="22"/>
          <w:rtl/>
        </w:rPr>
        <w:t>יחידת הדיור</w:t>
      </w:r>
      <w:r w:rsidRPr="00E27BCC">
        <w:rPr>
          <w:rFonts w:cs="FrankRuehl"/>
          <w:sz w:val="20"/>
          <w:szCs w:val="22"/>
          <w:rtl/>
        </w:rPr>
        <w:t xml:space="preserve"> על חוזה חכירה עם </w:t>
      </w:r>
      <w:r w:rsidRPr="00E27BCC">
        <w:rPr>
          <w:rFonts w:cs="FrankRuehl" w:hint="cs"/>
          <w:sz w:val="20"/>
          <w:szCs w:val="22"/>
          <w:rtl/>
        </w:rPr>
        <w:t>רמ"י</w:t>
      </w:r>
      <w:r w:rsidRPr="00E27BCC">
        <w:rPr>
          <w:rFonts w:cs="FrankRuehl" w:hint="cs"/>
          <w:b/>
          <w:bCs/>
          <w:sz w:val="20"/>
          <w:szCs w:val="22"/>
          <w:rtl/>
        </w:rPr>
        <w:t xml:space="preserve">, </w:t>
      </w:r>
      <w:r w:rsidRPr="00E27BCC">
        <w:rPr>
          <w:rFonts w:cs="FrankRuehl" w:hint="cs"/>
          <w:sz w:val="20"/>
          <w:szCs w:val="22"/>
          <w:rtl/>
        </w:rPr>
        <w:t>דבר</w:t>
      </w:r>
      <w:r w:rsidRPr="00E27BCC">
        <w:rPr>
          <w:rFonts w:cs="FrankRuehl"/>
          <w:sz w:val="20"/>
          <w:szCs w:val="22"/>
          <w:rtl/>
        </w:rPr>
        <w:t xml:space="preserve"> </w:t>
      </w:r>
      <w:r w:rsidRPr="00E27BCC">
        <w:rPr>
          <w:rFonts w:cs="FrankRuehl" w:hint="cs"/>
          <w:sz w:val="20"/>
          <w:szCs w:val="22"/>
          <w:rtl/>
        </w:rPr>
        <w:t>שאינו</w:t>
      </w:r>
      <w:r w:rsidRPr="00E27BCC">
        <w:rPr>
          <w:rFonts w:cs="FrankRuehl"/>
          <w:sz w:val="20"/>
          <w:szCs w:val="22"/>
          <w:rtl/>
        </w:rPr>
        <w:t xml:space="preserve"> </w:t>
      </w:r>
      <w:r w:rsidRPr="00E27BCC">
        <w:rPr>
          <w:rFonts w:cs="FrankRuehl" w:hint="cs"/>
          <w:sz w:val="20"/>
          <w:szCs w:val="22"/>
          <w:rtl/>
        </w:rPr>
        <w:t>תלוי</w:t>
      </w:r>
      <w:r w:rsidRPr="00E27BCC">
        <w:rPr>
          <w:rFonts w:cs="FrankRuehl"/>
          <w:sz w:val="20"/>
          <w:szCs w:val="22"/>
          <w:rtl/>
        </w:rPr>
        <w:t xml:space="preserve"> </w:t>
      </w:r>
      <w:r w:rsidRPr="00E27BCC">
        <w:rPr>
          <w:rFonts w:cs="FrankRuehl" w:hint="cs"/>
          <w:sz w:val="20"/>
          <w:szCs w:val="22"/>
          <w:rtl/>
        </w:rPr>
        <w:t>בפעולת</w:t>
      </w:r>
      <w:r w:rsidRPr="00E27BCC">
        <w:rPr>
          <w:rFonts w:cs="FrankRuehl"/>
          <w:sz w:val="20"/>
          <w:szCs w:val="22"/>
          <w:rtl/>
        </w:rPr>
        <w:t xml:space="preserve"> </w:t>
      </w:r>
      <w:r w:rsidRPr="00E27BCC">
        <w:rPr>
          <w:rFonts w:cs="FrankRuehl" w:hint="cs"/>
          <w:sz w:val="20"/>
          <w:szCs w:val="22"/>
          <w:rtl/>
        </w:rPr>
        <w:t>רישום</w:t>
      </w:r>
      <w:r w:rsidRPr="00E27BCC">
        <w:rPr>
          <w:rFonts w:cs="FrankRuehl"/>
          <w:sz w:val="20"/>
          <w:szCs w:val="22"/>
          <w:rtl/>
        </w:rPr>
        <w:t xml:space="preserve"> </w:t>
      </w:r>
      <w:r w:rsidRPr="00E27BCC">
        <w:rPr>
          <w:rFonts w:cs="FrankRuehl" w:hint="cs"/>
          <w:sz w:val="20"/>
          <w:szCs w:val="22"/>
          <w:rtl/>
        </w:rPr>
        <w:t>הזכויות.</w:t>
      </w:r>
    </w:p>
    <w:p w:rsidR="00236F34" w:rsidRPr="00E27BCC" w:rsidP="00482E12">
      <w:pPr>
        <w:pStyle w:val="RESHET"/>
        <w:keepLines/>
        <w:rPr>
          <w:rtl/>
        </w:rPr>
      </w:pPr>
      <w:r w:rsidRPr="00E27BCC">
        <w:rPr>
          <w:rFonts w:hint="cs"/>
          <w:rtl/>
        </w:rPr>
        <w:t xml:space="preserve">משמעות הדבר היא כי </w:t>
      </w:r>
      <w:r w:rsidRPr="00E27BCC">
        <w:rPr>
          <w:rtl/>
        </w:rPr>
        <w:t>בפועל</w:t>
      </w:r>
      <w:r w:rsidRPr="00E27BCC">
        <w:rPr>
          <w:rFonts w:hint="cs"/>
          <w:rtl/>
        </w:rPr>
        <w:t>,</w:t>
      </w:r>
      <w:r w:rsidRPr="00E27BCC">
        <w:rPr>
          <w:rtl/>
        </w:rPr>
        <w:t xml:space="preserve"> בקרקע </w:t>
      </w:r>
      <w:r w:rsidRPr="00E27BCC">
        <w:rPr>
          <w:rFonts w:hint="cs"/>
          <w:rtl/>
        </w:rPr>
        <w:t xml:space="preserve">של </w:t>
      </w:r>
      <w:r w:rsidRPr="00E27BCC">
        <w:rPr>
          <w:rtl/>
        </w:rPr>
        <w:t xml:space="preserve">המדינה, ערבות חוק המכר אינה מבטיחה לרוכש </w:t>
      </w:r>
      <w:r w:rsidRPr="00E27BCC">
        <w:rPr>
          <w:rFonts w:hint="cs"/>
          <w:rtl/>
        </w:rPr>
        <w:t>יחידת הדיור</w:t>
      </w:r>
      <w:r w:rsidRPr="00E27BCC">
        <w:rPr>
          <w:rtl/>
        </w:rPr>
        <w:t xml:space="preserve"> את רישום הזכויות</w:t>
      </w:r>
      <w:r w:rsidRPr="00E27BCC">
        <w:rPr>
          <w:rFonts w:hint="cs"/>
          <w:rtl/>
        </w:rPr>
        <w:t xml:space="preserve"> כדין</w:t>
      </w:r>
      <w:r w:rsidRPr="00E27BCC">
        <w:rPr>
          <w:rtl/>
        </w:rPr>
        <w:t>.</w:t>
      </w:r>
    </w:p>
    <w:p w:rsidR="00236F34" w:rsidRPr="00E27BCC" w:rsidP="00DC069F">
      <w:pPr>
        <w:spacing w:before="180" w:after="240" w:line="230" w:lineRule="exact"/>
        <w:jc w:val="both"/>
        <w:rPr>
          <w:rFonts w:cs="FrankRuehl"/>
          <w:sz w:val="20"/>
          <w:szCs w:val="22"/>
          <w:rtl/>
        </w:rPr>
      </w:pPr>
      <w:r w:rsidRPr="00E27BCC">
        <w:rPr>
          <w:rFonts w:cs="FrankRuehl" w:hint="cs"/>
          <w:sz w:val="20"/>
          <w:szCs w:val="22"/>
          <w:rtl/>
        </w:rPr>
        <w:t>רמ"י מחייבת את היזמים, במסגרת חוזי פיתוח או חוזי חכירה</w:t>
      </w:r>
      <w:r w:rsidRPr="00E27BCC">
        <w:rPr>
          <w:rFonts w:cs="FrankRuehl"/>
          <w:sz w:val="20"/>
          <w:szCs w:val="22"/>
          <w:rtl/>
        </w:rPr>
        <w:t xml:space="preserve">, </w:t>
      </w:r>
      <w:r w:rsidRPr="00E27BCC">
        <w:rPr>
          <w:rFonts w:cs="FrankRuehl" w:hint="cs"/>
          <w:sz w:val="20"/>
          <w:szCs w:val="22"/>
          <w:rtl/>
        </w:rPr>
        <w:t>לסיים את רישום הפרצלציה</w:t>
      </w:r>
      <w:r>
        <w:rPr>
          <w:rStyle w:val="FootnoteReference"/>
          <w:rFonts w:cs="FrankRuehl"/>
          <w:sz w:val="20"/>
          <w:szCs w:val="22"/>
          <w:rtl/>
        </w:rPr>
        <w:footnoteReference w:id="31"/>
      </w:r>
      <w:r w:rsidRPr="00E27BCC">
        <w:rPr>
          <w:rFonts w:cs="FrankRuehl" w:hint="cs"/>
          <w:sz w:val="20"/>
          <w:szCs w:val="22"/>
          <w:rtl/>
        </w:rPr>
        <w:t xml:space="preserve"> ואת </w:t>
      </w:r>
      <w:r w:rsidRPr="00E27BCC">
        <w:rPr>
          <w:rFonts w:cs="FrankRuehl"/>
          <w:sz w:val="20"/>
          <w:szCs w:val="22"/>
          <w:rtl/>
        </w:rPr>
        <w:t xml:space="preserve">רישום </w:t>
      </w:r>
      <w:r w:rsidRPr="00E27BCC">
        <w:rPr>
          <w:rFonts w:cs="FrankRuehl" w:hint="cs"/>
          <w:sz w:val="20"/>
          <w:szCs w:val="22"/>
          <w:rtl/>
        </w:rPr>
        <w:t>ה</w:t>
      </w:r>
      <w:r w:rsidRPr="00E27BCC">
        <w:rPr>
          <w:rFonts w:cs="FrankRuehl"/>
          <w:sz w:val="20"/>
          <w:szCs w:val="22"/>
          <w:rtl/>
        </w:rPr>
        <w:t xml:space="preserve">בית </w:t>
      </w:r>
      <w:r w:rsidRPr="00E27BCC">
        <w:rPr>
          <w:rFonts w:cs="FrankRuehl" w:hint="cs"/>
          <w:sz w:val="20"/>
          <w:szCs w:val="22"/>
          <w:rtl/>
        </w:rPr>
        <w:t>ה</w:t>
      </w:r>
      <w:r w:rsidRPr="00E27BCC">
        <w:rPr>
          <w:rFonts w:cs="FrankRuehl"/>
          <w:sz w:val="20"/>
          <w:szCs w:val="22"/>
          <w:rtl/>
        </w:rPr>
        <w:t>משותף</w:t>
      </w:r>
      <w:r w:rsidRPr="00E27BCC">
        <w:rPr>
          <w:rFonts w:cs="FrankRuehl" w:hint="cs"/>
          <w:sz w:val="20"/>
          <w:szCs w:val="22"/>
          <w:rtl/>
        </w:rPr>
        <w:t xml:space="preserve"> בתקופה קצובה, אך אינה מטילה עליהם חובה </w:t>
      </w:r>
      <w:r w:rsidRPr="00E27BCC">
        <w:rPr>
          <w:rFonts w:cs="FrankRuehl"/>
          <w:sz w:val="20"/>
          <w:szCs w:val="22"/>
          <w:rtl/>
        </w:rPr>
        <w:t>ל</w:t>
      </w:r>
      <w:r w:rsidRPr="00E27BCC">
        <w:rPr>
          <w:rFonts w:cs="FrankRuehl" w:hint="cs"/>
          <w:sz w:val="20"/>
          <w:szCs w:val="22"/>
          <w:rtl/>
        </w:rPr>
        <w:t xml:space="preserve">השלים את התהליך עד </w:t>
      </w:r>
      <w:r w:rsidRPr="00E27BCC">
        <w:rPr>
          <w:rFonts w:cs="FrankRuehl"/>
          <w:sz w:val="20"/>
          <w:szCs w:val="22"/>
          <w:rtl/>
        </w:rPr>
        <w:t>ר</w:t>
      </w:r>
      <w:r w:rsidRPr="00E27BCC">
        <w:rPr>
          <w:rFonts w:cs="FrankRuehl" w:hint="cs"/>
          <w:sz w:val="20"/>
          <w:szCs w:val="22"/>
          <w:rtl/>
        </w:rPr>
        <w:t>י</w:t>
      </w:r>
      <w:r w:rsidRPr="00E27BCC">
        <w:rPr>
          <w:rFonts w:cs="FrankRuehl"/>
          <w:sz w:val="20"/>
          <w:szCs w:val="22"/>
          <w:rtl/>
        </w:rPr>
        <w:t>שום זכויות</w:t>
      </w:r>
      <w:r w:rsidRPr="00E27BCC">
        <w:rPr>
          <w:rFonts w:cs="FrankRuehl" w:hint="cs"/>
          <w:sz w:val="20"/>
          <w:szCs w:val="22"/>
          <w:rtl/>
        </w:rPr>
        <w:t xml:space="preserve"> רוכש יחידת הדיור בלשכת הרישום.</w:t>
      </w:r>
    </w:p>
    <w:p w:rsidR="00236F34" w:rsidRPr="00E27BCC" w:rsidP="00482E12">
      <w:pPr>
        <w:pStyle w:val="RESHET"/>
        <w:keepLines/>
        <w:rPr>
          <w:rtl/>
        </w:rPr>
      </w:pPr>
      <w:r w:rsidRPr="00E27BCC">
        <w:rPr>
          <w:rFonts w:hint="cs"/>
          <w:rtl/>
        </w:rPr>
        <w:t>יוצא אם כן כי לרמ"י</w:t>
      </w:r>
      <w:r w:rsidRPr="00E27BCC">
        <w:rPr>
          <w:rtl/>
        </w:rPr>
        <w:t xml:space="preserve"> </w:t>
      </w:r>
      <w:r w:rsidRPr="00E27BCC">
        <w:rPr>
          <w:rFonts w:hint="cs"/>
          <w:rtl/>
        </w:rPr>
        <w:t>אין</w:t>
      </w:r>
      <w:r w:rsidRPr="00E27BCC">
        <w:rPr>
          <w:rtl/>
        </w:rPr>
        <w:t xml:space="preserve"> מנגנון המבטיח את רישום </w:t>
      </w:r>
      <w:r w:rsidRPr="00E27BCC">
        <w:rPr>
          <w:rFonts w:hint="cs"/>
          <w:rtl/>
        </w:rPr>
        <w:t>ה</w:t>
      </w:r>
      <w:r w:rsidRPr="00E27BCC">
        <w:rPr>
          <w:rtl/>
        </w:rPr>
        <w:t xml:space="preserve">זכויות </w:t>
      </w:r>
      <w:r w:rsidRPr="00E27BCC">
        <w:rPr>
          <w:rFonts w:hint="cs"/>
          <w:rtl/>
        </w:rPr>
        <w:t>כדין.</w:t>
      </w:r>
    </w:p>
    <w:p w:rsidR="00236F34" w:rsidRPr="00E27BCC" w:rsidP="00DC069F">
      <w:pPr>
        <w:spacing w:before="180" w:after="240" w:line="230" w:lineRule="exact"/>
        <w:jc w:val="both"/>
        <w:rPr>
          <w:rFonts w:cs="FrankRuehl"/>
          <w:sz w:val="20"/>
          <w:szCs w:val="22"/>
          <w:rtl/>
        </w:rPr>
      </w:pPr>
      <w:r w:rsidRPr="00E27BCC">
        <w:rPr>
          <w:rFonts w:cs="FrankRuehl" w:hint="cs"/>
          <w:sz w:val="20"/>
          <w:szCs w:val="22"/>
          <w:rtl/>
        </w:rPr>
        <w:t>בתשובתה</w:t>
      </w:r>
      <w:r w:rsidRPr="00E27BCC">
        <w:rPr>
          <w:rFonts w:cs="FrankRuehl"/>
          <w:sz w:val="20"/>
          <w:szCs w:val="22"/>
          <w:rtl/>
        </w:rPr>
        <w:t xml:space="preserve"> </w:t>
      </w:r>
      <w:r w:rsidRPr="00E27BCC">
        <w:rPr>
          <w:rFonts w:cs="FrankRuehl" w:hint="cs"/>
          <w:sz w:val="20"/>
          <w:szCs w:val="22"/>
          <w:rtl/>
        </w:rPr>
        <w:t>למשרד מבקר המדינה הציגה רמ"י עמדה שלפיה גם החברה, היזם או הקבלן וגם החוכרים נושאים באחריות לבצע רישום, ורמ</w:t>
      </w:r>
      <w:r w:rsidRPr="00E27BCC">
        <w:rPr>
          <w:rFonts w:cs="FrankRuehl"/>
          <w:sz w:val="20"/>
          <w:szCs w:val="22"/>
          <w:rtl/>
        </w:rPr>
        <w:t>"</w:t>
      </w:r>
      <w:r w:rsidRPr="00E27BCC">
        <w:rPr>
          <w:rFonts w:cs="FrankRuehl" w:hint="cs"/>
          <w:sz w:val="20"/>
          <w:szCs w:val="22"/>
          <w:rtl/>
        </w:rPr>
        <w:t>י מנסה - על ידי פרסום באמצעי התקשורת - להעלות את מודעות הציבור לחשיבות הרישום ולהניעו לפעולה מול החברה, היזם או הקבלן.</w:t>
      </w:r>
    </w:p>
    <w:p w:rsidR="00236F34" w:rsidRPr="00E27BCC" w:rsidP="00482E12">
      <w:pPr>
        <w:pStyle w:val="RESHET"/>
        <w:keepLines/>
        <w:rPr>
          <w:rtl/>
        </w:rPr>
      </w:pPr>
      <w:r w:rsidRPr="00E27BCC">
        <w:rPr>
          <w:rFonts w:hint="cs"/>
          <w:rtl/>
        </w:rPr>
        <w:t>לדעת משרד מבקר המדינה, אמנם יש חשיבות לפרסום באמצעי התקשורת לשם העלאת מודעות הציבורי לחשיבות הרישום, אולם אין בכך די. ראוי שרמ"י תשקול לפתח מנגנון אפקטיבי שיאפשר לחייב את היזמים להשלים את רישום זכויות הרוכשים בזמן קצוב.</w:t>
      </w:r>
    </w:p>
    <w:p w:rsidR="00236F34" w:rsidRPr="00E27BCC" w:rsidP="00E27BCC">
      <w:pPr>
        <w:spacing w:after="120" w:line="230" w:lineRule="exact"/>
        <w:jc w:val="both"/>
        <w:rPr>
          <w:rFonts w:cs="FrankRuehl"/>
          <w:sz w:val="20"/>
          <w:szCs w:val="22"/>
          <w:rtl/>
        </w:rPr>
      </w:pPr>
    </w:p>
    <w:p w:rsidR="00236F34" w:rsidP="00E27BCC">
      <w:pPr>
        <w:pStyle w:val="KOT5"/>
        <w:rPr>
          <w:rtl/>
        </w:rPr>
      </w:pPr>
      <w:r>
        <w:rPr>
          <w:rFonts w:hint="cs"/>
          <w:rtl/>
        </w:rPr>
        <w:t>היעדר אפקטיביות של פעולות שנקטה רמ"י לקידום רישום הזכויות</w:t>
      </w:r>
    </w:p>
    <w:p w:rsidR="00236F34" w:rsidRPr="00E27BCC" w:rsidP="00E27BCC">
      <w:pPr>
        <w:spacing w:after="120" w:line="230" w:lineRule="exact"/>
        <w:jc w:val="both"/>
        <w:rPr>
          <w:rFonts w:cs="FrankRuehl"/>
          <w:sz w:val="20"/>
          <w:szCs w:val="22"/>
          <w:rtl/>
        </w:rPr>
      </w:pPr>
      <w:r w:rsidRPr="00E27BCC">
        <w:rPr>
          <w:rFonts w:cs="FrankRuehl" w:hint="cs"/>
          <w:sz w:val="20"/>
          <w:szCs w:val="22"/>
          <w:rtl/>
        </w:rPr>
        <w:t>בחינת מגמות הרישום בשנים 2013-1998 העל</w:t>
      </w:r>
      <w:r w:rsidRPr="00E27BCC">
        <w:rPr>
          <w:rFonts w:cs="FrankRuehl" w:hint="cs"/>
          <w:sz w:val="20"/>
          <w:szCs w:val="22"/>
          <w:rtl/>
        </w:rPr>
        <w:t>ת</w:t>
      </w:r>
      <w:r w:rsidRPr="00E27BCC">
        <w:rPr>
          <w:rFonts w:cs="FrankRuehl" w:hint="cs"/>
          <w:sz w:val="20"/>
          <w:szCs w:val="22"/>
          <w:rtl/>
        </w:rPr>
        <w:t>ה כי בשנים 2007-1998 הצטמצם</w:t>
      </w:r>
      <w:r w:rsidRPr="00E27BCC">
        <w:rPr>
          <w:rFonts w:cs="FrankRuehl" w:hint="cs"/>
          <w:sz w:val="20"/>
          <w:szCs w:val="22"/>
          <w:rtl/>
        </w:rPr>
        <w:t xml:space="preserve"> מספר יחידות הדיור שלא בוצע לגביהן רישום </w:t>
      </w:r>
      <w:r w:rsidRPr="00E27BCC">
        <w:rPr>
          <w:rFonts w:cs="FrankRuehl" w:hint="cs"/>
          <w:sz w:val="20"/>
          <w:szCs w:val="22"/>
          <w:rtl/>
        </w:rPr>
        <w:t xml:space="preserve">מכ-420,000 לכ-245,000, אולם בתקופה 2013-2007 </w:t>
      </w:r>
      <w:r w:rsidRPr="00E27BCC">
        <w:rPr>
          <w:rFonts w:cs="FrankRuehl" w:hint="cs"/>
          <w:sz w:val="20"/>
          <w:szCs w:val="22"/>
          <w:rtl/>
        </w:rPr>
        <w:t>התהפכה</w:t>
      </w:r>
      <w:r w:rsidRPr="00E27BCC">
        <w:rPr>
          <w:rFonts w:cs="FrankRuehl" w:hint="cs"/>
          <w:sz w:val="20"/>
          <w:szCs w:val="22"/>
          <w:rtl/>
        </w:rPr>
        <w:t xml:space="preserve"> המגמה </w:t>
      </w:r>
      <w:r w:rsidR="00C62AAC">
        <w:rPr>
          <w:rFonts w:cs="FrankRuehl"/>
          <w:sz w:val="20"/>
          <w:szCs w:val="22"/>
          <w:rtl/>
        </w:rPr>
        <w:t>-</w:t>
      </w:r>
      <w:r w:rsidRPr="00E27BCC">
        <w:rPr>
          <w:rFonts w:cs="FrankRuehl" w:hint="cs"/>
          <w:sz w:val="20"/>
          <w:szCs w:val="22"/>
          <w:rtl/>
        </w:rPr>
        <w:t xml:space="preserve"> </w:t>
      </w:r>
      <w:r w:rsidRPr="00E27BCC">
        <w:rPr>
          <w:rFonts w:cs="FrankRuehl" w:hint="cs"/>
          <w:sz w:val="20"/>
          <w:szCs w:val="22"/>
          <w:rtl/>
        </w:rPr>
        <w:t xml:space="preserve">חלה </w:t>
      </w:r>
      <w:r w:rsidRPr="00E27BCC">
        <w:rPr>
          <w:rFonts w:cs="FrankRuehl" w:hint="cs"/>
          <w:sz w:val="20"/>
          <w:szCs w:val="22"/>
          <w:rtl/>
        </w:rPr>
        <w:t>על</w:t>
      </w:r>
      <w:r w:rsidRPr="00E27BCC">
        <w:rPr>
          <w:rFonts w:cs="FrankRuehl" w:hint="cs"/>
          <w:sz w:val="20"/>
          <w:szCs w:val="22"/>
          <w:rtl/>
        </w:rPr>
        <w:t>י</w:t>
      </w:r>
      <w:r w:rsidRPr="00E27BCC">
        <w:rPr>
          <w:rFonts w:cs="FrankRuehl" w:hint="cs"/>
          <w:sz w:val="20"/>
          <w:szCs w:val="22"/>
          <w:rtl/>
        </w:rPr>
        <w:t>יה ב</w:t>
      </w:r>
      <w:r w:rsidRPr="00E27BCC">
        <w:rPr>
          <w:rFonts w:cs="FrankRuehl" w:hint="cs"/>
          <w:sz w:val="20"/>
          <w:szCs w:val="22"/>
          <w:rtl/>
        </w:rPr>
        <w:t xml:space="preserve">מספר יחידות הדיור שלא בוצע לגביהן רישום, </w:t>
      </w:r>
      <w:r w:rsidRPr="00E27BCC">
        <w:rPr>
          <w:rFonts w:cs="FrankRuehl" w:hint="cs"/>
          <w:sz w:val="20"/>
          <w:szCs w:val="22"/>
          <w:rtl/>
        </w:rPr>
        <w:t>מכ-245,000 לכ-330,000.</w:t>
      </w:r>
    </w:p>
    <w:p w:rsidR="00236F34" w:rsidRPr="00E27BCC" w:rsidP="00E27BCC">
      <w:pPr>
        <w:spacing w:after="120" w:line="230" w:lineRule="exact"/>
        <w:jc w:val="both"/>
        <w:rPr>
          <w:rFonts w:cs="FrankRuehl"/>
          <w:sz w:val="20"/>
          <w:szCs w:val="22"/>
          <w:rtl/>
        </w:rPr>
      </w:pPr>
      <w:r w:rsidRPr="00E27BCC">
        <w:rPr>
          <w:rFonts w:cs="FrankRuehl" w:hint="cs"/>
          <w:sz w:val="20"/>
          <w:szCs w:val="22"/>
          <w:rtl/>
        </w:rPr>
        <w:t>בתשובתה הציגה רמ"י מגוון פעולות שנקטה, בתחומים שונים, לקידום רישום הזכויות. להלן הפרטים:</w:t>
      </w:r>
    </w:p>
    <w:p w:rsidR="00236F34" w:rsidRPr="00E27BCC" w:rsidP="00E27BCC">
      <w:pPr>
        <w:spacing w:after="120" w:line="230" w:lineRule="exact"/>
        <w:jc w:val="both"/>
        <w:rPr>
          <w:rFonts w:cs="FrankRuehl"/>
          <w:sz w:val="20"/>
          <w:szCs w:val="22"/>
          <w:rtl/>
        </w:rPr>
      </w:pPr>
      <w:r w:rsidRPr="00E27BCC">
        <w:rPr>
          <w:rFonts w:cs="FrankRuehl" w:hint="cs"/>
          <w:sz w:val="20"/>
          <w:szCs w:val="22"/>
          <w:rtl/>
        </w:rPr>
        <w:t>רמ"י דיווחה כי פעלה לקידום רישום הפרצלציה, בין היתר על ידי הידוק האכיפה של חובת החברות המתכננות לרישום פרצלציה במקביל לתהליך התכנון; קיום פגישות תכופות עם מרבית הוועדות המקומיות לקידום אישור התצ"רים; איתור אתרים ללא אב וביצוע הכנה ורישום של הפרצלציה; הידוק שיתוף הפעולה עם הגורמים המעורבים בתהליך רישום הזכויות; והעלאת רעיונות לקיצור הליכים והסרת חסמים.</w:t>
      </w:r>
    </w:p>
    <w:p w:rsidR="00236F34" w:rsidRPr="00E27BCC" w:rsidP="00C62AAC">
      <w:pPr>
        <w:spacing w:after="240" w:line="230" w:lineRule="exact"/>
        <w:jc w:val="both"/>
        <w:rPr>
          <w:rFonts w:cs="FrankRuehl"/>
          <w:sz w:val="20"/>
          <w:szCs w:val="22"/>
          <w:rtl/>
        </w:rPr>
      </w:pPr>
      <w:r w:rsidRPr="00E27BCC">
        <w:rPr>
          <w:rFonts w:cs="FrankRuehl" w:hint="cs"/>
          <w:sz w:val="20"/>
          <w:szCs w:val="22"/>
          <w:rtl/>
        </w:rPr>
        <w:t>כמו כן דיווחה רמ"י על פעולותיה לקידום רישום בתים משותפים, ובהן: הגשת תביעות משפטיות נגד יזמים שאינם רושמים בתים משותפים (להלן - סרבני רישום); פרסום רשימת סרבני רישום בעיתונות ובאתר רמ"י; מניעת השתתפות סרבני הרישום במכרזים של רמ"י</w:t>
      </w:r>
      <w:r>
        <w:rPr>
          <w:rStyle w:val="FootnoteReference"/>
          <w:rFonts w:cs="FrankRuehl"/>
          <w:sz w:val="20"/>
          <w:szCs w:val="22"/>
          <w:rtl/>
        </w:rPr>
        <w:footnoteReference w:id="32"/>
      </w:r>
      <w:r w:rsidRPr="00E27BCC">
        <w:rPr>
          <w:rFonts w:cs="FrankRuehl" w:hint="cs"/>
          <w:sz w:val="20"/>
          <w:szCs w:val="22"/>
          <w:rtl/>
        </w:rPr>
        <w:t>; קיום מפגשים יזומים עם נציגי יזמים המנהלים יותר מ-100 יחידות דיור לצורך מעקב, דיווח ומתן עזרה לקידום רישום הזכויות; והקמת פורום עורכי דין ונציגי יזמים ברמ"י לדיון בחסמי הרישום ואף יצירת קשר ישיר לטיפול מידי במקרים דחופים ובעייתיים.</w:t>
      </w:r>
    </w:p>
    <w:p w:rsidR="00236F34" w:rsidRPr="00E27BCC" w:rsidP="00482E12">
      <w:pPr>
        <w:pStyle w:val="RESHET"/>
        <w:keepLines/>
        <w:rPr>
          <w:rtl/>
        </w:rPr>
      </w:pPr>
      <w:r w:rsidRPr="00E27BCC">
        <w:rPr>
          <w:rFonts w:hint="cs"/>
          <w:rtl/>
        </w:rPr>
        <w:t>משרד מבקר המדינה מעיר לרמ"י כי מגוון הפעולות שמנתה לא הצליח, בסופו של דבר, לצמצם בצורה משמעותית את מצאי יחידות הדיור שבהן רישום הזכויות לא הושלם. יתרה מזו, בשנים 2013-2007 חל גידול במספר יחידות הדיור שהזכויות בהן לא נרשמו, מכ-245,000 לכ-330,000, דבר שמלמד על אפקטיביות מוגבלת, אם בכלל, של אותן פעולות שנקטה רמ"י במסגרת קידום רישום הזכויות.</w:t>
      </w:r>
    </w:p>
    <w:p w:rsidR="00236F34" w:rsidRPr="00E27BCC" w:rsidP="00482E12">
      <w:pPr>
        <w:pStyle w:val="RESHET"/>
        <w:keepLines/>
        <w:rPr>
          <w:rtl/>
        </w:rPr>
      </w:pPr>
      <w:r w:rsidRPr="00E27BCC">
        <w:rPr>
          <w:rFonts w:hint="cs"/>
          <w:rtl/>
        </w:rPr>
        <w:t>אין די בפעולות שנוקטת רמ"י לצמצום מספר הדירות שבהן רישום הזכויות לא הושלם; נדרש כי הנהלת רמ"י תגבש תכנית אסטרטגית ומתכללת לקידום רישום הזכויות, שתתבסס על המלצות הוועדות המקצועיות, לרבות ההמלצות הנוגעות להטמעת תהליך רישום הזכויות בתהליך התכנון ול</w:t>
      </w:r>
      <w:r w:rsidRPr="00E27BCC">
        <w:rPr>
          <w:rtl/>
        </w:rPr>
        <w:t>שיווק קרקע למגורים לאחר רישום הפרצלציה</w:t>
      </w:r>
      <w:r w:rsidRPr="00E27BCC">
        <w:rPr>
          <w:rFonts w:hint="cs"/>
          <w:rtl/>
        </w:rPr>
        <w:t>. על התכנית גם לכלול כלים לייעול תהליכי ה</w:t>
      </w:r>
      <w:r w:rsidRPr="00E27BCC">
        <w:rPr>
          <w:rtl/>
        </w:rPr>
        <w:t>ארגון ו</w:t>
      </w:r>
      <w:r w:rsidRPr="00E27BCC">
        <w:rPr>
          <w:rFonts w:hint="cs"/>
          <w:rtl/>
        </w:rPr>
        <w:t>ה</w:t>
      </w:r>
      <w:r w:rsidRPr="00E27BCC">
        <w:rPr>
          <w:rtl/>
        </w:rPr>
        <w:t xml:space="preserve">ניהול של רישום </w:t>
      </w:r>
      <w:r w:rsidRPr="00E27BCC">
        <w:rPr>
          <w:rFonts w:hint="cs"/>
          <w:rtl/>
        </w:rPr>
        <w:t>ה</w:t>
      </w:r>
      <w:r w:rsidRPr="00E27BCC">
        <w:rPr>
          <w:rtl/>
        </w:rPr>
        <w:t>זכויות</w:t>
      </w:r>
      <w:r w:rsidRPr="00E27BCC">
        <w:rPr>
          <w:rFonts w:hint="cs"/>
          <w:rtl/>
        </w:rPr>
        <w:t xml:space="preserve"> ולהגברת אכיפתו.</w:t>
      </w:r>
    </w:p>
    <w:p w:rsidR="00236F34" w:rsidRPr="00E27BCC" w:rsidP="00E27BCC">
      <w:pPr>
        <w:spacing w:after="120" w:line="230" w:lineRule="exact"/>
        <w:jc w:val="both"/>
        <w:rPr>
          <w:rFonts w:cs="FrankRuehl"/>
          <w:sz w:val="20"/>
          <w:szCs w:val="22"/>
          <w:rtl/>
        </w:rPr>
      </w:pPr>
    </w:p>
    <w:p w:rsidR="00236F34" w:rsidRPr="00E27BCC" w:rsidP="00E27BCC">
      <w:pPr>
        <w:spacing w:after="120" w:line="230" w:lineRule="exact"/>
        <w:jc w:val="both"/>
        <w:rPr>
          <w:rFonts w:cs="FrankRuehl"/>
          <w:sz w:val="20"/>
          <w:szCs w:val="22"/>
          <w:rtl/>
        </w:rPr>
      </w:pPr>
    </w:p>
    <w:p w:rsidR="00236F34" w:rsidRPr="008629B9" w:rsidP="00E27BCC">
      <w:pPr>
        <w:pStyle w:val="KOT4"/>
        <w:rPr>
          <w:rtl/>
        </w:rPr>
      </w:pPr>
      <w:r w:rsidRPr="00C46B9C">
        <w:rPr>
          <w:rFonts w:hint="cs"/>
          <w:rtl/>
        </w:rPr>
        <w:t>עיכוב ביישום הרפורמה ברמ"י</w:t>
      </w:r>
    </w:p>
    <w:p w:rsidR="00236F34" w:rsidRPr="00E27BCC" w:rsidP="00E27BCC">
      <w:pPr>
        <w:spacing w:after="120" w:line="230" w:lineRule="exact"/>
        <w:jc w:val="both"/>
        <w:rPr>
          <w:rFonts w:cs="FrankRuehl"/>
          <w:sz w:val="20"/>
          <w:szCs w:val="22"/>
          <w:rtl/>
        </w:rPr>
      </w:pPr>
      <w:r w:rsidRPr="00E27BCC">
        <w:rPr>
          <w:rFonts w:cs="FrankRuehl" w:hint="cs"/>
          <w:sz w:val="20"/>
          <w:szCs w:val="22"/>
          <w:rtl/>
        </w:rPr>
        <w:t>בשנים 2004-1986 מינתה הממשלה שלוש ועדות</w:t>
      </w:r>
      <w:r>
        <w:rPr>
          <w:rStyle w:val="FootnoteReference"/>
          <w:rFonts w:cs="FrankRuehl"/>
          <w:sz w:val="20"/>
          <w:szCs w:val="22"/>
          <w:rtl/>
        </w:rPr>
        <w:footnoteReference w:id="33"/>
      </w:r>
      <w:r w:rsidRPr="00E27BCC">
        <w:rPr>
          <w:rFonts w:cs="FrankRuehl" w:hint="cs"/>
          <w:sz w:val="20"/>
          <w:szCs w:val="22"/>
          <w:rtl/>
        </w:rPr>
        <w:t xml:space="preserve"> לבחינת יעדי המדיניות הקרקעית במדינת ישראל. המלצות הוועדות אומצו בידי הממשלה והמועצה. במאי 2009 החליטה הממשלה על המשך יישום הרפורמה ועל הקמת רשות מקרקעי ישראל.</w:t>
      </w:r>
    </w:p>
    <w:p w:rsidR="00236F34" w:rsidRPr="00E27BCC" w:rsidP="00E27BCC">
      <w:pPr>
        <w:spacing w:after="120" w:line="230" w:lineRule="exact"/>
        <w:jc w:val="both"/>
        <w:rPr>
          <w:rFonts w:cs="FrankRuehl"/>
          <w:sz w:val="20"/>
          <w:szCs w:val="22"/>
          <w:rtl/>
        </w:rPr>
      </w:pPr>
      <w:r w:rsidRPr="00E27BCC">
        <w:rPr>
          <w:rFonts w:cs="FrankRuehl" w:hint="cs"/>
          <w:sz w:val="20"/>
          <w:szCs w:val="22"/>
          <w:rtl/>
        </w:rPr>
        <w:t>אחד הנדבכים המרכזיים של הרפורמה הוא צמצום החיכוך בין החוכרים לבין רמ"י באמצעות הקניית בעלות על מקרקעין עירוניים המיועדים למגורים ולתעסוקה לבעלי חוזי חכירה אשר רכשו זכויות מהוונות</w:t>
      </w:r>
      <w:r>
        <w:rPr>
          <w:rStyle w:val="FootnoteReference"/>
          <w:rFonts w:cs="FrankRuehl"/>
          <w:sz w:val="20"/>
          <w:szCs w:val="22"/>
          <w:rtl/>
        </w:rPr>
        <w:footnoteReference w:id="34"/>
      </w:r>
      <w:r w:rsidRPr="00E27BCC">
        <w:rPr>
          <w:rFonts w:cs="FrankRuehl" w:hint="cs"/>
          <w:sz w:val="20"/>
          <w:szCs w:val="22"/>
          <w:rtl/>
        </w:rPr>
        <w:t>. שחרור רמ"י מהניהול השוטף של חוזי החכירה במקרקעין שייעודם למגורים, על ידי הקניית בעלות לחוכר ורישום הבעלות בלשכת הרישום, אמור היה להוביל לצמצום השירותים הישירים שעליה לתת לחוכרים, וכך לאפשר לה להתרכז בפעולות הליבה שנקבעו לה: שיווק מקרקעין ושמירה עליהם.</w:t>
      </w:r>
    </w:p>
    <w:p w:rsidR="00236F34" w:rsidRPr="00E27BCC" w:rsidP="00E27BCC">
      <w:pPr>
        <w:spacing w:after="120" w:line="230" w:lineRule="exact"/>
        <w:jc w:val="both"/>
        <w:rPr>
          <w:rFonts w:cs="FrankRuehl"/>
          <w:sz w:val="20"/>
          <w:szCs w:val="22"/>
          <w:rtl/>
        </w:rPr>
      </w:pPr>
      <w:r w:rsidRPr="00E27BCC">
        <w:rPr>
          <w:rFonts w:cs="FrankRuehl" w:hint="cs"/>
          <w:sz w:val="20"/>
          <w:szCs w:val="22"/>
          <w:rtl/>
        </w:rPr>
        <w:t>הקניית הבעלות ורישומה בלשכת הרישום נעשים, כאמור, בכמה שלבים, ובהם רישום הפרצלציה, רישום הבית המשותף ורישום הזכויות. בהיעדר רישום הזכויות אי-אפשר לרשום בעלות ולא מתבטל הצורך לקבל שירות עבור הנכס ברמ"י, דבר שלא מאפשר את צמצום החיכוך בין רמ"י לחוכרים, ובעקבות זאת פוגע גם ביישום הרפורמה.</w:t>
      </w:r>
    </w:p>
    <w:p w:rsidR="00236F34" w:rsidRPr="00E27BCC" w:rsidP="00E27BCC">
      <w:pPr>
        <w:spacing w:after="120" w:line="230" w:lineRule="exact"/>
        <w:jc w:val="both"/>
        <w:rPr>
          <w:rFonts w:cs="FrankRuehl"/>
          <w:sz w:val="20"/>
          <w:szCs w:val="22"/>
          <w:rtl/>
        </w:rPr>
      </w:pPr>
      <w:r w:rsidRPr="00E27BCC">
        <w:rPr>
          <w:rFonts w:cs="FrankRuehl" w:hint="cs"/>
          <w:sz w:val="20"/>
          <w:szCs w:val="22"/>
          <w:rtl/>
        </w:rPr>
        <w:t>יצוין כי הקניית בעלות על פי הרפורמה הוגבלה לנכסים שנבנו על קרקעות שבבעלות המדינה ורשויות הפיתוח, ואינה כוללת נכסים שנבנו על קרקעות קק"ל (ראו פירוט להלן). מכאן שאף שהיעד שנקבע הוא צמצום היקף השירות שרמ"י צריכה לתת לחוכרים, חלק ניכר מהם ימשיכו לקבל שירות ממנה ולא תוקנה להם בעלות על הקרקע</w:t>
      </w:r>
      <w:r>
        <w:rPr>
          <w:rStyle w:val="FootnoteReference"/>
          <w:rFonts w:cs="FrankRuehl"/>
          <w:sz w:val="20"/>
          <w:szCs w:val="22"/>
          <w:rtl/>
        </w:rPr>
        <w:footnoteReference w:id="35"/>
      </w:r>
      <w:r w:rsidRPr="00E27BCC">
        <w:rPr>
          <w:rFonts w:cs="FrankRuehl" w:hint="cs"/>
          <w:sz w:val="20"/>
          <w:szCs w:val="22"/>
          <w:rtl/>
        </w:rPr>
        <w:t>.</w:t>
      </w:r>
    </w:p>
    <w:p w:rsidR="00236F34" w:rsidRPr="00E27BCC" w:rsidP="00E27BCC">
      <w:pPr>
        <w:spacing w:after="120" w:line="230" w:lineRule="exact"/>
        <w:jc w:val="both"/>
        <w:rPr>
          <w:rFonts w:cs="FrankRuehl"/>
          <w:sz w:val="20"/>
          <w:szCs w:val="22"/>
          <w:rtl/>
        </w:rPr>
      </w:pPr>
      <w:r w:rsidRPr="00E27BCC">
        <w:rPr>
          <w:rFonts w:cs="FrankRuehl" w:hint="cs"/>
          <w:sz w:val="20"/>
          <w:szCs w:val="22"/>
          <w:rtl/>
        </w:rPr>
        <w:t>נכון לאוקטובר 2014, העריכה רמ"י את מצאי הנכסים המועמדים להקניית בעלות בכמיליון נכסים, שהבעלות על כ-352,000 מהם כבר הוקנתה. בלוח שלהלן מפורט הרכבם של</w:t>
      </w:r>
      <w:r w:rsidRPr="00E27BCC">
        <w:rPr>
          <w:rFonts w:cs="FrankRuehl" w:hint="cs"/>
          <w:b/>
          <w:bCs/>
          <w:sz w:val="20"/>
          <w:szCs w:val="22"/>
          <w:rtl/>
        </w:rPr>
        <w:t xml:space="preserve"> </w:t>
      </w:r>
      <w:r w:rsidRPr="00E27BCC">
        <w:rPr>
          <w:rFonts w:cs="FrankRuehl" w:hint="cs"/>
          <w:sz w:val="20"/>
          <w:szCs w:val="22"/>
          <w:rtl/>
        </w:rPr>
        <w:t>כ-654,000 נכסים שעדיין יש להקנות את הבעלות עליהם:</w:t>
      </w:r>
    </w:p>
    <w:p w:rsidR="00236F34" w:rsidRPr="00E27BCC" w:rsidP="00C62AAC">
      <w:pPr>
        <w:pStyle w:val="tab-name"/>
        <w:rPr>
          <w:rtl/>
        </w:rPr>
      </w:pPr>
      <w:r w:rsidRPr="00C62AAC">
        <w:rPr>
          <w:rFonts w:hint="cs"/>
          <w:sz w:val="20"/>
          <w:szCs w:val="20"/>
          <w:rtl/>
        </w:rPr>
        <w:t>לוח 1</w:t>
      </w:r>
      <w:r w:rsidRPr="00C62AAC">
        <w:rPr>
          <w:sz w:val="20"/>
          <w:szCs w:val="20"/>
          <w:rtl/>
        </w:rPr>
        <w:br/>
      </w:r>
      <w:r w:rsidRPr="00E27BCC">
        <w:rPr>
          <w:rFonts w:hint="cs"/>
          <w:rtl/>
        </w:rPr>
        <w:t>פירוט הנכסים על מקרקעי ישראל שיש להקנות את הבעלות עליהם</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5349"/>
        <w:gridCol w:w="1342"/>
      </w:tblGrid>
      <w:tr w:rsidTr="00C62AA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0" w:type="auto"/>
            <w:tcBorders>
              <w:top w:val="single" w:sz="12" w:space="0" w:color="auto"/>
              <w:bottom w:val="single" w:sz="12" w:space="0" w:color="auto"/>
            </w:tcBorders>
            <w:shd w:val="pct10" w:color="auto" w:fill="auto"/>
            <w:vAlign w:val="bottom"/>
          </w:tcPr>
          <w:p w:rsidR="00236F34" w:rsidRPr="00C62AAC" w:rsidP="00C62AAC">
            <w:pPr>
              <w:spacing w:before="40" w:after="40" w:line="220" w:lineRule="exact"/>
              <w:jc w:val="center"/>
              <w:rPr>
                <w:b/>
                <w:bCs/>
                <w:sz w:val="18"/>
                <w:szCs w:val="20"/>
              </w:rPr>
            </w:pPr>
            <w:r w:rsidRPr="00C62AAC">
              <w:rPr>
                <w:rFonts w:cs="FrankRuehl" w:hint="cs"/>
                <w:b/>
                <w:bCs/>
                <w:sz w:val="18"/>
                <w:szCs w:val="20"/>
                <w:rtl/>
              </w:rPr>
              <w:t>סוגי</w:t>
            </w:r>
            <w:r w:rsidRPr="00C62AAC">
              <w:rPr>
                <w:rFonts w:cs="FrankRuehl"/>
                <w:b/>
                <w:bCs/>
                <w:sz w:val="18"/>
                <w:szCs w:val="20"/>
                <w:rtl/>
              </w:rPr>
              <w:t xml:space="preserve"> </w:t>
            </w:r>
            <w:r w:rsidRPr="00C62AAC">
              <w:rPr>
                <w:rFonts w:cs="FrankRuehl" w:hint="cs"/>
                <w:b/>
                <w:bCs/>
                <w:sz w:val="18"/>
                <w:szCs w:val="20"/>
                <w:rtl/>
              </w:rPr>
              <w:t>הנכסים</w:t>
            </w:r>
          </w:p>
        </w:tc>
        <w:tc>
          <w:tcPr>
            <w:tcW w:w="0" w:type="auto"/>
            <w:tcBorders>
              <w:top w:val="single" w:sz="12" w:space="0" w:color="auto"/>
              <w:bottom w:val="single" w:sz="12" w:space="0" w:color="auto"/>
            </w:tcBorders>
            <w:shd w:val="pct10" w:color="auto" w:fill="auto"/>
            <w:vAlign w:val="bottom"/>
          </w:tcPr>
          <w:p w:rsidR="00236F34" w:rsidRPr="00C62AAC" w:rsidP="00C62AAC">
            <w:pPr>
              <w:spacing w:before="40" w:after="40" w:line="220" w:lineRule="exact"/>
              <w:jc w:val="center"/>
              <w:rPr>
                <w:b/>
                <w:bCs/>
                <w:sz w:val="18"/>
                <w:szCs w:val="20"/>
                <w:rtl/>
              </w:rPr>
            </w:pPr>
            <w:r w:rsidRPr="00C62AAC">
              <w:rPr>
                <w:rFonts w:cs="FrankRuehl" w:hint="cs"/>
                <w:b/>
                <w:bCs/>
                <w:sz w:val="18"/>
                <w:szCs w:val="20"/>
                <w:rtl/>
              </w:rPr>
              <w:t>מספר</w:t>
            </w:r>
            <w:r w:rsidRPr="00C62AAC">
              <w:rPr>
                <w:rFonts w:cs="FrankRuehl"/>
                <w:b/>
                <w:bCs/>
                <w:sz w:val="18"/>
                <w:szCs w:val="20"/>
                <w:rtl/>
              </w:rPr>
              <w:t xml:space="preserve"> </w:t>
            </w:r>
            <w:r w:rsidRPr="00C62AAC">
              <w:rPr>
                <w:rFonts w:cs="FrankRuehl" w:hint="cs"/>
                <w:b/>
                <w:bCs/>
                <w:sz w:val="18"/>
                <w:szCs w:val="20"/>
                <w:rtl/>
              </w:rPr>
              <w:t>הנכסים</w:t>
            </w:r>
          </w:p>
        </w:tc>
      </w:tr>
      <w:tr w:rsidTr="00C62AAC">
        <w:tblPrEx>
          <w:tblW w:w="6691" w:type="dxa"/>
          <w:jc w:val="center"/>
          <w:tblLook w:val="01E0"/>
        </w:tblPrEx>
        <w:trPr>
          <w:jc w:val="center"/>
        </w:trPr>
        <w:tc>
          <w:tcPr>
            <w:tcW w:w="0" w:type="auto"/>
            <w:tcBorders>
              <w:top w:val="single" w:sz="12" w:space="0" w:color="auto"/>
            </w:tcBorders>
            <w:vAlign w:val="bottom"/>
          </w:tcPr>
          <w:p w:rsidR="00236F34" w:rsidRPr="00C62AAC" w:rsidP="00C62AAC">
            <w:pPr>
              <w:spacing w:before="40" w:after="40" w:line="220" w:lineRule="exact"/>
              <w:rPr>
                <w:sz w:val="18"/>
                <w:szCs w:val="20"/>
              </w:rPr>
            </w:pPr>
            <w:r w:rsidRPr="00C62AAC">
              <w:rPr>
                <w:rFonts w:cs="FrankRuehl" w:hint="cs"/>
                <w:sz w:val="18"/>
                <w:szCs w:val="20"/>
                <w:rtl/>
              </w:rPr>
              <w:t>נכסי</w:t>
            </w:r>
            <w:r w:rsidRPr="00C62AAC">
              <w:rPr>
                <w:rFonts w:cs="FrankRuehl"/>
                <w:sz w:val="18"/>
                <w:szCs w:val="20"/>
                <w:rtl/>
              </w:rPr>
              <w:t xml:space="preserve"> קק"ל (מ</w:t>
            </w:r>
            <w:r w:rsidRPr="00C62AAC">
              <w:rPr>
                <w:rFonts w:cs="FrankRuehl" w:hint="cs"/>
                <w:sz w:val="18"/>
                <w:szCs w:val="20"/>
                <w:rtl/>
              </w:rPr>
              <w:t>הם</w:t>
            </w:r>
            <w:r w:rsidRPr="00C62AAC">
              <w:rPr>
                <w:rFonts w:cs="FrankRuehl"/>
                <w:sz w:val="18"/>
                <w:szCs w:val="20"/>
                <w:rtl/>
              </w:rPr>
              <w:t xml:space="preserve"> </w:t>
            </w:r>
            <w:r w:rsidRPr="00C62AAC">
              <w:rPr>
                <w:rFonts w:cs="FrankRuehl" w:hint="cs"/>
                <w:sz w:val="18"/>
                <w:szCs w:val="20"/>
                <w:rtl/>
              </w:rPr>
              <w:t>בכ</w:t>
            </w:r>
            <w:r w:rsidRPr="00C62AAC">
              <w:rPr>
                <w:rFonts w:cs="FrankRuehl"/>
                <w:sz w:val="18"/>
                <w:szCs w:val="20"/>
                <w:rtl/>
              </w:rPr>
              <w:t>-80,000</w:t>
            </w:r>
            <w:r w:rsidRPr="00C62AAC">
              <w:rPr>
                <w:rFonts w:cs="FrankRuehl" w:hint="cs"/>
                <w:sz w:val="18"/>
                <w:szCs w:val="20"/>
                <w:rtl/>
              </w:rPr>
              <w:t xml:space="preserve"> טרם</w:t>
            </w:r>
            <w:r w:rsidRPr="00C62AAC">
              <w:rPr>
                <w:rFonts w:cs="FrankRuehl"/>
                <w:sz w:val="18"/>
                <w:szCs w:val="20"/>
                <w:rtl/>
              </w:rPr>
              <w:t xml:space="preserve"> </w:t>
            </w:r>
            <w:r w:rsidRPr="00C62AAC">
              <w:rPr>
                <w:rFonts w:cs="FrankRuehl" w:hint="cs"/>
                <w:sz w:val="18"/>
                <w:szCs w:val="20"/>
                <w:rtl/>
              </w:rPr>
              <w:t>נרשמו</w:t>
            </w:r>
            <w:r w:rsidRPr="00C62AAC">
              <w:rPr>
                <w:rFonts w:cs="FrankRuehl"/>
                <w:sz w:val="18"/>
                <w:szCs w:val="20"/>
                <w:rtl/>
              </w:rPr>
              <w:t xml:space="preserve"> </w:t>
            </w:r>
            <w:r w:rsidRPr="00C62AAC">
              <w:rPr>
                <w:rFonts w:cs="FrankRuehl" w:hint="cs"/>
                <w:sz w:val="18"/>
                <w:szCs w:val="20"/>
                <w:rtl/>
              </w:rPr>
              <w:t>הזכויות</w:t>
            </w:r>
            <w:r w:rsidRPr="00C62AAC">
              <w:rPr>
                <w:rFonts w:cs="FrankRuehl"/>
                <w:sz w:val="18"/>
                <w:szCs w:val="20"/>
                <w:rtl/>
              </w:rPr>
              <w:t>)</w:t>
            </w:r>
          </w:p>
        </w:tc>
        <w:tc>
          <w:tcPr>
            <w:tcW w:w="0" w:type="auto"/>
            <w:tcBorders>
              <w:top w:val="single" w:sz="12" w:space="0" w:color="auto"/>
            </w:tcBorders>
            <w:vAlign w:val="bottom"/>
          </w:tcPr>
          <w:p w:rsidR="00236F34" w:rsidRPr="00C62AAC" w:rsidP="00C62AAC">
            <w:pPr>
              <w:spacing w:before="40" w:after="40" w:line="220" w:lineRule="exact"/>
              <w:ind w:left="170"/>
              <w:rPr>
                <w:sz w:val="18"/>
                <w:szCs w:val="20"/>
                <w:rtl/>
              </w:rPr>
            </w:pPr>
            <w:r w:rsidRPr="00C62AAC">
              <w:rPr>
                <w:rFonts w:cs="FrankRuehl"/>
                <w:sz w:val="18"/>
                <w:szCs w:val="20"/>
                <w:rtl/>
              </w:rPr>
              <w:t>311,000</w:t>
            </w:r>
          </w:p>
        </w:tc>
      </w:tr>
      <w:tr w:rsidTr="00C62AAC">
        <w:tblPrEx>
          <w:tblW w:w="6691" w:type="dxa"/>
          <w:jc w:val="center"/>
          <w:tblLook w:val="01E0"/>
        </w:tblPrEx>
        <w:trPr>
          <w:jc w:val="center"/>
        </w:trPr>
        <w:tc>
          <w:tcPr>
            <w:tcW w:w="0" w:type="auto"/>
            <w:vAlign w:val="bottom"/>
          </w:tcPr>
          <w:p w:rsidR="00236F34" w:rsidRPr="00C62AAC" w:rsidP="00C62AAC">
            <w:pPr>
              <w:spacing w:before="40" w:after="40" w:line="220" w:lineRule="exact"/>
              <w:rPr>
                <w:sz w:val="18"/>
                <w:szCs w:val="20"/>
              </w:rPr>
            </w:pPr>
            <w:r w:rsidRPr="00C62AAC">
              <w:rPr>
                <w:rFonts w:cs="FrankRuehl" w:hint="cs"/>
                <w:sz w:val="18"/>
                <w:szCs w:val="20"/>
                <w:rtl/>
              </w:rPr>
              <w:t>נכסים</w:t>
            </w:r>
            <w:r w:rsidRPr="00C62AAC">
              <w:rPr>
                <w:rFonts w:cs="FrankRuehl"/>
                <w:sz w:val="18"/>
                <w:szCs w:val="20"/>
                <w:rtl/>
              </w:rPr>
              <w:t xml:space="preserve"> </w:t>
            </w:r>
            <w:r w:rsidRPr="00C62AAC">
              <w:rPr>
                <w:rFonts w:cs="FrankRuehl" w:hint="cs"/>
                <w:sz w:val="18"/>
                <w:szCs w:val="20"/>
                <w:rtl/>
              </w:rPr>
              <w:t>שבהם</w:t>
            </w:r>
            <w:r w:rsidRPr="00C62AAC">
              <w:rPr>
                <w:rFonts w:cs="FrankRuehl"/>
                <w:sz w:val="18"/>
                <w:szCs w:val="20"/>
                <w:rtl/>
              </w:rPr>
              <w:t xml:space="preserve"> </w:t>
            </w:r>
            <w:r w:rsidRPr="00C62AAC">
              <w:rPr>
                <w:rFonts w:cs="FrankRuehl" w:hint="cs"/>
                <w:sz w:val="18"/>
                <w:szCs w:val="20"/>
                <w:rtl/>
              </w:rPr>
              <w:t>טרם</w:t>
            </w:r>
            <w:r w:rsidRPr="00C62AAC">
              <w:rPr>
                <w:rFonts w:cs="FrankRuehl"/>
                <w:sz w:val="18"/>
                <w:szCs w:val="20"/>
                <w:rtl/>
              </w:rPr>
              <w:t xml:space="preserve"> </w:t>
            </w:r>
            <w:r w:rsidRPr="00C62AAC">
              <w:rPr>
                <w:rFonts w:cs="FrankRuehl" w:hint="cs"/>
                <w:sz w:val="18"/>
                <w:szCs w:val="20"/>
                <w:rtl/>
              </w:rPr>
              <w:t>נרשמו</w:t>
            </w:r>
            <w:r w:rsidRPr="00C62AAC">
              <w:rPr>
                <w:rFonts w:cs="FrankRuehl"/>
                <w:sz w:val="18"/>
                <w:szCs w:val="20"/>
                <w:rtl/>
              </w:rPr>
              <w:t xml:space="preserve"> </w:t>
            </w:r>
            <w:r w:rsidRPr="00C62AAC">
              <w:rPr>
                <w:rFonts w:cs="FrankRuehl" w:hint="cs"/>
                <w:sz w:val="18"/>
                <w:szCs w:val="20"/>
                <w:rtl/>
              </w:rPr>
              <w:t>הזכויות*</w:t>
            </w:r>
            <w:r w:rsidRPr="00C62AAC">
              <w:rPr>
                <w:rFonts w:cs="FrankRuehl"/>
                <w:sz w:val="18"/>
                <w:szCs w:val="20"/>
                <w:rtl/>
              </w:rPr>
              <w:t xml:space="preserve"> </w:t>
            </w:r>
          </w:p>
        </w:tc>
        <w:tc>
          <w:tcPr>
            <w:tcW w:w="0" w:type="auto"/>
            <w:vAlign w:val="bottom"/>
          </w:tcPr>
          <w:p w:rsidR="00236F34" w:rsidRPr="00C62AAC" w:rsidP="00C62AAC">
            <w:pPr>
              <w:spacing w:before="40" w:after="40" w:line="220" w:lineRule="exact"/>
              <w:ind w:left="170"/>
              <w:rPr>
                <w:sz w:val="18"/>
                <w:szCs w:val="20"/>
                <w:rtl/>
              </w:rPr>
            </w:pPr>
            <w:r w:rsidRPr="00C62AAC">
              <w:rPr>
                <w:rFonts w:cs="FrankRuehl"/>
                <w:sz w:val="18"/>
                <w:szCs w:val="20"/>
                <w:rtl/>
              </w:rPr>
              <w:t>250,000</w:t>
            </w:r>
          </w:p>
        </w:tc>
      </w:tr>
      <w:tr w:rsidTr="00C62AAC">
        <w:tblPrEx>
          <w:tblW w:w="6691" w:type="dxa"/>
          <w:jc w:val="center"/>
          <w:tblLook w:val="01E0"/>
        </w:tblPrEx>
        <w:trPr>
          <w:jc w:val="center"/>
        </w:trPr>
        <w:tc>
          <w:tcPr>
            <w:tcW w:w="0" w:type="auto"/>
            <w:tcBorders>
              <w:bottom w:val="single" w:sz="12" w:space="0" w:color="auto"/>
            </w:tcBorders>
            <w:vAlign w:val="bottom"/>
          </w:tcPr>
          <w:p w:rsidR="00236F34" w:rsidRPr="00C62AAC" w:rsidP="00C62AAC">
            <w:pPr>
              <w:spacing w:before="40" w:after="40" w:line="220" w:lineRule="exact"/>
              <w:rPr>
                <w:sz w:val="18"/>
                <w:szCs w:val="20"/>
              </w:rPr>
            </w:pPr>
            <w:r w:rsidRPr="00C62AAC">
              <w:rPr>
                <w:rFonts w:cs="FrankRuehl" w:hint="cs"/>
                <w:sz w:val="18"/>
                <w:szCs w:val="20"/>
                <w:rtl/>
              </w:rPr>
              <w:t>נכסים</w:t>
            </w:r>
            <w:r w:rsidRPr="00C62AAC">
              <w:rPr>
                <w:rFonts w:cs="FrankRuehl"/>
                <w:sz w:val="18"/>
                <w:szCs w:val="20"/>
                <w:rtl/>
              </w:rPr>
              <w:t xml:space="preserve"> </w:t>
            </w:r>
            <w:r w:rsidRPr="00C62AAC">
              <w:rPr>
                <w:rFonts w:cs="FrankRuehl" w:hint="cs"/>
                <w:sz w:val="18"/>
                <w:szCs w:val="20"/>
                <w:rtl/>
              </w:rPr>
              <w:t>שאפשר</w:t>
            </w:r>
            <w:r w:rsidRPr="00C62AAC">
              <w:rPr>
                <w:rFonts w:cs="FrankRuehl"/>
                <w:sz w:val="18"/>
                <w:szCs w:val="20"/>
                <w:rtl/>
              </w:rPr>
              <w:t xml:space="preserve"> להעביר </w:t>
            </w:r>
            <w:r w:rsidRPr="00C62AAC">
              <w:rPr>
                <w:rFonts w:cs="FrankRuehl" w:hint="cs"/>
                <w:sz w:val="18"/>
                <w:szCs w:val="20"/>
                <w:rtl/>
              </w:rPr>
              <w:t>את ה</w:t>
            </w:r>
            <w:r w:rsidRPr="00C62AAC">
              <w:rPr>
                <w:rFonts w:cs="FrankRuehl"/>
                <w:sz w:val="18"/>
                <w:szCs w:val="20"/>
                <w:rtl/>
              </w:rPr>
              <w:t xml:space="preserve">בעלות </w:t>
            </w:r>
            <w:r w:rsidRPr="00C62AAC">
              <w:rPr>
                <w:rFonts w:cs="FrankRuehl" w:hint="cs"/>
                <w:sz w:val="18"/>
                <w:szCs w:val="20"/>
                <w:rtl/>
              </w:rPr>
              <w:t xml:space="preserve">עליהם </w:t>
            </w:r>
            <w:r w:rsidRPr="00C62AAC">
              <w:rPr>
                <w:rFonts w:cs="FrankRuehl"/>
                <w:sz w:val="18"/>
                <w:szCs w:val="20"/>
                <w:rtl/>
              </w:rPr>
              <w:t xml:space="preserve">(בתמורה </w:t>
            </w:r>
            <w:r w:rsidRPr="00C62AAC">
              <w:rPr>
                <w:rFonts w:cs="FrankRuehl" w:hint="cs"/>
                <w:sz w:val="18"/>
                <w:szCs w:val="20"/>
                <w:rtl/>
              </w:rPr>
              <w:t>וללא</w:t>
            </w:r>
            <w:r w:rsidRPr="00C62AAC">
              <w:rPr>
                <w:rFonts w:cs="FrankRuehl"/>
                <w:sz w:val="18"/>
                <w:szCs w:val="20"/>
                <w:rtl/>
              </w:rPr>
              <w:t xml:space="preserve"> </w:t>
            </w:r>
            <w:r w:rsidRPr="00C62AAC">
              <w:rPr>
                <w:rFonts w:cs="FrankRuehl" w:hint="cs"/>
                <w:sz w:val="18"/>
                <w:szCs w:val="20"/>
                <w:rtl/>
              </w:rPr>
              <w:t>תמורה</w:t>
            </w:r>
            <w:r w:rsidRPr="00C62AAC">
              <w:rPr>
                <w:rFonts w:cs="FrankRuehl"/>
                <w:sz w:val="18"/>
                <w:szCs w:val="20"/>
                <w:rtl/>
              </w:rPr>
              <w:t>)</w:t>
            </w:r>
          </w:p>
        </w:tc>
        <w:tc>
          <w:tcPr>
            <w:tcW w:w="0" w:type="auto"/>
            <w:tcBorders>
              <w:bottom w:val="single" w:sz="12" w:space="0" w:color="auto"/>
            </w:tcBorders>
            <w:vAlign w:val="bottom"/>
          </w:tcPr>
          <w:p w:rsidR="00236F34" w:rsidRPr="00C62AAC" w:rsidP="00C62AAC">
            <w:pPr>
              <w:spacing w:before="40" w:after="40" w:line="220" w:lineRule="exact"/>
              <w:ind w:left="170"/>
              <w:rPr>
                <w:sz w:val="18"/>
                <w:szCs w:val="20"/>
                <w:rtl/>
              </w:rPr>
            </w:pPr>
            <w:r w:rsidRPr="00C62AAC">
              <w:rPr>
                <w:rFonts w:cs="FrankRuehl" w:hint="cs"/>
                <w:sz w:val="18"/>
                <w:szCs w:val="20"/>
                <w:rtl/>
              </w:rPr>
              <w:t>93,000</w:t>
            </w:r>
          </w:p>
        </w:tc>
      </w:tr>
      <w:tr w:rsidTr="00C62AAC">
        <w:tblPrEx>
          <w:tblW w:w="6691" w:type="dxa"/>
          <w:jc w:val="center"/>
          <w:tblLook w:val="01E0"/>
        </w:tblPrEx>
        <w:trPr>
          <w:jc w:val="center"/>
        </w:trPr>
        <w:tc>
          <w:tcPr>
            <w:tcW w:w="0" w:type="auto"/>
            <w:tcBorders>
              <w:top w:val="single" w:sz="12" w:space="0" w:color="auto"/>
              <w:bottom w:val="single" w:sz="12" w:space="0" w:color="auto"/>
            </w:tcBorders>
            <w:shd w:val="pct10" w:color="auto" w:fill="auto"/>
            <w:vAlign w:val="bottom"/>
          </w:tcPr>
          <w:p w:rsidR="00236F34" w:rsidRPr="00C62AAC" w:rsidP="00C62AAC">
            <w:pPr>
              <w:tabs>
                <w:tab w:val="left" w:pos="788"/>
              </w:tabs>
              <w:spacing w:before="40" w:after="40" w:line="220" w:lineRule="exact"/>
              <w:jc w:val="right"/>
              <w:rPr>
                <w:b/>
                <w:bCs/>
                <w:sz w:val="18"/>
                <w:szCs w:val="20"/>
              </w:rPr>
            </w:pPr>
            <w:r w:rsidRPr="00C62AAC">
              <w:rPr>
                <w:rFonts w:cs="FrankRuehl" w:hint="cs"/>
                <w:b/>
                <w:bCs/>
                <w:sz w:val="18"/>
                <w:szCs w:val="20"/>
                <w:rtl/>
              </w:rPr>
              <w:t>סה"כ</w:t>
            </w:r>
          </w:p>
        </w:tc>
        <w:tc>
          <w:tcPr>
            <w:tcW w:w="0" w:type="auto"/>
            <w:tcBorders>
              <w:top w:val="single" w:sz="12" w:space="0" w:color="auto"/>
              <w:bottom w:val="single" w:sz="12" w:space="0" w:color="auto"/>
            </w:tcBorders>
            <w:shd w:val="pct10" w:color="auto" w:fill="auto"/>
            <w:vAlign w:val="bottom"/>
          </w:tcPr>
          <w:p w:rsidR="00236F34" w:rsidRPr="00C62AAC" w:rsidP="00C62AAC">
            <w:pPr>
              <w:spacing w:before="40" w:after="40" w:line="220" w:lineRule="exact"/>
              <w:ind w:left="170"/>
              <w:rPr>
                <w:rFonts w:cs="FrankRuehl"/>
                <w:b/>
                <w:bCs/>
                <w:sz w:val="18"/>
                <w:szCs w:val="20"/>
                <w:rtl/>
              </w:rPr>
            </w:pPr>
            <w:r w:rsidRPr="00C62AAC">
              <w:rPr>
                <w:rFonts w:cs="FrankRuehl" w:hint="cs"/>
                <w:b/>
                <w:bCs/>
                <w:sz w:val="18"/>
                <w:szCs w:val="20"/>
                <w:rtl/>
              </w:rPr>
              <w:t>654,000</w:t>
            </w:r>
          </w:p>
        </w:tc>
      </w:tr>
    </w:tbl>
    <w:p w:rsidR="00236F34" w:rsidRPr="00C62AAC" w:rsidP="00C62AAC">
      <w:pPr>
        <w:spacing w:before="120" w:after="240" w:line="200" w:lineRule="exact"/>
        <w:ind w:left="397" w:hanging="397"/>
        <w:jc w:val="both"/>
        <w:rPr>
          <w:rFonts w:cs="FrankRuehl"/>
          <w:sz w:val="20"/>
          <w:szCs w:val="20"/>
          <w:rtl/>
        </w:rPr>
      </w:pPr>
      <w:r w:rsidRPr="00C62AAC">
        <w:rPr>
          <w:rFonts w:cs="FrankRuehl" w:hint="cs"/>
          <w:sz w:val="20"/>
          <w:szCs w:val="20"/>
          <w:rtl/>
        </w:rPr>
        <w:t xml:space="preserve">* </w:t>
      </w:r>
      <w:r w:rsidRPr="00C62AAC">
        <w:rPr>
          <w:rFonts w:cs="FrankRuehl" w:hint="cs"/>
          <w:sz w:val="20"/>
          <w:szCs w:val="20"/>
          <w:rtl/>
        </w:rPr>
        <w:tab/>
        <w:t>לא כולל 80,000 נכסים שנבנו על קרקעות קק"ל וטרם נרשמו בהם זכויות.</w:t>
      </w:r>
    </w:p>
    <w:p w:rsidR="00236F34" w:rsidRPr="00E27BCC" w:rsidP="00482E12">
      <w:pPr>
        <w:pStyle w:val="RESHET"/>
        <w:keepLines/>
        <w:rPr>
          <w:rtl/>
        </w:rPr>
      </w:pPr>
      <w:r w:rsidRPr="00E27BCC">
        <w:rPr>
          <w:rFonts w:hint="cs"/>
          <w:rtl/>
        </w:rPr>
        <w:t>יוצא אפוא כי מבין 654,000 הנכסים רמ"י יכולה, על פי הרפורמה, להקנות מיד את הבעלות על כ-93,000, שהם רק כ-14% מן הנכסים. לגבי יתר הנכסים, כ-561,000, עומדים לפני רמ"י חסמים המעכבים את העברת הבעלות עליהם. להלן הפרטים:</w:t>
      </w:r>
    </w:p>
    <w:p w:rsidR="00236F34" w:rsidRPr="00E27BCC" w:rsidP="00C62AAC">
      <w:pPr>
        <w:spacing w:before="180" w:after="240" w:line="230" w:lineRule="exact"/>
        <w:jc w:val="both"/>
        <w:rPr>
          <w:rFonts w:cs="FrankRuehl"/>
          <w:sz w:val="20"/>
          <w:szCs w:val="22"/>
          <w:rtl/>
        </w:rPr>
      </w:pPr>
      <w:r w:rsidRPr="00E27BCC">
        <w:rPr>
          <w:rFonts w:cs="FrankRuehl" w:hint="cs"/>
          <w:sz w:val="20"/>
          <w:szCs w:val="22"/>
          <w:rtl/>
        </w:rPr>
        <w:t>מהנתונים המוצגים לעיל עולה כי בכ-330,000</w:t>
      </w:r>
      <w:r>
        <w:rPr>
          <w:rStyle w:val="FootnoteReference"/>
          <w:rFonts w:cs="FrankRuehl"/>
          <w:sz w:val="20"/>
          <w:szCs w:val="22"/>
          <w:rtl/>
        </w:rPr>
        <w:footnoteReference w:id="36"/>
      </w:r>
      <w:r w:rsidRPr="00E27BCC">
        <w:rPr>
          <w:rFonts w:cs="FrankRuehl" w:hint="cs"/>
          <w:sz w:val="20"/>
          <w:szCs w:val="22"/>
          <w:rtl/>
        </w:rPr>
        <w:t xml:space="preserve"> יחידות דיור (כ-47%) אי-אפשר להקנות בעלות מאחר שטרם נרשמו בהן הזכויות. זאת בין היתר בשל הליקויים הרבים שעלו בדוח זה הנוגעים לפעילות רמ"י בעניין רישום הזכויות</w:t>
      </w:r>
      <w:r w:rsidRPr="00E27BCC">
        <w:rPr>
          <w:rFonts w:cs="FrankRuehl"/>
          <w:sz w:val="20"/>
          <w:szCs w:val="22"/>
          <w:rtl/>
        </w:rPr>
        <w:t>:</w:t>
      </w:r>
      <w:r w:rsidRPr="00E27BCC">
        <w:rPr>
          <w:rFonts w:cs="FrankRuehl" w:hint="cs"/>
          <w:sz w:val="20"/>
          <w:szCs w:val="22"/>
          <w:rtl/>
        </w:rPr>
        <w:t xml:space="preserve"> ליקויים בארגון ובניהול של נתונים בתהליך הרישום, ליקויים בתכנון ובביצוע של תכניות העבודה לרישום הזכויות ואף אי-יישום או יישום חלקי של החלטות הממשלה והמועצה הנוגעות לקידום רישום הזכויות. במשך יותר מעשור מאז הוחלט לקדם את רישום הזכויות, היקף יחידות הדיור שטרם נרשמו זכויותיהן צומצם אך במעט.</w:t>
      </w:r>
    </w:p>
    <w:p w:rsidR="00236F34" w:rsidRPr="00E27BCC" w:rsidP="00482E12">
      <w:pPr>
        <w:pStyle w:val="RESHET"/>
        <w:keepLines/>
        <w:rPr>
          <w:rtl/>
        </w:rPr>
      </w:pPr>
      <w:r w:rsidRPr="00E27BCC">
        <w:rPr>
          <w:rFonts w:hint="cs"/>
          <w:rtl/>
        </w:rPr>
        <w:t>לדעת משרד מבקר המדינה, נדרש כי הנהלת רמ"י תגבש תכנית אסטרטגית שתקבע את מכלול הצעדים להשלמת רישום הזכויות ביחידות דיור על קרקעות שבניהולה, וגם תבטיח רישום הזכויות בעוד מועד ביחידות דיור על מקרקעין שתשווק בעתיד. הדבר עשוי לתרום ליישום הרפורמה כמתוכנן.</w:t>
      </w:r>
    </w:p>
    <w:p w:rsidR="00236F34" w:rsidP="00E27BCC">
      <w:pPr>
        <w:pStyle w:val="KOT5"/>
        <w:rPr>
          <w:rtl/>
        </w:rPr>
      </w:pPr>
      <w:r>
        <w:rPr>
          <w:rFonts w:hint="cs"/>
          <w:rtl/>
        </w:rPr>
        <w:t>נכסים בבעלות קק"ל</w:t>
      </w:r>
    </w:p>
    <w:p w:rsidR="00236F34" w:rsidRPr="00E27BCC" w:rsidP="00C62AAC">
      <w:pPr>
        <w:spacing w:after="240" w:line="230" w:lineRule="exact"/>
        <w:jc w:val="both"/>
        <w:rPr>
          <w:rFonts w:cs="FrankRuehl"/>
          <w:sz w:val="20"/>
          <w:szCs w:val="22"/>
          <w:rtl/>
        </w:rPr>
      </w:pPr>
      <w:r w:rsidRPr="00E27BCC">
        <w:rPr>
          <w:rFonts w:cs="FrankRuehl" w:hint="cs"/>
          <w:sz w:val="20"/>
          <w:szCs w:val="22"/>
          <w:rtl/>
        </w:rPr>
        <w:t>בדוח מבקר המדינה 64ג</w:t>
      </w:r>
      <w:r>
        <w:rPr>
          <w:rStyle w:val="FootnoteReference"/>
          <w:rFonts w:cs="FrankRuehl"/>
          <w:sz w:val="20"/>
          <w:szCs w:val="22"/>
          <w:rtl/>
        </w:rPr>
        <w:footnoteReference w:id="37"/>
      </w:r>
      <w:r w:rsidRPr="00E27BCC">
        <w:rPr>
          <w:rFonts w:cs="FrankRuehl" w:hint="cs"/>
          <w:sz w:val="20"/>
          <w:szCs w:val="22"/>
          <w:rtl/>
        </w:rPr>
        <w:t>, בהתייחסו לנושא הקניית הבעלות על קרקעות קק"ל, ציין משרד מבקר המדינה כי רמ"י אמנם ביקשה לצמצם את החיכוך עם החוכרים בנוגע לקבלת אישור להיתר בנייה, אולם בכל הנוגע לשאר הנושאים - כגון קבלת משכנתה, העברת זכויות והארכת תוקף החוזה - היא עדיין מחויבת לתת שירות, עובדה המטילה עומס כבד על עובדיה. משרד מבקר המדינה העיר כי ביצוע הרפורמה ללא חתימה על הסכם עם קק"ל אינו מאפשר העברת בעלות בכ-311,000 יחידות דיור, שהיו אז כ-40% מכלל היחידות שנותרו להקניית בעלות.</w:t>
      </w:r>
    </w:p>
    <w:p w:rsidR="00236F34" w:rsidRPr="00E27BCC" w:rsidP="00482E12">
      <w:pPr>
        <w:pStyle w:val="RESHET"/>
        <w:keepLines/>
        <w:rPr>
          <w:rtl/>
        </w:rPr>
      </w:pPr>
      <w:r w:rsidRPr="00E27BCC">
        <w:rPr>
          <w:rFonts w:hint="cs"/>
          <w:rtl/>
        </w:rPr>
        <w:t>בביקורת עלה כי עדיין לא חל שינוי בעניין זה.</w:t>
      </w:r>
    </w:p>
    <w:p w:rsidR="00236F34" w:rsidRPr="00E27BCC" w:rsidP="00482E12">
      <w:pPr>
        <w:pStyle w:val="RESHET"/>
        <w:keepLines/>
        <w:rPr>
          <w:rtl/>
        </w:rPr>
      </w:pPr>
      <w:r w:rsidRPr="00E27BCC">
        <w:rPr>
          <w:rFonts w:hint="cs"/>
          <w:rtl/>
        </w:rPr>
        <w:t>משרד</w:t>
      </w:r>
      <w:r w:rsidRPr="00E27BCC">
        <w:rPr>
          <w:rtl/>
        </w:rPr>
        <w:t xml:space="preserve"> מבקר המדינה שב ומעיר כי ביצוע הרפורמה ללא חתימה על הסכם עם קק"ל </w:t>
      </w:r>
      <w:r w:rsidRPr="00E27BCC">
        <w:rPr>
          <w:rFonts w:hint="cs"/>
          <w:rtl/>
        </w:rPr>
        <w:t>מונע</w:t>
      </w:r>
      <w:r w:rsidRPr="00E27BCC">
        <w:rPr>
          <w:rtl/>
        </w:rPr>
        <w:t xml:space="preserve"> העברת בעלות בכ-311,000 יחידות דיור</w:t>
      </w:r>
      <w:r>
        <w:rPr>
          <w:rStyle w:val="FootnoteReference"/>
          <w:rFonts w:cs="FrankRuehl"/>
          <w:rtl/>
        </w:rPr>
        <w:footnoteReference w:id="38"/>
      </w:r>
      <w:r w:rsidRPr="00E27BCC">
        <w:rPr>
          <w:rFonts w:hint="cs"/>
          <w:rtl/>
        </w:rPr>
        <w:t>.</w:t>
      </w:r>
    </w:p>
    <w:p w:rsidR="00236F34" w:rsidRPr="00E27BCC" w:rsidP="00E27BCC">
      <w:pPr>
        <w:spacing w:after="120" w:line="230" w:lineRule="exact"/>
        <w:jc w:val="both"/>
        <w:rPr>
          <w:rFonts w:cs="FrankRuehl"/>
          <w:sz w:val="20"/>
          <w:szCs w:val="22"/>
          <w:rtl/>
        </w:rPr>
      </w:pPr>
    </w:p>
    <w:p w:rsidR="00236F34" w:rsidRPr="00E27BCC" w:rsidP="00E27BCC">
      <w:pPr>
        <w:spacing w:after="120" w:line="230" w:lineRule="exact"/>
        <w:jc w:val="both"/>
        <w:rPr>
          <w:rFonts w:cs="FrankRuehl"/>
          <w:sz w:val="20"/>
          <w:szCs w:val="22"/>
          <w:rtl/>
        </w:rPr>
      </w:pPr>
    </w:p>
    <w:p w:rsidR="00236F34" w:rsidP="00E27BCC">
      <w:pPr>
        <w:pStyle w:val="KOT4"/>
        <w:rPr>
          <w:rtl/>
        </w:rPr>
      </w:pPr>
      <w:r w:rsidRPr="00A75EC7">
        <w:rPr>
          <w:rFonts w:hint="cs"/>
          <w:rtl/>
        </w:rPr>
        <w:t>סיכום</w:t>
      </w:r>
    </w:p>
    <w:p w:rsidR="003252B5" w:rsidP="003252B5">
      <w:pPr>
        <w:pStyle w:val="RESHET"/>
        <w:keepLines/>
      </w:pPr>
      <w:r w:rsidRPr="00E27BCC">
        <w:rPr>
          <w:rFonts w:hint="cs"/>
          <w:rtl/>
        </w:rPr>
        <w:t>רשות מקרקעי ישראל</w:t>
      </w:r>
      <w:r w:rsidRPr="00E27BCC">
        <w:rPr>
          <w:rtl/>
        </w:rPr>
        <w:t xml:space="preserve"> אחראית </w:t>
      </w:r>
      <w:r w:rsidRPr="00E27BCC">
        <w:rPr>
          <w:rFonts w:hint="cs"/>
          <w:rtl/>
        </w:rPr>
        <w:t xml:space="preserve">לקידום של </w:t>
      </w:r>
      <w:r w:rsidRPr="00E27BCC">
        <w:rPr>
          <w:rtl/>
        </w:rPr>
        <w:t xml:space="preserve">רישום </w:t>
      </w:r>
      <w:r w:rsidRPr="00E27BCC">
        <w:rPr>
          <w:rFonts w:hint="cs"/>
          <w:rtl/>
        </w:rPr>
        <w:t>ה</w:t>
      </w:r>
      <w:r w:rsidRPr="00E27BCC">
        <w:rPr>
          <w:rtl/>
        </w:rPr>
        <w:t xml:space="preserve">זכויות </w:t>
      </w:r>
      <w:r w:rsidRPr="00E27BCC">
        <w:rPr>
          <w:rFonts w:hint="cs"/>
          <w:rtl/>
        </w:rPr>
        <w:t xml:space="preserve">בפנקסי המקרקעין </w:t>
      </w:r>
      <w:r w:rsidRPr="00E27BCC">
        <w:rPr>
          <w:rtl/>
        </w:rPr>
        <w:t xml:space="preserve">ליחידות </w:t>
      </w:r>
      <w:r w:rsidRPr="00E27BCC">
        <w:rPr>
          <w:rFonts w:hint="cs"/>
          <w:rtl/>
        </w:rPr>
        <w:t>ה</w:t>
      </w:r>
      <w:r w:rsidRPr="00E27BCC">
        <w:rPr>
          <w:rtl/>
        </w:rPr>
        <w:t>דיור שמוקמות על מקרקעין שבניהולה</w:t>
      </w:r>
      <w:r w:rsidRPr="00E27BCC">
        <w:rPr>
          <w:rFonts w:hint="cs"/>
          <w:rtl/>
        </w:rPr>
        <w:t>.</w:t>
      </w:r>
      <w:r w:rsidRPr="00E27BCC">
        <w:rPr>
          <w:rtl/>
        </w:rPr>
        <w:t xml:space="preserve"> </w:t>
      </w:r>
      <w:r w:rsidRPr="00E27BCC">
        <w:rPr>
          <w:rFonts w:hint="cs"/>
          <w:rtl/>
        </w:rPr>
        <w:t>מועצת מקרקעי ישראל</w:t>
      </w:r>
      <w:r w:rsidRPr="00E27BCC">
        <w:rPr>
          <w:rtl/>
        </w:rPr>
        <w:t xml:space="preserve"> הטילה עליה גם את האחריות להשלמת הפיגור שהצטבר במשך שנים ברישום הזכויות במאות אלפי יחידות דיור. רישום הזכויות </w:t>
      </w:r>
      <w:r w:rsidRPr="00E27BCC">
        <w:rPr>
          <w:rFonts w:hint="cs"/>
          <w:rtl/>
        </w:rPr>
        <w:t xml:space="preserve">כדין מקנה לרוכש יחידת הדיור הגנה על זכות הקניין, וכן מאפשר למדינה לנהל רישום מרוכז ומסודר של מארג הזכויות במקרקעין בישראל. רישום הזכויות </w:t>
      </w:r>
      <w:r w:rsidRPr="00E27BCC">
        <w:rPr>
          <w:rtl/>
        </w:rPr>
        <w:t xml:space="preserve">קיבל משנה חשיבות כשהוגדר כאחד </w:t>
      </w:r>
      <w:r w:rsidRPr="00E27BCC">
        <w:rPr>
          <w:rFonts w:hint="cs"/>
          <w:rtl/>
        </w:rPr>
        <w:t>הנדבכים המרכזיים</w:t>
      </w:r>
      <w:r w:rsidRPr="00E27BCC">
        <w:rPr>
          <w:rtl/>
        </w:rPr>
        <w:t xml:space="preserve"> </w:t>
      </w:r>
      <w:r w:rsidRPr="00E27BCC">
        <w:rPr>
          <w:rFonts w:hint="cs"/>
          <w:rtl/>
        </w:rPr>
        <w:t>ב</w:t>
      </w:r>
      <w:r w:rsidRPr="00E27BCC">
        <w:rPr>
          <w:rtl/>
        </w:rPr>
        <w:t>רפורמה ברמ"י</w:t>
      </w:r>
      <w:r w:rsidRPr="00E27BCC">
        <w:rPr>
          <w:rFonts w:hint="cs"/>
          <w:rtl/>
        </w:rPr>
        <w:t>, שמטרתה לצמצם את החיכוך בין החוכרים לבינה</w:t>
      </w:r>
      <w:r w:rsidRPr="00E27BCC">
        <w:rPr>
          <w:rtl/>
        </w:rPr>
        <w:t>. ואולם רמ"י לא השיגה את המטרות שקבעה לה הממשלה ולא את היעדים שקבעה לעצמה בשתי תכניות חומש שביצוען נמשך כעשר שנים</w:t>
      </w:r>
      <w:r w:rsidRPr="00E27BCC">
        <w:rPr>
          <w:rFonts w:hint="cs"/>
          <w:rtl/>
        </w:rPr>
        <w:t>, קרי השלמת רישום הזכויות ביחידות דיור שבהן טרם נעשה הדבר</w:t>
      </w:r>
      <w:r w:rsidRPr="00E27BCC">
        <w:rPr>
          <w:rtl/>
        </w:rPr>
        <w:t>.</w:t>
      </w:r>
    </w:p>
    <w:p w:rsidR="00482E12" w:rsidP="003252B5">
      <w:pPr>
        <w:pStyle w:val="RESHET"/>
        <w:keepLines/>
      </w:pPr>
      <w:r w:rsidRPr="00E27BCC">
        <w:rPr>
          <w:rtl/>
        </w:rPr>
        <w:t>ב</w:t>
      </w:r>
      <w:r w:rsidRPr="00E27BCC">
        <w:rPr>
          <w:rFonts w:hint="cs"/>
          <w:rtl/>
        </w:rPr>
        <w:t>ביקורת</w:t>
      </w:r>
      <w:r w:rsidRPr="00E27BCC">
        <w:rPr>
          <w:rtl/>
        </w:rPr>
        <w:t xml:space="preserve"> נמצאו ליקויים רבים </w:t>
      </w:r>
      <w:r w:rsidRPr="00E27BCC">
        <w:rPr>
          <w:rFonts w:hint="cs"/>
          <w:rtl/>
        </w:rPr>
        <w:t>הנוגעים לבסיס פעולות הניהול והארגון של רמ"י</w:t>
      </w:r>
      <w:r w:rsidRPr="00E27BCC">
        <w:rPr>
          <w:rtl/>
        </w:rPr>
        <w:t>: אין לרמ"י מערכות ממוחשבות לשליטה ולבקרה על תהליך רישום הזכויות</w:t>
      </w:r>
      <w:r w:rsidRPr="00E27BCC">
        <w:rPr>
          <w:rFonts w:hint="cs"/>
          <w:rtl/>
        </w:rPr>
        <w:t>,</w:t>
      </w:r>
      <w:r w:rsidRPr="00E27BCC">
        <w:rPr>
          <w:rtl/>
        </w:rPr>
        <w:t xml:space="preserve"> ו</w:t>
      </w:r>
      <w:r w:rsidRPr="00E27BCC">
        <w:rPr>
          <w:rFonts w:hint="cs"/>
          <w:rtl/>
        </w:rPr>
        <w:t>לכן</w:t>
      </w:r>
      <w:r w:rsidRPr="00E27BCC">
        <w:rPr>
          <w:rtl/>
        </w:rPr>
        <w:t xml:space="preserve"> לא איתרה חסמים בתהליך ולא גיבשה </w:t>
      </w:r>
      <w:r w:rsidRPr="00E27BCC">
        <w:rPr>
          <w:rFonts w:hint="cs"/>
          <w:rtl/>
        </w:rPr>
        <w:t xml:space="preserve">להם </w:t>
      </w:r>
      <w:r w:rsidRPr="00E27BCC">
        <w:rPr>
          <w:rtl/>
        </w:rPr>
        <w:t>פתרונות</w:t>
      </w:r>
      <w:r w:rsidRPr="00E27BCC">
        <w:rPr>
          <w:rFonts w:hint="cs"/>
          <w:rtl/>
        </w:rPr>
        <w:t>.</w:t>
      </w:r>
      <w:r w:rsidRPr="00E27BCC">
        <w:rPr>
          <w:rtl/>
        </w:rPr>
        <w:t xml:space="preserve"> רמ"י </w:t>
      </w:r>
      <w:r w:rsidRPr="00E27BCC">
        <w:rPr>
          <w:rFonts w:hint="cs"/>
          <w:rtl/>
        </w:rPr>
        <w:t xml:space="preserve">גם </w:t>
      </w:r>
      <w:r w:rsidRPr="00E27BCC">
        <w:rPr>
          <w:rtl/>
        </w:rPr>
        <w:t>לא אכפה על חברות מנהלות את התחייבו</w:t>
      </w:r>
      <w:r w:rsidRPr="00E27BCC">
        <w:rPr>
          <w:rFonts w:hint="cs"/>
          <w:rtl/>
        </w:rPr>
        <w:t>יו</w:t>
      </w:r>
      <w:r w:rsidRPr="00E27BCC">
        <w:rPr>
          <w:rtl/>
        </w:rPr>
        <w:t>ת</w:t>
      </w:r>
      <w:r w:rsidRPr="00E27BCC">
        <w:rPr>
          <w:rFonts w:hint="cs"/>
          <w:rtl/>
        </w:rPr>
        <w:t>יה</w:t>
      </w:r>
      <w:r w:rsidRPr="00E27BCC">
        <w:rPr>
          <w:rtl/>
        </w:rPr>
        <w:t>ן לרישום הזכויות</w:t>
      </w:r>
      <w:r w:rsidRPr="00E27BCC">
        <w:rPr>
          <w:rFonts w:hint="cs"/>
          <w:rtl/>
        </w:rPr>
        <w:t>,</w:t>
      </w:r>
      <w:r w:rsidRPr="00E27BCC">
        <w:rPr>
          <w:rtl/>
        </w:rPr>
        <w:t xml:space="preserve"> </w:t>
      </w:r>
      <w:r w:rsidRPr="00E27BCC">
        <w:rPr>
          <w:rFonts w:hint="cs"/>
          <w:rtl/>
        </w:rPr>
        <w:t>ו</w:t>
      </w:r>
      <w:r w:rsidRPr="00E27BCC">
        <w:rPr>
          <w:rtl/>
        </w:rPr>
        <w:t>לא פעלה בהתאם להחלטת המועצה לשווק קרקעות למגורים רק לאחר שנרשמה בהן פרצלציה - פעולה שיכלה להקל מא</w:t>
      </w:r>
      <w:r w:rsidRPr="00E27BCC">
        <w:rPr>
          <w:rFonts w:hint="cs"/>
          <w:rtl/>
        </w:rPr>
        <w:t>ו</w:t>
      </w:r>
      <w:r w:rsidRPr="00E27BCC">
        <w:rPr>
          <w:rtl/>
        </w:rPr>
        <w:t xml:space="preserve">ד על השלמת רישום הזכויות. ליקוי זה בשיווק </w:t>
      </w:r>
      <w:r w:rsidRPr="00E27BCC">
        <w:rPr>
          <w:rFonts w:hint="cs"/>
          <w:rtl/>
        </w:rPr>
        <w:t xml:space="preserve">אף הולך ומעמיק, שכן </w:t>
      </w:r>
      <w:r w:rsidRPr="00E27BCC">
        <w:rPr>
          <w:rtl/>
        </w:rPr>
        <w:t xml:space="preserve">גם ביחידות דיור שנבנו בשנים האחרונות נוצר פיגור ברישום הזכויות </w:t>
      </w:r>
      <w:r w:rsidRPr="00E27BCC">
        <w:rPr>
          <w:rFonts w:hint="cs"/>
          <w:rtl/>
        </w:rPr>
        <w:t xml:space="preserve">והוא מתווסף </w:t>
      </w:r>
      <w:r w:rsidRPr="00E27BCC">
        <w:rPr>
          <w:rtl/>
        </w:rPr>
        <w:t xml:space="preserve">על הפיגור </w:t>
      </w:r>
      <w:r w:rsidRPr="00E27BCC">
        <w:rPr>
          <w:rFonts w:hint="cs"/>
          <w:rtl/>
        </w:rPr>
        <w:t xml:space="preserve">הקיים </w:t>
      </w:r>
      <w:r w:rsidRPr="00E27BCC">
        <w:rPr>
          <w:rtl/>
        </w:rPr>
        <w:t>ברישום זכויות ביחידות דיור שהוקמו בעבר. גם משרד הפנים כשל בתפקידו להקים ועדות משנה ש</w:t>
      </w:r>
      <w:r w:rsidRPr="00E27BCC">
        <w:rPr>
          <w:rFonts w:hint="cs"/>
          <w:rtl/>
        </w:rPr>
        <w:t>י</w:t>
      </w:r>
      <w:r w:rsidRPr="00E27BCC">
        <w:rPr>
          <w:rtl/>
        </w:rPr>
        <w:t>אפשר</w:t>
      </w:r>
      <w:r w:rsidRPr="00E27BCC">
        <w:rPr>
          <w:rFonts w:hint="cs"/>
          <w:rtl/>
        </w:rPr>
        <w:t>ו</w:t>
      </w:r>
      <w:r w:rsidRPr="00E27BCC">
        <w:rPr>
          <w:rtl/>
        </w:rPr>
        <w:t xml:space="preserve"> </w:t>
      </w:r>
      <w:r w:rsidRPr="00E27BCC">
        <w:rPr>
          <w:rFonts w:hint="cs"/>
          <w:rtl/>
        </w:rPr>
        <w:t xml:space="preserve">קידום </w:t>
      </w:r>
      <w:r w:rsidRPr="00E27BCC">
        <w:rPr>
          <w:rtl/>
        </w:rPr>
        <w:t>רישום הזכויות באמצעות חוק רישום שיכונים ציבוריים.</w:t>
      </w:r>
      <w:r w:rsidRPr="00E27BCC">
        <w:rPr>
          <w:rFonts w:hint="cs"/>
          <w:rtl/>
        </w:rPr>
        <w:t xml:space="preserve"> התוצאה היא שמאז 1998אומצו המלצות ועדת דליצקי בשנת 1998, במשך כ-16 שנים, הצטמצם מספר יחידות הדיור שלא נעשה להן רישום זכויות אך במעט: מ-420,000 יחידות לכ-330,000 בסוף שנת 2013.</w:t>
      </w:r>
    </w:p>
    <w:p w:rsidR="00236F34" w:rsidRPr="00E27BCC" w:rsidP="00482E12">
      <w:pPr>
        <w:pStyle w:val="RESHET"/>
        <w:keepLines/>
        <w:rPr>
          <w:u w:val="single"/>
          <w:rtl/>
        </w:rPr>
      </w:pPr>
      <w:r w:rsidRPr="00E27BCC">
        <w:rPr>
          <w:rtl/>
        </w:rPr>
        <w:t>על רמ"י לפעול להשגת המטרה שהציבה הממשלה - הדבקת הפיגור ברישום הזכויות ביחידות דיור שנבנו בעבר</w:t>
      </w:r>
      <w:r w:rsidRPr="00E27BCC">
        <w:rPr>
          <w:rFonts w:hint="cs"/>
          <w:rtl/>
        </w:rPr>
        <w:t>,</w:t>
      </w:r>
      <w:r w:rsidRPr="00E27BCC">
        <w:rPr>
          <w:rtl/>
        </w:rPr>
        <w:t xml:space="preserve"> והבטחת רישום הזכויות בקרקעות למגורים שישווקו בעתיד באמצעות הטמעת </w:t>
      </w:r>
      <w:r w:rsidRPr="00E27BCC">
        <w:rPr>
          <w:rFonts w:hint="cs"/>
          <w:rtl/>
        </w:rPr>
        <w:t>תהליך ה</w:t>
      </w:r>
      <w:r w:rsidRPr="00E27BCC">
        <w:rPr>
          <w:rtl/>
        </w:rPr>
        <w:t xml:space="preserve">רישום </w:t>
      </w:r>
      <w:r w:rsidRPr="00E27BCC">
        <w:rPr>
          <w:rFonts w:hint="cs"/>
          <w:rtl/>
        </w:rPr>
        <w:t>ב</w:t>
      </w:r>
      <w:r w:rsidRPr="00E27BCC">
        <w:rPr>
          <w:rtl/>
        </w:rPr>
        <w:t>תהליך התכנון והביצוע. לשם כך על רמ"י להתייחס לתחום זה כ</w:t>
      </w:r>
      <w:r w:rsidRPr="00E27BCC">
        <w:rPr>
          <w:rFonts w:hint="cs"/>
          <w:rtl/>
        </w:rPr>
        <w:t xml:space="preserve">אל </w:t>
      </w:r>
      <w:r w:rsidRPr="00E27BCC">
        <w:rPr>
          <w:rtl/>
        </w:rPr>
        <w:t>פרויקט שהמשאבים שיוקצו לו יותאמו ל</w:t>
      </w:r>
      <w:r w:rsidRPr="00E27BCC">
        <w:rPr>
          <w:rFonts w:hint="cs"/>
          <w:rtl/>
        </w:rPr>
        <w:t xml:space="preserve">תכנית עבודה שתגובש ולה </w:t>
      </w:r>
      <w:r w:rsidRPr="00E27BCC">
        <w:rPr>
          <w:rtl/>
        </w:rPr>
        <w:t xml:space="preserve">יעדים </w:t>
      </w:r>
      <w:r w:rsidRPr="00E27BCC">
        <w:rPr>
          <w:rFonts w:hint="cs"/>
          <w:rtl/>
        </w:rPr>
        <w:t xml:space="preserve">כמותיים, </w:t>
      </w:r>
      <w:r w:rsidRPr="00E27BCC">
        <w:rPr>
          <w:rtl/>
        </w:rPr>
        <w:t xml:space="preserve">לוחות זמנים </w:t>
      </w:r>
      <w:r w:rsidRPr="00E27BCC">
        <w:rPr>
          <w:rFonts w:hint="cs"/>
          <w:rtl/>
        </w:rPr>
        <w:t xml:space="preserve">ודרכי פעולה סדורות </w:t>
      </w:r>
      <w:r w:rsidRPr="00E27BCC">
        <w:rPr>
          <w:rtl/>
        </w:rPr>
        <w:t xml:space="preserve">שיביאו להשגת התוצאה בפרק זמן קצר. </w:t>
      </w:r>
      <w:r w:rsidRPr="00E27BCC">
        <w:rPr>
          <w:rFonts w:hint="cs"/>
          <w:rtl/>
        </w:rPr>
        <w:t xml:space="preserve">אחת הפעולות המשמעותיות שעשויות למנוע את הגדלת היקף יחידות הדיור שזכויותיהן אינן נרשמות היא </w:t>
      </w:r>
      <w:r w:rsidRPr="00E27BCC">
        <w:rPr>
          <w:rtl/>
        </w:rPr>
        <w:t>ש</w:t>
      </w:r>
      <w:r w:rsidRPr="00E27BCC">
        <w:rPr>
          <w:rFonts w:hint="cs"/>
          <w:rtl/>
        </w:rPr>
        <w:t>י</w:t>
      </w:r>
      <w:r w:rsidRPr="00E27BCC">
        <w:rPr>
          <w:rtl/>
        </w:rPr>
        <w:t xml:space="preserve">ווק </w:t>
      </w:r>
      <w:r w:rsidRPr="00E27BCC">
        <w:rPr>
          <w:rFonts w:hint="cs"/>
          <w:rtl/>
        </w:rPr>
        <w:t>ה</w:t>
      </w:r>
      <w:r w:rsidRPr="00E27BCC">
        <w:rPr>
          <w:rtl/>
        </w:rPr>
        <w:t>קרקע רק לאחר הפרצלציה</w:t>
      </w:r>
      <w:r w:rsidRPr="00E27BCC">
        <w:rPr>
          <w:rFonts w:hint="cs"/>
          <w:rtl/>
        </w:rPr>
        <w:t>. אשר לפיגור הקיים ברישום זכויות ביחידות דיור, על רמ"י לאתר חסמים בתהליך רישום הזכויות, להעריך מהו היקפם ולגבש להם פתרונות. בה בעת על תכניתה של רמ"י לתת את הדעת לצורך בפיתוח והפעלה של מערכת אכיפה אפקטיבית שתבטיח את רישום הזכויות כדין.</w:t>
      </w:r>
    </w:p>
    <w:p w:rsidR="00236F34" w:rsidRPr="00E27BCC" w:rsidP="00E27BCC">
      <w:pPr>
        <w:spacing w:after="120" w:line="230" w:lineRule="exact"/>
        <w:jc w:val="both"/>
        <w:rPr>
          <w:rFonts w:cs="FrankRuehl"/>
          <w:sz w:val="20"/>
          <w:szCs w:val="22"/>
          <w:rtl/>
        </w:rPr>
      </w:pPr>
    </w:p>
    <w:p w:rsidR="00C8241F" w:rsidRPr="00E27BCC" w:rsidP="00E27BCC">
      <w:pPr>
        <w:spacing w:after="120" w:line="230" w:lineRule="exact"/>
        <w:jc w:val="both"/>
        <w:rPr>
          <w:rFonts w:cs="FrankRuehl"/>
          <w:sz w:val="20"/>
          <w:szCs w:val="22"/>
          <w:rtl/>
        </w:rPr>
      </w:pPr>
    </w:p>
    <w:sectPr w:rsidSect="00087524">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758" w:right="2552" w:bottom="4253" w:left="2552" w:header="1247" w:footer="1134" w:gutter="0"/>
      <w:pgNumType w:start="473"/>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C16" w:rsidP="00433C16">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הבינוי - </w:t>
    </w:r>
    <w:r w:rsidRPr="00433C16">
      <w:rPr>
        <w:sz w:val="16"/>
        <w:szCs w:val="16"/>
        <w:rtl/>
      </w:rPr>
      <w:t>רשות מקרקעי ישראל</w:t>
    </w:r>
    <w:r w:rsidRPr="00433C16">
      <w:rPr>
        <w:rFonts w:hint="cs"/>
        <w:sz w:val="16"/>
        <w:szCs w:val="16"/>
        <w:rtl/>
      </w:rPr>
      <w:t xml:space="preserve"> - </w:t>
    </w:r>
    <w:r w:rsidRPr="00433C16">
      <w:rPr>
        <w:sz w:val="16"/>
        <w:szCs w:val="16"/>
        <w:rtl/>
      </w:rPr>
      <w:t>רישום זכויות במקרקעין שבניהול רשות מקרקעי ישראל</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9718F9"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C16" w:rsidP="00433C16">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הבינוי - </w:t>
    </w:r>
    <w:r w:rsidRPr="00433C16">
      <w:rPr>
        <w:sz w:val="16"/>
        <w:szCs w:val="16"/>
        <w:rtl/>
      </w:rPr>
      <w:t>רשות מקרקעי ישראל</w:t>
    </w:r>
    <w:r w:rsidRPr="00433C16">
      <w:rPr>
        <w:rFonts w:hint="cs"/>
        <w:sz w:val="16"/>
        <w:szCs w:val="16"/>
        <w:rtl/>
      </w:rPr>
      <w:t xml:space="preserve"> - </w:t>
    </w:r>
    <w:r w:rsidRPr="00433C16">
      <w:rPr>
        <w:sz w:val="16"/>
        <w:szCs w:val="16"/>
        <w:rtl/>
      </w:rPr>
      <w:t>רישום זכויות במקרקעין שבניהול רשות מקרקעי ישראל</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9718F9"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433C16">
    <w:pPr>
      <w:pStyle w:val="Footer"/>
      <w:tabs>
        <w:tab w:val="left" w:pos="1222"/>
      </w:tabs>
      <w:spacing w:line="160" w:lineRule="exact"/>
      <w:rPr>
        <w:sz w:val="16"/>
        <w:szCs w:val="16"/>
        <w:rtl/>
      </w:rPr>
    </w:pPr>
    <w:r>
      <w:rPr>
        <w:sz w:val="16"/>
        <w:szCs w:val="16"/>
        <w:rtl/>
      </w:rPr>
      <w:t>שם הדוח:</w:t>
    </w:r>
    <w:r>
      <w:rPr>
        <w:sz w:val="16"/>
        <w:szCs w:val="16"/>
        <w:rtl/>
      </w:rPr>
      <w:tab/>
    </w:r>
    <w:r w:rsidR="00433C16">
      <w:rPr>
        <w:rFonts w:hint="cs"/>
        <w:sz w:val="16"/>
        <w:szCs w:val="16"/>
        <w:rtl/>
      </w:rPr>
      <w:t xml:space="preserve">משרד הבינוי - </w:t>
    </w:r>
    <w:r w:rsidRPr="00433C16" w:rsidR="00433C16">
      <w:rPr>
        <w:sz w:val="16"/>
        <w:szCs w:val="16"/>
        <w:rtl/>
      </w:rPr>
      <w:t>רשות מקרקעי ישראל</w:t>
    </w:r>
    <w:r w:rsidRPr="00433C16" w:rsidR="00433C16">
      <w:rPr>
        <w:rFonts w:hint="cs"/>
        <w:sz w:val="16"/>
        <w:szCs w:val="16"/>
        <w:rtl/>
      </w:rPr>
      <w:t xml:space="preserve"> - </w:t>
    </w:r>
    <w:r w:rsidRPr="00433C16" w:rsidR="00433C16">
      <w:rPr>
        <w:sz w:val="16"/>
        <w:szCs w:val="16"/>
        <w:rtl/>
      </w:rPr>
      <w:t>רישום זכויות במקרקעין שבניהול רשות מקרקעי ישראל</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1275A6"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5A6F">
      <w:pPr>
        <w:spacing w:after="120"/>
        <w:rPr>
          <w:sz w:val="16"/>
          <w:szCs w:val="16"/>
        </w:rPr>
      </w:pPr>
      <w:r>
        <w:rPr>
          <w:sz w:val="16"/>
          <w:szCs w:val="16"/>
          <w:rtl/>
        </w:rPr>
        <w:t>__________________</w:t>
      </w:r>
    </w:p>
  </w:footnote>
  <w:footnote w:type="continuationSeparator" w:id="1">
    <w:p w:rsidR="00005A6F">
      <w:r>
        <w:t>_______________</w:t>
      </w:r>
    </w:p>
  </w:footnote>
  <w:footnote w:id="2">
    <w:p w:rsidR="00433C16" w:rsidRPr="00C3624D" w:rsidP="00433C16">
      <w:pPr>
        <w:pStyle w:val="FootnoteText"/>
        <w:keepLines/>
        <w:spacing w:line="200" w:lineRule="exact"/>
        <w:ind w:left="397" w:hanging="397"/>
        <w:jc w:val="both"/>
        <w:rPr>
          <w:rFonts w:cs="FrankRuehl"/>
          <w:sz w:val="18"/>
          <w:rtl/>
        </w:rPr>
      </w:pPr>
      <w:r w:rsidRPr="00C3624D">
        <w:rPr>
          <w:rStyle w:val="FootnoteReference"/>
          <w:rFonts w:ascii="FrankRuehl" w:hAnsi="FrankRuehl" w:cs="FrankRuehl"/>
          <w:vertAlign w:val="baseline"/>
        </w:rPr>
        <w:footnoteRef/>
      </w:r>
      <w:r w:rsidRPr="00C3624D">
        <w:rPr>
          <w:rFonts w:cs="FrankRuehl" w:hint="cs"/>
          <w:sz w:val="18"/>
          <w:rtl/>
        </w:rPr>
        <w:t xml:space="preserve"> </w:t>
      </w:r>
      <w:r w:rsidRPr="00C3624D">
        <w:rPr>
          <w:rFonts w:cs="FrankRuehl" w:hint="cs"/>
          <w:sz w:val="18"/>
          <w:rtl/>
        </w:rPr>
        <w:tab/>
        <w:t>קרקע, כל הבנוי עליה וכל דבר המחובר אליה חיבור של קבע, לרבות דירת מגורים.</w:t>
      </w:r>
    </w:p>
  </w:footnote>
  <w:footnote w:id="3">
    <w:p w:rsidR="00E27BCC" w:rsidRPr="00C3624D" w:rsidP="00433C16">
      <w:pPr>
        <w:pStyle w:val="FootnoteText"/>
        <w:keepLines/>
        <w:spacing w:line="200" w:lineRule="exact"/>
        <w:ind w:left="397" w:hanging="397"/>
        <w:jc w:val="both"/>
        <w:rPr>
          <w:rFonts w:cs="FrankRuehl"/>
          <w:sz w:val="18"/>
          <w:rtl/>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sz w:val="18"/>
          <w:rtl/>
        </w:rPr>
        <w:tab/>
        <w:t xml:space="preserve">ספר הנכסים </w:t>
      </w:r>
      <w:r w:rsidRPr="00C3624D">
        <w:rPr>
          <w:rFonts w:cs="FrankRuehl" w:hint="cs"/>
          <w:sz w:val="18"/>
          <w:rtl/>
        </w:rPr>
        <w:t>הוא</w:t>
      </w:r>
      <w:r w:rsidRPr="00C3624D">
        <w:rPr>
          <w:rFonts w:cs="FrankRuehl"/>
          <w:sz w:val="18"/>
          <w:rtl/>
        </w:rPr>
        <w:t xml:space="preserve"> מאגר ממוחשב </w:t>
      </w:r>
      <w:r w:rsidRPr="00C3624D">
        <w:rPr>
          <w:rFonts w:cs="FrankRuehl" w:hint="cs"/>
          <w:sz w:val="18"/>
          <w:rtl/>
        </w:rPr>
        <w:t>ה</w:t>
      </w:r>
      <w:r w:rsidRPr="00C3624D">
        <w:rPr>
          <w:rFonts w:cs="FrankRuehl"/>
          <w:sz w:val="18"/>
          <w:rtl/>
        </w:rPr>
        <w:t>מכיל נתוני</w:t>
      </w:r>
      <w:r w:rsidRPr="00C3624D">
        <w:rPr>
          <w:rFonts w:cs="FrankRuehl" w:hint="cs"/>
          <w:sz w:val="18"/>
          <w:rtl/>
        </w:rPr>
        <w:t>ם על</w:t>
      </w:r>
      <w:r w:rsidRPr="00C3624D">
        <w:rPr>
          <w:rFonts w:cs="FrankRuehl"/>
          <w:sz w:val="18"/>
          <w:rtl/>
        </w:rPr>
        <w:t xml:space="preserve"> בעלויות, שעבודים, התחייבויות, עסקאות, תכנון, הערות, הקצאות, רכישות, חליפין, מתן פיצויים בקרקע, תשלום פיצויים בגין הפקעות ופסקי דין ועוד.</w:t>
      </w:r>
      <w:r w:rsidRPr="00C3624D">
        <w:rPr>
          <w:rFonts w:cs="FrankRuehl" w:hint="cs"/>
          <w:sz w:val="18"/>
          <w:rtl/>
        </w:rPr>
        <w:t xml:space="preserve"> הספר מכיל גם מידע על</w:t>
      </w:r>
      <w:r w:rsidRPr="00C3624D">
        <w:rPr>
          <w:rFonts w:cs="FrankRuehl"/>
          <w:color w:val="FF0000"/>
          <w:sz w:val="18"/>
          <w:rtl/>
        </w:rPr>
        <w:t xml:space="preserve"> </w:t>
      </w:r>
      <w:r w:rsidRPr="00C3624D">
        <w:rPr>
          <w:rFonts w:cs="FrankRuehl" w:hint="cs"/>
          <w:sz w:val="18"/>
          <w:rtl/>
        </w:rPr>
        <w:t>זכויות המשתכנים, בעיקר בבנייה נמוכה ובנכסים המנוהלים בידי חברות משכנות שהתפרקו.</w:t>
      </w:r>
    </w:p>
  </w:footnote>
  <w:footnote w:id="4">
    <w:p w:rsidR="00E27BCC" w:rsidRPr="00C3624D" w:rsidP="00433C16">
      <w:pPr>
        <w:pStyle w:val="FootnoteText"/>
        <w:keepLines/>
        <w:spacing w:line="200" w:lineRule="exact"/>
        <w:ind w:left="397" w:hanging="397"/>
        <w:jc w:val="both"/>
        <w:rPr>
          <w:rFonts w:cs="FrankRuehl"/>
          <w:sz w:val="18"/>
          <w:rtl/>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sz w:val="18"/>
          <w:rtl/>
        </w:rPr>
        <w:tab/>
      </w:r>
      <w:r w:rsidRPr="00C3624D">
        <w:rPr>
          <w:rFonts w:cs="FrankRuehl" w:hint="cs"/>
          <w:sz w:val="18"/>
          <w:rtl/>
        </w:rPr>
        <w:t>קובץ משכנים מכיל מידע הנוגע לזכויות רוכשי נכסים בעיקר בבנייה רוויה. המידע נמסר לרמ"י על ידי חברות משכנות.</w:t>
      </w:r>
    </w:p>
  </w:footnote>
  <w:footnote w:id="5">
    <w:p w:rsidR="00433C16" w:rsidRPr="00C3624D" w:rsidP="00433C16">
      <w:pPr>
        <w:pStyle w:val="FootnoteText"/>
        <w:keepLines/>
        <w:spacing w:line="200" w:lineRule="exact"/>
        <w:ind w:left="397" w:hanging="397"/>
        <w:jc w:val="both"/>
        <w:rPr>
          <w:rFonts w:cs="FrankRuehl"/>
          <w:sz w:val="18"/>
          <w:rtl/>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hint="cs"/>
          <w:sz w:val="18"/>
          <w:rtl/>
        </w:rPr>
        <w:tab/>
        <w:t>על פי החלטת ממשלה מנובמבר 2014 שונה שם משרד הבינוי והשיכון למשרד הבינוי.</w:t>
      </w:r>
    </w:p>
  </w:footnote>
  <w:footnote w:id="6">
    <w:p w:rsidR="00976922" w:rsidRPr="00C3624D" w:rsidP="00DD1752">
      <w:pPr>
        <w:pStyle w:val="FootnoteText"/>
        <w:keepLines/>
        <w:spacing w:line="200" w:lineRule="exact"/>
        <w:ind w:left="397" w:hanging="397"/>
        <w:jc w:val="both"/>
        <w:rPr>
          <w:rFonts w:cs="FrankRuehl"/>
          <w:sz w:val="18"/>
          <w:rtl/>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hint="cs"/>
          <w:sz w:val="18"/>
          <w:rtl/>
        </w:rPr>
        <w:tab/>
      </w:r>
      <w:r w:rsidRPr="00C3624D">
        <w:rPr>
          <w:rFonts w:cs="FrankRuehl"/>
          <w:sz w:val="18"/>
          <w:rtl/>
        </w:rPr>
        <w:t>הו</w:t>
      </w:r>
      <w:r w:rsidRPr="00C3624D">
        <w:rPr>
          <w:rFonts w:cs="FrankRuehl" w:hint="cs"/>
          <w:sz w:val="18"/>
          <w:rtl/>
        </w:rPr>
        <w:t>ו</w:t>
      </w:r>
      <w:r w:rsidRPr="00C3624D">
        <w:rPr>
          <w:rFonts w:cs="FrankRuehl"/>
          <w:sz w:val="18"/>
          <w:rtl/>
        </w:rPr>
        <w:t>עדה הבין-משרדית לרישום זכויות במקרקעין</w:t>
      </w:r>
      <w:r w:rsidRPr="00C3624D">
        <w:rPr>
          <w:rFonts w:cs="FrankRuehl" w:hint="cs"/>
          <w:sz w:val="18"/>
          <w:rtl/>
        </w:rPr>
        <w:t xml:space="preserve"> שהממשלה הקימה בשנת 1997 ואימצה את המלצותיה בשנת 2008.</w:t>
      </w:r>
    </w:p>
  </w:footnote>
  <w:footnote w:id="7">
    <w:p w:rsidR="00976922" w:rsidRPr="00C3624D" w:rsidP="00976922">
      <w:pPr>
        <w:pStyle w:val="FootnoteText"/>
        <w:keepLines/>
        <w:spacing w:line="200" w:lineRule="exact"/>
        <w:ind w:left="397" w:hanging="397"/>
        <w:jc w:val="both"/>
        <w:rPr>
          <w:rFonts w:cs="FrankRuehl"/>
          <w:sz w:val="18"/>
          <w:rtl/>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hint="cs"/>
          <w:sz w:val="18"/>
          <w:rtl/>
        </w:rPr>
        <w:tab/>
        <w:t>מאחר שאין בידי רמ"י נתונים לגבי שנת 2012 בדבר מצאי יחידות הדיור שהזכויות בהן לא נרשמו,</w:t>
      </w:r>
      <w:r w:rsidRPr="00C3624D">
        <w:rPr>
          <w:rFonts w:cs="FrankRuehl" w:hint="cs"/>
          <w:sz w:val="18"/>
          <w:rtl/>
        </w:rPr>
        <w:t xml:space="preserve"> </w:t>
      </w:r>
      <w:r w:rsidRPr="00C3624D">
        <w:rPr>
          <w:rFonts w:cs="FrankRuehl" w:hint="cs"/>
          <w:sz w:val="18"/>
          <w:rtl/>
        </w:rPr>
        <w:t>מוצגים הנתונים לתקופה שעד שנת 2013.</w:t>
      </w:r>
    </w:p>
  </w:footnote>
  <w:footnote w:id="8">
    <w:p w:rsidR="00976922" w:rsidRPr="00C3624D" w:rsidP="00976922">
      <w:pPr>
        <w:pStyle w:val="FootnoteText"/>
        <w:keepLines/>
        <w:spacing w:line="200" w:lineRule="exact"/>
        <w:ind w:left="397" w:hanging="397"/>
        <w:jc w:val="both"/>
        <w:rPr>
          <w:rFonts w:cs="FrankRuehl"/>
          <w:sz w:val="18"/>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hint="cs"/>
          <w:sz w:val="18"/>
          <w:rtl/>
        </w:rPr>
        <w:tab/>
        <w:t>רמ"י העבירה את הנתון לאחר מועד סיום הביקורת.</w:t>
      </w:r>
    </w:p>
  </w:footnote>
  <w:footnote w:id="9">
    <w:p w:rsidR="00976922" w:rsidRPr="00C3624D" w:rsidP="00976922">
      <w:pPr>
        <w:pStyle w:val="FootnoteText"/>
        <w:keepLines/>
        <w:spacing w:line="200" w:lineRule="exact"/>
        <w:ind w:left="397" w:hanging="397"/>
        <w:jc w:val="both"/>
        <w:rPr>
          <w:rFonts w:cs="FrankRuehl"/>
          <w:sz w:val="18"/>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hint="cs"/>
          <w:sz w:val="18"/>
          <w:rtl/>
        </w:rPr>
        <w:tab/>
        <w:t>כולל 80,000 נכסים שנבנו על קרקעות קק"ל. נכון למועד סיום הביקורת לא ניתן להקנות בעלות על נכסנים שנבנו על קרקעות אלה.</w:t>
      </w:r>
    </w:p>
  </w:footnote>
  <w:footnote w:id="10">
    <w:p w:rsidR="00976922" w:rsidRPr="00C3624D" w:rsidP="00976922">
      <w:pPr>
        <w:pStyle w:val="FootnoteText"/>
        <w:keepLines/>
        <w:spacing w:line="200" w:lineRule="exact"/>
        <w:ind w:left="397" w:hanging="397"/>
        <w:jc w:val="both"/>
        <w:rPr>
          <w:rFonts w:cs="FrankRuehl"/>
          <w:sz w:val="18"/>
          <w:rtl/>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hint="cs"/>
          <w:sz w:val="18"/>
          <w:rtl/>
        </w:rPr>
        <w:tab/>
        <w:t>רמ"י מפעילה חברות אלה</w:t>
      </w:r>
      <w:r w:rsidRPr="00C3624D">
        <w:rPr>
          <w:rFonts w:cs="FrankRuehl" w:hint="cs"/>
          <w:sz w:val="18"/>
          <w:rtl/>
        </w:rPr>
        <w:t xml:space="preserve"> </w:t>
      </w:r>
      <w:r w:rsidRPr="00C3624D">
        <w:rPr>
          <w:rFonts w:cs="FrankRuehl" w:hint="cs"/>
          <w:sz w:val="18"/>
          <w:rtl/>
        </w:rPr>
        <w:t>בעיקר לצורך תכנון הקרקע ופיתוחה.</w:t>
      </w:r>
    </w:p>
  </w:footnote>
  <w:footnote w:id="11">
    <w:p w:rsidR="00236F34" w:rsidRPr="00C3624D" w:rsidP="00C3624D">
      <w:pPr>
        <w:pStyle w:val="FootnoteText"/>
        <w:keepLines/>
        <w:spacing w:line="200" w:lineRule="exact"/>
        <w:ind w:left="397" w:hanging="397"/>
        <w:jc w:val="both"/>
        <w:rPr>
          <w:rFonts w:cs="FrankRuehl"/>
          <w:sz w:val="18"/>
          <w:rtl/>
        </w:rPr>
      </w:pPr>
      <w:r w:rsidRPr="00C3624D">
        <w:rPr>
          <w:rStyle w:val="FootnoteReference"/>
          <w:rFonts w:ascii="FrankRuehl" w:hAnsi="FrankRuehl" w:cs="FrankRuehl"/>
          <w:vertAlign w:val="baseline"/>
        </w:rPr>
        <w:footnoteRef/>
      </w:r>
      <w:r w:rsidRPr="00C3624D">
        <w:rPr>
          <w:rFonts w:cs="FrankRuehl"/>
          <w:sz w:val="18"/>
          <w:rtl/>
        </w:rPr>
        <w:tab/>
      </w:r>
      <w:r w:rsidRPr="00C3624D">
        <w:rPr>
          <w:rFonts w:cs="FrankRuehl" w:hint="cs"/>
          <w:sz w:val="18"/>
          <w:rtl/>
        </w:rPr>
        <w:t xml:space="preserve">ועדה זו קרויה גם </w:t>
      </w:r>
      <w:r w:rsidRPr="00C3624D">
        <w:rPr>
          <w:rFonts w:cs="FrankRuehl"/>
          <w:sz w:val="18"/>
          <w:rtl/>
        </w:rPr>
        <w:t>"ה</w:t>
      </w:r>
      <w:r w:rsidRPr="00C3624D">
        <w:rPr>
          <w:rFonts w:cs="FrankRuehl" w:hint="cs"/>
          <w:sz w:val="18"/>
          <w:rtl/>
        </w:rPr>
        <w:t>ו</w:t>
      </w:r>
      <w:r w:rsidRPr="00C3624D">
        <w:rPr>
          <w:rFonts w:cs="FrankRuehl"/>
          <w:sz w:val="18"/>
          <w:rtl/>
        </w:rPr>
        <w:t>ועדה הבין</w:t>
      </w:r>
      <w:r w:rsidRPr="00C3624D">
        <w:rPr>
          <w:rFonts w:cs="FrankRuehl" w:hint="cs"/>
          <w:sz w:val="18"/>
          <w:rtl/>
        </w:rPr>
        <w:t>-</w:t>
      </w:r>
      <w:r w:rsidRPr="00C3624D">
        <w:rPr>
          <w:rFonts w:cs="FrankRuehl"/>
          <w:sz w:val="18"/>
          <w:rtl/>
        </w:rPr>
        <w:t>משרדית לזירוז רישום זכויות במקרקעין"</w:t>
      </w:r>
      <w:r w:rsidRPr="00C3624D">
        <w:rPr>
          <w:rFonts w:cs="FrankRuehl" w:hint="cs"/>
          <w:sz w:val="18"/>
          <w:rtl/>
        </w:rPr>
        <w:t>.</w:t>
      </w:r>
    </w:p>
  </w:footnote>
  <w:footnote w:id="12">
    <w:p w:rsidR="00236F34" w:rsidRPr="00C3624D" w:rsidP="00C3624D">
      <w:pPr>
        <w:pStyle w:val="FootnoteText"/>
        <w:keepLines/>
        <w:spacing w:line="200" w:lineRule="exact"/>
        <w:ind w:left="397" w:hanging="397"/>
        <w:jc w:val="both"/>
        <w:rPr>
          <w:rFonts w:cs="FrankRuehl"/>
          <w:sz w:val="18"/>
          <w:rtl/>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hint="cs"/>
          <w:sz w:val="18"/>
          <w:rtl/>
        </w:rPr>
        <w:tab/>
      </w:r>
      <w:r w:rsidRPr="00C3624D">
        <w:rPr>
          <w:rFonts w:cs="FrankRuehl"/>
          <w:sz w:val="18"/>
          <w:rtl/>
        </w:rPr>
        <w:t xml:space="preserve">לשכת </w:t>
      </w:r>
      <w:r w:rsidRPr="00C3624D">
        <w:rPr>
          <w:rFonts w:cs="FrankRuehl" w:hint="cs"/>
          <w:sz w:val="18"/>
          <w:rtl/>
        </w:rPr>
        <w:t>ה</w:t>
      </w:r>
      <w:r w:rsidRPr="00C3624D">
        <w:rPr>
          <w:rFonts w:cs="FrankRuehl"/>
          <w:sz w:val="18"/>
          <w:rtl/>
        </w:rPr>
        <w:t xml:space="preserve">רישום אחראית </w:t>
      </w:r>
      <w:r w:rsidRPr="00C3624D">
        <w:rPr>
          <w:rFonts w:cs="FrankRuehl" w:hint="cs"/>
          <w:sz w:val="18"/>
          <w:rtl/>
        </w:rPr>
        <w:t>ל</w:t>
      </w:r>
      <w:r w:rsidRPr="00C3624D">
        <w:rPr>
          <w:rFonts w:cs="FrankRuehl"/>
          <w:sz w:val="18"/>
          <w:rtl/>
        </w:rPr>
        <w:t>ניהול פנקסי המקרקעין ותיקי הפעולה המכילים את אוסף התעודות והמסמכים ששימשו יסוד לרישום.</w:t>
      </w:r>
    </w:p>
  </w:footnote>
  <w:footnote w:id="13">
    <w:p w:rsidR="00236F34" w:rsidRPr="00C3624D" w:rsidP="00C3624D">
      <w:pPr>
        <w:pStyle w:val="FootnoteText"/>
        <w:keepLines/>
        <w:spacing w:line="200" w:lineRule="exact"/>
        <w:ind w:left="397" w:hanging="397"/>
        <w:jc w:val="both"/>
        <w:rPr>
          <w:rFonts w:cs="FrankRuehl"/>
          <w:sz w:val="18"/>
          <w:rtl/>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hint="cs"/>
          <w:sz w:val="18"/>
          <w:rtl/>
        </w:rPr>
        <w:tab/>
        <w:t>החלטה 577 מיום 3.6.02.</w:t>
      </w:r>
    </w:p>
  </w:footnote>
  <w:footnote w:id="14">
    <w:p w:rsidR="00236F34" w:rsidRPr="00C3624D" w:rsidP="00C3624D">
      <w:pPr>
        <w:pStyle w:val="FootnoteText"/>
        <w:keepLines/>
        <w:spacing w:line="200" w:lineRule="exact"/>
        <w:ind w:left="397" w:hanging="397"/>
        <w:jc w:val="both"/>
        <w:rPr>
          <w:rFonts w:cs="FrankRuehl"/>
          <w:sz w:val="18"/>
          <w:rtl/>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sz w:val="18"/>
          <w:rtl/>
        </w:rPr>
        <w:tab/>
      </w:r>
      <w:r w:rsidRPr="00C3624D">
        <w:rPr>
          <w:rFonts w:cs="FrankRuehl" w:hint="cs"/>
          <w:sz w:val="18"/>
          <w:rtl/>
        </w:rPr>
        <w:t>שלב אחד לפני הגשת התצ"ר לרישום הפרצלציה בלשכת הרישום.</w:t>
      </w:r>
    </w:p>
  </w:footnote>
  <w:footnote w:id="15">
    <w:p w:rsidR="00236F34" w:rsidRPr="00C3624D" w:rsidP="00C3624D">
      <w:pPr>
        <w:pStyle w:val="FootnoteText"/>
        <w:keepLines/>
        <w:spacing w:line="200" w:lineRule="exact"/>
        <w:ind w:left="397" w:hanging="397"/>
        <w:jc w:val="both"/>
        <w:rPr>
          <w:rFonts w:cs="FrankRuehl"/>
          <w:sz w:val="18"/>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sz w:val="18"/>
          <w:rtl/>
        </w:rPr>
        <w:tab/>
        <w:t>התיקון שולב בסעיף 11א1 לחוק התכנון והבנייה.</w:t>
      </w:r>
    </w:p>
  </w:footnote>
  <w:footnote w:id="16">
    <w:p w:rsidR="00236F34" w:rsidRPr="00C3624D" w:rsidP="00C3624D">
      <w:pPr>
        <w:pStyle w:val="FootnoteText"/>
        <w:keepLines/>
        <w:spacing w:line="200" w:lineRule="exact"/>
        <w:ind w:left="397" w:hanging="397"/>
        <w:jc w:val="both"/>
        <w:rPr>
          <w:rFonts w:cs="FrankRuehl"/>
          <w:sz w:val="18"/>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sz w:val="18"/>
          <w:rtl/>
        </w:rPr>
        <w:tab/>
        <w:t xml:space="preserve">ועדת תיאום מורכבת משבעה חברים וכוללת את נציג שר </w:t>
      </w:r>
      <w:r w:rsidRPr="00C3624D">
        <w:rPr>
          <w:rFonts w:cs="FrankRuehl" w:hint="cs"/>
          <w:sz w:val="18"/>
          <w:rtl/>
        </w:rPr>
        <w:t>הבינוי והשיכון - יו"ר הוועדה</w:t>
      </w:r>
      <w:r w:rsidRPr="00C3624D">
        <w:rPr>
          <w:rFonts w:cs="FrankRuehl"/>
          <w:sz w:val="18"/>
          <w:rtl/>
        </w:rPr>
        <w:t xml:space="preserve">, נציג שר הפנים, נציג שר המשפטים, </w:t>
      </w:r>
      <w:r w:rsidRPr="00C3624D">
        <w:rPr>
          <w:rFonts w:cs="FrankRuehl" w:hint="cs"/>
          <w:sz w:val="18"/>
          <w:rtl/>
        </w:rPr>
        <w:t xml:space="preserve">נציג רמ"י, </w:t>
      </w:r>
      <w:r w:rsidRPr="00C3624D">
        <w:rPr>
          <w:rFonts w:cs="FrankRuehl"/>
          <w:sz w:val="18"/>
          <w:rtl/>
        </w:rPr>
        <w:t xml:space="preserve">נציג השר לאיכות הסביבה ונציג </w:t>
      </w:r>
      <w:r w:rsidRPr="00C3624D">
        <w:rPr>
          <w:rFonts w:cs="FrankRuehl" w:hint="cs"/>
          <w:sz w:val="18"/>
          <w:rtl/>
        </w:rPr>
        <w:t>מפ"י</w:t>
      </w:r>
      <w:r w:rsidRPr="00C3624D">
        <w:rPr>
          <w:rFonts w:cs="FrankRuehl"/>
          <w:sz w:val="18"/>
          <w:rtl/>
        </w:rPr>
        <w:t>.</w:t>
      </w:r>
    </w:p>
  </w:footnote>
  <w:footnote w:id="17">
    <w:p w:rsidR="00236F34" w:rsidRPr="00C3624D" w:rsidP="00C3624D">
      <w:pPr>
        <w:pStyle w:val="FootnoteText"/>
        <w:keepLines/>
        <w:spacing w:line="200" w:lineRule="exact"/>
        <w:ind w:left="397" w:hanging="397"/>
        <w:jc w:val="both"/>
        <w:rPr>
          <w:rFonts w:cs="FrankRuehl"/>
          <w:sz w:val="18"/>
          <w:rtl/>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hint="cs"/>
          <w:sz w:val="18"/>
          <w:rtl/>
        </w:rPr>
        <w:tab/>
        <w:t>תכניות ש</w:t>
      </w:r>
      <w:r w:rsidRPr="00C3624D">
        <w:rPr>
          <w:rFonts w:cs="FrankRuehl"/>
          <w:sz w:val="18"/>
          <w:rtl/>
        </w:rPr>
        <w:t>אושר</w:t>
      </w:r>
      <w:r w:rsidRPr="00C3624D">
        <w:rPr>
          <w:rFonts w:cs="FrankRuehl" w:hint="cs"/>
          <w:sz w:val="18"/>
          <w:rtl/>
        </w:rPr>
        <w:t>ו</w:t>
      </w:r>
      <w:r w:rsidRPr="00C3624D">
        <w:rPr>
          <w:rFonts w:cs="FrankRuehl"/>
          <w:sz w:val="18"/>
          <w:rtl/>
        </w:rPr>
        <w:t xml:space="preserve"> לפי חוק התכנון והבנייה</w:t>
      </w:r>
      <w:r w:rsidRPr="00C3624D">
        <w:rPr>
          <w:rFonts w:cs="FrankRuehl" w:hint="cs"/>
          <w:sz w:val="18"/>
          <w:rtl/>
        </w:rPr>
        <w:t xml:space="preserve"> ב</w:t>
      </w:r>
      <w:r w:rsidRPr="00C3624D">
        <w:rPr>
          <w:rFonts w:cs="FrankRuehl"/>
          <w:sz w:val="18"/>
          <w:rtl/>
        </w:rPr>
        <w:t xml:space="preserve">תקופה </w:t>
      </w:r>
      <w:r w:rsidRPr="00C3624D">
        <w:rPr>
          <w:rFonts w:cs="FrankRuehl" w:hint="cs"/>
          <w:sz w:val="18"/>
          <w:rtl/>
        </w:rPr>
        <w:t>ש</w:t>
      </w:r>
      <w:r w:rsidRPr="00C3624D">
        <w:rPr>
          <w:rFonts w:cs="FrankRuehl"/>
          <w:sz w:val="18"/>
          <w:rtl/>
        </w:rPr>
        <w:t xml:space="preserve">מ-1.1.99 </w:t>
      </w:r>
      <w:r w:rsidRPr="00C3624D">
        <w:rPr>
          <w:rFonts w:cs="FrankRuehl" w:hint="cs"/>
          <w:sz w:val="18"/>
          <w:rtl/>
        </w:rPr>
        <w:t>עד</w:t>
      </w:r>
      <w:r w:rsidRPr="00C3624D">
        <w:rPr>
          <w:rFonts w:cs="FrankRuehl"/>
          <w:sz w:val="18"/>
          <w:rtl/>
        </w:rPr>
        <w:t xml:space="preserve"> 31.12.09</w:t>
      </w:r>
      <w:r w:rsidRPr="00C3624D">
        <w:rPr>
          <w:rFonts w:cs="FrankRuehl" w:hint="cs"/>
          <w:sz w:val="18"/>
          <w:rtl/>
        </w:rPr>
        <w:t xml:space="preserve"> וש</w:t>
      </w:r>
      <w:r w:rsidRPr="00C3624D">
        <w:rPr>
          <w:rFonts w:cs="FrankRuehl"/>
          <w:sz w:val="18"/>
          <w:rtl/>
        </w:rPr>
        <w:t xml:space="preserve">הבנייה </w:t>
      </w:r>
      <w:r w:rsidRPr="00C3624D">
        <w:rPr>
          <w:rFonts w:cs="FrankRuehl" w:hint="cs"/>
          <w:sz w:val="18"/>
          <w:rtl/>
        </w:rPr>
        <w:t xml:space="preserve">לפיהן </w:t>
      </w:r>
      <w:r w:rsidRPr="00C3624D">
        <w:rPr>
          <w:rFonts w:cs="FrankRuehl"/>
          <w:sz w:val="18"/>
          <w:rtl/>
        </w:rPr>
        <w:t xml:space="preserve">החלה בתוך שנתיים ממועד </w:t>
      </w:r>
      <w:r w:rsidRPr="00C3624D">
        <w:rPr>
          <w:rFonts w:cs="FrankRuehl" w:hint="cs"/>
          <w:sz w:val="18"/>
          <w:rtl/>
        </w:rPr>
        <w:t>ה</w:t>
      </w:r>
      <w:r w:rsidRPr="00C3624D">
        <w:rPr>
          <w:rFonts w:cs="FrankRuehl"/>
          <w:sz w:val="18"/>
          <w:rtl/>
        </w:rPr>
        <w:t>אישור</w:t>
      </w:r>
      <w:r w:rsidRPr="00C3624D">
        <w:rPr>
          <w:rFonts w:cs="FrankRuehl" w:hint="cs"/>
          <w:sz w:val="18"/>
          <w:rtl/>
        </w:rPr>
        <w:t>.</w:t>
      </w:r>
    </w:p>
  </w:footnote>
  <w:footnote w:id="18">
    <w:p w:rsidR="00236F34" w:rsidRPr="00C3624D" w:rsidP="00047379">
      <w:pPr>
        <w:pStyle w:val="FootnoteText"/>
        <w:keepLines/>
        <w:spacing w:line="200" w:lineRule="exact"/>
        <w:ind w:left="397" w:hanging="397"/>
        <w:jc w:val="both"/>
        <w:rPr>
          <w:rFonts w:cs="FrankRuehl"/>
          <w:sz w:val="18"/>
          <w:rtl/>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hint="cs"/>
          <w:sz w:val="18"/>
          <w:rtl/>
        </w:rPr>
        <w:tab/>
      </w:r>
      <w:r w:rsidRPr="00C3624D">
        <w:rPr>
          <w:rFonts w:cs="FrankRuehl"/>
          <w:sz w:val="18"/>
          <w:rtl/>
        </w:rPr>
        <w:t xml:space="preserve">מדריך התכנון הממשלתי </w:t>
      </w:r>
      <w:r w:rsidRPr="00C3624D">
        <w:rPr>
          <w:rFonts w:cs="FrankRuehl" w:hint="cs"/>
          <w:sz w:val="18"/>
          <w:rtl/>
        </w:rPr>
        <w:t xml:space="preserve">הוכן על ידי </w:t>
      </w:r>
      <w:r w:rsidRPr="00C3624D">
        <w:rPr>
          <w:rFonts w:cs="FrankRuehl"/>
          <w:sz w:val="18"/>
          <w:rtl/>
        </w:rPr>
        <w:t xml:space="preserve">צוות בין-משרדי בראשות האגף לתכנון מדיניות במשרד ראש הממשלה. </w:t>
      </w:r>
      <w:r w:rsidRPr="00C3624D">
        <w:rPr>
          <w:rFonts w:cs="FrankRuehl" w:hint="cs"/>
          <w:sz w:val="18"/>
          <w:rtl/>
        </w:rPr>
        <w:t>ה</w:t>
      </w:r>
      <w:r w:rsidRPr="00C3624D">
        <w:rPr>
          <w:rFonts w:cs="FrankRuehl"/>
          <w:sz w:val="18"/>
          <w:rtl/>
        </w:rPr>
        <w:t>מדריך נועד לשמש אחד הכלים המרכזיים לחיזוק עבודת המטה במשרדי הממשלה ולשיפור אפשרויות הניהול והבקרה של המשרדים.</w:t>
      </w:r>
      <w:r w:rsidRPr="00C3624D">
        <w:rPr>
          <w:rFonts w:cs="FrankRuehl" w:hint="cs"/>
          <w:sz w:val="18"/>
          <w:rtl/>
        </w:rPr>
        <w:t xml:space="preserve"> המדריך</w:t>
      </w:r>
      <w:r w:rsidRPr="00C3624D">
        <w:rPr>
          <w:rFonts w:cs="FrankRuehl"/>
          <w:sz w:val="18"/>
          <w:rtl/>
        </w:rPr>
        <w:t xml:space="preserve"> </w:t>
      </w:r>
      <w:r w:rsidRPr="00C3624D">
        <w:rPr>
          <w:rFonts w:cs="FrankRuehl" w:hint="cs"/>
          <w:sz w:val="18"/>
          <w:rtl/>
        </w:rPr>
        <w:t>משמש</w:t>
      </w:r>
      <w:r w:rsidRPr="00C3624D">
        <w:rPr>
          <w:rFonts w:cs="FrankRuehl"/>
          <w:sz w:val="18"/>
          <w:rtl/>
        </w:rPr>
        <w:t xml:space="preserve"> </w:t>
      </w:r>
      <w:r w:rsidRPr="00C3624D">
        <w:rPr>
          <w:rFonts w:cs="FrankRuehl" w:hint="cs"/>
          <w:sz w:val="18"/>
          <w:rtl/>
        </w:rPr>
        <w:t>גם כלי</w:t>
      </w:r>
      <w:r w:rsidRPr="00C3624D">
        <w:rPr>
          <w:rFonts w:cs="FrankRuehl"/>
          <w:sz w:val="18"/>
          <w:rtl/>
        </w:rPr>
        <w:t xml:space="preserve"> </w:t>
      </w:r>
      <w:r w:rsidRPr="00C3624D">
        <w:rPr>
          <w:rFonts w:cs="FrankRuehl" w:hint="cs"/>
          <w:sz w:val="18"/>
          <w:rtl/>
        </w:rPr>
        <w:t>מנחה</w:t>
      </w:r>
      <w:r w:rsidRPr="00C3624D">
        <w:rPr>
          <w:rFonts w:cs="FrankRuehl"/>
          <w:sz w:val="18"/>
          <w:rtl/>
        </w:rPr>
        <w:t xml:space="preserve"> </w:t>
      </w:r>
      <w:r w:rsidRPr="00C3624D">
        <w:rPr>
          <w:rFonts w:cs="FrankRuehl" w:hint="cs"/>
          <w:sz w:val="18"/>
          <w:rtl/>
        </w:rPr>
        <w:t>להכנת</w:t>
      </w:r>
      <w:r w:rsidRPr="00C3624D">
        <w:rPr>
          <w:rFonts w:cs="FrankRuehl"/>
          <w:sz w:val="18"/>
          <w:rtl/>
        </w:rPr>
        <w:t xml:space="preserve"> </w:t>
      </w:r>
      <w:r w:rsidRPr="00C3624D">
        <w:rPr>
          <w:rFonts w:cs="FrankRuehl" w:hint="cs"/>
          <w:sz w:val="18"/>
          <w:rtl/>
        </w:rPr>
        <w:t>תכניות</w:t>
      </w:r>
      <w:r w:rsidRPr="00C3624D">
        <w:rPr>
          <w:rFonts w:cs="FrankRuehl"/>
          <w:sz w:val="18"/>
          <w:rtl/>
        </w:rPr>
        <w:t xml:space="preserve"> </w:t>
      </w:r>
      <w:r w:rsidRPr="00C3624D">
        <w:rPr>
          <w:rFonts w:cs="FrankRuehl" w:hint="cs"/>
          <w:sz w:val="18"/>
          <w:rtl/>
        </w:rPr>
        <w:t xml:space="preserve">עבודה. ראו גם בעניין זה מבקר המדינה, </w:t>
      </w:r>
      <w:r w:rsidRPr="00C3624D">
        <w:rPr>
          <w:rFonts w:cs="FrankRuehl" w:hint="cs"/>
          <w:b/>
          <w:bCs/>
          <w:sz w:val="18"/>
          <w:rtl/>
        </w:rPr>
        <w:t>דוח שנתי 65ג</w:t>
      </w:r>
      <w:r w:rsidRPr="00C3624D">
        <w:rPr>
          <w:rFonts w:cs="FrankRuehl" w:hint="cs"/>
          <w:sz w:val="18"/>
          <w:rtl/>
        </w:rPr>
        <w:t xml:space="preserve"> (2015),  בפרק "תכנון עבודה במשרד ראש הממשלה", עמ'</w:t>
      </w:r>
      <w:r w:rsidR="00047379">
        <w:rPr>
          <w:rFonts w:cs="FrankRuehl" w:hint="cs"/>
          <w:sz w:val="18"/>
          <w:rtl/>
        </w:rPr>
        <w:t xml:space="preserve"> 304-287</w:t>
      </w:r>
      <w:r w:rsidRPr="00C3624D">
        <w:rPr>
          <w:rFonts w:cs="FrankRuehl" w:hint="cs"/>
          <w:sz w:val="18"/>
          <w:rtl/>
        </w:rPr>
        <w:t>.</w:t>
      </w:r>
    </w:p>
  </w:footnote>
  <w:footnote w:id="19">
    <w:p w:rsidR="00236F34" w:rsidRPr="00C3624D" w:rsidP="00C3624D">
      <w:pPr>
        <w:pStyle w:val="FootnoteText"/>
        <w:keepLines/>
        <w:spacing w:line="200" w:lineRule="exact"/>
        <w:ind w:left="397" w:hanging="397"/>
        <w:jc w:val="both"/>
        <w:rPr>
          <w:rFonts w:cs="FrankRuehl"/>
          <w:sz w:val="18"/>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hint="cs"/>
          <w:sz w:val="18"/>
          <w:rtl/>
        </w:rPr>
        <w:tab/>
      </w:r>
      <w:r w:rsidRPr="00C3624D">
        <w:rPr>
          <w:rFonts w:cs="FrankRuehl"/>
          <w:sz w:val="18"/>
          <w:rtl/>
        </w:rPr>
        <w:t>הסדר זכויות הקניין עפ"י פקודת הסדר זכויות במקרקעין</w:t>
      </w:r>
      <w:r w:rsidRPr="00C3624D">
        <w:rPr>
          <w:rFonts w:cs="FrankRuehl" w:hint="cs"/>
          <w:sz w:val="18"/>
          <w:rtl/>
        </w:rPr>
        <w:t xml:space="preserve"> [נוסח חדש]</w:t>
      </w:r>
      <w:r w:rsidRPr="00C3624D">
        <w:rPr>
          <w:rFonts w:cs="FrankRuehl"/>
          <w:sz w:val="18"/>
          <w:rtl/>
        </w:rPr>
        <w:t>, תשכ"ט-1969</w:t>
      </w:r>
      <w:r w:rsidRPr="00C3624D">
        <w:rPr>
          <w:rFonts w:cs="FrankRuehl" w:hint="cs"/>
          <w:sz w:val="18"/>
          <w:rtl/>
        </w:rPr>
        <w:t>.</w:t>
      </w:r>
      <w:r w:rsidRPr="00C3624D">
        <w:rPr>
          <w:rFonts w:cs="FrankRuehl"/>
          <w:sz w:val="18"/>
          <w:rtl/>
        </w:rPr>
        <w:t xml:space="preserve"> </w:t>
      </w:r>
      <w:r w:rsidRPr="00C3624D">
        <w:rPr>
          <w:rFonts w:cs="FrankRuehl" w:hint="cs"/>
          <w:sz w:val="18"/>
          <w:rtl/>
        </w:rPr>
        <w:t xml:space="preserve">ההסדר </w:t>
      </w:r>
      <w:r w:rsidRPr="00C3624D">
        <w:rPr>
          <w:rFonts w:cs="FrankRuehl"/>
          <w:sz w:val="18"/>
          <w:rtl/>
        </w:rPr>
        <w:t xml:space="preserve">מבוסס על יחידת רישום, המהווה חלקה בגוש רישום שתכלול בתוכה את כל זכויות הקניין ומבוססת על מדידה מדויקת </w:t>
      </w:r>
      <w:r w:rsidRPr="00C3624D">
        <w:rPr>
          <w:rFonts w:cs="FrankRuehl" w:hint="cs"/>
          <w:sz w:val="18"/>
          <w:rtl/>
        </w:rPr>
        <w:t>ש</w:t>
      </w:r>
      <w:r w:rsidRPr="00C3624D">
        <w:rPr>
          <w:rFonts w:cs="FrankRuehl"/>
          <w:sz w:val="18"/>
          <w:rtl/>
        </w:rPr>
        <w:t>ניתנת לזיהוי ושיחזור בכל עת.</w:t>
      </w:r>
      <w:r w:rsidRPr="00C3624D">
        <w:rPr>
          <w:rFonts w:cs="FrankRuehl" w:hint="cs"/>
          <w:sz w:val="18"/>
          <w:rtl/>
        </w:rPr>
        <w:t xml:space="preserve"> </w:t>
      </w:r>
      <w:r w:rsidRPr="00C3624D">
        <w:rPr>
          <w:rFonts w:cs="FrankRuehl"/>
          <w:sz w:val="18"/>
          <w:rtl/>
        </w:rPr>
        <w:t>בסיום פעולת הסדר בכל גוש הזכויות נרשמות בפנקס הזכויות.</w:t>
      </w:r>
    </w:p>
  </w:footnote>
  <w:footnote w:id="20">
    <w:p w:rsidR="00236F34" w:rsidRPr="00C3624D" w:rsidP="00C3624D">
      <w:pPr>
        <w:pStyle w:val="FootnoteText"/>
        <w:keepLines/>
        <w:spacing w:line="200" w:lineRule="exact"/>
        <w:ind w:left="397" w:hanging="397"/>
        <w:jc w:val="both"/>
        <w:rPr>
          <w:rFonts w:cs="FrankRuehl"/>
          <w:sz w:val="18"/>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sz w:val="18"/>
          <w:rtl/>
        </w:rPr>
        <w:tab/>
      </w:r>
      <w:r w:rsidRPr="00C3624D">
        <w:rPr>
          <w:rFonts w:cs="FrankRuehl" w:hint="cs"/>
          <w:sz w:val="18"/>
          <w:rtl/>
        </w:rPr>
        <w:t>על פי הנתונים שרמ"י הציגה בדוחות "דין וחשבון על פעולות רשות מקרקעי ישראל" לשנים 2006-2003.</w:t>
      </w:r>
    </w:p>
  </w:footnote>
  <w:footnote w:id="21">
    <w:p w:rsidR="00236F34" w:rsidRPr="00C3624D" w:rsidP="00C3624D">
      <w:pPr>
        <w:pStyle w:val="FootnoteText"/>
        <w:keepLines/>
        <w:spacing w:line="200" w:lineRule="exact"/>
        <w:ind w:left="397" w:hanging="397"/>
        <w:jc w:val="both"/>
        <w:rPr>
          <w:rFonts w:cs="FrankRuehl"/>
          <w:sz w:val="18"/>
          <w:rtl/>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sz w:val="18"/>
          <w:rtl/>
        </w:rPr>
        <w:tab/>
      </w:r>
      <w:r w:rsidRPr="00C3624D">
        <w:rPr>
          <w:rFonts w:cs="FrankRuehl" w:hint="cs"/>
          <w:sz w:val="18"/>
          <w:rtl/>
        </w:rPr>
        <w:t>על פי הנתונים שהציגה רמ"י בדוחות "דין וחשבון על פעולות רשות מקרקעי ישראל" לשנת 2007.</w:t>
      </w:r>
    </w:p>
  </w:footnote>
  <w:footnote w:id="22">
    <w:p w:rsidR="00236F34" w:rsidRPr="00C3624D" w:rsidP="00C3624D">
      <w:pPr>
        <w:pStyle w:val="FootnoteText"/>
        <w:keepLines/>
        <w:spacing w:line="200" w:lineRule="exact"/>
        <w:ind w:left="397" w:hanging="397"/>
        <w:jc w:val="both"/>
        <w:rPr>
          <w:rFonts w:cs="FrankRuehl"/>
          <w:sz w:val="18"/>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hint="cs"/>
          <w:sz w:val="18"/>
          <w:rtl/>
        </w:rPr>
        <w:tab/>
        <w:t xml:space="preserve">143,938 מבין 240,000 יחידות דיור. </w:t>
      </w:r>
    </w:p>
  </w:footnote>
  <w:footnote w:id="23">
    <w:p w:rsidR="00236F34" w:rsidRPr="00C3624D" w:rsidP="00C3624D">
      <w:pPr>
        <w:pStyle w:val="FootnoteText"/>
        <w:keepLines/>
        <w:spacing w:line="200" w:lineRule="exact"/>
        <w:ind w:left="397" w:hanging="397"/>
        <w:jc w:val="both"/>
        <w:rPr>
          <w:rFonts w:cs="FrankRuehl"/>
          <w:sz w:val="18"/>
          <w:rtl/>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hint="cs"/>
          <w:sz w:val="18"/>
          <w:rtl/>
        </w:rPr>
        <w:tab/>
        <w:t>191,104 מבין 250,000 יחידות דיור.</w:t>
      </w:r>
    </w:p>
  </w:footnote>
  <w:footnote w:id="24">
    <w:p w:rsidR="00236F34" w:rsidRPr="00C3624D" w:rsidP="00C3624D">
      <w:pPr>
        <w:pStyle w:val="FootnoteText"/>
        <w:keepLines/>
        <w:spacing w:line="200" w:lineRule="exact"/>
        <w:ind w:left="397" w:hanging="397"/>
        <w:jc w:val="both"/>
        <w:rPr>
          <w:rFonts w:cs="FrankRuehl"/>
          <w:sz w:val="18"/>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hint="cs"/>
          <w:sz w:val="18"/>
          <w:rtl/>
        </w:rPr>
        <w:tab/>
        <w:t>החלטה 4164.</w:t>
      </w:r>
    </w:p>
  </w:footnote>
  <w:footnote w:id="25">
    <w:p w:rsidR="00236F34" w:rsidRPr="00C3624D" w:rsidP="00C3624D">
      <w:pPr>
        <w:pStyle w:val="FootnoteText"/>
        <w:keepLines/>
        <w:spacing w:line="200" w:lineRule="exact"/>
        <w:ind w:left="397" w:hanging="397"/>
        <w:jc w:val="both"/>
        <w:rPr>
          <w:rFonts w:cs="FrankRuehl"/>
          <w:sz w:val="18"/>
          <w:rtl/>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sz w:val="18"/>
          <w:rtl/>
        </w:rPr>
        <w:tab/>
      </w:r>
      <w:r w:rsidRPr="00C3624D">
        <w:rPr>
          <w:rFonts w:cs="FrankRuehl" w:hint="cs"/>
          <w:sz w:val="18"/>
          <w:rtl/>
        </w:rPr>
        <w:t xml:space="preserve">שיכון שנבנה על מקרקעי ישראל ושהוקצה על ידי רמ"י, אולם אין לגביו גוף שיטפל בפעולות הנדרשות שיאפשרו לו את רישום הזכויות, לרבות </w:t>
      </w:r>
      <w:r w:rsidRPr="00C3624D">
        <w:rPr>
          <w:rFonts w:cs="FrankRuehl"/>
          <w:sz w:val="18"/>
          <w:rtl/>
        </w:rPr>
        <w:t>אתרי בנה ביתך, חברות שפשטו רגל וכו'</w:t>
      </w:r>
      <w:r w:rsidRPr="00C3624D">
        <w:rPr>
          <w:rFonts w:cs="FrankRuehl" w:hint="cs"/>
          <w:sz w:val="18"/>
          <w:rtl/>
        </w:rPr>
        <w:t>.</w:t>
      </w:r>
    </w:p>
  </w:footnote>
  <w:footnote w:id="26">
    <w:p w:rsidR="00236F34" w:rsidRPr="00C3624D" w:rsidP="00C3624D">
      <w:pPr>
        <w:pStyle w:val="FootnoteText"/>
        <w:keepLines/>
        <w:spacing w:line="200" w:lineRule="exact"/>
        <w:ind w:left="397" w:hanging="397"/>
        <w:jc w:val="both"/>
        <w:rPr>
          <w:rFonts w:cs="FrankRuehl"/>
          <w:sz w:val="18"/>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hint="cs"/>
          <w:sz w:val="18"/>
          <w:rtl/>
        </w:rPr>
        <w:tab/>
        <w:t>נוהל 48.01 שפורסם ב-15.4.12.</w:t>
      </w:r>
    </w:p>
  </w:footnote>
  <w:footnote w:id="27">
    <w:p w:rsidR="00236F34" w:rsidRPr="00C3624D" w:rsidP="00C3624D">
      <w:pPr>
        <w:pStyle w:val="FootnoteText"/>
        <w:keepLines/>
        <w:spacing w:line="200" w:lineRule="exact"/>
        <w:ind w:left="397" w:hanging="397"/>
        <w:jc w:val="both"/>
        <w:rPr>
          <w:rFonts w:cs="FrankRuehl"/>
          <w:sz w:val="18"/>
          <w:rtl/>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hint="cs"/>
          <w:sz w:val="18"/>
          <w:rtl/>
        </w:rPr>
        <w:tab/>
        <w:t>מערכת שבאמצעותה רמ"י מנהלת את תהליך התכנון על מקרקעי ישראל.</w:t>
      </w:r>
    </w:p>
  </w:footnote>
  <w:footnote w:id="28">
    <w:p w:rsidR="00236F34" w:rsidRPr="00C3624D" w:rsidP="00C3624D">
      <w:pPr>
        <w:pStyle w:val="FootnoteText"/>
        <w:keepLines/>
        <w:spacing w:line="200" w:lineRule="exact"/>
        <w:ind w:left="397" w:hanging="397"/>
        <w:jc w:val="both"/>
        <w:rPr>
          <w:rFonts w:cs="FrankRuehl"/>
          <w:sz w:val="18"/>
          <w:rtl/>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hint="cs"/>
          <w:sz w:val="18"/>
          <w:rtl/>
        </w:rPr>
        <w:tab/>
        <w:t>למעט שתי תכניות ביהודה ושומרון.</w:t>
      </w:r>
    </w:p>
  </w:footnote>
  <w:footnote w:id="29">
    <w:p w:rsidR="00236F34" w:rsidRPr="00C3624D" w:rsidP="00C3624D">
      <w:pPr>
        <w:pStyle w:val="FootnoteText"/>
        <w:keepLines/>
        <w:spacing w:line="200" w:lineRule="exact"/>
        <w:ind w:left="397" w:hanging="397"/>
        <w:jc w:val="both"/>
        <w:rPr>
          <w:rFonts w:cs="FrankRuehl"/>
          <w:sz w:val="18"/>
          <w:rtl/>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sz w:val="18"/>
          <w:rtl/>
        </w:rPr>
        <w:tab/>
      </w:r>
      <w:r w:rsidRPr="00C3624D">
        <w:rPr>
          <w:rFonts w:cs="FrankRuehl" w:hint="cs"/>
          <w:sz w:val="18"/>
          <w:rtl/>
        </w:rPr>
        <w:t>חברה שבונה ומוכרת יחידות דיור על קרקע של רמ"י.</w:t>
      </w:r>
    </w:p>
  </w:footnote>
  <w:footnote w:id="30">
    <w:p w:rsidR="00236F34" w:rsidRPr="00C3624D" w:rsidP="00C3624D">
      <w:pPr>
        <w:pStyle w:val="FootnoteText"/>
        <w:keepLines/>
        <w:spacing w:line="200" w:lineRule="exact"/>
        <w:ind w:left="397" w:hanging="397"/>
        <w:jc w:val="both"/>
        <w:rPr>
          <w:rFonts w:cs="FrankRuehl"/>
          <w:sz w:val="18"/>
          <w:rtl/>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sz w:val="18"/>
          <w:rtl/>
        </w:rPr>
        <w:tab/>
      </w:r>
      <w:r w:rsidRPr="00C3624D">
        <w:rPr>
          <w:rFonts w:cs="FrankRuehl" w:hint="cs"/>
          <w:sz w:val="18"/>
          <w:rtl/>
        </w:rPr>
        <w:t>שחרור הערבות מותנה ברישום זכויות של רוכשי יחידות הדיור לגבי 50% מהיחידות במתחם לפחות.</w:t>
      </w:r>
    </w:p>
  </w:footnote>
  <w:footnote w:id="31">
    <w:p w:rsidR="00236F34" w:rsidRPr="00C3624D" w:rsidP="00C3624D">
      <w:pPr>
        <w:pStyle w:val="FootnoteText"/>
        <w:keepLines/>
        <w:spacing w:line="200" w:lineRule="exact"/>
        <w:ind w:left="397" w:hanging="397"/>
        <w:jc w:val="both"/>
        <w:rPr>
          <w:rFonts w:cs="FrankRuehl"/>
          <w:sz w:val="18"/>
          <w:rtl/>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hint="cs"/>
          <w:sz w:val="18"/>
          <w:rtl/>
        </w:rPr>
        <w:tab/>
        <w:t>בחוזי חכירה, אם ביצוע פרצלציה מוטל עליהם.</w:t>
      </w:r>
    </w:p>
  </w:footnote>
  <w:footnote w:id="32">
    <w:p w:rsidR="00236F34" w:rsidRPr="00C3624D" w:rsidP="00C3624D">
      <w:pPr>
        <w:pStyle w:val="FootnoteText"/>
        <w:keepLines/>
        <w:spacing w:line="200" w:lineRule="exact"/>
        <w:ind w:left="397" w:hanging="397"/>
        <w:jc w:val="both"/>
        <w:rPr>
          <w:rFonts w:cs="FrankRuehl"/>
          <w:sz w:val="18"/>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hint="cs"/>
          <w:sz w:val="18"/>
          <w:rtl/>
        </w:rPr>
        <w:tab/>
        <w:t>רמ"י מאפשרת לסרבני רישום להשתתף במכרז רק אם יפקידו ערבות לרישום על סך 100,000 ש"ח.</w:t>
      </w:r>
    </w:p>
  </w:footnote>
  <w:footnote w:id="33">
    <w:p w:rsidR="00236F34" w:rsidRPr="00C3624D" w:rsidP="00C3624D">
      <w:pPr>
        <w:pStyle w:val="FootnoteText"/>
        <w:keepLines/>
        <w:spacing w:line="200" w:lineRule="exact"/>
        <w:ind w:left="397" w:hanging="397"/>
        <w:jc w:val="both"/>
        <w:rPr>
          <w:rFonts w:cs="FrankRuehl"/>
          <w:sz w:val="18"/>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hint="cs"/>
          <w:sz w:val="18"/>
          <w:rtl/>
        </w:rPr>
        <w:tab/>
        <w:t>ועדת גולדברג משנת 1986, ועדת רונן וועדת גדיש.</w:t>
      </w:r>
    </w:p>
  </w:footnote>
  <w:footnote w:id="34">
    <w:p w:rsidR="00236F34" w:rsidRPr="00C3624D" w:rsidP="00C3624D">
      <w:pPr>
        <w:pStyle w:val="FootnoteText"/>
        <w:keepLines/>
        <w:spacing w:line="200" w:lineRule="exact"/>
        <w:ind w:left="397" w:hanging="397"/>
        <w:jc w:val="both"/>
        <w:rPr>
          <w:rFonts w:cs="FrankRuehl"/>
          <w:sz w:val="18"/>
          <w:rtl/>
        </w:rPr>
      </w:pPr>
      <w:r w:rsidRPr="00C3624D">
        <w:rPr>
          <w:rStyle w:val="FootnoteReference"/>
          <w:rFonts w:ascii="FrankRuehl" w:hAnsi="FrankRuehl" w:cs="FrankRuehl"/>
          <w:vertAlign w:val="baseline"/>
        </w:rPr>
        <w:footnoteRef/>
      </w:r>
      <w:r w:rsidRPr="00C3624D">
        <w:rPr>
          <w:rFonts w:cs="FrankRuehl" w:hint="cs"/>
          <w:sz w:val="18"/>
          <w:rtl/>
        </w:rPr>
        <w:t xml:space="preserve"> </w:t>
      </w:r>
      <w:r w:rsidRPr="00C3624D">
        <w:rPr>
          <w:rFonts w:cs="FrankRuehl" w:hint="cs"/>
          <w:sz w:val="18"/>
          <w:rtl/>
        </w:rPr>
        <w:tab/>
        <w:t>על פי חוזה חכירה שבו שולמו מראש דמי החכירה (תשלום שנתי בגין שימוש במקרקעין בהתאם למטרת ההקצאה) בעבור יתרת תקופת החכירה.</w:t>
      </w:r>
    </w:p>
  </w:footnote>
  <w:footnote w:id="35">
    <w:p w:rsidR="00236F34" w:rsidRPr="00C3624D" w:rsidP="00C3624D">
      <w:pPr>
        <w:pStyle w:val="FootnoteText"/>
        <w:keepLines/>
        <w:spacing w:line="200" w:lineRule="exact"/>
        <w:ind w:left="397" w:hanging="397"/>
        <w:jc w:val="both"/>
        <w:rPr>
          <w:rFonts w:cs="FrankRuehl"/>
          <w:sz w:val="18"/>
          <w:rtl/>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sz w:val="18"/>
          <w:rtl/>
        </w:rPr>
        <w:tab/>
      </w:r>
      <w:r w:rsidRPr="00C3624D">
        <w:rPr>
          <w:rFonts w:cs="FrankRuehl" w:hint="cs"/>
          <w:sz w:val="18"/>
          <w:rtl/>
        </w:rPr>
        <w:t xml:space="preserve">ראו גם </w:t>
      </w:r>
      <w:r w:rsidRPr="00C3624D">
        <w:rPr>
          <w:rFonts w:cs="FrankRuehl"/>
          <w:sz w:val="18"/>
          <w:rtl/>
        </w:rPr>
        <w:t xml:space="preserve">מבקר המדינה, </w:t>
      </w:r>
      <w:r w:rsidRPr="00C3624D">
        <w:rPr>
          <w:rFonts w:cs="FrankRuehl"/>
          <w:b/>
          <w:bCs/>
          <w:sz w:val="18"/>
          <w:rtl/>
        </w:rPr>
        <w:t>דוח שנתי 64</w:t>
      </w:r>
      <w:r w:rsidRPr="00C3624D">
        <w:rPr>
          <w:rFonts w:cs="FrankRuehl" w:hint="cs"/>
          <w:b/>
          <w:bCs/>
          <w:sz w:val="18"/>
          <w:rtl/>
        </w:rPr>
        <w:t>ג</w:t>
      </w:r>
      <w:r w:rsidRPr="00C3624D">
        <w:rPr>
          <w:rFonts w:cs="FrankRuehl"/>
          <w:b/>
          <w:bCs/>
          <w:sz w:val="18"/>
          <w:rtl/>
        </w:rPr>
        <w:t xml:space="preserve"> </w:t>
      </w:r>
      <w:r w:rsidRPr="00C3624D">
        <w:rPr>
          <w:rFonts w:cs="FrankRuehl"/>
          <w:sz w:val="18"/>
          <w:rtl/>
        </w:rPr>
        <w:t>(201</w:t>
      </w:r>
      <w:r w:rsidRPr="00C3624D">
        <w:rPr>
          <w:rFonts w:cs="FrankRuehl" w:hint="cs"/>
          <w:sz w:val="18"/>
          <w:rtl/>
        </w:rPr>
        <w:t>4</w:t>
      </w:r>
      <w:r w:rsidRPr="00C3624D">
        <w:rPr>
          <w:rFonts w:cs="FrankRuehl"/>
          <w:sz w:val="18"/>
          <w:rtl/>
        </w:rPr>
        <w:t>), בפרק "</w:t>
      </w:r>
      <w:r w:rsidRPr="00C3624D">
        <w:rPr>
          <w:rFonts w:cs="FrankRuehl" w:hint="cs"/>
          <w:sz w:val="18"/>
          <w:rtl/>
        </w:rPr>
        <w:t>בחינת יישום הרפורמה ברשות מקרקעי ישראל</w:t>
      </w:r>
      <w:r w:rsidRPr="00C3624D">
        <w:rPr>
          <w:rFonts w:cs="FrankRuehl"/>
          <w:sz w:val="18"/>
          <w:rtl/>
        </w:rPr>
        <w:t xml:space="preserve">", עמ' </w:t>
      </w:r>
      <w:r w:rsidRPr="00C3624D">
        <w:rPr>
          <w:rFonts w:cs="FrankRuehl" w:hint="cs"/>
          <w:sz w:val="18"/>
          <w:rtl/>
        </w:rPr>
        <w:t>349-319.</w:t>
      </w:r>
    </w:p>
  </w:footnote>
  <w:footnote w:id="36">
    <w:p w:rsidR="00236F34" w:rsidRPr="00C3624D" w:rsidP="00C3624D">
      <w:pPr>
        <w:pStyle w:val="FootnoteText"/>
        <w:keepLines/>
        <w:spacing w:line="200" w:lineRule="exact"/>
        <w:ind w:left="397" w:hanging="397"/>
        <w:jc w:val="both"/>
        <w:rPr>
          <w:rFonts w:cs="FrankRuehl"/>
          <w:sz w:val="18"/>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hint="cs"/>
          <w:sz w:val="18"/>
          <w:rtl/>
        </w:rPr>
        <w:tab/>
        <w:t>250,000 נכסים שבהם טרם נרשמו הזכויות, בתוספת של 80,000 נכסי קק"ל שבהם טרם נרשמו הזכויות.</w:t>
      </w:r>
    </w:p>
  </w:footnote>
  <w:footnote w:id="37">
    <w:p w:rsidR="00236F34" w:rsidRPr="00C3624D" w:rsidP="00C3624D">
      <w:pPr>
        <w:pStyle w:val="FootnoteText"/>
        <w:keepLines/>
        <w:spacing w:line="200" w:lineRule="exact"/>
        <w:ind w:left="397" w:hanging="397"/>
        <w:jc w:val="both"/>
        <w:rPr>
          <w:rFonts w:cs="FrankRuehl"/>
          <w:sz w:val="18"/>
          <w:rtl/>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hint="cs"/>
          <w:sz w:val="18"/>
          <w:rtl/>
        </w:rPr>
        <w:tab/>
      </w:r>
      <w:r w:rsidRPr="00C3624D">
        <w:rPr>
          <w:rFonts w:cs="FrankRuehl"/>
          <w:sz w:val="18"/>
          <w:rtl/>
        </w:rPr>
        <w:t xml:space="preserve">ראו </w:t>
      </w:r>
      <w:r w:rsidRPr="00C3624D">
        <w:rPr>
          <w:rFonts w:cs="FrankRuehl" w:hint="cs"/>
          <w:sz w:val="18"/>
          <w:rtl/>
        </w:rPr>
        <w:t>הערה 34.</w:t>
      </w:r>
    </w:p>
  </w:footnote>
  <w:footnote w:id="38">
    <w:p w:rsidR="00236F34" w:rsidRPr="00C3624D" w:rsidP="00C3624D">
      <w:pPr>
        <w:pStyle w:val="FootnoteText"/>
        <w:keepLines/>
        <w:spacing w:line="200" w:lineRule="exact"/>
        <w:ind w:left="397" w:hanging="397"/>
        <w:jc w:val="both"/>
        <w:rPr>
          <w:rFonts w:cs="FrankRuehl"/>
          <w:sz w:val="18"/>
        </w:rPr>
      </w:pPr>
      <w:r w:rsidRPr="00C3624D">
        <w:rPr>
          <w:rStyle w:val="FootnoteReference"/>
          <w:rFonts w:ascii="FrankRuehl" w:hAnsi="FrankRuehl" w:cs="FrankRuehl"/>
          <w:vertAlign w:val="baseline"/>
        </w:rPr>
        <w:footnoteRef/>
      </w:r>
      <w:r w:rsidRPr="00C3624D">
        <w:rPr>
          <w:rFonts w:cs="FrankRuehl"/>
          <w:sz w:val="18"/>
          <w:rtl/>
        </w:rPr>
        <w:t xml:space="preserve"> </w:t>
      </w:r>
      <w:r w:rsidRPr="00C3624D">
        <w:rPr>
          <w:rFonts w:cs="FrankRuehl"/>
          <w:sz w:val="18"/>
          <w:rtl/>
        </w:rPr>
        <w:tab/>
        <w:t xml:space="preserve">נכון למועד סיום הביקורת כ-48% מכלל הנכסים </w:t>
      </w:r>
      <w:r w:rsidRPr="00C3624D">
        <w:rPr>
          <w:rFonts w:cs="FrankRuehl" w:hint="cs"/>
          <w:sz w:val="18"/>
          <w:rtl/>
        </w:rPr>
        <w:t>שיש להקנות את הבעלות עליהם.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0D3"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047379">
      <w:rPr>
        <w:rFonts w:ascii="FrankRuehl" w:hAnsi="FrankRuehl" w:cs="FrankRuehl"/>
        <w:noProof/>
        <w:szCs w:val="20"/>
        <w:rtl/>
      </w:rPr>
      <w:t>488</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433C16">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 xml:space="preserve">משרד </w:t>
    </w:r>
    <w:r w:rsidR="00433C16">
      <w:rPr>
        <w:rFonts w:ascii="FrankRuehl" w:hAnsi="FrankRuehl" w:cs="FrankRuehl" w:hint="cs"/>
        <w:noProof/>
        <w:szCs w:val="20"/>
        <w:rtl/>
      </w:rPr>
      <w:t>הבינוי</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047379">
      <w:rPr>
        <w:rFonts w:ascii="FrankRuehl" w:hAnsi="FrankRuehl" w:cs="FrankRuehl"/>
        <w:noProof/>
        <w:szCs w:val="20"/>
        <w:rtl/>
      </w:rPr>
      <w:t>487</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3100CF">
      <w:rPr>
        <w:rFonts w:ascii="FrankRuehl" w:hAnsi="FrankRuehl" w:cs="FrankRuehl"/>
        <w:noProof/>
        <w:szCs w:val="20"/>
        <w:rtl/>
      </w:rPr>
      <w:t>1</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D43219F4"/>
    <w:lvl w:ilvl="0">
      <w:start w:val="0"/>
      <w:numFmt w:val="bullet"/>
      <w:lvlText w:val="*"/>
      <w:lvlJc w:val="left"/>
    </w:lvl>
  </w:abstractNum>
  <w:abstractNum w:abstractNumId="1">
    <w:nsid w:val="1BA24500"/>
    <w:multiLevelType w:val="hybridMultilevel"/>
    <w:tmpl w:val="99CE1BB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057432D"/>
    <w:multiLevelType w:val="hybridMultilevel"/>
    <w:tmpl w:val="C5140E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13713D"/>
    <w:multiLevelType w:val="hybridMultilevel"/>
    <w:tmpl w:val="B6CA0FC2"/>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E28475A"/>
    <w:multiLevelType w:val="hybridMultilevel"/>
    <w:tmpl w:val="5F8E676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5161089"/>
    <w:multiLevelType w:val="multilevel"/>
    <w:tmpl w:val="929A8CE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57897998"/>
    <w:multiLevelType w:val="hybridMultilevel"/>
    <w:tmpl w:val="C966FC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0">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11">
    <w:nsid w:val="72033DA9"/>
    <w:multiLevelType w:val="hybridMultilevel"/>
    <w:tmpl w:val="9E26BF4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3815CCE"/>
    <w:multiLevelType w:val="multilevel"/>
    <w:tmpl w:val="929A8CE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9"/>
  </w:num>
  <w:num w:numId="2">
    <w:abstractNumId w:val="6"/>
  </w:num>
  <w:num w:numId="3">
    <w:abstractNumId w:val="5"/>
  </w:num>
  <w:num w:numId="4">
    <w:abstractNumId w:val="13"/>
  </w:num>
  <w:num w:numId="5">
    <w:abstractNumId w:val="10"/>
  </w:num>
  <w:num w:numId="6">
    <w:abstractNumId w:val="0"/>
    <w:lvlOverride w:ilvl="0">
      <w:lvl w:ilvl="0">
        <w:start w:val="1"/>
        <w:numFmt w:val="irohaFullWidth"/>
        <w:lvlText w:val=""/>
        <w:legacy w:legacy="1" w:legacySpace="284" w:legacyIndent="284"/>
        <w:lvlJc w:val="center"/>
        <w:pPr>
          <w:ind w:left="1985" w:hanging="284"/>
        </w:pPr>
        <w:rPr>
          <w:rFonts w:ascii="Symbol" w:hAnsi="Symbol" w:hint="default"/>
        </w:rPr>
      </w:lvl>
    </w:lvlOverride>
  </w:num>
  <w:num w:numId="7">
    <w:abstractNumId w:val="0"/>
    <w:lvlOverride w:ilvl="0">
      <w:lvl w:ilvl="0">
        <w:start w:val="1"/>
        <w:numFmt w:val="irohaFullWidth"/>
        <w:lvlText w:val=""/>
        <w:legacy w:legacy="1" w:legacySpace="284" w:legacyIndent="284"/>
        <w:lvlJc w:val="center"/>
        <w:pPr>
          <w:ind w:left="1985" w:hanging="284"/>
        </w:pPr>
        <w:rPr>
          <w:rFonts w:ascii="Symbol" w:hAnsi="Symbol" w:hint="default"/>
        </w:rPr>
      </w:lvl>
    </w:lvlOverride>
  </w:num>
  <w:num w:numId="8">
    <w:abstractNumId w:val="0"/>
    <w:lvlOverride w:ilvl="0">
      <w:lvl w:ilvl="0">
        <w:start w:val="1"/>
        <w:numFmt w:val="irohaFullWidth"/>
        <w:lvlText w:val=""/>
        <w:legacy w:legacy="1" w:legacySpace="284" w:legacyIndent="284"/>
        <w:lvlJc w:val="center"/>
        <w:pPr>
          <w:ind w:left="1985" w:hanging="284"/>
        </w:pPr>
        <w:rPr>
          <w:rFonts w:ascii="Symbol" w:hAnsi="Symbol" w:hint="default"/>
        </w:rPr>
      </w:lvl>
    </w:lvlOverride>
  </w:num>
  <w:num w:numId="9">
    <w:abstractNumId w:val="2"/>
  </w:num>
  <w:num w:numId="10">
    <w:abstractNumId w:val="4"/>
  </w:num>
  <w:num w:numId="11">
    <w:abstractNumId w:val="3"/>
  </w:num>
  <w:num w:numId="12">
    <w:abstractNumId w:val="11"/>
  </w:num>
  <w:num w:numId="13">
    <w:abstractNumId w:val="8"/>
  </w:num>
  <w:num w:numId="14">
    <w:abstractNumId w:val="7"/>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05A6F"/>
    <w:rsid w:val="0001521E"/>
    <w:rsid w:val="00047379"/>
    <w:rsid w:val="00047C24"/>
    <w:rsid w:val="00054C28"/>
    <w:rsid w:val="00087524"/>
    <w:rsid w:val="001275A6"/>
    <w:rsid w:val="00213650"/>
    <w:rsid w:val="00233C63"/>
    <w:rsid w:val="00236F34"/>
    <w:rsid w:val="003100CF"/>
    <w:rsid w:val="003252B5"/>
    <w:rsid w:val="00396B9B"/>
    <w:rsid w:val="00433C16"/>
    <w:rsid w:val="00447444"/>
    <w:rsid w:val="00482E12"/>
    <w:rsid w:val="004B13D5"/>
    <w:rsid w:val="004D4C42"/>
    <w:rsid w:val="0054717C"/>
    <w:rsid w:val="00550646"/>
    <w:rsid w:val="005677F7"/>
    <w:rsid w:val="005750D3"/>
    <w:rsid w:val="005A0EA1"/>
    <w:rsid w:val="0061761E"/>
    <w:rsid w:val="006859EC"/>
    <w:rsid w:val="006A5B72"/>
    <w:rsid w:val="007E10DE"/>
    <w:rsid w:val="007E3A84"/>
    <w:rsid w:val="0083186E"/>
    <w:rsid w:val="00853CD3"/>
    <w:rsid w:val="008629B9"/>
    <w:rsid w:val="008E0214"/>
    <w:rsid w:val="009718F9"/>
    <w:rsid w:val="00973D3A"/>
    <w:rsid w:val="00976922"/>
    <w:rsid w:val="0098078B"/>
    <w:rsid w:val="009D63DC"/>
    <w:rsid w:val="00A15B63"/>
    <w:rsid w:val="00A309ED"/>
    <w:rsid w:val="00A314EE"/>
    <w:rsid w:val="00A37BD3"/>
    <w:rsid w:val="00A75EC7"/>
    <w:rsid w:val="00B01AB0"/>
    <w:rsid w:val="00B06487"/>
    <w:rsid w:val="00BD00C0"/>
    <w:rsid w:val="00BF4C3B"/>
    <w:rsid w:val="00BF53C8"/>
    <w:rsid w:val="00C02D78"/>
    <w:rsid w:val="00C34BA8"/>
    <w:rsid w:val="00C3624D"/>
    <w:rsid w:val="00C46B9C"/>
    <w:rsid w:val="00C62AAC"/>
    <w:rsid w:val="00C8241F"/>
    <w:rsid w:val="00CA5D2E"/>
    <w:rsid w:val="00CF4EE8"/>
    <w:rsid w:val="00D1685B"/>
    <w:rsid w:val="00DC069F"/>
    <w:rsid w:val="00DD1752"/>
    <w:rsid w:val="00E27BCC"/>
    <w:rsid w:val="00E44678"/>
    <w:rsid w:val="00E775CF"/>
    <w:rsid w:val="00F42A34"/>
    <w:rsid w:val="00F84BB8"/>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236F34"/>
    <w:rPr>
      <w:rFonts w:cs="David"/>
      <w:b/>
      <w:bCs/>
      <w:sz w:val="56"/>
      <w:szCs w:val="56"/>
      <w:lang w:eastAsia="he-IL"/>
    </w:rPr>
  </w:style>
  <w:style w:type="character" w:customStyle="1" w:styleId="Heading2Char">
    <w:name w:val="Heading 2 Char"/>
    <w:link w:val="Heading2"/>
    <w:uiPriority w:val="1"/>
    <w:rsid w:val="00236F34"/>
    <w:rPr>
      <w:rFonts w:cs="David"/>
      <w:sz w:val="32"/>
      <w:szCs w:val="32"/>
    </w:rPr>
  </w:style>
  <w:style w:type="character" w:customStyle="1" w:styleId="Heading3Char">
    <w:name w:val="Heading 3 Char"/>
    <w:link w:val="Heading3"/>
    <w:uiPriority w:val="1"/>
    <w:rsid w:val="00236F34"/>
    <w:rPr>
      <w:rFonts w:cs="David"/>
      <w:b/>
      <w:bCs/>
      <w:sz w:val="38"/>
      <w:szCs w:val="36"/>
      <w:lang w:eastAsia="he-IL"/>
    </w:rPr>
  </w:style>
  <w:style w:type="character" w:customStyle="1" w:styleId="Heading4Char">
    <w:name w:val="Heading 4 Char"/>
    <w:link w:val="Heading4"/>
    <w:uiPriority w:val="1"/>
    <w:rsid w:val="00236F34"/>
    <w:rPr>
      <w:rFonts w:cs="David"/>
      <w:b/>
      <w:bCs/>
      <w:sz w:val="22"/>
      <w:szCs w:val="26"/>
      <w:lang w:eastAsia="he-IL"/>
    </w:rPr>
  </w:style>
  <w:style w:type="character" w:customStyle="1" w:styleId="Heading5Char">
    <w:name w:val="Heading 5 Char"/>
    <w:link w:val="Heading5"/>
    <w:uiPriority w:val="1"/>
    <w:rsid w:val="00236F34"/>
    <w:rPr>
      <w:rFonts w:cs="David"/>
      <w:b/>
      <w:bCs/>
      <w:sz w:val="32"/>
      <w:szCs w:val="32"/>
      <w:lang w:eastAsia="he-IL"/>
    </w:rPr>
  </w:style>
  <w:style w:type="character" w:customStyle="1" w:styleId="Heading6Char">
    <w:name w:val="Heading 6 Char"/>
    <w:link w:val="Heading6"/>
    <w:uiPriority w:val="1"/>
    <w:rsid w:val="00236F34"/>
    <w:rPr>
      <w:rFonts w:cs="FrankRuehl"/>
      <w:b/>
      <w:bCs/>
      <w:sz w:val="22"/>
      <w:szCs w:val="22"/>
    </w:rPr>
  </w:style>
  <w:style w:type="character" w:customStyle="1" w:styleId="Heading7Char">
    <w:name w:val="Heading 7 Char"/>
    <w:link w:val="Heading7"/>
    <w:uiPriority w:val="1"/>
    <w:rsid w:val="00236F34"/>
    <w:rPr>
      <w:rFonts w:cs="David"/>
      <w:sz w:val="36"/>
      <w:szCs w:val="36"/>
      <w:lang w:eastAsia="he-IL"/>
    </w:rPr>
  </w:style>
  <w:style w:type="character" w:customStyle="1" w:styleId="Heading8Char">
    <w:name w:val="Heading 8 Char"/>
    <w:link w:val="Heading8"/>
    <w:uiPriority w:val="1"/>
    <w:rsid w:val="00236F34"/>
    <w:rPr>
      <w:rFonts w:cs="David"/>
      <w:b/>
      <w:bCs/>
      <w:sz w:val="36"/>
      <w:szCs w:val="36"/>
      <w:lang w:eastAsia="he-IL"/>
    </w:rPr>
  </w:style>
  <w:style w:type="character" w:customStyle="1" w:styleId="HeaderChar">
    <w:name w:val="Header Char"/>
    <w:link w:val="Header"/>
    <w:uiPriority w:val="99"/>
    <w:rsid w:val="00236F34"/>
    <w:rPr>
      <w:rFonts w:cs="David"/>
      <w:sz w:val="24"/>
      <w:szCs w:val="24"/>
    </w:rPr>
  </w:style>
  <w:style w:type="character" w:customStyle="1" w:styleId="FooterChar">
    <w:name w:val="Footer Char"/>
    <w:link w:val="Footer"/>
    <w:rsid w:val="00236F34"/>
    <w:rPr>
      <w:rFonts w:cs="David"/>
      <w:sz w:val="24"/>
      <w:szCs w:val="24"/>
    </w:rPr>
  </w:style>
  <w:style w:type="character" w:customStyle="1" w:styleId="DateChar">
    <w:name w:val="Date Char"/>
    <w:link w:val="Date"/>
    <w:uiPriority w:val="99"/>
    <w:rsid w:val="00236F34"/>
    <w:rPr>
      <w:rFonts w:ascii="Rockwell" w:eastAsia="Rockwell" w:hAnsi="Rockwell" w:cs="David"/>
      <w:sz w:val="22"/>
      <w:szCs w:val="22"/>
    </w:rPr>
  </w:style>
  <w:style w:type="character" w:customStyle="1" w:styleId="FootnoteTextChar">
    <w:name w:val="Footnote Text Char"/>
    <w:link w:val="FootnoteText"/>
    <w:uiPriority w:val="99"/>
    <w:rsid w:val="00236F34"/>
    <w:rPr>
      <w:rFonts w:cs="David"/>
    </w:rPr>
  </w:style>
  <w:style w:type="character" w:customStyle="1" w:styleId="CommentTextChar">
    <w:name w:val="Comment Text Char"/>
    <w:link w:val="CommentText"/>
    <w:uiPriority w:val="99"/>
    <w:rsid w:val="00236F34"/>
    <w:rPr>
      <w:rFonts w:cs="David"/>
    </w:rPr>
  </w:style>
  <w:style w:type="character" w:customStyle="1" w:styleId="CommentSubjectChar">
    <w:name w:val="Comment Subject Char"/>
    <w:link w:val="CommentSubject"/>
    <w:uiPriority w:val="99"/>
    <w:semiHidden/>
    <w:rsid w:val="00236F34"/>
    <w:rPr>
      <w:rFonts w:cs="David"/>
      <w:b/>
      <w:bCs/>
    </w:rPr>
  </w:style>
  <w:style w:type="character" w:customStyle="1" w:styleId="BalloonTextChar">
    <w:name w:val="Balloon Text Char"/>
    <w:link w:val="BalloonText"/>
    <w:uiPriority w:val="99"/>
    <w:semiHidden/>
    <w:rsid w:val="00236F34"/>
    <w:rPr>
      <w:rFonts w:ascii="Tahoma" w:hAnsi="Tahoma" w:cs="Tahoma"/>
      <w:sz w:val="16"/>
      <w:szCs w:val="16"/>
    </w:rPr>
  </w:style>
  <w:style w:type="table" w:styleId="TableGrid">
    <w:name w:val="Table Grid"/>
    <w:basedOn w:val="TableNormal"/>
    <w:uiPriority w:val="59"/>
    <w:rsid w:val="00236F34"/>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webSettings" Target="webSettings.xml"/><Relationship Id="rId12" Type="http://schemas.openxmlformats.org/officeDocument/2006/relationships/footer" Target="footer3.xml"/><Relationship Id="rId7"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header" Target="header3.xml"/><Relationship Id="rId6" Type="http://schemas.openxmlformats.org/officeDocument/2006/relationships/image" Target="media/image1.wmf"/><Relationship Id="rId15"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footer" Target="footer2.xml"/><Relationship Id="rId14"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2BA77E-354B-4FE9-9DF6-FD7CDDADE335}">
  <ds:schemaRefs>
    <ds:schemaRef ds:uri="http://schemas.openxmlformats.org/officeDocument/2006/bibliography"/>
  </ds:schemaRefs>
</ds:datastoreItem>
</file>

<file path=customXml/itemProps2.xml><?xml version="1.0" encoding="utf-8"?>
<ds:datastoreItem xmlns:ds="http://schemas.openxmlformats.org/officeDocument/2006/customXml" ds:itemID="{028EE389-B13F-41C6-9D16-0E2EDF14A596}"/>
</file>

<file path=customXml/itemProps3.xml><?xml version="1.0" encoding="utf-8"?>
<ds:datastoreItem xmlns:ds="http://schemas.openxmlformats.org/officeDocument/2006/customXml" ds:itemID="{F7B3895E-AA88-481F-A46E-080746187DA6}"/>
</file>

<file path=customXml/itemProps4.xml><?xml version="1.0" encoding="utf-8"?>
<ds:datastoreItem xmlns:ds="http://schemas.openxmlformats.org/officeDocument/2006/customXml" ds:itemID="{F744FB3B-E205-4439-9A2B-77FEFA8238E3}"/>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165100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