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E4FDD" w:rsidRPr="00360615" w:rsidP="00915C1A">
      <w:pPr>
        <w:pStyle w:val="KOT1"/>
        <w:rPr>
          <w:rtl/>
        </w:rPr>
      </w:pPr>
      <w:bookmarkStart w:id="0" w:name="_Toc349122061"/>
      <w:bookmarkStart w:id="1" w:name="_Toc349136480"/>
      <w:bookmarkStart w:id="2" w:name="_Toc352831083"/>
      <w:bookmarkStart w:id="3" w:name="_Toc354324568"/>
      <w:bookmarkStart w:id="4" w:name="_Toc354661923"/>
      <w:r>
        <w:rPr>
          <w:rFonts w:hint="cs"/>
          <w:rtl/>
        </w:rPr>
        <w:t>סוגיות בתקציב מערכת הבריאות</w:t>
      </w:r>
    </w:p>
    <w:p w:rsidR="001275A6" w:rsidP="00915C1A">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P="00915C1A">
            <w:pPr>
              <w:pStyle w:val="KOT4"/>
              <w:spacing w:before="120"/>
              <w:jc w:val="center"/>
              <w:rPr>
                <w:rtl/>
              </w:rPr>
            </w:pPr>
            <w:r>
              <w:rPr>
                <w:rFonts w:hint="cs"/>
                <w:rtl/>
              </w:rPr>
              <w:t>רקע כללי</w:t>
            </w:r>
          </w:p>
        </w:tc>
      </w:tr>
      <w:tr w:rsidTr="00E44678">
        <w:tblPrEx>
          <w:tblW w:w="6691" w:type="dxa"/>
          <w:jc w:val="center"/>
          <w:tblLook w:val="04A0"/>
        </w:tblPrEx>
        <w:trPr>
          <w:jc w:val="center"/>
        </w:trPr>
        <w:tc>
          <w:tcPr>
            <w:tcW w:w="7018" w:type="dxa"/>
          </w:tcPr>
          <w:p w:rsidR="00AE4FDD" w:rsidRPr="00AE4FDD" w:rsidP="00915C1A">
            <w:pPr>
              <w:pStyle w:val="PATIAH"/>
              <w:spacing w:before="60"/>
              <w:rPr>
                <w:sz w:val="22"/>
                <w:szCs w:val="22"/>
                <w:rtl/>
              </w:rPr>
            </w:pPr>
            <w:r w:rsidRPr="00AE4FDD">
              <w:rPr>
                <w:sz w:val="22"/>
                <w:szCs w:val="22"/>
                <w:rtl/>
              </w:rPr>
              <w:t>ההוצאה הלאומית לבריאות במחירים שוטפים בשנת 2012 הסתכמה ב-73.8 מיליארד ש"ח (7.9% מהתוצר המקומי הגולמי). 35% ממנ</w:t>
            </w:r>
            <w:r w:rsidRPr="00AE4FDD">
              <w:rPr>
                <w:rFonts w:hint="cs"/>
                <w:sz w:val="22"/>
                <w:szCs w:val="22"/>
                <w:rtl/>
              </w:rPr>
              <w:t>ה</w:t>
            </w:r>
            <w:r w:rsidRPr="00AE4FDD">
              <w:rPr>
                <w:sz w:val="22"/>
                <w:szCs w:val="22"/>
                <w:rtl/>
              </w:rPr>
              <w:t xml:space="preserve"> מומן מתקציב המדינה</w:t>
            </w:r>
            <w:r>
              <w:rPr>
                <w:sz w:val="22"/>
                <w:szCs w:val="22"/>
                <w:vertAlign w:val="superscript"/>
                <w:rtl/>
              </w:rPr>
              <w:footnoteReference w:id="2"/>
            </w:r>
            <w:r w:rsidRPr="00AE4FDD">
              <w:rPr>
                <w:rFonts w:hint="cs"/>
                <w:sz w:val="22"/>
                <w:szCs w:val="22"/>
                <w:rtl/>
              </w:rPr>
              <w:t>.</w:t>
            </w:r>
            <w:r w:rsidRPr="00AE4FDD">
              <w:rPr>
                <w:sz w:val="22"/>
                <w:szCs w:val="22"/>
                <w:rtl/>
              </w:rPr>
              <w:t xml:space="preserve"> חוק יסודות התקציב, התשמ"ה-1985</w:t>
            </w:r>
            <w:r w:rsidRPr="00AE4FDD">
              <w:rPr>
                <w:rFonts w:hint="cs"/>
                <w:sz w:val="22"/>
                <w:szCs w:val="22"/>
                <w:rtl/>
              </w:rPr>
              <w:t>,</w:t>
            </w:r>
            <w:r w:rsidRPr="00AE4FDD">
              <w:rPr>
                <w:sz w:val="22"/>
                <w:szCs w:val="22"/>
                <w:rtl/>
              </w:rPr>
              <w:t xml:space="preserve"> ק</w:t>
            </w:r>
            <w:r w:rsidRPr="00AE4FDD">
              <w:rPr>
                <w:rFonts w:hint="cs"/>
                <w:sz w:val="22"/>
                <w:szCs w:val="22"/>
                <w:rtl/>
              </w:rPr>
              <w:t>ו</w:t>
            </w:r>
            <w:r w:rsidRPr="00AE4FDD">
              <w:rPr>
                <w:sz w:val="22"/>
                <w:szCs w:val="22"/>
                <w:rtl/>
              </w:rPr>
              <w:t xml:space="preserve">בע, בין היתר, כי בתקציב יצוינו סכומי הוצאה, </w:t>
            </w:r>
            <w:r w:rsidRPr="00AE4FDD">
              <w:rPr>
                <w:rFonts w:hint="cs"/>
                <w:sz w:val="22"/>
                <w:szCs w:val="22"/>
                <w:rtl/>
              </w:rPr>
              <w:t xml:space="preserve">סכומי </w:t>
            </w:r>
            <w:r w:rsidRPr="00AE4FDD">
              <w:rPr>
                <w:sz w:val="22"/>
                <w:szCs w:val="22"/>
                <w:rtl/>
              </w:rPr>
              <w:t xml:space="preserve">הוצאה </w:t>
            </w:r>
            <w:r w:rsidRPr="00AE4FDD">
              <w:rPr>
                <w:rFonts w:hint="cs"/>
                <w:sz w:val="22"/>
                <w:szCs w:val="22"/>
                <w:rtl/>
              </w:rPr>
              <w:t>ה</w:t>
            </w:r>
            <w:r w:rsidRPr="00AE4FDD">
              <w:rPr>
                <w:sz w:val="22"/>
                <w:szCs w:val="22"/>
                <w:rtl/>
              </w:rPr>
              <w:t>מותנית בהכנסה, הרשאה להתחייב ומספרי שיא כוח אדם</w:t>
            </w:r>
            <w:r>
              <w:rPr>
                <w:sz w:val="22"/>
                <w:szCs w:val="22"/>
                <w:vertAlign w:val="superscript"/>
                <w:rtl/>
              </w:rPr>
              <w:footnoteReference w:id="3"/>
            </w:r>
            <w:r w:rsidRPr="00AE4FDD">
              <w:rPr>
                <w:sz w:val="22"/>
                <w:szCs w:val="22"/>
                <w:rtl/>
              </w:rPr>
              <w:t xml:space="preserve">. תקציב המדינה לתחום הבריאות שאישרה הכנסת לשנת 2012 כולל </w:t>
            </w:r>
            <w:r w:rsidRPr="00AE4FDD">
              <w:rPr>
                <w:rFonts w:hint="cs"/>
                <w:sz w:val="22"/>
                <w:szCs w:val="22"/>
                <w:rtl/>
              </w:rPr>
              <w:t xml:space="preserve">את תקציב מטה </w:t>
            </w:r>
            <w:r w:rsidRPr="00AE4FDD">
              <w:rPr>
                <w:sz w:val="22"/>
                <w:szCs w:val="22"/>
                <w:rtl/>
              </w:rPr>
              <w:t xml:space="preserve">משרד הבריאות בסך 23.9 מיליארד </w:t>
            </w:r>
            <w:r w:rsidRPr="00AE4FDD">
              <w:rPr>
                <w:rFonts w:hint="cs"/>
                <w:sz w:val="22"/>
                <w:szCs w:val="22"/>
                <w:rtl/>
              </w:rPr>
              <w:t>(כולל העברות לקופות החולים עבור סל הבריאות בסך 14 מיליארד ש"ח)</w:t>
            </w:r>
            <w:r w:rsidRPr="00AE4FDD">
              <w:rPr>
                <w:sz w:val="22"/>
                <w:szCs w:val="22"/>
                <w:rtl/>
              </w:rPr>
              <w:t xml:space="preserve">, </w:t>
            </w:r>
            <w:r w:rsidRPr="00AE4FDD">
              <w:rPr>
                <w:rFonts w:hint="cs"/>
                <w:sz w:val="22"/>
                <w:szCs w:val="22"/>
                <w:rtl/>
              </w:rPr>
              <w:t xml:space="preserve">את </w:t>
            </w:r>
            <w:r w:rsidRPr="00AE4FDD">
              <w:rPr>
                <w:sz w:val="22"/>
                <w:szCs w:val="22"/>
                <w:rtl/>
              </w:rPr>
              <w:t>תקציב בתי החולים הכלליים-הממשלתיים בסך 7.3 מיליארד ש"ח</w:t>
            </w:r>
            <w:r>
              <w:rPr>
                <w:sz w:val="22"/>
                <w:szCs w:val="22"/>
                <w:vertAlign w:val="superscript"/>
                <w:rtl/>
              </w:rPr>
              <w:footnoteReference w:id="4"/>
            </w:r>
            <w:r w:rsidRPr="00AE4FDD">
              <w:rPr>
                <w:rFonts w:hint="cs"/>
                <w:sz w:val="22"/>
                <w:szCs w:val="22"/>
                <w:rtl/>
              </w:rPr>
              <w:t xml:space="preserve"> </w:t>
            </w:r>
            <w:r w:rsidRPr="00AE4FDD">
              <w:rPr>
                <w:sz w:val="22"/>
                <w:szCs w:val="22"/>
                <w:rtl/>
              </w:rPr>
              <w:t>ו</w:t>
            </w:r>
            <w:r w:rsidRPr="00AE4FDD">
              <w:rPr>
                <w:rFonts w:hint="cs"/>
                <w:sz w:val="22"/>
                <w:szCs w:val="22"/>
                <w:rtl/>
              </w:rPr>
              <w:t xml:space="preserve">את </w:t>
            </w:r>
            <w:r w:rsidRPr="00AE4FDD">
              <w:rPr>
                <w:sz w:val="22"/>
                <w:szCs w:val="22"/>
                <w:rtl/>
              </w:rPr>
              <w:t>תקציב הפיתוח בסך 0.39 מיליארד ש"ח</w:t>
            </w:r>
            <w:r>
              <w:rPr>
                <w:sz w:val="22"/>
                <w:szCs w:val="22"/>
                <w:vertAlign w:val="superscript"/>
                <w:rtl/>
              </w:rPr>
              <w:footnoteReference w:id="5"/>
            </w:r>
            <w:r w:rsidRPr="00AE4FDD">
              <w:rPr>
                <w:sz w:val="22"/>
                <w:szCs w:val="22"/>
                <w:rtl/>
              </w:rPr>
              <w:t>. אישור של חוק התקציב בכנסת מאפשר לרשות המחוקקת להשפיע על קביעת סדרי העדיפות בתקציב ועל אופן הקצאת כספי</w:t>
            </w:r>
            <w:r w:rsidRPr="00AE4FDD">
              <w:rPr>
                <w:rFonts w:hint="cs"/>
                <w:sz w:val="22"/>
                <w:szCs w:val="22"/>
                <w:rtl/>
              </w:rPr>
              <w:t xml:space="preserve"> התקציב. </w:t>
            </w:r>
            <w:r w:rsidRPr="00AE4FDD">
              <w:rPr>
                <w:sz w:val="22"/>
                <w:szCs w:val="22"/>
                <w:rtl/>
              </w:rPr>
              <w:t>שקיפות בהכנת התקציב ובדיווח על השימוש שנעשה בו מאפשרים ביקורת ציבורית על ניצול המשאבים</w:t>
            </w:r>
            <w:r w:rsidRPr="00AE4FDD">
              <w:rPr>
                <w:rFonts w:hint="cs"/>
                <w:sz w:val="22"/>
                <w:szCs w:val="22"/>
                <w:rtl/>
              </w:rPr>
              <w:t xml:space="preserve"> לייעודם</w:t>
            </w:r>
            <w:r w:rsidRPr="00AE4FDD">
              <w:rPr>
                <w:sz w:val="22"/>
                <w:szCs w:val="22"/>
                <w:rtl/>
              </w:rPr>
              <w:t>.</w:t>
            </w:r>
          </w:p>
          <w:p w:rsidR="001275A6" w:rsidP="00915C1A">
            <w:pPr>
              <w:pStyle w:val="PATIAH"/>
              <w:rPr>
                <w:sz w:val="22"/>
                <w:szCs w:val="22"/>
                <w:rtl/>
              </w:rPr>
            </w:pPr>
            <w:r w:rsidRPr="00AE4FDD">
              <w:rPr>
                <w:sz w:val="22"/>
                <w:szCs w:val="22"/>
                <w:rtl/>
              </w:rPr>
              <w:t xml:space="preserve">אגף התקציבים במשרד האוצר </w:t>
            </w:r>
            <w:r w:rsidRPr="00AE4FDD">
              <w:rPr>
                <w:rFonts w:hint="cs"/>
                <w:sz w:val="22"/>
                <w:szCs w:val="22"/>
                <w:rtl/>
              </w:rPr>
              <w:t xml:space="preserve">(להלן גם - </w:t>
            </w:r>
            <w:r w:rsidRPr="00AE4FDD">
              <w:rPr>
                <w:rFonts w:hint="cs"/>
                <w:sz w:val="22"/>
                <w:szCs w:val="22"/>
                <w:rtl/>
              </w:rPr>
              <w:t>אג"ת</w:t>
            </w:r>
            <w:r w:rsidRPr="00AE4FDD">
              <w:rPr>
                <w:sz w:val="22"/>
                <w:szCs w:val="22"/>
                <w:rtl/>
              </w:rPr>
              <w:t xml:space="preserve"> במשרד האוצר</w:t>
            </w:r>
            <w:r w:rsidRPr="00AE4FDD">
              <w:rPr>
                <w:rFonts w:hint="cs"/>
                <w:sz w:val="22"/>
                <w:szCs w:val="22"/>
                <w:rtl/>
              </w:rPr>
              <w:t xml:space="preserve">) </w:t>
            </w:r>
            <w:r w:rsidRPr="00AE4FDD">
              <w:rPr>
                <w:sz w:val="22"/>
                <w:szCs w:val="22"/>
                <w:rtl/>
              </w:rPr>
              <w:t>הוא יחידת המטה לניהול המדיניות הכלכלית-תקציבית של הממשלה</w:t>
            </w:r>
            <w:r w:rsidRPr="00AE4FDD">
              <w:rPr>
                <w:rFonts w:hint="cs"/>
                <w:sz w:val="22"/>
                <w:szCs w:val="22"/>
                <w:rtl/>
              </w:rPr>
              <w:t>.</w:t>
            </w:r>
            <w:r w:rsidRPr="00AE4FDD">
              <w:rPr>
                <w:sz w:val="22"/>
                <w:szCs w:val="22"/>
                <w:rtl/>
              </w:rPr>
              <w:t xml:space="preserve"> </w:t>
            </w:r>
            <w:r w:rsidRPr="00AE4FDD">
              <w:rPr>
                <w:rFonts w:hint="cs"/>
                <w:sz w:val="22"/>
                <w:szCs w:val="22"/>
                <w:rtl/>
              </w:rPr>
              <w:t xml:space="preserve">בתוקף כך מכין </w:t>
            </w:r>
            <w:r w:rsidRPr="00AE4FDD">
              <w:rPr>
                <w:rFonts w:hint="cs"/>
                <w:sz w:val="22"/>
                <w:szCs w:val="22"/>
                <w:rtl/>
              </w:rPr>
              <w:t>אג"ת</w:t>
            </w:r>
            <w:r w:rsidRPr="00AE4FDD">
              <w:rPr>
                <w:rFonts w:hint="cs"/>
                <w:sz w:val="22"/>
                <w:szCs w:val="22"/>
                <w:rtl/>
              </w:rPr>
              <w:t xml:space="preserve"> </w:t>
            </w:r>
            <w:r w:rsidRPr="00AE4FDD">
              <w:rPr>
                <w:sz w:val="22"/>
                <w:szCs w:val="22"/>
                <w:rtl/>
              </w:rPr>
              <w:t>במשרד האוצר את התקציב השנתי ו</w:t>
            </w:r>
            <w:r w:rsidRPr="00AE4FDD">
              <w:rPr>
                <w:rFonts w:hint="cs"/>
                <w:sz w:val="22"/>
                <w:szCs w:val="22"/>
                <w:rtl/>
              </w:rPr>
              <w:t>הוא ה</w:t>
            </w:r>
            <w:r w:rsidRPr="00AE4FDD">
              <w:rPr>
                <w:sz w:val="22"/>
                <w:szCs w:val="22"/>
                <w:rtl/>
              </w:rPr>
              <w:t>קובע את יעדי</w:t>
            </w:r>
            <w:r w:rsidRPr="00AE4FDD">
              <w:rPr>
                <w:rFonts w:hint="cs"/>
                <w:sz w:val="22"/>
                <w:szCs w:val="22"/>
                <w:rtl/>
              </w:rPr>
              <w:t xml:space="preserve"> התקציב</w:t>
            </w:r>
            <w:r w:rsidRPr="00AE4FDD">
              <w:rPr>
                <w:sz w:val="22"/>
                <w:szCs w:val="22"/>
                <w:rtl/>
              </w:rPr>
              <w:t xml:space="preserve"> ו</w:t>
            </w:r>
            <w:r w:rsidRPr="00AE4FDD">
              <w:rPr>
                <w:rFonts w:hint="cs"/>
                <w:sz w:val="22"/>
                <w:szCs w:val="22"/>
                <w:rtl/>
              </w:rPr>
              <w:t xml:space="preserve">את </w:t>
            </w:r>
            <w:r w:rsidRPr="00AE4FDD">
              <w:rPr>
                <w:sz w:val="22"/>
                <w:szCs w:val="22"/>
                <w:rtl/>
              </w:rPr>
              <w:t xml:space="preserve">הקצאת המשאבים לפעילותם של משרדי הממשלה </w:t>
            </w:r>
            <w:r w:rsidRPr="00AE4FDD">
              <w:rPr>
                <w:rFonts w:hint="cs"/>
                <w:sz w:val="22"/>
                <w:szCs w:val="22"/>
                <w:rtl/>
              </w:rPr>
              <w:t xml:space="preserve">השונים </w:t>
            </w:r>
            <w:r w:rsidRPr="00AE4FDD">
              <w:rPr>
                <w:sz w:val="22"/>
                <w:szCs w:val="22"/>
                <w:rtl/>
              </w:rPr>
              <w:t xml:space="preserve">ובהם </w:t>
            </w:r>
            <w:r w:rsidRPr="00AE4FDD">
              <w:rPr>
                <w:rFonts w:hint="cs"/>
                <w:sz w:val="22"/>
                <w:szCs w:val="22"/>
                <w:rtl/>
              </w:rPr>
              <w:t xml:space="preserve">משרד </w:t>
            </w:r>
            <w:r w:rsidRPr="00AE4FDD">
              <w:rPr>
                <w:sz w:val="22"/>
                <w:szCs w:val="22"/>
                <w:rtl/>
              </w:rPr>
              <w:t>הבריאות</w:t>
            </w:r>
            <w:r w:rsidRPr="00AE4FDD">
              <w:rPr>
                <w:rFonts w:hint="cs"/>
                <w:sz w:val="22"/>
                <w:szCs w:val="22"/>
                <w:rtl/>
              </w:rPr>
              <w:t xml:space="preserve">, לרבות שינויים </w:t>
            </w:r>
            <w:r w:rsidRPr="00AE4FDD">
              <w:rPr>
                <w:sz w:val="22"/>
                <w:szCs w:val="22"/>
                <w:rtl/>
              </w:rPr>
              <w:t>בתקציב</w:t>
            </w:r>
            <w:r w:rsidRPr="00AE4FDD">
              <w:rPr>
                <w:rFonts w:hint="cs"/>
                <w:sz w:val="22"/>
                <w:szCs w:val="22"/>
                <w:rtl/>
              </w:rPr>
              <w:t>י המשרדי</w:t>
            </w:r>
            <w:r w:rsidRPr="00AE4FDD">
              <w:rPr>
                <w:sz w:val="22"/>
                <w:szCs w:val="22"/>
                <w:rtl/>
              </w:rPr>
              <w:t xml:space="preserve">ם. האגף לתכנון, תקצוב ותמחור במשרד הבריאות (להלן גם - </w:t>
            </w:r>
            <w:r w:rsidRPr="00AE4FDD">
              <w:rPr>
                <w:sz w:val="22"/>
                <w:szCs w:val="22"/>
                <w:rtl/>
              </w:rPr>
              <w:t>אג"ת</w:t>
            </w:r>
            <w:r w:rsidRPr="00AE4FDD">
              <w:rPr>
                <w:sz w:val="22"/>
                <w:szCs w:val="22"/>
                <w:rtl/>
              </w:rPr>
              <w:t xml:space="preserve"> במשרד הבריאות), אחראי </w:t>
            </w:r>
            <w:r w:rsidRPr="00AE4FDD">
              <w:rPr>
                <w:rFonts w:hint="cs"/>
                <w:sz w:val="22"/>
                <w:szCs w:val="22"/>
                <w:rtl/>
              </w:rPr>
              <w:t>ל</w:t>
            </w:r>
            <w:r w:rsidRPr="00AE4FDD">
              <w:rPr>
                <w:sz w:val="22"/>
                <w:szCs w:val="22"/>
                <w:rtl/>
              </w:rPr>
              <w:t>תכנון</w:t>
            </w:r>
            <w:r w:rsidRPr="00AE4FDD">
              <w:rPr>
                <w:rFonts w:hint="cs"/>
                <w:sz w:val="22"/>
                <w:szCs w:val="22"/>
                <w:rtl/>
              </w:rPr>
              <w:t xml:space="preserve"> התקציב ועל </w:t>
            </w:r>
            <w:r w:rsidRPr="00AE4FDD">
              <w:rPr>
                <w:sz w:val="22"/>
                <w:szCs w:val="22"/>
                <w:rtl/>
              </w:rPr>
              <w:t>הקצאת המשאבים למערכת הבריאות ו</w:t>
            </w:r>
            <w:r w:rsidRPr="00AE4FDD">
              <w:rPr>
                <w:rFonts w:hint="cs"/>
                <w:sz w:val="22"/>
                <w:szCs w:val="22"/>
                <w:rtl/>
              </w:rPr>
              <w:t>הוא ש</w:t>
            </w:r>
            <w:r w:rsidRPr="00AE4FDD">
              <w:rPr>
                <w:sz w:val="22"/>
                <w:szCs w:val="22"/>
                <w:rtl/>
              </w:rPr>
              <w:t xml:space="preserve">מוביל את </w:t>
            </w:r>
            <w:r w:rsidRPr="00AE4FDD">
              <w:rPr>
                <w:rFonts w:hint="cs"/>
                <w:sz w:val="22"/>
                <w:szCs w:val="22"/>
                <w:rtl/>
              </w:rPr>
              <w:t>ה</w:t>
            </w:r>
            <w:r w:rsidRPr="00AE4FDD">
              <w:rPr>
                <w:sz w:val="22"/>
                <w:szCs w:val="22"/>
                <w:rtl/>
              </w:rPr>
              <w:t xml:space="preserve">תכנון </w:t>
            </w:r>
            <w:r w:rsidRPr="00AE4FDD">
              <w:rPr>
                <w:rFonts w:hint="cs"/>
                <w:sz w:val="22"/>
                <w:szCs w:val="22"/>
                <w:rtl/>
              </w:rPr>
              <w:t xml:space="preserve">של </w:t>
            </w:r>
            <w:r w:rsidRPr="00AE4FDD">
              <w:rPr>
                <w:sz w:val="22"/>
                <w:szCs w:val="22"/>
                <w:rtl/>
              </w:rPr>
              <w:t>תכנית העבודה השנתית של המשרד</w:t>
            </w:r>
            <w:r w:rsidRPr="00AE4FDD">
              <w:rPr>
                <w:rFonts w:hint="cs"/>
                <w:sz w:val="22"/>
                <w:szCs w:val="22"/>
                <w:rtl/>
              </w:rPr>
              <w:t>.</w:t>
            </w:r>
            <w:r w:rsidRPr="00AE4FDD">
              <w:rPr>
                <w:sz w:val="22"/>
                <w:szCs w:val="22"/>
                <w:rtl/>
              </w:rPr>
              <w:t xml:space="preserve"> </w:t>
            </w:r>
            <w:r w:rsidRPr="00AE4FDD">
              <w:rPr>
                <w:rFonts w:hint="cs"/>
                <w:sz w:val="22"/>
                <w:szCs w:val="22"/>
                <w:rtl/>
              </w:rPr>
              <w:t>בשנים האחרונות מתמודדת מערכת הבריאות עם גירעונות בהיקף של מיליארדי שקלים.</w:t>
            </w:r>
          </w:p>
        </w:tc>
      </w:tr>
    </w:tbl>
    <w:p w:rsidR="001275A6" w:rsidP="00915C1A">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B116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7018" w:type="dxa"/>
            <w:shd w:val="pct25" w:color="00FF00" w:fill="auto"/>
          </w:tcPr>
          <w:p w:rsidR="001275A6" w:rsidP="00915C1A">
            <w:pPr>
              <w:pStyle w:val="KOT4"/>
              <w:spacing w:before="120"/>
              <w:jc w:val="center"/>
              <w:rPr>
                <w:rtl/>
              </w:rPr>
            </w:pPr>
            <w:r>
              <w:rPr>
                <w:rtl/>
              </w:rPr>
              <w:t>פעולות הביקורת</w:t>
            </w:r>
          </w:p>
        </w:tc>
      </w:tr>
      <w:tr w:rsidTr="002B116C">
        <w:tblPrEx>
          <w:tblW w:w="6691" w:type="dxa"/>
          <w:jc w:val="center"/>
          <w:tblLook w:val="04A0"/>
        </w:tblPrEx>
        <w:trPr>
          <w:cantSplit/>
          <w:jc w:val="center"/>
        </w:trPr>
        <w:tc>
          <w:tcPr>
            <w:tcW w:w="7018" w:type="dxa"/>
          </w:tcPr>
          <w:p w:rsidR="001275A6" w:rsidP="00915C1A">
            <w:pPr>
              <w:pStyle w:val="takzir"/>
              <w:spacing w:before="60"/>
              <w:rPr>
                <w:b w:val="0"/>
                <w:bCs w:val="0"/>
                <w:noProof w:val="0"/>
                <w:rtl/>
              </w:rPr>
            </w:pPr>
            <w:r w:rsidRPr="00AE4FDD">
              <w:rPr>
                <w:b w:val="0"/>
                <w:bCs w:val="0"/>
                <w:noProof w:val="0"/>
                <w:rtl/>
              </w:rPr>
              <w:t xml:space="preserve">בחודשים </w:t>
            </w:r>
            <w:r w:rsidRPr="00AE4FDD">
              <w:rPr>
                <w:rFonts w:hint="cs"/>
                <w:b w:val="0"/>
                <w:bCs w:val="0"/>
                <w:noProof w:val="0"/>
                <w:rtl/>
              </w:rPr>
              <w:t xml:space="preserve">פברואר 2013 </w:t>
            </w:r>
            <w:r w:rsidRPr="00AE4FDD">
              <w:rPr>
                <w:b w:val="0"/>
                <w:bCs w:val="0"/>
                <w:noProof w:val="0"/>
                <w:rtl/>
              </w:rPr>
              <w:t>-</w:t>
            </w:r>
            <w:r w:rsidRPr="00AE4FDD">
              <w:rPr>
                <w:rFonts w:hint="cs"/>
                <w:b w:val="0"/>
                <w:bCs w:val="0"/>
                <w:noProof w:val="0"/>
                <w:rtl/>
              </w:rPr>
              <w:t xml:space="preserve"> יולי 2014</w:t>
            </w:r>
            <w:r w:rsidRPr="00AE4FDD">
              <w:rPr>
                <w:b w:val="0"/>
                <w:bCs w:val="0"/>
                <w:noProof w:val="0"/>
                <w:rtl/>
              </w:rPr>
              <w:t xml:space="preserve"> בדק משרד מבקר המדינה היבטים </w:t>
            </w:r>
            <w:r w:rsidRPr="00AE4FDD">
              <w:rPr>
                <w:rFonts w:hint="cs"/>
                <w:b w:val="0"/>
                <w:bCs w:val="0"/>
                <w:noProof w:val="0"/>
                <w:rtl/>
              </w:rPr>
              <w:t xml:space="preserve">מרכזיים </w:t>
            </w:r>
            <w:r w:rsidRPr="00AE4FDD">
              <w:rPr>
                <w:b w:val="0"/>
                <w:bCs w:val="0"/>
                <w:noProof w:val="0"/>
                <w:rtl/>
              </w:rPr>
              <w:t xml:space="preserve">בתקציב </w:t>
            </w:r>
            <w:r w:rsidRPr="00AE4FDD">
              <w:rPr>
                <w:rFonts w:hint="cs"/>
                <w:b w:val="0"/>
                <w:bCs w:val="0"/>
                <w:noProof w:val="0"/>
                <w:rtl/>
              </w:rPr>
              <w:t>מערכת</w:t>
            </w:r>
            <w:r w:rsidRPr="00AE4FDD">
              <w:rPr>
                <w:b w:val="0"/>
                <w:bCs w:val="0"/>
                <w:noProof w:val="0"/>
                <w:rtl/>
              </w:rPr>
              <w:t xml:space="preserve"> הבריאות</w:t>
            </w:r>
            <w:r w:rsidRPr="00AE4FDD">
              <w:rPr>
                <w:rFonts w:hint="cs"/>
                <w:b w:val="0"/>
                <w:bCs w:val="0"/>
                <w:noProof w:val="0"/>
                <w:rtl/>
              </w:rPr>
              <w:t>; בין השאר נבדקו המשבר התקציבי במערכת הבריאות - הגירעונות</w:t>
            </w:r>
            <w:r w:rsidRPr="00AE4FDD">
              <w:rPr>
                <w:b w:val="0"/>
                <w:bCs w:val="0"/>
                <w:noProof w:val="0"/>
                <w:rtl/>
              </w:rPr>
              <w:t xml:space="preserve"> </w:t>
            </w:r>
            <w:r w:rsidRPr="00AE4FDD">
              <w:rPr>
                <w:rFonts w:hint="cs"/>
                <w:b w:val="0"/>
                <w:bCs w:val="0"/>
                <w:noProof w:val="0"/>
                <w:rtl/>
              </w:rPr>
              <w:t xml:space="preserve">הכבדים של </w:t>
            </w:r>
            <w:r w:rsidRPr="00AE4FDD">
              <w:rPr>
                <w:b w:val="0"/>
                <w:bCs w:val="0"/>
                <w:noProof w:val="0"/>
                <w:rtl/>
              </w:rPr>
              <w:t xml:space="preserve">קופות החולים, </w:t>
            </w:r>
            <w:r w:rsidRPr="00AE4FDD">
              <w:rPr>
                <w:rFonts w:hint="cs"/>
                <w:b w:val="0"/>
                <w:bCs w:val="0"/>
                <w:noProof w:val="0"/>
                <w:rtl/>
              </w:rPr>
              <w:t xml:space="preserve">של </w:t>
            </w:r>
            <w:r w:rsidRPr="00AE4FDD">
              <w:rPr>
                <w:b w:val="0"/>
                <w:bCs w:val="0"/>
                <w:noProof w:val="0"/>
                <w:rtl/>
              </w:rPr>
              <w:t>בתי החולים הכלליים-ממשלתיים</w:t>
            </w:r>
            <w:r w:rsidRPr="00AE4FDD">
              <w:rPr>
                <w:rFonts w:hint="cs"/>
                <w:b w:val="0"/>
                <w:bCs w:val="0"/>
                <w:noProof w:val="0"/>
                <w:rtl/>
              </w:rPr>
              <w:t xml:space="preserve"> ושל בית החולים הציבורי הדסה;</w:t>
            </w:r>
            <w:r w:rsidRPr="00AE4FDD">
              <w:rPr>
                <w:b w:val="0"/>
                <w:bCs w:val="0"/>
                <w:noProof w:val="0"/>
                <w:rtl/>
              </w:rPr>
              <w:t xml:space="preserve"> הליך הכנת התקציב ועדכונו</w:t>
            </w:r>
            <w:r w:rsidRPr="00AE4FDD">
              <w:rPr>
                <w:rFonts w:hint="cs"/>
                <w:b w:val="0"/>
                <w:bCs w:val="0"/>
                <w:noProof w:val="0"/>
                <w:rtl/>
              </w:rPr>
              <w:t>;</w:t>
            </w:r>
            <w:r w:rsidRPr="00AE4FDD">
              <w:rPr>
                <w:b w:val="0"/>
                <w:bCs w:val="0"/>
                <w:noProof w:val="0"/>
                <w:rtl/>
              </w:rPr>
              <w:t xml:space="preserve"> </w:t>
            </w:r>
            <w:r w:rsidRPr="00AE4FDD">
              <w:rPr>
                <w:rFonts w:hint="cs"/>
                <w:b w:val="0"/>
                <w:bCs w:val="0"/>
                <w:noProof w:val="0"/>
                <w:rtl/>
              </w:rPr>
              <w:t>ה</w:t>
            </w:r>
            <w:r w:rsidRPr="00AE4FDD">
              <w:rPr>
                <w:b w:val="0"/>
                <w:bCs w:val="0"/>
                <w:noProof w:val="0"/>
                <w:rtl/>
              </w:rPr>
              <w:t xml:space="preserve">שקיפות בתקציב </w:t>
            </w:r>
            <w:r w:rsidRPr="00AE4FDD">
              <w:rPr>
                <w:rFonts w:hint="cs"/>
                <w:b w:val="0"/>
                <w:bCs w:val="0"/>
                <w:noProof w:val="0"/>
                <w:rtl/>
              </w:rPr>
              <w:t>וה</w:t>
            </w:r>
            <w:r w:rsidRPr="00AE4FDD">
              <w:rPr>
                <w:b w:val="0"/>
                <w:bCs w:val="0"/>
                <w:noProof w:val="0"/>
                <w:rtl/>
              </w:rPr>
              <w:t xml:space="preserve">תכנון </w:t>
            </w:r>
            <w:r w:rsidRPr="00AE4FDD">
              <w:rPr>
                <w:rFonts w:hint="cs"/>
                <w:b w:val="0"/>
                <w:bCs w:val="0"/>
                <w:noProof w:val="0"/>
                <w:rtl/>
              </w:rPr>
              <w:t>ה</w:t>
            </w:r>
            <w:r w:rsidRPr="00AE4FDD">
              <w:rPr>
                <w:b w:val="0"/>
                <w:bCs w:val="0"/>
                <w:noProof w:val="0"/>
                <w:rtl/>
              </w:rPr>
              <w:t>לאומי של מערכת הבריאות. הבדיקה נעשתה ב</w:t>
            </w:r>
            <w:r w:rsidRPr="00AE4FDD">
              <w:rPr>
                <w:rFonts w:hint="cs"/>
                <w:b w:val="0"/>
                <w:bCs w:val="0"/>
                <w:noProof w:val="0"/>
                <w:rtl/>
              </w:rPr>
              <w:t>משרד הבריאות,</w:t>
            </w:r>
            <w:r w:rsidRPr="00AE4FDD">
              <w:rPr>
                <w:b w:val="0"/>
                <w:bCs w:val="0"/>
                <w:noProof w:val="0"/>
                <w:rtl/>
              </w:rPr>
              <w:t xml:space="preserve"> במשרד האוצר</w:t>
            </w:r>
            <w:r w:rsidRPr="00AE4FDD">
              <w:rPr>
                <w:rFonts w:hint="cs"/>
                <w:b w:val="0"/>
                <w:bCs w:val="0"/>
                <w:noProof w:val="0"/>
                <w:rtl/>
              </w:rPr>
              <w:t xml:space="preserve">, אצל רשם התאגידים, </w:t>
            </w:r>
            <w:r w:rsidRPr="00AE4FDD">
              <w:rPr>
                <w:b w:val="0"/>
                <w:bCs w:val="0"/>
                <w:noProof w:val="0"/>
                <w:rtl/>
              </w:rPr>
              <w:t>ב</w:t>
            </w:r>
            <w:r w:rsidRPr="00AE4FDD">
              <w:rPr>
                <w:rFonts w:hint="cs"/>
                <w:b w:val="0"/>
                <w:bCs w:val="0"/>
                <w:noProof w:val="0"/>
                <w:rtl/>
              </w:rPr>
              <w:t xml:space="preserve">כמה </w:t>
            </w:r>
            <w:r w:rsidRPr="00AE4FDD">
              <w:rPr>
                <w:b w:val="0"/>
                <w:bCs w:val="0"/>
                <w:noProof w:val="0"/>
                <w:rtl/>
              </w:rPr>
              <w:t>בתי חולים כלליים-ממשלתיים ובארבע קופות החולים</w:t>
            </w:r>
            <w:r w:rsidRPr="00AE4FDD">
              <w:rPr>
                <w:rFonts w:hint="cs"/>
                <w:b w:val="0"/>
                <w:bCs w:val="0"/>
                <w:noProof w:val="0"/>
                <w:rtl/>
              </w:rPr>
              <w:t xml:space="preserve"> (להלן גם - הקופות).</w:t>
            </w:r>
          </w:p>
        </w:tc>
      </w:tr>
    </w:tbl>
    <w:p w:rsidR="001275A6" w:rsidP="00915C1A">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P="00915C1A">
            <w:pPr>
              <w:pStyle w:val="KOT4"/>
              <w:spacing w:before="120"/>
              <w:jc w:val="center"/>
              <w:rPr>
                <w:rtl/>
              </w:rPr>
            </w:pPr>
            <w:r>
              <w:rPr>
                <w:rFonts w:hint="cs"/>
                <w:rtl/>
              </w:rPr>
              <w:t>הליקויים העיקריים</w:t>
            </w:r>
          </w:p>
        </w:tc>
      </w:tr>
    </w:tbl>
    <w:p w:rsidR="001275A6" w:rsidP="00915C1A">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B116C">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1275A6" w:rsidP="00915C1A">
            <w:pPr>
              <w:pStyle w:val="KOT5"/>
              <w:spacing w:before="120"/>
              <w:jc w:val="center"/>
              <w:rPr>
                <w:sz w:val="24"/>
                <w:szCs w:val="24"/>
                <w:rtl/>
              </w:rPr>
            </w:pPr>
            <w:r w:rsidRPr="00AE4FDD">
              <w:rPr>
                <w:rFonts w:hint="cs"/>
                <w:sz w:val="24"/>
                <w:szCs w:val="24"/>
                <w:rtl/>
              </w:rPr>
              <w:t>גירעונות</w:t>
            </w:r>
            <w:r w:rsidRPr="00AE4FDD">
              <w:rPr>
                <w:sz w:val="24"/>
                <w:szCs w:val="24"/>
                <w:rtl/>
              </w:rPr>
              <w:t xml:space="preserve"> בתקציב קופות חולים</w:t>
            </w:r>
          </w:p>
        </w:tc>
      </w:tr>
      <w:tr w:rsidTr="00210FA9">
        <w:tblPrEx>
          <w:tblW w:w="6691" w:type="dxa"/>
          <w:jc w:val="center"/>
          <w:tblLook w:val="04A0"/>
        </w:tblPrEx>
        <w:trPr>
          <w:jc w:val="center"/>
        </w:trPr>
        <w:tc>
          <w:tcPr>
            <w:tcW w:w="6691" w:type="dxa"/>
          </w:tcPr>
          <w:p w:rsidR="00452227" w:rsidRPr="00452227" w:rsidP="00915C1A">
            <w:pPr>
              <w:pStyle w:val="KOT5"/>
              <w:spacing w:before="120"/>
              <w:outlineLvl w:val="9"/>
              <w:rPr>
                <w:rtl/>
              </w:rPr>
            </w:pPr>
            <w:r w:rsidRPr="00452227">
              <w:rPr>
                <w:rFonts w:hint="cs"/>
                <w:rtl/>
              </w:rPr>
              <w:t>משבר</w:t>
            </w:r>
            <w:r w:rsidRPr="00452227">
              <w:rPr>
                <w:rtl/>
              </w:rPr>
              <w:t xml:space="preserve"> </w:t>
            </w:r>
            <w:r w:rsidRPr="00452227">
              <w:rPr>
                <w:rFonts w:hint="cs"/>
                <w:rtl/>
              </w:rPr>
              <w:t xml:space="preserve">תקציבי </w:t>
            </w:r>
          </w:p>
          <w:p w:rsidR="00452227" w:rsidRPr="00452227" w:rsidP="00915C1A">
            <w:pPr>
              <w:pStyle w:val="takzir"/>
              <w:ind w:left="340" w:hanging="340"/>
              <w:rPr>
                <w:b w:val="0"/>
                <w:bCs w:val="0"/>
                <w:noProof w:val="0"/>
                <w:rtl/>
              </w:rPr>
            </w:pPr>
            <w:r>
              <w:rPr>
                <w:rFonts w:hint="cs"/>
                <w:b w:val="0"/>
                <w:bCs w:val="0"/>
                <w:noProof w:val="0"/>
                <w:rtl/>
              </w:rPr>
              <w:t>1.</w:t>
            </w:r>
            <w:r>
              <w:rPr>
                <w:b w:val="0"/>
                <w:bCs w:val="0"/>
                <w:noProof w:val="0"/>
                <w:rtl/>
              </w:rPr>
              <w:tab/>
            </w:r>
            <w:r w:rsidRPr="00452227">
              <w:rPr>
                <w:rFonts w:hint="cs"/>
                <w:b w:val="0"/>
                <w:bCs w:val="0"/>
                <w:noProof w:val="0"/>
                <w:rtl/>
              </w:rPr>
              <w:t>קופות</w:t>
            </w:r>
            <w:r w:rsidRPr="00452227">
              <w:rPr>
                <w:b w:val="0"/>
                <w:bCs w:val="0"/>
                <w:noProof w:val="0"/>
                <w:rtl/>
              </w:rPr>
              <w:t xml:space="preserve"> החולים </w:t>
            </w:r>
            <w:r w:rsidRPr="00452227">
              <w:rPr>
                <w:rFonts w:hint="cs"/>
                <w:b w:val="0"/>
                <w:bCs w:val="0"/>
                <w:noProof w:val="0"/>
                <w:rtl/>
              </w:rPr>
              <w:t>מתנהלות</w:t>
            </w:r>
            <w:r w:rsidRPr="00452227">
              <w:rPr>
                <w:b w:val="0"/>
                <w:bCs w:val="0"/>
                <w:noProof w:val="0"/>
                <w:rtl/>
              </w:rPr>
              <w:t xml:space="preserve"> </w:t>
            </w:r>
            <w:r w:rsidRPr="00452227">
              <w:rPr>
                <w:rFonts w:hint="cs"/>
                <w:b w:val="0"/>
                <w:bCs w:val="0"/>
                <w:noProof w:val="0"/>
                <w:rtl/>
              </w:rPr>
              <w:t>בשנים האחרונות בנסיבות</w:t>
            </w:r>
            <w:r w:rsidRPr="00452227">
              <w:rPr>
                <w:b w:val="0"/>
                <w:bCs w:val="0"/>
                <w:noProof w:val="0"/>
                <w:rtl/>
              </w:rPr>
              <w:t xml:space="preserve"> קבועות של מצוקה תקציבית. על כך עמדו גם בג"ץ, </w:t>
            </w:r>
            <w:r w:rsidRPr="00452227">
              <w:rPr>
                <w:rFonts w:hint="cs"/>
                <w:b w:val="0"/>
                <w:bCs w:val="0"/>
                <w:noProof w:val="0"/>
                <w:rtl/>
              </w:rPr>
              <w:t xml:space="preserve">בנק ישראל, </w:t>
            </w:r>
            <w:r w:rsidRPr="00452227">
              <w:rPr>
                <w:b w:val="0"/>
                <w:bCs w:val="0"/>
                <w:noProof w:val="0"/>
                <w:rtl/>
              </w:rPr>
              <w:t>מועצת הבריאות</w:t>
            </w:r>
            <w:r>
              <w:rPr>
                <w:b w:val="0"/>
                <w:bCs w:val="0"/>
                <w:noProof w:val="0"/>
                <w:vertAlign w:val="superscript"/>
                <w:rtl/>
              </w:rPr>
              <w:footnoteReference w:id="6"/>
            </w:r>
            <w:r w:rsidRPr="00452227">
              <w:rPr>
                <w:b w:val="0"/>
                <w:bCs w:val="0"/>
                <w:noProof w:val="0"/>
                <w:rtl/>
              </w:rPr>
              <w:t xml:space="preserve"> והוועדה המייעצת לחיזוק מערכת הבריאות הציבורית</w:t>
            </w:r>
            <w:r w:rsidRPr="00452227">
              <w:rPr>
                <w:rFonts w:hint="cs"/>
                <w:b w:val="0"/>
                <w:bCs w:val="0"/>
                <w:noProof w:val="0"/>
                <w:rtl/>
              </w:rPr>
              <w:t xml:space="preserve"> (להלן גם - </w:t>
            </w:r>
            <w:r w:rsidRPr="00452227">
              <w:rPr>
                <w:b w:val="0"/>
                <w:bCs w:val="0"/>
                <w:noProof w:val="0"/>
                <w:rtl/>
              </w:rPr>
              <w:t>ועדת גרמן</w:t>
            </w:r>
            <w:r w:rsidRPr="00452227">
              <w:rPr>
                <w:rFonts w:hint="cs"/>
                <w:b w:val="0"/>
                <w:bCs w:val="0"/>
                <w:noProof w:val="0"/>
                <w:rtl/>
              </w:rPr>
              <w:t>)</w:t>
            </w:r>
            <w:r w:rsidRPr="00452227">
              <w:rPr>
                <w:b w:val="0"/>
                <w:bCs w:val="0"/>
                <w:noProof w:val="0"/>
                <w:rtl/>
              </w:rPr>
              <w:t xml:space="preserve">. שרי הבריאות והאוצר ומשרדיהם סיפקו מענה למצוקה זו </w:t>
            </w:r>
            <w:r w:rsidRPr="00452227">
              <w:rPr>
                <w:rFonts w:hint="cs"/>
                <w:b w:val="0"/>
                <w:bCs w:val="0"/>
                <w:noProof w:val="0"/>
                <w:rtl/>
              </w:rPr>
              <w:t>מדי פעם בפעם ב</w:t>
            </w:r>
            <w:r w:rsidRPr="00452227">
              <w:rPr>
                <w:b w:val="0"/>
                <w:bCs w:val="0"/>
                <w:noProof w:val="0"/>
                <w:rtl/>
              </w:rPr>
              <w:t>אופן נקודתי</w:t>
            </w:r>
            <w:r w:rsidRPr="00452227">
              <w:rPr>
                <w:rFonts w:hint="cs"/>
                <w:b w:val="0"/>
                <w:bCs w:val="0"/>
                <w:noProof w:val="0"/>
                <w:rtl/>
              </w:rPr>
              <w:t>.</w:t>
            </w:r>
            <w:r w:rsidRPr="00452227">
              <w:rPr>
                <w:b w:val="0"/>
                <w:bCs w:val="0"/>
                <w:noProof w:val="0"/>
                <w:rtl/>
              </w:rPr>
              <w:t xml:space="preserve"> </w:t>
            </w:r>
          </w:p>
          <w:p w:rsidR="00452227" w:rsidRPr="00452227" w:rsidP="00915C1A">
            <w:pPr>
              <w:pStyle w:val="takzir"/>
              <w:ind w:left="340" w:hanging="340"/>
              <w:rPr>
                <w:b w:val="0"/>
                <w:bCs w:val="0"/>
                <w:noProof w:val="0"/>
                <w:rtl/>
              </w:rPr>
            </w:pPr>
            <w:r>
              <w:rPr>
                <w:rFonts w:hint="cs"/>
                <w:b w:val="0"/>
                <w:bCs w:val="0"/>
                <w:noProof w:val="0"/>
                <w:rtl/>
              </w:rPr>
              <w:t>2.</w:t>
            </w:r>
            <w:r>
              <w:rPr>
                <w:b w:val="0"/>
                <w:bCs w:val="0"/>
                <w:noProof w:val="0"/>
                <w:rtl/>
              </w:rPr>
              <w:tab/>
            </w:r>
            <w:r w:rsidRPr="00452227">
              <w:rPr>
                <w:rFonts w:hint="cs"/>
                <w:b w:val="0"/>
                <w:bCs w:val="0"/>
                <w:noProof w:val="0"/>
                <w:rtl/>
              </w:rPr>
              <w:t>עדכון המדדים של סל שירותי הבריאות: מדד יוקר הבריאות, מדד הגידול הדמוגרפי ועדכון בגין טכנולוגיות חדשות הם שלושה מרכיבים לקביעת סל שירותי הבריאות, שעל אופן עדכונם שוררת מחלוקת בין הגורמים השונים במערכת הבריאות; וייתכן שאלה הם גורמים משמעותיים ביצירת הגירעונות הגדולים בתקציב הקופות.</w:t>
            </w:r>
          </w:p>
          <w:p w:rsidR="001275A6" w:rsidRPr="00452227" w:rsidP="00915C1A">
            <w:pPr>
              <w:pStyle w:val="KOT5"/>
              <w:spacing w:before="120"/>
              <w:outlineLvl w:val="9"/>
              <w:rPr>
                <w:rtl/>
              </w:rPr>
            </w:pPr>
            <w:r w:rsidRPr="00452227">
              <w:rPr>
                <w:rFonts w:hint="cs"/>
                <w:rtl/>
              </w:rPr>
              <w:t>סיוע כספי</w:t>
            </w:r>
          </w:p>
          <w:p w:rsidR="00452227" w:rsidP="00915C1A">
            <w:pPr>
              <w:pStyle w:val="takzir"/>
              <w:rPr>
                <w:b w:val="0"/>
                <w:bCs w:val="0"/>
                <w:noProof w:val="0"/>
                <w:rtl/>
              </w:rPr>
            </w:pPr>
            <w:r w:rsidRPr="00452227">
              <w:rPr>
                <w:b w:val="0"/>
                <w:bCs w:val="0"/>
                <w:noProof w:val="0"/>
                <w:rtl/>
              </w:rPr>
              <w:t xml:space="preserve">סכומי </w:t>
            </w:r>
            <w:r w:rsidRPr="00452227">
              <w:rPr>
                <w:rFonts w:hint="cs"/>
                <w:b w:val="0"/>
                <w:bCs w:val="0"/>
                <w:noProof w:val="0"/>
                <w:rtl/>
              </w:rPr>
              <w:t>הסיוע הניתנים לקופות הולכים וגדלים, כך ש</w:t>
            </w:r>
            <w:r w:rsidRPr="00452227">
              <w:rPr>
                <w:b w:val="0"/>
                <w:bCs w:val="0"/>
                <w:noProof w:val="0"/>
                <w:rtl/>
              </w:rPr>
              <w:t xml:space="preserve">משנת 2009 עד שנת 2012 חל </w:t>
            </w:r>
            <w:r w:rsidRPr="00452227">
              <w:rPr>
                <w:rFonts w:hint="cs"/>
                <w:b w:val="0"/>
                <w:bCs w:val="0"/>
                <w:noProof w:val="0"/>
                <w:rtl/>
              </w:rPr>
              <w:t xml:space="preserve">בסכומים אלה </w:t>
            </w:r>
            <w:r w:rsidRPr="00452227">
              <w:rPr>
                <w:b w:val="0"/>
                <w:bCs w:val="0"/>
                <w:noProof w:val="0"/>
                <w:rtl/>
              </w:rPr>
              <w:t xml:space="preserve">גידול של יותר מ-100%. במהלך השנים מתבססות הקופות יותר ויותר על תקציב </w:t>
            </w:r>
            <w:r w:rsidRPr="00452227">
              <w:rPr>
                <w:rFonts w:hint="cs"/>
                <w:b w:val="0"/>
                <w:bCs w:val="0"/>
                <w:noProof w:val="0"/>
                <w:rtl/>
              </w:rPr>
              <w:t>הסיוע</w:t>
            </w:r>
            <w:r w:rsidRPr="00452227">
              <w:rPr>
                <w:b w:val="0"/>
                <w:bCs w:val="0"/>
                <w:noProof w:val="0"/>
                <w:rtl/>
              </w:rPr>
              <w:t>.</w:t>
            </w:r>
            <w:r w:rsidRPr="00452227">
              <w:rPr>
                <w:rFonts w:hint="cs"/>
                <w:b w:val="0"/>
                <w:bCs w:val="0"/>
                <w:noProof w:val="0"/>
                <w:rtl/>
              </w:rPr>
              <w:t xml:space="preserve"> בכך משרדי הבריאות והאוצר משדרים </w:t>
            </w:r>
            <w:r w:rsidRPr="00452227">
              <w:rPr>
                <w:b w:val="0"/>
                <w:bCs w:val="0"/>
                <w:noProof w:val="0"/>
                <w:rtl/>
              </w:rPr>
              <w:t>לקופות ש</w:t>
            </w:r>
            <w:r w:rsidRPr="00452227">
              <w:rPr>
                <w:rFonts w:hint="cs"/>
                <w:b w:val="0"/>
                <w:bCs w:val="0"/>
                <w:noProof w:val="0"/>
                <w:rtl/>
              </w:rPr>
              <w:t>ב</w:t>
            </w:r>
            <w:r w:rsidRPr="00452227">
              <w:rPr>
                <w:b w:val="0"/>
                <w:bCs w:val="0"/>
                <w:noProof w:val="0"/>
                <w:rtl/>
              </w:rPr>
              <w:t>אפשר</w:t>
            </w:r>
            <w:r w:rsidRPr="00452227">
              <w:rPr>
                <w:rFonts w:hint="cs"/>
                <w:b w:val="0"/>
                <w:bCs w:val="0"/>
                <w:noProof w:val="0"/>
                <w:rtl/>
              </w:rPr>
              <w:t>ותן</w:t>
            </w:r>
            <w:r w:rsidRPr="00452227">
              <w:rPr>
                <w:b w:val="0"/>
                <w:bCs w:val="0"/>
                <w:noProof w:val="0"/>
                <w:rtl/>
              </w:rPr>
              <w:t xml:space="preserve"> לא לעמוד ביעדי</w:t>
            </w:r>
            <w:r w:rsidRPr="00452227">
              <w:rPr>
                <w:rFonts w:hint="cs"/>
                <w:b w:val="0"/>
                <w:bCs w:val="0"/>
                <w:noProof w:val="0"/>
                <w:rtl/>
              </w:rPr>
              <w:t xml:space="preserve"> התקציב ועם זאת להמשיך </w:t>
            </w:r>
            <w:r w:rsidRPr="00452227">
              <w:rPr>
                <w:b w:val="0"/>
                <w:bCs w:val="0"/>
                <w:noProof w:val="0"/>
                <w:rtl/>
              </w:rPr>
              <w:t>לקבל</w:t>
            </w:r>
            <w:r w:rsidRPr="00452227">
              <w:rPr>
                <w:rFonts w:hint="cs"/>
                <w:b w:val="0"/>
                <w:bCs w:val="0"/>
                <w:noProof w:val="0"/>
                <w:rtl/>
              </w:rPr>
              <w:t xml:space="preserve"> מכספי הסיוע.</w:t>
            </w:r>
          </w:p>
        </w:tc>
      </w:tr>
    </w:tbl>
    <w:p w:rsidR="00210FA9" w:rsidP="00915C1A"/>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10FA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tcPr>
          <w:p w:rsidR="00210FA9" w:rsidRPr="00452227" w:rsidP="00915C1A">
            <w:pPr>
              <w:pStyle w:val="KOT5"/>
              <w:spacing w:before="120"/>
              <w:outlineLvl w:val="9"/>
              <w:rPr>
                <w:rtl/>
              </w:rPr>
            </w:pPr>
            <w:r w:rsidRPr="00452227">
              <w:rPr>
                <w:rFonts w:hint="eastAsia"/>
                <w:rtl/>
              </w:rPr>
              <w:t>חתימת</w:t>
            </w:r>
            <w:r w:rsidRPr="00452227">
              <w:rPr>
                <w:rtl/>
              </w:rPr>
              <w:t xml:space="preserve"> </w:t>
            </w:r>
            <w:r w:rsidRPr="00452227">
              <w:rPr>
                <w:rFonts w:hint="eastAsia"/>
                <w:rtl/>
              </w:rPr>
              <w:t>הסכמי</w:t>
            </w:r>
            <w:r w:rsidRPr="00452227">
              <w:rPr>
                <w:rtl/>
              </w:rPr>
              <w:t xml:space="preserve"> </w:t>
            </w:r>
            <w:r w:rsidRPr="00452227">
              <w:rPr>
                <w:rFonts w:hint="eastAsia"/>
                <w:rtl/>
              </w:rPr>
              <w:t>ייצוב</w:t>
            </w:r>
            <w:r w:rsidRPr="00452227">
              <w:rPr>
                <w:rFonts w:hint="cs"/>
                <w:b w:val="0"/>
                <w:bCs w:val="0"/>
                <w:rtl/>
              </w:rPr>
              <w:t xml:space="preserve"> </w:t>
            </w:r>
          </w:p>
          <w:p w:rsidR="00210FA9" w:rsidRPr="00452227" w:rsidP="00915C1A">
            <w:pPr>
              <w:pStyle w:val="takzir"/>
              <w:ind w:left="340" w:hanging="340"/>
              <w:rPr>
                <w:b w:val="0"/>
                <w:bCs w:val="0"/>
                <w:noProof w:val="0"/>
                <w:rtl/>
              </w:rPr>
            </w:pPr>
            <w:r>
              <w:rPr>
                <w:rFonts w:hint="cs"/>
                <w:b w:val="0"/>
                <w:bCs w:val="0"/>
                <w:noProof w:val="0"/>
                <w:rtl/>
              </w:rPr>
              <w:t>1.</w:t>
            </w:r>
            <w:r>
              <w:rPr>
                <w:b w:val="0"/>
                <w:bCs w:val="0"/>
                <w:noProof w:val="0"/>
                <w:rtl/>
              </w:rPr>
              <w:tab/>
            </w:r>
            <w:r w:rsidRPr="00452227">
              <w:rPr>
                <w:b w:val="0"/>
                <w:bCs w:val="0"/>
                <w:noProof w:val="0"/>
                <w:rtl/>
              </w:rPr>
              <w:t>הסכמי הייצוב</w:t>
            </w:r>
            <w:r>
              <w:rPr>
                <w:b w:val="0"/>
                <w:bCs w:val="0"/>
                <w:noProof w:val="0"/>
                <w:vertAlign w:val="superscript"/>
                <w:rtl/>
              </w:rPr>
              <w:footnoteReference w:id="7"/>
            </w:r>
            <w:r w:rsidRPr="00452227">
              <w:rPr>
                <w:b w:val="0"/>
                <w:bCs w:val="0"/>
                <w:noProof w:val="0"/>
                <w:rtl/>
              </w:rPr>
              <w:t xml:space="preserve"> עם הקופות לכיסוי הגירעונות שלהן נחתמים באיחור ניכר</w:t>
            </w:r>
            <w:r w:rsidRPr="00452227">
              <w:rPr>
                <w:rFonts w:hint="cs"/>
                <w:b w:val="0"/>
                <w:bCs w:val="0"/>
                <w:noProof w:val="0"/>
                <w:rtl/>
              </w:rPr>
              <w:t>, ו</w:t>
            </w:r>
            <w:r w:rsidRPr="00452227">
              <w:rPr>
                <w:b w:val="0"/>
                <w:bCs w:val="0"/>
                <w:noProof w:val="0"/>
                <w:rtl/>
              </w:rPr>
              <w:t>החתימה המאוחרת מותירה את הקופות בחסר תקציבי ובאי-ודאות</w:t>
            </w:r>
            <w:r w:rsidRPr="00452227">
              <w:rPr>
                <w:rFonts w:hint="cs"/>
                <w:b w:val="0"/>
                <w:bCs w:val="0"/>
                <w:noProof w:val="0"/>
                <w:rtl/>
              </w:rPr>
              <w:t xml:space="preserve">. </w:t>
            </w:r>
          </w:p>
          <w:p w:rsidR="00210FA9" w:rsidRPr="00452227" w:rsidP="00915C1A">
            <w:pPr>
              <w:pStyle w:val="takzir"/>
              <w:ind w:left="340" w:hanging="340"/>
              <w:rPr>
                <w:b w:val="0"/>
                <w:bCs w:val="0"/>
                <w:noProof w:val="0"/>
                <w:rtl/>
              </w:rPr>
            </w:pPr>
            <w:r>
              <w:rPr>
                <w:rFonts w:hint="cs"/>
                <w:b w:val="0"/>
                <w:bCs w:val="0"/>
                <w:noProof w:val="0"/>
                <w:rtl/>
              </w:rPr>
              <w:t>2.</w:t>
            </w:r>
            <w:r>
              <w:rPr>
                <w:b w:val="0"/>
                <w:bCs w:val="0"/>
                <w:noProof w:val="0"/>
                <w:rtl/>
              </w:rPr>
              <w:tab/>
            </w:r>
            <w:r w:rsidRPr="00452227">
              <w:rPr>
                <w:rFonts w:hint="cs"/>
                <w:b w:val="0"/>
                <w:bCs w:val="0"/>
                <w:noProof w:val="0"/>
                <w:rtl/>
              </w:rPr>
              <w:t>יעדי</w:t>
            </w:r>
            <w:r w:rsidRPr="00452227">
              <w:rPr>
                <w:b w:val="0"/>
                <w:bCs w:val="0"/>
                <w:noProof w:val="0"/>
                <w:rtl/>
              </w:rPr>
              <w:t xml:space="preserve"> האיזון הכספי אינם נקבעים לאחר ניתוח ותכנון מושכל של מטרות שמשרד הבריאות רוצה שהקופות יעמדו בהן, אלא נגזרים מהתוצאות הכספיות שהקופות כבר השיגו בפועל. </w:t>
            </w:r>
            <w:r w:rsidRPr="00452227">
              <w:rPr>
                <w:rFonts w:hint="cs"/>
                <w:b w:val="0"/>
                <w:bCs w:val="0"/>
                <w:noProof w:val="0"/>
                <w:rtl/>
              </w:rPr>
              <w:t xml:space="preserve">מצב זה מקשה על </w:t>
            </w:r>
            <w:r w:rsidRPr="00452227">
              <w:rPr>
                <w:b w:val="0"/>
                <w:bCs w:val="0"/>
                <w:noProof w:val="0"/>
                <w:rtl/>
              </w:rPr>
              <w:t xml:space="preserve">משרד הבריאות למלא </w:t>
            </w:r>
            <w:r w:rsidRPr="00452227">
              <w:rPr>
                <w:rFonts w:hint="cs"/>
                <w:b w:val="0"/>
                <w:bCs w:val="0"/>
                <w:noProof w:val="0"/>
                <w:rtl/>
              </w:rPr>
              <w:t>באופן</w:t>
            </w:r>
            <w:r w:rsidRPr="00452227">
              <w:rPr>
                <w:b w:val="0"/>
                <w:bCs w:val="0"/>
                <w:noProof w:val="0"/>
                <w:rtl/>
              </w:rPr>
              <w:t xml:space="preserve"> מיטבי את תפקידו כ</w:t>
            </w:r>
            <w:r w:rsidRPr="00452227">
              <w:rPr>
                <w:rFonts w:hint="cs"/>
                <w:b w:val="0"/>
                <w:bCs w:val="0"/>
                <w:noProof w:val="0"/>
                <w:rtl/>
              </w:rPr>
              <w:t>מאסדר (</w:t>
            </w:r>
            <w:r w:rsidRPr="00452227">
              <w:rPr>
                <w:b w:val="0"/>
                <w:bCs w:val="0"/>
                <w:noProof w:val="0"/>
                <w:rtl/>
              </w:rPr>
              <w:t>רגולטור</w:t>
            </w:r>
            <w:r w:rsidRPr="00452227">
              <w:rPr>
                <w:rFonts w:hint="cs"/>
                <w:b w:val="0"/>
                <w:bCs w:val="0"/>
                <w:noProof w:val="0"/>
                <w:rtl/>
              </w:rPr>
              <w:t>)</w:t>
            </w:r>
            <w:r w:rsidRPr="00452227">
              <w:rPr>
                <w:b w:val="0"/>
                <w:bCs w:val="0"/>
                <w:noProof w:val="0"/>
                <w:rtl/>
              </w:rPr>
              <w:t xml:space="preserve"> של מערכת הבריאות</w:t>
            </w:r>
            <w:r w:rsidRPr="00452227">
              <w:rPr>
                <w:rFonts w:hint="cs"/>
                <w:b w:val="0"/>
                <w:bCs w:val="0"/>
                <w:noProof w:val="0"/>
                <w:rtl/>
              </w:rPr>
              <w:t xml:space="preserve">. </w:t>
            </w:r>
          </w:p>
          <w:p w:rsidR="00210FA9" w:rsidRPr="00452227" w:rsidP="00915C1A">
            <w:pPr>
              <w:pStyle w:val="KOT5"/>
              <w:spacing w:before="120"/>
              <w:outlineLvl w:val="9"/>
              <w:rPr>
                <w:b w:val="0"/>
                <w:bCs w:val="0"/>
                <w:rtl/>
              </w:rPr>
            </w:pPr>
            <w:r w:rsidRPr="00145038">
              <w:rPr>
                <w:rFonts w:hint="cs"/>
                <w:rtl/>
              </w:rPr>
              <w:t>מקדמות</w:t>
            </w:r>
          </w:p>
          <w:p w:rsidR="00210FA9" w:rsidRPr="00452227" w:rsidP="00915C1A">
            <w:pPr>
              <w:pStyle w:val="takzir"/>
              <w:rPr>
                <w:rtl/>
              </w:rPr>
            </w:pPr>
            <w:r w:rsidRPr="00452227">
              <w:rPr>
                <w:rFonts w:hint="cs"/>
                <w:b w:val="0"/>
                <w:bCs w:val="0"/>
                <w:noProof w:val="0"/>
                <w:rtl/>
              </w:rPr>
              <w:t>עקב האיחור בחתימה על הסכמי הייצוב, בשנים האחרונות</w:t>
            </w:r>
            <w:r>
              <w:rPr>
                <w:b w:val="0"/>
                <w:bCs w:val="0"/>
                <w:noProof w:val="0"/>
                <w:vertAlign w:val="superscript"/>
                <w:rtl/>
              </w:rPr>
              <w:footnoteReference w:id="8"/>
            </w:r>
            <w:r w:rsidRPr="00452227">
              <w:rPr>
                <w:rFonts w:hint="cs"/>
                <w:b w:val="0"/>
                <w:bCs w:val="0"/>
                <w:noProof w:val="0"/>
                <w:rtl/>
              </w:rPr>
              <w:t xml:space="preserve"> מעבירה המדינה לקופות החולים מדי שנה בשנה מקדמות למימון פעולותיהן בסכום של מאות מיליוני שקלים, ובמקרה אחד ביותר ממיליארד ש"ח. המקדמות כלולות בתקנה תקציבית </w:t>
            </w:r>
            <w:r w:rsidRPr="00452227">
              <w:rPr>
                <w:b w:val="0"/>
                <w:bCs w:val="0"/>
                <w:noProof w:val="0"/>
                <w:rtl/>
              </w:rPr>
              <w:t>מסוימת, אך שם התקנה</w:t>
            </w:r>
            <w:r w:rsidRPr="00452227">
              <w:rPr>
                <w:rFonts w:hint="cs"/>
                <w:b w:val="0"/>
                <w:bCs w:val="0"/>
                <w:noProof w:val="0"/>
                <w:rtl/>
              </w:rPr>
              <w:t xml:space="preserve"> אינו מצביע על </w:t>
            </w:r>
            <w:r w:rsidRPr="00452227">
              <w:rPr>
                <w:b w:val="0"/>
                <w:bCs w:val="0"/>
                <w:noProof w:val="0"/>
                <w:rtl/>
              </w:rPr>
              <w:t>היכללותן</w:t>
            </w:r>
            <w:r w:rsidRPr="00452227">
              <w:rPr>
                <w:rFonts w:hint="cs"/>
                <w:b w:val="0"/>
                <w:bCs w:val="0"/>
                <w:noProof w:val="0"/>
                <w:rtl/>
              </w:rPr>
              <w:t xml:space="preserve"> בה ויש בכך משום פגיעה בשקיפות התקציב. משרדי הבריאות והאוצר לא קבעו </w:t>
            </w:r>
            <w:r w:rsidRPr="00452227">
              <w:rPr>
                <w:b w:val="0"/>
                <w:bCs w:val="0"/>
                <w:noProof w:val="0"/>
                <w:rtl/>
              </w:rPr>
              <w:t>חוקים, תקנות או הוראות מתאימות</w:t>
            </w:r>
            <w:r w:rsidRPr="00452227">
              <w:rPr>
                <w:rFonts w:hint="cs"/>
                <w:b w:val="0"/>
                <w:bCs w:val="0"/>
                <w:noProof w:val="0"/>
                <w:rtl/>
              </w:rPr>
              <w:t xml:space="preserve"> להעברת מקדמות אלה.</w:t>
            </w:r>
          </w:p>
        </w:tc>
      </w:tr>
    </w:tbl>
    <w:p w:rsidR="001275A6" w:rsidP="00915C1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10FA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BF4C3B" w:rsidP="00915C1A">
            <w:pPr>
              <w:pStyle w:val="KOT5"/>
              <w:spacing w:before="120"/>
              <w:jc w:val="center"/>
              <w:rPr>
                <w:sz w:val="24"/>
                <w:szCs w:val="24"/>
                <w:rtl/>
              </w:rPr>
            </w:pPr>
            <w:r w:rsidRPr="00AE4FDD">
              <w:rPr>
                <w:rFonts w:hint="cs"/>
                <w:sz w:val="24"/>
                <w:szCs w:val="24"/>
                <w:rtl/>
              </w:rPr>
              <w:t>ניהול לקוי של תקציב משרד הבריאות</w:t>
            </w:r>
          </w:p>
        </w:tc>
      </w:tr>
      <w:tr w:rsidTr="00210FA9">
        <w:tblPrEx>
          <w:tblW w:w="6691" w:type="dxa"/>
          <w:jc w:val="center"/>
          <w:tblLook w:val="04A0"/>
        </w:tblPrEx>
        <w:trPr>
          <w:jc w:val="center"/>
        </w:trPr>
        <w:tc>
          <w:tcPr>
            <w:tcW w:w="6691" w:type="dxa"/>
          </w:tcPr>
          <w:p w:rsidR="00150B1A" w:rsidRPr="00150B1A" w:rsidP="00915C1A">
            <w:pPr>
              <w:pStyle w:val="KOT5"/>
              <w:keepNext w:val="0"/>
              <w:spacing w:before="120"/>
              <w:outlineLvl w:val="9"/>
              <w:rPr>
                <w:rtl/>
              </w:rPr>
            </w:pPr>
            <w:r w:rsidRPr="00150B1A">
              <w:rPr>
                <w:rFonts w:hint="cs"/>
                <w:rtl/>
              </w:rPr>
              <w:t>היקף</w:t>
            </w:r>
            <w:r w:rsidRPr="00150B1A">
              <w:rPr>
                <w:rtl/>
              </w:rPr>
              <w:t xml:space="preserve"> </w:t>
            </w:r>
            <w:r w:rsidRPr="00150B1A">
              <w:rPr>
                <w:rFonts w:hint="cs"/>
                <w:rtl/>
              </w:rPr>
              <w:t>שינויים</w:t>
            </w:r>
            <w:r w:rsidRPr="00150B1A">
              <w:rPr>
                <w:rtl/>
              </w:rPr>
              <w:t xml:space="preserve"> </w:t>
            </w:r>
            <w:r w:rsidRPr="00150B1A">
              <w:rPr>
                <w:rFonts w:hint="cs"/>
                <w:rtl/>
              </w:rPr>
              <w:t>גדול</w:t>
            </w:r>
            <w:r w:rsidRPr="00150B1A">
              <w:rPr>
                <w:rtl/>
              </w:rPr>
              <w:t xml:space="preserve"> </w:t>
            </w:r>
            <w:r w:rsidRPr="00150B1A">
              <w:rPr>
                <w:rFonts w:hint="cs"/>
                <w:rtl/>
              </w:rPr>
              <w:t xml:space="preserve">ומועד </w:t>
            </w:r>
            <w:r w:rsidRPr="00150B1A">
              <w:rPr>
                <w:rFonts w:hint="eastAsia"/>
                <w:rtl/>
              </w:rPr>
              <w:t>השינויים</w:t>
            </w:r>
          </w:p>
          <w:p w:rsidR="00150B1A" w:rsidRPr="00150B1A" w:rsidP="00915C1A">
            <w:pPr>
              <w:pStyle w:val="takzir"/>
              <w:ind w:left="340" w:hanging="340"/>
              <w:rPr>
                <w:b w:val="0"/>
                <w:bCs w:val="0"/>
                <w:noProof w:val="0"/>
                <w:rtl/>
              </w:rPr>
            </w:pPr>
            <w:r>
              <w:rPr>
                <w:rFonts w:hint="cs"/>
                <w:b w:val="0"/>
                <w:bCs w:val="0"/>
                <w:noProof w:val="0"/>
                <w:rtl/>
              </w:rPr>
              <w:t>1.</w:t>
            </w:r>
            <w:r>
              <w:rPr>
                <w:b w:val="0"/>
                <w:bCs w:val="0"/>
                <w:noProof w:val="0"/>
                <w:rtl/>
              </w:rPr>
              <w:tab/>
            </w:r>
            <w:r w:rsidRPr="00150B1A">
              <w:rPr>
                <w:rFonts w:hint="cs"/>
                <w:b w:val="0"/>
                <w:bCs w:val="0"/>
                <w:noProof w:val="0"/>
                <w:rtl/>
              </w:rPr>
              <w:t xml:space="preserve">במהלך כל שנה מעביר </w:t>
            </w:r>
            <w:r w:rsidRPr="00150B1A">
              <w:rPr>
                <w:rFonts w:hint="cs"/>
                <w:b w:val="0"/>
                <w:bCs w:val="0"/>
                <w:noProof w:val="0"/>
                <w:rtl/>
              </w:rPr>
              <w:t>אג"ת</w:t>
            </w:r>
            <w:r w:rsidRPr="00150B1A">
              <w:rPr>
                <w:rFonts w:hint="cs"/>
                <w:b w:val="0"/>
                <w:bCs w:val="0"/>
                <w:noProof w:val="0"/>
                <w:rtl/>
              </w:rPr>
              <w:t xml:space="preserve"> שבמשרד האוצר לוועדת הכספים של הכנסת עשרות פניות לשינויים תקציביים. בשנים 2012-2011 הוא העביר את הפנייה האחרונה בשבוע האחרון של השנה, אף שהפנייה כללה שינויים בעשרות תכניות, </w:t>
            </w:r>
            <w:r w:rsidRPr="00150B1A">
              <w:rPr>
                <w:b w:val="0"/>
                <w:bCs w:val="0"/>
                <w:noProof w:val="0"/>
                <w:rtl/>
              </w:rPr>
              <w:t>שחלקן מסתכ</w:t>
            </w:r>
            <w:r w:rsidRPr="00150B1A">
              <w:rPr>
                <w:rFonts w:hint="cs"/>
                <w:b w:val="0"/>
                <w:bCs w:val="0"/>
                <w:noProof w:val="0"/>
                <w:rtl/>
              </w:rPr>
              <w:t>ם</w:t>
            </w:r>
            <w:r w:rsidRPr="00150B1A">
              <w:rPr>
                <w:b w:val="0"/>
                <w:bCs w:val="0"/>
                <w:noProof w:val="0"/>
                <w:rtl/>
              </w:rPr>
              <w:t xml:space="preserve"> בעשרות </w:t>
            </w:r>
            <w:r w:rsidRPr="00150B1A">
              <w:rPr>
                <w:rFonts w:hint="cs"/>
                <w:b w:val="0"/>
                <w:bCs w:val="0"/>
                <w:noProof w:val="0"/>
                <w:rtl/>
              </w:rPr>
              <w:t>מיליוני ש"ח.</w:t>
            </w:r>
            <w:r w:rsidRPr="00150B1A">
              <w:rPr>
                <w:b w:val="0"/>
                <w:bCs w:val="0"/>
                <w:noProof w:val="0"/>
                <w:rtl/>
              </w:rPr>
              <w:t xml:space="preserve"> היקף שינויים גדול </w:t>
            </w:r>
            <w:r w:rsidRPr="00150B1A">
              <w:rPr>
                <w:rFonts w:hint="cs"/>
                <w:b w:val="0"/>
                <w:bCs w:val="0"/>
                <w:noProof w:val="0"/>
                <w:rtl/>
              </w:rPr>
              <w:t xml:space="preserve">מעין זה </w:t>
            </w:r>
            <w:r w:rsidRPr="00150B1A">
              <w:rPr>
                <w:b w:val="0"/>
                <w:bCs w:val="0"/>
                <w:noProof w:val="0"/>
                <w:rtl/>
              </w:rPr>
              <w:t>עלול להצביע על ליקוי בתכנון התקציב.</w:t>
            </w:r>
          </w:p>
          <w:p w:rsidR="00150B1A" w:rsidRPr="00150B1A" w:rsidP="00915C1A">
            <w:pPr>
              <w:pStyle w:val="takzir"/>
              <w:ind w:left="340" w:hanging="340"/>
              <w:rPr>
                <w:b w:val="0"/>
                <w:bCs w:val="0"/>
                <w:noProof w:val="0"/>
                <w:rtl/>
              </w:rPr>
            </w:pPr>
            <w:r>
              <w:rPr>
                <w:rFonts w:hint="cs"/>
                <w:b w:val="0"/>
                <w:bCs w:val="0"/>
                <w:noProof w:val="0"/>
                <w:rtl/>
              </w:rPr>
              <w:t>2.</w:t>
            </w:r>
            <w:r>
              <w:rPr>
                <w:b w:val="0"/>
                <w:bCs w:val="0"/>
                <w:noProof w:val="0"/>
                <w:rtl/>
              </w:rPr>
              <w:tab/>
            </w:r>
            <w:r w:rsidRPr="00150B1A">
              <w:rPr>
                <w:b w:val="0"/>
                <w:bCs w:val="0"/>
                <w:noProof w:val="0"/>
                <w:rtl/>
              </w:rPr>
              <w:t xml:space="preserve">בעייתיות נוספת טמונה במועד השינויים, שכן יחידות שמקבלות תקציב בסוף השנה לא </w:t>
            </w:r>
            <w:r w:rsidRPr="00150B1A">
              <w:rPr>
                <w:rFonts w:hint="cs"/>
                <w:b w:val="0"/>
                <w:bCs w:val="0"/>
                <w:noProof w:val="0"/>
                <w:rtl/>
              </w:rPr>
              <w:t xml:space="preserve">יוכלו </w:t>
            </w:r>
            <w:r w:rsidRPr="00150B1A">
              <w:rPr>
                <w:b w:val="0"/>
                <w:bCs w:val="0"/>
                <w:noProof w:val="0"/>
                <w:rtl/>
              </w:rPr>
              <w:t>תמיד לנצלו בצורה מיטבית</w:t>
            </w:r>
            <w:r w:rsidRPr="00150B1A">
              <w:rPr>
                <w:rFonts w:hint="cs"/>
                <w:b w:val="0"/>
                <w:bCs w:val="0"/>
                <w:noProof w:val="0"/>
                <w:rtl/>
              </w:rPr>
              <w:t>, מאחר שיש</w:t>
            </w:r>
            <w:r w:rsidRPr="00150B1A">
              <w:rPr>
                <w:b w:val="0"/>
                <w:bCs w:val="0"/>
                <w:noProof w:val="0"/>
                <w:rtl/>
              </w:rPr>
              <w:t xml:space="preserve"> החלטות ש</w:t>
            </w:r>
            <w:r w:rsidRPr="00150B1A">
              <w:rPr>
                <w:rFonts w:hint="cs"/>
                <w:b w:val="0"/>
                <w:bCs w:val="0"/>
                <w:noProof w:val="0"/>
                <w:rtl/>
              </w:rPr>
              <w:t xml:space="preserve">ביצוען </w:t>
            </w:r>
            <w:r w:rsidRPr="00150B1A">
              <w:rPr>
                <w:b w:val="0"/>
                <w:bCs w:val="0"/>
                <w:noProof w:val="0"/>
                <w:rtl/>
              </w:rPr>
              <w:t xml:space="preserve">דורש תכנון, </w:t>
            </w:r>
            <w:r w:rsidRPr="00150B1A">
              <w:rPr>
                <w:rFonts w:hint="cs"/>
                <w:b w:val="0"/>
                <w:bCs w:val="0"/>
                <w:noProof w:val="0"/>
                <w:rtl/>
              </w:rPr>
              <w:t xml:space="preserve">רמה מספקת של </w:t>
            </w:r>
            <w:r w:rsidRPr="00150B1A">
              <w:rPr>
                <w:b w:val="0"/>
                <w:bCs w:val="0"/>
                <w:noProof w:val="0"/>
                <w:rtl/>
              </w:rPr>
              <w:t>מלאי אצל ספקים, צורך במכרז וכד</w:t>
            </w:r>
            <w:r w:rsidRPr="00150B1A">
              <w:rPr>
                <w:rFonts w:hint="cs"/>
                <w:b w:val="0"/>
                <w:bCs w:val="0"/>
                <w:noProof w:val="0"/>
                <w:rtl/>
              </w:rPr>
              <w:t>ומה</w:t>
            </w:r>
            <w:r w:rsidRPr="00150B1A">
              <w:rPr>
                <w:b w:val="0"/>
                <w:bCs w:val="0"/>
                <w:noProof w:val="0"/>
                <w:rtl/>
              </w:rPr>
              <w:t xml:space="preserve">. </w:t>
            </w:r>
          </w:p>
          <w:p w:rsidR="00150B1A" w:rsidRPr="00150B1A" w:rsidP="00915C1A">
            <w:pPr>
              <w:pStyle w:val="KOT5"/>
              <w:keepNext w:val="0"/>
              <w:spacing w:before="120"/>
              <w:outlineLvl w:val="9"/>
              <w:rPr>
                <w:rtl/>
              </w:rPr>
            </w:pPr>
            <w:r w:rsidRPr="00150B1A">
              <w:rPr>
                <w:rFonts w:hint="cs"/>
                <w:rtl/>
              </w:rPr>
              <w:t>ריבוי</w:t>
            </w:r>
            <w:r w:rsidRPr="00150B1A">
              <w:rPr>
                <w:rtl/>
              </w:rPr>
              <w:t xml:space="preserve"> </w:t>
            </w:r>
            <w:r w:rsidRPr="00150B1A">
              <w:rPr>
                <w:rFonts w:hint="cs"/>
                <w:rtl/>
              </w:rPr>
              <w:t>תקנות</w:t>
            </w:r>
            <w:r w:rsidRPr="00150B1A">
              <w:rPr>
                <w:rtl/>
              </w:rPr>
              <w:t xml:space="preserve"> </w:t>
            </w:r>
            <w:r w:rsidRPr="00150B1A">
              <w:rPr>
                <w:rFonts w:hint="cs"/>
                <w:rtl/>
              </w:rPr>
              <w:t>בתקציב</w:t>
            </w:r>
            <w:r w:rsidRPr="00150B1A">
              <w:rPr>
                <w:rtl/>
              </w:rPr>
              <w:t xml:space="preserve"> </w:t>
            </w:r>
            <w:r w:rsidRPr="00150B1A">
              <w:rPr>
                <w:rFonts w:hint="cs"/>
                <w:rtl/>
              </w:rPr>
              <w:t>משרד</w:t>
            </w:r>
            <w:r w:rsidRPr="00150B1A">
              <w:rPr>
                <w:rtl/>
              </w:rPr>
              <w:t xml:space="preserve"> </w:t>
            </w:r>
            <w:r w:rsidRPr="00150B1A">
              <w:rPr>
                <w:rFonts w:hint="cs"/>
                <w:rtl/>
              </w:rPr>
              <w:t>הבריאות</w:t>
            </w:r>
          </w:p>
          <w:p w:rsidR="00150B1A" w:rsidRPr="00150B1A" w:rsidP="00915C1A">
            <w:pPr>
              <w:pStyle w:val="takzir"/>
              <w:rPr>
                <w:b w:val="0"/>
                <w:bCs w:val="0"/>
                <w:noProof w:val="0"/>
                <w:rtl/>
              </w:rPr>
            </w:pPr>
            <w:r w:rsidRPr="00150B1A">
              <w:rPr>
                <w:rFonts w:hint="cs"/>
                <w:b w:val="0"/>
                <w:bCs w:val="0"/>
                <w:noProof w:val="0"/>
                <w:rtl/>
              </w:rPr>
              <w:t>שלושת הסעיפים של תקציב משרד הבריאות מכילים יותר מ-1,000 תקנות, הדבר יוצר נטל בירוקרטי בין השאר בשל כך שכל שינוי הכרוך בהעברת תקציבים ביניהן, דורש את אישור משרד האוצר (להלן גם - האוצר).</w:t>
            </w:r>
          </w:p>
          <w:p w:rsidR="00150B1A" w:rsidRPr="00150B1A" w:rsidP="00915C1A">
            <w:pPr>
              <w:pStyle w:val="KOT5"/>
              <w:spacing w:before="120"/>
              <w:outlineLvl w:val="9"/>
              <w:rPr>
                <w:rtl/>
              </w:rPr>
            </w:pPr>
            <w:r w:rsidRPr="00150B1A">
              <w:rPr>
                <w:rFonts w:hint="cs"/>
                <w:b w:val="0"/>
                <w:rtl/>
              </w:rPr>
              <w:t>שיהוי</w:t>
            </w:r>
            <w:r w:rsidRPr="00150B1A">
              <w:rPr>
                <w:b w:val="0"/>
                <w:rtl/>
              </w:rPr>
              <w:t xml:space="preserve"> בטיפול בפניות תקציביות</w:t>
            </w:r>
          </w:p>
          <w:p w:rsidR="00150B1A" w:rsidRPr="00150B1A" w:rsidP="00915C1A">
            <w:pPr>
              <w:pStyle w:val="takzir"/>
              <w:ind w:left="340" w:hanging="340"/>
              <w:rPr>
                <w:b w:val="0"/>
                <w:bCs w:val="0"/>
                <w:noProof w:val="0"/>
                <w:rtl/>
              </w:rPr>
            </w:pPr>
            <w:r>
              <w:rPr>
                <w:rFonts w:hint="cs"/>
                <w:b w:val="0"/>
                <w:bCs w:val="0"/>
                <w:noProof w:val="0"/>
                <w:rtl/>
              </w:rPr>
              <w:t>1.</w:t>
            </w:r>
            <w:r>
              <w:rPr>
                <w:b w:val="0"/>
                <w:bCs w:val="0"/>
                <w:noProof w:val="0"/>
                <w:rtl/>
              </w:rPr>
              <w:tab/>
            </w:r>
            <w:r w:rsidRPr="00150B1A">
              <w:rPr>
                <w:b w:val="0"/>
                <w:bCs w:val="0"/>
                <w:noProof w:val="0"/>
                <w:rtl/>
              </w:rPr>
              <w:t>החלטת ממשלה מספטמבר 2001</w:t>
            </w:r>
            <w:r>
              <w:rPr>
                <w:b w:val="0"/>
                <w:bCs w:val="0"/>
                <w:noProof w:val="0"/>
                <w:vertAlign w:val="superscript"/>
                <w:rtl/>
              </w:rPr>
              <w:footnoteReference w:id="9"/>
            </w:r>
            <w:r w:rsidRPr="00150B1A">
              <w:rPr>
                <w:rFonts w:hint="cs"/>
                <w:b w:val="0"/>
                <w:bCs w:val="0"/>
                <w:noProof w:val="0"/>
                <w:rtl/>
              </w:rPr>
              <w:t xml:space="preserve"> </w:t>
            </w:r>
            <w:r w:rsidRPr="00150B1A">
              <w:rPr>
                <w:b w:val="0"/>
                <w:bCs w:val="0"/>
                <w:noProof w:val="0"/>
                <w:rtl/>
              </w:rPr>
              <w:t xml:space="preserve">קובעת כי פרק הזמן המרבי לטיפול בפניות תקציביות של משרדי הממשלה </w:t>
            </w:r>
            <w:r w:rsidRPr="00150B1A">
              <w:rPr>
                <w:rFonts w:hint="cs"/>
                <w:b w:val="0"/>
                <w:bCs w:val="0"/>
                <w:noProof w:val="0"/>
                <w:rtl/>
              </w:rPr>
              <w:t>יהיה</w:t>
            </w:r>
            <w:r w:rsidRPr="00150B1A">
              <w:rPr>
                <w:b w:val="0"/>
                <w:bCs w:val="0"/>
                <w:noProof w:val="0"/>
                <w:rtl/>
              </w:rPr>
              <w:t xml:space="preserve"> עשרה ימים. בשנים 2012-2011 הועלו מקרים אחדים </w:t>
            </w:r>
            <w:r w:rsidRPr="00150B1A">
              <w:rPr>
                <w:rFonts w:hint="cs"/>
                <w:b w:val="0"/>
                <w:bCs w:val="0"/>
                <w:noProof w:val="0"/>
                <w:rtl/>
              </w:rPr>
              <w:t>ש</w:t>
            </w:r>
            <w:r w:rsidRPr="00150B1A">
              <w:rPr>
                <w:b w:val="0"/>
                <w:bCs w:val="0"/>
                <w:noProof w:val="0"/>
                <w:rtl/>
              </w:rPr>
              <w:t xml:space="preserve">בהם חל עיכוב של עד כחצי שנה בין מועד הפנייה של </w:t>
            </w:r>
            <w:r w:rsidRPr="00150B1A">
              <w:rPr>
                <w:rFonts w:hint="cs"/>
                <w:b w:val="0"/>
                <w:bCs w:val="0"/>
                <w:noProof w:val="0"/>
                <w:rtl/>
              </w:rPr>
              <w:t>אג"ת</w:t>
            </w:r>
            <w:r w:rsidRPr="00150B1A">
              <w:rPr>
                <w:b w:val="0"/>
                <w:bCs w:val="0"/>
                <w:noProof w:val="0"/>
                <w:rtl/>
              </w:rPr>
              <w:t xml:space="preserve"> במשרד הבריאות </w:t>
            </w:r>
            <w:r w:rsidRPr="00150B1A">
              <w:rPr>
                <w:b w:val="0"/>
                <w:bCs w:val="0"/>
                <w:noProof w:val="0"/>
                <w:rtl/>
              </w:rPr>
              <w:t>לאג</w:t>
            </w:r>
            <w:r w:rsidRPr="00150B1A">
              <w:rPr>
                <w:rFonts w:hint="cs"/>
                <w:b w:val="0"/>
                <w:bCs w:val="0"/>
                <w:noProof w:val="0"/>
                <w:rtl/>
              </w:rPr>
              <w:t>"</w:t>
            </w:r>
            <w:r w:rsidRPr="00150B1A">
              <w:rPr>
                <w:b w:val="0"/>
                <w:bCs w:val="0"/>
                <w:noProof w:val="0"/>
                <w:rtl/>
              </w:rPr>
              <w:t>ת</w:t>
            </w:r>
            <w:r w:rsidRPr="00150B1A">
              <w:rPr>
                <w:b w:val="0"/>
                <w:bCs w:val="0"/>
                <w:noProof w:val="0"/>
                <w:rtl/>
              </w:rPr>
              <w:t xml:space="preserve"> </w:t>
            </w:r>
            <w:r w:rsidRPr="00150B1A">
              <w:rPr>
                <w:rFonts w:hint="cs"/>
                <w:b w:val="0"/>
                <w:bCs w:val="0"/>
                <w:noProof w:val="0"/>
                <w:rtl/>
              </w:rPr>
              <w:t>במשרד ה</w:t>
            </w:r>
            <w:r w:rsidRPr="00150B1A">
              <w:rPr>
                <w:b w:val="0"/>
                <w:bCs w:val="0"/>
                <w:noProof w:val="0"/>
                <w:rtl/>
              </w:rPr>
              <w:t xml:space="preserve">אוצר ובין העברת הפנייה לוועדת הכספים </w:t>
            </w:r>
            <w:r w:rsidRPr="00150B1A">
              <w:rPr>
                <w:rFonts w:hint="cs"/>
                <w:b w:val="0"/>
                <w:bCs w:val="0"/>
                <w:noProof w:val="0"/>
                <w:rtl/>
              </w:rPr>
              <w:t xml:space="preserve">של הכנסת (להלן גם - ועדת הכספים) </w:t>
            </w:r>
            <w:r w:rsidRPr="00150B1A">
              <w:rPr>
                <w:b w:val="0"/>
                <w:bCs w:val="0"/>
                <w:noProof w:val="0"/>
                <w:rtl/>
              </w:rPr>
              <w:t>או לאישורה בידי משרד האוצר.</w:t>
            </w:r>
          </w:p>
          <w:p w:rsidR="00150B1A" w:rsidRPr="00150B1A" w:rsidP="00915C1A">
            <w:pPr>
              <w:pStyle w:val="takzir"/>
              <w:ind w:left="340" w:hanging="340"/>
              <w:rPr>
                <w:b w:val="0"/>
                <w:bCs w:val="0"/>
                <w:noProof w:val="0"/>
                <w:rtl/>
              </w:rPr>
            </w:pPr>
            <w:r>
              <w:rPr>
                <w:rFonts w:hint="cs"/>
                <w:b w:val="0"/>
                <w:bCs w:val="0"/>
                <w:noProof w:val="0"/>
                <w:rtl/>
              </w:rPr>
              <w:t>2.</w:t>
            </w:r>
            <w:r>
              <w:rPr>
                <w:b w:val="0"/>
                <w:bCs w:val="0"/>
                <w:noProof w:val="0"/>
                <w:rtl/>
              </w:rPr>
              <w:tab/>
            </w:r>
            <w:r w:rsidRPr="00150B1A">
              <w:rPr>
                <w:rFonts w:hint="cs"/>
                <w:b w:val="0"/>
                <w:bCs w:val="0"/>
                <w:noProof w:val="0"/>
                <w:rtl/>
              </w:rPr>
              <w:t>אג"ת</w:t>
            </w:r>
            <w:r w:rsidRPr="00150B1A">
              <w:rPr>
                <w:rFonts w:hint="cs"/>
                <w:b w:val="0"/>
                <w:bCs w:val="0"/>
                <w:noProof w:val="0"/>
                <w:rtl/>
              </w:rPr>
              <w:t xml:space="preserve"> במשרד האוצר</w:t>
            </w:r>
            <w:r w:rsidRPr="00150B1A">
              <w:rPr>
                <w:b w:val="0"/>
                <w:bCs w:val="0"/>
                <w:noProof w:val="0"/>
                <w:rtl/>
              </w:rPr>
              <w:t xml:space="preserve"> לא </w:t>
            </w:r>
            <w:r w:rsidRPr="00150B1A">
              <w:rPr>
                <w:rFonts w:hint="cs"/>
                <w:b w:val="0"/>
                <w:bCs w:val="0"/>
                <w:noProof w:val="0"/>
                <w:rtl/>
              </w:rPr>
              <w:t>הכין</w:t>
            </w:r>
            <w:r w:rsidRPr="00150B1A">
              <w:rPr>
                <w:b w:val="0"/>
                <w:bCs w:val="0"/>
                <w:noProof w:val="0"/>
                <w:rtl/>
              </w:rPr>
              <w:t xml:space="preserve"> נוהל עבודה מקובל </w:t>
            </w:r>
            <w:r w:rsidRPr="00150B1A">
              <w:rPr>
                <w:rFonts w:hint="cs"/>
                <w:b w:val="0"/>
                <w:bCs w:val="0"/>
                <w:noProof w:val="0"/>
                <w:rtl/>
              </w:rPr>
              <w:t>ושקוף לעבודתו</w:t>
            </w:r>
            <w:r w:rsidRPr="00150B1A">
              <w:rPr>
                <w:b w:val="0"/>
                <w:bCs w:val="0"/>
                <w:noProof w:val="0"/>
                <w:rtl/>
              </w:rPr>
              <w:t xml:space="preserve"> </w:t>
            </w:r>
            <w:r w:rsidRPr="00150B1A">
              <w:rPr>
                <w:rFonts w:hint="cs"/>
                <w:b w:val="0"/>
                <w:bCs w:val="0"/>
                <w:noProof w:val="0"/>
                <w:rtl/>
              </w:rPr>
              <w:t>מול</w:t>
            </w:r>
            <w:r w:rsidRPr="00150B1A">
              <w:rPr>
                <w:b w:val="0"/>
                <w:bCs w:val="0"/>
                <w:noProof w:val="0"/>
                <w:rtl/>
              </w:rPr>
              <w:t xml:space="preserve"> </w:t>
            </w:r>
            <w:r w:rsidRPr="00150B1A">
              <w:rPr>
                <w:rFonts w:hint="cs"/>
                <w:b w:val="0"/>
                <w:bCs w:val="0"/>
                <w:noProof w:val="0"/>
                <w:rtl/>
              </w:rPr>
              <w:t>משרדי</w:t>
            </w:r>
            <w:r w:rsidRPr="00150B1A">
              <w:rPr>
                <w:b w:val="0"/>
                <w:bCs w:val="0"/>
                <w:noProof w:val="0"/>
                <w:rtl/>
              </w:rPr>
              <w:t xml:space="preserve"> </w:t>
            </w:r>
            <w:r w:rsidRPr="00150B1A">
              <w:rPr>
                <w:rFonts w:hint="cs"/>
                <w:b w:val="0"/>
                <w:bCs w:val="0"/>
                <w:noProof w:val="0"/>
                <w:rtl/>
              </w:rPr>
              <w:t>הממשלה</w:t>
            </w:r>
            <w:r w:rsidRPr="00150B1A">
              <w:rPr>
                <w:b w:val="0"/>
                <w:bCs w:val="0"/>
                <w:noProof w:val="0"/>
                <w:rtl/>
              </w:rPr>
              <w:t xml:space="preserve"> כפי שהודיע למשרד מבקר המדינה שיעשה כבר בשנת 2005. </w:t>
            </w:r>
          </w:p>
          <w:p w:rsidR="00150B1A" w:rsidRPr="00150B1A" w:rsidP="00915C1A">
            <w:pPr>
              <w:pStyle w:val="KOT5"/>
              <w:spacing w:before="120"/>
              <w:outlineLvl w:val="9"/>
              <w:rPr>
                <w:rtl/>
              </w:rPr>
            </w:pPr>
            <w:r w:rsidRPr="00150B1A">
              <w:rPr>
                <w:rFonts w:hint="cs"/>
                <w:rtl/>
              </w:rPr>
              <w:t>אי-תמיכת מערכת המחשוב</w:t>
            </w:r>
          </w:p>
          <w:p w:rsidR="00BF4C3B" w:rsidP="00915C1A">
            <w:pPr>
              <w:pStyle w:val="takzir"/>
              <w:rPr>
                <w:b w:val="0"/>
                <w:bCs w:val="0"/>
                <w:noProof w:val="0"/>
                <w:rtl/>
              </w:rPr>
            </w:pPr>
            <w:r w:rsidRPr="00150B1A">
              <w:rPr>
                <w:b w:val="0"/>
                <w:bCs w:val="0"/>
                <w:noProof w:val="0"/>
                <w:rtl/>
              </w:rPr>
              <w:t xml:space="preserve">מערכת המחשוב </w:t>
            </w:r>
            <w:r w:rsidRPr="00150B1A">
              <w:rPr>
                <w:rFonts w:hint="cs"/>
                <w:b w:val="0"/>
                <w:bCs w:val="0"/>
                <w:noProof w:val="0"/>
                <w:rtl/>
              </w:rPr>
              <w:t xml:space="preserve">במשרד הבריאות אינה תומכת </w:t>
            </w:r>
            <w:r w:rsidRPr="00150B1A">
              <w:rPr>
                <w:b w:val="0"/>
                <w:bCs w:val="0"/>
                <w:noProof w:val="0"/>
                <w:rtl/>
              </w:rPr>
              <w:t>בתכנון התקציב ובמעקב אחר השינויים שבו</w:t>
            </w:r>
            <w:r w:rsidRPr="00150B1A">
              <w:rPr>
                <w:rFonts w:hint="cs"/>
                <w:b w:val="0"/>
                <w:bCs w:val="0"/>
                <w:noProof w:val="0"/>
                <w:rtl/>
              </w:rPr>
              <w:t>.</w:t>
            </w:r>
          </w:p>
        </w:tc>
      </w:tr>
    </w:tbl>
    <w:p w:rsidR="00AE4FDD" w:rsidP="00915C1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10FA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E4FDD" w:rsidP="00915C1A">
            <w:pPr>
              <w:pStyle w:val="KOT5"/>
              <w:spacing w:before="120"/>
              <w:jc w:val="center"/>
              <w:rPr>
                <w:sz w:val="24"/>
                <w:szCs w:val="24"/>
                <w:rtl/>
              </w:rPr>
            </w:pPr>
            <w:r w:rsidRPr="00AE4FDD">
              <w:rPr>
                <w:rFonts w:hint="cs"/>
                <w:sz w:val="24"/>
                <w:szCs w:val="24"/>
                <w:rtl/>
              </w:rPr>
              <w:t>היעדר</w:t>
            </w:r>
            <w:r w:rsidRPr="00AE4FDD">
              <w:rPr>
                <w:sz w:val="24"/>
                <w:szCs w:val="24"/>
                <w:rtl/>
              </w:rPr>
              <w:t xml:space="preserve"> </w:t>
            </w:r>
            <w:r w:rsidRPr="00AE4FDD">
              <w:rPr>
                <w:rFonts w:hint="cs"/>
                <w:sz w:val="24"/>
                <w:szCs w:val="24"/>
                <w:rtl/>
              </w:rPr>
              <w:t>שקיפות</w:t>
            </w:r>
            <w:r w:rsidRPr="00AE4FDD">
              <w:rPr>
                <w:sz w:val="24"/>
                <w:szCs w:val="24"/>
                <w:rtl/>
              </w:rPr>
              <w:t xml:space="preserve"> </w:t>
            </w:r>
            <w:r w:rsidRPr="00AE4FDD">
              <w:rPr>
                <w:rFonts w:hint="cs"/>
                <w:sz w:val="24"/>
                <w:szCs w:val="24"/>
                <w:rtl/>
              </w:rPr>
              <w:t>בהצגה</w:t>
            </w:r>
            <w:r w:rsidRPr="00AE4FDD">
              <w:rPr>
                <w:sz w:val="24"/>
                <w:szCs w:val="24"/>
                <w:rtl/>
              </w:rPr>
              <w:t xml:space="preserve"> </w:t>
            </w:r>
            <w:r w:rsidRPr="00AE4FDD">
              <w:rPr>
                <w:rFonts w:hint="cs"/>
                <w:sz w:val="24"/>
                <w:szCs w:val="24"/>
                <w:rtl/>
              </w:rPr>
              <w:t>של</w:t>
            </w:r>
            <w:r w:rsidRPr="00AE4FDD">
              <w:rPr>
                <w:sz w:val="24"/>
                <w:szCs w:val="24"/>
                <w:rtl/>
              </w:rPr>
              <w:t xml:space="preserve"> </w:t>
            </w:r>
            <w:r w:rsidRPr="00AE4FDD">
              <w:rPr>
                <w:rFonts w:hint="cs"/>
                <w:sz w:val="24"/>
                <w:szCs w:val="24"/>
                <w:rtl/>
              </w:rPr>
              <w:t>תקציב</w:t>
            </w:r>
            <w:r w:rsidRPr="00AE4FDD">
              <w:rPr>
                <w:sz w:val="24"/>
                <w:szCs w:val="24"/>
                <w:rtl/>
              </w:rPr>
              <w:t xml:space="preserve"> </w:t>
            </w:r>
            <w:r w:rsidRPr="00AE4FDD">
              <w:rPr>
                <w:rFonts w:hint="cs"/>
                <w:sz w:val="24"/>
                <w:szCs w:val="24"/>
                <w:rtl/>
              </w:rPr>
              <w:t>משרד</w:t>
            </w:r>
            <w:r w:rsidRPr="00AE4FDD">
              <w:rPr>
                <w:sz w:val="24"/>
                <w:szCs w:val="24"/>
                <w:rtl/>
              </w:rPr>
              <w:t xml:space="preserve"> </w:t>
            </w:r>
            <w:r w:rsidRPr="00AE4FDD">
              <w:rPr>
                <w:rFonts w:hint="cs"/>
                <w:sz w:val="24"/>
                <w:szCs w:val="24"/>
                <w:rtl/>
              </w:rPr>
              <w:t>הבריאות</w:t>
            </w:r>
            <w:r w:rsidRPr="00AE4FDD">
              <w:rPr>
                <w:sz w:val="24"/>
                <w:szCs w:val="24"/>
                <w:rtl/>
              </w:rPr>
              <w:t xml:space="preserve"> </w:t>
            </w:r>
            <w:r w:rsidRPr="00AE4FDD">
              <w:rPr>
                <w:rFonts w:hint="cs"/>
                <w:sz w:val="24"/>
                <w:szCs w:val="24"/>
                <w:rtl/>
              </w:rPr>
              <w:t>לכנסת</w:t>
            </w:r>
            <w:r w:rsidRPr="00AE4FDD">
              <w:rPr>
                <w:sz w:val="24"/>
                <w:szCs w:val="24"/>
                <w:rtl/>
              </w:rPr>
              <w:t xml:space="preserve"> </w:t>
            </w:r>
            <w:r w:rsidRPr="00AE4FDD">
              <w:rPr>
                <w:rFonts w:hint="cs"/>
                <w:sz w:val="24"/>
                <w:szCs w:val="24"/>
                <w:rtl/>
              </w:rPr>
              <w:t>ולציבור</w:t>
            </w:r>
          </w:p>
        </w:tc>
      </w:tr>
      <w:tr w:rsidTr="00210FA9">
        <w:tblPrEx>
          <w:tblW w:w="6691" w:type="dxa"/>
          <w:jc w:val="center"/>
          <w:tblLook w:val="04A0"/>
        </w:tblPrEx>
        <w:trPr>
          <w:jc w:val="center"/>
        </w:trPr>
        <w:tc>
          <w:tcPr>
            <w:tcW w:w="6691" w:type="dxa"/>
          </w:tcPr>
          <w:p w:rsidR="002D173A" w:rsidRPr="002D173A" w:rsidP="00915C1A">
            <w:pPr>
              <w:pStyle w:val="KOT5"/>
              <w:keepNext w:val="0"/>
              <w:spacing w:before="120"/>
              <w:outlineLvl w:val="9"/>
              <w:rPr>
                <w:rtl/>
              </w:rPr>
            </w:pPr>
            <w:r w:rsidRPr="002D173A">
              <w:rPr>
                <w:rFonts w:hint="cs"/>
                <w:rtl/>
              </w:rPr>
              <w:t>תקציבים</w:t>
            </w:r>
            <w:r w:rsidRPr="002D173A">
              <w:rPr>
                <w:rtl/>
              </w:rPr>
              <w:t xml:space="preserve"> </w:t>
            </w:r>
            <w:r w:rsidRPr="002D173A">
              <w:rPr>
                <w:rFonts w:hint="cs"/>
                <w:rtl/>
              </w:rPr>
              <w:t>חד</w:t>
            </w:r>
            <w:r w:rsidRPr="002D173A">
              <w:rPr>
                <w:rtl/>
              </w:rPr>
              <w:t>-</w:t>
            </w:r>
            <w:r w:rsidRPr="002D173A">
              <w:rPr>
                <w:rFonts w:hint="cs"/>
                <w:rtl/>
              </w:rPr>
              <w:t>פעמיים</w:t>
            </w:r>
          </w:p>
          <w:p w:rsidR="002D173A" w:rsidRPr="002D173A" w:rsidP="00915C1A">
            <w:pPr>
              <w:pStyle w:val="takzir"/>
              <w:rPr>
                <w:b w:val="0"/>
                <w:bCs w:val="0"/>
                <w:noProof w:val="0"/>
                <w:rtl/>
              </w:rPr>
            </w:pPr>
            <w:r w:rsidRPr="002D173A">
              <w:rPr>
                <w:rFonts w:hint="cs"/>
                <w:b w:val="0"/>
                <w:bCs w:val="0"/>
                <w:noProof w:val="0"/>
                <w:rtl/>
              </w:rPr>
              <w:t>משרדי</w:t>
            </w:r>
            <w:r w:rsidRPr="002D173A">
              <w:rPr>
                <w:b w:val="0"/>
                <w:bCs w:val="0"/>
                <w:noProof w:val="0"/>
                <w:rtl/>
              </w:rPr>
              <w:t xml:space="preserve"> הבריאות והאוצר </w:t>
            </w:r>
            <w:r w:rsidRPr="002D173A">
              <w:rPr>
                <w:rFonts w:hint="cs"/>
                <w:b w:val="0"/>
                <w:bCs w:val="0"/>
                <w:noProof w:val="0"/>
                <w:rtl/>
              </w:rPr>
              <w:t>אינם</w:t>
            </w:r>
            <w:r w:rsidRPr="002D173A">
              <w:rPr>
                <w:b w:val="0"/>
                <w:bCs w:val="0"/>
                <w:noProof w:val="0"/>
                <w:rtl/>
              </w:rPr>
              <w:t xml:space="preserve"> מי</w:t>
            </w:r>
            <w:r w:rsidRPr="002D173A">
              <w:rPr>
                <w:rFonts w:hint="cs"/>
                <w:b w:val="0"/>
                <w:bCs w:val="0"/>
                <w:noProof w:val="0"/>
                <w:rtl/>
              </w:rPr>
              <w:t>ידעים</w:t>
            </w:r>
            <w:r w:rsidRPr="002D173A">
              <w:rPr>
                <w:b w:val="0"/>
                <w:bCs w:val="0"/>
                <w:noProof w:val="0"/>
                <w:rtl/>
              </w:rPr>
              <w:t xml:space="preserve"> </w:t>
            </w:r>
            <w:r w:rsidRPr="002D173A">
              <w:rPr>
                <w:rFonts w:hint="cs"/>
                <w:b w:val="0"/>
                <w:bCs w:val="0"/>
                <w:noProof w:val="0"/>
                <w:rtl/>
              </w:rPr>
              <w:t>את</w:t>
            </w:r>
            <w:r w:rsidRPr="002D173A">
              <w:rPr>
                <w:b w:val="0"/>
                <w:bCs w:val="0"/>
                <w:noProof w:val="0"/>
                <w:rtl/>
              </w:rPr>
              <w:t xml:space="preserve"> </w:t>
            </w:r>
            <w:r w:rsidRPr="002D173A">
              <w:rPr>
                <w:rFonts w:hint="cs"/>
                <w:b w:val="0"/>
                <w:bCs w:val="0"/>
                <w:noProof w:val="0"/>
                <w:rtl/>
              </w:rPr>
              <w:t>הכנסת</w:t>
            </w:r>
            <w:r w:rsidRPr="002D173A">
              <w:rPr>
                <w:b w:val="0"/>
                <w:bCs w:val="0"/>
                <w:noProof w:val="0"/>
                <w:rtl/>
              </w:rPr>
              <w:t xml:space="preserve"> על תוספות תקציביות </w:t>
            </w:r>
            <w:r w:rsidR="006767EA">
              <w:rPr>
                <w:rFonts w:hint="cs"/>
                <w:b w:val="0"/>
                <w:bCs w:val="0"/>
                <w:noProof w:val="0"/>
                <w:rtl/>
              </w:rPr>
              <w:br/>
            </w:r>
            <w:r w:rsidRPr="002D173A">
              <w:rPr>
                <w:b w:val="0"/>
                <w:bCs w:val="0"/>
                <w:noProof w:val="0"/>
                <w:rtl/>
              </w:rPr>
              <w:t>חד</w:t>
            </w:r>
            <w:r w:rsidRPr="002D173A">
              <w:rPr>
                <w:rFonts w:hint="cs"/>
                <w:b w:val="0"/>
                <w:bCs w:val="0"/>
                <w:noProof w:val="0"/>
                <w:rtl/>
              </w:rPr>
              <w:t>-</w:t>
            </w:r>
            <w:r w:rsidRPr="002D173A">
              <w:rPr>
                <w:b w:val="0"/>
                <w:bCs w:val="0"/>
                <w:noProof w:val="0"/>
                <w:rtl/>
              </w:rPr>
              <w:t xml:space="preserve">פעמיות </w:t>
            </w:r>
            <w:r w:rsidRPr="002D173A">
              <w:rPr>
                <w:rFonts w:hint="cs"/>
                <w:b w:val="0"/>
                <w:bCs w:val="0"/>
                <w:noProof w:val="0"/>
                <w:rtl/>
              </w:rPr>
              <w:t>שאושרו עוד לפני</w:t>
            </w:r>
            <w:r w:rsidRPr="002D173A">
              <w:rPr>
                <w:b w:val="0"/>
                <w:bCs w:val="0"/>
                <w:noProof w:val="0"/>
                <w:rtl/>
              </w:rPr>
              <w:t xml:space="preserve"> אישור התקציב, אף שלעתים </w:t>
            </w:r>
            <w:r w:rsidRPr="002D173A">
              <w:rPr>
                <w:rFonts w:hint="cs"/>
                <w:b w:val="0"/>
                <w:bCs w:val="0"/>
                <w:noProof w:val="0"/>
                <w:rtl/>
              </w:rPr>
              <w:t>תוספות אלה הן משמעותיות ו</w:t>
            </w:r>
            <w:r w:rsidRPr="002D173A">
              <w:rPr>
                <w:b w:val="0"/>
                <w:bCs w:val="0"/>
                <w:noProof w:val="0"/>
                <w:rtl/>
              </w:rPr>
              <w:t>מתפ</w:t>
            </w:r>
            <w:r w:rsidRPr="002D173A">
              <w:rPr>
                <w:rFonts w:hint="cs"/>
                <w:b w:val="0"/>
                <w:bCs w:val="0"/>
                <w:noProof w:val="0"/>
                <w:rtl/>
              </w:rPr>
              <w:t>רשות</w:t>
            </w:r>
            <w:r w:rsidRPr="002D173A">
              <w:rPr>
                <w:b w:val="0"/>
                <w:bCs w:val="0"/>
                <w:noProof w:val="0"/>
                <w:rtl/>
              </w:rPr>
              <w:t xml:space="preserve"> על פני כמה שנים. </w:t>
            </w:r>
            <w:r w:rsidRPr="002D173A">
              <w:rPr>
                <w:rFonts w:hint="cs"/>
                <w:b w:val="0"/>
                <w:bCs w:val="0"/>
                <w:noProof w:val="0"/>
                <w:rtl/>
              </w:rPr>
              <w:t>יוצא</w:t>
            </w:r>
            <w:r w:rsidRPr="002D173A">
              <w:rPr>
                <w:b w:val="0"/>
                <w:bCs w:val="0"/>
                <w:noProof w:val="0"/>
                <w:rtl/>
              </w:rPr>
              <w:t xml:space="preserve"> </w:t>
            </w:r>
            <w:r w:rsidRPr="002D173A">
              <w:rPr>
                <w:rFonts w:hint="cs"/>
                <w:b w:val="0"/>
                <w:bCs w:val="0"/>
                <w:noProof w:val="0"/>
                <w:rtl/>
              </w:rPr>
              <w:t>שלכנסת</w:t>
            </w:r>
            <w:r w:rsidRPr="002D173A">
              <w:rPr>
                <w:b w:val="0"/>
                <w:bCs w:val="0"/>
                <w:noProof w:val="0"/>
                <w:rtl/>
              </w:rPr>
              <w:t xml:space="preserve"> </w:t>
            </w:r>
            <w:r w:rsidRPr="002D173A">
              <w:rPr>
                <w:rFonts w:hint="cs"/>
                <w:b w:val="0"/>
                <w:bCs w:val="0"/>
                <w:noProof w:val="0"/>
                <w:rtl/>
              </w:rPr>
              <w:t>מוצגת</w:t>
            </w:r>
            <w:r w:rsidRPr="002D173A">
              <w:rPr>
                <w:b w:val="0"/>
                <w:bCs w:val="0"/>
                <w:noProof w:val="0"/>
                <w:rtl/>
              </w:rPr>
              <w:t xml:space="preserve"> </w:t>
            </w:r>
            <w:r w:rsidRPr="002D173A">
              <w:rPr>
                <w:rFonts w:hint="cs"/>
                <w:b w:val="0"/>
                <w:bCs w:val="0"/>
                <w:noProof w:val="0"/>
                <w:rtl/>
              </w:rPr>
              <w:t>תמונה</w:t>
            </w:r>
            <w:r w:rsidRPr="002D173A">
              <w:rPr>
                <w:b w:val="0"/>
                <w:bCs w:val="0"/>
                <w:noProof w:val="0"/>
                <w:rtl/>
              </w:rPr>
              <w:t xml:space="preserve"> </w:t>
            </w:r>
            <w:r w:rsidRPr="002D173A">
              <w:rPr>
                <w:rFonts w:hint="cs"/>
                <w:b w:val="0"/>
                <w:bCs w:val="0"/>
                <w:noProof w:val="0"/>
                <w:rtl/>
              </w:rPr>
              <w:t>חלקית</w:t>
            </w:r>
            <w:r w:rsidRPr="002D173A">
              <w:rPr>
                <w:b w:val="0"/>
                <w:bCs w:val="0"/>
                <w:noProof w:val="0"/>
                <w:rtl/>
              </w:rPr>
              <w:t xml:space="preserve"> </w:t>
            </w:r>
            <w:r w:rsidRPr="002D173A">
              <w:rPr>
                <w:rFonts w:hint="cs"/>
                <w:b w:val="0"/>
                <w:bCs w:val="0"/>
                <w:noProof w:val="0"/>
                <w:rtl/>
              </w:rPr>
              <w:t>בלבד</w:t>
            </w:r>
            <w:r w:rsidRPr="002D173A">
              <w:rPr>
                <w:b w:val="0"/>
                <w:bCs w:val="0"/>
                <w:noProof w:val="0"/>
                <w:rtl/>
              </w:rPr>
              <w:t xml:space="preserve"> </w:t>
            </w:r>
            <w:r w:rsidRPr="002D173A">
              <w:rPr>
                <w:rFonts w:hint="cs"/>
                <w:b w:val="0"/>
                <w:bCs w:val="0"/>
                <w:noProof w:val="0"/>
                <w:rtl/>
              </w:rPr>
              <w:t>של</w:t>
            </w:r>
            <w:r w:rsidRPr="002D173A">
              <w:rPr>
                <w:b w:val="0"/>
                <w:bCs w:val="0"/>
                <w:noProof w:val="0"/>
                <w:rtl/>
              </w:rPr>
              <w:t xml:space="preserve"> </w:t>
            </w:r>
            <w:r w:rsidRPr="002D173A">
              <w:rPr>
                <w:rFonts w:hint="cs"/>
                <w:b w:val="0"/>
                <w:bCs w:val="0"/>
                <w:noProof w:val="0"/>
                <w:rtl/>
              </w:rPr>
              <w:t>תקציב</w:t>
            </w:r>
            <w:r w:rsidRPr="002D173A">
              <w:rPr>
                <w:b w:val="0"/>
                <w:bCs w:val="0"/>
                <w:noProof w:val="0"/>
                <w:rtl/>
              </w:rPr>
              <w:t xml:space="preserve"> </w:t>
            </w:r>
            <w:r w:rsidRPr="002D173A">
              <w:rPr>
                <w:rFonts w:hint="cs"/>
                <w:b w:val="0"/>
                <w:bCs w:val="0"/>
                <w:noProof w:val="0"/>
                <w:rtl/>
              </w:rPr>
              <w:t>משרד</w:t>
            </w:r>
            <w:r w:rsidRPr="002D173A">
              <w:rPr>
                <w:b w:val="0"/>
                <w:bCs w:val="0"/>
                <w:noProof w:val="0"/>
                <w:rtl/>
              </w:rPr>
              <w:t xml:space="preserve"> </w:t>
            </w:r>
            <w:r w:rsidRPr="002D173A">
              <w:rPr>
                <w:rFonts w:hint="cs"/>
                <w:b w:val="0"/>
                <w:bCs w:val="0"/>
                <w:noProof w:val="0"/>
                <w:rtl/>
              </w:rPr>
              <w:t>הבריאות</w:t>
            </w:r>
            <w:r w:rsidRPr="002D173A">
              <w:rPr>
                <w:b w:val="0"/>
                <w:bCs w:val="0"/>
                <w:noProof w:val="0"/>
                <w:rtl/>
              </w:rPr>
              <w:t xml:space="preserve">. </w:t>
            </w:r>
            <w:r w:rsidRPr="002D173A">
              <w:rPr>
                <w:rFonts w:hint="cs"/>
                <w:b w:val="0"/>
                <w:bCs w:val="0"/>
                <w:noProof w:val="0"/>
                <w:rtl/>
              </w:rPr>
              <w:t>הצגה</w:t>
            </w:r>
            <w:r w:rsidRPr="002D173A">
              <w:rPr>
                <w:b w:val="0"/>
                <w:bCs w:val="0"/>
                <w:noProof w:val="0"/>
                <w:rtl/>
              </w:rPr>
              <w:t xml:space="preserve"> </w:t>
            </w:r>
            <w:r w:rsidRPr="002D173A">
              <w:rPr>
                <w:rFonts w:hint="cs"/>
                <w:b w:val="0"/>
                <w:bCs w:val="0"/>
                <w:noProof w:val="0"/>
                <w:rtl/>
              </w:rPr>
              <w:t>חלקית</w:t>
            </w:r>
            <w:r w:rsidRPr="002D173A">
              <w:rPr>
                <w:b w:val="0"/>
                <w:bCs w:val="0"/>
                <w:noProof w:val="0"/>
                <w:rtl/>
              </w:rPr>
              <w:t xml:space="preserve"> </w:t>
            </w:r>
            <w:r w:rsidRPr="002D173A">
              <w:rPr>
                <w:rFonts w:hint="cs"/>
                <w:b w:val="0"/>
                <w:bCs w:val="0"/>
                <w:noProof w:val="0"/>
                <w:rtl/>
              </w:rPr>
              <w:t>כזו</w:t>
            </w:r>
            <w:r w:rsidRPr="002D173A">
              <w:rPr>
                <w:b w:val="0"/>
                <w:bCs w:val="0"/>
                <w:noProof w:val="0"/>
                <w:rtl/>
              </w:rPr>
              <w:t xml:space="preserve"> </w:t>
            </w:r>
            <w:r w:rsidRPr="002D173A">
              <w:rPr>
                <w:rFonts w:hint="cs"/>
                <w:b w:val="0"/>
                <w:bCs w:val="0"/>
                <w:noProof w:val="0"/>
                <w:rtl/>
              </w:rPr>
              <w:t>פוגעת</w:t>
            </w:r>
            <w:r w:rsidRPr="002D173A">
              <w:rPr>
                <w:b w:val="0"/>
                <w:bCs w:val="0"/>
                <w:noProof w:val="0"/>
                <w:rtl/>
              </w:rPr>
              <w:t xml:space="preserve"> </w:t>
            </w:r>
            <w:r w:rsidRPr="002D173A">
              <w:rPr>
                <w:rFonts w:hint="cs"/>
                <w:b w:val="0"/>
                <w:bCs w:val="0"/>
                <w:noProof w:val="0"/>
                <w:rtl/>
              </w:rPr>
              <w:t>בשקיפות</w:t>
            </w:r>
            <w:r w:rsidRPr="002D173A">
              <w:rPr>
                <w:b w:val="0"/>
                <w:bCs w:val="0"/>
                <w:noProof w:val="0"/>
                <w:rtl/>
              </w:rPr>
              <w:t xml:space="preserve"> </w:t>
            </w:r>
            <w:r w:rsidRPr="002D173A">
              <w:rPr>
                <w:rFonts w:hint="cs"/>
                <w:b w:val="0"/>
                <w:bCs w:val="0"/>
                <w:noProof w:val="0"/>
                <w:rtl/>
              </w:rPr>
              <w:t>התקציב</w:t>
            </w:r>
            <w:r w:rsidRPr="002D173A">
              <w:rPr>
                <w:b w:val="0"/>
                <w:bCs w:val="0"/>
                <w:noProof w:val="0"/>
                <w:rtl/>
              </w:rPr>
              <w:t xml:space="preserve"> </w:t>
            </w:r>
            <w:r w:rsidRPr="002D173A">
              <w:rPr>
                <w:rFonts w:hint="cs"/>
                <w:b w:val="0"/>
                <w:bCs w:val="0"/>
                <w:noProof w:val="0"/>
                <w:rtl/>
              </w:rPr>
              <w:t>ועלולה לפגוע ביכולת</w:t>
            </w:r>
            <w:r w:rsidRPr="002D173A">
              <w:rPr>
                <w:b w:val="0"/>
                <w:bCs w:val="0"/>
                <w:noProof w:val="0"/>
                <w:rtl/>
              </w:rPr>
              <w:t xml:space="preserve"> </w:t>
            </w:r>
            <w:r w:rsidRPr="002D173A">
              <w:rPr>
                <w:rFonts w:hint="cs"/>
                <w:b w:val="0"/>
                <w:bCs w:val="0"/>
                <w:noProof w:val="0"/>
                <w:rtl/>
              </w:rPr>
              <w:t>של</w:t>
            </w:r>
            <w:r w:rsidRPr="002D173A">
              <w:rPr>
                <w:b w:val="0"/>
                <w:bCs w:val="0"/>
                <w:noProof w:val="0"/>
                <w:rtl/>
              </w:rPr>
              <w:t xml:space="preserve"> </w:t>
            </w:r>
            <w:r w:rsidRPr="002D173A">
              <w:rPr>
                <w:rFonts w:hint="cs"/>
                <w:b w:val="0"/>
                <w:bCs w:val="0"/>
                <w:noProof w:val="0"/>
                <w:rtl/>
              </w:rPr>
              <w:t>מקבלי</w:t>
            </w:r>
            <w:r w:rsidRPr="002D173A">
              <w:rPr>
                <w:b w:val="0"/>
                <w:bCs w:val="0"/>
                <w:noProof w:val="0"/>
                <w:rtl/>
              </w:rPr>
              <w:t xml:space="preserve"> </w:t>
            </w:r>
            <w:r w:rsidRPr="002D173A">
              <w:rPr>
                <w:rFonts w:hint="cs"/>
                <w:b w:val="0"/>
                <w:bCs w:val="0"/>
                <w:noProof w:val="0"/>
                <w:rtl/>
              </w:rPr>
              <w:t>ההחלטות</w:t>
            </w:r>
            <w:r w:rsidRPr="002D173A">
              <w:rPr>
                <w:b w:val="0"/>
                <w:bCs w:val="0"/>
                <w:noProof w:val="0"/>
                <w:rtl/>
              </w:rPr>
              <w:t xml:space="preserve"> </w:t>
            </w:r>
            <w:r w:rsidRPr="002D173A">
              <w:rPr>
                <w:rFonts w:hint="cs"/>
                <w:b w:val="0"/>
                <w:bCs w:val="0"/>
                <w:noProof w:val="0"/>
                <w:rtl/>
              </w:rPr>
              <w:t>להגיע להחלטה מיטבית בעת אישור</w:t>
            </w:r>
            <w:r w:rsidRPr="002D173A">
              <w:rPr>
                <w:b w:val="0"/>
                <w:bCs w:val="0"/>
                <w:noProof w:val="0"/>
                <w:rtl/>
              </w:rPr>
              <w:t xml:space="preserve"> </w:t>
            </w:r>
            <w:r w:rsidRPr="002D173A">
              <w:rPr>
                <w:rFonts w:hint="cs"/>
                <w:b w:val="0"/>
                <w:bCs w:val="0"/>
                <w:noProof w:val="0"/>
                <w:rtl/>
              </w:rPr>
              <w:t>התקציב.</w:t>
            </w:r>
            <w:r w:rsidRPr="002D173A">
              <w:rPr>
                <w:b w:val="0"/>
                <w:bCs w:val="0"/>
                <w:noProof w:val="0"/>
                <w:rtl/>
              </w:rPr>
              <w:t xml:space="preserve"> </w:t>
            </w:r>
            <w:r w:rsidRPr="002D173A">
              <w:rPr>
                <w:rFonts w:hint="cs"/>
                <w:b w:val="0"/>
                <w:bCs w:val="0"/>
                <w:noProof w:val="0"/>
                <w:rtl/>
              </w:rPr>
              <w:t>הדבר</w:t>
            </w:r>
            <w:r w:rsidRPr="002D173A">
              <w:rPr>
                <w:b w:val="0"/>
                <w:bCs w:val="0"/>
                <w:noProof w:val="0"/>
                <w:rtl/>
              </w:rPr>
              <w:t xml:space="preserve"> </w:t>
            </w:r>
            <w:r w:rsidRPr="002D173A">
              <w:rPr>
                <w:rFonts w:hint="cs"/>
                <w:b w:val="0"/>
                <w:bCs w:val="0"/>
                <w:noProof w:val="0"/>
                <w:rtl/>
              </w:rPr>
              <w:t>גם</w:t>
            </w:r>
            <w:r w:rsidRPr="002D173A">
              <w:rPr>
                <w:b w:val="0"/>
                <w:bCs w:val="0"/>
                <w:noProof w:val="0"/>
                <w:rtl/>
              </w:rPr>
              <w:t xml:space="preserve"> </w:t>
            </w:r>
            <w:r w:rsidRPr="002D173A">
              <w:rPr>
                <w:rFonts w:hint="cs"/>
                <w:b w:val="0"/>
                <w:bCs w:val="0"/>
                <w:noProof w:val="0"/>
                <w:rtl/>
              </w:rPr>
              <w:t>מגביל מאוד את יכולתו של</w:t>
            </w:r>
            <w:r w:rsidRPr="002D173A">
              <w:rPr>
                <w:b w:val="0"/>
                <w:bCs w:val="0"/>
                <w:noProof w:val="0"/>
                <w:rtl/>
              </w:rPr>
              <w:t xml:space="preserve"> </w:t>
            </w:r>
            <w:r w:rsidRPr="002D173A">
              <w:rPr>
                <w:rFonts w:hint="cs"/>
                <w:b w:val="0"/>
                <w:bCs w:val="0"/>
                <w:noProof w:val="0"/>
                <w:rtl/>
              </w:rPr>
              <w:t>הציבור</w:t>
            </w:r>
            <w:r w:rsidRPr="002D173A">
              <w:rPr>
                <w:b w:val="0"/>
                <w:bCs w:val="0"/>
                <w:noProof w:val="0"/>
                <w:rtl/>
              </w:rPr>
              <w:t xml:space="preserve"> </w:t>
            </w:r>
            <w:r w:rsidRPr="002D173A">
              <w:rPr>
                <w:rFonts w:hint="cs"/>
                <w:b w:val="0"/>
                <w:bCs w:val="0"/>
                <w:noProof w:val="0"/>
                <w:rtl/>
              </w:rPr>
              <w:t>לעמוד</w:t>
            </w:r>
            <w:r w:rsidRPr="002D173A">
              <w:rPr>
                <w:b w:val="0"/>
                <w:bCs w:val="0"/>
                <w:noProof w:val="0"/>
                <w:rtl/>
              </w:rPr>
              <w:t xml:space="preserve"> </w:t>
            </w:r>
            <w:r w:rsidRPr="002D173A">
              <w:rPr>
                <w:rFonts w:hint="cs"/>
                <w:b w:val="0"/>
                <w:bCs w:val="0"/>
                <w:noProof w:val="0"/>
                <w:rtl/>
              </w:rPr>
              <w:t>על</w:t>
            </w:r>
            <w:r w:rsidRPr="002D173A">
              <w:rPr>
                <w:b w:val="0"/>
                <w:bCs w:val="0"/>
                <w:noProof w:val="0"/>
                <w:rtl/>
              </w:rPr>
              <w:t xml:space="preserve"> </w:t>
            </w:r>
            <w:r w:rsidRPr="002D173A">
              <w:rPr>
                <w:rFonts w:hint="cs"/>
                <w:b w:val="0"/>
                <w:bCs w:val="0"/>
                <w:noProof w:val="0"/>
                <w:rtl/>
              </w:rPr>
              <w:t>סדרי</w:t>
            </w:r>
            <w:r w:rsidRPr="002D173A">
              <w:rPr>
                <w:b w:val="0"/>
                <w:bCs w:val="0"/>
                <w:noProof w:val="0"/>
                <w:rtl/>
              </w:rPr>
              <w:t xml:space="preserve"> </w:t>
            </w:r>
            <w:r w:rsidRPr="002D173A">
              <w:rPr>
                <w:rFonts w:hint="cs"/>
                <w:b w:val="0"/>
                <w:bCs w:val="0"/>
                <w:noProof w:val="0"/>
                <w:rtl/>
              </w:rPr>
              <w:t>העדיפות</w:t>
            </w:r>
            <w:r w:rsidRPr="002D173A">
              <w:rPr>
                <w:b w:val="0"/>
                <w:bCs w:val="0"/>
                <w:noProof w:val="0"/>
                <w:rtl/>
              </w:rPr>
              <w:t xml:space="preserve"> </w:t>
            </w:r>
            <w:r w:rsidRPr="002D173A">
              <w:rPr>
                <w:rFonts w:hint="cs"/>
                <w:b w:val="0"/>
                <w:bCs w:val="0"/>
                <w:noProof w:val="0"/>
                <w:rtl/>
              </w:rPr>
              <w:t>הלאומיים</w:t>
            </w:r>
            <w:r w:rsidRPr="002D173A">
              <w:rPr>
                <w:b w:val="0"/>
                <w:bCs w:val="0"/>
                <w:noProof w:val="0"/>
                <w:rtl/>
              </w:rPr>
              <w:t xml:space="preserve"> </w:t>
            </w:r>
            <w:r w:rsidRPr="002D173A">
              <w:rPr>
                <w:rFonts w:hint="cs"/>
                <w:b w:val="0"/>
                <w:bCs w:val="0"/>
                <w:noProof w:val="0"/>
                <w:rtl/>
              </w:rPr>
              <w:t>בהקצאת</w:t>
            </w:r>
            <w:r w:rsidRPr="002D173A">
              <w:rPr>
                <w:b w:val="0"/>
                <w:bCs w:val="0"/>
                <w:noProof w:val="0"/>
                <w:rtl/>
              </w:rPr>
              <w:t xml:space="preserve"> </w:t>
            </w:r>
            <w:r w:rsidRPr="002D173A">
              <w:rPr>
                <w:rFonts w:hint="cs"/>
                <w:b w:val="0"/>
                <w:bCs w:val="0"/>
                <w:noProof w:val="0"/>
                <w:rtl/>
              </w:rPr>
              <w:t>תקציב</w:t>
            </w:r>
            <w:r w:rsidRPr="002D173A">
              <w:rPr>
                <w:b w:val="0"/>
                <w:bCs w:val="0"/>
                <w:noProof w:val="0"/>
                <w:rtl/>
              </w:rPr>
              <w:t xml:space="preserve"> </w:t>
            </w:r>
            <w:r w:rsidRPr="002D173A">
              <w:rPr>
                <w:rFonts w:hint="cs"/>
                <w:b w:val="0"/>
                <w:bCs w:val="0"/>
                <w:noProof w:val="0"/>
                <w:rtl/>
              </w:rPr>
              <w:t>המדינה</w:t>
            </w:r>
            <w:r w:rsidRPr="002D173A">
              <w:rPr>
                <w:b w:val="0"/>
                <w:bCs w:val="0"/>
                <w:noProof w:val="0"/>
                <w:rtl/>
              </w:rPr>
              <w:t>.</w:t>
            </w:r>
          </w:p>
          <w:p w:rsidR="002D173A" w:rsidRPr="002D173A" w:rsidP="00915C1A">
            <w:pPr>
              <w:pStyle w:val="KOT5"/>
              <w:spacing w:before="120"/>
              <w:outlineLvl w:val="9"/>
              <w:rPr>
                <w:rtl/>
              </w:rPr>
            </w:pPr>
            <w:r w:rsidRPr="002D173A">
              <w:rPr>
                <w:rFonts w:hint="cs"/>
                <w:rtl/>
              </w:rPr>
              <w:t>פירוט</w:t>
            </w:r>
            <w:r w:rsidRPr="002D173A">
              <w:rPr>
                <w:rtl/>
              </w:rPr>
              <w:t xml:space="preserve"> </w:t>
            </w:r>
            <w:r w:rsidRPr="002D173A">
              <w:rPr>
                <w:rFonts w:hint="cs"/>
                <w:rtl/>
              </w:rPr>
              <w:t>חסר</w:t>
            </w:r>
          </w:p>
          <w:p w:rsidR="002D173A" w:rsidRPr="007C7D52" w:rsidP="00915C1A">
            <w:pPr>
              <w:pStyle w:val="takzir"/>
              <w:rPr>
                <w:b w:val="0"/>
                <w:bCs w:val="0"/>
                <w:noProof w:val="0"/>
                <w:rtl/>
              </w:rPr>
            </w:pPr>
            <w:r w:rsidRPr="007C7D52">
              <w:rPr>
                <w:b w:val="0"/>
                <w:bCs w:val="0"/>
                <w:noProof w:val="0"/>
                <w:rtl/>
              </w:rPr>
              <w:t>דברי ההסבר שמצר</w:t>
            </w:r>
            <w:r w:rsidRPr="007C7D52">
              <w:rPr>
                <w:rFonts w:hint="cs"/>
                <w:b w:val="0"/>
                <w:bCs w:val="0"/>
                <w:noProof w:val="0"/>
                <w:rtl/>
              </w:rPr>
              <w:t>ף</w:t>
            </w:r>
            <w:r w:rsidRPr="007C7D52">
              <w:rPr>
                <w:b w:val="0"/>
                <w:bCs w:val="0"/>
                <w:noProof w:val="0"/>
                <w:rtl/>
              </w:rPr>
              <w:t xml:space="preserve"> </w:t>
            </w:r>
            <w:r w:rsidRPr="007C7D52">
              <w:rPr>
                <w:rFonts w:hint="cs"/>
                <w:b w:val="0"/>
                <w:bCs w:val="0"/>
                <w:noProof w:val="0"/>
                <w:rtl/>
              </w:rPr>
              <w:t>אג"ת</w:t>
            </w:r>
            <w:r w:rsidRPr="007C7D52">
              <w:rPr>
                <w:rFonts w:hint="cs"/>
                <w:b w:val="0"/>
                <w:bCs w:val="0"/>
                <w:noProof w:val="0"/>
                <w:rtl/>
              </w:rPr>
              <w:t xml:space="preserve"> במשרד ה</w:t>
            </w:r>
            <w:r w:rsidRPr="007C7D52">
              <w:rPr>
                <w:b w:val="0"/>
                <w:bCs w:val="0"/>
                <w:noProof w:val="0"/>
                <w:rtl/>
              </w:rPr>
              <w:t>אוצר לפניות המוגשות לוועדת הכספים</w:t>
            </w:r>
            <w:r w:rsidRPr="007C7D52">
              <w:rPr>
                <w:rFonts w:hint="cs"/>
                <w:b w:val="0"/>
                <w:bCs w:val="0"/>
                <w:noProof w:val="0"/>
                <w:rtl/>
              </w:rPr>
              <w:t>,</w:t>
            </w:r>
            <w:r w:rsidRPr="007C7D52">
              <w:rPr>
                <w:b w:val="0"/>
                <w:bCs w:val="0"/>
                <w:noProof w:val="0"/>
                <w:rtl/>
              </w:rPr>
              <w:t xml:space="preserve"> </w:t>
            </w:r>
            <w:r w:rsidRPr="007C7D52">
              <w:rPr>
                <w:rFonts w:hint="cs"/>
                <w:b w:val="0"/>
                <w:bCs w:val="0"/>
                <w:noProof w:val="0"/>
                <w:rtl/>
              </w:rPr>
              <w:t>לא פירטו</w:t>
            </w:r>
            <w:r w:rsidRPr="007C7D52">
              <w:rPr>
                <w:b w:val="0"/>
                <w:bCs w:val="0"/>
                <w:noProof w:val="0"/>
                <w:rtl/>
              </w:rPr>
              <w:t xml:space="preserve"> </w:t>
            </w:r>
            <w:r w:rsidRPr="007C7D52">
              <w:rPr>
                <w:rFonts w:hint="cs"/>
                <w:b w:val="0"/>
                <w:bCs w:val="0"/>
                <w:noProof w:val="0"/>
                <w:rtl/>
              </w:rPr>
              <w:t>תמיד מהם השינויים הנדרשים ומדוע הם נחוצים.</w:t>
            </w:r>
          </w:p>
          <w:p w:rsidR="002D173A" w:rsidRPr="002D173A" w:rsidP="00915C1A">
            <w:pPr>
              <w:pStyle w:val="KOT5"/>
              <w:spacing w:before="120"/>
              <w:outlineLvl w:val="9"/>
              <w:rPr>
                <w:rtl/>
              </w:rPr>
            </w:pPr>
            <w:r w:rsidRPr="002D173A">
              <w:rPr>
                <w:rFonts w:hint="cs"/>
                <w:rtl/>
              </w:rPr>
              <w:t>חוסר שקיפות בתקציב</w:t>
            </w:r>
            <w:r w:rsidRPr="002D173A">
              <w:rPr>
                <w:rtl/>
              </w:rPr>
              <w:t xml:space="preserve"> </w:t>
            </w:r>
            <w:r w:rsidRPr="002D173A">
              <w:rPr>
                <w:rFonts w:hint="cs"/>
                <w:rtl/>
              </w:rPr>
              <w:t>תאגידי</w:t>
            </w:r>
            <w:r w:rsidRPr="002D173A">
              <w:rPr>
                <w:rtl/>
              </w:rPr>
              <w:t xml:space="preserve"> </w:t>
            </w:r>
            <w:r w:rsidRPr="002D173A">
              <w:rPr>
                <w:rFonts w:hint="cs"/>
                <w:rtl/>
              </w:rPr>
              <w:t>הבריאות</w:t>
            </w:r>
          </w:p>
          <w:p w:rsidR="00AE4FDD" w:rsidP="00915C1A">
            <w:pPr>
              <w:pStyle w:val="takzir"/>
              <w:rPr>
                <w:b w:val="0"/>
                <w:bCs w:val="0"/>
                <w:noProof w:val="0"/>
                <w:rtl/>
              </w:rPr>
            </w:pPr>
            <w:r w:rsidRPr="007C7D52">
              <w:rPr>
                <w:rFonts w:hint="cs"/>
                <w:b w:val="0"/>
                <w:bCs w:val="0"/>
                <w:noProof w:val="0"/>
                <w:rtl/>
              </w:rPr>
              <w:t>ליד כל בית חולים כללי-ממשלתי יש "תאגיד בריאות"</w:t>
            </w:r>
            <w:r>
              <w:rPr>
                <w:b w:val="0"/>
                <w:bCs w:val="0"/>
                <w:noProof w:val="0"/>
                <w:vertAlign w:val="superscript"/>
                <w:rtl/>
              </w:rPr>
              <w:footnoteReference w:id="10"/>
            </w:r>
            <w:r w:rsidRPr="007C7D52">
              <w:rPr>
                <w:rFonts w:hint="cs"/>
                <w:b w:val="0"/>
                <w:bCs w:val="0"/>
                <w:noProof w:val="0"/>
                <w:rtl/>
              </w:rPr>
              <w:t>, יחד הם מהווים מרכז רפואי. תקציב תאגיד יכול להגיע עד כדי 40% מתקציב המרכז הרפואי. כך למשל סך הכנסות המרכז הרפואי ע"ש חיים שיבא (להלן - המרכז הרפואי שיבא) ל-2012 היו כ-2.2 מיליארד ש"ח ומתוכם תאגיד הבריאות-840 מיליון ש"ח (38%). התאגידים גם מעסיקים אלפי עובדים.</w:t>
            </w:r>
          </w:p>
        </w:tc>
      </w:tr>
      <w:tr w:rsidTr="00210FA9">
        <w:tblPrEx>
          <w:tblW w:w="6691" w:type="dxa"/>
          <w:jc w:val="center"/>
          <w:tblLook w:val="04A0"/>
        </w:tblPrEx>
        <w:trPr>
          <w:cantSplit/>
          <w:jc w:val="center"/>
        </w:trPr>
        <w:tc>
          <w:tcPr>
            <w:tcW w:w="6691" w:type="dxa"/>
          </w:tcPr>
          <w:p w:rsidR="00210FA9" w:rsidRPr="002D173A" w:rsidP="00915C1A">
            <w:pPr>
              <w:pStyle w:val="takzir"/>
              <w:spacing w:before="120"/>
              <w:rPr>
                <w:rtl/>
              </w:rPr>
            </w:pPr>
            <w:r w:rsidRPr="007C7D52">
              <w:rPr>
                <w:rFonts w:hint="cs"/>
                <w:b w:val="0"/>
                <w:bCs w:val="0"/>
                <w:noProof w:val="0"/>
                <w:rtl/>
              </w:rPr>
              <w:t>התקציב המוצג לכנסת הוא של בתי החולים בלבד, ותקציב תאגידי הבריאות של אותם בתי החולים, שאינו מתקציב המדינה, אינו מוצג אפילו בדברי ההסבר לתקציב. יוצא, שבממוצע כ-22% מתקציב כל המרכזים הרפואיים הכלליים-ממשלתיים, אינו מוצג לכנסת ומוצגת</w:t>
            </w:r>
            <w:r w:rsidRPr="007C7D52">
              <w:rPr>
                <w:b w:val="0"/>
                <w:bCs w:val="0"/>
                <w:noProof w:val="0"/>
                <w:rtl/>
              </w:rPr>
              <w:t xml:space="preserve"> </w:t>
            </w:r>
            <w:r w:rsidRPr="007C7D52">
              <w:rPr>
                <w:rFonts w:hint="cs"/>
                <w:b w:val="0"/>
                <w:bCs w:val="0"/>
                <w:noProof w:val="0"/>
                <w:rtl/>
              </w:rPr>
              <w:t>תמונה</w:t>
            </w:r>
            <w:r w:rsidRPr="007C7D52">
              <w:rPr>
                <w:b w:val="0"/>
                <w:bCs w:val="0"/>
                <w:noProof w:val="0"/>
                <w:rtl/>
              </w:rPr>
              <w:t xml:space="preserve"> </w:t>
            </w:r>
            <w:r w:rsidRPr="007C7D52">
              <w:rPr>
                <w:rFonts w:hint="cs"/>
                <w:b w:val="0"/>
                <w:bCs w:val="0"/>
                <w:noProof w:val="0"/>
                <w:rtl/>
              </w:rPr>
              <w:t>חלקית</w:t>
            </w:r>
            <w:r w:rsidRPr="007C7D52">
              <w:rPr>
                <w:b w:val="0"/>
                <w:bCs w:val="0"/>
                <w:noProof w:val="0"/>
                <w:rtl/>
              </w:rPr>
              <w:t xml:space="preserve"> </w:t>
            </w:r>
            <w:r w:rsidRPr="007C7D52">
              <w:rPr>
                <w:rFonts w:hint="cs"/>
                <w:b w:val="0"/>
                <w:bCs w:val="0"/>
                <w:noProof w:val="0"/>
                <w:rtl/>
              </w:rPr>
              <w:t>בלבד</w:t>
            </w:r>
            <w:r w:rsidRPr="007C7D52">
              <w:rPr>
                <w:b w:val="0"/>
                <w:bCs w:val="0"/>
                <w:noProof w:val="0"/>
                <w:rtl/>
              </w:rPr>
              <w:t xml:space="preserve"> </w:t>
            </w:r>
            <w:r w:rsidRPr="007C7D52">
              <w:rPr>
                <w:rFonts w:hint="cs"/>
                <w:b w:val="0"/>
                <w:bCs w:val="0"/>
                <w:noProof w:val="0"/>
                <w:rtl/>
              </w:rPr>
              <w:t>של</w:t>
            </w:r>
            <w:r w:rsidRPr="007C7D52">
              <w:rPr>
                <w:b w:val="0"/>
                <w:bCs w:val="0"/>
                <w:noProof w:val="0"/>
                <w:rtl/>
              </w:rPr>
              <w:t xml:space="preserve"> </w:t>
            </w:r>
            <w:r w:rsidRPr="007C7D52">
              <w:rPr>
                <w:rFonts w:hint="cs"/>
                <w:b w:val="0"/>
                <w:bCs w:val="0"/>
                <w:noProof w:val="0"/>
                <w:rtl/>
              </w:rPr>
              <w:t>תקציב</w:t>
            </w:r>
            <w:r w:rsidRPr="007C7D52">
              <w:rPr>
                <w:b w:val="0"/>
                <w:bCs w:val="0"/>
                <w:noProof w:val="0"/>
                <w:rtl/>
              </w:rPr>
              <w:t xml:space="preserve"> </w:t>
            </w:r>
            <w:r w:rsidRPr="007C7D52">
              <w:rPr>
                <w:rFonts w:hint="cs"/>
                <w:b w:val="0"/>
                <w:bCs w:val="0"/>
                <w:noProof w:val="0"/>
                <w:rtl/>
              </w:rPr>
              <w:t>בתי החולים הממשלתיים</w:t>
            </w:r>
            <w:r w:rsidRPr="007C7D52">
              <w:rPr>
                <w:b w:val="0"/>
                <w:bCs w:val="0"/>
                <w:noProof w:val="0"/>
                <w:rtl/>
              </w:rPr>
              <w:t xml:space="preserve">. </w:t>
            </w:r>
            <w:r w:rsidRPr="007C7D52">
              <w:rPr>
                <w:rFonts w:hint="cs"/>
                <w:b w:val="0"/>
                <w:bCs w:val="0"/>
                <w:noProof w:val="0"/>
                <w:rtl/>
              </w:rPr>
              <w:t>הצגה</w:t>
            </w:r>
            <w:r w:rsidRPr="007C7D52">
              <w:rPr>
                <w:b w:val="0"/>
                <w:bCs w:val="0"/>
                <w:noProof w:val="0"/>
                <w:rtl/>
              </w:rPr>
              <w:t xml:space="preserve"> </w:t>
            </w:r>
            <w:r w:rsidRPr="007C7D52">
              <w:rPr>
                <w:rFonts w:hint="cs"/>
                <w:b w:val="0"/>
                <w:bCs w:val="0"/>
                <w:noProof w:val="0"/>
                <w:rtl/>
              </w:rPr>
              <w:t>חלקית</w:t>
            </w:r>
            <w:r w:rsidRPr="007C7D52">
              <w:rPr>
                <w:b w:val="0"/>
                <w:bCs w:val="0"/>
                <w:noProof w:val="0"/>
                <w:rtl/>
              </w:rPr>
              <w:t xml:space="preserve"> </w:t>
            </w:r>
            <w:r w:rsidRPr="007C7D52">
              <w:rPr>
                <w:rFonts w:hint="cs"/>
                <w:b w:val="0"/>
                <w:bCs w:val="0"/>
                <w:noProof w:val="0"/>
                <w:rtl/>
              </w:rPr>
              <w:t>כזו</w:t>
            </w:r>
            <w:r w:rsidRPr="007C7D52">
              <w:rPr>
                <w:b w:val="0"/>
                <w:bCs w:val="0"/>
                <w:noProof w:val="0"/>
                <w:rtl/>
              </w:rPr>
              <w:t xml:space="preserve"> </w:t>
            </w:r>
            <w:r w:rsidRPr="007C7D52">
              <w:rPr>
                <w:rFonts w:hint="cs"/>
                <w:b w:val="0"/>
                <w:bCs w:val="0"/>
                <w:noProof w:val="0"/>
                <w:rtl/>
              </w:rPr>
              <w:t>פוגעת</w:t>
            </w:r>
            <w:r w:rsidRPr="007C7D52">
              <w:rPr>
                <w:b w:val="0"/>
                <w:bCs w:val="0"/>
                <w:noProof w:val="0"/>
                <w:rtl/>
              </w:rPr>
              <w:t xml:space="preserve"> </w:t>
            </w:r>
            <w:r w:rsidRPr="007C7D52">
              <w:rPr>
                <w:rFonts w:hint="cs"/>
                <w:b w:val="0"/>
                <w:bCs w:val="0"/>
                <w:noProof w:val="0"/>
                <w:rtl/>
              </w:rPr>
              <w:t>בשקיפות</w:t>
            </w:r>
            <w:r w:rsidRPr="007C7D52">
              <w:rPr>
                <w:b w:val="0"/>
                <w:bCs w:val="0"/>
                <w:noProof w:val="0"/>
                <w:rtl/>
              </w:rPr>
              <w:t xml:space="preserve"> </w:t>
            </w:r>
            <w:r w:rsidRPr="007C7D52">
              <w:rPr>
                <w:rFonts w:hint="cs"/>
                <w:b w:val="0"/>
                <w:bCs w:val="0"/>
                <w:noProof w:val="0"/>
                <w:rtl/>
              </w:rPr>
              <w:t>התקציב</w:t>
            </w:r>
            <w:r w:rsidRPr="007C7D52">
              <w:rPr>
                <w:b w:val="0"/>
                <w:bCs w:val="0"/>
                <w:noProof w:val="0"/>
                <w:rtl/>
              </w:rPr>
              <w:t xml:space="preserve"> </w:t>
            </w:r>
            <w:r w:rsidRPr="007C7D52">
              <w:rPr>
                <w:rFonts w:hint="cs"/>
                <w:b w:val="0"/>
                <w:bCs w:val="0"/>
                <w:noProof w:val="0"/>
                <w:rtl/>
              </w:rPr>
              <w:t>ועלולה לפגוע ביכולת</w:t>
            </w:r>
            <w:r w:rsidRPr="007C7D52">
              <w:rPr>
                <w:b w:val="0"/>
                <w:bCs w:val="0"/>
                <w:noProof w:val="0"/>
                <w:rtl/>
              </w:rPr>
              <w:t xml:space="preserve"> </w:t>
            </w:r>
            <w:r w:rsidRPr="007C7D52">
              <w:rPr>
                <w:rFonts w:hint="cs"/>
                <w:b w:val="0"/>
                <w:bCs w:val="0"/>
                <w:noProof w:val="0"/>
                <w:rtl/>
              </w:rPr>
              <w:t>של</w:t>
            </w:r>
            <w:r w:rsidRPr="007C7D52">
              <w:rPr>
                <w:b w:val="0"/>
                <w:bCs w:val="0"/>
                <w:noProof w:val="0"/>
                <w:rtl/>
              </w:rPr>
              <w:t xml:space="preserve"> </w:t>
            </w:r>
            <w:r w:rsidRPr="007C7D52">
              <w:rPr>
                <w:rFonts w:hint="cs"/>
                <w:b w:val="0"/>
                <w:bCs w:val="0"/>
                <w:noProof w:val="0"/>
                <w:rtl/>
              </w:rPr>
              <w:t>מקבלי</w:t>
            </w:r>
            <w:r w:rsidRPr="007C7D52">
              <w:rPr>
                <w:b w:val="0"/>
                <w:bCs w:val="0"/>
                <w:noProof w:val="0"/>
                <w:rtl/>
              </w:rPr>
              <w:t xml:space="preserve"> </w:t>
            </w:r>
            <w:r w:rsidRPr="007C7D52">
              <w:rPr>
                <w:rFonts w:hint="cs"/>
                <w:b w:val="0"/>
                <w:bCs w:val="0"/>
                <w:noProof w:val="0"/>
                <w:rtl/>
              </w:rPr>
              <w:t>ההחלטות</w:t>
            </w:r>
            <w:r w:rsidRPr="007C7D52">
              <w:rPr>
                <w:b w:val="0"/>
                <w:bCs w:val="0"/>
                <w:noProof w:val="0"/>
                <w:rtl/>
              </w:rPr>
              <w:t xml:space="preserve"> </w:t>
            </w:r>
            <w:r w:rsidRPr="007C7D52">
              <w:rPr>
                <w:rFonts w:hint="cs"/>
                <w:b w:val="0"/>
                <w:bCs w:val="0"/>
                <w:noProof w:val="0"/>
                <w:rtl/>
              </w:rPr>
              <w:t>להגיע להחלטה מיטבית בעת אישור</w:t>
            </w:r>
            <w:r w:rsidRPr="007C7D52">
              <w:rPr>
                <w:b w:val="0"/>
                <w:bCs w:val="0"/>
                <w:noProof w:val="0"/>
                <w:rtl/>
              </w:rPr>
              <w:t xml:space="preserve"> </w:t>
            </w:r>
            <w:r w:rsidRPr="007C7D52">
              <w:rPr>
                <w:rFonts w:hint="cs"/>
                <w:b w:val="0"/>
                <w:bCs w:val="0"/>
                <w:noProof w:val="0"/>
                <w:rtl/>
              </w:rPr>
              <w:t>התקציב.</w:t>
            </w:r>
            <w:r w:rsidRPr="007C7D52">
              <w:rPr>
                <w:b w:val="0"/>
                <w:bCs w:val="0"/>
                <w:noProof w:val="0"/>
                <w:rtl/>
              </w:rPr>
              <w:t xml:space="preserve"> </w:t>
            </w:r>
            <w:r w:rsidRPr="007C7D52">
              <w:rPr>
                <w:rFonts w:hint="cs"/>
                <w:b w:val="0"/>
                <w:bCs w:val="0"/>
                <w:noProof w:val="0"/>
                <w:rtl/>
              </w:rPr>
              <w:t>הדבר</w:t>
            </w:r>
            <w:r w:rsidRPr="007C7D52">
              <w:rPr>
                <w:b w:val="0"/>
                <w:bCs w:val="0"/>
                <w:noProof w:val="0"/>
                <w:rtl/>
              </w:rPr>
              <w:t xml:space="preserve"> </w:t>
            </w:r>
            <w:r w:rsidRPr="007C7D52">
              <w:rPr>
                <w:rFonts w:hint="cs"/>
                <w:b w:val="0"/>
                <w:bCs w:val="0"/>
                <w:noProof w:val="0"/>
                <w:rtl/>
              </w:rPr>
              <w:t>גם</w:t>
            </w:r>
            <w:r w:rsidRPr="007C7D52">
              <w:rPr>
                <w:b w:val="0"/>
                <w:bCs w:val="0"/>
                <w:noProof w:val="0"/>
                <w:rtl/>
              </w:rPr>
              <w:t xml:space="preserve"> </w:t>
            </w:r>
            <w:r w:rsidRPr="007C7D52">
              <w:rPr>
                <w:rFonts w:hint="cs"/>
                <w:b w:val="0"/>
                <w:bCs w:val="0"/>
                <w:noProof w:val="0"/>
                <w:rtl/>
              </w:rPr>
              <w:t>מגביל מאוד את יכולתו של</w:t>
            </w:r>
            <w:r w:rsidRPr="007C7D52">
              <w:rPr>
                <w:b w:val="0"/>
                <w:bCs w:val="0"/>
                <w:noProof w:val="0"/>
                <w:rtl/>
              </w:rPr>
              <w:t xml:space="preserve"> </w:t>
            </w:r>
            <w:r w:rsidRPr="007C7D52">
              <w:rPr>
                <w:rFonts w:hint="cs"/>
                <w:b w:val="0"/>
                <w:bCs w:val="0"/>
                <w:noProof w:val="0"/>
                <w:rtl/>
              </w:rPr>
              <w:t>הציבור</w:t>
            </w:r>
            <w:r w:rsidRPr="007C7D52">
              <w:rPr>
                <w:b w:val="0"/>
                <w:bCs w:val="0"/>
                <w:noProof w:val="0"/>
                <w:rtl/>
              </w:rPr>
              <w:t xml:space="preserve"> </w:t>
            </w:r>
            <w:r w:rsidRPr="007C7D52">
              <w:rPr>
                <w:rFonts w:hint="cs"/>
                <w:b w:val="0"/>
                <w:bCs w:val="0"/>
                <w:noProof w:val="0"/>
                <w:rtl/>
              </w:rPr>
              <w:t>לעמוד</w:t>
            </w:r>
            <w:r w:rsidRPr="007C7D52">
              <w:rPr>
                <w:b w:val="0"/>
                <w:bCs w:val="0"/>
                <w:noProof w:val="0"/>
                <w:rtl/>
              </w:rPr>
              <w:t xml:space="preserve"> </w:t>
            </w:r>
            <w:r w:rsidRPr="007C7D52">
              <w:rPr>
                <w:rFonts w:hint="cs"/>
                <w:b w:val="0"/>
                <w:bCs w:val="0"/>
                <w:noProof w:val="0"/>
                <w:rtl/>
              </w:rPr>
              <w:t>על</w:t>
            </w:r>
            <w:r w:rsidRPr="007C7D52">
              <w:rPr>
                <w:b w:val="0"/>
                <w:bCs w:val="0"/>
                <w:noProof w:val="0"/>
                <w:rtl/>
              </w:rPr>
              <w:t xml:space="preserve"> </w:t>
            </w:r>
            <w:r w:rsidRPr="007C7D52">
              <w:rPr>
                <w:rFonts w:hint="cs"/>
                <w:b w:val="0"/>
                <w:bCs w:val="0"/>
                <w:noProof w:val="0"/>
                <w:rtl/>
              </w:rPr>
              <w:t>סדרי</w:t>
            </w:r>
            <w:r w:rsidRPr="007C7D52">
              <w:rPr>
                <w:b w:val="0"/>
                <w:bCs w:val="0"/>
                <w:noProof w:val="0"/>
                <w:rtl/>
              </w:rPr>
              <w:t xml:space="preserve"> </w:t>
            </w:r>
            <w:r w:rsidRPr="007C7D52">
              <w:rPr>
                <w:rFonts w:hint="cs"/>
                <w:b w:val="0"/>
                <w:bCs w:val="0"/>
                <w:noProof w:val="0"/>
                <w:rtl/>
              </w:rPr>
              <w:t>העדיפות</w:t>
            </w:r>
            <w:r w:rsidRPr="007C7D52">
              <w:rPr>
                <w:b w:val="0"/>
                <w:bCs w:val="0"/>
                <w:noProof w:val="0"/>
                <w:rtl/>
              </w:rPr>
              <w:t xml:space="preserve"> </w:t>
            </w:r>
            <w:r w:rsidRPr="007C7D52">
              <w:rPr>
                <w:rFonts w:hint="cs"/>
                <w:b w:val="0"/>
                <w:bCs w:val="0"/>
                <w:noProof w:val="0"/>
                <w:rtl/>
              </w:rPr>
              <w:t>הלאומיים</w:t>
            </w:r>
            <w:r w:rsidRPr="007C7D52">
              <w:rPr>
                <w:b w:val="0"/>
                <w:bCs w:val="0"/>
                <w:noProof w:val="0"/>
                <w:rtl/>
              </w:rPr>
              <w:t xml:space="preserve"> </w:t>
            </w:r>
            <w:r w:rsidRPr="007C7D52">
              <w:rPr>
                <w:rFonts w:hint="cs"/>
                <w:b w:val="0"/>
                <w:bCs w:val="0"/>
                <w:noProof w:val="0"/>
                <w:rtl/>
              </w:rPr>
              <w:t>בהקצאת</w:t>
            </w:r>
            <w:r w:rsidRPr="007C7D52">
              <w:rPr>
                <w:b w:val="0"/>
                <w:bCs w:val="0"/>
                <w:noProof w:val="0"/>
                <w:rtl/>
              </w:rPr>
              <w:t xml:space="preserve"> </w:t>
            </w:r>
            <w:r w:rsidRPr="007C7D52">
              <w:rPr>
                <w:rFonts w:hint="cs"/>
                <w:b w:val="0"/>
                <w:bCs w:val="0"/>
                <w:noProof w:val="0"/>
                <w:rtl/>
              </w:rPr>
              <w:t>תקציב</w:t>
            </w:r>
            <w:r w:rsidRPr="007C7D52">
              <w:rPr>
                <w:b w:val="0"/>
                <w:bCs w:val="0"/>
                <w:noProof w:val="0"/>
                <w:rtl/>
              </w:rPr>
              <w:t xml:space="preserve"> </w:t>
            </w:r>
            <w:r w:rsidRPr="007C7D52">
              <w:rPr>
                <w:rFonts w:hint="cs"/>
                <w:b w:val="0"/>
                <w:bCs w:val="0"/>
                <w:noProof w:val="0"/>
                <w:rtl/>
              </w:rPr>
              <w:t>המדינה</w:t>
            </w:r>
            <w:r w:rsidRPr="007C7D52">
              <w:rPr>
                <w:b w:val="0"/>
                <w:bCs w:val="0"/>
                <w:noProof w:val="0"/>
                <w:rtl/>
              </w:rPr>
              <w:t>.</w:t>
            </w:r>
          </w:p>
        </w:tc>
      </w:tr>
    </w:tbl>
    <w:p w:rsidR="00AE4FDD" w:rsidP="00915C1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6767EA">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E4FDD" w:rsidP="00915C1A">
            <w:pPr>
              <w:pStyle w:val="KOT5"/>
              <w:spacing w:before="120"/>
              <w:jc w:val="center"/>
              <w:rPr>
                <w:sz w:val="24"/>
                <w:szCs w:val="24"/>
                <w:rtl/>
              </w:rPr>
            </w:pPr>
            <w:r w:rsidRPr="00AE4FDD">
              <w:rPr>
                <w:rFonts w:hint="cs"/>
                <w:sz w:val="24"/>
                <w:szCs w:val="24"/>
                <w:rtl/>
              </w:rPr>
              <w:t>גירעונות</w:t>
            </w:r>
            <w:r w:rsidRPr="00AE4FDD">
              <w:rPr>
                <w:sz w:val="24"/>
                <w:szCs w:val="24"/>
                <w:rtl/>
              </w:rPr>
              <w:t xml:space="preserve"> </w:t>
            </w:r>
            <w:r w:rsidRPr="00AE4FDD">
              <w:rPr>
                <w:rFonts w:hint="cs"/>
                <w:sz w:val="24"/>
                <w:szCs w:val="24"/>
                <w:rtl/>
              </w:rPr>
              <w:t>בתקציב</w:t>
            </w:r>
            <w:r w:rsidRPr="00AE4FDD">
              <w:rPr>
                <w:sz w:val="24"/>
                <w:szCs w:val="24"/>
                <w:rtl/>
              </w:rPr>
              <w:t xml:space="preserve"> </w:t>
            </w:r>
            <w:r w:rsidRPr="00AE4FDD">
              <w:rPr>
                <w:rFonts w:hint="cs"/>
                <w:sz w:val="24"/>
                <w:szCs w:val="24"/>
                <w:rtl/>
              </w:rPr>
              <w:t>בתי</w:t>
            </w:r>
            <w:r w:rsidRPr="00AE4FDD">
              <w:rPr>
                <w:sz w:val="24"/>
                <w:szCs w:val="24"/>
                <w:rtl/>
              </w:rPr>
              <w:t xml:space="preserve"> </w:t>
            </w:r>
            <w:r w:rsidRPr="00AE4FDD">
              <w:rPr>
                <w:rFonts w:hint="cs"/>
                <w:sz w:val="24"/>
                <w:szCs w:val="24"/>
                <w:rtl/>
              </w:rPr>
              <w:t>החולים</w:t>
            </w:r>
            <w:r w:rsidRPr="00AE4FDD">
              <w:rPr>
                <w:sz w:val="24"/>
                <w:szCs w:val="24"/>
                <w:rtl/>
              </w:rPr>
              <w:t xml:space="preserve"> </w:t>
            </w:r>
            <w:r w:rsidRPr="00AE4FDD">
              <w:rPr>
                <w:rFonts w:hint="cs"/>
                <w:sz w:val="24"/>
                <w:szCs w:val="24"/>
                <w:rtl/>
              </w:rPr>
              <w:t>הכלליים</w:t>
            </w:r>
          </w:p>
        </w:tc>
      </w:tr>
      <w:tr w:rsidTr="00210FA9">
        <w:tblPrEx>
          <w:tblW w:w="6691" w:type="dxa"/>
          <w:jc w:val="center"/>
          <w:tblLook w:val="04A0"/>
        </w:tblPrEx>
        <w:trPr>
          <w:jc w:val="center"/>
        </w:trPr>
        <w:tc>
          <w:tcPr>
            <w:tcW w:w="6691" w:type="dxa"/>
          </w:tcPr>
          <w:p w:rsidR="006767EA" w:rsidRPr="006767EA" w:rsidP="00915C1A">
            <w:pPr>
              <w:pStyle w:val="KOT5"/>
              <w:keepNext w:val="0"/>
              <w:spacing w:before="120"/>
              <w:outlineLvl w:val="9"/>
              <w:rPr>
                <w:rtl/>
              </w:rPr>
            </w:pPr>
            <w:r w:rsidRPr="006767EA">
              <w:rPr>
                <w:rFonts w:hint="cs"/>
                <w:rtl/>
              </w:rPr>
              <w:t>אי</w:t>
            </w:r>
            <w:r w:rsidRPr="006767EA">
              <w:rPr>
                <w:rtl/>
              </w:rPr>
              <w:t>-</w:t>
            </w:r>
            <w:r w:rsidRPr="006767EA">
              <w:rPr>
                <w:rFonts w:hint="cs"/>
                <w:rtl/>
              </w:rPr>
              <w:t>בדיקת</w:t>
            </w:r>
            <w:r w:rsidRPr="006767EA">
              <w:rPr>
                <w:rtl/>
              </w:rPr>
              <w:t xml:space="preserve"> </w:t>
            </w:r>
            <w:r w:rsidRPr="006767EA">
              <w:rPr>
                <w:rFonts w:hint="cs"/>
                <w:rtl/>
              </w:rPr>
              <w:t>צורכי בתי</w:t>
            </w:r>
            <w:r w:rsidRPr="006767EA">
              <w:rPr>
                <w:rtl/>
              </w:rPr>
              <w:t xml:space="preserve"> </w:t>
            </w:r>
            <w:r w:rsidRPr="006767EA">
              <w:rPr>
                <w:rFonts w:hint="cs"/>
                <w:rtl/>
              </w:rPr>
              <w:t>החולים הממשלתיים</w:t>
            </w:r>
          </w:p>
          <w:p w:rsidR="006767EA" w:rsidRPr="006767EA" w:rsidP="00915C1A">
            <w:pPr>
              <w:pStyle w:val="takzir"/>
              <w:rPr>
                <w:b w:val="0"/>
                <w:bCs w:val="0"/>
                <w:noProof w:val="0"/>
                <w:rtl/>
              </w:rPr>
            </w:pPr>
            <w:r w:rsidRPr="006767EA">
              <w:rPr>
                <w:b w:val="0"/>
                <w:bCs w:val="0"/>
                <w:noProof w:val="0"/>
                <w:rtl/>
              </w:rPr>
              <w:t>משרד</w:t>
            </w:r>
            <w:r w:rsidRPr="006767EA">
              <w:rPr>
                <w:rFonts w:hint="cs"/>
                <w:b w:val="0"/>
                <w:bCs w:val="0"/>
                <w:noProof w:val="0"/>
                <w:rtl/>
              </w:rPr>
              <w:t>י</w:t>
            </w:r>
            <w:r w:rsidRPr="006767EA">
              <w:rPr>
                <w:b w:val="0"/>
                <w:bCs w:val="0"/>
                <w:noProof w:val="0"/>
                <w:rtl/>
              </w:rPr>
              <w:t xml:space="preserve"> הבריאות</w:t>
            </w:r>
            <w:r w:rsidRPr="006767EA">
              <w:rPr>
                <w:rFonts w:hint="cs"/>
                <w:b w:val="0"/>
                <w:bCs w:val="0"/>
                <w:noProof w:val="0"/>
                <w:rtl/>
              </w:rPr>
              <w:t xml:space="preserve"> והאוצר</w:t>
            </w:r>
            <w:r w:rsidRPr="006767EA">
              <w:rPr>
                <w:b w:val="0"/>
                <w:bCs w:val="0"/>
                <w:noProof w:val="0"/>
                <w:rtl/>
              </w:rPr>
              <w:t xml:space="preserve"> קובע</w:t>
            </w:r>
            <w:r w:rsidRPr="006767EA">
              <w:rPr>
                <w:rFonts w:hint="cs"/>
                <w:b w:val="0"/>
                <w:bCs w:val="0"/>
                <w:noProof w:val="0"/>
                <w:rtl/>
              </w:rPr>
              <w:t>ים</w:t>
            </w:r>
            <w:r w:rsidRPr="006767EA">
              <w:rPr>
                <w:b w:val="0"/>
                <w:bCs w:val="0"/>
                <w:noProof w:val="0"/>
                <w:rtl/>
              </w:rPr>
              <w:t xml:space="preserve"> את </w:t>
            </w:r>
            <w:r w:rsidRPr="006767EA">
              <w:rPr>
                <w:rFonts w:hint="cs"/>
                <w:b w:val="0"/>
                <w:bCs w:val="0"/>
                <w:noProof w:val="0"/>
                <w:rtl/>
              </w:rPr>
              <w:t>תקציב 11 בתי החולים הכלליים-ממשלתיים, ובכלל זה את "</w:t>
            </w:r>
            <w:r w:rsidRPr="006767EA">
              <w:rPr>
                <w:b w:val="0"/>
                <w:bCs w:val="0"/>
                <w:noProof w:val="0"/>
                <w:rtl/>
              </w:rPr>
              <w:t>יעד ההכנסות</w:t>
            </w:r>
            <w:r w:rsidRPr="006767EA">
              <w:rPr>
                <w:rFonts w:hint="cs"/>
                <w:b w:val="0"/>
                <w:bCs w:val="0"/>
                <w:noProof w:val="0"/>
                <w:rtl/>
              </w:rPr>
              <w:t>"</w:t>
            </w:r>
            <w:r w:rsidRPr="006767EA">
              <w:rPr>
                <w:b w:val="0"/>
                <w:bCs w:val="0"/>
                <w:noProof w:val="0"/>
                <w:rtl/>
              </w:rPr>
              <w:t xml:space="preserve">, </w:t>
            </w:r>
            <w:r w:rsidRPr="006767EA">
              <w:rPr>
                <w:rFonts w:hint="cs"/>
                <w:b w:val="0"/>
                <w:bCs w:val="0"/>
                <w:noProof w:val="0"/>
                <w:rtl/>
              </w:rPr>
              <w:t>ה"</w:t>
            </w:r>
            <w:r w:rsidRPr="006767EA">
              <w:rPr>
                <w:b w:val="0"/>
                <w:bCs w:val="0"/>
                <w:noProof w:val="0"/>
                <w:rtl/>
              </w:rPr>
              <w:t>קניות</w:t>
            </w:r>
            <w:r w:rsidRPr="006767EA">
              <w:rPr>
                <w:rFonts w:hint="cs"/>
                <w:b w:val="0"/>
                <w:bCs w:val="0"/>
                <w:noProof w:val="0"/>
                <w:rtl/>
              </w:rPr>
              <w:t>"</w:t>
            </w:r>
            <w:r w:rsidRPr="006767EA">
              <w:rPr>
                <w:b w:val="0"/>
                <w:bCs w:val="0"/>
                <w:noProof w:val="0"/>
                <w:rtl/>
              </w:rPr>
              <w:t xml:space="preserve"> והשכר</w:t>
            </w:r>
            <w:r w:rsidRPr="006767EA">
              <w:rPr>
                <w:rFonts w:hint="cs"/>
                <w:b w:val="0"/>
                <w:bCs w:val="0"/>
                <w:noProof w:val="0"/>
                <w:rtl/>
              </w:rPr>
              <w:t xml:space="preserve"> בבתי חולים אלה. משרד הבריאות מתכנן את התקציב של כל אחד מבתי החולים</w:t>
            </w:r>
            <w:r w:rsidRPr="006767EA">
              <w:rPr>
                <w:b w:val="0"/>
                <w:bCs w:val="0"/>
                <w:noProof w:val="0"/>
                <w:rtl/>
              </w:rPr>
              <w:t xml:space="preserve"> </w:t>
            </w:r>
            <w:r w:rsidRPr="006767EA">
              <w:rPr>
                <w:rFonts w:hint="cs"/>
                <w:b w:val="0"/>
                <w:bCs w:val="0"/>
                <w:noProof w:val="0"/>
                <w:rtl/>
              </w:rPr>
              <w:t>על בסיס</w:t>
            </w:r>
            <w:r w:rsidRPr="006767EA">
              <w:rPr>
                <w:b w:val="0"/>
                <w:bCs w:val="0"/>
                <w:noProof w:val="0"/>
                <w:rtl/>
              </w:rPr>
              <w:t xml:space="preserve"> היסטורי, </w:t>
            </w:r>
            <w:r w:rsidRPr="006767EA">
              <w:rPr>
                <w:rFonts w:hint="cs"/>
                <w:b w:val="0"/>
                <w:bCs w:val="0"/>
                <w:noProof w:val="0"/>
                <w:rtl/>
              </w:rPr>
              <w:t>לפי</w:t>
            </w:r>
            <w:r w:rsidRPr="006767EA">
              <w:rPr>
                <w:b w:val="0"/>
                <w:bCs w:val="0"/>
                <w:noProof w:val="0"/>
                <w:rtl/>
              </w:rPr>
              <w:t xml:space="preserve"> היעדים של השנה הקודמת, ללא בדיקה מקיפה של </w:t>
            </w:r>
            <w:r w:rsidRPr="006767EA">
              <w:rPr>
                <w:rFonts w:hint="cs"/>
                <w:b w:val="0"/>
                <w:bCs w:val="0"/>
                <w:noProof w:val="0"/>
                <w:rtl/>
              </w:rPr>
              <w:t xml:space="preserve">הצרכים בפועל של </w:t>
            </w:r>
            <w:r w:rsidRPr="006767EA">
              <w:rPr>
                <w:b w:val="0"/>
                <w:bCs w:val="0"/>
                <w:noProof w:val="0"/>
                <w:rtl/>
              </w:rPr>
              <w:t xml:space="preserve">בתי </w:t>
            </w:r>
            <w:r w:rsidRPr="006767EA">
              <w:rPr>
                <w:rFonts w:hint="cs"/>
                <w:b w:val="0"/>
                <w:bCs w:val="0"/>
                <w:noProof w:val="0"/>
                <w:rtl/>
              </w:rPr>
              <w:t>ה</w:t>
            </w:r>
            <w:r w:rsidRPr="006767EA">
              <w:rPr>
                <w:b w:val="0"/>
                <w:bCs w:val="0"/>
                <w:noProof w:val="0"/>
                <w:rtl/>
              </w:rPr>
              <w:t>חולים באזורים השונים בארץ</w:t>
            </w:r>
            <w:r w:rsidRPr="006767EA">
              <w:rPr>
                <w:rFonts w:hint="cs"/>
                <w:b w:val="0"/>
                <w:bCs w:val="0"/>
                <w:noProof w:val="0"/>
                <w:rtl/>
              </w:rPr>
              <w:t>.</w:t>
            </w:r>
          </w:p>
          <w:p w:rsidR="006767EA" w:rsidRPr="006767EA" w:rsidP="00915C1A">
            <w:pPr>
              <w:pStyle w:val="KOT5"/>
              <w:spacing w:before="120"/>
              <w:outlineLvl w:val="9"/>
              <w:rPr>
                <w:rtl/>
              </w:rPr>
            </w:pPr>
            <w:r w:rsidRPr="006767EA">
              <w:rPr>
                <w:rFonts w:hint="cs"/>
                <w:rtl/>
              </w:rPr>
              <w:t>אי</w:t>
            </w:r>
            <w:r w:rsidRPr="006767EA">
              <w:rPr>
                <w:rtl/>
              </w:rPr>
              <w:t>-</w:t>
            </w:r>
            <w:r w:rsidRPr="006767EA">
              <w:rPr>
                <w:rFonts w:hint="cs"/>
                <w:rtl/>
              </w:rPr>
              <w:t xml:space="preserve">התאמות בתקציב ובפעילות של בתי החולים </w:t>
            </w:r>
          </w:p>
          <w:p w:rsidR="006767EA" w:rsidRPr="006767EA" w:rsidP="00915C1A">
            <w:pPr>
              <w:pStyle w:val="takzir"/>
              <w:ind w:left="340" w:hanging="340"/>
              <w:rPr>
                <w:b w:val="0"/>
                <w:bCs w:val="0"/>
                <w:noProof w:val="0"/>
                <w:rtl/>
              </w:rPr>
            </w:pPr>
            <w:r>
              <w:rPr>
                <w:rFonts w:hint="cs"/>
                <w:b w:val="0"/>
                <w:bCs w:val="0"/>
                <w:noProof w:val="0"/>
                <w:rtl/>
              </w:rPr>
              <w:t>1.</w:t>
            </w:r>
            <w:r>
              <w:rPr>
                <w:b w:val="0"/>
                <w:bCs w:val="0"/>
                <w:noProof w:val="0"/>
                <w:rtl/>
              </w:rPr>
              <w:tab/>
            </w:r>
            <w:r w:rsidRPr="006767EA">
              <w:rPr>
                <w:b w:val="0"/>
                <w:bCs w:val="0"/>
                <w:noProof w:val="0"/>
                <w:rtl/>
              </w:rPr>
              <w:t xml:space="preserve">ספר התקציב </w:t>
            </w:r>
            <w:r w:rsidRPr="006767EA">
              <w:rPr>
                <w:rFonts w:hint="cs"/>
                <w:b w:val="0"/>
                <w:bCs w:val="0"/>
                <w:noProof w:val="0"/>
                <w:rtl/>
              </w:rPr>
              <w:t xml:space="preserve">של המדינה </w:t>
            </w:r>
            <w:r w:rsidRPr="006767EA">
              <w:rPr>
                <w:b w:val="0"/>
                <w:bCs w:val="0"/>
                <w:noProof w:val="0"/>
                <w:rtl/>
              </w:rPr>
              <w:t xml:space="preserve">אינו משקף </w:t>
            </w:r>
            <w:r w:rsidRPr="006767EA">
              <w:rPr>
                <w:rFonts w:hint="cs"/>
                <w:b w:val="0"/>
                <w:bCs w:val="0"/>
                <w:noProof w:val="0"/>
                <w:rtl/>
              </w:rPr>
              <w:t xml:space="preserve">כלל </w:t>
            </w:r>
            <w:r w:rsidRPr="006767EA">
              <w:rPr>
                <w:b w:val="0"/>
                <w:bCs w:val="0"/>
                <w:noProof w:val="0"/>
                <w:rtl/>
              </w:rPr>
              <w:t xml:space="preserve">את </w:t>
            </w:r>
            <w:r w:rsidRPr="006767EA">
              <w:rPr>
                <w:rFonts w:hint="cs"/>
                <w:b w:val="0"/>
                <w:bCs w:val="0"/>
                <w:noProof w:val="0"/>
                <w:rtl/>
              </w:rPr>
              <w:t xml:space="preserve">תכניות העבודה </w:t>
            </w:r>
            <w:r w:rsidRPr="006767EA">
              <w:rPr>
                <w:b w:val="0"/>
                <w:bCs w:val="0"/>
                <w:noProof w:val="0"/>
                <w:rtl/>
              </w:rPr>
              <w:t>התקציב</w:t>
            </w:r>
            <w:r w:rsidRPr="006767EA">
              <w:rPr>
                <w:rFonts w:hint="cs"/>
                <w:b w:val="0"/>
                <w:bCs w:val="0"/>
                <w:noProof w:val="0"/>
                <w:rtl/>
              </w:rPr>
              <w:t>יות</w:t>
            </w:r>
            <w:r w:rsidRPr="006767EA">
              <w:rPr>
                <w:b w:val="0"/>
                <w:bCs w:val="0"/>
                <w:noProof w:val="0"/>
                <w:rtl/>
              </w:rPr>
              <w:t xml:space="preserve"> שקובע משרד הבריאות ל</w:t>
            </w:r>
            <w:r w:rsidRPr="006767EA">
              <w:rPr>
                <w:rFonts w:hint="cs"/>
                <w:b w:val="0"/>
                <w:bCs w:val="0"/>
                <w:noProof w:val="0"/>
                <w:rtl/>
              </w:rPr>
              <w:t xml:space="preserve">-11 </w:t>
            </w:r>
            <w:r w:rsidRPr="006767EA">
              <w:rPr>
                <w:b w:val="0"/>
                <w:bCs w:val="0"/>
                <w:noProof w:val="0"/>
                <w:rtl/>
              </w:rPr>
              <w:t>בתי החולים</w:t>
            </w:r>
            <w:r w:rsidRPr="006767EA">
              <w:rPr>
                <w:rFonts w:hint="cs"/>
                <w:b w:val="0"/>
                <w:bCs w:val="0"/>
                <w:noProof w:val="0"/>
                <w:rtl/>
              </w:rPr>
              <w:t xml:space="preserve"> הכלליים-ממשלתיים</w:t>
            </w:r>
            <w:r w:rsidRPr="006767EA">
              <w:rPr>
                <w:b w:val="0"/>
                <w:bCs w:val="0"/>
                <w:noProof w:val="0"/>
                <w:rtl/>
              </w:rPr>
              <w:t xml:space="preserve"> ולא את התקציב שלהם בפועל</w:t>
            </w:r>
            <w:r w:rsidRPr="006767EA">
              <w:rPr>
                <w:rFonts w:hint="cs"/>
                <w:b w:val="0"/>
                <w:bCs w:val="0"/>
                <w:noProof w:val="0"/>
                <w:rtl/>
              </w:rPr>
              <w:t>, הן מהיבט ההכנסות והן מהיבט ההוצאות</w:t>
            </w:r>
            <w:r w:rsidRPr="006767EA">
              <w:rPr>
                <w:b w:val="0"/>
                <w:bCs w:val="0"/>
                <w:noProof w:val="0"/>
                <w:rtl/>
              </w:rPr>
              <w:t>.</w:t>
            </w:r>
          </w:p>
          <w:p w:rsidR="006767EA" w:rsidRPr="006767EA" w:rsidP="00915C1A">
            <w:pPr>
              <w:pStyle w:val="takzir"/>
              <w:ind w:left="340" w:hanging="340"/>
              <w:rPr>
                <w:b w:val="0"/>
                <w:bCs w:val="0"/>
                <w:noProof w:val="0"/>
                <w:rtl/>
              </w:rPr>
            </w:pPr>
            <w:r>
              <w:rPr>
                <w:rFonts w:hint="cs"/>
                <w:b w:val="0"/>
                <w:bCs w:val="0"/>
                <w:noProof w:val="0"/>
                <w:rtl/>
              </w:rPr>
              <w:t>2.</w:t>
            </w:r>
            <w:r>
              <w:rPr>
                <w:b w:val="0"/>
                <w:bCs w:val="0"/>
                <w:noProof w:val="0"/>
                <w:rtl/>
              </w:rPr>
              <w:tab/>
            </w:r>
            <w:r w:rsidRPr="006767EA">
              <w:rPr>
                <w:rFonts w:hint="cs"/>
                <w:b w:val="0"/>
                <w:bCs w:val="0"/>
                <w:noProof w:val="0"/>
                <w:rtl/>
              </w:rPr>
              <w:t>יש פערים משמעותיים</w:t>
            </w:r>
            <w:r w:rsidRPr="006767EA">
              <w:rPr>
                <w:b w:val="0"/>
                <w:bCs w:val="0"/>
                <w:noProof w:val="0"/>
                <w:rtl/>
              </w:rPr>
              <w:t xml:space="preserve"> בין תכני</w:t>
            </w:r>
            <w:r w:rsidRPr="006767EA">
              <w:rPr>
                <w:rFonts w:hint="cs"/>
                <w:b w:val="0"/>
                <w:bCs w:val="0"/>
                <w:noProof w:val="0"/>
                <w:rtl/>
              </w:rPr>
              <w:t>ו</w:t>
            </w:r>
            <w:r w:rsidRPr="006767EA">
              <w:rPr>
                <w:b w:val="0"/>
                <w:bCs w:val="0"/>
                <w:noProof w:val="0"/>
                <w:rtl/>
              </w:rPr>
              <w:t xml:space="preserve">ת העבודה </w:t>
            </w:r>
            <w:r w:rsidRPr="006767EA">
              <w:rPr>
                <w:rFonts w:hint="cs"/>
                <w:b w:val="0"/>
                <w:bCs w:val="0"/>
                <w:noProof w:val="0"/>
                <w:rtl/>
              </w:rPr>
              <w:t xml:space="preserve">של בתי החולים </w:t>
            </w:r>
            <w:r w:rsidRPr="006767EA">
              <w:rPr>
                <w:b w:val="0"/>
                <w:bCs w:val="0"/>
                <w:noProof w:val="0"/>
                <w:rtl/>
              </w:rPr>
              <w:t>לתקציב</w:t>
            </w:r>
            <w:r w:rsidRPr="006767EA">
              <w:rPr>
                <w:rFonts w:hint="cs"/>
                <w:b w:val="0"/>
                <w:bCs w:val="0"/>
                <w:noProof w:val="0"/>
                <w:rtl/>
              </w:rPr>
              <w:t xml:space="preserve"> שאושר</w:t>
            </w:r>
            <w:r w:rsidRPr="006767EA">
              <w:rPr>
                <w:b w:val="0"/>
                <w:bCs w:val="0"/>
                <w:noProof w:val="0"/>
                <w:rtl/>
              </w:rPr>
              <w:t xml:space="preserve"> </w:t>
            </w:r>
            <w:r w:rsidRPr="006767EA">
              <w:rPr>
                <w:rFonts w:hint="cs"/>
                <w:b w:val="0"/>
                <w:bCs w:val="0"/>
                <w:noProof w:val="0"/>
                <w:rtl/>
              </w:rPr>
              <w:t>להם</w:t>
            </w:r>
            <w:r w:rsidRPr="006767EA">
              <w:rPr>
                <w:b w:val="0"/>
                <w:bCs w:val="0"/>
                <w:noProof w:val="0"/>
                <w:rtl/>
              </w:rPr>
              <w:t>.</w:t>
            </w:r>
          </w:p>
          <w:p w:rsidR="006767EA" w:rsidRPr="006767EA" w:rsidP="00915C1A">
            <w:pPr>
              <w:pStyle w:val="takzir"/>
              <w:ind w:left="340" w:hanging="340"/>
              <w:rPr>
                <w:b w:val="0"/>
                <w:bCs w:val="0"/>
                <w:noProof w:val="0"/>
                <w:rtl/>
              </w:rPr>
            </w:pPr>
            <w:r>
              <w:rPr>
                <w:rFonts w:hint="cs"/>
                <w:b w:val="0"/>
                <w:bCs w:val="0"/>
                <w:noProof w:val="0"/>
                <w:rtl/>
              </w:rPr>
              <w:t>3.</w:t>
            </w:r>
            <w:r>
              <w:rPr>
                <w:b w:val="0"/>
                <w:bCs w:val="0"/>
                <w:noProof w:val="0"/>
                <w:rtl/>
              </w:rPr>
              <w:tab/>
            </w:r>
            <w:r w:rsidRPr="006767EA">
              <w:rPr>
                <w:b w:val="0"/>
                <w:bCs w:val="0"/>
                <w:noProof w:val="0"/>
                <w:rtl/>
              </w:rPr>
              <w:t>רק בסוף השנה י</w:t>
            </w:r>
            <w:r w:rsidRPr="006767EA">
              <w:rPr>
                <w:rFonts w:hint="cs"/>
                <w:b w:val="0"/>
                <w:bCs w:val="0"/>
                <w:noProof w:val="0"/>
                <w:rtl/>
              </w:rPr>
              <w:t>ו</w:t>
            </w:r>
            <w:r w:rsidRPr="006767EA">
              <w:rPr>
                <w:b w:val="0"/>
                <w:bCs w:val="0"/>
                <w:noProof w:val="0"/>
                <w:rtl/>
              </w:rPr>
              <w:t>דע</w:t>
            </w:r>
            <w:r w:rsidRPr="006767EA">
              <w:rPr>
                <w:rFonts w:hint="cs"/>
                <w:b w:val="0"/>
                <w:bCs w:val="0"/>
                <w:noProof w:val="0"/>
                <w:rtl/>
              </w:rPr>
              <w:t>ים</w:t>
            </w:r>
            <w:r w:rsidRPr="006767EA">
              <w:rPr>
                <w:b w:val="0"/>
                <w:bCs w:val="0"/>
                <w:noProof w:val="0"/>
                <w:rtl/>
              </w:rPr>
              <w:t xml:space="preserve"> בתי החולים מה התקציב שאושר להם</w:t>
            </w:r>
            <w:r w:rsidRPr="006767EA">
              <w:rPr>
                <w:rFonts w:hint="cs"/>
                <w:b w:val="0"/>
                <w:bCs w:val="0"/>
                <w:noProof w:val="0"/>
                <w:rtl/>
              </w:rPr>
              <w:t>,</w:t>
            </w:r>
            <w:r w:rsidRPr="006767EA">
              <w:rPr>
                <w:b w:val="0"/>
                <w:bCs w:val="0"/>
                <w:noProof w:val="0"/>
                <w:rtl/>
              </w:rPr>
              <w:t xml:space="preserve"> ו</w:t>
            </w:r>
            <w:r w:rsidRPr="006767EA">
              <w:rPr>
                <w:rFonts w:hint="cs"/>
                <w:b w:val="0"/>
                <w:bCs w:val="0"/>
                <w:noProof w:val="0"/>
                <w:rtl/>
              </w:rPr>
              <w:t xml:space="preserve">על כן </w:t>
            </w:r>
            <w:r w:rsidRPr="006767EA">
              <w:rPr>
                <w:b w:val="0"/>
                <w:bCs w:val="0"/>
                <w:noProof w:val="0"/>
                <w:rtl/>
              </w:rPr>
              <w:t>במהלך השנה הם עובדים בתנאי אי-ודאות ואינם יכולים לתכנן את פעולותיהם</w:t>
            </w:r>
            <w:r w:rsidRPr="006767EA">
              <w:rPr>
                <w:rFonts w:hint="cs"/>
                <w:b w:val="0"/>
                <w:bCs w:val="0"/>
                <w:noProof w:val="0"/>
                <w:rtl/>
              </w:rPr>
              <w:t xml:space="preserve"> באופן מושכל</w:t>
            </w:r>
            <w:r w:rsidRPr="006767EA">
              <w:rPr>
                <w:b w:val="0"/>
                <w:bCs w:val="0"/>
                <w:noProof w:val="0"/>
                <w:rtl/>
              </w:rPr>
              <w:t xml:space="preserve">. </w:t>
            </w:r>
          </w:p>
          <w:p w:rsidR="006767EA" w:rsidRPr="006767EA" w:rsidP="00915C1A">
            <w:pPr>
              <w:pStyle w:val="takzir"/>
              <w:ind w:left="340" w:hanging="340"/>
              <w:rPr>
                <w:b w:val="0"/>
                <w:bCs w:val="0"/>
                <w:noProof w:val="0"/>
                <w:rtl/>
              </w:rPr>
            </w:pPr>
            <w:r>
              <w:rPr>
                <w:rFonts w:hint="cs"/>
                <w:b w:val="0"/>
                <w:bCs w:val="0"/>
                <w:noProof w:val="0"/>
                <w:rtl/>
              </w:rPr>
              <w:t>4.</w:t>
            </w:r>
            <w:r>
              <w:rPr>
                <w:b w:val="0"/>
                <w:bCs w:val="0"/>
                <w:noProof w:val="0"/>
                <w:rtl/>
              </w:rPr>
              <w:tab/>
            </w:r>
            <w:r w:rsidRPr="006767EA">
              <w:rPr>
                <w:b w:val="0"/>
                <w:bCs w:val="0"/>
                <w:noProof w:val="0"/>
                <w:rtl/>
              </w:rPr>
              <w:t xml:space="preserve">הסבסוד </w:t>
            </w:r>
            <w:r w:rsidRPr="006767EA">
              <w:rPr>
                <w:rFonts w:hint="cs"/>
                <w:b w:val="0"/>
                <w:bCs w:val="0"/>
                <w:noProof w:val="0"/>
                <w:rtl/>
              </w:rPr>
              <w:t xml:space="preserve">שמועבר </w:t>
            </w:r>
            <w:r w:rsidRPr="006767EA">
              <w:rPr>
                <w:b w:val="0"/>
                <w:bCs w:val="0"/>
                <w:noProof w:val="0"/>
                <w:rtl/>
              </w:rPr>
              <w:t>בפועל ל</w:t>
            </w:r>
            <w:r w:rsidRPr="006767EA">
              <w:rPr>
                <w:rFonts w:hint="cs"/>
                <w:b w:val="0"/>
                <w:bCs w:val="0"/>
                <w:noProof w:val="0"/>
                <w:rtl/>
              </w:rPr>
              <w:t>חלק מ</w:t>
            </w:r>
            <w:r w:rsidRPr="006767EA">
              <w:rPr>
                <w:b w:val="0"/>
                <w:bCs w:val="0"/>
                <w:noProof w:val="0"/>
                <w:rtl/>
              </w:rPr>
              <w:t xml:space="preserve">בתי החולים </w:t>
            </w:r>
            <w:r w:rsidRPr="006767EA">
              <w:rPr>
                <w:rFonts w:hint="cs"/>
                <w:b w:val="0"/>
                <w:bCs w:val="0"/>
                <w:noProof w:val="0"/>
                <w:rtl/>
              </w:rPr>
              <w:t xml:space="preserve">הכלליים-ממשלתיים </w:t>
            </w:r>
            <w:r w:rsidRPr="006767EA">
              <w:rPr>
                <w:b w:val="0"/>
                <w:bCs w:val="0"/>
                <w:noProof w:val="0"/>
                <w:rtl/>
              </w:rPr>
              <w:t xml:space="preserve">גבוה באופן מהותי מהסבסוד </w:t>
            </w:r>
            <w:r w:rsidRPr="006767EA">
              <w:rPr>
                <w:rFonts w:hint="cs"/>
                <w:b w:val="0"/>
                <w:bCs w:val="0"/>
                <w:noProof w:val="0"/>
                <w:rtl/>
              </w:rPr>
              <w:t xml:space="preserve">שאושר בספר התקציב. </w:t>
            </w:r>
            <w:r w:rsidRPr="006767EA">
              <w:rPr>
                <w:b w:val="0"/>
                <w:bCs w:val="0"/>
                <w:noProof w:val="0"/>
                <w:rtl/>
              </w:rPr>
              <w:t>עקב התנהלות זו נכשלים משרדי הבריאות והאוצר בקביעת תקציב שמתאים לדרישות מבתי החולים ובאכיפת התקציב שמאושר לבתי החולים במסגרת אישור תקציב המדינה, והדבר אף גורם לחוסר הצלח</w:t>
            </w:r>
            <w:r w:rsidRPr="006767EA">
              <w:rPr>
                <w:rFonts w:hint="cs"/>
                <w:b w:val="0"/>
                <w:bCs w:val="0"/>
                <w:noProof w:val="0"/>
                <w:rtl/>
              </w:rPr>
              <w:t>ת</w:t>
            </w:r>
            <w:r w:rsidRPr="006767EA">
              <w:rPr>
                <w:b w:val="0"/>
                <w:bCs w:val="0"/>
                <w:noProof w:val="0"/>
                <w:rtl/>
              </w:rPr>
              <w:t xml:space="preserve"> משרד הבריאות באחד מתפקידיו כרגולטור</w:t>
            </w:r>
            <w:r w:rsidRPr="006767EA">
              <w:rPr>
                <w:rFonts w:hint="cs"/>
                <w:b w:val="0"/>
                <w:bCs w:val="0"/>
                <w:noProof w:val="0"/>
                <w:rtl/>
              </w:rPr>
              <w:t xml:space="preserve"> -</w:t>
            </w:r>
            <w:r w:rsidRPr="006767EA">
              <w:rPr>
                <w:b w:val="0"/>
                <w:bCs w:val="0"/>
                <w:noProof w:val="0"/>
                <w:rtl/>
              </w:rPr>
              <w:t xml:space="preserve"> פיקוח על הגופים שבאחריותו.</w:t>
            </w:r>
          </w:p>
          <w:p w:rsidR="00AE4FDD" w:rsidP="00915C1A">
            <w:pPr>
              <w:pStyle w:val="takzir"/>
              <w:ind w:left="340" w:hanging="340"/>
              <w:rPr>
                <w:b w:val="0"/>
                <w:bCs w:val="0"/>
                <w:noProof w:val="0"/>
                <w:rtl/>
              </w:rPr>
            </w:pPr>
            <w:r>
              <w:rPr>
                <w:rFonts w:hint="cs"/>
                <w:b w:val="0"/>
                <w:bCs w:val="0"/>
                <w:noProof w:val="0"/>
                <w:rtl/>
              </w:rPr>
              <w:t>5.</w:t>
            </w:r>
            <w:r>
              <w:rPr>
                <w:b w:val="0"/>
                <w:bCs w:val="0"/>
                <w:noProof w:val="0"/>
                <w:rtl/>
              </w:rPr>
              <w:tab/>
            </w:r>
            <w:r w:rsidRPr="006767EA">
              <w:rPr>
                <w:rFonts w:hint="cs"/>
                <w:b w:val="0"/>
                <w:bCs w:val="0"/>
                <w:noProof w:val="0"/>
                <w:rtl/>
              </w:rPr>
              <w:t>ברוב המרכזים הרפואיים הכלליים-ממשלתיים לא מונה סמנכ"ל כספים האחראי לכלל הפעילות הכספית במרכז הרפואי.</w:t>
            </w:r>
          </w:p>
        </w:tc>
      </w:tr>
      <w:tr w:rsidTr="00210FA9">
        <w:tblPrEx>
          <w:tblW w:w="6691" w:type="dxa"/>
          <w:jc w:val="center"/>
          <w:tblLook w:val="04A0"/>
        </w:tblPrEx>
        <w:trPr>
          <w:jc w:val="center"/>
        </w:trPr>
        <w:tc>
          <w:tcPr>
            <w:tcW w:w="6691" w:type="dxa"/>
          </w:tcPr>
          <w:p w:rsidR="00210FA9" w:rsidRPr="006767EA" w:rsidP="00915C1A">
            <w:pPr>
              <w:pStyle w:val="KOT5"/>
              <w:spacing w:before="120"/>
              <w:outlineLvl w:val="9"/>
              <w:rPr>
                <w:rtl/>
              </w:rPr>
            </w:pPr>
            <w:r w:rsidRPr="006767EA">
              <w:rPr>
                <w:rFonts w:hint="cs"/>
                <w:rtl/>
              </w:rPr>
              <w:t>פעילות ב</w:t>
            </w:r>
            <w:r w:rsidRPr="006767EA">
              <w:rPr>
                <w:rtl/>
              </w:rPr>
              <w:t xml:space="preserve">"תרבות </w:t>
            </w:r>
            <w:r w:rsidRPr="006767EA">
              <w:rPr>
                <w:rFonts w:hint="eastAsia"/>
                <w:rtl/>
              </w:rPr>
              <w:t>של</w:t>
            </w:r>
            <w:r w:rsidRPr="006767EA">
              <w:rPr>
                <w:rtl/>
              </w:rPr>
              <w:t xml:space="preserve"> </w:t>
            </w:r>
            <w:r w:rsidRPr="006767EA">
              <w:rPr>
                <w:rFonts w:hint="eastAsia"/>
                <w:rtl/>
              </w:rPr>
              <w:t>מצוקה</w:t>
            </w:r>
            <w:r w:rsidRPr="006767EA">
              <w:rPr>
                <w:rtl/>
              </w:rPr>
              <w:t>"</w:t>
            </w:r>
          </w:p>
          <w:p w:rsidR="00210FA9" w:rsidRPr="006767EA" w:rsidP="00915C1A">
            <w:pPr>
              <w:pStyle w:val="takzir"/>
              <w:rPr>
                <w:b w:val="0"/>
                <w:bCs w:val="0"/>
                <w:noProof w:val="0"/>
                <w:rtl/>
              </w:rPr>
            </w:pPr>
            <w:r w:rsidRPr="006767EA">
              <w:rPr>
                <w:rFonts w:hint="cs"/>
                <w:b w:val="0"/>
                <w:bCs w:val="0"/>
                <w:noProof w:val="0"/>
                <w:rtl/>
              </w:rPr>
              <w:t xml:space="preserve">תקציב </w:t>
            </w:r>
            <w:r w:rsidRPr="006767EA">
              <w:rPr>
                <w:b w:val="0"/>
                <w:bCs w:val="0"/>
                <w:noProof w:val="0"/>
                <w:rtl/>
              </w:rPr>
              <w:t>בתי החולים הכלליים</w:t>
            </w:r>
            <w:r w:rsidRPr="006767EA">
              <w:rPr>
                <w:rFonts w:hint="cs"/>
                <w:b w:val="0"/>
                <w:bCs w:val="0"/>
                <w:noProof w:val="0"/>
                <w:rtl/>
              </w:rPr>
              <w:t>-</w:t>
            </w:r>
            <w:r w:rsidRPr="006767EA">
              <w:rPr>
                <w:b w:val="0"/>
                <w:bCs w:val="0"/>
                <w:noProof w:val="0"/>
                <w:rtl/>
              </w:rPr>
              <w:t>ממשלתיים</w:t>
            </w:r>
            <w:r w:rsidRPr="006767EA">
              <w:rPr>
                <w:rFonts w:hint="cs"/>
                <w:b w:val="0"/>
                <w:bCs w:val="0"/>
                <w:noProof w:val="0"/>
                <w:rtl/>
              </w:rPr>
              <w:t>,</w:t>
            </w:r>
            <w:r w:rsidRPr="006767EA">
              <w:rPr>
                <w:b w:val="0"/>
                <w:bCs w:val="0"/>
                <w:noProof w:val="0"/>
                <w:rtl/>
              </w:rPr>
              <w:t xml:space="preserve"> </w:t>
            </w:r>
            <w:r w:rsidRPr="006767EA">
              <w:rPr>
                <w:rFonts w:hint="cs"/>
                <w:b w:val="0"/>
                <w:bCs w:val="0"/>
                <w:noProof w:val="0"/>
                <w:rtl/>
              </w:rPr>
              <w:t xml:space="preserve">הנקבע </w:t>
            </w:r>
            <w:r w:rsidRPr="006767EA">
              <w:rPr>
                <w:b w:val="0"/>
                <w:bCs w:val="0"/>
                <w:noProof w:val="0"/>
                <w:rtl/>
              </w:rPr>
              <w:t xml:space="preserve">בתחילת </w:t>
            </w:r>
            <w:r w:rsidRPr="006767EA">
              <w:rPr>
                <w:rFonts w:hint="cs"/>
                <w:b w:val="0"/>
                <w:bCs w:val="0"/>
                <w:noProof w:val="0"/>
                <w:rtl/>
              </w:rPr>
              <w:t>ה</w:t>
            </w:r>
            <w:r w:rsidRPr="006767EA">
              <w:rPr>
                <w:b w:val="0"/>
                <w:bCs w:val="0"/>
                <w:noProof w:val="0"/>
                <w:rtl/>
              </w:rPr>
              <w:t>שנה</w:t>
            </w:r>
            <w:r w:rsidRPr="006767EA">
              <w:rPr>
                <w:rFonts w:hint="cs"/>
                <w:b w:val="0"/>
                <w:bCs w:val="0"/>
                <w:noProof w:val="0"/>
                <w:rtl/>
              </w:rPr>
              <w:t>, נמוך בהרבה מהתקציב שאמור לשקף את פעילותם, שכן במהלך</w:t>
            </w:r>
            <w:r w:rsidRPr="006767EA">
              <w:rPr>
                <w:b w:val="0"/>
                <w:bCs w:val="0"/>
                <w:noProof w:val="0"/>
                <w:rtl/>
              </w:rPr>
              <w:t xml:space="preserve"> השנה</w:t>
            </w:r>
            <w:r w:rsidRPr="006767EA">
              <w:rPr>
                <w:rFonts w:hint="cs"/>
                <w:b w:val="0"/>
                <w:bCs w:val="0"/>
                <w:noProof w:val="0"/>
                <w:rtl/>
              </w:rPr>
              <w:t xml:space="preserve"> עושים משרדי האוצר ו</w:t>
            </w:r>
            <w:r w:rsidRPr="006767EA">
              <w:rPr>
                <w:b w:val="0"/>
                <w:bCs w:val="0"/>
                <w:noProof w:val="0"/>
                <w:rtl/>
              </w:rPr>
              <w:t>הבריאות</w:t>
            </w:r>
            <w:r w:rsidRPr="006767EA">
              <w:rPr>
                <w:rFonts w:hint="cs"/>
                <w:b w:val="0"/>
                <w:bCs w:val="0"/>
                <w:noProof w:val="0"/>
                <w:rtl/>
              </w:rPr>
              <w:t xml:space="preserve"> "התאמות" בדרך של תוספות תקציביות לבתי החולים. מדובר בדפוס פעולה הידוע לבתי החולים, למשרד הבריאות ולמשרד האוצר. זו </w:t>
            </w:r>
            <w:r w:rsidRPr="006767EA">
              <w:rPr>
                <w:b w:val="0"/>
                <w:bCs w:val="0"/>
                <w:noProof w:val="0"/>
                <w:rtl/>
              </w:rPr>
              <w:t>שיטה</w:t>
            </w:r>
            <w:r w:rsidRPr="006767EA">
              <w:rPr>
                <w:rFonts w:hint="cs"/>
                <w:b w:val="0"/>
                <w:bCs w:val="0"/>
                <w:noProof w:val="0"/>
                <w:rtl/>
              </w:rPr>
              <w:t xml:space="preserve"> לא</w:t>
            </w:r>
            <w:r w:rsidRPr="006767EA">
              <w:rPr>
                <w:b w:val="0"/>
                <w:bCs w:val="0"/>
                <w:noProof w:val="0"/>
                <w:rtl/>
              </w:rPr>
              <w:t xml:space="preserve"> ראויה הגורמת אי</w:t>
            </w:r>
            <w:r w:rsidRPr="006767EA">
              <w:rPr>
                <w:rFonts w:hint="cs"/>
                <w:b w:val="0"/>
                <w:bCs w:val="0"/>
                <w:noProof w:val="0"/>
                <w:rtl/>
              </w:rPr>
              <w:t>-</w:t>
            </w:r>
            <w:r w:rsidRPr="006767EA">
              <w:rPr>
                <w:b w:val="0"/>
                <w:bCs w:val="0"/>
                <w:noProof w:val="0"/>
                <w:rtl/>
              </w:rPr>
              <w:t>שקט</w:t>
            </w:r>
            <w:r w:rsidRPr="006767EA">
              <w:rPr>
                <w:rFonts w:hint="cs"/>
                <w:b w:val="0"/>
                <w:bCs w:val="0"/>
                <w:noProof w:val="0"/>
                <w:rtl/>
              </w:rPr>
              <w:t>,</w:t>
            </w:r>
            <w:r w:rsidRPr="006767EA">
              <w:rPr>
                <w:b w:val="0"/>
                <w:bCs w:val="0"/>
                <w:noProof w:val="0"/>
                <w:rtl/>
              </w:rPr>
              <w:t xml:space="preserve"> חוסר ודאות</w:t>
            </w:r>
            <w:r w:rsidRPr="006767EA">
              <w:rPr>
                <w:rFonts w:hint="cs"/>
                <w:b w:val="0"/>
                <w:bCs w:val="0"/>
                <w:noProof w:val="0"/>
                <w:rtl/>
              </w:rPr>
              <w:t xml:space="preserve"> והתנהלות ב</w:t>
            </w:r>
            <w:r w:rsidRPr="006767EA">
              <w:rPr>
                <w:b w:val="0"/>
                <w:bCs w:val="0"/>
                <w:noProof w:val="0"/>
                <w:rtl/>
              </w:rPr>
              <w:t xml:space="preserve">"תרבות </w:t>
            </w:r>
            <w:r w:rsidRPr="006767EA">
              <w:rPr>
                <w:rFonts w:hint="cs"/>
                <w:b w:val="0"/>
                <w:bCs w:val="0"/>
                <w:noProof w:val="0"/>
                <w:rtl/>
              </w:rPr>
              <w:t>של</w:t>
            </w:r>
            <w:r w:rsidRPr="006767EA">
              <w:rPr>
                <w:b w:val="0"/>
                <w:bCs w:val="0"/>
                <w:noProof w:val="0"/>
                <w:rtl/>
              </w:rPr>
              <w:t xml:space="preserve"> </w:t>
            </w:r>
            <w:r w:rsidRPr="006767EA">
              <w:rPr>
                <w:rFonts w:hint="cs"/>
                <w:b w:val="0"/>
                <w:bCs w:val="0"/>
                <w:noProof w:val="0"/>
                <w:rtl/>
              </w:rPr>
              <w:t>מצוקה</w:t>
            </w:r>
            <w:r w:rsidRPr="006767EA">
              <w:rPr>
                <w:b w:val="0"/>
                <w:bCs w:val="0"/>
                <w:noProof w:val="0"/>
                <w:rtl/>
              </w:rPr>
              <w:t xml:space="preserve">". </w:t>
            </w:r>
            <w:r w:rsidRPr="006767EA">
              <w:rPr>
                <w:rFonts w:hint="cs"/>
                <w:b w:val="0"/>
                <w:bCs w:val="0"/>
                <w:noProof w:val="0"/>
                <w:rtl/>
              </w:rPr>
              <w:t xml:space="preserve">שיטה זו </w:t>
            </w:r>
            <w:r w:rsidRPr="006767EA">
              <w:rPr>
                <w:b w:val="0"/>
                <w:bCs w:val="0"/>
                <w:noProof w:val="0"/>
                <w:rtl/>
              </w:rPr>
              <w:t>מונעת תכנו</w:t>
            </w:r>
            <w:r w:rsidRPr="006767EA">
              <w:rPr>
                <w:rFonts w:hint="cs"/>
                <w:b w:val="0"/>
                <w:bCs w:val="0"/>
                <w:noProof w:val="0"/>
                <w:rtl/>
              </w:rPr>
              <w:t>ן</w:t>
            </w:r>
            <w:r w:rsidRPr="006767EA">
              <w:rPr>
                <w:b w:val="0"/>
                <w:bCs w:val="0"/>
                <w:noProof w:val="0"/>
                <w:rtl/>
              </w:rPr>
              <w:t xml:space="preserve"> רב</w:t>
            </w:r>
            <w:r w:rsidRPr="006767EA">
              <w:rPr>
                <w:rFonts w:hint="cs"/>
                <w:b w:val="0"/>
                <w:bCs w:val="0"/>
                <w:noProof w:val="0"/>
                <w:rtl/>
              </w:rPr>
              <w:t>-</w:t>
            </w:r>
            <w:r w:rsidRPr="006767EA">
              <w:rPr>
                <w:b w:val="0"/>
                <w:bCs w:val="0"/>
                <w:noProof w:val="0"/>
                <w:rtl/>
              </w:rPr>
              <w:t>שנתי</w:t>
            </w:r>
            <w:r w:rsidRPr="006767EA">
              <w:rPr>
                <w:rFonts w:hint="cs"/>
                <w:b w:val="0"/>
                <w:bCs w:val="0"/>
                <w:noProof w:val="0"/>
                <w:rtl/>
              </w:rPr>
              <w:t>,</w:t>
            </w:r>
            <w:r w:rsidRPr="006767EA">
              <w:rPr>
                <w:b w:val="0"/>
                <w:bCs w:val="0"/>
                <w:noProof w:val="0"/>
                <w:rtl/>
              </w:rPr>
              <w:t xml:space="preserve"> </w:t>
            </w:r>
            <w:r w:rsidRPr="006767EA">
              <w:rPr>
                <w:rFonts w:hint="cs"/>
                <w:b w:val="0"/>
                <w:bCs w:val="0"/>
                <w:noProof w:val="0"/>
                <w:rtl/>
              </w:rPr>
              <w:t>התייעלות מערכתית ו</w:t>
            </w:r>
            <w:r w:rsidRPr="006767EA">
              <w:rPr>
                <w:b w:val="0"/>
                <w:bCs w:val="0"/>
                <w:noProof w:val="0"/>
                <w:rtl/>
              </w:rPr>
              <w:t xml:space="preserve">עבודה </w:t>
            </w:r>
            <w:r w:rsidRPr="006767EA">
              <w:rPr>
                <w:rFonts w:hint="cs"/>
                <w:b w:val="0"/>
                <w:bCs w:val="0"/>
                <w:noProof w:val="0"/>
                <w:rtl/>
              </w:rPr>
              <w:t>שיטתית ו</w:t>
            </w:r>
            <w:r w:rsidRPr="006767EA">
              <w:rPr>
                <w:b w:val="0"/>
                <w:bCs w:val="0"/>
                <w:noProof w:val="0"/>
                <w:rtl/>
              </w:rPr>
              <w:t>נכונה</w:t>
            </w:r>
            <w:r w:rsidRPr="006767EA">
              <w:rPr>
                <w:rFonts w:hint="cs"/>
                <w:b w:val="0"/>
                <w:bCs w:val="0"/>
                <w:noProof w:val="0"/>
                <w:rtl/>
              </w:rPr>
              <w:t>, משום שהגורמים במערכת</w:t>
            </w:r>
            <w:r w:rsidRPr="006767EA">
              <w:rPr>
                <w:b w:val="0"/>
                <w:bCs w:val="0"/>
                <w:noProof w:val="0"/>
                <w:rtl/>
              </w:rPr>
              <w:t xml:space="preserve"> עסוקים בפתרון בעיות </w:t>
            </w:r>
            <w:r w:rsidRPr="006767EA">
              <w:rPr>
                <w:rFonts w:hint="cs"/>
                <w:b w:val="0"/>
                <w:bCs w:val="0"/>
                <w:noProof w:val="0"/>
                <w:rtl/>
              </w:rPr>
              <w:t>הצפויות להתעורר "</w:t>
            </w:r>
            <w:r w:rsidRPr="006767EA">
              <w:rPr>
                <w:b w:val="0"/>
                <w:bCs w:val="0"/>
                <w:noProof w:val="0"/>
                <w:rtl/>
              </w:rPr>
              <w:t>מחר בבוקר</w:t>
            </w:r>
            <w:r w:rsidRPr="006767EA">
              <w:rPr>
                <w:rFonts w:hint="cs"/>
                <w:b w:val="0"/>
                <w:bCs w:val="0"/>
                <w:noProof w:val="0"/>
                <w:rtl/>
              </w:rPr>
              <w:t>".</w:t>
            </w:r>
          </w:p>
          <w:p w:rsidR="00210FA9" w:rsidRPr="006767EA" w:rsidP="00915C1A">
            <w:pPr>
              <w:pStyle w:val="KOT5"/>
              <w:spacing w:before="120"/>
              <w:outlineLvl w:val="9"/>
              <w:rPr>
                <w:rtl/>
              </w:rPr>
            </w:pPr>
            <w:r w:rsidRPr="006767EA">
              <w:rPr>
                <w:rFonts w:hint="cs"/>
                <w:rtl/>
              </w:rPr>
              <w:t>בתי</w:t>
            </w:r>
            <w:r w:rsidRPr="006767EA">
              <w:rPr>
                <w:rtl/>
              </w:rPr>
              <w:t xml:space="preserve"> חולים ציבורי</w:t>
            </w:r>
            <w:r w:rsidRPr="006767EA">
              <w:rPr>
                <w:rFonts w:hint="cs"/>
                <w:rtl/>
              </w:rPr>
              <w:t>ים</w:t>
            </w:r>
          </w:p>
          <w:p w:rsidR="00210FA9" w:rsidRPr="006767EA" w:rsidP="00915C1A">
            <w:pPr>
              <w:pStyle w:val="takzir"/>
              <w:ind w:left="340" w:hanging="340"/>
              <w:rPr>
                <w:b w:val="0"/>
                <w:bCs w:val="0"/>
                <w:noProof w:val="0"/>
                <w:rtl/>
              </w:rPr>
            </w:pPr>
            <w:r>
              <w:rPr>
                <w:rFonts w:hint="cs"/>
                <w:b w:val="0"/>
                <w:bCs w:val="0"/>
                <w:noProof w:val="0"/>
                <w:rtl/>
              </w:rPr>
              <w:t>1.</w:t>
            </w:r>
            <w:r>
              <w:rPr>
                <w:b w:val="0"/>
                <w:bCs w:val="0"/>
                <w:noProof w:val="0"/>
                <w:rtl/>
              </w:rPr>
              <w:tab/>
            </w:r>
            <w:r w:rsidRPr="006767EA">
              <w:rPr>
                <w:rFonts w:hint="cs"/>
                <w:b w:val="0"/>
                <w:bCs w:val="0"/>
                <w:noProof w:val="0"/>
                <w:rtl/>
              </w:rPr>
              <w:t xml:space="preserve">הדסה הוא </w:t>
            </w:r>
            <w:r w:rsidRPr="006767EA">
              <w:rPr>
                <w:b w:val="0"/>
                <w:bCs w:val="0"/>
                <w:noProof w:val="0"/>
                <w:rtl/>
              </w:rPr>
              <w:t>ב</w:t>
            </w:r>
            <w:r w:rsidRPr="006767EA">
              <w:rPr>
                <w:rFonts w:hint="cs"/>
                <w:b w:val="0"/>
                <w:bCs w:val="0"/>
                <w:noProof w:val="0"/>
                <w:rtl/>
              </w:rPr>
              <w:t>י</w:t>
            </w:r>
            <w:r w:rsidRPr="006767EA">
              <w:rPr>
                <w:b w:val="0"/>
                <w:bCs w:val="0"/>
                <w:noProof w:val="0"/>
                <w:rtl/>
              </w:rPr>
              <w:t>ת חולים ציבורי</w:t>
            </w:r>
            <w:r w:rsidRPr="006767EA">
              <w:rPr>
                <w:rFonts w:hint="cs"/>
                <w:b w:val="0"/>
                <w:bCs w:val="0"/>
                <w:noProof w:val="0"/>
                <w:rtl/>
              </w:rPr>
              <w:t>. כבתי חולים ציבוריים אחרים גם הוא</w:t>
            </w:r>
            <w:r w:rsidRPr="006767EA">
              <w:rPr>
                <w:b w:val="0"/>
                <w:bCs w:val="0"/>
                <w:noProof w:val="0"/>
                <w:rtl/>
              </w:rPr>
              <w:t xml:space="preserve"> כפו</w:t>
            </w:r>
            <w:r w:rsidRPr="006767EA">
              <w:rPr>
                <w:rFonts w:hint="cs"/>
                <w:b w:val="0"/>
                <w:bCs w:val="0"/>
                <w:noProof w:val="0"/>
                <w:rtl/>
              </w:rPr>
              <w:t>ף</w:t>
            </w:r>
            <w:r w:rsidRPr="006767EA">
              <w:rPr>
                <w:b w:val="0"/>
                <w:bCs w:val="0"/>
                <w:noProof w:val="0"/>
                <w:rtl/>
              </w:rPr>
              <w:t xml:space="preserve"> לרגולציה של המדינה בהיבט הרפואי</w:t>
            </w:r>
            <w:r w:rsidRPr="006767EA">
              <w:rPr>
                <w:rFonts w:hint="cs"/>
                <w:b w:val="0"/>
                <w:bCs w:val="0"/>
                <w:noProof w:val="0"/>
                <w:rtl/>
              </w:rPr>
              <w:t>, דהיינו ביחס לשירותים שהוא חייב לספק; למחירי השירותים ועוד,</w:t>
            </w:r>
            <w:r w:rsidRPr="006767EA">
              <w:rPr>
                <w:b w:val="0"/>
                <w:bCs w:val="0"/>
                <w:noProof w:val="0"/>
                <w:rtl/>
              </w:rPr>
              <w:t xml:space="preserve"> אולם ה</w:t>
            </w:r>
            <w:r w:rsidRPr="006767EA">
              <w:rPr>
                <w:rFonts w:hint="cs"/>
                <w:b w:val="0"/>
                <w:bCs w:val="0"/>
                <w:noProof w:val="0"/>
                <w:rtl/>
              </w:rPr>
              <w:t>וא מנהל את תקציבו באופן עצמאי ו</w:t>
            </w:r>
            <w:r w:rsidRPr="006767EA">
              <w:rPr>
                <w:b w:val="0"/>
                <w:bCs w:val="0"/>
                <w:noProof w:val="0"/>
                <w:rtl/>
              </w:rPr>
              <w:t>אינ</w:t>
            </w:r>
            <w:r w:rsidRPr="006767EA">
              <w:rPr>
                <w:rFonts w:hint="cs"/>
                <w:b w:val="0"/>
                <w:bCs w:val="0"/>
                <w:noProof w:val="0"/>
                <w:rtl/>
              </w:rPr>
              <w:t>ו</w:t>
            </w:r>
            <w:r w:rsidRPr="006767EA">
              <w:rPr>
                <w:b w:val="0"/>
                <w:bCs w:val="0"/>
                <w:noProof w:val="0"/>
                <w:rtl/>
              </w:rPr>
              <w:t xml:space="preserve"> זכאי לסיוע קבוע מהמדינה</w:t>
            </w:r>
            <w:r w:rsidRPr="006767EA">
              <w:rPr>
                <w:rFonts w:hint="cs"/>
                <w:b w:val="0"/>
                <w:bCs w:val="0"/>
                <w:noProof w:val="0"/>
                <w:rtl/>
              </w:rPr>
              <w:t xml:space="preserve">. </w:t>
            </w:r>
            <w:r w:rsidRPr="006767EA">
              <w:rPr>
                <w:b w:val="0"/>
                <w:bCs w:val="0"/>
                <w:noProof w:val="0"/>
                <w:rtl/>
              </w:rPr>
              <w:t>החל משנת 2003 ישנה עלי</w:t>
            </w:r>
            <w:r w:rsidRPr="006767EA">
              <w:rPr>
                <w:rFonts w:hint="cs"/>
                <w:b w:val="0"/>
                <w:bCs w:val="0"/>
                <w:noProof w:val="0"/>
                <w:rtl/>
              </w:rPr>
              <w:t>י</w:t>
            </w:r>
            <w:r w:rsidRPr="006767EA">
              <w:rPr>
                <w:b w:val="0"/>
                <w:bCs w:val="0"/>
                <w:noProof w:val="0"/>
                <w:rtl/>
              </w:rPr>
              <w:t>ה עקבית בגירעון המצטבר של המרכז הרפואי, שהגיע בסוף שנת 2012 לכ-67% מהמחזור.</w:t>
            </w:r>
            <w:r w:rsidRPr="006767EA">
              <w:rPr>
                <w:rFonts w:hint="cs"/>
                <w:b w:val="0"/>
                <w:bCs w:val="0"/>
                <w:noProof w:val="0"/>
                <w:rtl/>
              </w:rPr>
              <w:t xml:space="preserve"> </w:t>
            </w:r>
            <w:r w:rsidRPr="006767EA">
              <w:rPr>
                <w:b w:val="0"/>
                <w:bCs w:val="0"/>
                <w:noProof w:val="0"/>
                <w:rtl/>
              </w:rPr>
              <w:t xml:space="preserve">משבר הדסה מצביע על הכשל </w:t>
            </w:r>
            <w:r w:rsidRPr="006767EA">
              <w:rPr>
                <w:rFonts w:hint="cs"/>
                <w:b w:val="0"/>
                <w:bCs w:val="0"/>
                <w:noProof w:val="0"/>
                <w:rtl/>
              </w:rPr>
              <w:t>הטמון בעובדה</w:t>
            </w:r>
            <w:r w:rsidRPr="006767EA">
              <w:rPr>
                <w:b w:val="0"/>
                <w:bCs w:val="0"/>
                <w:noProof w:val="0"/>
                <w:rtl/>
              </w:rPr>
              <w:t xml:space="preserve"> שמשרד הבריאות אינו יכול לפקח על היבטים ניהוליים וכספיים של מוסדות רפואיים מסוימים שנותנים שירות לציבור ונשענים, בין השאר, על מקורות כספיים ציבוריים. </w:t>
            </w:r>
            <w:r w:rsidRPr="006767EA">
              <w:rPr>
                <w:rFonts w:hint="cs"/>
                <w:b w:val="0"/>
                <w:bCs w:val="0"/>
                <w:noProof w:val="0"/>
                <w:rtl/>
              </w:rPr>
              <w:t>המדינה חתמה עם הדסה על תכנית הבראה הכוללת סיוע כספי בסך של 1.4 מיליארד ש"ח.</w:t>
            </w:r>
          </w:p>
          <w:p w:rsidR="00210FA9" w:rsidRPr="006767EA" w:rsidP="00915C1A">
            <w:pPr>
              <w:pStyle w:val="takzir"/>
              <w:ind w:left="340" w:hanging="340"/>
              <w:rPr>
                <w:rtl/>
              </w:rPr>
            </w:pPr>
            <w:r>
              <w:rPr>
                <w:rFonts w:hint="cs"/>
                <w:b w:val="0"/>
                <w:bCs w:val="0"/>
                <w:noProof w:val="0"/>
                <w:rtl/>
              </w:rPr>
              <w:t>2.</w:t>
            </w:r>
            <w:r>
              <w:rPr>
                <w:b w:val="0"/>
                <w:bCs w:val="0"/>
                <w:noProof w:val="0"/>
                <w:rtl/>
              </w:rPr>
              <w:tab/>
            </w:r>
            <w:r w:rsidRPr="006767EA">
              <w:rPr>
                <w:rFonts w:hint="cs"/>
                <w:b w:val="0"/>
                <w:bCs w:val="0"/>
                <w:noProof w:val="0"/>
                <w:rtl/>
              </w:rPr>
              <w:t>משרד הבריאות הודיע למשרד מבקר המדינה בשנת 2012 כי יפיץ</w:t>
            </w:r>
            <w:r w:rsidRPr="006767EA">
              <w:rPr>
                <w:b w:val="0"/>
                <w:bCs w:val="0"/>
                <w:noProof w:val="0"/>
                <w:rtl/>
              </w:rPr>
              <w:t xml:space="preserve"> בתחילת שנת 2013 נהלים להפעלת </w:t>
            </w:r>
            <w:r w:rsidRPr="006767EA">
              <w:rPr>
                <w:b w:val="0"/>
                <w:bCs w:val="0"/>
                <w:noProof w:val="0"/>
                <w:rtl/>
              </w:rPr>
              <w:t>שר"פ</w:t>
            </w:r>
            <w:r w:rsidRPr="006767EA">
              <w:rPr>
                <w:rFonts w:hint="cs"/>
                <w:b w:val="0"/>
                <w:bCs w:val="0"/>
                <w:noProof w:val="0"/>
                <w:rtl/>
              </w:rPr>
              <w:t xml:space="preserve"> (שירותי רפואה פרטיים) הנהוג בבתי חולים ציבוריים, אך עד</w:t>
            </w:r>
            <w:r w:rsidRPr="006767EA">
              <w:rPr>
                <w:b w:val="0"/>
                <w:bCs w:val="0"/>
                <w:noProof w:val="0"/>
                <w:rtl/>
              </w:rPr>
              <w:t xml:space="preserve"> </w:t>
            </w:r>
            <w:r w:rsidRPr="006767EA">
              <w:rPr>
                <w:rFonts w:hint="cs"/>
                <w:b w:val="0"/>
                <w:bCs w:val="0"/>
                <w:noProof w:val="0"/>
                <w:rtl/>
              </w:rPr>
              <w:t>נובמבר</w:t>
            </w:r>
            <w:r w:rsidRPr="006767EA">
              <w:rPr>
                <w:b w:val="0"/>
                <w:bCs w:val="0"/>
                <w:noProof w:val="0"/>
                <w:rtl/>
              </w:rPr>
              <w:t xml:space="preserve"> 2014 </w:t>
            </w:r>
            <w:r w:rsidRPr="006767EA">
              <w:rPr>
                <w:rFonts w:hint="cs"/>
                <w:b w:val="0"/>
                <w:bCs w:val="0"/>
                <w:noProof w:val="0"/>
                <w:rtl/>
              </w:rPr>
              <w:t xml:space="preserve">הוא </w:t>
            </w:r>
            <w:r w:rsidRPr="006767EA">
              <w:rPr>
                <w:b w:val="0"/>
                <w:bCs w:val="0"/>
                <w:noProof w:val="0"/>
                <w:rtl/>
              </w:rPr>
              <w:t xml:space="preserve">לא הפיץ </w:t>
            </w:r>
            <w:r w:rsidRPr="006767EA">
              <w:rPr>
                <w:rFonts w:hint="cs"/>
                <w:b w:val="0"/>
                <w:bCs w:val="0"/>
                <w:noProof w:val="0"/>
                <w:rtl/>
              </w:rPr>
              <w:t>את ה</w:t>
            </w:r>
            <w:r w:rsidRPr="006767EA">
              <w:rPr>
                <w:b w:val="0"/>
                <w:bCs w:val="0"/>
                <w:noProof w:val="0"/>
                <w:rtl/>
              </w:rPr>
              <w:t>נהלים</w:t>
            </w:r>
            <w:r w:rsidRPr="006767EA">
              <w:rPr>
                <w:rFonts w:hint="cs"/>
                <w:b w:val="0"/>
                <w:bCs w:val="0"/>
                <w:noProof w:val="0"/>
                <w:rtl/>
              </w:rPr>
              <w:t xml:space="preserve">. בהיעדר נהלים שיסדירו את </w:t>
            </w:r>
            <w:r w:rsidRPr="006767EA">
              <w:rPr>
                <w:rFonts w:hint="cs"/>
                <w:b w:val="0"/>
                <w:bCs w:val="0"/>
                <w:noProof w:val="0"/>
                <w:rtl/>
              </w:rPr>
              <w:t>השר"פ</w:t>
            </w:r>
            <w:r w:rsidRPr="006767EA">
              <w:rPr>
                <w:rFonts w:hint="cs"/>
                <w:b w:val="0"/>
                <w:bCs w:val="0"/>
                <w:noProof w:val="0"/>
                <w:rtl/>
              </w:rPr>
              <w:t xml:space="preserve"> עלולים שירותי הבריאות במערכת הציבורית להיפגע.</w:t>
            </w:r>
          </w:p>
        </w:tc>
      </w:tr>
    </w:tbl>
    <w:p w:rsidR="00AE4FDD" w:rsidP="00915C1A">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10FA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E4FDD" w:rsidP="00915C1A">
            <w:pPr>
              <w:pStyle w:val="KOT5"/>
              <w:spacing w:before="120"/>
              <w:jc w:val="center"/>
              <w:rPr>
                <w:sz w:val="24"/>
                <w:szCs w:val="24"/>
                <w:rtl/>
              </w:rPr>
            </w:pPr>
            <w:r w:rsidRPr="00AE4FDD">
              <w:rPr>
                <w:rFonts w:hint="eastAsia"/>
                <w:sz w:val="24"/>
                <w:szCs w:val="24"/>
                <w:rtl/>
              </w:rPr>
              <w:t>היעדר</w:t>
            </w:r>
            <w:r w:rsidRPr="00AE4FDD">
              <w:rPr>
                <w:sz w:val="24"/>
                <w:szCs w:val="24"/>
                <w:rtl/>
              </w:rPr>
              <w:t xml:space="preserve"> </w:t>
            </w:r>
            <w:r w:rsidRPr="00AE4FDD">
              <w:rPr>
                <w:rFonts w:hint="eastAsia"/>
                <w:sz w:val="24"/>
                <w:szCs w:val="24"/>
                <w:rtl/>
              </w:rPr>
              <w:t>תכנון</w:t>
            </w:r>
            <w:r w:rsidRPr="00AE4FDD">
              <w:rPr>
                <w:sz w:val="24"/>
                <w:szCs w:val="24"/>
                <w:rtl/>
              </w:rPr>
              <w:t xml:space="preserve"> </w:t>
            </w:r>
            <w:r w:rsidRPr="00AE4FDD">
              <w:rPr>
                <w:rFonts w:hint="eastAsia"/>
                <w:sz w:val="24"/>
                <w:szCs w:val="24"/>
                <w:rtl/>
              </w:rPr>
              <w:t>לאומי</w:t>
            </w:r>
            <w:r w:rsidRPr="00AE4FDD">
              <w:rPr>
                <w:sz w:val="24"/>
                <w:szCs w:val="24"/>
                <w:rtl/>
              </w:rPr>
              <w:t xml:space="preserve"> </w:t>
            </w:r>
            <w:r w:rsidRPr="00AE4FDD">
              <w:rPr>
                <w:rFonts w:hint="eastAsia"/>
                <w:sz w:val="24"/>
                <w:szCs w:val="24"/>
                <w:rtl/>
              </w:rPr>
              <w:t>של</w:t>
            </w:r>
            <w:r w:rsidRPr="00AE4FDD">
              <w:rPr>
                <w:sz w:val="24"/>
                <w:szCs w:val="24"/>
                <w:rtl/>
              </w:rPr>
              <w:t xml:space="preserve"> </w:t>
            </w:r>
            <w:r w:rsidRPr="00AE4FDD">
              <w:rPr>
                <w:rFonts w:hint="eastAsia"/>
                <w:sz w:val="24"/>
                <w:szCs w:val="24"/>
                <w:rtl/>
              </w:rPr>
              <w:t>מערכת</w:t>
            </w:r>
            <w:r w:rsidRPr="00AE4FDD">
              <w:rPr>
                <w:sz w:val="24"/>
                <w:szCs w:val="24"/>
                <w:rtl/>
              </w:rPr>
              <w:t xml:space="preserve"> </w:t>
            </w:r>
            <w:r w:rsidRPr="00AE4FDD">
              <w:rPr>
                <w:rFonts w:hint="eastAsia"/>
                <w:sz w:val="24"/>
                <w:szCs w:val="24"/>
                <w:rtl/>
              </w:rPr>
              <w:t>הבריאות</w:t>
            </w:r>
          </w:p>
        </w:tc>
      </w:tr>
      <w:tr w:rsidTr="00210FA9">
        <w:tblPrEx>
          <w:tblW w:w="6691" w:type="dxa"/>
          <w:jc w:val="center"/>
          <w:tblLook w:val="04A0"/>
        </w:tblPrEx>
        <w:trPr>
          <w:jc w:val="center"/>
        </w:trPr>
        <w:tc>
          <w:tcPr>
            <w:tcW w:w="6691" w:type="dxa"/>
          </w:tcPr>
          <w:p w:rsidR="003C32FC" w:rsidRPr="003C32FC" w:rsidP="00915C1A">
            <w:pPr>
              <w:pStyle w:val="KOT5"/>
              <w:keepNext w:val="0"/>
              <w:spacing w:before="120"/>
              <w:outlineLvl w:val="9"/>
              <w:rPr>
                <w:rtl/>
              </w:rPr>
            </w:pPr>
            <w:r w:rsidRPr="003C32FC">
              <w:rPr>
                <w:rFonts w:hint="cs"/>
                <w:rtl/>
              </w:rPr>
              <w:t>כפל</w:t>
            </w:r>
            <w:r w:rsidRPr="003C32FC">
              <w:rPr>
                <w:rtl/>
              </w:rPr>
              <w:t xml:space="preserve"> </w:t>
            </w:r>
            <w:r w:rsidRPr="003C32FC">
              <w:rPr>
                <w:rFonts w:hint="cs"/>
                <w:rtl/>
              </w:rPr>
              <w:t>תשתיות</w:t>
            </w:r>
            <w:r w:rsidRPr="003C32FC">
              <w:rPr>
                <w:rtl/>
              </w:rPr>
              <w:t xml:space="preserve"> </w:t>
            </w:r>
            <w:r w:rsidRPr="003C32FC">
              <w:rPr>
                <w:rFonts w:hint="cs"/>
                <w:rtl/>
              </w:rPr>
              <w:t>במערכת</w:t>
            </w:r>
            <w:r w:rsidRPr="003C32FC">
              <w:rPr>
                <w:rtl/>
              </w:rPr>
              <w:t xml:space="preserve"> </w:t>
            </w:r>
            <w:r w:rsidRPr="003C32FC">
              <w:rPr>
                <w:rFonts w:hint="cs"/>
                <w:rtl/>
              </w:rPr>
              <w:t>הבריאות</w:t>
            </w:r>
          </w:p>
          <w:p w:rsidR="00AE4FDD" w:rsidP="00915C1A">
            <w:pPr>
              <w:pStyle w:val="takzir"/>
              <w:spacing w:before="60"/>
              <w:rPr>
                <w:b w:val="0"/>
                <w:bCs w:val="0"/>
                <w:noProof w:val="0"/>
                <w:rtl/>
              </w:rPr>
            </w:pPr>
            <w:r w:rsidRPr="003C32FC">
              <w:rPr>
                <w:rFonts w:hint="cs"/>
                <w:b w:val="0"/>
                <w:bCs w:val="0"/>
                <w:noProof w:val="0"/>
                <w:rtl/>
              </w:rPr>
              <w:t xml:space="preserve">משרד הבריאות לא קבע תכנון לאומי לגבי חלוקת האחריות לפעילות הרפואית בין בתי החולים ובין הקהילה, דבר הפוגע ביכולת לקבוע תקציב יעיל למערכת הבריאות. </w:t>
            </w:r>
            <w:r w:rsidRPr="003C32FC">
              <w:rPr>
                <w:b w:val="0"/>
                <w:bCs w:val="0"/>
                <w:noProof w:val="0"/>
                <w:rtl/>
              </w:rPr>
              <w:t>בשנים האחרונות מעודד משרד הבריאות את קופות החולים לפתח שירותי בריאות בקהילה</w:t>
            </w:r>
            <w:r w:rsidRPr="003C32FC">
              <w:rPr>
                <w:rFonts w:hint="cs"/>
                <w:b w:val="0"/>
                <w:bCs w:val="0"/>
                <w:noProof w:val="0"/>
                <w:rtl/>
              </w:rPr>
              <w:t xml:space="preserve">, אולם עלה שפיתוח </w:t>
            </w:r>
            <w:r w:rsidRPr="003C32FC">
              <w:rPr>
                <w:b w:val="0"/>
                <w:bCs w:val="0"/>
                <w:noProof w:val="0"/>
                <w:rtl/>
              </w:rPr>
              <w:t>התשתיות אינו מתואם</w:t>
            </w:r>
            <w:r w:rsidRPr="003C32FC">
              <w:rPr>
                <w:rFonts w:hint="cs"/>
                <w:b w:val="0"/>
                <w:bCs w:val="0"/>
                <w:noProof w:val="0"/>
                <w:rtl/>
              </w:rPr>
              <w:t>, והוא</w:t>
            </w:r>
            <w:r w:rsidRPr="003C32FC">
              <w:rPr>
                <w:b w:val="0"/>
                <w:bCs w:val="0"/>
                <w:noProof w:val="0"/>
                <w:rtl/>
              </w:rPr>
              <w:t xml:space="preserve"> נעשה, בין היתר, משיקולי עלות נקודתיים של גוף זה או אחר וללא בדיקת צורכי הבריאות הלאומיים</w:t>
            </w:r>
            <w:r w:rsidRPr="003C32FC">
              <w:rPr>
                <w:rFonts w:hint="cs"/>
                <w:b w:val="0"/>
                <w:bCs w:val="0"/>
                <w:noProof w:val="0"/>
                <w:rtl/>
              </w:rPr>
              <w:t xml:space="preserve">. כך נוצר לעתים </w:t>
            </w:r>
            <w:r w:rsidRPr="003C32FC">
              <w:rPr>
                <w:b w:val="0"/>
                <w:bCs w:val="0"/>
                <w:noProof w:val="0"/>
                <w:rtl/>
              </w:rPr>
              <w:t>כפל תשתיות</w:t>
            </w:r>
            <w:r w:rsidRPr="003C32FC">
              <w:rPr>
                <w:rFonts w:hint="cs"/>
                <w:b w:val="0"/>
                <w:bCs w:val="0"/>
                <w:noProof w:val="0"/>
                <w:rtl/>
              </w:rPr>
              <w:t>,</w:t>
            </w:r>
            <w:r w:rsidRPr="003C32FC">
              <w:rPr>
                <w:b w:val="0"/>
                <w:bCs w:val="0"/>
                <w:noProof w:val="0"/>
                <w:rtl/>
              </w:rPr>
              <w:t xml:space="preserve"> </w:t>
            </w:r>
            <w:r w:rsidRPr="003C32FC">
              <w:rPr>
                <w:rFonts w:hint="cs"/>
                <w:b w:val="0"/>
                <w:bCs w:val="0"/>
                <w:noProof w:val="0"/>
                <w:rtl/>
              </w:rPr>
              <w:t>המ</w:t>
            </w:r>
            <w:r w:rsidRPr="003C32FC">
              <w:rPr>
                <w:b w:val="0"/>
                <w:bCs w:val="0"/>
                <w:noProof w:val="0"/>
                <w:rtl/>
              </w:rPr>
              <w:t>וביל לאי-ניצול מלוא הפוטנציאל של התשתיות הקיימות</w:t>
            </w:r>
            <w:r w:rsidRPr="003C32FC">
              <w:rPr>
                <w:rFonts w:hint="cs"/>
                <w:b w:val="0"/>
                <w:bCs w:val="0"/>
                <w:noProof w:val="0"/>
                <w:rtl/>
              </w:rPr>
              <w:t>. כפל תשתיות קיים גם בבתי חולים סמוכים גאוגרפית, על אף החשיבות בקיום של איזון בין המספר הראוי של ספקי השירות לבין העלות הכרוכה בהקמת השירות ובאחזקתו.</w:t>
            </w:r>
          </w:p>
        </w:tc>
      </w:tr>
      <w:tr w:rsidTr="00210FA9">
        <w:tblPrEx>
          <w:tblW w:w="6691" w:type="dxa"/>
          <w:jc w:val="center"/>
          <w:tblLook w:val="04A0"/>
        </w:tblPrEx>
        <w:trPr>
          <w:jc w:val="center"/>
        </w:trPr>
        <w:tc>
          <w:tcPr>
            <w:tcW w:w="6691" w:type="dxa"/>
          </w:tcPr>
          <w:p w:rsidR="00210FA9" w:rsidRPr="003C32FC" w:rsidP="00915C1A">
            <w:pPr>
              <w:pStyle w:val="KOT5"/>
              <w:spacing w:before="120"/>
              <w:outlineLvl w:val="9"/>
              <w:rPr>
                <w:rtl/>
              </w:rPr>
            </w:pPr>
            <w:r w:rsidRPr="003C32FC">
              <w:rPr>
                <w:rFonts w:hint="cs"/>
                <w:rtl/>
              </w:rPr>
              <w:t>התחשבנות</w:t>
            </w:r>
            <w:r w:rsidRPr="003C32FC">
              <w:rPr>
                <w:rtl/>
              </w:rPr>
              <w:t xml:space="preserve"> </w:t>
            </w:r>
            <w:r w:rsidRPr="003C32FC">
              <w:rPr>
                <w:rFonts w:hint="cs"/>
                <w:rtl/>
              </w:rPr>
              <w:t>בין</w:t>
            </w:r>
            <w:r w:rsidRPr="003C32FC">
              <w:rPr>
                <w:rtl/>
              </w:rPr>
              <w:t xml:space="preserve"> </w:t>
            </w:r>
            <w:r w:rsidRPr="003C32FC">
              <w:rPr>
                <w:rFonts w:hint="cs"/>
                <w:rtl/>
              </w:rPr>
              <w:t>קופות</w:t>
            </w:r>
            <w:r w:rsidRPr="003C32FC">
              <w:rPr>
                <w:rtl/>
              </w:rPr>
              <w:t xml:space="preserve"> </w:t>
            </w:r>
            <w:r w:rsidRPr="003C32FC">
              <w:rPr>
                <w:rFonts w:hint="cs"/>
                <w:rtl/>
              </w:rPr>
              <w:t>חולים</w:t>
            </w:r>
            <w:r w:rsidRPr="003C32FC">
              <w:rPr>
                <w:rtl/>
              </w:rPr>
              <w:t xml:space="preserve"> </w:t>
            </w:r>
            <w:r w:rsidRPr="003C32FC">
              <w:rPr>
                <w:rFonts w:hint="cs"/>
                <w:rtl/>
              </w:rPr>
              <w:t>לבתי</w:t>
            </w:r>
            <w:r w:rsidRPr="003C32FC">
              <w:rPr>
                <w:rtl/>
              </w:rPr>
              <w:t xml:space="preserve"> </w:t>
            </w:r>
            <w:r w:rsidRPr="003C32FC">
              <w:rPr>
                <w:rFonts w:hint="cs"/>
                <w:rtl/>
              </w:rPr>
              <w:t xml:space="preserve">החולים </w:t>
            </w:r>
          </w:p>
          <w:p w:rsidR="00210FA9" w:rsidRPr="003C32FC" w:rsidP="00915C1A">
            <w:pPr>
              <w:pStyle w:val="takzir"/>
              <w:spacing w:before="60"/>
              <w:ind w:left="340" w:hanging="340"/>
              <w:rPr>
                <w:b w:val="0"/>
                <w:bCs w:val="0"/>
                <w:noProof w:val="0"/>
                <w:rtl/>
              </w:rPr>
            </w:pPr>
            <w:r>
              <w:rPr>
                <w:rFonts w:hint="cs"/>
                <w:b w:val="0"/>
                <w:bCs w:val="0"/>
                <w:noProof w:val="0"/>
                <w:rtl/>
              </w:rPr>
              <w:t>1.</w:t>
            </w:r>
            <w:r>
              <w:rPr>
                <w:b w:val="0"/>
                <w:bCs w:val="0"/>
                <w:noProof w:val="0"/>
                <w:rtl/>
              </w:rPr>
              <w:tab/>
            </w:r>
            <w:r w:rsidRPr="003C32FC">
              <w:rPr>
                <w:rFonts w:hint="cs"/>
                <w:b w:val="0"/>
                <w:bCs w:val="0"/>
                <w:noProof w:val="0"/>
                <w:rtl/>
              </w:rPr>
              <w:t>על רכש שירותי אשפוז ושירותים אמבולטוריים (שלא באשפוז) של קופות החולים מבתי החולים חלים כמה כללים רגולטוריים כגון קביעת יעד הכנסות לבתי החולים וקביעת תקרת צריכה</w:t>
            </w:r>
            <w:r>
              <w:rPr>
                <w:b w:val="0"/>
                <w:bCs w:val="0"/>
                <w:noProof w:val="0"/>
                <w:vertAlign w:val="superscript"/>
                <w:rtl/>
              </w:rPr>
              <w:footnoteReference w:id="11"/>
            </w:r>
            <w:r w:rsidRPr="003C32FC">
              <w:rPr>
                <w:rFonts w:hint="cs"/>
                <w:b w:val="0"/>
                <w:bCs w:val="0"/>
                <w:noProof w:val="0"/>
                <w:rtl/>
              </w:rPr>
              <w:t xml:space="preserve">. שיטת ההתחשבנות הקיימת גורמת לכמה נזקים ובהם קשיים בפיתוח שירותים חדשים בקהילה בשל החובה המוטלת על הקופות לרכש מינימלי מבתי החולים, בהיקף זהה כמעט לרכש בשנה הקודמת. </w:t>
            </w:r>
          </w:p>
          <w:p w:rsidR="00210FA9" w:rsidRPr="003C32FC" w:rsidP="00915C1A">
            <w:pPr>
              <w:pStyle w:val="takzir"/>
              <w:spacing w:before="60"/>
              <w:ind w:left="340" w:hanging="340"/>
              <w:rPr>
                <w:b w:val="0"/>
                <w:bCs w:val="0"/>
                <w:noProof w:val="0"/>
                <w:rtl/>
              </w:rPr>
            </w:pPr>
            <w:r>
              <w:rPr>
                <w:rFonts w:hint="cs"/>
                <w:b w:val="0"/>
                <w:bCs w:val="0"/>
                <w:noProof w:val="0"/>
                <w:rtl/>
              </w:rPr>
              <w:t>2.</w:t>
            </w:r>
            <w:r>
              <w:rPr>
                <w:b w:val="0"/>
                <w:bCs w:val="0"/>
                <w:noProof w:val="0"/>
                <w:rtl/>
              </w:rPr>
              <w:tab/>
            </w:r>
            <w:r w:rsidRPr="003C32FC">
              <w:rPr>
                <w:rFonts w:hint="cs"/>
                <w:b w:val="0"/>
                <w:bCs w:val="0"/>
                <w:noProof w:val="0"/>
                <w:rtl/>
              </w:rPr>
              <w:t>לפני חתימת הסכם רכש חדש, לעתים נוהגות קופות החולים ובעיקר "שירותי בריאות כללית" שלא להפנות במשך תקופה ארוכה חולים שלהן לבית חולים כללי-ממשלתי מסוים. הדבר פוגע במבוטחים הנזקקים לבתי חולים באזור מגוריהם, בהכנסות בית החולים שממנו מוסט הרכש ומעמיס על בתי החולים שאליהם מוסטת הפעילות.</w:t>
            </w:r>
          </w:p>
          <w:p w:rsidR="00210FA9" w:rsidRPr="003C32FC" w:rsidP="00915C1A">
            <w:pPr>
              <w:pStyle w:val="KOT5"/>
              <w:spacing w:before="120"/>
              <w:outlineLvl w:val="9"/>
              <w:rPr>
                <w:rtl/>
              </w:rPr>
            </w:pPr>
            <w:r w:rsidRPr="003C32FC">
              <w:rPr>
                <w:rFonts w:hint="cs"/>
                <w:rtl/>
              </w:rPr>
              <w:t>תכלול נושאים תקציביים במשרד הבריאות</w:t>
            </w:r>
          </w:p>
          <w:p w:rsidR="00210FA9" w:rsidRPr="003C32FC" w:rsidP="00915C1A">
            <w:pPr>
              <w:pStyle w:val="takzir"/>
              <w:spacing w:before="60"/>
              <w:rPr>
                <w:rtl/>
              </w:rPr>
            </w:pPr>
            <w:r w:rsidRPr="003C32FC">
              <w:rPr>
                <w:rFonts w:hint="cs"/>
                <w:b w:val="0"/>
                <w:bCs w:val="0"/>
                <w:noProof w:val="0"/>
                <w:rtl/>
              </w:rPr>
              <w:t xml:space="preserve">במשרד הבריאות מכהנים כיום כמה בעלי תפקידים המשפיעים בהחלטותיהם, כל אחד בתחומו, על היקף ההוצאה הלאומית - סמנכ"ל תכנון, תקצוב ותמחור; סמנכ"ל לפיקוח על קופות חולים ושירותי בריאות נוספים; חשב המשרד (נציג האוצר); ראש </w:t>
            </w:r>
            <w:r w:rsidRPr="003C32FC">
              <w:rPr>
                <w:rFonts w:hint="cs"/>
                <w:b w:val="0"/>
                <w:bCs w:val="0"/>
                <w:noProof w:val="0"/>
                <w:rtl/>
              </w:rPr>
              <w:t>מינהל</w:t>
            </w:r>
            <w:r w:rsidRPr="003C32FC">
              <w:rPr>
                <w:rFonts w:hint="cs"/>
                <w:b w:val="0"/>
                <w:bCs w:val="0"/>
                <w:noProof w:val="0"/>
                <w:rtl/>
              </w:rPr>
              <w:t xml:space="preserve"> תכנון אסטרטגי וכלכלי; ולאחרונה גם מנכ"לית הרשות למרכזים רפואיים</w:t>
            </w:r>
            <w:r>
              <w:rPr>
                <w:b w:val="0"/>
                <w:bCs w:val="0"/>
                <w:noProof w:val="0"/>
                <w:vertAlign w:val="superscript"/>
                <w:rtl/>
              </w:rPr>
              <w:footnoteReference w:id="12"/>
            </w:r>
            <w:r w:rsidRPr="003C32FC">
              <w:rPr>
                <w:rFonts w:hint="cs"/>
                <w:b w:val="0"/>
                <w:bCs w:val="0"/>
                <w:noProof w:val="0"/>
                <w:rtl/>
              </w:rPr>
              <w:t xml:space="preserve">. עם זאת אין במשרד גורם אחד </w:t>
            </w:r>
            <w:r w:rsidRPr="003C32FC">
              <w:rPr>
                <w:rFonts w:hint="cs"/>
                <w:b w:val="0"/>
                <w:bCs w:val="0"/>
                <w:noProof w:val="0"/>
                <w:rtl/>
              </w:rPr>
              <w:t>המתכלל</w:t>
            </w:r>
            <w:r w:rsidRPr="003C32FC">
              <w:rPr>
                <w:rFonts w:hint="cs"/>
                <w:b w:val="0"/>
                <w:bCs w:val="0"/>
                <w:noProof w:val="0"/>
                <w:rtl/>
              </w:rPr>
              <w:t xml:space="preserve"> את עבודת בעלי התפקידים בנוגע להיבטים תקציביים.</w:t>
            </w:r>
          </w:p>
        </w:tc>
      </w:tr>
    </w:tbl>
    <w:p w:rsidR="001275A6" w:rsidP="00915C1A">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10FA9">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1275A6" w:rsidP="00915C1A">
            <w:pPr>
              <w:pStyle w:val="KOT4"/>
              <w:spacing w:before="120"/>
              <w:jc w:val="center"/>
              <w:rPr>
                <w:rtl/>
              </w:rPr>
            </w:pPr>
            <w:r>
              <w:rPr>
                <w:rFonts w:hint="cs"/>
                <w:rtl/>
              </w:rPr>
              <w:t>ה</w:t>
            </w:r>
            <w:r>
              <w:rPr>
                <w:rtl/>
              </w:rPr>
              <w:t xml:space="preserve">המלצות </w:t>
            </w:r>
            <w:r>
              <w:rPr>
                <w:rFonts w:hint="cs"/>
                <w:rtl/>
              </w:rPr>
              <w:t>העיקריות</w:t>
            </w:r>
          </w:p>
        </w:tc>
      </w:tr>
      <w:tr w:rsidTr="00210FA9">
        <w:tblPrEx>
          <w:tblW w:w="6691" w:type="dxa"/>
          <w:jc w:val="center"/>
          <w:tblLook w:val="04A0"/>
        </w:tblPrEx>
        <w:trPr>
          <w:jc w:val="center"/>
        </w:trPr>
        <w:tc>
          <w:tcPr>
            <w:tcW w:w="6691" w:type="dxa"/>
          </w:tcPr>
          <w:p w:rsidR="00B61237" w:rsidRPr="00B61237" w:rsidP="00915C1A">
            <w:pPr>
              <w:pStyle w:val="KOT5"/>
              <w:keepNext w:val="0"/>
              <w:spacing w:before="120"/>
              <w:outlineLvl w:val="9"/>
              <w:rPr>
                <w:rtl/>
              </w:rPr>
            </w:pPr>
            <w:r w:rsidRPr="00B61237">
              <w:rPr>
                <w:rFonts w:hint="cs"/>
                <w:rtl/>
              </w:rPr>
              <w:t>סדרי קביעת תקציב קופות</w:t>
            </w:r>
            <w:r w:rsidRPr="00B61237">
              <w:rPr>
                <w:rtl/>
              </w:rPr>
              <w:t xml:space="preserve"> </w:t>
            </w:r>
            <w:r w:rsidRPr="00B61237">
              <w:rPr>
                <w:rFonts w:hint="cs"/>
                <w:rtl/>
              </w:rPr>
              <w:t>החולים</w:t>
            </w:r>
          </w:p>
          <w:p w:rsidR="001275A6" w:rsidP="00915C1A">
            <w:pPr>
              <w:pStyle w:val="takzir"/>
              <w:rPr>
                <w:b w:val="0"/>
                <w:bCs w:val="0"/>
                <w:rtl/>
              </w:rPr>
            </w:pPr>
            <w:r w:rsidRPr="00B61237">
              <w:rPr>
                <w:rFonts w:hint="cs"/>
                <w:b w:val="0"/>
                <w:bCs w:val="0"/>
                <w:noProof w:val="0"/>
                <w:rtl/>
              </w:rPr>
              <w:t>על משרד הבריאות לבחון את צורכי קופות החולים בהתחשב ב</w:t>
            </w:r>
            <w:r w:rsidRPr="00B61237">
              <w:rPr>
                <w:b w:val="0"/>
                <w:bCs w:val="0"/>
                <w:noProof w:val="0"/>
                <w:rtl/>
              </w:rPr>
              <w:t xml:space="preserve">גידול </w:t>
            </w:r>
            <w:r w:rsidRPr="00B61237">
              <w:rPr>
                <w:rFonts w:hint="cs"/>
                <w:b w:val="0"/>
                <w:bCs w:val="0"/>
                <w:noProof w:val="0"/>
                <w:rtl/>
              </w:rPr>
              <w:t>ה</w:t>
            </w:r>
            <w:r w:rsidRPr="00B61237">
              <w:rPr>
                <w:b w:val="0"/>
                <w:bCs w:val="0"/>
                <w:noProof w:val="0"/>
                <w:rtl/>
              </w:rPr>
              <w:t>אוכלוסייה</w:t>
            </w:r>
            <w:r w:rsidRPr="00B61237">
              <w:rPr>
                <w:rFonts w:hint="cs"/>
                <w:b w:val="0"/>
                <w:bCs w:val="0"/>
                <w:noProof w:val="0"/>
                <w:rtl/>
              </w:rPr>
              <w:t xml:space="preserve"> והארכת תוחלת החיים, בהתפתחויות הטכנולוגיות והתשומות הרלוונטיות להן; על בסיס בחינה זו, על המשרד לבחון את הסיכונים למערכת הבריאות - חוסנה הכלכלי כמו גם בריאות הציבור ולקבוע את סדר העדיפות להקצאת התקציב.</w:t>
            </w:r>
            <w:r w:rsidRPr="00B61237">
              <w:rPr>
                <w:b w:val="0"/>
                <w:bCs w:val="0"/>
                <w:noProof w:val="0"/>
                <w:rtl/>
              </w:rPr>
              <w:t xml:space="preserve"> </w:t>
            </w:r>
          </w:p>
        </w:tc>
      </w:tr>
      <w:tr w:rsidTr="00210FA9">
        <w:tblPrEx>
          <w:tblW w:w="6691" w:type="dxa"/>
          <w:jc w:val="center"/>
          <w:tblLook w:val="04A0"/>
        </w:tblPrEx>
        <w:trPr>
          <w:jc w:val="center"/>
        </w:trPr>
        <w:tc>
          <w:tcPr>
            <w:tcW w:w="6691" w:type="dxa"/>
          </w:tcPr>
          <w:p w:rsidR="00210FA9" w:rsidRPr="00B61237" w:rsidP="00915C1A">
            <w:pPr>
              <w:pStyle w:val="KOT5"/>
              <w:spacing w:before="120"/>
              <w:outlineLvl w:val="9"/>
              <w:rPr>
                <w:rtl/>
              </w:rPr>
            </w:pPr>
            <w:r w:rsidRPr="00B61237">
              <w:rPr>
                <w:rFonts w:hint="cs"/>
                <w:rtl/>
              </w:rPr>
              <w:t>ניהול</w:t>
            </w:r>
            <w:r w:rsidRPr="00B61237">
              <w:rPr>
                <w:rtl/>
              </w:rPr>
              <w:t xml:space="preserve"> </w:t>
            </w:r>
            <w:r w:rsidRPr="00B61237">
              <w:rPr>
                <w:rFonts w:hint="cs"/>
                <w:rtl/>
              </w:rPr>
              <w:t>תקציב</w:t>
            </w:r>
            <w:r w:rsidRPr="00B61237">
              <w:rPr>
                <w:rtl/>
              </w:rPr>
              <w:t xml:space="preserve"> </w:t>
            </w:r>
            <w:r w:rsidRPr="00B61237">
              <w:rPr>
                <w:rFonts w:hint="cs"/>
                <w:rtl/>
              </w:rPr>
              <w:t>משרד</w:t>
            </w:r>
            <w:r w:rsidRPr="00B61237">
              <w:rPr>
                <w:rtl/>
              </w:rPr>
              <w:t xml:space="preserve"> </w:t>
            </w:r>
            <w:r w:rsidRPr="00B61237">
              <w:rPr>
                <w:rFonts w:hint="cs"/>
                <w:rtl/>
              </w:rPr>
              <w:t>הבריאות</w:t>
            </w:r>
          </w:p>
          <w:p w:rsidR="00210FA9" w:rsidRPr="00B61237" w:rsidP="00915C1A">
            <w:pPr>
              <w:pStyle w:val="takzir"/>
              <w:rPr>
                <w:b w:val="0"/>
                <w:bCs w:val="0"/>
                <w:noProof w:val="0"/>
                <w:rtl/>
              </w:rPr>
            </w:pPr>
            <w:r w:rsidRPr="00B61237">
              <w:rPr>
                <w:rFonts w:hint="cs"/>
                <w:b w:val="0"/>
                <w:bCs w:val="0"/>
                <w:noProof w:val="0"/>
                <w:rtl/>
              </w:rPr>
              <w:t>על</w:t>
            </w:r>
            <w:r w:rsidRPr="00B61237">
              <w:rPr>
                <w:b w:val="0"/>
                <w:bCs w:val="0"/>
                <w:noProof w:val="0"/>
                <w:rtl/>
              </w:rPr>
              <w:t xml:space="preserve"> </w:t>
            </w:r>
            <w:r w:rsidRPr="00B61237">
              <w:rPr>
                <w:rFonts w:hint="cs"/>
                <w:b w:val="0"/>
                <w:bCs w:val="0"/>
                <w:noProof w:val="0"/>
                <w:rtl/>
              </w:rPr>
              <w:t>משרדי</w:t>
            </w:r>
            <w:r w:rsidRPr="00B61237">
              <w:rPr>
                <w:b w:val="0"/>
                <w:bCs w:val="0"/>
                <w:noProof w:val="0"/>
                <w:rtl/>
              </w:rPr>
              <w:t xml:space="preserve"> </w:t>
            </w:r>
            <w:r w:rsidRPr="00B61237">
              <w:rPr>
                <w:rFonts w:hint="cs"/>
                <w:b w:val="0"/>
                <w:bCs w:val="0"/>
                <w:noProof w:val="0"/>
                <w:rtl/>
              </w:rPr>
              <w:t>הבריאות</w:t>
            </w:r>
            <w:r w:rsidRPr="00B61237">
              <w:rPr>
                <w:b w:val="0"/>
                <w:bCs w:val="0"/>
                <w:noProof w:val="0"/>
                <w:rtl/>
              </w:rPr>
              <w:t xml:space="preserve"> </w:t>
            </w:r>
            <w:r w:rsidRPr="00B61237">
              <w:rPr>
                <w:rFonts w:hint="cs"/>
                <w:b w:val="0"/>
                <w:bCs w:val="0"/>
                <w:noProof w:val="0"/>
                <w:rtl/>
              </w:rPr>
              <w:t>והאוצר</w:t>
            </w:r>
            <w:r w:rsidRPr="00B61237">
              <w:rPr>
                <w:b w:val="0"/>
                <w:bCs w:val="0"/>
                <w:noProof w:val="0"/>
                <w:rtl/>
              </w:rPr>
              <w:t xml:space="preserve"> </w:t>
            </w:r>
            <w:r w:rsidRPr="00B61237">
              <w:rPr>
                <w:rFonts w:hint="cs"/>
                <w:b w:val="0"/>
                <w:bCs w:val="0"/>
                <w:noProof w:val="0"/>
                <w:rtl/>
              </w:rPr>
              <w:t>לשנות</w:t>
            </w:r>
            <w:r w:rsidRPr="00B61237">
              <w:rPr>
                <w:b w:val="0"/>
                <w:bCs w:val="0"/>
                <w:noProof w:val="0"/>
                <w:rtl/>
              </w:rPr>
              <w:t xml:space="preserve"> </w:t>
            </w:r>
            <w:r w:rsidRPr="00B61237">
              <w:rPr>
                <w:rFonts w:hint="cs"/>
                <w:b w:val="0"/>
                <w:bCs w:val="0"/>
                <w:noProof w:val="0"/>
                <w:rtl/>
              </w:rPr>
              <w:t>את</w:t>
            </w:r>
            <w:r w:rsidRPr="00B61237">
              <w:rPr>
                <w:b w:val="0"/>
                <w:bCs w:val="0"/>
                <w:noProof w:val="0"/>
                <w:rtl/>
              </w:rPr>
              <w:t xml:space="preserve"> </w:t>
            </w:r>
            <w:r w:rsidRPr="00B61237">
              <w:rPr>
                <w:rFonts w:hint="cs"/>
                <w:b w:val="0"/>
                <w:bCs w:val="0"/>
                <w:noProof w:val="0"/>
                <w:rtl/>
              </w:rPr>
              <w:t>דפוסי</w:t>
            </w:r>
            <w:r w:rsidRPr="00B61237">
              <w:rPr>
                <w:b w:val="0"/>
                <w:bCs w:val="0"/>
                <w:noProof w:val="0"/>
                <w:rtl/>
              </w:rPr>
              <w:t xml:space="preserve"> </w:t>
            </w:r>
            <w:r w:rsidRPr="00B61237">
              <w:rPr>
                <w:rFonts w:hint="cs"/>
                <w:b w:val="0"/>
                <w:bCs w:val="0"/>
                <w:noProof w:val="0"/>
                <w:rtl/>
              </w:rPr>
              <w:t>פעולתם</w:t>
            </w:r>
            <w:r w:rsidRPr="00B61237">
              <w:rPr>
                <w:b w:val="0"/>
                <w:bCs w:val="0"/>
                <w:noProof w:val="0"/>
                <w:rtl/>
              </w:rPr>
              <w:t xml:space="preserve"> </w:t>
            </w:r>
            <w:r w:rsidRPr="00B61237">
              <w:rPr>
                <w:rFonts w:hint="cs"/>
                <w:b w:val="0"/>
                <w:bCs w:val="0"/>
                <w:noProof w:val="0"/>
                <w:rtl/>
              </w:rPr>
              <w:t>כך</w:t>
            </w:r>
            <w:r w:rsidRPr="00B61237">
              <w:rPr>
                <w:b w:val="0"/>
                <w:bCs w:val="0"/>
                <w:noProof w:val="0"/>
                <w:rtl/>
              </w:rPr>
              <w:t xml:space="preserve"> </w:t>
            </w:r>
            <w:r w:rsidRPr="00B61237">
              <w:rPr>
                <w:rFonts w:hint="cs"/>
                <w:b w:val="0"/>
                <w:bCs w:val="0"/>
                <w:noProof w:val="0"/>
                <w:rtl/>
              </w:rPr>
              <w:t>שהליך</w:t>
            </w:r>
            <w:r w:rsidRPr="00B61237">
              <w:rPr>
                <w:b w:val="0"/>
                <w:bCs w:val="0"/>
                <w:noProof w:val="0"/>
                <w:rtl/>
              </w:rPr>
              <w:t xml:space="preserve"> </w:t>
            </w:r>
            <w:r w:rsidRPr="00B61237">
              <w:rPr>
                <w:rFonts w:hint="cs"/>
                <w:b w:val="0"/>
                <w:bCs w:val="0"/>
                <w:noProof w:val="0"/>
                <w:rtl/>
              </w:rPr>
              <w:t>השינויים</w:t>
            </w:r>
            <w:r w:rsidRPr="00B61237">
              <w:rPr>
                <w:b w:val="0"/>
                <w:bCs w:val="0"/>
                <w:noProof w:val="0"/>
                <w:rtl/>
              </w:rPr>
              <w:t xml:space="preserve"> </w:t>
            </w:r>
            <w:r w:rsidRPr="00B61237">
              <w:rPr>
                <w:rFonts w:hint="cs"/>
                <w:b w:val="0"/>
                <w:bCs w:val="0"/>
                <w:noProof w:val="0"/>
                <w:rtl/>
              </w:rPr>
              <w:t>התקציביים</w:t>
            </w:r>
            <w:r w:rsidRPr="00B61237">
              <w:rPr>
                <w:b w:val="0"/>
                <w:bCs w:val="0"/>
                <w:noProof w:val="0"/>
                <w:rtl/>
              </w:rPr>
              <w:t xml:space="preserve"> </w:t>
            </w:r>
            <w:r w:rsidRPr="00B61237">
              <w:rPr>
                <w:rFonts w:hint="cs"/>
                <w:b w:val="0"/>
                <w:bCs w:val="0"/>
                <w:noProof w:val="0"/>
                <w:rtl/>
              </w:rPr>
              <w:t>ייעשה</w:t>
            </w:r>
            <w:r w:rsidRPr="00B61237">
              <w:rPr>
                <w:b w:val="0"/>
                <w:bCs w:val="0"/>
                <w:noProof w:val="0"/>
                <w:rtl/>
              </w:rPr>
              <w:t xml:space="preserve"> </w:t>
            </w:r>
            <w:r w:rsidRPr="00B61237">
              <w:rPr>
                <w:rFonts w:hint="cs"/>
                <w:b w:val="0"/>
                <w:bCs w:val="0"/>
                <w:noProof w:val="0"/>
                <w:rtl/>
              </w:rPr>
              <w:t>ביעילות</w:t>
            </w:r>
            <w:r w:rsidRPr="00B61237">
              <w:rPr>
                <w:b w:val="0"/>
                <w:bCs w:val="0"/>
                <w:noProof w:val="0"/>
                <w:rtl/>
              </w:rPr>
              <w:t xml:space="preserve"> - </w:t>
            </w:r>
            <w:r w:rsidRPr="00B61237">
              <w:rPr>
                <w:rFonts w:hint="cs"/>
                <w:b w:val="0"/>
                <w:bCs w:val="0"/>
                <w:noProof w:val="0"/>
                <w:rtl/>
              </w:rPr>
              <w:t>יש</w:t>
            </w:r>
            <w:r w:rsidRPr="00B61237">
              <w:rPr>
                <w:b w:val="0"/>
                <w:bCs w:val="0"/>
                <w:noProof w:val="0"/>
                <w:rtl/>
              </w:rPr>
              <w:t xml:space="preserve"> </w:t>
            </w:r>
            <w:r w:rsidRPr="00B61237">
              <w:rPr>
                <w:rFonts w:hint="cs"/>
                <w:b w:val="0"/>
                <w:bCs w:val="0"/>
                <w:noProof w:val="0"/>
                <w:rtl/>
              </w:rPr>
              <w:t>לצמצם</w:t>
            </w:r>
            <w:r w:rsidRPr="00B61237">
              <w:rPr>
                <w:b w:val="0"/>
                <w:bCs w:val="0"/>
                <w:noProof w:val="0"/>
                <w:rtl/>
              </w:rPr>
              <w:t xml:space="preserve"> </w:t>
            </w:r>
            <w:r w:rsidRPr="00B61237">
              <w:rPr>
                <w:rFonts w:hint="cs"/>
                <w:b w:val="0"/>
                <w:bCs w:val="0"/>
                <w:noProof w:val="0"/>
                <w:rtl/>
              </w:rPr>
              <w:t>ככל</w:t>
            </w:r>
            <w:r w:rsidRPr="00B61237">
              <w:rPr>
                <w:b w:val="0"/>
                <w:bCs w:val="0"/>
                <w:noProof w:val="0"/>
                <w:rtl/>
              </w:rPr>
              <w:t xml:space="preserve"> </w:t>
            </w:r>
            <w:r w:rsidRPr="00B61237">
              <w:rPr>
                <w:rFonts w:hint="cs"/>
                <w:b w:val="0"/>
                <w:bCs w:val="0"/>
                <w:noProof w:val="0"/>
                <w:rtl/>
              </w:rPr>
              <w:t>האפשר</w:t>
            </w:r>
            <w:r w:rsidRPr="00B61237">
              <w:rPr>
                <w:b w:val="0"/>
                <w:bCs w:val="0"/>
                <w:noProof w:val="0"/>
                <w:rtl/>
              </w:rPr>
              <w:t xml:space="preserve"> </w:t>
            </w:r>
            <w:r w:rsidRPr="00B61237">
              <w:rPr>
                <w:rFonts w:hint="cs"/>
                <w:b w:val="0"/>
                <w:bCs w:val="0"/>
                <w:noProof w:val="0"/>
                <w:rtl/>
              </w:rPr>
              <w:t>את</w:t>
            </w:r>
            <w:r w:rsidRPr="00B61237">
              <w:rPr>
                <w:b w:val="0"/>
                <w:bCs w:val="0"/>
                <w:noProof w:val="0"/>
                <w:rtl/>
              </w:rPr>
              <w:t xml:space="preserve"> </w:t>
            </w:r>
            <w:r w:rsidRPr="00B61237">
              <w:rPr>
                <w:rFonts w:hint="cs"/>
                <w:b w:val="0"/>
                <w:bCs w:val="0"/>
                <w:noProof w:val="0"/>
                <w:rtl/>
              </w:rPr>
              <w:t>מספר</w:t>
            </w:r>
            <w:r w:rsidRPr="00B61237">
              <w:rPr>
                <w:b w:val="0"/>
                <w:bCs w:val="0"/>
                <w:noProof w:val="0"/>
                <w:rtl/>
              </w:rPr>
              <w:t xml:space="preserve"> </w:t>
            </w:r>
            <w:r w:rsidRPr="00B61237">
              <w:rPr>
                <w:rFonts w:hint="cs"/>
                <w:b w:val="0"/>
                <w:bCs w:val="0"/>
                <w:noProof w:val="0"/>
                <w:rtl/>
              </w:rPr>
              <w:t>השינויים</w:t>
            </w:r>
            <w:r w:rsidRPr="00B61237">
              <w:rPr>
                <w:b w:val="0"/>
                <w:bCs w:val="0"/>
                <w:noProof w:val="0"/>
                <w:rtl/>
              </w:rPr>
              <w:t xml:space="preserve"> </w:t>
            </w:r>
            <w:r w:rsidRPr="00B61237">
              <w:rPr>
                <w:rFonts w:hint="cs"/>
                <w:b w:val="0"/>
                <w:bCs w:val="0"/>
                <w:noProof w:val="0"/>
                <w:rtl/>
              </w:rPr>
              <w:t>התקציביים</w:t>
            </w:r>
            <w:r w:rsidRPr="00B61237">
              <w:rPr>
                <w:b w:val="0"/>
                <w:bCs w:val="0"/>
                <w:noProof w:val="0"/>
                <w:rtl/>
              </w:rPr>
              <w:t xml:space="preserve"> </w:t>
            </w:r>
            <w:r w:rsidRPr="00B61237">
              <w:rPr>
                <w:rFonts w:hint="cs"/>
                <w:b w:val="0"/>
                <w:bCs w:val="0"/>
                <w:noProof w:val="0"/>
                <w:rtl/>
              </w:rPr>
              <w:t>ולטפל</w:t>
            </w:r>
            <w:r w:rsidRPr="00B61237">
              <w:rPr>
                <w:b w:val="0"/>
                <w:bCs w:val="0"/>
                <w:noProof w:val="0"/>
                <w:rtl/>
              </w:rPr>
              <w:t xml:space="preserve"> </w:t>
            </w:r>
            <w:r w:rsidRPr="00B61237">
              <w:rPr>
                <w:rFonts w:hint="cs"/>
                <w:b w:val="0"/>
                <w:bCs w:val="0"/>
                <w:noProof w:val="0"/>
                <w:rtl/>
              </w:rPr>
              <w:t>בהם</w:t>
            </w:r>
            <w:r w:rsidRPr="00B61237">
              <w:rPr>
                <w:b w:val="0"/>
                <w:bCs w:val="0"/>
                <w:noProof w:val="0"/>
                <w:rtl/>
              </w:rPr>
              <w:t xml:space="preserve"> </w:t>
            </w:r>
            <w:r w:rsidRPr="00B61237">
              <w:rPr>
                <w:rFonts w:hint="cs"/>
                <w:b w:val="0"/>
                <w:bCs w:val="0"/>
                <w:noProof w:val="0"/>
                <w:rtl/>
              </w:rPr>
              <w:t>עם התעוררותם</w:t>
            </w:r>
            <w:r w:rsidRPr="00B61237">
              <w:rPr>
                <w:b w:val="0"/>
                <w:bCs w:val="0"/>
                <w:noProof w:val="0"/>
                <w:rtl/>
              </w:rPr>
              <w:t xml:space="preserve"> </w:t>
            </w:r>
            <w:r w:rsidRPr="00B61237">
              <w:rPr>
                <w:rFonts w:hint="cs"/>
                <w:b w:val="0"/>
                <w:bCs w:val="0"/>
                <w:noProof w:val="0"/>
                <w:rtl/>
              </w:rPr>
              <w:t>ולא</w:t>
            </w:r>
            <w:r w:rsidRPr="00B61237">
              <w:rPr>
                <w:b w:val="0"/>
                <w:bCs w:val="0"/>
                <w:noProof w:val="0"/>
                <w:rtl/>
              </w:rPr>
              <w:t xml:space="preserve"> </w:t>
            </w:r>
            <w:r w:rsidRPr="00B61237">
              <w:rPr>
                <w:rFonts w:hint="cs"/>
                <w:b w:val="0"/>
                <w:bCs w:val="0"/>
                <w:noProof w:val="0"/>
                <w:rtl/>
              </w:rPr>
              <w:t>לדחותם</w:t>
            </w:r>
            <w:r w:rsidRPr="00B61237">
              <w:rPr>
                <w:b w:val="0"/>
                <w:bCs w:val="0"/>
                <w:noProof w:val="0"/>
                <w:rtl/>
              </w:rPr>
              <w:t xml:space="preserve"> </w:t>
            </w:r>
            <w:r w:rsidRPr="00B61237">
              <w:rPr>
                <w:rFonts w:hint="cs"/>
                <w:b w:val="0"/>
                <w:bCs w:val="0"/>
                <w:noProof w:val="0"/>
                <w:rtl/>
              </w:rPr>
              <w:t>לסוף</w:t>
            </w:r>
            <w:r w:rsidRPr="00B61237">
              <w:rPr>
                <w:b w:val="0"/>
                <w:bCs w:val="0"/>
                <w:noProof w:val="0"/>
                <w:rtl/>
              </w:rPr>
              <w:t xml:space="preserve"> </w:t>
            </w:r>
            <w:r w:rsidRPr="00B61237">
              <w:rPr>
                <w:rFonts w:hint="cs"/>
                <w:b w:val="0"/>
                <w:bCs w:val="0"/>
                <w:noProof w:val="0"/>
                <w:rtl/>
              </w:rPr>
              <w:t>השנה</w:t>
            </w:r>
            <w:r w:rsidRPr="00B61237">
              <w:rPr>
                <w:b w:val="0"/>
                <w:bCs w:val="0"/>
                <w:noProof w:val="0"/>
                <w:rtl/>
              </w:rPr>
              <w:t xml:space="preserve">; על </w:t>
            </w:r>
            <w:r w:rsidRPr="00B61237">
              <w:rPr>
                <w:rFonts w:hint="cs"/>
                <w:b w:val="0"/>
                <w:bCs w:val="0"/>
                <w:noProof w:val="0"/>
                <w:rtl/>
              </w:rPr>
              <w:t>אג</w:t>
            </w:r>
            <w:r w:rsidRPr="00B61237">
              <w:rPr>
                <w:b w:val="0"/>
                <w:bCs w:val="0"/>
                <w:noProof w:val="0"/>
                <w:rtl/>
              </w:rPr>
              <w:t>"ת</w:t>
            </w:r>
            <w:r w:rsidRPr="00B61237">
              <w:rPr>
                <w:b w:val="0"/>
                <w:bCs w:val="0"/>
                <w:noProof w:val="0"/>
                <w:rtl/>
              </w:rPr>
              <w:t xml:space="preserve"> ב</w:t>
            </w:r>
            <w:r w:rsidRPr="00B61237">
              <w:rPr>
                <w:rFonts w:hint="cs"/>
                <w:b w:val="0"/>
                <w:bCs w:val="0"/>
                <w:noProof w:val="0"/>
                <w:rtl/>
              </w:rPr>
              <w:t>משרד ה</w:t>
            </w:r>
            <w:r w:rsidRPr="00B61237">
              <w:rPr>
                <w:b w:val="0"/>
                <w:bCs w:val="0"/>
                <w:noProof w:val="0"/>
                <w:rtl/>
              </w:rPr>
              <w:t xml:space="preserve">אוצר לשקף בדברי ההסבר </w:t>
            </w:r>
            <w:r w:rsidRPr="00B61237">
              <w:rPr>
                <w:rFonts w:hint="cs"/>
                <w:b w:val="0"/>
                <w:bCs w:val="0"/>
                <w:noProof w:val="0"/>
                <w:rtl/>
              </w:rPr>
              <w:t>של ה</w:t>
            </w:r>
            <w:r w:rsidRPr="00B61237">
              <w:rPr>
                <w:b w:val="0"/>
                <w:bCs w:val="0"/>
                <w:noProof w:val="0"/>
                <w:rtl/>
              </w:rPr>
              <w:t xml:space="preserve">בקשות לשינויים תקציביים את מרב המידע הנחוץ למקבלי ההחלטות, כדי </w:t>
            </w:r>
            <w:r w:rsidRPr="00B61237">
              <w:rPr>
                <w:rFonts w:hint="cs"/>
                <w:b w:val="0"/>
                <w:bCs w:val="0"/>
                <w:noProof w:val="0"/>
                <w:rtl/>
              </w:rPr>
              <w:t xml:space="preserve">שיוכלו </w:t>
            </w:r>
            <w:r w:rsidRPr="00B61237">
              <w:rPr>
                <w:b w:val="0"/>
                <w:bCs w:val="0"/>
                <w:noProof w:val="0"/>
                <w:rtl/>
              </w:rPr>
              <w:t>לקבל החלטות מושכלות;</w:t>
            </w:r>
            <w:r w:rsidRPr="00B61237">
              <w:rPr>
                <w:rFonts w:hint="cs"/>
                <w:b w:val="0"/>
                <w:bCs w:val="0"/>
                <w:noProof w:val="0"/>
                <w:rtl/>
              </w:rPr>
              <w:t xml:space="preserve"> </w:t>
            </w:r>
            <w:r w:rsidRPr="00B61237">
              <w:rPr>
                <w:b w:val="0"/>
                <w:bCs w:val="0"/>
                <w:noProof w:val="0"/>
                <w:rtl/>
              </w:rPr>
              <w:t xml:space="preserve">ראוי </w:t>
            </w:r>
            <w:r w:rsidRPr="00B61237">
              <w:rPr>
                <w:rFonts w:hint="cs"/>
                <w:b w:val="0"/>
                <w:bCs w:val="0"/>
                <w:noProof w:val="0"/>
                <w:rtl/>
              </w:rPr>
              <w:t xml:space="preserve">גם </w:t>
            </w:r>
            <w:r w:rsidRPr="00B61237">
              <w:rPr>
                <w:b w:val="0"/>
                <w:bCs w:val="0"/>
                <w:noProof w:val="0"/>
                <w:rtl/>
              </w:rPr>
              <w:t>שמשרד האוצר יבחן מחדש כיצד ניתן לפשט תהליכים ב</w:t>
            </w:r>
            <w:r w:rsidRPr="00B61237">
              <w:rPr>
                <w:rFonts w:hint="cs"/>
                <w:b w:val="0"/>
                <w:bCs w:val="0"/>
                <w:noProof w:val="0"/>
                <w:rtl/>
              </w:rPr>
              <w:t>כל הנוגע ל</w:t>
            </w:r>
            <w:r w:rsidRPr="00B61237">
              <w:rPr>
                <w:b w:val="0"/>
                <w:bCs w:val="0"/>
                <w:noProof w:val="0"/>
                <w:rtl/>
              </w:rPr>
              <w:t xml:space="preserve">שינויים </w:t>
            </w:r>
            <w:r w:rsidRPr="00B61237">
              <w:rPr>
                <w:rFonts w:hint="cs"/>
                <w:b w:val="0"/>
                <w:bCs w:val="0"/>
                <w:noProof w:val="0"/>
                <w:rtl/>
              </w:rPr>
              <w:t>ב</w:t>
            </w:r>
            <w:r w:rsidRPr="00B61237">
              <w:rPr>
                <w:b w:val="0"/>
                <w:bCs w:val="0"/>
                <w:noProof w:val="0"/>
                <w:rtl/>
              </w:rPr>
              <w:t xml:space="preserve">תקנות התקציב. </w:t>
            </w:r>
            <w:r w:rsidRPr="00B61237">
              <w:rPr>
                <w:rFonts w:hint="cs"/>
                <w:b w:val="0"/>
                <w:bCs w:val="0"/>
                <w:noProof w:val="0"/>
                <w:rtl/>
              </w:rPr>
              <w:t>במקביל</w:t>
            </w:r>
            <w:r w:rsidRPr="00B61237">
              <w:rPr>
                <w:b w:val="0"/>
                <w:bCs w:val="0"/>
                <w:noProof w:val="0"/>
                <w:rtl/>
              </w:rPr>
              <w:t xml:space="preserve"> על משרד</w:t>
            </w:r>
            <w:r w:rsidRPr="00B61237">
              <w:rPr>
                <w:rFonts w:hint="cs"/>
                <w:b w:val="0"/>
                <w:bCs w:val="0"/>
                <w:noProof w:val="0"/>
                <w:rtl/>
              </w:rPr>
              <w:t xml:space="preserve"> הבריאות</w:t>
            </w:r>
            <w:r w:rsidRPr="00B61237">
              <w:rPr>
                <w:b w:val="0"/>
                <w:bCs w:val="0"/>
                <w:noProof w:val="0"/>
                <w:rtl/>
              </w:rPr>
              <w:t xml:space="preserve"> להמשיך לפעול לצמצום </w:t>
            </w:r>
            <w:r w:rsidRPr="00B61237">
              <w:rPr>
                <w:rFonts w:hint="cs"/>
                <w:b w:val="0"/>
                <w:bCs w:val="0"/>
                <w:noProof w:val="0"/>
                <w:rtl/>
              </w:rPr>
              <w:t xml:space="preserve">מספרן של </w:t>
            </w:r>
            <w:r w:rsidRPr="00B61237">
              <w:rPr>
                <w:b w:val="0"/>
                <w:bCs w:val="0"/>
                <w:noProof w:val="0"/>
                <w:rtl/>
              </w:rPr>
              <w:t>התקנות.</w:t>
            </w:r>
            <w:r w:rsidRPr="00B61237">
              <w:rPr>
                <w:rFonts w:hint="cs"/>
                <w:b w:val="0"/>
                <w:bCs w:val="0"/>
                <w:noProof w:val="0"/>
                <w:rtl/>
              </w:rPr>
              <w:t xml:space="preserve"> ראוי</w:t>
            </w:r>
            <w:r w:rsidRPr="00B61237">
              <w:rPr>
                <w:b w:val="0"/>
                <w:bCs w:val="0"/>
                <w:noProof w:val="0"/>
                <w:rtl/>
              </w:rPr>
              <w:t xml:space="preserve"> </w:t>
            </w:r>
            <w:r w:rsidRPr="00B61237">
              <w:rPr>
                <w:rFonts w:hint="cs"/>
                <w:b w:val="0"/>
                <w:bCs w:val="0"/>
                <w:noProof w:val="0"/>
                <w:rtl/>
              </w:rPr>
              <w:t>שמשרד</w:t>
            </w:r>
            <w:r w:rsidRPr="00B61237">
              <w:rPr>
                <w:b w:val="0"/>
                <w:bCs w:val="0"/>
                <w:noProof w:val="0"/>
                <w:rtl/>
              </w:rPr>
              <w:t xml:space="preserve"> </w:t>
            </w:r>
            <w:r w:rsidRPr="00B61237">
              <w:rPr>
                <w:rFonts w:hint="cs"/>
                <w:b w:val="0"/>
                <w:bCs w:val="0"/>
                <w:noProof w:val="0"/>
                <w:rtl/>
              </w:rPr>
              <w:t>האוצר</w:t>
            </w:r>
            <w:r w:rsidRPr="00B61237">
              <w:rPr>
                <w:b w:val="0"/>
                <w:bCs w:val="0"/>
                <w:noProof w:val="0"/>
                <w:rtl/>
              </w:rPr>
              <w:t xml:space="preserve"> </w:t>
            </w:r>
            <w:r w:rsidRPr="00B61237">
              <w:rPr>
                <w:rFonts w:hint="cs"/>
                <w:b w:val="0"/>
                <w:bCs w:val="0"/>
                <w:noProof w:val="0"/>
                <w:rtl/>
              </w:rPr>
              <w:t>ישקול</w:t>
            </w:r>
            <w:r w:rsidRPr="00B61237">
              <w:rPr>
                <w:b w:val="0"/>
                <w:bCs w:val="0"/>
                <w:noProof w:val="0"/>
                <w:rtl/>
              </w:rPr>
              <w:t xml:space="preserve"> </w:t>
            </w:r>
            <w:r w:rsidRPr="00B61237">
              <w:rPr>
                <w:rFonts w:hint="cs"/>
                <w:b w:val="0"/>
                <w:bCs w:val="0"/>
                <w:noProof w:val="0"/>
                <w:rtl/>
              </w:rPr>
              <w:t>להציג</w:t>
            </w:r>
            <w:r w:rsidRPr="00B61237">
              <w:rPr>
                <w:b w:val="0"/>
                <w:bCs w:val="0"/>
                <w:noProof w:val="0"/>
                <w:rtl/>
              </w:rPr>
              <w:t xml:space="preserve"> </w:t>
            </w:r>
            <w:r w:rsidRPr="00B61237">
              <w:rPr>
                <w:rFonts w:hint="cs"/>
                <w:b w:val="0"/>
                <w:bCs w:val="0"/>
                <w:noProof w:val="0"/>
                <w:rtl/>
              </w:rPr>
              <w:t>לוועדת הכספים בכנסת</w:t>
            </w:r>
            <w:r w:rsidRPr="00B61237">
              <w:rPr>
                <w:b w:val="0"/>
                <w:bCs w:val="0"/>
                <w:noProof w:val="0"/>
                <w:rtl/>
              </w:rPr>
              <w:t xml:space="preserve">, </w:t>
            </w:r>
            <w:r w:rsidRPr="00B61237">
              <w:rPr>
                <w:rFonts w:hint="cs"/>
                <w:b w:val="0"/>
                <w:bCs w:val="0"/>
                <w:noProof w:val="0"/>
                <w:rtl/>
              </w:rPr>
              <w:t>אחת</w:t>
            </w:r>
            <w:r w:rsidRPr="00B61237">
              <w:rPr>
                <w:b w:val="0"/>
                <w:bCs w:val="0"/>
                <w:noProof w:val="0"/>
                <w:rtl/>
              </w:rPr>
              <w:t xml:space="preserve"> </w:t>
            </w:r>
            <w:r w:rsidRPr="00B61237">
              <w:rPr>
                <w:rFonts w:hint="cs"/>
                <w:b w:val="0"/>
                <w:bCs w:val="0"/>
                <w:noProof w:val="0"/>
                <w:rtl/>
              </w:rPr>
              <w:t>לתקופה</w:t>
            </w:r>
            <w:r w:rsidRPr="00B61237">
              <w:rPr>
                <w:b w:val="0"/>
                <w:bCs w:val="0"/>
                <w:noProof w:val="0"/>
                <w:rtl/>
              </w:rPr>
              <w:t xml:space="preserve"> </w:t>
            </w:r>
            <w:r w:rsidRPr="00B61237">
              <w:rPr>
                <w:rFonts w:hint="cs"/>
                <w:b w:val="0"/>
                <w:bCs w:val="0"/>
                <w:noProof w:val="0"/>
                <w:rtl/>
              </w:rPr>
              <w:t>שתיקבע</w:t>
            </w:r>
            <w:r w:rsidRPr="00B61237">
              <w:rPr>
                <w:b w:val="0"/>
                <w:bCs w:val="0"/>
                <w:noProof w:val="0"/>
                <w:rtl/>
              </w:rPr>
              <w:t xml:space="preserve"> </w:t>
            </w:r>
            <w:r w:rsidRPr="00B61237">
              <w:rPr>
                <w:rFonts w:hint="cs"/>
                <w:b w:val="0"/>
                <w:bCs w:val="0"/>
                <w:noProof w:val="0"/>
                <w:rtl/>
              </w:rPr>
              <w:t>ובסמוך</w:t>
            </w:r>
            <w:r w:rsidRPr="00B61237">
              <w:rPr>
                <w:b w:val="0"/>
                <w:bCs w:val="0"/>
                <w:noProof w:val="0"/>
                <w:rtl/>
              </w:rPr>
              <w:t xml:space="preserve"> </w:t>
            </w:r>
            <w:r w:rsidRPr="00B61237">
              <w:rPr>
                <w:rFonts w:hint="cs"/>
                <w:b w:val="0"/>
                <w:bCs w:val="0"/>
                <w:noProof w:val="0"/>
                <w:rtl/>
              </w:rPr>
              <w:t>להגשת</w:t>
            </w:r>
            <w:r w:rsidRPr="00B61237">
              <w:rPr>
                <w:b w:val="0"/>
                <w:bCs w:val="0"/>
                <w:noProof w:val="0"/>
                <w:rtl/>
              </w:rPr>
              <w:t xml:space="preserve"> </w:t>
            </w:r>
            <w:r w:rsidRPr="00B61237">
              <w:rPr>
                <w:rFonts w:hint="cs"/>
                <w:b w:val="0"/>
                <w:bCs w:val="0"/>
                <w:noProof w:val="0"/>
                <w:rtl/>
              </w:rPr>
              <w:t>פניות</w:t>
            </w:r>
            <w:r w:rsidRPr="00B61237">
              <w:rPr>
                <w:b w:val="0"/>
                <w:bCs w:val="0"/>
                <w:noProof w:val="0"/>
                <w:rtl/>
              </w:rPr>
              <w:t xml:space="preserve"> </w:t>
            </w:r>
            <w:r w:rsidRPr="00B61237">
              <w:rPr>
                <w:rFonts w:hint="cs"/>
                <w:b w:val="0"/>
                <w:bCs w:val="0"/>
                <w:noProof w:val="0"/>
                <w:rtl/>
              </w:rPr>
              <w:t>לשינויים</w:t>
            </w:r>
            <w:r w:rsidRPr="00B61237">
              <w:rPr>
                <w:b w:val="0"/>
                <w:bCs w:val="0"/>
                <w:noProof w:val="0"/>
                <w:rtl/>
              </w:rPr>
              <w:t xml:space="preserve"> </w:t>
            </w:r>
            <w:r w:rsidRPr="00B61237">
              <w:rPr>
                <w:rFonts w:hint="cs"/>
                <w:b w:val="0"/>
                <w:bCs w:val="0"/>
                <w:noProof w:val="0"/>
                <w:rtl/>
              </w:rPr>
              <w:t>בתקציב</w:t>
            </w:r>
            <w:r w:rsidRPr="00B61237">
              <w:rPr>
                <w:b w:val="0"/>
                <w:bCs w:val="0"/>
                <w:noProof w:val="0"/>
                <w:rtl/>
              </w:rPr>
              <w:t xml:space="preserve">, </w:t>
            </w:r>
            <w:r w:rsidRPr="00B61237">
              <w:rPr>
                <w:rFonts w:hint="cs"/>
                <w:b w:val="0"/>
                <w:bCs w:val="0"/>
                <w:noProof w:val="0"/>
                <w:rtl/>
              </w:rPr>
              <w:t>את</w:t>
            </w:r>
            <w:r w:rsidRPr="00B61237">
              <w:rPr>
                <w:b w:val="0"/>
                <w:bCs w:val="0"/>
                <w:noProof w:val="0"/>
                <w:rtl/>
              </w:rPr>
              <w:t xml:space="preserve"> </w:t>
            </w:r>
            <w:r w:rsidRPr="00B61237">
              <w:rPr>
                <w:rFonts w:hint="cs"/>
                <w:b w:val="0"/>
                <w:bCs w:val="0"/>
                <w:noProof w:val="0"/>
                <w:rtl/>
              </w:rPr>
              <w:t>השינויים</w:t>
            </w:r>
            <w:r w:rsidRPr="00B61237">
              <w:rPr>
                <w:b w:val="0"/>
                <w:bCs w:val="0"/>
                <w:noProof w:val="0"/>
                <w:rtl/>
              </w:rPr>
              <w:t xml:space="preserve"> </w:t>
            </w:r>
            <w:r w:rsidRPr="00B61237">
              <w:rPr>
                <w:rFonts w:hint="cs"/>
                <w:b w:val="0"/>
                <w:bCs w:val="0"/>
                <w:noProof w:val="0"/>
                <w:rtl/>
              </w:rPr>
              <w:t>שנעשו</w:t>
            </w:r>
            <w:r w:rsidRPr="00B61237">
              <w:rPr>
                <w:b w:val="0"/>
                <w:bCs w:val="0"/>
                <w:noProof w:val="0"/>
                <w:rtl/>
              </w:rPr>
              <w:t xml:space="preserve"> </w:t>
            </w:r>
            <w:r w:rsidRPr="00B61237">
              <w:rPr>
                <w:rFonts w:hint="cs"/>
                <w:b w:val="0"/>
                <w:bCs w:val="0"/>
                <w:noProof w:val="0"/>
                <w:rtl/>
              </w:rPr>
              <w:t>בתקציב</w:t>
            </w:r>
            <w:r w:rsidRPr="00B61237">
              <w:rPr>
                <w:b w:val="0"/>
                <w:bCs w:val="0"/>
                <w:noProof w:val="0"/>
                <w:rtl/>
              </w:rPr>
              <w:t xml:space="preserve"> </w:t>
            </w:r>
            <w:r w:rsidRPr="00B61237">
              <w:rPr>
                <w:rFonts w:hint="cs"/>
                <w:b w:val="0"/>
                <w:bCs w:val="0"/>
                <w:noProof w:val="0"/>
                <w:rtl/>
              </w:rPr>
              <w:t>המדינה</w:t>
            </w:r>
            <w:r w:rsidRPr="00B61237">
              <w:rPr>
                <w:b w:val="0"/>
                <w:bCs w:val="0"/>
                <w:noProof w:val="0"/>
                <w:rtl/>
              </w:rPr>
              <w:t xml:space="preserve"> </w:t>
            </w:r>
            <w:r w:rsidRPr="00B61237">
              <w:rPr>
                <w:rFonts w:hint="cs"/>
                <w:b w:val="0"/>
                <w:bCs w:val="0"/>
                <w:noProof w:val="0"/>
                <w:rtl/>
              </w:rPr>
              <w:t>מאז</w:t>
            </w:r>
            <w:r w:rsidRPr="00B61237">
              <w:rPr>
                <w:b w:val="0"/>
                <w:bCs w:val="0"/>
                <w:noProof w:val="0"/>
                <w:rtl/>
              </w:rPr>
              <w:t xml:space="preserve"> </w:t>
            </w:r>
            <w:r w:rsidRPr="00B61237">
              <w:rPr>
                <w:rFonts w:hint="cs"/>
                <w:b w:val="0"/>
                <w:bCs w:val="0"/>
                <w:noProof w:val="0"/>
                <w:rtl/>
              </w:rPr>
              <w:t>תחילת</w:t>
            </w:r>
            <w:r w:rsidRPr="00B61237">
              <w:rPr>
                <w:b w:val="0"/>
                <w:bCs w:val="0"/>
                <w:noProof w:val="0"/>
                <w:rtl/>
              </w:rPr>
              <w:t xml:space="preserve"> </w:t>
            </w:r>
            <w:r w:rsidRPr="00B61237">
              <w:rPr>
                <w:rFonts w:hint="cs"/>
                <w:b w:val="0"/>
                <w:bCs w:val="0"/>
                <w:noProof w:val="0"/>
                <w:rtl/>
              </w:rPr>
              <w:t>שנת</w:t>
            </w:r>
            <w:r w:rsidRPr="00B61237">
              <w:rPr>
                <w:b w:val="0"/>
                <w:bCs w:val="0"/>
                <w:noProof w:val="0"/>
                <w:rtl/>
              </w:rPr>
              <w:t xml:space="preserve"> </w:t>
            </w:r>
            <w:r w:rsidRPr="00B61237">
              <w:rPr>
                <w:rFonts w:hint="cs"/>
                <w:b w:val="0"/>
                <w:bCs w:val="0"/>
                <w:noProof w:val="0"/>
                <w:rtl/>
              </w:rPr>
              <w:t>התקציב. על משרדי הבריאות והאוצר להגביר את השקיפות בקשר לתקציב מערכת הבריאות בכלל ותקציב בתי החולים הכלליים-ממשלתיים ותאגידי הבריאות שלהם בפרט.</w:t>
            </w:r>
          </w:p>
          <w:p w:rsidR="00210FA9" w:rsidRPr="00B61237" w:rsidP="00915C1A">
            <w:pPr>
              <w:pStyle w:val="KOT5"/>
              <w:spacing w:before="120"/>
              <w:outlineLvl w:val="9"/>
              <w:rPr>
                <w:rtl/>
              </w:rPr>
            </w:pPr>
            <w:r w:rsidRPr="00B61237">
              <w:rPr>
                <w:rFonts w:hint="cs"/>
                <w:rtl/>
              </w:rPr>
              <w:t>בתי</w:t>
            </w:r>
            <w:r w:rsidRPr="00B61237">
              <w:rPr>
                <w:rtl/>
              </w:rPr>
              <w:t xml:space="preserve"> </w:t>
            </w:r>
            <w:r w:rsidRPr="00B61237">
              <w:rPr>
                <w:rFonts w:hint="cs"/>
                <w:rtl/>
              </w:rPr>
              <w:t>החולים</w:t>
            </w:r>
            <w:r w:rsidRPr="00B61237">
              <w:rPr>
                <w:rtl/>
              </w:rPr>
              <w:t xml:space="preserve"> הכלליים-ממשלתיים</w:t>
            </w:r>
            <w:r w:rsidRPr="00B61237">
              <w:rPr>
                <w:rFonts w:hint="cs"/>
                <w:rtl/>
              </w:rPr>
              <w:t xml:space="preserve"> </w:t>
            </w:r>
          </w:p>
          <w:p w:rsidR="00210FA9" w:rsidRPr="00B61237" w:rsidP="00915C1A">
            <w:pPr>
              <w:pStyle w:val="takzir"/>
              <w:ind w:left="340" w:hanging="340"/>
              <w:rPr>
                <w:b w:val="0"/>
                <w:bCs w:val="0"/>
                <w:noProof w:val="0"/>
                <w:rtl/>
              </w:rPr>
            </w:pPr>
            <w:r>
              <w:rPr>
                <w:rFonts w:hint="cs"/>
                <w:b w:val="0"/>
                <w:bCs w:val="0"/>
                <w:noProof w:val="0"/>
                <w:rtl/>
              </w:rPr>
              <w:t>1.</w:t>
            </w:r>
            <w:r>
              <w:rPr>
                <w:b w:val="0"/>
                <w:bCs w:val="0"/>
                <w:noProof w:val="0"/>
                <w:rtl/>
              </w:rPr>
              <w:tab/>
            </w:r>
            <w:r w:rsidRPr="00B61237">
              <w:rPr>
                <w:b w:val="0"/>
                <w:bCs w:val="0"/>
                <w:noProof w:val="0"/>
                <w:rtl/>
              </w:rPr>
              <w:t>ראוי ש</w:t>
            </w:r>
            <w:r w:rsidRPr="00B61237">
              <w:rPr>
                <w:rFonts w:hint="cs"/>
                <w:b w:val="0"/>
                <w:bCs w:val="0"/>
                <w:noProof w:val="0"/>
                <w:rtl/>
              </w:rPr>
              <w:t xml:space="preserve">משרד הבריאות ינחה את </w:t>
            </w:r>
            <w:r w:rsidRPr="00B61237">
              <w:rPr>
                <w:b w:val="0"/>
                <w:bCs w:val="0"/>
                <w:noProof w:val="0"/>
                <w:rtl/>
              </w:rPr>
              <w:t>הרשות למרכזים רפואיים</w:t>
            </w:r>
            <w:r w:rsidRPr="00B61237">
              <w:rPr>
                <w:rFonts w:hint="cs"/>
                <w:b w:val="0"/>
                <w:bCs w:val="0"/>
                <w:noProof w:val="0"/>
                <w:rtl/>
              </w:rPr>
              <w:t>,</w:t>
            </w:r>
            <w:r w:rsidRPr="00B61237">
              <w:rPr>
                <w:b w:val="0"/>
                <w:bCs w:val="0"/>
                <w:noProof w:val="0"/>
                <w:rtl/>
              </w:rPr>
              <w:t xml:space="preserve"> </w:t>
            </w:r>
            <w:r w:rsidRPr="00B61237">
              <w:rPr>
                <w:rFonts w:hint="cs"/>
                <w:b w:val="0"/>
                <w:bCs w:val="0"/>
                <w:noProof w:val="0"/>
                <w:rtl/>
              </w:rPr>
              <w:t>ל</w:t>
            </w:r>
            <w:r w:rsidRPr="00B61237">
              <w:rPr>
                <w:b w:val="0"/>
                <w:bCs w:val="0"/>
                <w:noProof w:val="0"/>
                <w:rtl/>
              </w:rPr>
              <w:t>אפיין את הצרכים והיכולות של בתי החולים</w:t>
            </w:r>
            <w:r w:rsidRPr="00B61237">
              <w:rPr>
                <w:rFonts w:hint="cs"/>
                <w:b w:val="0"/>
                <w:bCs w:val="0"/>
                <w:noProof w:val="0"/>
                <w:rtl/>
              </w:rPr>
              <w:t xml:space="preserve"> </w:t>
            </w:r>
            <w:r w:rsidRPr="00B61237">
              <w:rPr>
                <w:rFonts w:hint="cs"/>
                <w:b w:val="0"/>
                <w:bCs w:val="0"/>
                <w:noProof w:val="0"/>
                <w:rtl/>
              </w:rPr>
              <w:t>ולתקצבם</w:t>
            </w:r>
            <w:r w:rsidRPr="00B61237">
              <w:rPr>
                <w:b w:val="0"/>
                <w:bCs w:val="0"/>
                <w:noProof w:val="0"/>
                <w:rtl/>
              </w:rPr>
              <w:t xml:space="preserve"> </w:t>
            </w:r>
            <w:r w:rsidRPr="00B61237">
              <w:rPr>
                <w:rFonts w:hint="cs"/>
                <w:b w:val="0"/>
                <w:bCs w:val="0"/>
                <w:noProof w:val="0"/>
                <w:rtl/>
              </w:rPr>
              <w:t xml:space="preserve">אל מול המקורות </w:t>
            </w:r>
            <w:r w:rsidRPr="00B61237">
              <w:rPr>
                <w:b w:val="0"/>
                <w:bCs w:val="0"/>
                <w:noProof w:val="0"/>
                <w:rtl/>
              </w:rPr>
              <w:t xml:space="preserve">באופן שמתאים לפעילות </w:t>
            </w:r>
            <w:r w:rsidRPr="00B61237">
              <w:rPr>
                <w:rFonts w:hint="cs"/>
                <w:b w:val="0"/>
                <w:bCs w:val="0"/>
                <w:noProof w:val="0"/>
                <w:rtl/>
              </w:rPr>
              <w:t xml:space="preserve">הנדרשת מהם על ידי </w:t>
            </w:r>
            <w:r w:rsidRPr="00B61237">
              <w:rPr>
                <w:b w:val="0"/>
                <w:bCs w:val="0"/>
                <w:noProof w:val="0"/>
                <w:rtl/>
              </w:rPr>
              <w:t xml:space="preserve">הממשלה, </w:t>
            </w:r>
            <w:r w:rsidRPr="00B61237">
              <w:rPr>
                <w:rFonts w:hint="cs"/>
                <w:b w:val="0"/>
                <w:bCs w:val="0"/>
                <w:noProof w:val="0"/>
                <w:rtl/>
              </w:rPr>
              <w:t>כך שיתאפשר</w:t>
            </w:r>
            <w:r w:rsidRPr="00B61237">
              <w:rPr>
                <w:b w:val="0"/>
                <w:bCs w:val="0"/>
                <w:noProof w:val="0"/>
                <w:rtl/>
              </w:rPr>
              <w:t xml:space="preserve"> להם לפעול </w:t>
            </w:r>
            <w:r w:rsidRPr="00B61237">
              <w:rPr>
                <w:rFonts w:hint="cs"/>
                <w:b w:val="0"/>
                <w:bCs w:val="0"/>
                <w:noProof w:val="0"/>
                <w:rtl/>
              </w:rPr>
              <w:t xml:space="preserve">באווירת </w:t>
            </w:r>
            <w:r w:rsidRPr="00B61237">
              <w:rPr>
                <w:b w:val="0"/>
                <w:bCs w:val="0"/>
                <w:noProof w:val="0"/>
                <w:rtl/>
              </w:rPr>
              <w:t>ודאות תקציבית</w:t>
            </w:r>
            <w:r w:rsidRPr="00B61237">
              <w:rPr>
                <w:rFonts w:hint="cs"/>
                <w:b w:val="0"/>
                <w:bCs w:val="0"/>
                <w:noProof w:val="0"/>
                <w:rtl/>
              </w:rPr>
              <w:t>.</w:t>
            </w:r>
          </w:p>
          <w:p w:rsidR="00210FA9" w:rsidP="00915C1A">
            <w:pPr>
              <w:pStyle w:val="takzir"/>
              <w:ind w:left="340" w:hanging="340"/>
              <w:rPr>
                <w:rtl/>
              </w:rPr>
            </w:pPr>
            <w:r>
              <w:rPr>
                <w:rFonts w:hint="cs"/>
                <w:b w:val="0"/>
                <w:bCs w:val="0"/>
                <w:noProof w:val="0"/>
                <w:rtl/>
              </w:rPr>
              <w:t>2.</w:t>
            </w:r>
            <w:r>
              <w:rPr>
                <w:b w:val="0"/>
                <w:bCs w:val="0"/>
                <w:noProof w:val="0"/>
                <w:rtl/>
              </w:rPr>
              <w:tab/>
            </w:r>
            <w:r w:rsidRPr="00B61237">
              <w:rPr>
                <w:rFonts w:hint="cs"/>
                <w:b w:val="0"/>
                <w:bCs w:val="0"/>
                <w:noProof w:val="0"/>
                <w:rtl/>
              </w:rPr>
              <w:t>על משרד הבריאות להנחות את הרשות כי עליה לקבוע יעדים בנוגע לדרכי הממשל התאגידי במרכזים הרפואיים</w:t>
            </w:r>
            <w:r w:rsidRPr="00B61237">
              <w:rPr>
                <w:b w:val="0"/>
                <w:bCs w:val="0"/>
                <w:noProof w:val="0"/>
              </w:rPr>
              <w:t xml:space="preserve"> </w:t>
            </w:r>
            <w:r w:rsidRPr="00B61237">
              <w:rPr>
                <w:rFonts w:hint="cs"/>
                <w:b w:val="0"/>
                <w:bCs w:val="0"/>
                <w:noProof w:val="0"/>
                <w:rtl/>
              </w:rPr>
              <w:t>שבאחריותה ולעקוב אחר השגתם.</w:t>
            </w:r>
          </w:p>
          <w:p w:rsidR="00210FA9" w:rsidRPr="00B61237" w:rsidP="00915C1A">
            <w:pPr>
              <w:pStyle w:val="KOT5"/>
              <w:spacing w:before="120"/>
              <w:outlineLvl w:val="9"/>
              <w:rPr>
                <w:rtl/>
              </w:rPr>
            </w:pPr>
            <w:r w:rsidRPr="00B61237">
              <w:rPr>
                <w:rFonts w:hint="cs"/>
                <w:rtl/>
              </w:rPr>
              <w:t>בקרה</w:t>
            </w:r>
            <w:r w:rsidRPr="00B61237">
              <w:rPr>
                <w:rtl/>
              </w:rPr>
              <w:t xml:space="preserve"> על פעילות </w:t>
            </w:r>
            <w:r w:rsidRPr="00B61237">
              <w:rPr>
                <w:rFonts w:hint="cs"/>
                <w:rtl/>
              </w:rPr>
              <w:t>מרכזים</w:t>
            </w:r>
            <w:r w:rsidRPr="00B61237">
              <w:rPr>
                <w:rtl/>
              </w:rPr>
              <w:t xml:space="preserve"> </w:t>
            </w:r>
            <w:r w:rsidRPr="00B61237">
              <w:rPr>
                <w:rFonts w:hint="cs"/>
                <w:rtl/>
              </w:rPr>
              <w:t>רפואיים</w:t>
            </w:r>
            <w:r w:rsidRPr="00B61237">
              <w:rPr>
                <w:rtl/>
              </w:rPr>
              <w:t xml:space="preserve"> </w:t>
            </w:r>
            <w:r w:rsidRPr="00B61237">
              <w:rPr>
                <w:rFonts w:hint="cs"/>
                <w:rtl/>
              </w:rPr>
              <w:t>ציבוריים</w:t>
            </w:r>
          </w:p>
          <w:p w:rsidR="00210FA9" w:rsidRPr="00B61237" w:rsidP="00915C1A">
            <w:pPr>
              <w:pStyle w:val="takzir"/>
              <w:rPr>
                <w:b w:val="0"/>
                <w:bCs w:val="0"/>
                <w:noProof w:val="0"/>
                <w:rtl/>
              </w:rPr>
            </w:pPr>
            <w:r w:rsidRPr="00B61237">
              <w:rPr>
                <w:b w:val="0"/>
                <w:bCs w:val="0"/>
                <w:noProof w:val="0"/>
                <w:rtl/>
              </w:rPr>
              <w:t>ראוי שמשרדי הבריאות והאוצר ייצרו כלים שיאפשרו להם לעקוב מקרוב אחר אופן ניהולם של המרכזים הרפואיים הכלליים-ציבוריים, תוך קבלת נתונים כספיים ותקציביים ואף נתונים על תפוקות ופעולות של גופים אלה</w:t>
            </w:r>
            <w:r w:rsidRPr="00B61237">
              <w:rPr>
                <w:rFonts w:hint="cs"/>
                <w:b w:val="0"/>
                <w:bCs w:val="0"/>
                <w:noProof w:val="0"/>
                <w:rtl/>
              </w:rPr>
              <w:t xml:space="preserve">, לרבות כללים להפעלת </w:t>
            </w:r>
            <w:r w:rsidRPr="00B61237">
              <w:rPr>
                <w:rFonts w:hint="cs"/>
                <w:b w:val="0"/>
                <w:bCs w:val="0"/>
                <w:noProof w:val="0"/>
                <w:rtl/>
              </w:rPr>
              <w:t>השר"פ</w:t>
            </w:r>
            <w:r w:rsidRPr="00B61237">
              <w:rPr>
                <w:rFonts w:hint="cs"/>
                <w:b w:val="0"/>
                <w:bCs w:val="0"/>
                <w:noProof w:val="0"/>
                <w:rtl/>
              </w:rPr>
              <w:t>.</w:t>
            </w:r>
          </w:p>
          <w:p w:rsidR="00210FA9" w:rsidRPr="00B61237" w:rsidP="00915C1A">
            <w:pPr>
              <w:pStyle w:val="KOT5"/>
              <w:spacing w:before="120"/>
              <w:outlineLvl w:val="9"/>
              <w:rPr>
                <w:rtl/>
              </w:rPr>
            </w:pPr>
            <w:r w:rsidRPr="00B61237">
              <w:rPr>
                <w:rFonts w:hint="cs"/>
                <w:rtl/>
              </w:rPr>
              <w:t>היעדר</w:t>
            </w:r>
            <w:r w:rsidRPr="00B61237">
              <w:rPr>
                <w:rtl/>
              </w:rPr>
              <w:t xml:space="preserve"> </w:t>
            </w:r>
            <w:r w:rsidRPr="00B61237">
              <w:rPr>
                <w:rFonts w:hint="cs"/>
                <w:rtl/>
              </w:rPr>
              <w:t>תכנון</w:t>
            </w:r>
            <w:r w:rsidRPr="00B61237">
              <w:rPr>
                <w:rtl/>
              </w:rPr>
              <w:t xml:space="preserve"> </w:t>
            </w:r>
            <w:r w:rsidRPr="00B61237">
              <w:rPr>
                <w:rFonts w:hint="cs"/>
                <w:rtl/>
              </w:rPr>
              <w:t>לאומי של מערכת הבריאות</w:t>
            </w:r>
          </w:p>
          <w:p w:rsidR="00210FA9" w:rsidRPr="00B61237" w:rsidP="00915C1A">
            <w:pPr>
              <w:pStyle w:val="takzir"/>
              <w:ind w:left="340" w:hanging="340"/>
              <w:rPr>
                <w:b w:val="0"/>
                <w:bCs w:val="0"/>
                <w:noProof w:val="0"/>
                <w:rtl/>
              </w:rPr>
            </w:pPr>
            <w:r>
              <w:rPr>
                <w:rFonts w:hint="cs"/>
                <w:b w:val="0"/>
                <w:bCs w:val="0"/>
                <w:noProof w:val="0"/>
                <w:rtl/>
              </w:rPr>
              <w:t>1.</w:t>
            </w:r>
            <w:r>
              <w:rPr>
                <w:b w:val="0"/>
                <w:bCs w:val="0"/>
                <w:noProof w:val="0"/>
                <w:rtl/>
              </w:rPr>
              <w:tab/>
            </w:r>
            <w:r w:rsidRPr="00B61237">
              <w:rPr>
                <w:b w:val="0"/>
                <w:bCs w:val="0"/>
                <w:noProof w:val="0"/>
                <w:rtl/>
              </w:rPr>
              <w:t xml:space="preserve">על הממשלה בכלל ושרי הבריאות והאוצר בפרט </w:t>
            </w:r>
            <w:r w:rsidRPr="00B61237">
              <w:rPr>
                <w:rFonts w:hint="cs"/>
                <w:b w:val="0"/>
                <w:bCs w:val="0"/>
                <w:noProof w:val="0"/>
                <w:rtl/>
              </w:rPr>
              <w:t>להמשיך ו</w:t>
            </w:r>
            <w:r w:rsidRPr="00B61237">
              <w:rPr>
                <w:b w:val="0"/>
                <w:bCs w:val="0"/>
                <w:noProof w:val="0"/>
                <w:rtl/>
              </w:rPr>
              <w:t>ל</w:t>
            </w:r>
            <w:r w:rsidRPr="00B61237">
              <w:rPr>
                <w:rFonts w:hint="cs"/>
                <w:b w:val="0"/>
                <w:bCs w:val="0"/>
                <w:noProof w:val="0"/>
                <w:rtl/>
              </w:rPr>
              <w:t xml:space="preserve">עמוד על המקורות היוצרים את הגירעון המובנה במערכת הבריאות ולבחון את הדרכים לחסלו. </w:t>
            </w:r>
          </w:p>
          <w:p w:rsidR="00210FA9" w:rsidRPr="00B61237" w:rsidP="00915C1A">
            <w:pPr>
              <w:pStyle w:val="takzir"/>
              <w:ind w:left="340" w:hanging="340"/>
              <w:rPr>
                <w:b w:val="0"/>
                <w:bCs w:val="0"/>
                <w:noProof w:val="0"/>
                <w:rtl/>
              </w:rPr>
            </w:pPr>
            <w:r>
              <w:rPr>
                <w:rFonts w:hint="cs"/>
                <w:b w:val="0"/>
                <w:bCs w:val="0"/>
                <w:noProof w:val="0"/>
                <w:rtl/>
              </w:rPr>
              <w:t>2.</w:t>
            </w:r>
            <w:r>
              <w:rPr>
                <w:b w:val="0"/>
                <w:bCs w:val="0"/>
                <w:noProof w:val="0"/>
                <w:rtl/>
              </w:rPr>
              <w:tab/>
            </w:r>
            <w:r w:rsidRPr="00B61237">
              <w:rPr>
                <w:rFonts w:hint="cs"/>
                <w:b w:val="0"/>
                <w:bCs w:val="0"/>
                <w:noProof w:val="0"/>
                <w:rtl/>
              </w:rPr>
              <w:t xml:space="preserve">על המשרד לערוך עבודת מטה לצורך קביעת מדיניות תכנון ארוכת טווח, שבמסגרתה יוסדרו בין השאר דרכי ההתחשבנות בין קופות החולים לבתי החולים; תוגדר חלוקת האחריות לפעולות בין בתי החולים לבין הקהילה; ייקבעו הפעולות שאין הכרח שיבוצעו בידי שני הגורמים, ואגב כך ייעשה לצמצום כפל התשתיות. כל אלה יביאו לייעול ניצולו של תקציב הפעולות של קופות החולים ובתי החולים. על משרד הבריאות להתחשב במסקנות הוועדה לחיזוק מערכת הבריאות הציבורית. </w:t>
            </w:r>
          </w:p>
          <w:p w:rsidR="00210FA9" w:rsidRPr="00B61237" w:rsidP="00915C1A">
            <w:pPr>
              <w:pStyle w:val="takzir"/>
              <w:rPr>
                <w:rtl/>
              </w:rPr>
            </w:pPr>
            <w:r w:rsidRPr="00B61237">
              <w:rPr>
                <w:rFonts w:hint="cs"/>
                <w:b w:val="0"/>
                <w:bCs w:val="0"/>
                <w:noProof w:val="0"/>
                <w:rtl/>
              </w:rPr>
              <w:t xml:space="preserve">נוכח מורכבות מערכת הבריאות והיקפה העצום, מומלץ למשרד הבריאות </w:t>
            </w:r>
            <w:r w:rsidRPr="00B61237">
              <w:rPr>
                <w:b w:val="0"/>
                <w:bCs w:val="0"/>
                <w:noProof w:val="0"/>
                <w:rtl/>
              </w:rPr>
              <w:t xml:space="preserve">לרכז את כלל ההיבטים התקציביים אצל גורם אחד שיוכל לסייע לשר הבריאות ולמנכ"ל משרד הבריאות בקבלת </w:t>
            </w:r>
            <w:r w:rsidRPr="00B61237">
              <w:rPr>
                <w:rFonts w:hint="cs"/>
                <w:b w:val="0"/>
                <w:bCs w:val="0"/>
                <w:noProof w:val="0"/>
                <w:rtl/>
              </w:rPr>
              <w:t>ה</w:t>
            </w:r>
            <w:r w:rsidRPr="00B61237">
              <w:rPr>
                <w:b w:val="0"/>
                <w:bCs w:val="0"/>
                <w:noProof w:val="0"/>
                <w:rtl/>
              </w:rPr>
              <w:t>החלטות</w:t>
            </w:r>
            <w:r w:rsidRPr="00B61237">
              <w:rPr>
                <w:rFonts w:hint="cs"/>
                <w:b w:val="0"/>
                <w:bCs w:val="0"/>
                <w:noProof w:val="0"/>
                <w:rtl/>
              </w:rPr>
              <w:t>.</w:t>
            </w:r>
          </w:p>
        </w:tc>
      </w:tr>
      <w:tr w:rsidTr="00210FA9">
        <w:tblPrEx>
          <w:tblW w:w="6691" w:type="dxa"/>
          <w:jc w:val="center"/>
          <w:tblLook w:val="04A0"/>
        </w:tblPrEx>
        <w:trPr>
          <w:jc w:val="center"/>
        </w:trPr>
        <w:tc>
          <w:tcPr>
            <w:tcW w:w="6691" w:type="dxa"/>
            <w:shd w:val="pct25" w:color="00FF00" w:fill="auto"/>
          </w:tcPr>
          <w:p w:rsidR="001275A6" w:rsidP="00915C1A">
            <w:pPr>
              <w:pStyle w:val="KOT4"/>
              <w:spacing w:before="120"/>
              <w:jc w:val="center"/>
              <w:rPr>
                <w:rtl/>
              </w:rPr>
            </w:pPr>
            <w:r>
              <w:rPr>
                <w:rtl/>
              </w:rPr>
              <w:t>סיכום</w:t>
            </w:r>
          </w:p>
        </w:tc>
      </w:tr>
      <w:tr w:rsidTr="00210FA9">
        <w:tblPrEx>
          <w:tblW w:w="6691" w:type="dxa"/>
          <w:jc w:val="center"/>
          <w:tblLook w:val="04A0"/>
        </w:tblPrEx>
        <w:trPr>
          <w:cantSplit/>
          <w:jc w:val="center"/>
        </w:trPr>
        <w:tc>
          <w:tcPr>
            <w:tcW w:w="6691" w:type="dxa"/>
          </w:tcPr>
          <w:p w:rsidR="000D2F76" w:rsidRPr="000D2F76" w:rsidP="00915C1A">
            <w:pPr>
              <w:spacing w:before="60" w:after="120"/>
              <w:jc w:val="both"/>
              <w:rPr>
                <w:b/>
                <w:bCs/>
                <w:sz w:val="22"/>
                <w:szCs w:val="22"/>
                <w:rtl/>
                <w:lang w:eastAsia="he-IL"/>
              </w:rPr>
            </w:pPr>
            <w:r w:rsidRPr="000D2F76">
              <w:rPr>
                <w:rFonts w:hint="cs"/>
                <w:b/>
                <w:bCs/>
                <w:sz w:val="22"/>
                <w:szCs w:val="22"/>
                <w:rtl/>
                <w:lang w:eastAsia="he-IL"/>
              </w:rPr>
              <w:t>תקציב</w:t>
            </w:r>
            <w:r w:rsidRPr="000D2F76">
              <w:rPr>
                <w:b/>
                <w:bCs/>
                <w:sz w:val="22"/>
                <w:szCs w:val="22"/>
                <w:rtl/>
                <w:lang w:eastAsia="he-IL"/>
              </w:rPr>
              <w:t xml:space="preserve"> </w:t>
            </w:r>
            <w:r w:rsidRPr="000D2F76">
              <w:rPr>
                <w:rFonts w:hint="cs"/>
                <w:b/>
                <w:bCs/>
                <w:sz w:val="22"/>
                <w:szCs w:val="22"/>
                <w:rtl/>
                <w:lang w:eastAsia="he-IL"/>
              </w:rPr>
              <w:t>מערכת</w:t>
            </w:r>
            <w:r w:rsidRPr="000D2F76">
              <w:rPr>
                <w:b/>
                <w:bCs/>
                <w:sz w:val="22"/>
                <w:szCs w:val="22"/>
                <w:rtl/>
                <w:lang w:eastAsia="he-IL"/>
              </w:rPr>
              <w:t xml:space="preserve"> </w:t>
            </w:r>
            <w:r w:rsidRPr="000D2F76">
              <w:rPr>
                <w:rFonts w:hint="cs"/>
                <w:b/>
                <w:bCs/>
                <w:sz w:val="22"/>
                <w:szCs w:val="22"/>
                <w:rtl/>
                <w:lang w:eastAsia="he-IL"/>
              </w:rPr>
              <w:t>הבריאות</w:t>
            </w:r>
            <w:r w:rsidRPr="000D2F76">
              <w:rPr>
                <w:b/>
                <w:bCs/>
                <w:sz w:val="22"/>
                <w:szCs w:val="22"/>
                <w:rtl/>
                <w:lang w:eastAsia="he-IL"/>
              </w:rPr>
              <w:t xml:space="preserve"> </w:t>
            </w:r>
            <w:r w:rsidRPr="000D2F76">
              <w:rPr>
                <w:rFonts w:hint="cs"/>
                <w:b/>
                <w:bCs/>
                <w:sz w:val="22"/>
                <w:szCs w:val="22"/>
                <w:rtl/>
                <w:lang w:eastAsia="he-IL"/>
              </w:rPr>
              <w:t>הוא</w:t>
            </w:r>
            <w:r w:rsidRPr="000D2F76">
              <w:rPr>
                <w:b/>
                <w:bCs/>
                <w:sz w:val="22"/>
                <w:szCs w:val="22"/>
                <w:rtl/>
                <w:lang w:eastAsia="he-IL"/>
              </w:rPr>
              <w:t xml:space="preserve"> </w:t>
            </w:r>
            <w:r w:rsidRPr="000D2F76">
              <w:rPr>
                <w:rFonts w:hint="cs"/>
                <w:b/>
                <w:bCs/>
                <w:sz w:val="22"/>
                <w:szCs w:val="22"/>
                <w:rtl/>
                <w:lang w:eastAsia="he-IL"/>
              </w:rPr>
              <w:t>השלישי</w:t>
            </w:r>
            <w:r w:rsidRPr="000D2F76">
              <w:rPr>
                <w:b/>
                <w:bCs/>
                <w:sz w:val="22"/>
                <w:szCs w:val="22"/>
                <w:rtl/>
                <w:lang w:eastAsia="he-IL"/>
              </w:rPr>
              <w:t xml:space="preserve"> </w:t>
            </w:r>
            <w:r w:rsidRPr="000D2F76">
              <w:rPr>
                <w:rFonts w:hint="cs"/>
                <w:b/>
                <w:bCs/>
                <w:sz w:val="22"/>
                <w:szCs w:val="22"/>
                <w:rtl/>
                <w:lang w:eastAsia="he-IL"/>
              </w:rPr>
              <w:t>בגודלו</w:t>
            </w:r>
            <w:r w:rsidRPr="000D2F76">
              <w:rPr>
                <w:b/>
                <w:bCs/>
                <w:sz w:val="22"/>
                <w:szCs w:val="22"/>
                <w:rtl/>
                <w:lang w:eastAsia="he-IL"/>
              </w:rPr>
              <w:t xml:space="preserve"> </w:t>
            </w:r>
            <w:r w:rsidRPr="000D2F76">
              <w:rPr>
                <w:rFonts w:hint="cs"/>
                <w:b/>
                <w:bCs/>
                <w:sz w:val="22"/>
                <w:szCs w:val="22"/>
                <w:rtl/>
                <w:lang w:eastAsia="he-IL"/>
              </w:rPr>
              <w:t>מבין</w:t>
            </w:r>
            <w:r w:rsidRPr="000D2F76">
              <w:rPr>
                <w:b/>
                <w:bCs/>
                <w:sz w:val="22"/>
                <w:szCs w:val="22"/>
                <w:rtl/>
                <w:lang w:eastAsia="he-IL"/>
              </w:rPr>
              <w:t xml:space="preserve"> </w:t>
            </w:r>
            <w:r w:rsidRPr="000D2F76">
              <w:rPr>
                <w:rFonts w:hint="cs"/>
                <w:b/>
                <w:bCs/>
                <w:sz w:val="22"/>
                <w:szCs w:val="22"/>
                <w:rtl/>
                <w:lang w:eastAsia="he-IL"/>
              </w:rPr>
              <w:t>תקציבי</w:t>
            </w:r>
            <w:r w:rsidRPr="000D2F76">
              <w:rPr>
                <w:b/>
                <w:bCs/>
                <w:sz w:val="22"/>
                <w:szCs w:val="22"/>
                <w:rtl/>
                <w:lang w:eastAsia="he-IL"/>
              </w:rPr>
              <w:t xml:space="preserve"> </w:t>
            </w:r>
            <w:r w:rsidRPr="000D2F76">
              <w:rPr>
                <w:rFonts w:hint="cs"/>
                <w:b/>
                <w:bCs/>
                <w:sz w:val="22"/>
                <w:szCs w:val="22"/>
                <w:rtl/>
                <w:lang w:eastAsia="he-IL"/>
              </w:rPr>
              <w:t>משרדי</w:t>
            </w:r>
            <w:r w:rsidRPr="000D2F76">
              <w:rPr>
                <w:b/>
                <w:bCs/>
                <w:sz w:val="22"/>
                <w:szCs w:val="22"/>
                <w:rtl/>
                <w:lang w:eastAsia="he-IL"/>
              </w:rPr>
              <w:t xml:space="preserve"> </w:t>
            </w:r>
            <w:r w:rsidRPr="000D2F76">
              <w:rPr>
                <w:rFonts w:hint="cs"/>
                <w:b/>
                <w:bCs/>
                <w:sz w:val="22"/>
                <w:szCs w:val="22"/>
                <w:rtl/>
                <w:lang w:eastAsia="he-IL"/>
              </w:rPr>
              <w:t>הממשלה</w:t>
            </w:r>
            <w:r w:rsidRPr="000D2F76">
              <w:rPr>
                <w:b/>
                <w:bCs/>
                <w:sz w:val="22"/>
                <w:szCs w:val="22"/>
                <w:rtl/>
                <w:lang w:eastAsia="he-IL"/>
              </w:rPr>
              <w:t xml:space="preserve">. </w:t>
            </w:r>
            <w:r w:rsidRPr="000D2F76">
              <w:rPr>
                <w:rFonts w:hint="cs"/>
                <w:b/>
                <w:bCs/>
                <w:sz w:val="22"/>
                <w:szCs w:val="22"/>
                <w:rtl/>
                <w:lang w:eastAsia="he-IL"/>
              </w:rPr>
              <w:t>משנת 2009 נמצאת</w:t>
            </w:r>
            <w:r w:rsidRPr="000D2F76">
              <w:rPr>
                <w:b/>
                <w:bCs/>
                <w:sz w:val="22"/>
                <w:szCs w:val="22"/>
                <w:rtl/>
                <w:lang w:eastAsia="he-IL"/>
              </w:rPr>
              <w:t xml:space="preserve"> </w:t>
            </w:r>
            <w:r w:rsidRPr="000D2F76">
              <w:rPr>
                <w:rFonts w:hint="cs"/>
                <w:b/>
                <w:bCs/>
                <w:sz w:val="22"/>
                <w:szCs w:val="22"/>
                <w:rtl/>
                <w:lang w:eastAsia="he-IL"/>
              </w:rPr>
              <w:t>מערכת</w:t>
            </w:r>
            <w:r w:rsidRPr="000D2F76">
              <w:rPr>
                <w:b/>
                <w:bCs/>
                <w:sz w:val="22"/>
                <w:szCs w:val="22"/>
                <w:rtl/>
                <w:lang w:eastAsia="he-IL"/>
              </w:rPr>
              <w:t xml:space="preserve"> </w:t>
            </w:r>
            <w:r w:rsidRPr="000D2F76">
              <w:rPr>
                <w:rFonts w:hint="cs"/>
                <w:b/>
                <w:bCs/>
                <w:sz w:val="22"/>
                <w:szCs w:val="22"/>
                <w:rtl/>
                <w:lang w:eastAsia="he-IL"/>
              </w:rPr>
              <w:t>הבריאות</w:t>
            </w:r>
            <w:r w:rsidRPr="000D2F76">
              <w:rPr>
                <w:b/>
                <w:bCs/>
                <w:sz w:val="22"/>
                <w:szCs w:val="22"/>
                <w:rtl/>
                <w:lang w:eastAsia="he-IL"/>
              </w:rPr>
              <w:t xml:space="preserve"> </w:t>
            </w:r>
            <w:r w:rsidRPr="000D2F76">
              <w:rPr>
                <w:rFonts w:hint="cs"/>
                <w:b/>
                <w:bCs/>
                <w:sz w:val="22"/>
                <w:szCs w:val="22"/>
                <w:rtl/>
                <w:lang w:eastAsia="he-IL"/>
              </w:rPr>
              <w:t>במשבר</w:t>
            </w:r>
            <w:r w:rsidRPr="000D2F76">
              <w:rPr>
                <w:b/>
                <w:bCs/>
                <w:sz w:val="22"/>
                <w:szCs w:val="22"/>
                <w:rtl/>
                <w:lang w:eastAsia="he-IL"/>
              </w:rPr>
              <w:t xml:space="preserve"> </w:t>
            </w:r>
            <w:r w:rsidRPr="000D2F76">
              <w:rPr>
                <w:rFonts w:hint="cs"/>
                <w:b/>
                <w:bCs/>
                <w:sz w:val="22"/>
                <w:szCs w:val="22"/>
                <w:rtl/>
                <w:lang w:eastAsia="he-IL"/>
              </w:rPr>
              <w:t>תקציבי</w:t>
            </w:r>
            <w:r w:rsidRPr="000D2F76">
              <w:rPr>
                <w:b/>
                <w:bCs/>
                <w:sz w:val="22"/>
                <w:szCs w:val="22"/>
                <w:rtl/>
                <w:lang w:eastAsia="he-IL"/>
              </w:rPr>
              <w:t xml:space="preserve"> </w:t>
            </w:r>
            <w:r w:rsidRPr="000D2F76">
              <w:rPr>
                <w:rFonts w:hint="cs"/>
                <w:b/>
                <w:bCs/>
                <w:sz w:val="22"/>
                <w:szCs w:val="22"/>
                <w:rtl/>
                <w:lang w:eastAsia="he-IL"/>
              </w:rPr>
              <w:t>ההולך</w:t>
            </w:r>
            <w:r w:rsidRPr="000D2F76">
              <w:rPr>
                <w:b/>
                <w:bCs/>
                <w:sz w:val="22"/>
                <w:szCs w:val="22"/>
                <w:rtl/>
                <w:lang w:eastAsia="he-IL"/>
              </w:rPr>
              <w:t xml:space="preserve"> </w:t>
            </w:r>
            <w:r w:rsidRPr="000D2F76">
              <w:rPr>
                <w:rFonts w:hint="cs"/>
                <w:b/>
                <w:bCs/>
                <w:sz w:val="22"/>
                <w:szCs w:val="22"/>
                <w:rtl/>
                <w:lang w:eastAsia="he-IL"/>
              </w:rPr>
              <w:t>ומעמיק</w:t>
            </w:r>
            <w:r w:rsidRPr="000D2F76">
              <w:rPr>
                <w:b/>
                <w:bCs/>
                <w:sz w:val="22"/>
                <w:szCs w:val="22"/>
                <w:rtl/>
                <w:lang w:eastAsia="he-IL"/>
              </w:rPr>
              <w:t xml:space="preserve">, </w:t>
            </w:r>
            <w:r w:rsidRPr="000D2F76">
              <w:rPr>
                <w:rFonts w:hint="cs"/>
                <w:b/>
                <w:bCs/>
                <w:sz w:val="22"/>
                <w:szCs w:val="22"/>
                <w:rtl/>
                <w:lang w:eastAsia="he-IL"/>
              </w:rPr>
              <w:t>שבא</w:t>
            </w:r>
            <w:r w:rsidRPr="000D2F76">
              <w:rPr>
                <w:b/>
                <w:bCs/>
                <w:sz w:val="22"/>
                <w:szCs w:val="22"/>
                <w:rtl/>
                <w:lang w:eastAsia="he-IL"/>
              </w:rPr>
              <w:t xml:space="preserve"> </w:t>
            </w:r>
            <w:r w:rsidRPr="000D2F76">
              <w:rPr>
                <w:rFonts w:hint="cs"/>
                <w:b/>
                <w:bCs/>
                <w:sz w:val="22"/>
                <w:szCs w:val="22"/>
                <w:rtl/>
                <w:lang w:eastAsia="he-IL"/>
              </w:rPr>
              <w:t>לידי</w:t>
            </w:r>
            <w:r w:rsidRPr="000D2F76">
              <w:rPr>
                <w:b/>
                <w:bCs/>
                <w:sz w:val="22"/>
                <w:szCs w:val="22"/>
                <w:rtl/>
                <w:lang w:eastAsia="he-IL"/>
              </w:rPr>
              <w:t xml:space="preserve"> </w:t>
            </w:r>
            <w:r w:rsidRPr="000D2F76">
              <w:rPr>
                <w:rFonts w:hint="cs"/>
                <w:b/>
                <w:bCs/>
                <w:sz w:val="22"/>
                <w:szCs w:val="22"/>
                <w:rtl/>
                <w:lang w:eastAsia="he-IL"/>
              </w:rPr>
              <w:t>ביטוי</w:t>
            </w:r>
            <w:r w:rsidRPr="000D2F76">
              <w:rPr>
                <w:b/>
                <w:bCs/>
                <w:sz w:val="22"/>
                <w:szCs w:val="22"/>
                <w:rtl/>
                <w:lang w:eastAsia="he-IL"/>
              </w:rPr>
              <w:t xml:space="preserve"> </w:t>
            </w:r>
            <w:r w:rsidRPr="000D2F76">
              <w:rPr>
                <w:rFonts w:hint="cs"/>
                <w:b/>
                <w:bCs/>
                <w:sz w:val="22"/>
                <w:szCs w:val="22"/>
                <w:rtl/>
                <w:lang w:eastAsia="he-IL"/>
              </w:rPr>
              <w:t>בגירעון</w:t>
            </w:r>
            <w:r w:rsidRPr="000D2F76">
              <w:rPr>
                <w:b/>
                <w:bCs/>
                <w:sz w:val="22"/>
                <w:szCs w:val="22"/>
                <w:rtl/>
                <w:lang w:eastAsia="he-IL"/>
              </w:rPr>
              <w:t xml:space="preserve"> </w:t>
            </w:r>
            <w:r w:rsidRPr="000D2F76">
              <w:rPr>
                <w:rFonts w:hint="cs"/>
                <w:b/>
                <w:bCs/>
                <w:sz w:val="22"/>
                <w:szCs w:val="22"/>
                <w:rtl/>
                <w:lang w:eastAsia="he-IL"/>
              </w:rPr>
              <w:t>תקציבי</w:t>
            </w:r>
            <w:r w:rsidRPr="000D2F76">
              <w:rPr>
                <w:b/>
                <w:bCs/>
                <w:sz w:val="22"/>
                <w:szCs w:val="22"/>
                <w:rtl/>
                <w:lang w:eastAsia="he-IL"/>
              </w:rPr>
              <w:t xml:space="preserve"> </w:t>
            </w:r>
            <w:r w:rsidRPr="000D2F76">
              <w:rPr>
                <w:rFonts w:hint="cs"/>
                <w:b/>
                <w:bCs/>
                <w:sz w:val="22"/>
                <w:szCs w:val="22"/>
                <w:rtl/>
                <w:lang w:eastAsia="he-IL"/>
              </w:rPr>
              <w:t>מובנה</w:t>
            </w:r>
            <w:r w:rsidRPr="000D2F76">
              <w:rPr>
                <w:b/>
                <w:bCs/>
                <w:sz w:val="22"/>
                <w:szCs w:val="22"/>
                <w:rtl/>
                <w:lang w:eastAsia="he-IL"/>
              </w:rPr>
              <w:t xml:space="preserve"> </w:t>
            </w:r>
            <w:r w:rsidRPr="000D2F76">
              <w:rPr>
                <w:rFonts w:hint="cs"/>
                <w:b/>
                <w:bCs/>
                <w:sz w:val="22"/>
                <w:szCs w:val="22"/>
                <w:rtl/>
                <w:lang w:eastAsia="he-IL"/>
              </w:rPr>
              <w:t>וקבוע</w:t>
            </w:r>
            <w:r w:rsidRPr="000D2F76">
              <w:rPr>
                <w:b/>
                <w:bCs/>
                <w:sz w:val="22"/>
                <w:szCs w:val="22"/>
                <w:rtl/>
                <w:lang w:eastAsia="he-IL"/>
              </w:rPr>
              <w:t xml:space="preserve"> בכל מרכיביה. </w:t>
            </w:r>
            <w:r w:rsidRPr="000D2F76">
              <w:rPr>
                <w:rFonts w:hint="cs"/>
                <w:b/>
                <w:bCs/>
                <w:sz w:val="22"/>
                <w:szCs w:val="22"/>
                <w:rtl/>
                <w:lang w:eastAsia="he-IL"/>
              </w:rPr>
              <w:t>דוח</w:t>
            </w:r>
            <w:r w:rsidRPr="000D2F76">
              <w:rPr>
                <w:b/>
                <w:bCs/>
                <w:sz w:val="22"/>
                <w:szCs w:val="22"/>
                <w:rtl/>
                <w:lang w:eastAsia="he-IL"/>
              </w:rPr>
              <w:t xml:space="preserve"> </w:t>
            </w:r>
            <w:r w:rsidRPr="000D2F76">
              <w:rPr>
                <w:rFonts w:hint="cs"/>
                <w:b/>
                <w:bCs/>
                <w:sz w:val="22"/>
                <w:szCs w:val="22"/>
                <w:rtl/>
                <w:lang w:eastAsia="he-IL"/>
              </w:rPr>
              <w:t>זה</w:t>
            </w:r>
            <w:r w:rsidRPr="000D2F76">
              <w:rPr>
                <w:b/>
                <w:bCs/>
                <w:sz w:val="22"/>
                <w:szCs w:val="22"/>
                <w:rtl/>
                <w:lang w:eastAsia="he-IL"/>
              </w:rPr>
              <w:t xml:space="preserve"> </w:t>
            </w:r>
            <w:r w:rsidRPr="000D2F76">
              <w:rPr>
                <w:rFonts w:hint="cs"/>
                <w:b/>
                <w:bCs/>
                <w:sz w:val="22"/>
                <w:szCs w:val="22"/>
                <w:rtl/>
                <w:lang w:eastAsia="he-IL"/>
              </w:rPr>
              <w:t>מצביע</w:t>
            </w:r>
            <w:r w:rsidRPr="000D2F76">
              <w:rPr>
                <w:b/>
                <w:bCs/>
                <w:sz w:val="22"/>
                <w:szCs w:val="22"/>
                <w:rtl/>
                <w:lang w:eastAsia="he-IL"/>
              </w:rPr>
              <w:t xml:space="preserve"> </w:t>
            </w:r>
            <w:r w:rsidRPr="000D2F76">
              <w:rPr>
                <w:rFonts w:hint="cs"/>
                <w:b/>
                <w:bCs/>
                <w:sz w:val="22"/>
                <w:szCs w:val="22"/>
                <w:rtl/>
                <w:lang w:eastAsia="he-IL"/>
              </w:rPr>
              <w:t>על</w:t>
            </w:r>
            <w:r w:rsidRPr="000D2F76">
              <w:rPr>
                <w:b/>
                <w:bCs/>
                <w:sz w:val="22"/>
                <w:szCs w:val="22"/>
                <w:rtl/>
                <w:lang w:eastAsia="he-IL"/>
              </w:rPr>
              <w:t xml:space="preserve"> </w:t>
            </w:r>
            <w:r w:rsidRPr="000D2F76">
              <w:rPr>
                <w:rFonts w:hint="cs"/>
                <w:b/>
                <w:bCs/>
                <w:sz w:val="22"/>
                <w:szCs w:val="22"/>
                <w:rtl/>
                <w:lang w:eastAsia="he-IL"/>
              </w:rPr>
              <w:t>ליקויים</w:t>
            </w:r>
            <w:r w:rsidRPr="000D2F76">
              <w:rPr>
                <w:b/>
                <w:bCs/>
                <w:sz w:val="22"/>
                <w:szCs w:val="22"/>
                <w:rtl/>
                <w:lang w:eastAsia="he-IL"/>
              </w:rPr>
              <w:t xml:space="preserve"> </w:t>
            </w:r>
            <w:r w:rsidRPr="000D2F76">
              <w:rPr>
                <w:rFonts w:hint="cs"/>
                <w:b/>
                <w:bCs/>
                <w:sz w:val="22"/>
                <w:szCs w:val="22"/>
                <w:rtl/>
                <w:lang w:eastAsia="he-IL"/>
              </w:rPr>
              <w:t>רבים</w:t>
            </w:r>
            <w:r w:rsidRPr="000D2F76">
              <w:rPr>
                <w:b/>
                <w:bCs/>
                <w:sz w:val="22"/>
                <w:szCs w:val="22"/>
                <w:rtl/>
                <w:lang w:eastAsia="he-IL"/>
              </w:rPr>
              <w:t xml:space="preserve"> </w:t>
            </w:r>
            <w:r w:rsidRPr="000D2F76">
              <w:rPr>
                <w:rFonts w:hint="cs"/>
                <w:b/>
                <w:bCs/>
                <w:sz w:val="22"/>
                <w:szCs w:val="22"/>
                <w:rtl/>
                <w:lang w:eastAsia="he-IL"/>
              </w:rPr>
              <w:t>הנוגעים</w:t>
            </w:r>
            <w:r w:rsidRPr="000D2F76">
              <w:rPr>
                <w:b/>
                <w:bCs/>
                <w:sz w:val="22"/>
                <w:szCs w:val="22"/>
                <w:rtl/>
                <w:lang w:eastAsia="he-IL"/>
              </w:rPr>
              <w:t xml:space="preserve"> </w:t>
            </w:r>
            <w:r w:rsidRPr="000D2F76">
              <w:rPr>
                <w:rFonts w:hint="cs"/>
                <w:b/>
                <w:bCs/>
                <w:sz w:val="22"/>
                <w:szCs w:val="22"/>
                <w:rtl/>
                <w:lang w:eastAsia="he-IL"/>
              </w:rPr>
              <w:t>לניהול</w:t>
            </w:r>
            <w:r w:rsidRPr="000D2F76">
              <w:rPr>
                <w:b/>
                <w:bCs/>
                <w:sz w:val="22"/>
                <w:szCs w:val="22"/>
                <w:rtl/>
                <w:lang w:eastAsia="he-IL"/>
              </w:rPr>
              <w:t xml:space="preserve"> </w:t>
            </w:r>
            <w:r w:rsidRPr="000D2F76">
              <w:rPr>
                <w:rFonts w:hint="cs"/>
                <w:b/>
                <w:bCs/>
                <w:sz w:val="22"/>
                <w:szCs w:val="22"/>
                <w:rtl/>
                <w:lang w:eastAsia="he-IL"/>
              </w:rPr>
              <w:t>תקציב</w:t>
            </w:r>
            <w:r w:rsidRPr="000D2F76">
              <w:rPr>
                <w:b/>
                <w:bCs/>
                <w:sz w:val="22"/>
                <w:szCs w:val="22"/>
                <w:rtl/>
                <w:lang w:eastAsia="he-IL"/>
              </w:rPr>
              <w:t xml:space="preserve"> </w:t>
            </w:r>
            <w:r w:rsidRPr="000D2F76">
              <w:rPr>
                <w:rFonts w:hint="cs"/>
                <w:b/>
                <w:bCs/>
                <w:sz w:val="22"/>
                <w:szCs w:val="22"/>
                <w:rtl/>
                <w:lang w:eastAsia="he-IL"/>
              </w:rPr>
              <w:t>מערכת</w:t>
            </w:r>
            <w:r w:rsidRPr="000D2F76">
              <w:rPr>
                <w:b/>
                <w:bCs/>
                <w:sz w:val="22"/>
                <w:szCs w:val="22"/>
                <w:rtl/>
                <w:lang w:eastAsia="he-IL"/>
              </w:rPr>
              <w:t xml:space="preserve"> </w:t>
            </w:r>
            <w:r w:rsidRPr="000D2F76">
              <w:rPr>
                <w:rFonts w:hint="cs"/>
                <w:b/>
                <w:bCs/>
                <w:sz w:val="22"/>
                <w:szCs w:val="22"/>
                <w:rtl/>
                <w:lang w:eastAsia="he-IL"/>
              </w:rPr>
              <w:t>הבריאות</w:t>
            </w:r>
            <w:r w:rsidRPr="000D2F76">
              <w:rPr>
                <w:b/>
                <w:bCs/>
                <w:sz w:val="22"/>
                <w:szCs w:val="22"/>
                <w:rtl/>
                <w:lang w:eastAsia="he-IL"/>
              </w:rPr>
              <w:t xml:space="preserve">, </w:t>
            </w:r>
            <w:r w:rsidRPr="000D2F76">
              <w:rPr>
                <w:rFonts w:hint="cs"/>
                <w:b/>
                <w:bCs/>
                <w:sz w:val="22"/>
                <w:szCs w:val="22"/>
                <w:rtl/>
                <w:lang w:eastAsia="he-IL"/>
              </w:rPr>
              <w:t>אשר</w:t>
            </w:r>
            <w:r w:rsidRPr="000D2F76">
              <w:rPr>
                <w:b/>
                <w:bCs/>
                <w:sz w:val="22"/>
                <w:szCs w:val="22"/>
                <w:rtl/>
                <w:lang w:eastAsia="he-IL"/>
              </w:rPr>
              <w:t xml:space="preserve"> </w:t>
            </w:r>
            <w:r w:rsidRPr="000D2F76">
              <w:rPr>
                <w:rFonts w:hint="cs"/>
                <w:b/>
                <w:bCs/>
                <w:sz w:val="22"/>
                <w:szCs w:val="22"/>
                <w:rtl/>
                <w:lang w:eastAsia="he-IL"/>
              </w:rPr>
              <w:t>מקורם</w:t>
            </w:r>
            <w:r w:rsidRPr="000D2F76">
              <w:rPr>
                <w:b/>
                <w:bCs/>
                <w:sz w:val="22"/>
                <w:szCs w:val="22"/>
                <w:rtl/>
                <w:lang w:eastAsia="he-IL"/>
              </w:rPr>
              <w:t xml:space="preserve"> </w:t>
            </w:r>
            <w:r w:rsidRPr="000D2F76">
              <w:rPr>
                <w:rFonts w:hint="cs"/>
                <w:b/>
                <w:bCs/>
                <w:sz w:val="22"/>
                <w:szCs w:val="22"/>
                <w:rtl/>
                <w:lang w:eastAsia="he-IL"/>
              </w:rPr>
              <w:t>הן</w:t>
            </w:r>
            <w:r w:rsidRPr="000D2F76">
              <w:rPr>
                <w:b/>
                <w:bCs/>
                <w:sz w:val="22"/>
                <w:szCs w:val="22"/>
                <w:rtl/>
                <w:lang w:eastAsia="he-IL"/>
              </w:rPr>
              <w:t xml:space="preserve"> </w:t>
            </w:r>
            <w:r w:rsidRPr="000D2F76">
              <w:rPr>
                <w:rFonts w:hint="cs"/>
                <w:b/>
                <w:bCs/>
                <w:sz w:val="22"/>
                <w:szCs w:val="22"/>
                <w:rtl/>
                <w:lang w:eastAsia="he-IL"/>
              </w:rPr>
              <w:t>בהתנהלות</w:t>
            </w:r>
            <w:r w:rsidRPr="000D2F76">
              <w:rPr>
                <w:b/>
                <w:bCs/>
                <w:sz w:val="22"/>
                <w:szCs w:val="22"/>
                <w:rtl/>
                <w:lang w:eastAsia="he-IL"/>
              </w:rPr>
              <w:t xml:space="preserve"> </w:t>
            </w:r>
            <w:r w:rsidRPr="000D2F76">
              <w:rPr>
                <w:rFonts w:hint="cs"/>
                <w:b/>
                <w:bCs/>
                <w:sz w:val="22"/>
                <w:szCs w:val="22"/>
                <w:rtl/>
                <w:lang w:eastAsia="he-IL"/>
              </w:rPr>
              <w:t>של</w:t>
            </w:r>
            <w:r w:rsidRPr="000D2F76">
              <w:rPr>
                <w:b/>
                <w:bCs/>
                <w:sz w:val="22"/>
                <w:szCs w:val="22"/>
                <w:rtl/>
                <w:lang w:eastAsia="he-IL"/>
              </w:rPr>
              <w:t xml:space="preserve"> </w:t>
            </w:r>
            <w:r w:rsidRPr="000D2F76">
              <w:rPr>
                <w:rFonts w:hint="cs"/>
                <w:b/>
                <w:bCs/>
                <w:sz w:val="22"/>
                <w:szCs w:val="22"/>
                <w:rtl/>
                <w:lang w:eastAsia="he-IL"/>
              </w:rPr>
              <w:t>משרד</w:t>
            </w:r>
            <w:r w:rsidRPr="000D2F76">
              <w:rPr>
                <w:b/>
                <w:bCs/>
                <w:sz w:val="22"/>
                <w:szCs w:val="22"/>
                <w:rtl/>
                <w:lang w:eastAsia="he-IL"/>
              </w:rPr>
              <w:t xml:space="preserve"> </w:t>
            </w:r>
            <w:r w:rsidRPr="000D2F76">
              <w:rPr>
                <w:rFonts w:hint="cs"/>
                <w:b/>
                <w:bCs/>
                <w:sz w:val="22"/>
                <w:szCs w:val="22"/>
                <w:rtl/>
                <w:lang w:eastAsia="he-IL"/>
              </w:rPr>
              <w:t>הבריאות</w:t>
            </w:r>
            <w:r w:rsidRPr="000D2F76">
              <w:rPr>
                <w:b/>
                <w:bCs/>
                <w:sz w:val="22"/>
                <w:szCs w:val="22"/>
                <w:rtl/>
                <w:lang w:eastAsia="he-IL"/>
              </w:rPr>
              <w:t xml:space="preserve"> </w:t>
            </w:r>
            <w:r w:rsidRPr="000D2F76">
              <w:rPr>
                <w:rFonts w:hint="cs"/>
                <w:b/>
                <w:bCs/>
                <w:sz w:val="22"/>
                <w:szCs w:val="22"/>
                <w:rtl/>
                <w:lang w:eastAsia="he-IL"/>
              </w:rPr>
              <w:t>והן</w:t>
            </w:r>
            <w:r w:rsidRPr="000D2F76">
              <w:rPr>
                <w:b/>
                <w:bCs/>
                <w:sz w:val="22"/>
                <w:szCs w:val="22"/>
                <w:rtl/>
                <w:lang w:eastAsia="he-IL"/>
              </w:rPr>
              <w:t xml:space="preserve"> </w:t>
            </w:r>
            <w:r w:rsidRPr="000D2F76">
              <w:rPr>
                <w:rFonts w:hint="cs"/>
                <w:b/>
                <w:bCs/>
                <w:sz w:val="22"/>
                <w:szCs w:val="22"/>
                <w:rtl/>
                <w:lang w:eastAsia="he-IL"/>
              </w:rPr>
              <w:t>בהתנהלות</w:t>
            </w:r>
            <w:r w:rsidRPr="000D2F76">
              <w:rPr>
                <w:b/>
                <w:bCs/>
                <w:sz w:val="22"/>
                <w:szCs w:val="22"/>
                <w:rtl/>
                <w:lang w:eastAsia="he-IL"/>
              </w:rPr>
              <w:t xml:space="preserve"> </w:t>
            </w:r>
            <w:r w:rsidRPr="000D2F76">
              <w:rPr>
                <w:rFonts w:hint="cs"/>
                <w:b/>
                <w:bCs/>
                <w:sz w:val="22"/>
                <w:szCs w:val="22"/>
                <w:rtl/>
                <w:lang w:eastAsia="he-IL"/>
              </w:rPr>
              <w:t>של</w:t>
            </w:r>
            <w:r w:rsidRPr="000D2F76">
              <w:rPr>
                <w:b/>
                <w:bCs/>
                <w:sz w:val="22"/>
                <w:szCs w:val="22"/>
                <w:rtl/>
                <w:lang w:eastAsia="he-IL"/>
              </w:rPr>
              <w:t xml:space="preserve"> </w:t>
            </w:r>
            <w:r w:rsidRPr="000D2F76">
              <w:rPr>
                <w:rFonts w:hint="cs"/>
                <w:b/>
                <w:bCs/>
                <w:sz w:val="22"/>
                <w:szCs w:val="22"/>
                <w:rtl/>
                <w:lang w:eastAsia="he-IL"/>
              </w:rPr>
              <w:t>משרד</w:t>
            </w:r>
            <w:r w:rsidRPr="000D2F76">
              <w:rPr>
                <w:b/>
                <w:bCs/>
                <w:sz w:val="22"/>
                <w:szCs w:val="22"/>
                <w:rtl/>
                <w:lang w:eastAsia="he-IL"/>
              </w:rPr>
              <w:t xml:space="preserve"> </w:t>
            </w:r>
            <w:r w:rsidRPr="000D2F76">
              <w:rPr>
                <w:rFonts w:hint="cs"/>
                <w:b/>
                <w:bCs/>
                <w:sz w:val="22"/>
                <w:szCs w:val="22"/>
                <w:rtl/>
                <w:lang w:eastAsia="he-IL"/>
              </w:rPr>
              <w:t>האוצר</w:t>
            </w:r>
            <w:r w:rsidRPr="000D2F76">
              <w:rPr>
                <w:b/>
                <w:bCs/>
                <w:sz w:val="22"/>
                <w:szCs w:val="22"/>
                <w:rtl/>
                <w:lang w:eastAsia="he-IL"/>
              </w:rPr>
              <w:t xml:space="preserve">. </w:t>
            </w:r>
            <w:r w:rsidRPr="000D2F76">
              <w:rPr>
                <w:rFonts w:hint="cs"/>
                <w:b/>
                <w:bCs/>
                <w:sz w:val="22"/>
                <w:szCs w:val="22"/>
                <w:rtl/>
                <w:lang w:eastAsia="he-IL"/>
              </w:rPr>
              <w:t>משרד מבקר המדינה רואה בחומרה את אי תיקון ליקויים מדוחות קודמים. חלק</w:t>
            </w:r>
            <w:r w:rsidRPr="000D2F76">
              <w:rPr>
                <w:b/>
                <w:bCs/>
                <w:sz w:val="22"/>
                <w:szCs w:val="22"/>
                <w:rtl/>
                <w:lang w:eastAsia="he-IL"/>
              </w:rPr>
              <w:t xml:space="preserve"> </w:t>
            </w:r>
            <w:r w:rsidRPr="000D2F76">
              <w:rPr>
                <w:rFonts w:hint="cs"/>
                <w:b/>
                <w:bCs/>
                <w:sz w:val="22"/>
                <w:szCs w:val="22"/>
                <w:rtl/>
                <w:lang w:eastAsia="he-IL"/>
              </w:rPr>
              <w:t>מהליקויים</w:t>
            </w:r>
            <w:r w:rsidRPr="000D2F76">
              <w:rPr>
                <w:b/>
                <w:bCs/>
                <w:sz w:val="22"/>
                <w:szCs w:val="22"/>
                <w:rtl/>
                <w:lang w:eastAsia="he-IL"/>
              </w:rPr>
              <w:t xml:space="preserve"> </w:t>
            </w:r>
            <w:r w:rsidRPr="000D2F76">
              <w:rPr>
                <w:rFonts w:hint="cs"/>
                <w:b/>
                <w:bCs/>
                <w:sz w:val="22"/>
                <w:szCs w:val="22"/>
                <w:rtl/>
                <w:lang w:eastAsia="he-IL"/>
              </w:rPr>
              <w:t>שעלו</w:t>
            </w:r>
            <w:r w:rsidRPr="000D2F76">
              <w:rPr>
                <w:b/>
                <w:bCs/>
                <w:sz w:val="22"/>
                <w:szCs w:val="22"/>
                <w:rtl/>
                <w:lang w:eastAsia="he-IL"/>
              </w:rPr>
              <w:t xml:space="preserve"> </w:t>
            </w:r>
            <w:r w:rsidRPr="000D2F76">
              <w:rPr>
                <w:rFonts w:hint="cs"/>
                <w:b/>
                <w:bCs/>
                <w:sz w:val="22"/>
                <w:szCs w:val="22"/>
                <w:rtl/>
                <w:lang w:eastAsia="he-IL"/>
              </w:rPr>
              <w:t>בבדיקה</w:t>
            </w:r>
            <w:r w:rsidRPr="000D2F76">
              <w:rPr>
                <w:b/>
                <w:bCs/>
                <w:sz w:val="22"/>
                <w:szCs w:val="22"/>
                <w:rtl/>
                <w:lang w:eastAsia="he-IL"/>
              </w:rPr>
              <w:t xml:space="preserve"> </w:t>
            </w:r>
            <w:r w:rsidRPr="000D2F76">
              <w:rPr>
                <w:rFonts w:hint="cs"/>
                <w:b/>
                <w:bCs/>
                <w:sz w:val="22"/>
                <w:szCs w:val="22"/>
                <w:rtl/>
                <w:lang w:eastAsia="he-IL"/>
              </w:rPr>
              <w:t>הנוכחית הנוגעת</w:t>
            </w:r>
            <w:r w:rsidRPr="000D2F76">
              <w:rPr>
                <w:b/>
                <w:bCs/>
                <w:sz w:val="22"/>
                <w:szCs w:val="22"/>
                <w:rtl/>
                <w:lang w:eastAsia="he-IL"/>
              </w:rPr>
              <w:t xml:space="preserve"> </w:t>
            </w:r>
            <w:r w:rsidRPr="000D2F76">
              <w:rPr>
                <w:rFonts w:hint="cs"/>
                <w:b/>
                <w:bCs/>
                <w:sz w:val="22"/>
                <w:szCs w:val="22"/>
                <w:rtl/>
                <w:lang w:eastAsia="he-IL"/>
              </w:rPr>
              <w:t>למשרד</w:t>
            </w:r>
            <w:r w:rsidRPr="000D2F76">
              <w:rPr>
                <w:b/>
                <w:bCs/>
                <w:sz w:val="22"/>
                <w:szCs w:val="22"/>
                <w:rtl/>
                <w:lang w:eastAsia="he-IL"/>
              </w:rPr>
              <w:t xml:space="preserve"> </w:t>
            </w:r>
            <w:r w:rsidRPr="000D2F76">
              <w:rPr>
                <w:rFonts w:hint="cs"/>
                <w:b/>
                <w:bCs/>
                <w:sz w:val="22"/>
                <w:szCs w:val="22"/>
                <w:rtl/>
                <w:lang w:eastAsia="he-IL"/>
              </w:rPr>
              <w:t>האוצר</w:t>
            </w:r>
            <w:r w:rsidRPr="000D2F76">
              <w:rPr>
                <w:b/>
                <w:bCs/>
                <w:sz w:val="22"/>
                <w:szCs w:val="22"/>
                <w:rtl/>
                <w:lang w:eastAsia="he-IL"/>
              </w:rPr>
              <w:t xml:space="preserve"> </w:t>
            </w:r>
            <w:r w:rsidRPr="000D2F76">
              <w:rPr>
                <w:rFonts w:hint="cs"/>
                <w:b/>
                <w:bCs/>
                <w:sz w:val="22"/>
                <w:szCs w:val="22"/>
                <w:rtl/>
                <w:lang w:eastAsia="he-IL"/>
              </w:rPr>
              <w:t>אמנם</w:t>
            </w:r>
            <w:r w:rsidRPr="000D2F76">
              <w:rPr>
                <w:b/>
                <w:bCs/>
                <w:sz w:val="22"/>
                <w:szCs w:val="22"/>
                <w:rtl/>
                <w:lang w:eastAsia="he-IL"/>
              </w:rPr>
              <w:t xml:space="preserve"> </w:t>
            </w:r>
            <w:r w:rsidRPr="000D2F76">
              <w:rPr>
                <w:rFonts w:hint="cs"/>
                <w:b/>
                <w:bCs/>
                <w:sz w:val="22"/>
                <w:szCs w:val="22"/>
                <w:rtl/>
                <w:lang w:eastAsia="he-IL"/>
              </w:rPr>
              <w:t>מתייחסים</w:t>
            </w:r>
            <w:r w:rsidRPr="000D2F76">
              <w:rPr>
                <w:b/>
                <w:bCs/>
                <w:sz w:val="22"/>
                <w:szCs w:val="22"/>
                <w:rtl/>
                <w:lang w:eastAsia="he-IL"/>
              </w:rPr>
              <w:t xml:space="preserve"> </w:t>
            </w:r>
            <w:r w:rsidRPr="000D2F76">
              <w:rPr>
                <w:rFonts w:hint="cs"/>
                <w:b/>
                <w:bCs/>
                <w:sz w:val="22"/>
                <w:szCs w:val="22"/>
                <w:rtl/>
                <w:lang w:eastAsia="he-IL"/>
              </w:rPr>
              <w:t>לתקציב</w:t>
            </w:r>
            <w:r w:rsidRPr="000D2F76">
              <w:rPr>
                <w:b/>
                <w:bCs/>
                <w:sz w:val="22"/>
                <w:szCs w:val="22"/>
                <w:rtl/>
                <w:lang w:eastAsia="he-IL"/>
              </w:rPr>
              <w:t xml:space="preserve"> </w:t>
            </w:r>
            <w:r w:rsidRPr="000D2F76">
              <w:rPr>
                <w:rFonts w:hint="cs"/>
                <w:b/>
                <w:bCs/>
                <w:sz w:val="22"/>
                <w:szCs w:val="22"/>
                <w:rtl/>
                <w:lang w:eastAsia="he-IL"/>
              </w:rPr>
              <w:t>משרד</w:t>
            </w:r>
            <w:r w:rsidRPr="000D2F76">
              <w:rPr>
                <w:b/>
                <w:bCs/>
                <w:sz w:val="22"/>
                <w:szCs w:val="22"/>
                <w:rtl/>
                <w:lang w:eastAsia="he-IL"/>
              </w:rPr>
              <w:t xml:space="preserve"> </w:t>
            </w:r>
            <w:r w:rsidRPr="000D2F76">
              <w:rPr>
                <w:rFonts w:hint="cs"/>
                <w:b/>
                <w:bCs/>
                <w:sz w:val="22"/>
                <w:szCs w:val="22"/>
                <w:rtl/>
                <w:lang w:eastAsia="he-IL"/>
              </w:rPr>
              <w:t>הבריאות</w:t>
            </w:r>
            <w:r w:rsidRPr="000D2F76">
              <w:rPr>
                <w:b/>
                <w:bCs/>
                <w:sz w:val="22"/>
                <w:szCs w:val="22"/>
                <w:rtl/>
                <w:lang w:eastAsia="he-IL"/>
              </w:rPr>
              <w:t xml:space="preserve">, </w:t>
            </w:r>
            <w:r w:rsidRPr="000D2F76">
              <w:rPr>
                <w:rFonts w:hint="cs"/>
                <w:b/>
                <w:bCs/>
                <w:sz w:val="22"/>
                <w:szCs w:val="22"/>
                <w:rtl/>
                <w:lang w:eastAsia="he-IL"/>
              </w:rPr>
              <w:t>אולם</w:t>
            </w:r>
            <w:r w:rsidRPr="000D2F76">
              <w:rPr>
                <w:b/>
                <w:bCs/>
                <w:sz w:val="22"/>
                <w:szCs w:val="22"/>
                <w:rtl/>
                <w:lang w:eastAsia="he-IL"/>
              </w:rPr>
              <w:t xml:space="preserve"> </w:t>
            </w:r>
            <w:r w:rsidRPr="000D2F76">
              <w:rPr>
                <w:rFonts w:hint="cs"/>
                <w:b/>
                <w:bCs/>
                <w:sz w:val="22"/>
                <w:szCs w:val="22"/>
                <w:rtl/>
                <w:lang w:eastAsia="he-IL"/>
              </w:rPr>
              <w:t>הם</w:t>
            </w:r>
            <w:r w:rsidRPr="000D2F76">
              <w:rPr>
                <w:b/>
                <w:bCs/>
                <w:sz w:val="22"/>
                <w:szCs w:val="22"/>
                <w:rtl/>
                <w:lang w:eastAsia="he-IL"/>
              </w:rPr>
              <w:t xml:space="preserve"> </w:t>
            </w:r>
            <w:r w:rsidRPr="000D2F76">
              <w:rPr>
                <w:rFonts w:hint="cs"/>
                <w:b/>
                <w:bCs/>
                <w:sz w:val="22"/>
                <w:szCs w:val="22"/>
                <w:rtl/>
                <w:lang w:eastAsia="he-IL"/>
              </w:rPr>
              <w:t>טיפוסיים</w:t>
            </w:r>
            <w:r w:rsidRPr="000D2F76">
              <w:rPr>
                <w:b/>
                <w:bCs/>
                <w:sz w:val="22"/>
                <w:szCs w:val="22"/>
                <w:rtl/>
                <w:lang w:eastAsia="he-IL"/>
              </w:rPr>
              <w:t>, ויש</w:t>
            </w:r>
            <w:r w:rsidRPr="000D2F76">
              <w:rPr>
                <w:rFonts w:hint="cs"/>
                <w:b/>
                <w:bCs/>
                <w:sz w:val="22"/>
                <w:szCs w:val="22"/>
                <w:rtl/>
                <w:lang w:eastAsia="he-IL"/>
              </w:rPr>
              <w:t xml:space="preserve"> בהם כדי ללמד על ניהול תקציב המדינה כולו. </w:t>
            </w:r>
          </w:p>
          <w:p w:rsidR="001275A6" w:rsidP="00915C1A">
            <w:pPr>
              <w:spacing w:after="120"/>
              <w:jc w:val="both"/>
              <w:rPr>
                <w:b/>
                <w:bCs/>
                <w:sz w:val="22"/>
                <w:szCs w:val="22"/>
                <w:rtl/>
                <w:lang w:eastAsia="he-IL"/>
              </w:rPr>
            </w:pPr>
            <w:r w:rsidRPr="000D2F76">
              <w:rPr>
                <w:rFonts w:hint="cs"/>
                <w:b/>
                <w:bCs/>
                <w:sz w:val="22"/>
                <w:szCs w:val="22"/>
                <w:rtl/>
                <w:lang w:eastAsia="he-IL"/>
              </w:rPr>
              <w:t xml:space="preserve">המשבר התקציבי מחייב </w:t>
            </w:r>
            <w:r w:rsidRPr="000D2F76">
              <w:rPr>
                <w:b/>
                <w:bCs/>
                <w:sz w:val="22"/>
                <w:szCs w:val="22"/>
                <w:rtl/>
                <w:lang w:eastAsia="he-IL"/>
              </w:rPr>
              <w:t>חשיבה מח</w:t>
            </w:r>
            <w:r w:rsidRPr="000D2F76">
              <w:rPr>
                <w:rFonts w:hint="cs"/>
                <w:b/>
                <w:bCs/>
                <w:sz w:val="22"/>
                <w:szCs w:val="22"/>
                <w:rtl/>
                <w:lang w:eastAsia="he-IL"/>
              </w:rPr>
              <w:t>ו</w:t>
            </w:r>
            <w:r w:rsidRPr="000D2F76">
              <w:rPr>
                <w:b/>
                <w:bCs/>
                <w:sz w:val="22"/>
                <w:szCs w:val="22"/>
                <w:rtl/>
                <w:lang w:eastAsia="he-IL"/>
              </w:rPr>
              <w:t>דש</w:t>
            </w:r>
            <w:r w:rsidRPr="000D2F76">
              <w:rPr>
                <w:rFonts w:hint="cs"/>
                <w:b/>
                <w:bCs/>
                <w:sz w:val="22"/>
                <w:szCs w:val="22"/>
                <w:rtl/>
                <w:lang w:eastAsia="he-IL"/>
              </w:rPr>
              <w:t>ת</w:t>
            </w:r>
            <w:r w:rsidRPr="000D2F76">
              <w:rPr>
                <w:b/>
                <w:bCs/>
                <w:sz w:val="22"/>
                <w:szCs w:val="22"/>
                <w:rtl/>
                <w:lang w:eastAsia="he-IL"/>
              </w:rPr>
              <w:t xml:space="preserve"> </w:t>
            </w:r>
            <w:r w:rsidRPr="000D2F76">
              <w:rPr>
                <w:rFonts w:hint="cs"/>
                <w:b/>
                <w:bCs/>
                <w:sz w:val="22"/>
                <w:szCs w:val="22"/>
                <w:rtl/>
                <w:lang w:eastAsia="he-IL"/>
              </w:rPr>
              <w:t>בנוגע ל</w:t>
            </w:r>
            <w:r w:rsidRPr="000D2F76">
              <w:rPr>
                <w:b/>
                <w:bCs/>
                <w:sz w:val="22"/>
                <w:szCs w:val="22"/>
                <w:rtl/>
                <w:lang w:eastAsia="he-IL"/>
              </w:rPr>
              <w:t xml:space="preserve">שיטת התקצוב הנכונה </w:t>
            </w:r>
            <w:r w:rsidRPr="000D2F76">
              <w:rPr>
                <w:rFonts w:hint="cs"/>
                <w:b/>
                <w:bCs/>
                <w:sz w:val="22"/>
                <w:szCs w:val="22"/>
                <w:rtl/>
                <w:lang w:eastAsia="he-IL"/>
              </w:rPr>
              <w:t>לכל הגורמים ב</w:t>
            </w:r>
            <w:r w:rsidRPr="000D2F76">
              <w:rPr>
                <w:b/>
                <w:bCs/>
                <w:sz w:val="22"/>
                <w:szCs w:val="22"/>
                <w:rtl/>
                <w:lang w:eastAsia="he-IL"/>
              </w:rPr>
              <w:t>מערכת הבריאות</w:t>
            </w:r>
            <w:r w:rsidRPr="000D2F76">
              <w:rPr>
                <w:rFonts w:hint="cs"/>
                <w:b/>
                <w:bCs/>
                <w:sz w:val="22"/>
                <w:szCs w:val="22"/>
                <w:rtl/>
                <w:lang w:eastAsia="he-IL"/>
              </w:rPr>
              <w:t xml:space="preserve">. </w:t>
            </w:r>
            <w:r w:rsidRPr="000D2F76">
              <w:rPr>
                <w:b/>
                <w:bCs/>
                <w:sz w:val="22"/>
                <w:szCs w:val="22"/>
                <w:rtl/>
                <w:lang w:eastAsia="he-IL"/>
              </w:rPr>
              <w:t xml:space="preserve">נוכח הממצאים החמורים </w:t>
            </w:r>
            <w:r w:rsidRPr="000D2F76">
              <w:rPr>
                <w:rFonts w:hint="cs"/>
                <w:b/>
                <w:bCs/>
                <w:sz w:val="22"/>
                <w:szCs w:val="22"/>
                <w:rtl/>
                <w:lang w:eastAsia="he-IL"/>
              </w:rPr>
              <w:t xml:space="preserve">שעלו בדוח </w:t>
            </w:r>
            <w:r w:rsidRPr="000D2F76">
              <w:rPr>
                <w:b/>
                <w:bCs/>
                <w:sz w:val="22"/>
                <w:szCs w:val="22"/>
                <w:rtl/>
                <w:lang w:eastAsia="he-IL"/>
              </w:rPr>
              <w:t>והמשבר התקציבי העמוק והמתמשך בשנים האחרונות בכלל מערכת הבריאות</w:t>
            </w:r>
            <w:r w:rsidRPr="000D2F76">
              <w:rPr>
                <w:rFonts w:hint="cs"/>
                <w:b/>
                <w:bCs/>
                <w:sz w:val="22"/>
                <w:szCs w:val="22"/>
                <w:rtl/>
                <w:lang w:eastAsia="he-IL"/>
              </w:rPr>
              <w:t>,</w:t>
            </w:r>
            <w:r w:rsidRPr="000D2F76">
              <w:rPr>
                <w:b/>
                <w:bCs/>
                <w:sz w:val="22"/>
                <w:szCs w:val="22"/>
                <w:rtl/>
                <w:lang w:eastAsia="he-IL"/>
              </w:rPr>
              <w:t xml:space="preserve"> ש</w:t>
            </w:r>
            <w:r w:rsidRPr="000D2F76">
              <w:rPr>
                <w:rFonts w:hint="cs"/>
                <w:b/>
                <w:bCs/>
                <w:sz w:val="22"/>
                <w:szCs w:val="22"/>
                <w:rtl/>
                <w:lang w:eastAsia="he-IL"/>
              </w:rPr>
              <w:t>ה</w:t>
            </w:r>
            <w:r w:rsidRPr="000D2F76">
              <w:rPr>
                <w:b/>
                <w:bCs/>
                <w:sz w:val="22"/>
                <w:szCs w:val="22"/>
                <w:rtl/>
                <w:lang w:eastAsia="he-IL"/>
              </w:rPr>
              <w:t>וביל אותה לסף קריסה</w:t>
            </w:r>
            <w:r w:rsidRPr="000D2F76">
              <w:rPr>
                <w:rFonts w:hint="cs"/>
                <w:b/>
                <w:bCs/>
                <w:sz w:val="22"/>
                <w:szCs w:val="22"/>
                <w:rtl/>
                <w:lang w:eastAsia="he-IL"/>
              </w:rPr>
              <w:t>,</w:t>
            </w:r>
            <w:r w:rsidRPr="000D2F76">
              <w:rPr>
                <w:b/>
                <w:bCs/>
                <w:sz w:val="22"/>
                <w:szCs w:val="22"/>
                <w:rtl/>
                <w:lang w:eastAsia="he-IL"/>
              </w:rPr>
              <w:t xml:space="preserve"> </w:t>
            </w:r>
            <w:r w:rsidRPr="000D2F76">
              <w:rPr>
                <w:rFonts w:hint="cs"/>
                <w:b/>
                <w:bCs/>
                <w:sz w:val="22"/>
                <w:szCs w:val="22"/>
                <w:rtl/>
                <w:lang w:eastAsia="he-IL"/>
              </w:rPr>
              <w:t>נדרש</w:t>
            </w:r>
            <w:r w:rsidRPr="000D2F76">
              <w:rPr>
                <w:b/>
                <w:bCs/>
                <w:sz w:val="22"/>
                <w:szCs w:val="22"/>
                <w:rtl/>
                <w:lang w:eastAsia="he-IL"/>
              </w:rPr>
              <w:t xml:space="preserve"> טיפול שורש לחיסול הג</w:t>
            </w:r>
            <w:r w:rsidRPr="000D2F76">
              <w:rPr>
                <w:rFonts w:hint="cs"/>
                <w:b/>
                <w:bCs/>
                <w:sz w:val="22"/>
                <w:szCs w:val="22"/>
                <w:rtl/>
                <w:lang w:eastAsia="he-IL"/>
              </w:rPr>
              <w:t>י</w:t>
            </w:r>
            <w:r w:rsidRPr="000D2F76">
              <w:rPr>
                <w:b/>
                <w:bCs/>
                <w:sz w:val="22"/>
                <w:szCs w:val="22"/>
                <w:rtl/>
                <w:lang w:eastAsia="he-IL"/>
              </w:rPr>
              <w:t>רעון המובנה בתקציב הבריאות, כך שיובטח חוסנם הכלכלי של בתי החולים ו</w:t>
            </w:r>
            <w:r w:rsidRPr="000D2F76">
              <w:rPr>
                <w:rFonts w:hint="cs"/>
                <w:b/>
                <w:bCs/>
                <w:sz w:val="22"/>
                <w:szCs w:val="22"/>
                <w:rtl/>
                <w:lang w:eastAsia="he-IL"/>
              </w:rPr>
              <w:t xml:space="preserve">של </w:t>
            </w:r>
            <w:r w:rsidRPr="000D2F76">
              <w:rPr>
                <w:b/>
                <w:bCs/>
                <w:sz w:val="22"/>
                <w:szCs w:val="22"/>
                <w:rtl/>
                <w:lang w:eastAsia="he-IL"/>
              </w:rPr>
              <w:t>קופות החולים</w:t>
            </w:r>
            <w:r w:rsidRPr="000D2F76">
              <w:rPr>
                <w:rFonts w:hint="cs"/>
                <w:b/>
                <w:bCs/>
                <w:sz w:val="22"/>
                <w:szCs w:val="22"/>
                <w:rtl/>
                <w:lang w:eastAsia="he-IL"/>
              </w:rPr>
              <w:t xml:space="preserve"> שהם נדבך מרכזי במערכת הבריאות. כל זאת כדי</w:t>
            </w:r>
            <w:r w:rsidRPr="000D2F76">
              <w:rPr>
                <w:b/>
                <w:bCs/>
                <w:sz w:val="22"/>
                <w:szCs w:val="22"/>
                <w:rtl/>
                <w:lang w:eastAsia="he-IL"/>
              </w:rPr>
              <w:t xml:space="preserve"> שהציבור כולו יזכה לשירות רפואי הולם וזמין</w:t>
            </w:r>
            <w:r w:rsidRPr="000D2F76">
              <w:rPr>
                <w:rFonts w:hint="cs"/>
                <w:b/>
                <w:bCs/>
                <w:sz w:val="22"/>
                <w:szCs w:val="22"/>
                <w:rtl/>
                <w:lang w:eastAsia="he-IL"/>
              </w:rPr>
              <w:t xml:space="preserve">. </w:t>
            </w:r>
            <w:r w:rsidRPr="000D2F76">
              <w:rPr>
                <w:b/>
                <w:bCs/>
                <w:sz w:val="22"/>
                <w:szCs w:val="22"/>
                <w:rtl/>
                <w:lang w:eastAsia="he-IL"/>
              </w:rPr>
              <w:t>לאחר מועד סיום הביקורת נע</w:t>
            </w:r>
            <w:r w:rsidRPr="000D2F76">
              <w:rPr>
                <w:rFonts w:hint="cs"/>
                <w:b/>
                <w:bCs/>
                <w:sz w:val="22"/>
                <w:szCs w:val="22"/>
                <w:rtl/>
                <w:lang w:eastAsia="he-IL"/>
              </w:rPr>
              <w:t>ש</w:t>
            </w:r>
            <w:r w:rsidRPr="000D2F76">
              <w:rPr>
                <w:b/>
                <w:bCs/>
                <w:sz w:val="22"/>
                <w:szCs w:val="22"/>
                <w:rtl/>
                <w:lang w:eastAsia="he-IL"/>
              </w:rPr>
              <w:t xml:space="preserve">ו כמה שינויים בתשתית תקצוב מערכת הבריאות. </w:t>
            </w:r>
            <w:r w:rsidRPr="000D2F76">
              <w:rPr>
                <w:rFonts w:hint="cs"/>
                <w:b/>
                <w:bCs/>
                <w:sz w:val="22"/>
                <w:szCs w:val="22"/>
                <w:rtl/>
                <w:lang w:eastAsia="he-IL"/>
              </w:rPr>
              <w:t>משרד מבקר המדינה רואה בחיוב את הצעדים שכבר ננקטו. עם זאת, על משרד הבריאות ומשרד האוצר להוסיף ולבחון האם המענה שניתן עד כה למשבר התקציבי הולם דיו; בין היתר עליהם לבחון את</w:t>
            </w:r>
            <w:r w:rsidRPr="000D2F76">
              <w:rPr>
                <w:b/>
                <w:bCs/>
                <w:sz w:val="22"/>
                <w:szCs w:val="22"/>
                <w:rtl/>
                <w:lang w:eastAsia="he-IL"/>
              </w:rPr>
              <w:t xml:space="preserve"> צ</w:t>
            </w:r>
            <w:r w:rsidRPr="000D2F76">
              <w:rPr>
                <w:rFonts w:hint="cs"/>
                <w:b/>
                <w:bCs/>
                <w:sz w:val="22"/>
                <w:szCs w:val="22"/>
                <w:rtl/>
                <w:lang w:eastAsia="he-IL"/>
              </w:rPr>
              <w:t>ו</w:t>
            </w:r>
            <w:r w:rsidRPr="000D2F76">
              <w:rPr>
                <w:b/>
                <w:bCs/>
                <w:sz w:val="22"/>
                <w:szCs w:val="22"/>
                <w:rtl/>
                <w:lang w:eastAsia="he-IL"/>
              </w:rPr>
              <w:t>רכי</w:t>
            </w:r>
            <w:r w:rsidRPr="000D2F76">
              <w:rPr>
                <w:rFonts w:hint="cs"/>
                <w:b/>
                <w:bCs/>
                <w:sz w:val="22"/>
                <w:szCs w:val="22"/>
                <w:rtl/>
                <w:lang w:eastAsia="he-IL"/>
              </w:rPr>
              <w:t xml:space="preserve"> מערכת הבריאות</w:t>
            </w:r>
            <w:r w:rsidRPr="000D2F76">
              <w:rPr>
                <w:b/>
                <w:bCs/>
                <w:sz w:val="22"/>
                <w:szCs w:val="22"/>
                <w:rtl/>
                <w:lang w:eastAsia="he-IL"/>
              </w:rPr>
              <w:t xml:space="preserve"> </w:t>
            </w:r>
            <w:r w:rsidRPr="000D2F76">
              <w:rPr>
                <w:rFonts w:hint="cs"/>
                <w:b/>
                <w:bCs/>
                <w:sz w:val="22"/>
                <w:szCs w:val="22"/>
                <w:rtl/>
                <w:lang w:eastAsia="he-IL"/>
              </w:rPr>
              <w:t xml:space="preserve">אל </w:t>
            </w:r>
            <w:r w:rsidRPr="000D2F76">
              <w:rPr>
                <w:b/>
                <w:bCs/>
                <w:sz w:val="22"/>
                <w:szCs w:val="22"/>
                <w:rtl/>
                <w:lang w:eastAsia="he-IL"/>
              </w:rPr>
              <w:t xml:space="preserve">מול מקורות המימון </w:t>
            </w:r>
            <w:r w:rsidRPr="000D2F76">
              <w:rPr>
                <w:rFonts w:hint="cs"/>
                <w:b/>
                <w:bCs/>
                <w:sz w:val="22"/>
                <w:szCs w:val="22"/>
                <w:rtl/>
                <w:lang w:eastAsia="he-IL"/>
              </w:rPr>
              <w:t xml:space="preserve">שלה </w:t>
            </w:r>
            <w:r w:rsidRPr="000D2F76">
              <w:rPr>
                <w:b/>
                <w:bCs/>
                <w:sz w:val="22"/>
                <w:szCs w:val="22"/>
                <w:rtl/>
                <w:lang w:eastAsia="he-IL"/>
              </w:rPr>
              <w:t>(הן המקורות החיצוניים והן אלה הנובעים מהתייעלות פנימית).</w:t>
            </w:r>
            <w:r w:rsidRPr="000D2F76">
              <w:rPr>
                <w:rFonts w:hint="cs"/>
                <w:b/>
                <w:bCs/>
                <w:sz w:val="22"/>
                <w:szCs w:val="22"/>
                <w:rtl/>
                <w:lang w:eastAsia="he-IL"/>
              </w:rPr>
              <w:t xml:space="preserve"> </w:t>
            </w:r>
            <w:r w:rsidRPr="000D2F76">
              <w:rPr>
                <w:b/>
                <w:bCs/>
                <w:sz w:val="22"/>
                <w:szCs w:val="22"/>
                <w:rtl/>
                <w:lang w:eastAsia="he-IL"/>
              </w:rPr>
              <w:t xml:space="preserve">על הממשלה בכלל ושרי הבריאות והאוצר בפרט </w:t>
            </w:r>
            <w:r w:rsidRPr="000D2F76">
              <w:rPr>
                <w:rFonts w:hint="cs"/>
                <w:b/>
                <w:bCs/>
                <w:sz w:val="22"/>
                <w:szCs w:val="22"/>
                <w:rtl/>
                <w:lang w:eastAsia="he-IL"/>
              </w:rPr>
              <w:t>להמשיך ו</w:t>
            </w:r>
            <w:r w:rsidRPr="000D2F76">
              <w:rPr>
                <w:b/>
                <w:bCs/>
                <w:sz w:val="22"/>
                <w:szCs w:val="22"/>
                <w:rtl/>
                <w:lang w:eastAsia="he-IL"/>
              </w:rPr>
              <w:t xml:space="preserve">לעמוד על </w:t>
            </w:r>
            <w:r w:rsidRPr="000D2F76">
              <w:rPr>
                <w:rFonts w:hint="cs"/>
                <w:b/>
                <w:bCs/>
                <w:sz w:val="22"/>
                <w:szCs w:val="22"/>
                <w:rtl/>
                <w:lang w:eastAsia="he-IL"/>
              </w:rPr>
              <w:t>הסיבות להיווצרות</w:t>
            </w:r>
            <w:r w:rsidRPr="000D2F76">
              <w:rPr>
                <w:b/>
                <w:bCs/>
                <w:sz w:val="22"/>
                <w:szCs w:val="22"/>
                <w:rtl/>
                <w:lang w:eastAsia="he-IL"/>
              </w:rPr>
              <w:t xml:space="preserve"> הגירעון המובנה במערכת הבריאות</w:t>
            </w:r>
            <w:r w:rsidRPr="000D2F76">
              <w:rPr>
                <w:rFonts w:hint="cs"/>
                <w:b/>
                <w:bCs/>
                <w:sz w:val="22"/>
                <w:szCs w:val="22"/>
                <w:rtl/>
                <w:lang w:eastAsia="he-IL"/>
              </w:rPr>
              <w:t>,</w:t>
            </w:r>
            <w:r w:rsidRPr="000D2F76">
              <w:rPr>
                <w:b/>
                <w:bCs/>
                <w:sz w:val="22"/>
                <w:szCs w:val="22"/>
                <w:rtl/>
                <w:lang w:eastAsia="he-IL"/>
              </w:rPr>
              <w:t xml:space="preserve"> </w:t>
            </w:r>
            <w:r w:rsidRPr="000D2F76">
              <w:rPr>
                <w:rFonts w:hint="cs"/>
                <w:b/>
                <w:bCs/>
                <w:sz w:val="22"/>
                <w:szCs w:val="22"/>
                <w:rtl/>
                <w:lang w:eastAsia="he-IL"/>
              </w:rPr>
              <w:t xml:space="preserve">להצביע על </w:t>
            </w:r>
            <w:r w:rsidRPr="000D2F76">
              <w:rPr>
                <w:b/>
                <w:bCs/>
                <w:sz w:val="22"/>
                <w:szCs w:val="22"/>
                <w:rtl/>
                <w:lang w:eastAsia="he-IL"/>
              </w:rPr>
              <w:t>הדרכים לצמצמ</w:t>
            </w:r>
            <w:r w:rsidRPr="000D2F76">
              <w:rPr>
                <w:rFonts w:hint="cs"/>
                <w:b/>
                <w:bCs/>
                <w:sz w:val="22"/>
                <w:szCs w:val="22"/>
                <w:rtl/>
                <w:lang w:eastAsia="he-IL"/>
              </w:rPr>
              <w:t>ן</w:t>
            </w:r>
            <w:r w:rsidRPr="000D2F76">
              <w:rPr>
                <w:b/>
                <w:bCs/>
                <w:sz w:val="22"/>
                <w:szCs w:val="22"/>
                <w:rtl/>
                <w:lang w:eastAsia="he-IL"/>
              </w:rPr>
              <w:t xml:space="preserve"> ככל הניתן ולמנוע המשך השחיקה בהוצאה הציבורית לבריאות. </w:t>
            </w:r>
            <w:r w:rsidRPr="000D2F76">
              <w:rPr>
                <w:rFonts w:hint="cs"/>
                <w:b/>
                <w:bCs/>
                <w:sz w:val="22"/>
                <w:szCs w:val="22"/>
                <w:rtl/>
                <w:lang w:eastAsia="he-IL"/>
              </w:rPr>
              <w:t xml:space="preserve">כמו כן </w:t>
            </w:r>
            <w:r w:rsidRPr="000D2F76">
              <w:rPr>
                <w:b/>
                <w:bCs/>
                <w:sz w:val="22"/>
                <w:szCs w:val="22"/>
                <w:rtl/>
                <w:lang w:eastAsia="he-IL"/>
              </w:rPr>
              <w:t>על המשרד לערוך עבודת מטה לצורך קביעת מדיניות תכנון ארוכת טווח</w:t>
            </w:r>
            <w:r w:rsidRPr="000D2F76">
              <w:rPr>
                <w:rFonts w:hint="cs"/>
                <w:b/>
                <w:bCs/>
                <w:sz w:val="22"/>
                <w:szCs w:val="22"/>
                <w:rtl/>
                <w:lang w:eastAsia="he-IL"/>
              </w:rPr>
              <w:t>,</w:t>
            </w:r>
            <w:r w:rsidRPr="000D2F76">
              <w:rPr>
                <w:b/>
                <w:bCs/>
                <w:sz w:val="22"/>
                <w:szCs w:val="22"/>
                <w:rtl/>
                <w:lang w:eastAsia="he-IL"/>
              </w:rPr>
              <w:t xml:space="preserve"> </w:t>
            </w:r>
            <w:r w:rsidRPr="000D2F76">
              <w:rPr>
                <w:rFonts w:hint="cs"/>
                <w:b/>
                <w:bCs/>
                <w:sz w:val="22"/>
                <w:szCs w:val="22"/>
                <w:rtl/>
                <w:lang w:eastAsia="he-IL"/>
              </w:rPr>
              <w:t>שתבטיח שכל ספקי השירות בתחום הבריאות יעניקו לציבור שירות איכותי, זמין ונגיש</w:t>
            </w:r>
            <w:r w:rsidRPr="000D2F76">
              <w:rPr>
                <w:b/>
                <w:bCs/>
                <w:sz w:val="22"/>
                <w:szCs w:val="22"/>
                <w:rtl/>
                <w:lang w:eastAsia="he-IL"/>
              </w:rPr>
              <w:t xml:space="preserve">. </w:t>
            </w:r>
            <w:r w:rsidRPr="000D2F76">
              <w:rPr>
                <w:rFonts w:hint="cs"/>
                <w:b/>
                <w:bCs/>
                <w:sz w:val="22"/>
                <w:szCs w:val="22"/>
                <w:rtl/>
                <w:lang w:eastAsia="he-IL"/>
              </w:rPr>
              <w:t>ראוי גם שעבודת המטה ת</w:t>
            </w:r>
            <w:r w:rsidRPr="000D2F76">
              <w:rPr>
                <w:b/>
                <w:bCs/>
                <w:sz w:val="22"/>
                <w:szCs w:val="22"/>
                <w:rtl/>
                <w:lang w:eastAsia="he-IL"/>
              </w:rPr>
              <w:t>תחשב בה</w:t>
            </w:r>
            <w:r w:rsidRPr="000D2F76">
              <w:rPr>
                <w:rFonts w:hint="cs"/>
                <w:b/>
                <w:bCs/>
                <w:sz w:val="22"/>
                <w:szCs w:val="22"/>
                <w:rtl/>
                <w:lang w:eastAsia="he-IL"/>
              </w:rPr>
              <w:t>מ</w:t>
            </w:r>
            <w:r w:rsidRPr="000D2F76">
              <w:rPr>
                <w:b/>
                <w:bCs/>
                <w:sz w:val="22"/>
                <w:szCs w:val="22"/>
                <w:rtl/>
                <w:lang w:eastAsia="he-IL"/>
              </w:rPr>
              <w:t xml:space="preserve">לצות </w:t>
            </w:r>
            <w:r w:rsidRPr="000D2F76">
              <w:rPr>
                <w:rFonts w:hint="cs"/>
                <w:b/>
                <w:bCs/>
                <w:sz w:val="22"/>
                <w:szCs w:val="22"/>
                <w:rtl/>
                <w:lang w:eastAsia="he-IL"/>
              </w:rPr>
              <w:t>ועדת גרמן ושתוצאותיה יובאו לאישור הממשלה.</w:t>
            </w:r>
            <w:r w:rsidRPr="000D2F76">
              <w:rPr>
                <w:b/>
                <w:bCs/>
                <w:sz w:val="22"/>
                <w:szCs w:val="22"/>
                <w:rtl/>
                <w:lang w:eastAsia="he-IL"/>
              </w:rPr>
              <w:t xml:space="preserve"> על ראש הממשלה ו</w:t>
            </w:r>
            <w:r w:rsidRPr="000D2F76">
              <w:rPr>
                <w:rFonts w:hint="cs"/>
                <w:b/>
                <w:bCs/>
                <w:sz w:val="22"/>
                <w:szCs w:val="22"/>
                <w:rtl/>
                <w:lang w:eastAsia="he-IL"/>
              </w:rPr>
              <w:t xml:space="preserve">על </w:t>
            </w:r>
            <w:r w:rsidRPr="000D2F76">
              <w:rPr>
                <w:b/>
                <w:bCs/>
                <w:sz w:val="22"/>
                <w:szCs w:val="22"/>
                <w:rtl/>
                <w:lang w:eastAsia="he-IL"/>
              </w:rPr>
              <w:t>שר הבריאות לעקוב באופן צמוד ועקבי אחר התקדמות הפעולות לשיקום תקציב הבריאות</w:t>
            </w:r>
            <w:r w:rsidRPr="000D2F76">
              <w:rPr>
                <w:rFonts w:hint="cs"/>
                <w:b/>
                <w:bCs/>
                <w:sz w:val="22"/>
                <w:szCs w:val="22"/>
                <w:rtl/>
                <w:lang w:eastAsia="he-IL"/>
              </w:rPr>
              <w:t xml:space="preserve"> עד להיחלצות מהמשבר</w:t>
            </w:r>
            <w:r w:rsidRPr="000D2F76">
              <w:rPr>
                <w:b/>
                <w:bCs/>
                <w:sz w:val="22"/>
                <w:szCs w:val="22"/>
                <w:rtl/>
                <w:lang w:eastAsia="he-IL"/>
              </w:rPr>
              <w:t xml:space="preserve">. </w:t>
            </w:r>
          </w:p>
        </w:tc>
      </w:tr>
    </w:tbl>
    <w:p w:rsidR="001275A6" w:rsidP="00915C1A">
      <w:pPr>
        <w:spacing w:after="120" w:line="230" w:lineRule="exact"/>
        <w:jc w:val="both"/>
        <w:rPr>
          <w:rFonts w:cs="FrankRuehl"/>
          <w:sz w:val="20"/>
          <w:szCs w:val="22"/>
          <w:rtl/>
        </w:rPr>
      </w:pPr>
    </w:p>
    <w:p w:rsidR="001275A6" w:rsidP="00915C1A">
      <w:pPr>
        <w:pStyle w:val="KOT1"/>
        <w:keepNext w:val="0"/>
        <w:spacing w:after="0" w:line="240" w:lineRule="atLeast"/>
        <w:rPr>
          <w:rFonts w:ascii="Arial" w:hAnsi="Arial" w:cs="Arial"/>
          <w:lang w:eastAsia="en-US"/>
        </w:rPr>
      </w:pPr>
      <w:r>
        <w:rPr>
          <w:rFonts w:ascii="Arial" w:hAnsi="Arial" w:cs="Arial"/>
          <w:lang w:eastAsia="en-US"/>
        </w:rPr>
        <w:t>♦</w:t>
      </w:r>
    </w:p>
    <w:p w:rsidR="001275A6" w:rsidP="00915C1A">
      <w:pPr>
        <w:spacing w:after="120" w:line="230" w:lineRule="exact"/>
        <w:jc w:val="both"/>
        <w:rPr>
          <w:rFonts w:cs="FrankRuehl"/>
          <w:sz w:val="20"/>
          <w:szCs w:val="22"/>
          <w:rtl/>
        </w:rPr>
      </w:pPr>
    </w:p>
    <w:p w:rsidR="001275A6" w:rsidP="00915C1A">
      <w:pPr>
        <w:pStyle w:val="KOT4"/>
        <w:rPr>
          <w:rtl/>
        </w:rPr>
      </w:pPr>
      <w:bookmarkEnd w:id="0"/>
      <w:bookmarkEnd w:id="1"/>
      <w:bookmarkEnd w:id="2"/>
      <w:bookmarkEnd w:id="3"/>
      <w:bookmarkEnd w:id="4"/>
      <w:r>
        <w:rPr>
          <w:rtl/>
        </w:rPr>
        <w:br w:type="page"/>
      </w:r>
      <w:r>
        <w:rPr>
          <w:rFonts w:hint="eastAsia"/>
          <w:rtl/>
        </w:rPr>
        <w:t>מבוא</w:t>
      </w:r>
    </w:p>
    <w:p w:rsidR="00E3495C" w:rsidRPr="000F7307" w:rsidP="009678F8">
      <w:pPr>
        <w:spacing w:after="120" w:line="230" w:lineRule="exact"/>
        <w:jc w:val="both"/>
        <w:rPr>
          <w:rFonts w:cs="FrankRuehl"/>
          <w:sz w:val="20"/>
          <w:szCs w:val="22"/>
          <w:rtl/>
        </w:rPr>
      </w:pPr>
      <w:r w:rsidRPr="000F7307">
        <w:rPr>
          <w:rFonts w:cs="FrankRuehl" w:hint="cs"/>
          <w:sz w:val="20"/>
          <w:szCs w:val="22"/>
          <w:rtl/>
        </w:rPr>
        <w:t>ההוצאה הלאומית לבריאות במחירים שוטפים בשנת 2012 הסתכמה ב-73.8 מיליארד ש"ח (7.9% מהתוצר המקומי הגולמי). 35% ממנה מומן מתקציב המדינה (25.8 מיליארד ש"ח), 24% - ממס בריאות הנגבה ישירות מהתושבים (17.7 מיליארד ש"ח), 39% - ממימון פרטי ישיר</w:t>
      </w:r>
      <w:r>
        <w:rPr>
          <w:rStyle w:val="FootnoteReference"/>
          <w:rFonts w:cs="FrankRuehl"/>
          <w:sz w:val="20"/>
          <w:szCs w:val="22"/>
          <w:rtl/>
        </w:rPr>
        <w:footnoteReference w:id="13"/>
      </w:r>
      <w:r w:rsidRPr="000F7307">
        <w:rPr>
          <w:rFonts w:cs="FrankRuehl" w:hint="cs"/>
          <w:sz w:val="20"/>
          <w:szCs w:val="22"/>
          <w:rtl/>
        </w:rPr>
        <w:t xml:space="preserve"> (28.8 מיליארד ש"ח) ו-2% - מתרומות מחו"ל (1.5 מיליארד ש"ח)</w:t>
      </w:r>
      <w:r>
        <w:rPr>
          <w:rStyle w:val="FootnoteReference"/>
          <w:rFonts w:cs="FrankRuehl"/>
          <w:sz w:val="20"/>
          <w:szCs w:val="22"/>
          <w:rtl/>
        </w:rPr>
        <w:footnoteReference w:id="14"/>
      </w:r>
      <w:r w:rsidRPr="000F7307">
        <w:rPr>
          <w:rFonts w:cs="FrankRuehl" w:hint="cs"/>
          <w:sz w:val="20"/>
          <w:szCs w:val="22"/>
          <w:rtl/>
        </w:rPr>
        <w:t>. השוואה לארצות ה-</w:t>
      </w:r>
      <w:r w:rsidRPr="000F7307">
        <w:rPr>
          <w:rFonts w:cs="FrankRuehl"/>
          <w:sz w:val="20"/>
          <w:szCs w:val="22"/>
        </w:rPr>
        <w:t>OECD</w:t>
      </w:r>
      <w:r w:rsidRPr="000F7307">
        <w:rPr>
          <w:rFonts w:cs="FrankRuehl"/>
          <w:sz w:val="20"/>
          <w:szCs w:val="22"/>
          <w:rtl/>
        </w:rPr>
        <w:t xml:space="preserve"> </w:t>
      </w:r>
      <w:r w:rsidRPr="000F7307">
        <w:rPr>
          <w:rFonts w:cs="FrankRuehl" w:hint="cs"/>
          <w:sz w:val="20"/>
          <w:szCs w:val="22"/>
          <w:rtl/>
        </w:rPr>
        <w:t>לשנת 2012 מראה כי שיעור ההוצאה הלאומית לבריאות מהתוצר המקומי הגולמי בישראל (7.9%) היה נמוך מחציון ההוצאה לבריאות במדינות ה-</w:t>
      </w:r>
      <w:r w:rsidRPr="000F7307">
        <w:rPr>
          <w:rFonts w:cs="FrankRuehl"/>
          <w:sz w:val="20"/>
          <w:szCs w:val="22"/>
        </w:rPr>
        <w:t>OECD</w:t>
      </w:r>
      <w:r w:rsidRPr="000F7307">
        <w:rPr>
          <w:rFonts w:cs="FrankRuehl" w:hint="cs"/>
          <w:sz w:val="20"/>
          <w:szCs w:val="22"/>
        </w:rPr>
        <w:t xml:space="preserve"> (9.3%</w:t>
      </w:r>
      <w:r w:rsidRPr="000F7307">
        <w:rPr>
          <w:rFonts w:cs="FrankRuehl" w:hint="cs"/>
          <w:sz w:val="20"/>
          <w:szCs w:val="22"/>
          <w:rtl/>
        </w:rPr>
        <w:t>); שיעור המימון הפרטי מסך ההוצאה הלאומית לבריאות היה כ-39% בישראל לעומת ממוצע של 27.9% במדינות ה-</w:t>
      </w:r>
      <w:r w:rsidRPr="000F7307">
        <w:rPr>
          <w:rFonts w:cs="FrankRuehl"/>
          <w:sz w:val="20"/>
          <w:szCs w:val="22"/>
        </w:rPr>
        <w:t>OECD</w:t>
      </w:r>
      <w:r>
        <w:rPr>
          <w:rStyle w:val="FootnoteReference"/>
          <w:rFonts w:cs="FrankRuehl"/>
          <w:sz w:val="20"/>
          <w:szCs w:val="22"/>
          <w:rtl/>
        </w:rPr>
        <w:footnoteReference w:id="15"/>
      </w:r>
      <w:r w:rsidRPr="000F7307">
        <w:rPr>
          <w:rFonts w:cs="FrankRuehl" w:hint="cs"/>
          <w:sz w:val="20"/>
          <w:szCs w:val="22"/>
          <w:rtl/>
        </w:rPr>
        <w:t xml:space="preserve">. </w:t>
      </w:r>
    </w:p>
    <w:p w:rsidR="00E3495C" w:rsidRPr="000F7307" w:rsidP="00915C1A">
      <w:pPr>
        <w:spacing w:after="120" w:line="230" w:lineRule="exact"/>
        <w:jc w:val="both"/>
        <w:rPr>
          <w:rFonts w:cs="FrankRuehl"/>
          <w:sz w:val="20"/>
          <w:szCs w:val="22"/>
          <w:rtl/>
        </w:rPr>
      </w:pPr>
      <w:r w:rsidRPr="000F7307">
        <w:rPr>
          <w:rFonts w:cs="FrankRuehl" w:hint="cs"/>
          <w:sz w:val="20"/>
          <w:szCs w:val="22"/>
          <w:rtl/>
        </w:rPr>
        <w:t>התקציב ותכניות העבודה אמורים לשקף את יעדי משרד הבריאות (להלן גם - המשרד) ואת סדר העדיפויות שלו בחלוקת המשאבים העומדים לרשותו. תקציב משרד הבריאות הוא הכלי שבאמצעותו מיושמת מדיניות המשרד שמתורגמת לתכניות עבודה. הדיווח על ביצוע התקציב אמור לשקף לא את ההוצאות הכספיות בלבד אלא גם, ובעיקר, את אופן השגת היעדים ואת התוצאות של הפעולות שמומנו מכספי התקציב.</w:t>
      </w:r>
      <w:r w:rsidRPr="000F7307">
        <w:rPr>
          <w:rFonts w:cs="FrankRuehl"/>
          <w:sz w:val="20"/>
          <w:szCs w:val="22"/>
          <w:rtl/>
        </w:rPr>
        <w:t xml:space="preserve"> </w:t>
      </w:r>
    </w:p>
    <w:p w:rsidR="00E3495C" w:rsidRPr="000F7307" w:rsidP="00915C1A">
      <w:pPr>
        <w:spacing w:after="120" w:line="230" w:lineRule="exact"/>
        <w:jc w:val="both"/>
        <w:rPr>
          <w:rFonts w:cs="FrankRuehl"/>
          <w:sz w:val="20"/>
          <w:szCs w:val="22"/>
          <w:rtl/>
        </w:rPr>
      </w:pPr>
      <w:r w:rsidRPr="000F7307">
        <w:rPr>
          <w:rFonts w:cs="FrankRuehl" w:hint="cs"/>
          <w:sz w:val="20"/>
          <w:szCs w:val="22"/>
          <w:rtl/>
        </w:rPr>
        <w:t>חוק יסודות התקציב, התשמ"ה-1985 (להלן - חוק יסודות התקציב), קבע, בין היתר, כי בתקציב המדינה יצוינו סכומי הוצאה, סכומי הוצאה מותנית בהכנסה</w:t>
      </w:r>
      <w:r>
        <w:rPr>
          <w:rStyle w:val="FootnoteReference"/>
          <w:rFonts w:cs="FrankRuehl"/>
          <w:sz w:val="20"/>
          <w:szCs w:val="22"/>
          <w:rtl/>
        </w:rPr>
        <w:footnoteReference w:id="16"/>
      </w:r>
      <w:r w:rsidRPr="000F7307">
        <w:rPr>
          <w:rFonts w:cs="FrankRuehl" w:hint="cs"/>
          <w:sz w:val="20"/>
          <w:szCs w:val="22"/>
          <w:rtl/>
        </w:rPr>
        <w:t>, הרשאה להתחייב</w:t>
      </w:r>
      <w:r>
        <w:rPr>
          <w:rStyle w:val="FootnoteReference"/>
          <w:rFonts w:cs="FrankRuehl"/>
          <w:sz w:val="20"/>
          <w:szCs w:val="22"/>
          <w:rtl/>
        </w:rPr>
        <w:footnoteReference w:id="17"/>
      </w:r>
      <w:r w:rsidRPr="000F7307">
        <w:rPr>
          <w:rFonts w:cs="FrankRuehl" w:hint="cs"/>
          <w:sz w:val="20"/>
          <w:szCs w:val="22"/>
          <w:rtl/>
        </w:rPr>
        <w:t xml:space="preserve"> ומספרי שיא כוח אדם</w:t>
      </w:r>
      <w:r>
        <w:rPr>
          <w:rStyle w:val="FootnoteReference"/>
          <w:rFonts w:cs="FrankRuehl"/>
          <w:sz w:val="20"/>
          <w:szCs w:val="22"/>
          <w:rtl/>
        </w:rPr>
        <w:footnoteReference w:id="18"/>
      </w:r>
      <w:r w:rsidRPr="000F7307">
        <w:rPr>
          <w:rFonts w:cs="FrankRuehl" w:hint="cs"/>
          <w:sz w:val="20"/>
          <w:szCs w:val="22"/>
          <w:rtl/>
        </w:rPr>
        <w:t>. תקציב המדינה לתחום הבריאות שאישרה הכנסת לשנת 2012 כולל את תקציב מטה משרד הבריאות בסך 23.9 מיליארד ש"ח (כולל העברות לקופות החולים עבור סל הבריאות בסך 14 מיליארד ש"ח), את תקציב בתי החולים הכלליים-ממשלתיים בסך 7.3 מיליארד ש"ח</w:t>
      </w:r>
      <w:r>
        <w:rPr>
          <w:rStyle w:val="FootnoteReference"/>
          <w:rFonts w:cs="FrankRuehl"/>
          <w:sz w:val="20"/>
          <w:szCs w:val="22"/>
          <w:rtl/>
        </w:rPr>
        <w:footnoteReference w:id="19"/>
      </w:r>
      <w:r w:rsidRPr="000F7307">
        <w:rPr>
          <w:rFonts w:cs="FrankRuehl" w:hint="cs"/>
          <w:sz w:val="20"/>
          <w:szCs w:val="22"/>
          <w:rtl/>
        </w:rPr>
        <w:t xml:space="preserve"> ואת תקציב הפיתוח בסך 0.39 מיליארד ש"ח</w:t>
      </w:r>
      <w:r>
        <w:rPr>
          <w:rStyle w:val="FootnoteReference"/>
          <w:rFonts w:cs="FrankRuehl"/>
          <w:sz w:val="20"/>
          <w:szCs w:val="22"/>
          <w:rtl/>
        </w:rPr>
        <w:footnoteReference w:id="20"/>
      </w:r>
      <w:r w:rsidRPr="000F7307">
        <w:rPr>
          <w:rFonts w:cs="FrankRuehl" w:hint="cs"/>
          <w:sz w:val="20"/>
          <w:szCs w:val="22"/>
          <w:rtl/>
        </w:rPr>
        <w:t>. אישור שנתי או דו-שנתי של חוק התקציב בכנסת מאפשר לרשות המחוקקת להשפיע על קביעת סדרי העדיפות בתקציב ועל אופן הקצאת הכספים ולעשות בקרה על השימוש בכספים. שקיפות בהכנת התקציב ובדיווח על השימוש שנעשה בו מאפשרים גם ביקורת ציבורית על ניצול המשאבים לייעודם.</w:t>
      </w:r>
    </w:p>
    <w:p w:rsidR="00E3495C" w:rsidRPr="000F7307" w:rsidP="009678F8">
      <w:pPr>
        <w:spacing w:after="120" w:line="230" w:lineRule="exact"/>
        <w:jc w:val="both"/>
        <w:rPr>
          <w:rFonts w:cs="FrankRuehl"/>
          <w:sz w:val="20"/>
          <w:szCs w:val="22"/>
          <w:rtl/>
        </w:rPr>
      </w:pPr>
      <w:r w:rsidRPr="000F7307">
        <w:rPr>
          <w:rFonts w:cs="FrankRuehl" w:hint="cs"/>
          <w:sz w:val="20"/>
          <w:szCs w:val="22"/>
          <w:rtl/>
        </w:rPr>
        <w:t>להלן בתרשים 1, מבנה הקשר בין הגורם המממן במערכת הבריאות (בכחול) לבין הגורם המבטח (</w:t>
      </w:r>
      <w:r w:rsidR="009678F8">
        <w:rPr>
          <w:rFonts w:cs="FrankRuehl" w:hint="cs"/>
          <w:sz w:val="20"/>
          <w:szCs w:val="22"/>
          <w:rtl/>
        </w:rPr>
        <w:t>בסגול</w:t>
      </w:r>
      <w:r w:rsidRPr="000F7307">
        <w:rPr>
          <w:rFonts w:cs="FrankRuehl" w:hint="cs"/>
          <w:sz w:val="20"/>
          <w:szCs w:val="22"/>
          <w:rtl/>
        </w:rPr>
        <w:t>) וספקי השירותים השונים (בצהוב). (הנתונים המספריים הם כספים הנקובים במיליארדי ש"ח ונכונים לשנת 2012)</w:t>
      </w:r>
      <w:r>
        <w:rPr>
          <w:rStyle w:val="FootnoteReference"/>
          <w:rFonts w:cs="FrankRuehl"/>
          <w:sz w:val="20"/>
          <w:szCs w:val="22"/>
          <w:rtl/>
        </w:rPr>
        <w:footnoteReference w:id="21"/>
      </w:r>
      <w:r w:rsidRPr="000F7307">
        <w:rPr>
          <w:rFonts w:cs="FrankRuehl" w:hint="cs"/>
          <w:sz w:val="20"/>
          <w:szCs w:val="22"/>
          <w:rtl/>
        </w:rPr>
        <w:t>:</w:t>
      </w:r>
    </w:p>
    <w:p w:rsidR="00E3495C" w:rsidRPr="000F7307" w:rsidP="00915C1A">
      <w:pPr>
        <w:spacing w:after="120" w:line="230" w:lineRule="exact"/>
        <w:jc w:val="both"/>
        <w:rPr>
          <w:rFonts w:cs="FrankRuehl"/>
          <w:sz w:val="20"/>
          <w:szCs w:val="22"/>
          <w:rtl/>
        </w:rPr>
      </w:pPr>
    </w:p>
    <w:p w:rsidR="00E3495C" w:rsidRPr="00DB0566" w:rsidP="00915C1A">
      <w:pPr>
        <w:pStyle w:val="tab-name"/>
        <w:rPr>
          <w:rtl/>
        </w:rPr>
      </w:pPr>
      <w:r w:rsidRPr="00384157">
        <w:rPr>
          <w:rFonts w:hint="cs"/>
          <w:b w:val="0"/>
          <w:bCs w:val="0"/>
          <w:sz w:val="20"/>
          <w:szCs w:val="20"/>
          <w:rtl/>
        </w:rPr>
        <w:t>תרשים</w:t>
      </w:r>
      <w:r w:rsidRPr="00384157">
        <w:rPr>
          <w:b w:val="0"/>
          <w:bCs w:val="0"/>
          <w:sz w:val="20"/>
          <w:szCs w:val="20"/>
          <w:rtl/>
        </w:rPr>
        <w:t xml:space="preserve"> 1</w:t>
      </w:r>
      <w:r w:rsidRPr="00384157" w:rsidR="00384157">
        <w:rPr>
          <w:rFonts w:hint="cs"/>
          <w:b w:val="0"/>
          <w:bCs w:val="0"/>
          <w:sz w:val="20"/>
          <w:szCs w:val="20"/>
          <w:rtl/>
        </w:rPr>
        <w:br/>
      </w:r>
      <w:r w:rsidRPr="00DB0566">
        <w:rPr>
          <w:rtl/>
        </w:rPr>
        <w:t>קשרי הגומלין בין הגורמים המ</w:t>
      </w:r>
      <w:r>
        <w:rPr>
          <w:rFonts w:hint="cs"/>
          <w:rtl/>
        </w:rPr>
        <w:t>מ</w:t>
      </w:r>
      <w:r w:rsidRPr="00DB0566">
        <w:rPr>
          <w:rtl/>
        </w:rPr>
        <w:t>מנים במערכת הבריאות</w:t>
      </w:r>
    </w:p>
    <w:p w:rsidR="00E3495C" w:rsidRPr="000F7307" w:rsidP="00915C1A">
      <w:pPr>
        <w:spacing w:after="240" w:line="240" w:lineRule="atLeast"/>
        <w:jc w:val="center"/>
        <w:rPr>
          <w:rFonts w:cs="FrankRuehl"/>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i1025" type="#_x0000_t75" style="width:334.5pt;height:221pt;visibility:visible">
            <v:imagedata r:id="rId6" o:title="שקף שעיה (7)" croptop="9461f" cropbottom="6518f" cropleft="2852f" cropright="5292f"/>
          </v:shape>
        </w:pict>
      </w:r>
    </w:p>
    <w:p w:rsidR="00E3495C" w:rsidRPr="000F7307" w:rsidP="00915C1A">
      <w:pPr>
        <w:spacing w:after="120" w:line="230" w:lineRule="exact"/>
        <w:jc w:val="both"/>
        <w:rPr>
          <w:rFonts w:cs="FrankRuehl"/>
          <w:sz w:val="20"/>
          <w:szCs w:val="22"/>
          <w:rtl/>
        </w:rPr>
      </w:pPr>
      <w:r w:rsidRPr="000F7307">
        <w:rPr>
          <w:rFonts w:cs="FrankRuehl" w:hint="cs"/>
          <w:sz w:val="20"/>
          <w:szCs w:val="22"/>
          <w:rtl/>
        </w:rPr>
        <w:t>אגף התקציבים במשרד האוצר הוא יחידת המטה לניהול המדיניות הכלכלית-תקציבית של הממשלה, והוא המכין את התקציב השנתי וקובע את יעדי התקציב ואת הקצאת המשאבים לפעילותם של משרדי הממשלה ובהם משרד הבריאות. הוא גם ממלא תפקיד מרכזי באישור בקשות של משרדי הממשלה לעשות שינויים בתקציבם במהלך שנת הכספים. האגף לתכנון, תקצוב ותמחור במשרד הבריאות (להלן גם - האגף לתקצוב במשרד הבריאות), שבראשו עומד סמנכ"ל, מהווה חלק ממטה משרד הבריאות. אגף זה שותף לתכנון ולגיבוש מדיניות משרד הבריאות בהיבט הכלכלי; הוא האחראי לתכנון ולהקצאת המשאבים למערכת הבריאות באמצעות תקצוב וקביעת מנגנוני פיקוח, והוא המוביל את תהליך התכנון של תכנית העבודה השנתית של המשרד.</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בחודשים פברואר 2013 - יולי 2014 בדק משרד מבקר המדינה היבטים מרכזיים בתקציב מערכת הבריאות. בין השאר נבדקו המשבר התקציבי במערכת הבריאות - הגירעונות הכבדים בקופות החולים; הגירעונות בבתי החולים הכלליים-ממשלתיים; גירעון בבית חולים ציבורי - משבר הדסה; הליך הכנת התקציב ועדכונו; שקיפות בתקציב וסוגיות בתכנון הלאומי של מערכת הבריאות. הבדיקה נעשתה במשרד הבריאות - אצל הסמנכ"ל לתקצוב; אצל ראש </w:t>
      </w:r>
      <w:r w:rsidRPr="000F7307">
        <w:rPr>
          <w:rFonts w:cs="FrankRuehl" w:hint="cs"/>
          <w:sz w:val="20"/>
          <w:szCs w:val="22"/>
          <w:rtl/>
        </w:rPr>
        <w:t>מינהל</w:t>
      </w:r>
      <w:r w:rsidRPr="000F7307">
        <w:rPr>
          <w:rFonts w:cs="FrankRuehl" w:hint="cs"/>
          <w:sz w:val="20"/>
          <w:szCs w:val="22"/>
          <w:rtl/>
        </w:rPr>
        <w:t xml:space="preserve"> תכנון אסטרטגי וכלכלי; אצל ממלאת מקום הסמנכ"ל לפיקוח על קופות החולים ושירותי הבריאות הנוספים (</w:t>
      </w:r>
      <w:r w:rsidRPr="000F7307">
        <w:rPr>
          <w:rFonts w:cs="FrankRuehl" w:hint="cs"/>
          <w:sz w:val="20"/>
          <w:szCs w:val="22"/>
          <w:rtl/>
        </w:rPr>
        <w:t>שב"ן</w:t>
      </w:r>
      <w:r w:rsidRPr="000F7307">
        <w:rPr>
          <w:rFonts w:cs="FrankRuehl" w:hint="cs"/>
          <w:sz w:val="20"/>
          <w:szCs w:val="22"/>
          <w:rtl/>
        </w:rPr>
        <w:t xml:space="preserve">); בשירותי בריאות הציבור </w:t>
      </w:r>
      <w:r w:rsidRPr="000F7307">
        <w:rPr>
          <w:rFonts w:cs="FrankRuehl" w:hint="cs"/>
          <w:sz w:val="20"/>
          <w:szCs w:val="22"/>
          <w:rtl/>
        </w:rPr>
        <w:t>ובחשבות</w:t>
      </w:r>
      <w:r w:rsidRPr="000F7307">
        <w:rPr>
          <w:rFonts w:cs="FrankRuehl" w:hint="cs"/>
          <w:sz w:val="20"/>
          <w:szCs w:val="22"/>
          <w:rtl/>
        </w:rPr>
        <w:t xml:space="preserve"> משרד הבריאות, במשרד האוצר - באגף תקציבים ובאגף החשב הכללי; אצל רשם התאגידים; בבתי החולים הכלליים-ממשלתיים: הלל יפה בחדרה, פורייה בטבריה, וולפסון בחולון ואסף הרופא בצריפין, ובארבע קופות החולים: שירותי בריאות כללית (להלן - הכללית), מכבי שירותי בריאות (להלן - מכבי), קופת חולים מאוחדת (להלן - מאוחדת), לאומית שירותי בריאות (להלן - לאומית).</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P="00915C1A">
      <w:pPr>
        <w:pStyle w:val="KOT2"/>
        <w:rPr>
          <w:rtl/>
        </w:rPr>
      </w:pPr>
      <w:bookmarkStart w:id="5" w:name="_Toc367181196"/>
      <w:bookmarkStart w:id="6" w:name="_Toc367181730"/>
      <w:bookmarkStart w:id="7" w:name="_Toc367181777"/>
      <w:bookmarkStart w:id="8" w:name="_Toc367194201"/>
      <w:bookmarkStart w:id="9" w:name="_Toc390761747"/>
      <w:bookmarkStart w:id="10" w:name="_Toc398533217"/>
      <w:r>
        <w:rPr>
          <w:rFonts w:hint="cs"/>
          <w:rtl/>
        </w:rPr>
        <w:t>גירעונות כבדים של קופות החולים</w:t>
      </w:r>
      <w:bookmarkEnd w:id="5"/>
      <w:bookmarkEnd w:id="6"/>
      <w:bookmarkEnd w:id="7"/>
      <w:bookmarkEnd w:id="8"/>
      <w:bookmarkEnd w:id="9"/>
      <w:bookmarkEnd w:id="10"/>
    </w:p>
    <w:p w:rsidR="00E3495C" w:rsidRPr="000F7307" w:rsidP="00AE1615">
      <w:pPr>
        <w:spacing w:after="120" w:line="230" w:lineRule="exact"/>
        <w:jc w:val="both"/>
        <w:rPr>
          <w:rFonts w:cs="FrankRuehl"/>
          <w:sz w:val="20"/>
          <w:szCs w:val="22"/>
          <w:rtl/>
        </w:rPr>
      </w:pPr>
      <w:r w:rsidRPr="000F7307">
        <w:rPr>
          <w:rFonts w:cs="FrankRuehl" w:hint="cs"/>
          <w:sz w:val="20"/>
          <w:szCs w:val="22"/>
          <w:rtl/>
        </w:rPr>
        <w:t xml:space="preserve">קופות החולים מספקות לאוכלוסייה סל שירותים רפואיים. חוק ביטוח בריאות ממלכתי, התשנ"ד-1994 (להלן גם - החוק), קבע מסגרת הוצאה מוכרת לקופות להבטחת הספקתו של סל השירותים שבאחריותן (להלן - סל הבריאות או הסל), שעלותו הכוללת לקופות הסתכמה בשנת 2012 בכ-34.7 מיליארד ש"ח. המקורות לתקציב הקופות הן: </w:t>
      </w:r>
      <w:r w:rsidR="00AE1615">
        <w:rPr>
          <w:rFonts w:cs="FrankRuehl" w:hint="cs"/>
          <w:sz w:val="20"/>
          <w:szCs w:val="22"/>
          <w:rtl/>
        </w:rPr>
        <w:t xml:space="preserve">  (א) </w:t>
      </w:r>
      <w:r w:rsidRPr="000F7307">
        <w:rPr>
          <w:rFonts w:cs="FrankRuehl" w:hint="cs"/>
          <w:sz w:val="20"/>
          <w:szCs w:val="22"/>
          <w:rtl/>
        </w:rPr>
        <w:t xml:space="preserve"> המוסד לביטוח הלאומי (להלן - הביטוח הלאומי), שמעביר לקופות החולים את מס הבריאות שהוא גובה מהאוכלוסייה. בשנת 2012 הסתכמה הגבייה של הביטוח הלאומי ב-18.5 מיליארד ש"ח. </w:t>
      </w:r>
      <w:r w:rsidR="00AE1615">
        <w:rPr>
          <w:rFonts w:cs="FrankRuehl" w:hint="cs"/>
          <w:sz w:val="20"/>
          <w:szCs w:val="22"/>
          <w:rtl/>
        </w:rPr>
        <w:t xml:space="preserve">  (ב) </w:t>
      </w:r>
      <w:r w:rsidRPr="000F7307">
        <w:rPr>
          <w:rFonts w:cs="FrankRuehl" w:hint="cs"/>
          <w:sz w:val="20"/>
          <w:szCs w:val="22"/>
          <w:rtl/>
        </w:rPr>
        <w:t xml:space="preserve"> המדינה מחויבת על פי חוק</w:t>
      </w:r>
      <w:r>
        <w:rPr>
          <w:rStyle w:val="FootnoteReference"/>
          <w:rFonts w:cs="FrankRuehl"/>
          <w:sz w:val="20"/>
          <w:szCs w:val="22"/>
          <w:rtl/>
        </w:rPr>
        <w:footnoteReference w:id="22"/>
      </w:r>
      <w:r w:rsidRPr="000F7307">
        <w:rPr>
          <w:rFonts w:cs="FrankRuehl" w:hint="cs"/>
          <w:sz w:val="20"/>
          <w:szCs w:val="22"/>
          <w:rtl/>
        </w:rPr>
        <w:t xml:space="preserve"> לתת את סל שירותי הבריאות, ומתוך תקציב משרד הבריאות לשנת 2012 שהסתכם ב-24 מיליארד ש"ח</w:t>
      </w:r>
      <w:r>
        <w:rPr>
          <w:rStyle w:val="FootnoteReference"/>
          <w:rFonts w:cs="FrankRuehl"/>
          <w:sz w:val="20"/>
          <w:szCs w:val="22"/>
          <w:rtl/>
        </w:rPr>
        <w:footnoteReference w:id="23"/>
      </w:r>
      <w:r w:rsidRPr="000F7307">
        <w:rPr>
          <w:rFonts w:cs="FrankRuehl" w:hint="cs"/>
          <w:sz w:val="20"/>
          <w:szCs w:val="22"/>
          <w:rtl/>
        </w:rPr>
        <w:t xml:space="preserve"> סך של 14 מיליארד ש"ח הועבר גם הוא, באמצעות הביטוח הלאומי, לקופות החולים. </w:t>
      </w:r>
      <w:r w:rsidR="00AE1615">
        <w:rPr>
          <w:rFonts w:cs="FrankRuehl"/>
          <w:sz w:val="20"/>
          <w:szCs w:val="22"/>
          <w:rtl/>
        </w:rPr>
        <w:br/>
      </w:r>
      <w:r w:rsidR="00AE1615">
        <w:rPr>
          <w:rFonts w:cs="FrankRuehl" w:hint="cs"/>
          <w:sz w:val="20"/>
          <w:szCs w:val="22"/>
          <w:rtl/>
        </w:rPr>
        <w:t xml:space="preserve">(ג) </w:t>
      </w:r>
      <w:r w:rsidRPr="000F7307">
        <w:rPr>
          <w:rFonts w:cs="FrankRuehl" w:hint="cs"/>
          <w:sz w:val="20"/>
          <w:szCs w:val="22"/>
          <w:rtl/>
        </w:rPr>
        <w:t xml:space="preserve"> השתתפויות עצמיות של מבוטחים בסך 2.2 מיליארד ש"ח.</w:t>
      </w:r>
    </w:p>
    <w:p w:rsidR="00E3495C" w:rsidRPr="000F7307" w:rsidP="00AE1615">
      <w:pPr>
        <w:spacing w:after="120" w:line="230" w:lineRule="exact"/>
        <w:jc w:val="both"/>
        <w:rPr>
          <w:rFonts w:cs="FrankRuehl"/>
          <w:sz w:val="20"/>
          <w:szCs w:val="22"/>
          <w:rtl/>
        </w:rPr>
      </w:pPr>
      <w:r w:rsidRPr="000F7307">
        <w:rPr>
          <w:rFonts w:cs="FrankRuehl" w:hint="cs"/>
          <w:sz w:val="20"/>
          <w:szCs w:val="22"/>
          <w:rtl/>
        </w:rPr>
        <w:t xml:space="preserve">סל הבריאות (סך של 34.7 מיליארד ש"ח) מתעדכן מדי שנה בשנה על פי שלושה מדדים מרכזיים קבועים: </w:t>
      </w:r>
      <w:r w:rsidR="00AE1615">
        <w:rPr>
          <w:rFonts w:cs="FrankRuehl" w:hint="cs"/>
          <w:sz w:val="20"/>
          <w:szCs w:val="22"/>
          <w:rtl/>
        </w:rPr>
        <w:t xml:space="preserve">  (א) </w:t>
      </w:r>
      <w:r w:rsidRPr="000F7307">
        <w:rPr>
          <w:rFonts w:cs="FrankRuehl" w:hint="cs"/>
          <w:sz w:val="20"/>
          <w:szCs w:val="22"/>
          <w:rtl/>
        </w:rPr>
        <w:t xml:space="preserve"> מדד יוקר הבריאות</w:t>
      </w:r>
      <w:r>
        <w:rPr>
          <w:rStyle w:val="FootnoteReference"/>
          <w:rFonts w:cs="FrankRuehl"/>
          <w:sz w:val="20"/>
          <w:szCs w:val="22"/>
          <w:rtl/>
        </w:rPr>
        <w:footnoteReference w:id="24"/>
      </w:r>
      <w:r w:rsidRPr="000F7307">
        <w:rPr>
          <w:rFonts w:cs="FrankRuehl" w:hint="cs"/>
          <w:sz w:val="20"/>
          <w:szCs w:val="22"/>
          <w:rtl/>
        </w:rPr>
        <w:t xml:space="preserve">; </w:t>
      </w:r>
      <w:r w:rsidR="00AE1615">
        <w:rPr>
          <w:rFonts w:cs="FrankRuehl" w:hint="cs"/>
          <w:sz w:val="20"/>
          <w:szCs w:val="22"/>
          <w:rtl/>
        </w:rPr>
        <w:t xml:space="preserve">  (ב) </w:t>
      </w:r>
      <w:r w:rsidRPr="000F7307">
        <w:rPr>
          <w:rFonts w:cs="FrankRuehl" w:hint="cs"/>
          <w:sz w:val="20"/>
          <w:szCs w:val="22"/>
          <w:rtl/>
        </w:rPr>
        <w:t xml:space="preserve"> גידול דמוגרפי של האוכלוסייה בישראל; </w:t>
      </w:r>
      <w:r w:rsidR="00AE1615">
        <w:rPr>
          <w:rFonts w:cs="FrankRuehl" w:hint="cs"/>
          <w:sz w:val="20"/>
          <w:szCs w:val="22"/>
          <w:rtl/>
        </w:rPr>
        <w:t xml:space="preserve">  (ג) </w:t>
      </w:r>
      <w:r w:rsidRPr="000F7307">
        <w:rPr>
          <w:rFonts w:cs="FrankRuehl" w:hint="cs"/>
          <w:sz w:val="20"/>
          <w:szCs w:val="22"/>
          <w:rtl/>
        </w:rPr>
        <w:t xml:space="preserve"> תוספת לשיפורים טכנולוגיים. יש שנים שבהן נעשים עדכונים נוספים</w:t>
      </w:r>
      <w:r>
        <w:rPr>
          <w:rStyle w:val="FootnoteReference"/>
          <w:rFonts w:cs="FrankRuehl"/>
          <w:sz w:val="20"/>
          <w:szCs w:val="22"/>
          <w:rtl/>
        </w:rPr>
        <w:footnoteReference w:id="25"/>
      </w:r>
      <w:r w:rsidRPr="000F7307">
        <w:rPr>
          <w:rFonts w:cs="FrankRuehl" w:hint="cs"/>
          <w:sz w:val="20"/>
          <w:szCs w:val="22"/>
          <w:rtl/>
        </w:rPr>
        <w:t xml:space="preserve">. </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RPr="00EF0DF4" w:rsidP="00915C1A">
      <w:pPr>
        <w:pStyle w:val="KOT4"/>
        <w:rPr>
          <w:rtl/>
        </w:rPr>
      </w:pPr>
      <w:bookmarkStart w:id="11" w:name="_Toc385164752"/>
      <w:bookmarkStart w:id="12" w:name="_Toc390761750"/>
      <w:bookmarkStart w:id="13" w:name="_Toc398533218"/>
      <w:r w:rsidRPr="00EF0DF4">
        <w:rPr>
          <w:rFonts w:hint="cs"/>
          <w:rtl/>
        </w:rPr>
        <w:t>משבר תקציב מתמשך ב</w:t>
      </w:r>
      <w:r>
        <w:rPr>
          <w:rFonts w:hint="cs"/>
          <w:rtl/>
        </w:rPr>
        <w:t xml:space="preserve">ארבע </w:t>
      </w:r>
      <w:r w:rsidRPr="00EF0DF4">
        <w:rPr>
          <w:rFonts w:hint="cs"/>
          <w:rtl/>
        </w:rPr>
        <w:t>קופות החולים</w:t>
      </w:r>
      <w:bookmarkEnd w:id="11"/>
      <w:bookmarkEnd w:id="12"/>
      <w:bookmarkEnd w:id="13"/>
    </w:p>
    <w:p w:rsidR="00E3495C" w:rsidRPr="000F7307" w:rsidP="00915C1A">
      <w:pPr>
        <w:spacing w:after="120" w:line="230" w:lineRule="exact"/>
        <w:jc w:val="both"/>
        <w:rPr>
          <w:rFonts w:cs="FrankRuehl"/>
          <w:sz w:val="20"/>
          <w:szCs w:val="22"/>
          <w:rtl/>
        </w:rPr>
      </w:pPr>
      <w:r w:rsidRPr="000F7307">
        <w:rPr>
          <w:rFonts w:cs="FrankRuehl" w:hint="cs"/>
          <w:sz w:val="20"/>
          <w:szCs w:val="22"/>
          <w:rtl/>
        </w:rPr>
        <w:t>מנתוני קופות החולים, כפי שמשתקף מדוחותיהן הכספיים, עולה שמזה יותר מעשור (פרט לשנת 2004), הן רושמות גירעונות</w:t>
      </w:r>
      <w:r>
        <w:rPr>
          <w:rStyle w:val="FootnoteReference"/>
          <w:rFonts w:cs="FrankRuehl"/>
          <w:sz w:val="20"/>
          <w:szCs w:val="22"/>
          <w:rtl/>
        </w:rPr>
        <w:footnoteReference w:id="26"/>
      </w:r>
      <w:r w:rsidRPr="000F7307">
        <w:rPr>
          <w:rFonts w:cs="FrankRuehl" w:hint="cs"/>
          <w:sz w:val="20"/>
          <w:szCs w:val="22"/>
          <w:rtl/>
        </w:rPr>
        <w:t>. מנתוני משרד הבריאות לשנים 2013-2007 עולה שגירעונן של הקופות בשנת 2007 עמד על סך 46 מיליון ש</w:t>
      </w:r>
      <w:r w:rsidRPr="000F7307">
        <w:rPr>
          <w:rFonts w:cs="FrankRuehl"/>
          <w:sz w:val="20"/>
          <w:szCs w:val="22"/>
          <w:rtl/>
        </w:rPr>
        <w:t>"</w:t>
      </w:r>
      <w:r w:rsidRPr="000F7307">
        <w:rPr>
          <w:rFonts w:cs="FrankRuehl" w:hint="cs"/>
          <w:sz w:val="20"/>
          <w:szCs w:val="22"/>
          <w:rtl/>
        </w:rPr>
        <w:t>ח; בשנת 2008 - על 403 מיליון ש"ח; בשנת 2009 - על 178 מיליון ש</w:t>
      </w:r>
      <w:r w:rsidRPr="000F7307">
        <w:rPr>
          <w:rFonts w:cs="FrankRuehl"/>
          <w:sz w:val="20"/>
          <w:szCs w:val="22"/>
          <w:rtl/>
        </w:rPr>
        <w:t>"</w:t>
      </w:r>
      <w:r w:rsidRPr="000F7307">
        <w:rPr>
          <w:rFonts w:cs="FrankRuehl" w:hint="cs"/>
          <w:sz w:val="20"/>
          <w:szCs w:val="22"/>
          <w:rtl/>
        </w:rPr>
        <w:t>ח; בשנת 2010 על כ-203 מיליון ש</w:t>
      </w:r>
      <w:r w:rsidRPr="000F7307">
        <w:rPr>
          <w:rFonts w:cs="FrankRuehl"/>
          <w:sz w:val="20"/>
          <w:szCs w:val="22"/>
          <w:rtl/>
        </w:rPr>
        <w:t>"</w:t>
      </w:r>
      <w:r w:rsidRPr="000F7307">
        <w:rPr>
          <w:rFonts w:cs="FrankRuehl" w:hint="cs"/>
          <w:sz w:val="20"/>
          <w:szCs w:val="22"/>
          <w:rtl/>
        </w:rPr>
        <w:t>ח; בשנת 2011 על 1.3 מיליארד ש</w:t>
      </w:r>
      <w:r w:rsidRPr="000F7307">
        <w:rPr>
          <w:rFonts w:cs="FrankRuehl"/>
          <w:sz w:val="20"/>
          <w:szCs w:val="22"/>
          <w:rtl/>
        </w:rPr>
        <w:t>"</w:t>
      </w:r>
      <w:r w:rsidRPr="000F7307">
        <w:rPr>
          <w:rFonts w:cs="FrankRuehl" w:hint="cs"/>
          <w:sz w:val="20"/>
          <w:szCs w:val="22"/>
          <w:rtl/>
        </w:rPr>
        <w:t>ח; בשנת</w:t>
      </w:r>
      <w:r w:rsidRPr="000F7307">
        <w:rPr>
          <w:rFonts w:cs="FrankRuehl"/>
          <w:sz w:val="20"/>
          <w:szCs w:val="22"/>
          <w:rtl/>
        </w:rPr>
        <w:t xml:space="preserve"> 2012</w:t>
      </w:r>
      <w:r w:rsidRPr="000F7307">
        <w:rPr>
          <w:rFonts w:cs="FrankRuehl" w:hint="cs"/>
          <w:sz w:val="20"/>
          <w:szCs w:val="22"/>
          <w:rtl/>
        </w:rPr>
        <w:t xml:space="preserve"> - על 848 מיליון ש</w:t>
      </w:r>
      <w:r w:rsidRPr="000F7307">
        <w:rPr>
          <w:rFonts w:cs="FrankRuehl"/>
          <w:sz w:val="20"/>
          <w:szCs w:val="22"/>
          <w:rtl/>
        </w:rPr>
        <w:t>"</w:t>
      </w:r>
      <w:r w:rsidRPr="000F7307">
        <w:rPr>
          <w:rFonts w:cs="FrankRuehl" w:hint="cs"/>
          <w:sz w:val="20"/>
          <w:szCs w:val="22"/>
          <w:rtl/>
        </w:rPr>
        <w:t>ח</w:t>
      </w:r>
      <w:r w:rsidRPr="000F7307">
        <w:rPr>
          <w:rFonts w:cs="FrankRuehl"/>
          <w:sz w:val="20"/>
          <w:szCs w:val="22"/>
          <w:rtl/>
        </w:rPr>
        <w:t xml:space="preserve"> </w:t>
      </w:r>
      <w:r w:rsidRPr="000F7307">
        <w:rPr>
          <w:rFonts w:cs="FrankRuehl" w:hint="cs"/>
          <w:sz w:val="20"/>
          <w:szCs w:val="22"/>
          <w:rtl/>
        </w:rPr>
        <w:t>ובשנת</w:t>
      </w:r>
      <w:r w:rsidRPr="000F7307">
        <w:rPr>
          <w:rFonts w:cs="FrankRuehl"/>
          <w:sz w:val="20"/>
          <w:szCs w:val="22"/>
          <w:rtl/>
        </w:rPr>
        <w:t xml:space="preserve"> 2013 </w:t>
      </w:r>
      <w:r w:rsidRPr="000F7307">
        <w:rPr>
          <w:rFonts w:cs="FrankRuehl" w:hint="cs"/>
          <w:sz w:val="20"/>
          <w:szCs w:val="22"/>
          <w:rtl/>
        </w:rPr>
        <w:t>- על 405 מיליון ש</w:t>
      </w:r>
      <w:r w:rsidRPr="000F7307">
        <w:rPr>
          <w:rFonts w:cs="FrankRuehl"/>
          <w:sz w:val="20"/>
          <w:szCs w:val="22"/>
          <w:rtl/>
        </w:rPr>
        <w:t>"</w:t>
      </w:r>
      <w:r w:rsidRPr="000F7307">
        <w:rPr>
          <w:rFonts w:cs="FrankRuehl" w:hint="cs"/>
          <w:sz w:val="20"/>
          <w:szCs w:val="22"/>
          <w:rtl/>
        </w:rPr>
        <w:t>ח. יש לציין שבחישוב של היקף הגירעון השנתי שהוצג נלקחו בחשבון התמיכות והסכמי הייצוב עם קופות החולים (ראו להלן) ופעולות חד-פעמיות.</w:t>
      </w:r>
    </w:p>
    <w:p w:rsidR="00E3495C" w:rsidRPr="000F7307" w:rsidP="00915C1A">
      <w:pPr>
        <w:spacing w:after="120" w:line="230" w:lineRule="exact"/>
        <w:jc w:val="both"/>
        <w:rPr>
          <w:rFonts w:cs="FrankRuehl"/>
          <w:sz w:val="20"/>
          <w:szCs w:val="22"/>
          <w:rtl/>
        </w:rPr>
      </w:pPr>
      <w:r w:rsidRPr="000F7307">
        <w:rPr>
          <w:rFonts w:cs="FrankRuehl" w:hint="cs"/>
          <w:sz w:val="20"/>
          <w:szCs w:val="22"/>
          <w:rtl/>
        </w:rPr>
        <w:t>להלן בתרשים 2 נתונים המשקפים את התפתחות הגירעון, בנטרול הכנסות מתמיכות ומרווחים או מהפסדים חד-פעמיים בשנים 2009-2013, כפי שהתקבלו ממשרד הבריאות:</w:t>
      </w:r>
    </w:p>
    <w:p w:rsidR="00475E91" w:rsidRPr="00475E91" w:rsidP="00915C1A">
      <w:pPr>
        <w:spacing w:after="120" w:line="230" w:lineRule="exact"/>
        <w:jc w:val="center"/>
        <w:rPr>
          <w:noProof/>
          <w:sz w:val="28"/>
          <w:szCs w:val="28"/>
        </w:rPr>
      </w:pPr>
    </w:p>
    <w:p w:rsidR="00E3495C" w:rsidRPr="00475E91" w:rsidP="00915C1A">
      <w:pPr>
        <w:spacing w:after="240" w:line="240" w:lineRule="atLeast"/>
        <w:jc w:val="center"/>
        <w:rPr>
          <w:rFonts w:cs="FrankRuehl"/>
          <w:sz w:val="20"/>
          <w:szCs w:val="22"/>
          <w:rtl/>
        </w:rPr>
      </w:pPr>
      <w:r>
        <w:rPr>
          <w:rFonts w:cs="FrankRuehl"/>
          <w:sz w:val="20"/>
          <w:szCs w:val="22"/>
        </w:rPr>
        <w:pict>
          <v:shape id="_x0000_i1026" type="#_x0000_t75" style="width:340pt;height:204.5pt">
            <v:imagedata r:id="rId7" o:title="209-g1"/>
          </v:shape>
        </w:pict>
      </w:r>
    </w:p>
    <w:p w:rsidR="00E3495C" w:rsidRPr="000F7307" w:rsidP="00915C1A">
      <w:pPr>
        <w:pStyle w:val="RESHET"/>
        <w:rPr>
          <w:rtl/>
        </w:rPr>
      </w:pPr>
      <w:r w:rsidRPr="000F7307">
        <w:rPr>
          <w:rFonts w:hint="cs"/>
          <w:rtl/>
        </w:rPr>
        <w:t>תרשים</w:t>
      </w:r>
      <w:r w:rsidRPr="000F7307">
        <w:rPr>
          <w:rtl/>
        </w:rPr>
        <w:t xml:space="preserve"> 2 </w:t>
      </w:r>
      <w:r w:rsidRPr="000F7307">
        <w:rPr>
          <w:rFonts w:hint="cs"/>
          <w:rtl/>
        </w:rPr>
        <w:t>מציג</w:t>
      </w:r>
      <w:r w:rsidRPr="000F7307">
        <w:rPr>
          <w:rtl/>
        </w:rPr>
        <w:t xml:space="preserve"> </w:t>
      </w:r>
      <w:r w:rsidRPr="000F7307">
        <w:rPr>
          <w:rFonts w:hint="cs"/>
          <w:rtl/>
        </w:rPr>
        <w:t>את</w:t>
      </w:r>
      <w:r w:rsidRPr="000F7307">
        <w:rPr>
          <w:rtl/>
        </w:rPr>
        <w:t xml:space="preserve"> </w:t>
      </w:r>
      <w:r w:rsidRPr="000F7307">
        <w:rPr>
          <w:rFonts w:hint="cs"/>
          <w:rtl/>
        </w:rPr>
        <w:t>העמקת</w:t>
      </w:r>
      <w:r w:rsidRPr="000F7307">
        <w:rPr>
          <w:rtl/>
        </w:rPr>
        <w:t xml:space="preserve"> </w:t>
      </w:r>
      <w:r w:rsidRPr="000F7307">
        <w:rPr>
          <w:rFonts w:hint="cs"/>
          <w:rtl/>
        </w:rPr>
        <w:t>הגירעון</w:t>
      </w:r>
      <w:r w:rsidRPr="000F7307">
        <w:rPr>
          <w:rtl/>
        </w:rPr>
        <w:t xml:space="preserve"> </w:t>
      </w:r>
      <w:r w:rsidRPr="000F7307">
        <w:rPr>
          <w:rFonts w:hint="cs"/>
          <w:rtl/>
        </w:rPr>
        <w:t>של</w:t>
      </w:r>
      <w:r w:rsidRPr="000F7307">
        <w:rPr>
          <w:rtl/>
        </w:rPr>
        <w:t xml:space="preserve"> </w:t>
      </w:r>
      <w:r w:rsidRPr="000F7307">
        <w:rPr>
          <w:rFonts w:hint="cs"/>
          <w:rtl/>
        </w:rPr>
        <w:t>קופות</w:t>
      </w:r>
      <w:r w:rsidRPr="000F7307">
        <w:rPr>
          <w:rtl/>
        </w:rPr>
        <w:t xml:space="preserve"> </w:t>
      </w:r>
      <w:r w:rsidRPr="000F7307">
        <w:rPr>
          <w:rFonts w:hint="cs"/>
          <w:rtl/>
        </w:rPr>
        <w:t>החולים</w:t>
      </w:r>
      <w:r w:rsidRPr="000F7307">
        <w:rPr>
          <w:rtl/>
        </w:rPr>
        <w:t>: משנת 2009 ועד 2013 עלה היקף הג</w:t>
      </w:r>
      <w:r w:rsidRPr="000F7307">
        <w:rPr>
          <w:rFonts w:hint="cs"/>
          <w:rtl/>
        </w:rPr>
        <w:t>ירעון</w:t>
      </w:r>
      <w:r w:rsidRPr="000F7307">
        <w:rPr>
          <w:rtl/>
        </w:rPr>
        <w:t xml:space="preserve"> </w:t>
      </w:r>
      <w:r w:rsidRPr="000F7307">
        <w:rPr>
          <w:rFonts w:hint="cs"/>
          <w:rtl/>
        </w:rPr>
        <w:t>פי</w:t>
      </w:r>
      <w:r w:rsidRPr="000F7307">
        <w:rPr>
          <w:rtl/>
        </w:rPr>
        <w:t xml:space="preserve"> </w:t>
      </w:r>
      <w:r w:rsidRPr="000F7307">
        <w:rPr>
          <w:rFonts w:hint="cs"/>
          <w:rtl/>
        </w:rPr>
        <w:t>חמישה</w:t>
      </w:r>
      <w:r w:rsidRPr="000F7307">
        <w:rPr>
          <w:rtl/>
        </w:rPr>
        <w:t xml:space="preserve"> - </w:t>
      </w:r>
      <w:r w:rsidRPr="000F7307">
        <w:rPr>
          <w:rFonts w:hint="cs"/>
          <w:rtl/>
        </w:rPr>
        <w:t>מכ</w:t>
      </w:r>
      <w:r w:rsidRPr="000F7307">
        <w:rPr>
          <w:rtl/>
        </w:rPr>
        <w:t xml:space="preserve">-500 </w:t>
      </w:r>
      <w:r w:rsidRPr="000F7307">
        <w:rPr>
          <w:rFonts w:hint="cs"/>
          <w:rtl/>
        </w:rPr>
        <w:t>מיליון</w:t>
      </w:r>
      <w:r w:rsidRPr="000F7307">
        <w:rPr>
          <w:rtl/>
        </w:rPr>
        <w:t xml:space="preserve"> </w:t>
      </w:r>
      <w:r w:rsidRPr="000F7307">
        <w:rPr>
          <w:rFonts w:hint="cs"/>
          <w:rtl/>
        </w:rPr>
        <w:t>ש</w:t>
      </w:r>
      <w:r w:rsidRPr="000F7307">
        <w:rPr>
          <w:rtl/>
        </w:rPr>
        <w:t xml:space="preserve">"ח </w:t>
      </w:r>
      <w:r w:rsidRPr="000F7307">
        <w:rPr>
          <w:rFonts w:hint="cs"/>
          <w:rtl/>
        </w:rPr>
        <w:t>עד</w:t>
      </w:r>
      <w:r w:rsidRPr="000F7307">
        <w:rPr>
          <w:rtl/>
        </w:rPr>
        <w:t xml:space="preserve"> </w:t>
      </w:r>
      <w:r w:rsidRPr="000F7307">
        <w:rPr>
          <w:rFonts w:hint="cs"/>
          <w:rtl/>
        </w:rPr>
        <w:t>לכ</w:t>
      </w:r>
      <w:r w:rsidRPr="000F7307">
        <w:rPr>
          <w:rtl/>
        </w:rPr>
        <w:t xml:space="preserve">-2.6 מיליארד </w:t>
      </w:r>
      <w:r w:rsidRPr="000F7307">
        <w:rPr>
          <w:rFonts w:hint="cs"/>
          <w:rtl/>
        </w:rPr>
        <w:t>ש</w:t>
      </w:r>
      <w:r w:rsidRPr="000F7307">
        <w:rPr>
          <w:rtl/>
        </w:rPr>
        <w:t>"</w:t>
      </w:r>
      <w:r w:rsidRPr="000F7307">
        <w:rPr>
          <w:rFonts w:hint="cs"/>
          <w:rtl/>
        </w:rPr>
        <w:t>ח</w:t>
      </w:r>
      <w:r w:rsidRPr="000F7307">
        <w:rPr>
          <w:rtl/>
        </w:rPr>
        <w:t xml:space="preserve">. </w:t>
      </w:r>
    </w:p>
    <w:p w:rsidR="00E3495C" w:rsidRPr="000F7307" w:rsidP="00915C1A">
      <w:pPr>
        <w:pStyle w:val="RESHET"/>
        <w:rPr>
          <w:rtl/>
        </w:rPr>
      </w:pPr>
      <w:r w:rsidRPr="000F7307">
        <w:rPr>
          <w:rFonts w:hint="cs"/>
          <w:rtl/>
        </w:rPr>
        <w:t>מצבן</w:t>
      </w:r>
      <w:r w:rsidRPr="000F7307">
        <w:rPr>
          <w:rtl/>
        </w:rPr>
        <w:t xml:space="preserve"> הכספי </w:t>
      </w:r>
      <w:r w:rsidRPr="000F7307">
        <w:rPr>
          <w:rFonts w:hint="cs"/>
          <w:rtl/>
        </w:rPr>
        <w:t>הקשה</w:t>
      </w:r>
      <w:r w:rsidRPr="000F7307">
        <w:rPr>
          <w:rtl/>
        </w:rPr>
        <w:t xml:space="preserve"> של </w:t>
      </w:r>
      <w:r w:rsidRPr="000F7307">
        <w:rPr>
          <w:rFonts w:hint="cs"/>
          <w:rtl/>
        </w:rPr>
        <w:t>הקופות</w:t>
      </w:r>
      <w:r w:rsidRPr="000F7307">
        <w:rPr>
          <w:rtl/>
        </w:rPr>
        <w:t xml:space="preserve"> </w:t>
      </w:r>
      <w:r w:rsidRPr="000F7307">
        <w:rPr>
          <w:rFonts w:hint="cs"/>
          <w:rtl/>
        </w:rPr>
        <w:t>בא</w:t>
      </w:r>
      <w:r w:rsidRPr="000F7307">
        <w:rPr>
          <w:rtl/>
        </w:rPr>
        <w:t xml:space="preserve"> לידי ביטוי גם </w:t>
      </w:r>
      <w:r w:rsidRPr="000F7307">
        <w:rPr>
          <w:rFonts w:hint="cs"/>
          <w:rtl/>
        </w:rPr>
        <w:t>בגירעון</w:t>
      </w:r>
      <w:r w:rsidRPr="000F7307">
        <w:rPr>
          <w:rtl/>
        </w:rPr>
        <w:t xml:space="preserve"> </w:t>
      </w:r>
      <w:r w:rsidRPr="000F7307">
        <w:rPr>
          <w:rFonts w:hint="cs"/>
          <w:rtl/>
        </w:rPr>
        <w:t>בהון</w:t>
      </w:r>
      <w:r w:rsidRPr="000F7307">
        <w:rPr>
          <w:rtl/>
        </w:rPr>
        <w:t xml:space="preserve"> </w:t>
      </w:r>
      <w:r w:rsidRPr="000F7307">
        <w:rPr>
          <w:rFonts w:hint="cs"/>
          <w:rtl/>
        </w:rPr>
        <w:t>החוזר</w:t>
      </w:r>
      <w:r>
        <w:rPr>
          <w:rStyle w:val="FootnoteReference"/>
          <w:rFonts w:cs="FrankRuehl"/>
          <w:rtl/>
        </w:rPr>
        <w:footnoteReference w:id="27"/>
      </w:r>
      <w:r w:rsidRPr="000F7307">
        <w:rPr>
          <w:rFonts w:hint="cs"/>
          <w:rtl/>
        </w:rPr>
        <w:t>,</w:t>
      </w:r>
      <w:r w:rsidRPr="000F7307">
        <w:rPr>
          <w:rtl/>
        </w:rPr>
        <w:t xml:space="preserve"> </w:t>
      </w:r>
      <w:r w:rsidRPr="000F7307">
        <w:rPr>
          <w:rFonts w:hint="cs"/>
          <w:rtl/>
        </w:rPr>
        <w:t>שבשנים</w:t>
      </w:r>
      <w:r w:rsidRPr="000F7307">
        <w:rPr>
          <w:rtl/>
        </w:rPr>
        <w:t xml:space="preserve"> </w:t>
      </w:r>
      <w:r w:rsidR="00127500">
        <w:br/>
      </w:r>
      <w:r w:rsidRPr="000F7307">
        <w:rPr>
          <w:rtl/>
        </w:rPr>
        <w:t>2013-2010</w:t>
      </w:r>
      <w:r w:rsidRPr="000F7307">
        <w:rPr>
          <w:rFonts w:hint="cs"/>
          <w:rtl/>
        </w:rPr>
        <w:t xml:space="preserve"> </w:t>
      </w:r>
      <w:r w:rsidRPr="000F7307">
        <w:rPr>
          <w:rtl/>
        </w:rPr>
        <w:t xml:space="preserve">עלה בהתמדה </w:t>
      </w:r>
      <w:r w:rsidRPr="000F7307">
        <w:rPr>
          <w:rFonts w:hint="cs"/>
          <w:rtl/>
        </w:rPr>
        <w:t>מ-5.2 מיליארד ש"ח בדצמבר 2010 ל-8</w:t>
      </w:r>
      <w:r w:rsidRPr="000F7307">
        <w:rPr>
          <w:rtl/>
        </w:rPr>
        <w:t xml:space="preserve"> </w:t>
      </w:r>
      <w:r w:rsidRPr="000F7307">
        <w:rPr>
          <w:rFonts w:hint="cs"/>
          <w:rtl/>
        </w:rPr>
        <w:t>מיליארד</w:t>
      </w:r>
      <w:r w:rsidRPr="000F7307">
        <w:rPr>
          <w:rtl/>
        </w:rPr>
        <w:t xml:space="preserve"> </w:t>
      </w:r>
      <w:r w:rsidRPr="000F7307">
        <w:rPr>
          <w:rFonts w:hint="cs"/>
          <w:rtl/>
        </w:rPr>
        <w:t>ש</w:t>
      </w:r>
      <w:r w:rsidRPr="000F7307">
        <w:rPr>
          <w:rtl/>
        </w:rPr>
        <w:t xml:space="preserve">"ח </w:t>
      </w:r>
      <w:r w:rsidRPr="000F7307">
        <w:rPr>
          <w:rFonts w:hint="cs"/>
          <w:rtl/>
        </w:rPr>
        <w:t>בדצמבר 2013 ובירידת ערך הנכסים</w:t>
      </w:r>
      <w:r w:rsidRPr="000F7307">
        <w:rPr>
          <w:rtl/>
        </w:rPr>
        <w:t xml:space="preserve"> </w:t>
      </w:r>
      <w:r w:rsidRPr="000F7307">
        <w:rPr>
          <w:rFonts w:hint="cs"/>
          <w:rtl/>
        </w:rPr>
        <w:t>נטו</w:t>
      </w:r>
      <w:r>
        <w:rPr>
          <w:rStyle w:val="FootnoteReference"/>
          <w:rFonts w:cs="FrankRuehl"/>
          <w:rtl/>
        </w:rPr>
        <w:footnoteReference w:id="28"/>
      </w:r>
      <w:r w:rsidRPr="000F7307">
        <w:rPr>
          <w:rtl/>
        </w:rPr>
        <w:t xml:space="preserve"> של קופות החולים</w:t>
      </w:r>
      <w:r w:rsidRPr="000F7307">
        <w:rPr>
          <w:rFonts w:hint="cs"/>
          <w:rtl/>
        </w:rPr>
        <w:t xml:space="preserve"> באותן השנים - מעודף של 1.3 מיליארד ש"ח לגירעון של כמיליארד ש"ח</w:t>
      </w:r>
      <w:r>
        <w:rPr>
          <w:rStyle w:val="FootnoteReference"/>
          <w:rFonts w:cs="FrankRuehl"/>
          <w:rtl/>
        </w:rPr>
        <w:footnoteReference w:id="29"/>
      </w:r>
      <w:r w:rsidRPr="000F7307">
        <w:rPr>
          <w:rtl/>
        </w:rPr>
        <w:t>.</w:t>
      </w:r>
      <w:r w:rsidRPr="000F7307">
        <w:rPr>
          <w:rFonts w:hint="cs"/>
          <w:rtl/>
        </w:rPr>
        <w:t xml:space="preserve"> כמו כן</w:t>
      </w:r>
      <w:r w:rsidRPr="000F7307">
        <w:rPr>
          <w:rtl/>
        </w:rPr>
        <w:t xml:space="preserve"> הגירעון </w:t>
      </w:r>
      <w:r w:rsidRPr="000F7307">
        <w:rPr>
          <w:rtl/>
        </w:rPr>
        <w:t>המאזני</w:t>
      </w:r>
      <w:r w:rsidRPr="000F7307">
        <w:rPr>
          <w:rtl/>
        </w:rPr>
        <w:t xml:space="preserve"> הכולל, ללא רכוש קבוע, למחצית שנת 2013</w:t>
      </w:r>
      <w:r w:rsidRPr="000F7307">
        <w:rPr>
          <w:rFonts w:hint="cs"/>
          <w:rtl/>
        </w:rPr>
        <w:t>,</w:t>
      </w:r>
      <w:r w:rsidRPr="000F7307">
        <w:rPr>
          <w:rtl/>
        </w:rPr>
        <w:t xml:space="preserve"> שהוא למעשה הגירעון הכולל לשימוש שוטף, </w:t>
      </w:r>
      <w:r w:rsidRPr="000F7307">
        <w:rPr>
          <w:rFonts w:hint="cs"/>
          <w:rtl/>
        </w:rPr>
        <w:t>ה</w:t>
      </w:r>
      <w:r w:rsidRPr="000F7307">
        <w:rPr>
          <w:rtl/>
        </w:rPr>
        <w:t xml:space="preserve">גיע </w:t>
      </w:r>
      <w:r w:rsidR="00AE1615">
        <w:rPr>
          <w:rFonts w:hint="cs"/>
          <w:rtl/>
        </w:rPr>
        <w:br/>
      </w:r>
      <w:r w:rsidRPr="000F7307">
        <w:rPr>
          <w:rtl/>
        </w:rPr>
        <w:t xml:space="preserve">לכ-13 מיליארד ש"ח. גירעון מאזני </w:t>
      </w:r>
      <w:r w:rsidRPr="000F7307">
        <w:rPr>
          <w:rFonts w:hint="cs"/>
          <w:rtl/>
        </w:rPr>
        <w:t xml:space="preserve">זה </w:t>
      </w:r>
      <w:r w:rsidRPr="000F7307">
        <w:rPr>
          <w:rtl/>
        </w:rPr>
        <w:t xml:space="preserve">משקף גם בעיה </w:t>
      </w:r>
      <w:r w:rsidRPr="000F7307">
        <w:rPr>
          <w:rtl/>
        </w:rPr>
        <w:t>תזרימית</w:t>
      </w:r>
      <w:r w:rsidRPr="000F7307">
        <w:rPr>
          <w:rtl/>
        </w:rPr>
        <w:t xml:space="preserve"> קשה, וחלק מהקופות התחילו כבר להציג </w:t>
      </w:r>
      <w:r w:rsidRPr="000F7307">
        <w:rPr>
          <w:rtl/>
        </w:rPr>
        <w:t>תזרימים</w:t>
      </w:r>
      <w:r w:rsidRPr="000F7307">
        <w:rPr>
          <w:rtl/>
        </w:rPr>
        <w:t xml:space="preserve"> שליליים מפעילות שוטפת</w:t>
      </w:r>
      <w:r>
        <w:rPr>
          <w:rStyle w:val="FootnoteReference"/>
          <w:rFonts w:cs="FrankRuehl"/>
          <w:rtl/>
        </w:rPr>
        <w:footnoteReference w:id="30"/>
      </w:r>
      <w:r w:rsidRPr="000F7307">
        <w:rPr>
          <w:rtl/>
        </w:rPr>
        <w:t>.</w:t>
      </w:r>
    </w:p>
    <w:p w:rsidR="00E3495C" w:rsidRPr="000F7307" w:rsidP="00915C1A">
      <w:pPr>
        <w:pStyle w:val="RESHET"/>
        <w:rPr>
          <w:rtl/>
        </w:rPr>
      </w:pPr>
      <w:r w:rsidRPr="000F7307">
        <w:rPr>
          <w:rFonts w:hint="cs"/>
          <w:rtl/>
        </w:rPr>
        <w:t>המדדים</w:t>
      </w:r>
      <w:r w:rsidRPr="000F7307">
        <w:rPr>
          <w:rtl/>
        </w:rPr>
        <w:t xml:space="preserve"> </w:t>
      </w:r>
      <w:r w:rsidRPr="000F7307">
        <w:rPr>
          <w:rFonts w:hint="cs"/>
          <w:rtl/>
        </w:rPr>
        <w:t>החשבונאיים</w:t>
      </w:r>
      <w:r w:rsidRPr="000F7307">
        <w:rPr>
          <w:rtl/>
        </w:rPr>
        <w:t xml:space="preserve"> </w:t>
      </w:r>
      <w:r w:rsidRPr="000F7307">
        <w:rPr>
          <w:rFonts w:hint="cs"/>
          <w:rtl/>
        </w:rPr>
        <w:t>שהוצגו לעיל מצביעים</w:t>
      </w:r>
      <w:r w:rsidRPr="000F7307">
        <w:rPr>
          <w:rtl/>
        </w:rPr>
        <w:t xml:space="preserve"> על </w:t>
      </w:r>
      <w:r w:rsidRPr="000F7307">
        <w:rPr>
          <w:rFonts w:hint="cs"/>
          <w:rtl/>
        </w:rPr>
        <w:t>קשיי נזילות בקופות החולים ועל חשש</w:t>
      </w:r>
      <w:r w:rsidRPr="000F7307">
        <w:rPr>
          <w:rtl/>
        </w:rPr>
        <w:t xml:space="preserve"> כבד לאיתנות</w:t>
      </w:r>
      <w:r w:rsidRPr="000F7307">
        <w:rPr>
          <w:rFonts w:hint="cs"/>
          <w:rtl/>
        </w:rPr>
        <w:t>ן</w:t>
      </w:r>
      <w:r w:rsidRPr="000F7307">
        <w:rPr>
          <w:rtl/>
        </w:rPr>
        <w:t xml:space="preserve"> הפיננסית</w:t>
      </w:r>
      <w:r w:rsidRPr="000F7307">
        <w:rPr>
          <w:rFonts w:hint="cs"/>
          <w:rtl/>
        </w:rPr>
        <w:t>.</w:t>
      </w:r>
      <w:r w:rsidRPr="000F7307">
        <w:rPr>
          <w:rtl/>
        </w:rPr>
        <w:t xml:space="preserve"> </w:t>
      </w:r>
      <w:r w:rsidRPr="000F7307">
        <w:rPr>
          <w:rFonts w:hint="cs"/>
          <w:rtl/>
        </w:rPr>
        <w:t>עולה</w:t>
      </w:r>
      <w:r w:rsidRPr="000F7307">
        <w:rPr>
          <w:rtl/>
        </w:rPr>
        <w:t xml:space="preserve"> </w:t>
      </w:r>
      <w:r w:rsidRPr="000F7307">
        <w:rPr>
          <w:rFonts w:hint="cs"/>
          <w:rtl/>
        </w:rPr>
        <w:t>מכך</w:t>
      </w:r>
      <w:r w:rsidRPr="000F7307">
        <w:rPr>
          <w:rtl/>
        </w:rPr>
        <w:t xml:space="preserve"> </w:t>
      </w:r>
      <w:r w:rsidRPr="000F7307">
        <w:rPr>
          <w:rFonts w:hint="cs"/>
          <w:rtl/>
        </w:rPr>
        <w:t>חשש</w:t>
      </w:r>
      <w:r w:rsidRPr="000F7307">
        <w:rPr>
          <w:rtl/>
        </w:rPr>
        <w:t xml:space="preserve"> </w:t>
      </w:r>
      <w:r w:rsidRPr="000F7307">
        <w:rPr>
          <w:rFonts w:hint="cs"/>
          <w:rtl/>
        </w:rPr>
        <w:t>ממשי</w:t>
      </w:r>
      <w:r w:rsidRPr="000F7307">
        <w:rPr>
          <w:rtl/>
        </w:rPr>
        <w:t xml:space="preserve"> </w:t>
      </w:r>
      <w:r w:rsidRPr="000F7307">
        <w:rPr>
          <w:rFonts w:hint="cs"/>
          <w:rtl/>
        </w:rPr>
        <w:t xml:space="preserve">שהתמודדות עם גירעונות אלה לצורך ייצוב מערכת הבריאות תדרוש, כצעד בלתי נמנע, </w:t>
      </w:r>
      <w:r w:rsidRPr="000F7307">
        <w:rPr>
          <w:rtl/>
        </w:rPr>
        <w:t>הזרמת תקציבים ממשלתית משמעותית</w:t>
      </w:r>
      <w:r w:rsidRPr="000F7307">
        <w:rPr>
          <w:rFonts w:hint="cs"/>
          <w:rtl/>
        </w:rPr>
        <w:t>.</w:t>
      </w:r>
      <w:r w:rsidRPr="000F7307">
        <w:rPr>
          <w:rtl/>
        </w:rPr>
        <w:t xml:space="preserve"> </w:t>
      </w:r>
      <w:r w:rsidRPr="000F7307">
        <w:rPr>
          <w:rFonts w:hint="cs"/>
          <w:rtl/>
        </w:rPr>
        <w:t>יש לציין</w:t>
      </w:r>
      <w:r w:rsidRPr="000F7307">
        <w:rPr>
          <w:rtl/>
        </w:rPr>
        <w:t xml:space="preserve"> כי בחברות פרטיות מצב כזה מביא לפשיטת רגל.</w:t>
      </w:r>
      <w:r w:rsidRPr="000F7307">
        <w:rPr>
          <w:rFonts w:hint="cs"/>
          <w:rtl/>
        </w:rPr>
        <w:t xml:space="preserve"> על </w:t>
      </w:r>
      <w:r w:rsidRPr="000F7307">
        <w:rPr>
          <w:rtl/>
        </w:rPr>
        <w:t xml:space="preserve">משרדי הבריאות והאוצר </w:t>
      </w:r>
      <w:r w:rsidRPr="000F7307">
        <w:rPr>
          <w:rFonts w:hint="cs"/>
          <w:rtl/>
        </w:rPr>
        <w:t xml:space="preserve">למנוע את </w:t>
      </w:r>
      <w:r w:rsidRPr="000F7307">
        <w:rPr>
          <w:rtl/>
        </w:rPr>
        <w:t xml:space="preserve">המשך </w:t>
      </w:r>
      <w:r w:rsidRPr="000F7307">
        <w:rPr>
          <w:rFonts w:hint="cs"/>
          <w:rtl/>
        </w:rPr>
        <w:t>ה</w:t>
      </w:r>
      <w:r w:rsidRPr="000F7307">
        <w:rPr>
          <w:rtl/>
        </w:rPr>
        <w:t>הידרדרות במצבן</w:t>
      </w:r>
      <w:r w:rsidRPr="000F7307">
        <w:rPr>
          <w:rFonts w:hint="cs"/>
          <w:rtl/>
        </w:rPr>
        <w:t>,</w:t>
      </w:r>
      <w:r w:rsidRPr="000F7307">
        <w:rPr>
          <w:rtl/>
        </w:rPr>
        <w:t xml:space="preserve"> </w:t>
      </w:r>
      <w:r w:rsidRPr="000F7307">
        <w:rPr>
          <w:rFonts w:hint="cs"/>
          <w:rtl/>
        </w:rPr>
        <w:t>הידרדרות העלולה לפגוע ברפואה</w:t>
      </w:r>
      <w:r w:rsidRPr="000F7307">
        <w:rPr>
          <w:rtl/>
        </w:rPr>
        <w:t xml:space="preserve"> </w:t>
      </w:r>
      <w:r w:rsidRPr="000F7307">
        <w:rPr>
          <w:rFonts w:hint="cs"/>
          <w:rtl/>
        </w:rPr>
        <w:t>הציבורית ובשירות שהיא מציעה לציבור</w:t>
      </w:r>
      <w:r w:rsidRPr="000F7307">
        <w:rPr>
          <w:rtl/>
        </w:rPr>
        <w:t xml:space="preserve">. </w:t>
      </w:r>
    </w:p>
    <w:p w:rsidR="00E3495C" w:rsidRPr="000F7307" w:rsidP="00915C1A">
      <w:pPr>
        <w:spacing w:before="180" w:after="120" w:line="230" w:lineRule="exact"/>
        <w:jc w:val="both"/>
        <w:rPr>
          <w:rFonts w:cs="FrankRuehl"/>
          <w:sz w:val="20"/>
          <w:szCs w:val="22"/>
          <w:rtl/>
        </w:rPr>
      </w:pPr>
      <w:r w:rsidRPr="000F7307">
        <w:rPr>
          <w:rFonts w:cs="FrankRuehl" w:hint="cs"/>
          <w:sz w:val="20"/>
          <w:szCs w:val="22"/>
          <w:rtl/>
        </w:rPr>
        <w:t>בתשובתו למשרד מבקר המדינה מנובמבר 2014 כתב אגף התקציבים באוצר כי הממשלה ביצעה צעדים משמעותיים בתשתית התקצוב של קופות החולים (ראו להלן). כמו כן, בהמשך לשינוי הממשל התאגידי בלאומית פועלים משרדי הבריאות והאוצר לקידום שינוי הממשל התאגידי ביתר הקופות, כך שבין היתר תגדל האחריות של נושאי משרה בקופות החולים לעמידה ביעדי התקציב</w:t>
      </w:r>
      <w:r w:rsidRPr="000F7307">
        <w:rPr>
          <w:rFonts w:cs="FrankRuehl"/>
          <w:sz w:val="20"/>
          <w:szCs w:val="22"/>
          <w:rtl/>
        </w:rPr>
        <w:t>.</w:t>
      </w:r>
      <w:r w:rsidRPr="000F7307">
        <w:rPr>
          <w:rFonts w:cs="FrankRuehl" w:hint="cs"/>
          <w:sz w:val="20"/>
          <w:szCs w:val="22"/>
          <w:rtl/>
        </w:rPr>
        <w:t xml:space="preserve"> </w:t>
      </w:r>
    </w:p>
    <w:p w:rsidR="00E3495C" w:rsidRPr="000F7307" w:rsidP="00915C1A">
      <w:pPr>
        <w:spacing w:after="120" w:line="230" w:lineRule="exact"/>
        <w:jc w:val="both"/>
        <w:rPr>
          <w:rFonts w:cs="FrankRuehl"/>
          <w:sz w:val="20"/>
          <w:szCs w:val="22"/>
        </w:rPr>
      </w:pPr>
    </w:p>
    <w:p w:rsidR="00E3495C" w:rsidRPr="000F7307" w:rsidP="00915C1A">
      <w:pPr>
        <w:spacing w:after="120" w:line="230" w:lineRule="exact"/>
        <w:jc w:val="both"/>
        <w:rPr>
          <w:rFonts w:cs="FrankRuehl"/>
          <w:sz w:val="20"/>
          <w:szCs w:val="22"/>
          <w:rtl/>
        </w:rPr>
      </w:pPr>
    </w:p>
    <w:p w:rsidR="00E3495C" w:rsidP="00915C1A">
      <w:pPr>
        <w:pStyle w:val="KOT4"/>
        <w:rPr>
          <w:rtl/>
        </w:rPr>
      </w:pPr>
      <w:bookmarkStart w:id="14" w:name="_Toc398533219"/>
      <w:r>
        <w:rPr>
          <w:rFonts w:hint="cs"/>
          <w:rtl/>
        </w:rPr>
        <w:t>עדכון המדדים המרכיבים את סל שירותי הבריאות לקופות החולים</w:t>
      </w:r>
      <w:bookmarkEnd w:id="14"/>
    </w:p>
    <w:p w:rsidR="00E3495C" w:rsidRPr="000F7307" w:rsidP="00915C1A">
      <w:pPr>
        <w:spacing w:after="120" w:line="230" w:lineRule="exact"/>
        <w:jc w:val="both"/>
        <w:rPr>
          <w:rFonts w:cs="FrankRuehl"/>
          <w:sz w:val="20"/>
          <w:szCs w:val="22"/>
          <w:rtl/>
        </w:rPr>
      </w:pPr>
      <w:r w:rsidRPr="000F7307">
        <w:rPr>
          <w:rFonts w:cs="FrankRuehl" w:hint="cs"/>
          <w:sz w:val="20"/>
          <w:szCs w:val="22"/>
          <w:rtl/>
        </w:rPr>
        <w:t>עיקר פעילות קופות החולים ממומן באמצעות תקציב סל הבריאות, והקופות מחויבות לספק למבוטחיהן סל זה. אי לכך כל שינוי או היעדר שינוי בתקציב סל הבריאות משפיע על מצבן הפיננסי של הקופות וממילא על היקף השירותים שהן נותנות ועל טיבם.</w:t>
      </w:r>
    </w:p>
    <w:p w:rsidR="00E3495C" w:rsidRPr="000F7307" w:rsidP="00915C1A">
      <w:pPr>
        <w:spacing w:after="240" w:line="230" w:lineRule="exact"/>
        <w:jc w:val="both"/>
        <w:rPr>
          <w:rFonts w:cs="FrankRuehl"/>
          <w:bCs/>
          <w:sz w:val="20"/>
          <w:szCs w:val="22"/>
          <w:rtl/>
        </w:rPr>
      </w:pPr>
      <w:r w:rsidRPr="000F7307">
        <w:rPr>
          <w:rStyle w:val="Heading5Char"/>
          <w:rFonts w:cs="FrankRuehl" w:hint="eastAsia"/>
          <w:spacing w:val="40"/>
          <w:sz w:val="20"/>
          <w:szCs w:val="22"/>
          <w:rtl/>
        </w:rPr>
        <w:t>עדכון</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מדד</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יוקר</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הבריאות</w:t>
      </w:r>
      <w:r w:rsidRPr="000F7307">
        <w:rPr>
          <w:rStyle w:val="Heading5Char"/>
          <w:rFonts w:cs="FrankRuehl"/>
          <w:spacing w:val="40"/>
          <w:sz w:val="20"/>
          <w:szCs w:val="22"/>
          <w:rtl/>
        </w:rPr>
        <w:t>:</w:t>
      </w:r>
      <w:r w:rsidRPr="000F7307">
        <w:rPr>
          <w:rStyle w:val="Heading7Char"/>
          <w:rFonts w:cs="FrankRuehl" w:hint="cs"/>
          <w:b/>
          <w:spacing w:val="40"/>
          <w:sz w:val="20"/>
          <w:szCs w:val="22"/>
          <w:rtl/>
        </w:rPr>
        <w:t xml:space="preserve"> </w:t>
      </w:r>
      <w:r w:rsidRPr="000F7307">
        <w:rPr>
          <w:rFonts w:cs="FrankRuehl" w:hint="cs"/>
          <w:sz w:val="20"/>
          <w:szCs w:val="22"/>
          <w:rtl/>
        </w:rPr>
        <w:t>החוק קובע שש</w:t>
      </w:r>
      <w:r w:rsidRPr="000F7307">
        <w:rPr>
          <w:rFonts w:cs="FrankRuehl" w:hint="eastAsia"/>
          <w:sz w:val="20"/>
          <w:szCs w:val="22"/>
          <w:rtl/>
        </w:rPr>
        <w:t>ר</w:t>
      </w:r>
      <w:r w:rsidRPr="000F7307">
        <w:rPr>
          <w:rFonts w:cs="FrankRuehl"/>
          <w:sz w:val="20"/>
          <w:szCs w:val="22"/>
          <w:rtl/>
        </w:rPr>
        <w:t xml:space="preserve"> הבריאות ושר האוצר רשאים, על פי המלצת </w:t>
      </w:r>
      <w:r w:rsidRPr="000F7307">
        <w:rPr>
          <w:rFonts w:cs="FrankRuehl" w:hint="cs"/>
          <w:sz w:val="20"/>
          <w:szCs w:val="22"/>
          <w:rtl/>
        </w:rPr>
        <w:t>מועצת הבריאות</w:t>
      </w:r>
      <w:r>
        <w:rPr>
          <w:rFonts w:cs="FrankRuehl"/>
          <w:sz w:val="20"/>
          <w:szCs w:val="22"/>
          <w:vertAlign w:val="superscript"/>
          <w:rtl/>
        </w:rPr>
        <w:footnoteReference w:id="31"/>
      </w:r>
      <w:r w:rsidRPr="000F7307">
        <w:rPr>
          <w:rFonts w:cs="FrankRuehl" w:hint="cs"/>
          <w:sz w:val="20"/>
          <w:szCs w:val="22"/>
          <w:rtl/>
        </w:rPr>
        <w:t xml:space="preserve"> </w:t>
      </w:r>
      <w:r w:rsidRPr="000F7307">
        <w:rPr>
          <w:rFonts w:cs="FrankRuehl"/>
          <w:sz w:val="20"/>
          <w:szCs w:val="22"/>
          <w:rtl/>
        </w:rPr>
        <w:t>ובאישור ועדת העבודה</w:t>
      </w:r>
      <w:r w:rsidRPr="000F7307">
        <w:rPr>
          <w:rFonts w:cs="FrankRuehl" w:hint="cs"/>
          <w:sz w:val="20"/>
          <w:szCs w:val="22"/>
          <w:rtl/>
        </w:rPr>
        <w:t>,</w:t>
      </w:r>
      <w:r w:rsidRPr="000F7307">
        <w:rPr>
          <w:rFonts w:cs="FrankRuehl"/>
          <w:sz w:val="20"/>
          <w:szCs w:val="22"/>
          <w:rtl/>
        </w:rPr>
        <w:t xml:space="preserve"> הרווחה </w:t>
      </w:r>
      <w:r w:rsidRPr="000F7307">
        <w:rPr>
          <w:rFonts w:cs="FrankRuehl" w:hint="cs"/>
          <w:sz w:val="20"/>
          <w:szCs w:val="22"/>
          <w:rtl/>
        </w:rPr>
        <w:t xml:space="preserve">והבריאות </w:t>
      </w:r>
      <w:r w:rsidRPr="000F7307">
        <w:rPr>
          <w:rFonts w:cs="FrankRuehl"/>
          <w:sz w:val="20"/>
          <w:szCs w:val="22"/>
          <w:rtl/>
        </w:rPr>
        <w:t>של הכנסת</w:t>
      </w:r>
      <w:r w:rsidRPr="000F7307">
        <w:rPr>
          <w:rFonts w:cs="FrankRuehl" w:hint="cs"/>
          <w:sz w:val="20"/>
          <w:szCs w:val="22"/>
          <w:rtl/>
        </w:rPr>
        <w:t>,</w:t>
      </w:r>
      <w:r w:rsidRPr="000F7307">
        <w:rPr>
          <w:rFonts w:cs="FrankRuehl"/>
          <w:sz w:val="20"/>
          <w:szCs w:val="22"/>
          <w:rtl/>
        </w:rPr>
        <w:t xml:space="preserve"> לשנות בצו את הרכב מדד יוקר הבריאות או לעדכן את עלות הסל לקופות בשל שינויים דמוגרפיים</w:t>
      </w:r>
      <w:r w:rsidRPr="000F7307">
        <w:rPr>
          <w:rFonts w:cs="FrankRuehl" w:hint="cs"/>
          <w:sz w:val="20"/>
          <w:szCs w:val="22"/>
          <w:rtl/>
        </w:rPr>
        <w:t xml:space="preserve"> - שינויים בגודל האוכלוסייה ובחתך הגילים שבה. המדד מתבסס על שלושה מדדי שכר</w:t>
      </w:r>
      <w:r>
        <w:rPr>
          <w:rFonts w:cs="FrankRuehl"/>
          <w:sz w:val="20"/>
          <w:szCs w:val="22"/>
          <w:vertAlign w:val="superscript"/>
          <w:rtl/>
        </w:rPr>
        <w:footnoteReference w:id="32"/>
      </w:r>
      <w:r w:rsidRPr="000F7307">
        <w:rPr>
          <w:rFonts w:cs="FrankRuehl" w:hint="cs"/>
          <w:sz w:val="20"/>
          <w:szCs w:val="22"/>
          <w:rtl/>
        </w:rPr>
        <w:t>, על מדד המחירים לצרכן ועל מדד מחירי תשומות הבנייה, אולם אף שעלות יום אשפוז היא מרכיב מהותי מתוך כלל התשומות של קופות החולים</w:t>
      </w:r>
      <w:r>
        <w:rPr>
          <w:rFonts w:cs="FrankRuehl"/>
          <w:sz w:val="20"/>
          <w:szCs w:val="22"/>
          <w:vertAlign w:val="superscript"/>
          <w:rtl/>
        </w:rPr>
        <w:footnoteReference w:id="33"/>
      </w:r>
      <w:r w:rsidRPr="000F7307">
        <w:rPr>
          <w:rFonts w:cs="FrankRuehl" w:hint="cs"/>
          <w:sz w:val="20"/>
          <w:szCs w:val="22"/>
          <w:rtl/>
        </w:rPr>
        <w:t xml:space="preserve"> (כ-42% מהן), השינוי בעלות יום האשפוז אינו מהווה מרכיב במדד יוקר הבריאות. </w:t>
      </w:r>
      <w:r w:rsidRPr="000F7307">
        <w:rPr>
          <w:rFonts w:cs="FrankRuehl"/>
          <w:sz w:val="20"/>
          <w:szCs w:val="22"/>
          <w:rtl/>
        </w:rPr>
        <w:t xml:space="preserve">חישוב שערכו הקופות הראה כי </w:t>
      </w:r>
      <w:r w:rsidRPr="000F7307">
        <w:rPr>
          <w:rFonts w:cs="FrankRuehl" w:hint="cs"/>
          <w:sz w:val="20"/>
          <w:szCs w:val="22"/>
          <w:rtl/>
        </w:rPr>
        <w:t>כיוון ש</w:t>
      </w:r>
      <w:r w:rsidRPr="000F7307">
        <w:rPr>
          <w:rFonts w:cs="FrankRuehl"/>
          <w:sz w:val="20"/>
          <w:szCs w:val="22"/>
          <w:rtl/>
        </w:rPr>
        <w:t xml:space="preserve">מאז שנת 1996 עלה מחיר יום אשפוז </w:t>
      </w:r>
      <w:r w:rsidR="00127500">
        <w:rPr>
          <w:rFonts w:cs="FrankRuehl"/>
          <w:sz w:val="20"/>
          <w:szCs w:val="22"/>
        </w:rPr>
        <w:br/>
      </w:r>
      <w:r w:rsidRPr="000F7307">
        <w:rPr>
          <w:rFonts w:cs="FrankRuehl"/>
          <w:sz w:val="20"/>
          <w:szCs w:val="22"/>
          <w:rtl/>
        </w:rPr>
        <w:t>בכ-124%, אולם מדד יוקר הבריאות עלה בכ-86% בלבד</w:t>
      </w:r>
      <w:r w:rsidRPr="000F7307">
        <w:rPr>
          <w:rFonts w:cs="FrankRuehl" w:hint="cs"/>
          <w:sz w:val="20"/>
          <w:szCs w:val="22"/>
          <w:rtl/>
        </w:rPr>
        <w:t xml:space="preserve"> </w:t>
      </w:r>
      <w:r w:rsidRPr="000F7307">
        <w:rPr>
          <w:rFonts w:cs="FrankRuehl"/>
          <w:sz w:val="20"/>
          <w:szCs w:val="22"/>
          <w:rtl/>
        </w:rPr>
        <w:t>"אילו היה מחיר יום אשפוז נכלל במדד יוקר הבריאות היה צריך להוסיף לסל הבריאות כ-3.6 מיליארד ש"ח</w:t>
      </w:r>
      <w:r>
        <w:rPr>
          <w:rFonts w:cs="FrankRuehl"/>
          <w:sz w:val="20"/>
          <w:szCs w:val="22"/>
          <w:vertAlign w:val="superscript"/>
          <w:rtl/>
        </w:rPr>
        <w:footnoteReference w:id="34"/>
      </w:r>
      <w:r w:rsidRPr="000F7307">
        <w:rPr>
          <w:rFonts w:cs="FrankRuehl"/>
          <w:sz w:val="20"/>
          <w:szCs w:val="22"/>
          <w:rtl/>
        </w:rPr>
        <w:t>"</w:t>
      </w:r>
      <w:r w:rsidRPr="000F7307">
        <w:rPr>
          <w:rFonts w:cs="FrankRuehl" w:hint="cs"/>
          <w:sz w:val="20"/>
          <w:szCs w:val="22"/>
          <w:rtl/>
        </w:rPr>
        <w:t>.</w:t>
      </w:r>
      <w:r w:rsidRPr="000F7307">
        <w:rPr>
          <w:rFonts w:cs="FrankRuehl"/>
          <w:sz w:val="20"/>
          <w:szCs w:val="22"/>
          <w:rtl/>
        </w:rPr>
        <w:t xml:space="preserve"> </w:t>
      </w:r>
    </w:p>
    <w:p w:rsidR="00E3495C" w:rsidRPr="000F7307" w:rsidP="00915C1A">
      <w:pPr>
        <w:pStyle w:val="RESHET"/>
        <w:rPr>
          <w:rtl/>
        </w:rPr>
      </w:pPr>
      <w:r w:rsidRPr="000F7307">
        <w:rPr>
          <w:rtl/>
        </w:rPr>
        <w:t xml:space="preserve">כתוצאה מכך נוצרה שחיקה מתמשכת בהכנסות קופות החולים שמקורן בחוק, אשר </w:t>
      </w:r>
      <w:r w:rsidRPr="000F7307">
        <w:rPr>
          <w:rFonts w:hint="cs"/>
          <w:rtl/>
        </w:rPr>
        <w:t>סביר שהשפיעה</w:t>
      </w:r>
      <w:r w:rsidRPr="000F7307">
        <w:rPr>
          <w:rtl/>
        </w:rPr>
        <w:t xml:space="preserve"> ישיר</w:t>
      </w:r>
      <w:r w:rsidRPr="000F7307">
        <w:rPr>
          <w:rFonts w:hint="cs"/>
          <w:rtl/>
        </w:rPr>
        <w:t>ות</w:t>
      </w:r>
      <w:r w:rsidRPr="000F7307">
        <w:rPr>
          <w:rtl/>
        </w:rPr>
        <w:t xml:space="preserve"> על מצבן הכספי. </w:t>
      </w:r>
    </w:p>
    <w:p w:rsidR="00E3495C" w:rsidRPr="000F7307" w:rsidP="00915C1A">
      <w:pPr>
        <w:spacing w:before="180" w:after="120" w:line="230" w:lineRule="exact"/>
        <w:jc w:val="both"/>
        <w:rPr>
          <w:rFonts w:cs="FrankRuehl"/>
          <w:sz w:val="20"/>
          <w:szCs w:val="22"/>
          <w:rtl/>
        </w:rPr>
      </w:pPr>
      <w:r w:rsidRPr="000F7307">
        <w:rPr>
          <w:rFonts w:cs="FrankRuehl" w:hint="cs"/>
          <w:sz w:val="20"/>
          <w:szCs w:val="22"/>
          <w:rtl/>
        </w:rPr>
        <w:t>במאי 2013 החליטה הממשלה על שינוי משקל המרכיבים השונים בחישוב מדד יוקר הבריאות</w:t>
      </w:r>
      <w:r>
        <w:rPr>
          <w:rStyle w:val="FootnoteReference"/>
          <w:rFonts w:cs="FrankRuehl"/>
          <w:sz w:val="20"/>
          <w:szCs w:val="22"/>
          <w:rtl/>
        </w:rPr>
        <w:footnoteReference w:id="35"/>
      </w:r>
      <w:r w:rsidRPr="000F7307">
        <w:rPr>
          <w:rFonts w:cs="FrankRuehl" w:hint="cs"/>
          <w:sz w:val="20"/>
          <w:szCs w:val="22"/>
          <w:rtl/>
        </w:rPr>
        <w:t>. ב</w:t>
      </w:r>
      <w:r w:rsidRPr="000F7307">
        <w:rPr>
          <w:rFonts w:cs="FrankRuehl"/>
          <w:sz w:val="20"/>
          <w:szCs w:val="22"/>
          <w:rtl/>
        </w:rPr>
        <w:t xml:space="preserve">הצעת חוק לשינוי סדרי עדיפויות לאומיים (תיקוני חקיקה להשגת יעדי התקציב לשנים 2013 </w:t>
      </w:r>
      <w:r w:rsidR="00127500">
        <w:rPr>
          <w:rFonts w:cs="FrankRuehl"/>
          <w:sz w:val="20"/>
          <w:szCs w:val="22"/>
        </w:rPr>
        <w:br/>
      </w:r>
      <w:r w:rsidRPr="000F7307">
        <w:rPr>
          <w:rFonts w:cs="FrankRuehl"/>
          <w:sz w:val="20"/>
          <w:szCs w:val="22"/>
          <w:rtl/>
        </w:rPr>
        <w:t>ו</w:t>
      </w:r>
      <w:r w:rsidRPr="000F7307">
        <w:rPr>
          <w:rFonts w:cs="FrankRuehl" w:hint="cs"/>
          <w:sz w:val="20"/>
          <w:szCs w:val="22"/>
          <w:rtl/>
        </w:rPr>
        <w:t>-</w:t>
      </w:r>
      <w:r w:rsidRPr="000F7307">
        <w:rPr>
          <w:rFonts w:cs="FrankRuehl"/>
          <w:sz w:val="20"/>
          <w:szCs w:val="22"/>
          <w:rtl/>
        </w:rPr>
        <w:t>2014)</w:t>
      </w:r>
      <w:r>
        <w:rPr>
          <w:rStyle w:val="FootnoteReference"/>
          <w:rFonts w:cs="FrankRuehl"/>
          <w:sz w:val="20"/>
          <w:szCs w:val="22"/>
          <w:rtl/>
        </w:rPr>
        <w:footnoteReference w:id="36"/>
      </w:r>
      <w:r w:rsidRPr="000F7307">
        <w:rPr>
          <w:rFonts w:cs="FrankRuehl"/>
          <w:sz w:val="20"/>
          <w:szCs w:val="22"/>
          <w:rtl/>
        </w:rPr>
        <w:t>, התשע"ג</w:t>
      </w:r>
      <w:r w:rsidRPr="000F7307">
        <w:rPr>
          <w:rFonts w:cs="FrankRuehl" w:hint="cs"/>
          <w:sz w:val="20"/>
          <w:szCs w:val="22"/>
          <w:rtl/>
        </w:rPr>
        <w:t>-</w:t>
      </w:r>
      <w:r w:rsidRPr="000F7307">
        <w:rPr>
          <w:rFonts w:cs="FrankRuehl"/>
          <w:sz w:val="20"/>
          <w:szCs w:val="22"/>
          <w:rtl/>
        </w:rPr>
        <w:t>2013</w:t>
      </w:r>
      <w:r w:rsidRPr="000F7307">
        <w:rPr>
          <w:rFonts w:cs="FrankRuehl" w:hint="cs"/>
          <w:sz w:val="20"/>
          <w:szCs w:val="22"/>
          <w:rtl/>
        </w:rPr>
        <w:t xml:space="preserve">, נקבעה שיטת התחשבנות חדשה בין קופות החולים לבתי החולים הכלליים-ציבוריים. בנוסף חתמו שרי הבריאות והאוצר על הסכם שבמסגרתו נקבעו עדכונים לשנים 2016-2014, ובו, בין השאר, עודכנו המנגנון לעדכון עלויות סל הבריאות והמנגנון לעדכון מחיר של יום אשפוז. </w:t>
      </w:r>
    </w:p>
    <w:p w:rsidR="00E3495C" w:rsidRPr="000F7307" w:rsidP="00915C1A">
      <w:pPr>
        <w:spacing w:after="120" w:line="230" w:lineRule="exact"/>
        <w:jc w:val="both"/>
        <w:rPr>
          <w:rFonts w:cs="FrankRuehl"/>
          <w:sz w:val="20"/>
          <w:szCs w:val="22"/>
          <w:rtl/>
        </w:rPr>
      </w:pPr>
      <w:r w:rsidRPr="000F7307">
        <w:rPr>
          <w:rFonts w:cs="FrankRuehl"/>
          <w:sz w:val="20"/>
          <w:szCs w:val="22"/>
          <w:rtl/>
        </w:rPr>
        <w:t>בתשובתו למשרד מבקר המדינה מנובמבר 201</w:t>
      </w:r>
      <w:r w:rsidRPr="000F7307">
        <w:rPr>
          <w:rFonts w:cs="FrankRuehl" w:hint="cs"/>
          <w:sz w:val="20"/>
          <w:szCs w:val="22"/>
          <w:rtl/>
        </w:rPr>
        <w:t>4</w:t>
      </w:r>
      <w:r w:rsidRPr="000F7307">
        <w:rPr>
          <w:rFonts w:cs="FrankRuehl"/>
          <w:sz w:val="20"/>
          <w:szCs w:val="22"/>
          <w:rtl/>
        </w:rPr>
        <w:t xml:space="preserve"> כתב משרד האוצר כי משמעות </w:t>
      </w:r>
      <w:r w:rsidRPr="000F7307">
        <w:rPr>
          <w:rFonts w:cs="FrankRuehl" w:hint="cs"/>
          <w:sz w:val="20"/>
          <w:szCs w:val="22"/>
          <w:rtl/>
        </w:rPr>
        <w:t>השינוי</w:t>
      </w:r>
      <w:r w:rsidRPr="000F7307">
        <w:rPr>
          <w:rFonts w:cs="FrankRuehl"/>
          <w:sz w:val="20"/>
          <w:szCs w:val="22"/>
          <w:rtl/>
        </w:rPr>
        <w:t xml:space="preserve"> ה</w:t>
      </w:r>
      <w:r w:rsidRPr="000F7307">
        <w:rPr>
          <w:rFonts w:cs="FrankRuehl" w:hint="cs"/>
          <w:sz w:val="20"/>
          <w:szCs w:val="22"/>
          <w:rtl/>
        </w:rPr>
        <w:t>י</w:t>
      </w:r>
      <w:r w:rsidRPr="000F7307">
        <w:rPr>
          <w:rFonts w:cs="FrankRuehl"/>
          <w:sz w:val="20"/>
          <w:szCs w:val="22"/>
          <w:rtl/>
        </w:rPr>
        <w:t>א תוספת תקציבית</w:t>
      </w:r>
      <w:r w:rsidRPr="000F7307">
        <w:rPr>
          <w:rFonts w:cs="FrankRuehl" w:hint="cs"/>
          <w:sz w:val="20"/>
          <w:szCs w:val="22"/>
          <w:rtl/>
        </w:rPr>
        <w:t xml:space="preserve"> בסך 250 מיליון ש"ח לבסיס תקציב</w:t>
      </w:r>
      <w:r w:rsidRPr="000F7307">
        <w:rPr>
          <w:rFonts w:cs="FrankRuehl"/>
          <w:sz w:val="20"/>
          <w:szCs w:val="22"/>
          <w:rtl/>
        </w:rPr>
        <w:t xml:space="preserve"> סל הבריאות</w:t>
      </w:r>
      <w:r w:rsidRPr="000F7307">
        <w:rPr>
          <w:rFonts w:cs="FrankRuehl" w:hint="cs"/>
          <w:sz w:val="20"/>
          <w:szCs w:val="22"/>
          <w:rtl/>
        </w:rPr>
        <w:t xml:space="preserve"> בשנת 2014 ו"תוספת צומחת" של 75 מיליון ש"ח בכל שנה, כך שבשנת 2016 תסתכם התוספת לסל הבריאות ב-150 מיליון ש"ח</w:t>
      </w:r>
      <w:r w:rsidRPr="000F7307">
        <w:rPr>
          <w:rFonts w:cs="FrankRuehl"/>
          <w:sz w:val="20"/>
          <w:szCs w:val="22"/>
          <w:rtl/>
        </w:rPr>
        <w:t>.</w:t>
      </w:r>
    </w:p>
    <w:p w:rsidR="00E3495C" w:rsidRPr="000F7307" w:rsidP="00915C1A">
      <w:pPr>
        <w:spacing w:after="120" w:line="230" w:lineRule="exact"/>
        <w:jc w:val="both"/>
        <w:rPr>
          <w:rFonts w:cs="FrankRuehl"/>
          <w:bCs/>
          <w:sz w:val="20"/>
          <w:szCs w:val="22"/>
          <w:rtl/>
        </w:rPr>
      </w:pPr>
      <w:r w:rsidRPr="000F7307">
        <w:rPr>
          <w:rStyle w:val="Heading5Char"/>
          <w:rFonts w:cs="FrankRuehl" w:hint="eastAsia"/>
          <w:spacing w:val="40"/>
          <w:sz w:val="20"/>
          <w:szCs w:val="22"/>
          <w:rtl/>
        </w:rPr>
        <w:t>עדכון</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מדד</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הגידול</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הדמוגרפי</w:t>
      </w:r>
      <w:r w:rsidRPr="000F7307">
        <w:rPr>
          <w:rStyle w:val="Heading5Char"/>
          <w:rFonts w:cs="FrankRuehl" w:hint="cs"/>
          <w:spacing w:val="40"/>
          <w:sz w:val="20"/>
          <w:szCs w:val="22"/>
          <w:rtl/>
        </w:rPr>
        <w:t>:</w:t>
      </w:r>
      <w:r w:rsidRPr="000F7307">
        <w:rPr>
          <w:rFonts w:cs="FrankRuehl" w:hint="cs"/>
          <w:sz w:val="20"/>
          <w:szCs w:val="22"/>
          <w:rtl/>
        </w:rPr>
        <w:t xml:space="preserve"> עדכון המדד הדמוגרפי בסל הבריאות מתבצע מתוקף החלטות ממשלה, והוא נקבע לאחר משא ומתן בין משרדי הבריאות והאוצר והקופות. מאז שחוקק החוק עדכון עלות הסל בגין הגידול הדמוגרפי היה בשיעור נמוך יותר מאשר הגידול בפועל. לטענת הקופות, אילו עודכנה עלות הסל על פי מלוא הגידול הדמוגרפי</w:t>
      </w:r>
      <w:r>
        <w:rPr>
          <w:rFonts w:cs="FrankRuehl"/>
          <w:sz w:val="20"/>
          <w:szCs w:val="22"/>
          <w:vertAlign w:val="superscript"/>
          <w:rtl/>
        </w:rPr>
        <w:footnoteReference w:id="37"/>
      </w:r>
      <w:r w:rsidRPr="000F7307">
        <w:rPr>
          <w:rFonts w:cs="FrankRuehl" w:hint="cs"/>
          <w:sz w:val="20"/>
          <w:szCs w:val="22"/>
          <w:rtl/>
        </w:rPr>
        <w:t xml:space="preserve"> מאז שנת 1996, היו נוספים לעלות הסל שישה מיליארד ש</w:t>
      </w:r>
      <w:r w:rsidRPr="000F7307">
        <w:rPr>
          <w:rFonts w:cs="FrankRuehl"/>
          <w:sz w:val="20"/>
          <w:szCs w:val="22"/>
          <w:rtl/>
        </w:rPr>
        <w:t>"</w:t>
      </w:r>
      <w:r w:rsidRPr="000F7307">
        <w:rPr>
          <w:rFonts w:cs="FrankRuehl" w:hint="cs"/>
          <w:sz w:val="20"/>
          <w:szCs w:val="22"/>
          <w:rtl/>
        </w:rPr>
        <w:t>ח</w:t>
      </w:r>
      <w:r>
        <w:rPr>
          <w:rFonts w:cs="FrankRuehl"/>
          <w:sz w:val="20"/>
          <w:szCs w:val="22"/>
          <w:vertAlign w:val="superscript"/>
          <w:rtl/>
        </w:rPr>
        <w:footnoteReference w:id="38"/>
      </w:r>
      <w:r w:rsidRPr="000F7307">
        <w:rPr>
          <w:rFonts w:cs="FrankRuehl" w:hint="cs"/>
          <w:sz w:val="20"/>
          <w:szCs w:val="22"/>
          <w:rtl/>
        </w:rPr>
        <w:t xml:space="preserve">. במאי 2013 סיכמו משרדי הבריאות והאוצר כי שיעור עדכון הסל בגין המרכיב הדמוגרפי </w:t>
      </w:r>
      <w:r w:rsidRPr="000F7307">
        <w:rPr>
          <w:rFonts w:cs="FrankRuehl"/>
          <w:sz w:val="20"/>
          <w:szCs w:val="22"/>
          <w:rtl/>
        </w:rPr>
        <w:t>יעלה בהדרגה מ-1.2</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 xml:space="preserve">בשנת 2013 ל-1.6% בשנת 2016. על כך ציין בנק ישראל בסקירה מדצמבר 2013 כי </w:t>
      </w:r>
      <w:r w:rsidRPr="000F7307">
        <w:rPr>
          <w:rFonts w:cs="FrankRuehl"/>
          <w:sz w:val="20"/>
          <w:szCs w:val="22"/>
          <w:rtl/>
        </w:rPr>
        <w:t xml:space="preserve">שיעור גידול זה </w:t>
      </w:r>
      <w:r w:rsidRPr="000F7307">
        <w:rPr>
          <w:rFonts w:cs="FrankRuehl" w:hint="cs"/>
          <w:sz w:val="20"/>
          <w:szCs w:val="22"/>
          <w:rtl/>
        </w:rPr>
        <w:t xml:space="preserve">אינו מספיק, </w:t>
      </w:r>
      <w:r w:rsidRPr="000F7307">
        <w:rPr>
          <w:rFonts w:cs="FrankRuehl"/>
          <w:sz w:val="20"/>
          <w:szCs w:val="22"/>
          <w:rtl/>
        </w:rPr>
        <w:t>ובהיעדר הכנסות נוספות הוא יוביל לפגיעה ברמת</w:t>
      </w:r>
      <w:r w:rsidRPr="000F7307">
        <w:rPr>
          <w:rFonts w:cs="FrankRuehl" w:hint="cs"/>
          <w:sz w:val="20"/>
          <w:szCs w:val="22"/>
          <w:rtl/>
        </w:rPr>
        <w:t xml:space="preserve"> </w:t>
      </w:r>
      <w:r w:rsidRPr="000F7307">
        <w:rPr>
          <w:rFonts w:cs="FrankRuehl"/>
          <w:sz w:val="20"/>
          <w:szCs w:val="22"/>
          <w:rtl/>
        </w:rPr>
        <w:t xml:space="preserve">השירותים הניתנים במסגרת הסל </w:t>
      </w:r>
      <w:r w:rsidRPr="000F7307">
        <w:rPr>
          <w:rFonts w:cs="FrankRuehl" w:hint="cs"/>
          <w:sz w:val="20"/>
          <w:szCs w:val="22"/>
          <w:rtl/>
        </w:rPr>
        <w:t xml:space="preserve">וכי </w:t>
      </w:r>
      <w:r w:rsidRPr="000F7307">
        <w:rPr>
          <w:rFonts w:cs="FrankRuehl"/>
          <w:sz w:val="20"/>
          <w:szCs w:val="22"/>
          <w:rtl/>
        </w:rPr>
        <w:t>החלטת הממשלה</w:t>
      </w:r>
      <w:r w:rsidRPr="000F7307">
        <w:rPr>
          <w:rFonts w:cs="FrankRuehl" w:hint="cs"/>
          <w:sz w:val="20"/>
          <w:szCs w:val="22"/>
          <w:rtl/>
        </w:rPr>
        <w:t xml:space="preserve"> </w:t>
      </w:r>
      <w:r w:rsidRPr="000F7307">
        <w:rPr>
          <w:rFonts w:cs="FrankRuehl"/>
          <w:sz w:val="20"/>
          <w:szCs w:val="22"/>
          <w:rtl/>
        </w:rPr>
        <w:t>אינה מפצה על פערים שכבר נוצרו בתקצוב סל הבריאות בעבר</w:t>
      </w:r>
      <w:r>
        <w:rPr>
          <w:rStyle w:val="FootnoteReference"/>
          <w:rFonts w:cs="FrankRuehl"/>
          <w:sz w:val="20"/>
          <w:szCs w:val="22"/>
          <w:rtl/>
        </w:rPr>
        <w:footnoteReference w:id="39"/>
      </w:r>
      <w:r w:rsidRPr="000F7307">
        <w:rPr>
          <w:rFonts w:cs="FrankRuehl" w:hint="cs"/>
          <w:sz w:val="20"/>
          <w:szCs w:val="22"/>
          <w:rtl/>
        </w:rPr>
        <w:t xml:space="preserve">. </w:t>
      </w:r>
    </w:p>
    <w:p w:rsidR="00E3495C" w:rsidRPr="000F7307" w:rsidP="00915C1A">
      <w:pPr>
        <w:spacing w:after="240" w:line="230" w:lineRule="exact"/>
        <w:jc w:val="both"/>
        <w:rPr>
          <w:rFonts w:cs="FrankRuehl"/>
          <w:sz w:val="20"/>
          <w:szCs w:val="22"/>
          <w:rtl/>
        </w:rPr>
      </w:pPr>
      <w:r w:rsidRPr="000F7307">
        <w:rPr>
          <w:rFonts w:cs="FrankRuehl" w:hint="cs"/>
          <w:sz w:val="20"/>
          <w:szCs w:val="22"/>
          <w:rtl/>
        </w:rPr>
        <w:t xml:space="preserve">לאחר מועד סיום הביקורת, </w:t>
      </w:r>
      <w:r w:rsidRPr="000F7307">
        <w:rPr>
          <w:rFonts w:cs="FrankRuehl"/>
          <w:sz w:val="20"/>
          <w:szCs w:val="22"/>
          <w:rtl/>
        </w:rPr>
        <w:t>באוקטובר 2014</w:t>
      </w:r>
      <w:r w:rsidRPr="000F7307">
        <w:rPr>
          <w:rFonts w:cs="FrankRuehl" w:hint="cs"/>
          <w:sz w:val="20"/>
          <w:szCs w:val="22"/>
          <w:rtl/>
        </w:rPr>
        <w:t>,</w:t>
      </w:r>
      <w:r w:rsidRPr="000F7307">
        <w:rPr>
          <w:rFonts w:cs="FrankRuehl"/>
          <w:sz w:val="20"/>
          <w:szCs w:val="22"/>
          <w:rtl/>
        </w:rPr>
        <w:t xml:space="preserve"> תוקנה החלטת הממשלה ממאי 2013, בהתאם להמלצות הוועדה המייעצת לחיזוק מערכת הבריאות הציבורית (להלן - ועדת גרמן) בעניין הקידום הדמוגרפי של סל הבריאות</w:t>
      </w:r>
      <w:r w:rsidRPr="000F7307">
        <w:rPr>
          <w:rFonts w:cs="FrankRuehl" w:hint="cs"/>
          <w:sz w:val="20"/>
          <w:szCs w:val="22"/>
          <w:rtl/>
        </w:rPr>
        <w:t>. בתיקון נקבע</w:t>
      </w:r>
      <w:r w:rsidRPr="000F7307">
        <w:rPr>
          <w:rFonts w:cs="FrankRuehl"/>
          <w:sz w:val="20"/>
          <w:szCs w:val="22"/>
          <w:rtl/>
        </w:rPr>
        <w:t xml:space="preserve"> שהמקדם הדמוגרפי לקופות החולים </w:t>
      </w:r>
      <w:r w:rsidRPr="000F7307">
        <w:rPr>
          <w:rFonts w:cs="FrankRuehl" w:hint="cs"/>
          <w:sz w:val="20"/>
          <w:szCs w:val="22"/>
          <w:rtl/>
        </w:rPr>
        <w:t xml:space="preserve">ייקבע </w:t>
      </w:r>
      <w:r w:rsidRPr="000F7307">
        <w:rPr>
          <w:rFonts w:cs="FrankRuehl"/>
          <w:sz w:val="20"/>
          <w:szCs w:val="22"/>
          <w:rtl/>
        </w:rPr>
        <w:t xml:space="preserve">החל משנת 2014 </w:t>
      </w:r>
      <w:r w:rsidRPr="000F7307">
        <w:rPr>
          <w:rFonts w:cs="FrankRuehl" w:hint="cs"/>
          <w:sz w:val="20"/>
          <w:szCs w:val="22"/>
          <w:rtl/>
        </w:rPr>
        <w:t xml:space="preserve">על פי </w:t>
      </w:r>
      <w:r w:rsidRPr="000F7307">
        <w:rPr>
          <w:rFonts w:cs="FrankRuehl"/>
          <w:sz w:val="20"/>
          <w:szCs w:val="22"/>
          <w:rtl/>
        </w:rPr>
        <w:t>קצב גידול האוכלוסייה הממוצע בשנה שקדמה לשנת עדכון הסל</w:t>
      </w:r>
      <w:r>
        <w:rPr>
          <w:rStyle w:val="FootnoteReference"/>
          <w:rFonts w:cs="FrankRuehl"/>
          <w:sz w:val="20"/>
          <w:szCs w:val="22"/>
          <w:rtl/>
        </w:rPr>
        <w:footnoteReference w:id="40"/>
      </w:r>
      <w:r w:rsidRPr="000F7307">
        <w:rPr>
          <w:rFonts w:cs="FrankRuehl"/>
          <w:sz w:val="20"/>
          <w:szCs w:val="22"/>
          <w:rtl/>
        </w:rPr>
        <w:t>.</w:t>
      </w:r>
      <w:r w:rsidRPr="000F7307">
        <w:rPr>
          <w:rFonts w:cs="FrankRuehl" w:hint="cs"/>
          <w:sz w:val="20"/>
          <w:szCs w:val="22"/>
          <w:rtl/>
        </w:rPr>
        <w:t xml:space="preserve"> </w:t>
      </w:r>
      <w:r w:rsidRPr="000F7307">
        <w:rPr>
          <w:rFonts w:cs="FrankRuehl"/>
          <w:sz w:val="20"/>
          <w:szCs w:val="22"/>
          <w:rtl/>
        </w:rPr>
        <w:t xml:space="preserve">לטענת מכבי </w:t>
      </w:r>
      <w:r w:rsidRPr="000F7307">
        <w:rPr>
          <w:rFonts w:cs="FrankRuehl" w:hint="cs"/>
          <w:sz w:val="20"/>
          <w:szCs w:val="22"/>
          <w:rtl/>
        </w:rPr>
        <w:t xml:space="preserve">החלטת הממשלה נותנת מענה לגידול שנתי של 1.88%, אולם הגידול הדמוגרפי כולל הזדקנות האוכלוסייה עומד על כ-2.4%. </w:t>
      </w:r>
      <w:r w:rsidRPr="000F7307">
        <w:rPr>
          <w:rFonts w:cs="FrankRuehl"/>
          <w:sz w:val="20"/>
          <w:szCs w:val="22"/>
          <w:rtl/>
        </w:rPr>
        <w:t xml:space="preserve">מכבי </w:t>
      </w:r>
      <w:r w:rsidRPr="000F7307">
        <w:rPr>
          <w:rFonts w:cs="FrankRuehl" w:hint="cs"/>
          <w:sz w:val="20"/>
          <w:szCs w:val="22"/>
          <w:rtl/>
        </w:rPr>
        <w:t xml:space="preserve">עדכנה </w:t>
      </w:r>
      <w:r w:rsidRPr="000F7307">
        <w:rPr>
          <w:rFonts w:cs="FrankRuehl"/>
          <w:sz w:val="20"/>
          <w:szCs w:val="22"/>
          <w:rtl/>
        </w:rPr>
        <w:t xml:space="preserve">בתשובתה למשרד מבקר המדינה מנובמבר 2014 כי שוויו של </w:t>
      </w:r>
      <w:r w:rsidRPr="000F7307">
        <w:rPr>
          <w:rFonts w:cs="FrankRuehl" w:hint="cs"/>
          <w:sz w:val="20"/>
          <w:szCs w:val="22"/>
          <w:rtl/>
        </w:rPr>
        <w:t xml:space="preserve">1% </w:t>
      </w:r>
      <w:r w:rsidRPr="000F7307">
        <w:rPr>
          <w:rFonts w:cs="FrankRuehl"/>
          <w:sz w:val="20"/>
          <w:szCs w:val="22"/>
          <w:rtl/>
        </w:rPr>
        <w:t>הוא כ-35</w:t>
      </w:r>
      <w:r w:rsidRPr="000F7307">
        <w:rPr>
          <w:rFonts w:cs="FrankRuehl" w:hint="cs"/>
          <w:sz w:val="20"/>
          <w:szCs w:val="22"/>
          <w:rtl/>
        </w:rPr>
        <w:t>0</w:t>
      </w:r>
      <w:r w:rsidRPr="000F7307">
        <w:rPr>
          <w:rFonts w:cs="FrankRuehl"/>
          <w:sz w:val="20"/>
          <w:szCs w:val="22"/>
          <w:rtl/>
        </w:rPr>
        <w:t xml:space="preserve"> מיליון </w:t>
      </w:r>
      <w:r w:rsidRPr="000F7307">
        <w:rPr>
          <w:rFonts w:cs="FrankRuehl" w:hint="cs"/>
          <w:sz w:val="20"/>
          <w:szCs w:val="22"/>
          <w:rtl/>
        </w:rPr>
        <w:t>ש"ח</w:t>
      </w:r>
      <w:r w:rsidRPr="000F7307">
        <w:rPr>
          <w:rFonts w:cs="FrankRuehl"/>
          <w:sz w:val="20"/>
          <w:szCs w:val="22"/>
          <w:rtl/>
        </w:rPr>
        <w:t xml:space="preserve"> לכל הקופות.</w:t>
      </w:r>
      <w:r w:rsidRPr="000F7307">
        <w:rPr>
          <w:rFonts w:cs="FrankRuehl" w:hint="cs"/>
          <w:sz w:val="20"/>
          <w:szCs w:val="22"/>
          <w:rtl/>
        </w:rPr>
        <w:t xml:space="preserve"> הכללית עדכנה בינואר 2015 כי קיימת שחיקה מצטברת בסיסית בעלות הסל של יותר מ-20% - כשישה מיליארד ש"ח בשנה. קידום דמוגרפי של הסל בחסר בגין הגידול באוכלוסייה משול לקיצוץ בסל הבריאות ללא הקטנת שירותים מקבילה. משרד האוצר סבור שאין לקבל את עמדת הקופות לעדכון בהתאם לגידול במספר הנפשות המתוקנן</w:t>
      </w:r>
      <w:r>
        <w:rPr>
          <w:rStyle w:val="FootnoteReference"/>
          <w:rFonts w:cs="FrankRuehl"/>
          <w:sz w:val="20"/>
          <w:szCs w:val="22"/>
          <w:rtl/>
        </w:rPr>
        <w:footnoteReference w:id="41"/>
      </w:r>
      <w:r w:rsidRPr="000F7307">
        <w:rPr>
          <w:rFonts w:cs="FrankRuehl" w:hint="cs"/>
          <w:sz w:val="20"/>
          <w:szCs w:val="22"/>
          <w:rtl/>
        </w:rPr>
        <w:t>, שכן הגידול משפיע רק על ההוצאות המשתנות שלהן ואינו משקף לא את הוצאותיהן הקבועות ולא את יתרונותיהן לגודל.</w:t>
      </w:r>
    </w:p>
    <w:p w:rsidR="00E3495C" w:rsidRPr="000F7307" w:rsidP="00915C1A">
      <w:pPr>
        <w:pStyle w:val="RESHET"/>
        <w:rPr>
          <w:rtl/>
        </w:rPr>
      </w:pPr>
      <w:r w:rsidRPr="000F7307">
        <w:rPr>
          <w:rtl/>
        </w:rPr>
        <w:t>שיפור זה</w:t>
      </w:r>
      <w:r w:rsidRPr="000F7307">
        <w:rPr>
          <w:rFonts w:hint="cs"/>
          <w:rtl/>
        </w:rPr>
        <w:t>,</w:t>
      </w:r>
      <w:r w:rsidRPr="000F7307">
        <w:rPr>
          <w:rtl/>
        </w:rPr>
        <w:t xml:space="preserve"> </w:t>
      </w:r>
      <w:r w:rsidRPr="000F7307">
        <w:rPr>
          <w:rFonts w:hint="cs"/>
          <w:rtl/>
        </w:rPr>
        <w:t xml:space="preserve">הכולל את החלטת הממשלה מאוקטובר 2014, </w:t>
      </w:r>
      <w:r w:rsidRPr="000F7307">
        <w:rPr>
          <w:rtl/>
        </w:rPr>
        <w:t xml:space="preserve">אין </w:t>
      </w:r>
      <w:r w:rsidRPr="000F7307">
        <w:rPr>
          <w:rFonts w:hint="cs"/>
          <w:rtl/>
        </w:rPr>
        <w:t>בו</w:t>
      </w:r>
      <w:r w:rsidRPr="000F7307">
        <w:rPr>
          <w:rtl/>
        </w:rPr>
        <w:t xml:space="preserve"> כדי לצמצם פערים של מיליארדי שקלים שכבר נגרמו בתקצוב הקופות. </w:t>
      </w:r>
    </w:p>
    <w:p w:rsidR="00E3495C" w:rsidRPr="000F7307" w:rsidP="00915C1A">
      <w:pPr>
        <w:spacing w:before="180" w:after="120" w:line="230" w:lineRule="exact"/>
        <w:jc w:val="both"/>
        <w:rPr>
          <w:rFonts w:cs="FrankRuehl"/>
          <w:sz w:val="20"/>
          <w:szCs w:val="22"/>
          <w:rtl/>
        </w:rPr>
      </w:pPr>
      <w:r w:rsidRPr="000F7307">
        <w:rPr>
          <w:rFonts w:cs="FrankRuehl" w:hint="eastAsia"/>
          <w:bCs/>
          <w:spacing w:val="40"/>
          <w:sz w:val="20"/>
          <w:szCs w:val="22"/>
          <w:rtl/>
        </w:rPr>
        <w:t>עדכון</w:t>
      </w:r>
      <w:r w:rsidRPr="000F7307">
        <w:rPr>
          <w:rFonts w:cs="FrankRuehl"/>
          <w:bCs/>
          <w:spacing w:val="40"/>
          <w:sz w:val="20"/>
          <w:szCs w:val="22"/>
          <w:rtl/>
        </w:rPr>
        <w:t xml:space="preserve"> </w:t>
      </w:r>
      <w:r w:rsidRPr="000F7307">
        <w:rPr>
          <w:rFonts w:cs="FrankRuehl" w:hint="eastAsia"/>
          <w:bCs/>
          <w:spacing w:val="40"/>
          <w:sz w:val="20"/>
          <w:szCs w:val="22"/>
          <w:rtl/>
        </w:rPr>
        <w:t>בגין</w:t>
      </w:r>
      <w:r w:rsidRPr="000F7307">
        <w:rPr>
          <w:rFonts w:cs="FrankRuehl"/>
          <w:bCs/>
          <w:spacing w:val="40"/>
          <w:sz w:val="20"/>
          <w:szCs w:val="22"/>
          <w:rtl/>
        </w:rPr>
        <w:t xml:space="preserve"> </w:t>
      </w:r>
      <w:r w:rsidRPr="000F7307">
        <w:rPr>
          <w:rFonts w:cs="FrankRuehl" w:hint="eastAsia"/>
          <w:bCs/>
          <w:spacing w:val="40"/>
          <w:sz w:val="20"/>
          <w:szCs w:val="22"/>
          <w:rtl/>
        </w:rPr>
        <w:t>טכנולוגיות</w:t>
      </w:r>
      <w:r w:rsidRPr="000F7307">
        <w:rPr>
          <w:rFonts w:cs="FrankRuehl"/>
          <w:bCs/>
          <w:spacing w:val="40"/>
          <w:sz w:val="20"/>
          <w:szCs w:val="22"/>
          <w:rtl/>
        </w:rPr>
        <w:t xml:space="preserve"> </w:t>
      </w:r>
      <w:r w:rsidRPr="000F7307">
        <w:rPr>
          <w:rFonts w:cs="FrankRuehl" w:hint="eastAsia"/>
          <w:bCs/>
          <w:spacing w:val="40"/>
          <w:sz w:val="20"/>
          <w:szCs w:val="22"/>
          <w:rtl/>
        </w:rPr>
        <w:t>חדשות</w:t>
      </w:r>
      <w:r w:rsidRPr="000F7307">
        <w:rPr>
          <w:rFonts w:cs="FrankRuehl"/>
          <w:bCs/>
          <w:spacing w:val="40"/>
          <w:sz w:val="20"/>
          <w:szCs w:val="22"/>
          <w:rtl/>
        </w:rPr>
        <w:t xml:space="preserve">: </w:t>
      </w:r>
      <w:r w:rsidRPr="000F7307">
        <w:rPr>
          <w:rFonts w:cs="FrankRuehl"/>
          <w:b/>
          <w:sz w:val="20"/>
          <w:szCs w:val="22"/>
          <w:rtl/>
        </w:rPr>
        <w:t>אמצעים שהם בקדמת הטכנולוגיה הרפואית</w:t>
      </w:r>
      <w:r w:rsidRPr="000F7307">
        <w:rPr>
          <w:rFonts w:cs="FrankRuehl" w:hint="cs"/>
          <w:sz w:val="20"/>
          <w:szCs w:val="22"/>
          <w:rtl/>
        </w:rPr>
        <w:t xml:space="preserve"> מאפשרים מתן טיפולים שעד כה לא היו בנמצא או לחילופין מקלים על הסבל שכרוך בטיפול הרפואי. הטכנולוגיות החדשות שנוספות לסל מדי שנה בשנה נקבעות בשלב הראשון בהתאם להחלטת ממשלה הקובעת את מסגרת התקציב ואחר כך על פי המלצות ועדה ציבורית </w:t>
      </w:r>
      <w:r w:rsidRPr="000F7307">
        <w:rPr>
          <w:rFonts w:cs="FrankRuehl" w:hint="cs"/>
          <w:sz w:val="20"/>
          <w:szCs w:val="22"/>
          <w:rtl/>
        </w:rPr>
        <w:t>המתעדפת</w:t>
      </w:r>
      <w:r w:rsidRPr="000F7307">
        <w:rPr>
          <w:rFonts w:cs="FrankRuehl" w:hint="cs"/>
          <w:sz w:val="20"/>
          <w:szCs w:val="22"/>
          <w:rtl/>
        </w:rPr>
        <w:t xml:space="preserve"> את הטכנולוגיות (ועדת הסל). אף שהצרכים רבים ועלותם עומדת על כשני מיליארד ש"ח בשנה, החל משנת 1998 מתווסף לתקציב הסל סכום של כ-300 מיליון ש"ח בכל שנה; כך גם סיכמו משרדי הבריאות והאוצר במאי 2013 לגבי 2016-2014</w:t>
      </w:r>
      <w:r>
        <w:rPr>
          <w:rStyle w:val="FootnoteReference"/>
          <w:rFonts w:cs="FrankRuehl"/>
          <w:sz w:val="20"/>
          <w:szCs w:val="22"/>
          <w:rtl/>
        </w:rPr>
        <w:footnoteReference w:id="42"/>
      </w:r>
      <w:r w:rsidRPr="000F7307">
        <w:rPr>
          <w:rFonts w:cs="FrankRuehl" w:hint="cs"/>
          <w:sz w:val="20"/>
          <w:szCs w:val="22"/>
          <w:rtl/>
        </w:rPr>
        <w:t xml:space="preserve">. </w:t>
      </w:r>
    </w:p>
    <w:p w:rsidR="00E3495C" w:rsidRPr="000F7307" w:rsidP="00915C1A">
      <w:pPr>
        <w:spacing w:after="120" w:line="230" w:lineRule="exact"/>
        <w:jc w:val="both"/>
        <w:rPr>
          <w:rFonts w:cs="FrankRuehl"/>
          <w:sz w:val="20"/>
          <w:szCs w:val="22"/>
          <w:rtl/>
        </w:rPr>
      </w:pPr>
      <w:r w:rsidRPr="000F7307">
        <w:rPr>
          <w:rFonts w:cs="FrankRuehl" w:hint="cs"/>
          <w:sz w:val="20"/>
          <w:szCs w:val="22"/>
          <w:rtl/>
        </w:rPr>
        <w:t>יש לציין כי גורמים שונים במערכת הבריאות, כדוגמת ההסתדרות הרפואית בישראל (</w:t>
      </w:r>
      <w:r w:rsidRPr="000F7307">
        <w:rPr>
          <w:rFonts w:cs="FrankRuehl" w:hint="cs"/>
          <w:sz w:val="20"/>
          <w:szCs w:val="22"/>
          <w:rtl/>
        </w:rPr>
        <w:t>הר"י</w:t>
      </w:r>
      <w:r w:rsidRPr="000F7307">
        <w:rPr>
          <w:rFonts w:cs="FrankRuehl" w:hint="cs"/>
          <w:sz w:val="20"/>
          <w:szCs w:val="22"/>
          <w:rtl/>
        </w:rPr>
        <w:t xml:space="preserve">), האגודה לזכויות החולה ועוד, סבורים שיש לעגן בחקיקה את מנגנון העדכון של טכנולוגיות חדשות בהיקף של 2% מערך הסל מדי שנה. ביוני 2014 המליצה ועדת גרמן </w:t>
      </w:r>
      <w:r w:rsidRPr="000F7307">
        <w:rPr>
          <w:rFonts w:cs="FrankRuehl"/>
          <w:sz w:val="20"/>
          <w:szCs w:val="22"/>
          <w:rtl/>
        </w:rPr>
        <w:t>לקבוע בחוק או בהחלטת ממשלה כי התוספת הטכנולוגית השנתית לשירותים הניתנים במסגרת החוק לא תפחת מ-0.8% בשנה</w:t>
      </w:r>
      <w:r w:rsidRPr="000F7307">
        <w:rPr>
          <w:rFonts w:cs="FrankRuehl" w:hint="cs"/>
          <w:sz w:val="20"/>
          <w:szCs w:val="22"/>
          <w:rtl/>
        </w:rPr>
        <w:t>.</w:t>
      </w:r>
    </w:p>
    <w:p w:rsidR="00E3495C" w:rsidRPr="000F7307" w:rsidP="00915C1A">
      <w:pPr>
        <w:spacing w:after="240" w:line="230" w:lineRule="exact"/>
        <w:jc w:val="both"/>
        <w:rPr>
          <w:rFonts w:cs="FrankRuehl"/>
          <w:bCs/>
          <w:sz w:val="20"/>
          <w:szCs w:val="22"/>
          <w:rtl/>
        </w:rPr>
      </w:pPr>
      <w:r w:rsidRPr="000F7307">
        <w:rPr>
          <w:rFonts w:cs="FrankRuehl" w:hint="cs"/>
          <w:sz w:val="20"/>
          <w:szCs w:val="22"/>
          <w:rtl/>
        </w:rPr>
        <w:t xml:space="preserve">בתשובתו למשרד מבקר המדינה מנובמבר 2014 כתב משרד האוצר כי בשנים האחרונות הממשלה </w:t>
      </w:r>
      <w:r w:rsidRPr="000F7307">
        <w:rPr>
          <w:rFonts w:cs="FrankRuehl"/>
          <w:sz w:val="20"/>
          <w:szCs w:val="22"/>
          <w:rtl/>
        </w:rPr>
        <w:t>ביצעה צעדים משמעותיים בתשתית התקצוב של קופות החולים אשר אמורים להגדיל את בסיס התקציב של קופות החולים בשנת 2015 בכמיליארד ש"ח לעומת שנת 2013</w:t>
      </w:r>
      <w:r w:rsidRPr="000F7307">
        <w:rPr>
          <w:rFonts w:cs="FrankRuehl" w:hint="cs"/>
          <w:bCs/>
          <w:sz w:val="20"/>
          <w:szCs w:val="22"/>
          <w:rtl/>
        </w:rPr>
        <w:t>.</w:t>
      </w:r>
    </w:p>
    <w:p w:rsidR="00E3495C" w:rsidRPr="000F7307" w:rsidP="00915C1A">
      <w:pPr>
        <w:pStyle w:val="RESHET"/>
        <w:rPr>
          <w:rtl/>
        </w:rPr>
      </w:pPr>
      <w:bookmarkStart w:id="15" w:name="_Toc398533220"/>
      <w:r w:rsidRPr="000F7307">
        <w:rPr>
          <w:rFonts w:hint="eastAsia"/>
          <w:rtl/>
        </w:rPr>
        <w:t>משרד</w:t>
      </w:r>
      <w:r w:rsidRPr="000F7307">
        <w:rPr>
          <w:rtl/>
        </w:rPr>
        <w:t xml:space="preserve"> </w:t>
      </w:r>
      <w:r w:rsidRPr="000F7307">
        <w:rPr>
          <w:rFonts w:hint="eastAsia"/>
          <w:rtl/>
        </w:rPr>
        <w:t>מבקר</w:t>
      </w:r>
      <w:r w:rsidRPr="000F7307">
        <w:rPr>
          <w:rtl/>
        </w:rPr>
        <w:t xml:space="preserve"> </w:t>
      </w:r>
      <w:r w:rsidRPr="000F7307">
        <w:rPr>
          <w:rFonts w:hint="eastAsia"/>
          <w:rtl/>
        </w:rPr>
        <w:t>המדינה</w:t>
      </w:r>
      <w:r w:rsidRPr="000F7307">
        <w:rPr>
          <w:rtl/>
        </w:rPr>
        <w:t xml:space="preserve"> </w:t>
      </w:r>
      <w:r w:rsidRPr="000F7307">
        <w:rPr>
          <w:rFonts w:hint="cs"/>
          <w:rtl/>
        </w:rPr>
        <w:t>מעיר כי</w:t>
      </w:r>
      <w:r w:rsidRPr="000F7307">
        <w:rPr>
          <w:rtl/>
        </w:rPr>
        <w:t xml:space="preserve"> שינויים אלו אינם מכסים על </w:t>
      </w:r>
      <w:r w:rsidRPr="000F7307">
        <w:rPr>
          <w:rFonts w:hint="cs"/>
          <w:rtl/>
        </w:rPr>
        <w:t>גירעונות</w:t>
      </w:r>
      <w:r w:rsidRPr="000F7307">
        <w:rPr>
          <w:rtl/>
        </w:rPr>
        <w:t xml:space="preserve"> העבר של קופות החולים וכי על משרדי הבריאות והאוצר לבחון, לאחר תקופת זמן שיקבעו, אם השינויים השיגו את מטרתם </w:t>
      </w:r>
      <w:r w:rsidRPr="000F7307">
        <w:rPr>
          <w:rFonts w:hint="cs"/>
          <w:rtl/>
        </w:rPr>
        <w:t>והפסיקו את מגמת הגידול בגירעונות קופות החולים, כך שהשירות לציבור לא ייפגע. עדכון ראוי של תקציב הקופות צריך לאזן בין הצורך בהתייעלות המערכת ובין הצורך בהתנהלות כלכלית מושכלת ומתוכננת של הקופות, בלי לפגוע ביכולתן לעמוד בחובתן לספק שירותי בריאות הולמים למבוטחים.</w:t>
      </w:r>
    </w:p>
    <w:p w:rsidR="00E3495C" w:rsidRPr="000F7307" w:rsidP="00915C1A">
      <w:pPr>
        <w:spacing w:after="120" w:line="230" w:lineRule="exact"/>
        <w:jc w:val="both"/>
        <w:rPr>
          <w:rFonts w:cs="FrankRuehl"/>
          <w:b/>
          <w:sz w:val="20"/>
          <w:szCs w:val="22"/>
          <w:rtl/>
        </w:rPr>
      </w:pPr>
    </w:p>
    <w:p w:rsidR="00E3495C" w:rsidRPr="000F7307" w:rsidP="00915C1A">
      <w:pPr>
        <w:spacing w:after="120" w:line="230" w:lineRule="exact"/>
        <w:jc w:val="both"/>
        <w:rPr>
          <w:rFonts w:cs="FrankRuehl"/>
          <w:b/>
          <w:sz w:val="20"/>
          <w:szCs w:val="22"/>
          <w:rtl/>
        </w:rPr>
      </w:pPr>
    </w:p>
    <w:p w:rsidR="00E3495C" w:rsidRPr="00127500" w:rsidP="00915C1A">
      <w:pPr>
        <w:pStyle w:val="KOT4"/>
        <w:rPr>
          <w:rtl/>
        </w:rPr>
      </w:pPr>
      <w:r w:rsidRPr="00127500">
        <w:rPr>
          <w:rFonts w:hint="eastAsia"/>
          <w:rtl/>
        </w:rPr>
        <w:t>עמדות</w:t>
      </w:r>
      <w:r w:rsidRPr="00127500">
        <w:rPr>
          <w:rtl/>
        </w:rPr>
        <w:t xml:space="preserve"> </w:t>
      </w:r>
      <w:r w:rsidRPr="00127500">
        <w:rPr>
          <w:rFonts w:hint="eastAsia"/>
          <w:rtl/>
        </w:rPr>
        <w:t>והמלצות</w:t>
      </w:r>
      <w:r w:rsidRPr="00127500">
        <w:rPr>
          <w:rtl/>
        </w:rPr>
        <w:t xml:space="preserve"> </w:t>
      </w:r>
      <w:r w:rsidRPr="00127500">
        <w:rPr>
          <w:rFonts w:hint="eastAsia"/>
          <w:rtl/>
        </w:rPr>
        <w:t>של</w:t>
      </w:r>
      <w:r w:rsidRPr="00127500">
        <w:rPr>
          <w:rtl/>
        </w:rPr>
        <w:t xml:space="preserve"> גופים </w:t>
      </w:r>
      <w:r w:rsidRPr="00127500">
        <w:rPr>
          <w:rFonts w:hint="eastAsia"/>
          <w:rtl/>
        </w:rPr>
        <w:t>נוספים</w:t>
      </w:r>
      <w:r w:rsidRPr="00127500">
        <w:rPr>
          <w:rtl/>
        </w:rPr>
        <w:t xml:space="preserve"> בקשר לגירעונות קופות החולים</w:t>
      </w:r>
      <w:bookmarkEnd w:id="15"/>
    </w:p>
    <w:p w:rsidR="00E3495C" w:rsidRPr="000F7307" w:rsidP="00915C1A">
      <w:pPr>
        <w:spacing w:after="120" w:line="230" w:lineRule="exact"/>
        <w:jc w:val="both"/>
        <w:rPr>
          <w:rFonts w:cs="FrankRuehl"/>
          <w:sz w:val="20"/>
          <w:szCs w:val="22"/>
          <w:rtl/>
        </w:rPr>
      </w:pPr>
      <w:r w:rsidRPr="000F7307">
        <w:rPr>
          <w:rFonts w:cs="FrankRuehl" w:hint="cs"/>
          <w:sz w:val="20"/>
          <w:szCs w:val="22"/>
          <w:rtl/>
        </w:rPr>
        <w:t>בשנת 1999, בין השאר בעקבות המשבר התקציבי, הוקמה ועדת נתניהו, ועדת חקירה שנועדה לחקור את דרכי יישומו ומקורות מימונו של החוק. ועדת אמוראי, שמונתה בשנת 2000, עסקה אף היא באופן עדכון מרכיבי עלות סל שירותי הבריאות ומקורות המימון של החוק.</w:t>
      </w:r>
      <w:r w:rsidRPr="000F7307">
        <w:rPr>
          <w:rFonts w:cs="FrankRuehl"/>
          <w:sz w:val="20"/>
          <w:szCs w:val="22"/>
          <w:rtl/>
        </w:rPr>
        <w:t xml:space="preserve"> </w:t>
      </w:r>
      <w:r w:rsidRPr="000F7307">
        <w:rPr>
          <w:rFonts w:cs="FrankRuehl" w:hint="eastAsia"/>
          <w:sz w:val="20"/>
          <w:szCs w:val="22"/>
          <w:rtl/>
        </w:rPr>
        <w:t>להלן</w:t>
      </w:r>
      <w:r w:rsidRPr="000F7307">
        <w:rPr>
          <w:rFonts w:cs="FrankRuehl"/>
          <w:sz w:val="20"/>
          <w:szCs w:val="22"/>
          <w:rtl/>
        </w:rPr>
        <w:t xml:space="preserve"> </w:t>
      </w:r>
      <w:r w:rsidRPr="000F7307">
        <w:rPr>
          <w:rFonts w:cs="FrankRuehl" w:hint="eastAsia"/>
          <w:sz w:val="20"/>
          <w:szCs w:val="22"/>
          <w:rtl/>
        </w:rPr>
        <w:t>עמדות</w:t>
      </w:r>
      <w:r w:rsidRPr="000F7307">
        <w:rPr>
          <w:rFonts w:cs="FrankRuehl"/>
          <w:sz w:val="20"/>
          <w:szCs w:val="22"/>
          <w:rtl/>
        </w:rPr>
        <w:t xml:space="preserve"> </w:t>
      </w:r>
      <w:r w:rsidRPr="000F7307">
        <w:rPr>
          <w:rFonts w:cs="FrankRuehl" w:hint="eastAsia"/>
          <w:sz w:val="20"/>
          <w:szCs w:val="22"/>
          <w:rtl/>
        </w:rPr>
        <w:t>והמלצות</w:t>
      </w:r>
      <w:r w:rsidRPr="000F7307">
        <w:rPr>
          <w:rFonts w:cs="FrankRuehl"/>
          <w:sz w:val="20"/>
          <w:szCs w:val="22"/>
          <w:rtl/>
        </w:rPr>
        <w:t xml:space="preserve"> </w:t>
      </w:r>
      <w:r w:rsidRPr="000F7307">
        <w:rPr>
          <w:rFonts w:cs="FrankRuehl" w:hint="cs"/>
          <w:sz w:val="20"/>
          <w:szCs w:val="22"/>
          <w:rtl/>
        </w:rPr>
        <w:t xml:space="preserve">בנושא זה </w:t>
      </w:r>
      <w:r w:rsidRPr="000F7307">
        <w:rPr>
          <w:rFonts w:cs="FrankRuehl" w:hint="eastAsia"/>
          <w:sz w:val="20"/>
          <w:szCs w:val="22"/>
          <w:rtl/>
        </w:rPr>
        <w:t>מהשנים</w:t>
      </w:r>
      <w:r w:rsidRPr="000F7307">
        <w:rPr>
          <w:rFonts w:cs="FrankRuehl"/>
          <w:sz w:val="20"/>
          <w:szCs w:val="22"/>
          <w:rtl/>
        </w:rPr>
        <w:t xml:space="preserve"> </w:t>
      </w:r>
      <w:r w:rsidRPr="000F7307">
        <w:rPr>
          <w:rFonts w:cs="FrankRuehl" w:hint="eastAsia"/>
          <w:sz w:val="20"/>
          <w:szCs w:val="22"/>
          <w:rtl/>
        </w:rPr>
        <w:t>האחרונות</w:t>
      </w:r>
      <w:r w:rsidRPr="000F7307">
        <w:rPr>
          <w:rFonts w:cs="FrankRuehl"/>
          <w:sz w:val="20"/>
          <w:szCs w:val="22"/>
          <w:rtl/>
        </w:rPr>
        <w:t>:</w:t>
      </w:r>
    </w:p>
    <w:p w:rsidR="00E3495C" w:rsidRPr="000F7307" w:rsidP="00915C1A">
      <w:pPr>
        <w:spacing w:after="120" w:line="230" w:lineRule="exact"/>
        <w:jc w:val="both"/>
        <w:rPr>
          <w:rFonts w:cs="FrankRuehl"/>
          <w:sz w:val="20"/>
          <w:szCs w:val="22"/>
          <w:rtl/>
        </w:rPr>
      </w:pPr>
      <w:r w:rsidRPr="000F7307">
        <w:rPr>
          <w:rStyle w:val="Heading5Char"/>
          <w:rFonts w:cs="FrankRuehl" w:hint="eastAsia"/>
          <w:spacing w:val="40"/>
          <w:sz w:val="20"/>
          <w:szCs w:val="22"/>
          <w:rtl/>
        </w:rPr>
        <w:t>בג</w:t>
      </w:r>
      <w:r w:rsidRPr="000F7307">
        <w:rPr>
          <w:rStyle w:val="Heading5Char"/>
          <w:rFonts w:cs="FrankRuehl"/>
          <w:spacing w:val="40"/>
          <w:sz w:val="20"/>
          <w:szCs w:val="22"/>
          <w:rtl/>
        </w:rPr>
        <w:t xml:space="preserve">"ץ </w:t>
      </w:r>
      <w:r w:rsidRPr="000F7307">
        <w:rPr>
          <w:rStyle w:val="Heading5Char"/>
          <w:rFonts w:cs="FrankRuehl" w:hint="eastAsia"/>
          <w:spacing w:val="40"/>
          <w:sz w:val="20"/>
          <w:szCs w:val="22"/>
          <w:rtl/>
        </w:rPr>
        <w:t>קופות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החולים</w:t>
      </w:r>
      <w:r>
        <w:rPr>
          <w:rStyle w:val="FootnoteReference"/>
          <w:sz w:val="20"/>
          <w:szCs w:val="22"/>
          <w:rtl/>
        </w:rPr>
        <w:footnoteReference w:id="43"/>
      </w:r>
      <w:r w:rsidRPr="000F7307">
        <w:rPr>
          <w:rStyle w:val="Heading5Char"/>
          <w:rFonts w:cs="FrankRuehl" w:hint="cs"/>
          <w:spacing w:val="40"/>
          <w:sz w:val="20"/>
          <w:szCs w:val="22"/>
          <w:rtl/>
        </w:rPr>
        <w:t xml:space="preserve">: </w:t>
      </w:r>
      <w:r w:rsidRPr="000F7307">
        <w:rPr>
          <w:rFonts w:cs="FrankRuehl" w:hint="cs"/>
          <w:sz w:val="20"/>
          <w:szCs w:val="22"/>
          <w:rtl/>
        </w:rPr>
        <w:t>הצורך במנגנון לעדכון מדד יוקר הבריאות קיבל ביטוי גם בהחלטת בג"ץ; בדיון בעתירות של הכללית ומכבי ביוני 2012 בנושא אי-שינוי הרכב מדד יוקר הבריאות קבע בג"ץ כי הזכות לבריאות</w:t>
      </w:r>
      <w:r w:rsidRPr="000F7307">
        <w:rPr>
          <w:rFonts w:cs="FrankRuehl"/>
          <w:sz w:val="20"/>
          <w:szCs w:val="22"/>
          <w:rtl/>
        </w:rPr>
        <w:t xml:space="preserve">, אשר עוצבה ועוגנה בחוק ביטוח בריאות ממלכתי, מתרוקנת אט אט מתוכן, נוכח השחיקה השיטתית בתקציבי קופות החולים, </w:t>
      </w:r>
      <w:r w:rsidRPr="000F7307">
        <w:rPr>
          <w:rFonts w:cs="FrankRuehl" w:hint="cs"/>
          <w:sz w:val="20"/>
          <w:szCs w:val="22"/>
          <w:rtl/>
        </w:rPr>
        <w:t>ש</w:t>
      </w:r>
      <w:r w:rsidRPr="000F7307">
        <w:rPr>
          <w:rFonts w:cs="FrankRuehl"/>
          <w:sz w:val="20"/>
          <w:szCs w:val="22"/>
          <w:rtl/>
        </w:rPr>
        <w:t>עליה נדמה שאין חולק</w:t>
      </w:r>
      <w:r w:rsidRPr="000F7307">
        <w:rPr>
          <w:rFonts w:cs="FrankRuehl" w:hint="cs"/>
          <w:sz w:val="20"/>
          <w:szCs w:val="22"/>
          <w:rtl/>
        </w:rPr>
        <w:t xml:space="preserve">, וכי התנהלות שרי הבריאות והאוצר בעניין עדכון מדד יוקר הבריאות אינה סבירה. בג"ץ פסק כי שר האוצר ושר הבריאות בתפקידו גם כיו"ר מועצת הבריאות יפעלו ביעילות לגיבוש הסכמה בנוגע למתווה הפעולה המתאים וליישומו. כאמור במאי 2013 הגיעו משרדי הבריאות והאוצר לכלל הסכמה על עדכון הרכב מדד יוקר הבריאות. </w:t>
      </w:r>
    </w:p>
    <w:p w:rsidR="00E3495C" w:rsidRPr="000F7307" w:rsidP="00915C1A">
      <w:pPr>
        <w:spacing w:after="120" w:line="230" w:lineRule="exact"/>
        <w:jc w:val="both"/>
        <w:rPr>
          <w:rFonts w:cs="FrankRuehl"/>
          <w:sz w:val="20"/>
          <w:szCs w:val="22"/>
          <w:rtl/>
        </w:rPr>
      </w:pPr>
      <w:r w:rsidRPr="000F7307">
        <w:rPr>
          <w:rStyle w:val="Heading5Char"/>
          <w:rFonts w:cs="FrankRuehl" w:hint="eastAsia"/>
          <w:spacing w:val="40"/>
          <w:sz w:val="20"/>
          <w:szCs w:val="22"/>
          <w:rtl/>
        </w:rPr>
        <w:t>בנק</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ישראל</w:t>
      </w:r>
      <w:r w:rsidRPr="000F7307">
        <w:rPr>
          <w:rStyle w:val="Heading5Char"/>
          <w:rFonts w:cs="FrankRuehl"/>
          <w:bCs w:val="0"/>
          <w:spacing w:val="40"/>
          <w:sz w:val="20"/>
          <w:szCs w:val="22"/>
          <w:rtl/>
        </w:rPr>
        <w:t>:</w:t>
      </w:r>
      <w:r w:rsidRPr="000F7307">
        <w:rPr>
          <w:rFonts w:cs="FrankRuehl" w:hint="cs"/>
          <w:sz w:val="20"/>
          <w:szCs w:val="22"/>
          <w:rtl/>
        </w:rPr>
        <w:t xml:space="preserve"> על פי סקירת בנק ישראל מדצמבר 2013, שאוזכרה לעיל, </w:t>
      </w:r>
      <w:r w:rsidRPr="000F7307">
        <w:rPr>
          <w:rFonts w:cs="FrankRuehl"/>
          <w:sz w:val="20"/>
          <w:szCs w:val="22"/>
          <w:rtl/>
        </w:rPr>
        <w:t>בחמש השנים האחרונות התרחב הפער בין תקציב סל</w:t>
      </w:r>
      <w:r w:rsidRPr="000F7307">
        <w:rPr>
          <w:rFonts w:cs="FrankRuehl" w:hint="cs"/>
          <w:sz w:val="20"/>
          <w:szCs w:val="22"/>
          <w:rtl/>
        </w:rPr>
        <w:t xml:space="preserve"> </w:t>
      </w:r>
      <w:r w:rsidRPr="000F7307">
        <w:rPr>
          <w:rFonts w:cs="FrankRuehl"/>
          <w:sz w:val="20"/>
          <w:szCs w:val="22"/>
          <w:rtl/>
        </w:rPr>
        <w:t>הבריאות לבין העלויות הכרוכות באספקת התרופות</w:t>
      </w:r>
      <w:r w:rsidRPr="000F7307">
        <w:rPr>
          <w:rFonts w:cs="FrankRuehl" w:hint="cs"/>
          <w:sz w:val="20"/>
          <w:szCs w:val="22"/>
          <w:rtl/>
        </w:rPr>
        <w:t xml:space="preserve"> </w:t>
      </w:r>
      <w:r w:rsidRPr="000F7307">
        <w:rPr>
          <w:rFonts w:cs="FrankRuehl"/>
          <w:sz w:val="20"/>
          <w:szCs w:val="22"/>
          <w:rtl/>
        </w:rPr>
        <w:t>והשירותים שבסל. הפער מאפשר לממשלה לשמר לחץ</w:t>
      </w:r>
      <w:r w:rsidRPr="000F7307">
        <w:rPr>
          <w:rFonts w:cs="FrankRuehl" w:hint="cs"/>
          <w:sz w:val="20"/>
          <w:szCs w:val="22"/>
          <w:rtl/>
        </w:rPr>
        <w:t xml:space="preserve"> </w:t>
      </w:r>
      <w:r w:rsidRPr="000F7307">
        <w:rPr>
          <w:rFonts w:cs="FrankRuehl"/>
          <w:sz w:val="20"/>
          <w:szCs w:val="22"/>
          <w:rtl/>
        </w:rPr>
        <w:t>לריסון הוצאות במערכת הבריאות, אך הוא תרם לגידול</w:t>
      </w:r>
      <w:r w:rsidRPr="000F7307">
        <w:rPr>
          <w:rFonts w:cs="FrankRuehl" w:hint="cs"/>
          <w:sz w:val="20"/>
          <w:szCs w:val="22"/>
          <w:rtl/>
        </w:rPr>
        <w:t xml:space="preserve"> </w:t>
      </w:r>
      <w:r w:rsidRPr="000F7307">
        <w:rPr>
          <w:rFonts w:cs="FrankRuehl"/>
          <w:sz w:val="20"/>
          <w:szCs w:val="22"/>
          <w:rtl/>
        </w:rPr>
        <w:t>ניכר בגירעונות של קופות החולים</w:t>
      </w:r>
      <w:r w:rsidRPr="000F7307">
        <w:rPr>
          <w:rFonts w:cs="FrankRuehl" w:hint="cs"/>
          <w:sz w:val="20"/>
          <w:szCs w:val="22"/>
          <w:rtl/>
        </w:rPr>
        <w:t>,</w:t>
      </w:r>
      <w:r w:rsidRPr="000F7307">
        <w:rPr>
          <w:rFonts w:cs="FrankRuehl"/>
          <w:sz w:val="20"/>
          <w:szCs w:val="22"/>
          <w:rtl/>
        </w:rPr>
        <w:t xml:space="preserve"> שב-2007 היו</w:t>
      </w:r>
      <w:r w:rsidRPr="000F7307">
        <w:rPr>
          <w:rFonts w:cs="FrankRuehl" w:hint="cs"/>
          <w:sz w:val="20"/>
          <w:szCs w:val="22"/>
          <w:rtl/>
        </w:rPr>
        <w:t xml:space="preserve"> </w:t>
      </w:r>
      <w:r w:rsidRPr="000F7307">
        <w:rPr>
          <w:rFonts w:cs="FrankRuehl"/>
          <w:sz w:val="20"/>
          <w:szCs w:val="22"/>
          <w:rtl/>
        </w:rPr>
        <w:t>קרובים לאיזון</w:t>
      </w:r>
      <w:r w:rsidRPr="000F7307">
        <w:rPr>
          <w:rFonts w:cs="FrankRuehl" w:hint="cs"/>
          <w:sz w:val="20"/>
          <w:szCs w:val="22"/>
          <w:rtl/>
        </w:rPr>
        <w:t>,</w:t>
      </w:r>
      <w:r w:rsidRPr="000F7307">
        <w:rPr>
          <w:rFonts w:cs="FrankRuehl"/>
          <w:sz w:val="20"/>
          <w:szCs w:val="22"/>
          <w:rtl/>
        </w:rPr>
        <w:t xml:space="preserve"> ולגידול בגירעונות התפעוליים של בתי</w:t>
      </w:r>
      <w:r w:rsidRPr="000F7307">
        <w:rPr>
          <w:rFonts w:cs="FrankRuehl" w:hint="cs"/>
          <w:sz w:val="20"/>
          <w:szCs w:val="22"/>
          <w:rtl/>
        </w:rPr>
        <w:t xml:space="preserve"> </w:t>
      </w:r>
      <w:r w:rsidRPr="000F7307">
        <w:rPr>
          <w:rFonts w:cs="FrankRuehl"/>
          <w:sz w:val="20"/>
          <w:szCs w:val="22"/>
          <w:rtl/>
        </w:rPr>
        <w:t xml:space="preserve">החולים. </w:t>
      </w:r>
    </w:p>
    <w:p w:rsidR="00E3495C" w:rsidRPr="000F7307" w:rsidP="00915C1A">
      <w:pPr>
        <w:spacing w:after="120" w:line="230" w:lineRule="exact"/>
        <w:jc w:val="both"/>
        <w:rPr>
          <w:rFonts w:cs="FrankRuehl"/>
          <w:sz w:val="20"/>
          <w:szCs w:val="22"/>
          <w:rtl/>
        </w:rPr>
      </w:pPr>
      <w:r w:rsidRPr="000F7307">
        <w:rPr>
          <w:rStyle w:val="Heading5Char"/>
          <w:rFonts w:cs="FrankRuehl" w:hint="cs"/>
          <w:spacing w:val="40"/>
          <w:sz w:val="20"/>
          <w:szCs w:val="22"/>
          <w:rtl/>
        </w:rPr>
        <w:t>התייחסות בנק ישראל לתקציבים החיצוניים הנוספים לסל הבריאות:</w:t>
      </w:r>
      <w:r w:rsidRPr="000F7307">
        <w:rPr>
          <w:rFonts w:cs="FrankRuehl" w:hint="cs"/>
          <w:sz w:val="20"/>
          <w:szCs w:val="22"/>
          <w:rtl/>
        </w:rPr>
        <w:t xml:space="preserve"> בנק ישראל קובע כי </w:t>
      </w:r>
      <w:r w:rsidRPr="000F7307">
        <w:rPr>
          <w:rFonts w:cs="FrankRuehl"/>
          <w:sz w:val="20"/>
          <w:szCs w:val="22"/>
          <w:rtl/>
        </w:rPr>
        <w:t>שורה של תקציבים ו</w:t>
      </w:r>
      <w:r w:rsidRPr="000F7307">
        <w:rPr>
          <w:rFonts w:cs="FrankRuehl" w:hint="cs"/>
          <w:sz w:val="20"/>
          <w:szCs w:val="22"/>
          <w:rtl/>
        </w:rPr>
        <w:t xml:space="preserve">של </w:t>
      </w:r>
      <w:r w:rsidRPr="000F7307">
        <w:rPr>
          <w:rFonts w:cs="FrankRuehl"/>
          <w:sz w:val="20"/>
          <w:szCs w:val="22"/>
          <w:rtl/>
        </w:rPr>
        <w:t>תמיכות מחוץ לסל הבריאות</w:t>
      </w:r>
      <w:r w:rsidRPr="000F7307">
        <w:rPr>
          <w:rFonts w:cs="FrankRuehl" w:hint="cs"/>
          <w:sz w:val="20"/>
          <w:szCs w:val="22"/>
          <w:rtl/>
        </w:rPr>
        <w:t xml:space="preserve"> </w:t>
      </w:r>
      <w:r w:rsidRPr="000F7307">
        <w:rPr>
          <w:rFonts w:cs="FrankRuehl"/>
          <w:sz w:val="20"/>
          <w:szCs w:val="22"/>
          <w:rtl/>
        </w:rPr>
        <w:t>הרשמי מגשרת חלקית על הפער שנוצר בעדכון תקציב</w:t>
      </w:r>
      <w:r w:rsidRPr="000F7307">
        <w:rPr>
          <w:rFonts w:cs="FrankRuehl" w:hint="cs"/>
          <w:sz w:val="20"/>
          <w:szCs w:val="22"/>
          <w:rtl/>
        </w:rPr>
        <w:t xml:space="preserve"> </w:t>
      </w:r>
      <w:r w:rsidRPr="000F7307">
        <w:rPr>
          <w:rFonts w:cs="FrankRuehl"/>
          <w:sz w:val="20"/>
          <w:szCs w:val="22"/>
          <w:rtl/>
        </w:rPr>
        <w:t>הסל</w:t>
      </w:r>
      <w:r w:rsidRPr="000F7307">
        <w:rPr>
          <w:rFonts w:cs="FrankRuehl" w:hint="cs"/>
          <w:sz w:val="20"/>
          <w:szCs w:val="22"/>
          <w:rtl/>
        </w:rPr>
        <w:t xml:space="preserve"> (ראו להלן בפרקים "מקדמות לקופות החולים" ו"סיוע כספי")</w:t>
      </w:r>
      <w:r w:rsidRPr="000F7307">
        <w:rPr>
          <w:rFonts w:cs="FrankRuehl"/>
          <w:sz w:val="20"/>
          <w:szCs w:val="22"/>
          <w:rtl/>
        </w:rPr>
        <w:t>. התלות הגוברת של מערכת הבריאות הציבורית</w:t>
      </w:r>
      <w:r w:rsidRPr="000F7307">
        <w:rPr>
          <w:rFonts w:cs="FrankRuehl" w:hint="cs"/>
          <w:sz w:val="20"/>
          <w:szCs w:val="22"/>
          <w:rtl/>
        </w:rPr>
        <w:t xml:space="preserve"> </w:t>
      </w:r>
      <w:r w:rsidRPr="000F7307">
        <w:rPr>
          <w:rFonts w:cs="FrankRuehl"/>
          <w:sz w:val="20"/>
          <w:szCs w:val="22"/>
          <w:rtl/>
        </w:rPr>
        <w:t>בתקציבים כאלה משמרת לחץ לריסון הוצאות, אך מונעת ודאות תקציבית ומקשה על ניהול קופות החולים</w:t>
      </w:r>
      <w:r w:rsidRPr="000F7307">
        <w:rPr>
          <w:rFonts w:cs="FrankRuehl" w:hint="cs"/>
          <w:sz w:val="20"/>
          <w:szCs w:val="22"/>
          <w:rtl/>
        </w:rPr>
        <w:t xml:space="preserve"> </w:t>
      </w:r>
      <w:r w:rsidRPr="000F7307">
        <w:rPr>
          <w:rFonts w:cs="FrankRuehl"/>
          <w:sz w:val="20"/>
          <w:szCs w:val="22"/>
          <w:rtl/>
        </w:rPr>
        <w:t xml:space="preserve">ובתי החולים </w:t>
      </w:r>
      <w:r w:rsidRPr="000F7307">
        <w:rPr>
          <w:rFonts w:cs="FrankRuehl" w:hint="cs"/>
          <w:sz w:val="20"/>
          <w:szCs w:val="22"/>
          <w:rtl/>
        </w:rPr>
        <w:t xml:space="preserve">והיא </w:t>
      </w:r>
      <w:r w:rsidRPr="000F7307">
        <w:rPr>
          <w:rFonts w:cs="FrankRuehl"/>
          <w:sz w:val="20"/>
          <w:szCs w:val="22"/>
          <w:rtl/>
        </w:rPr>
        <w:t>עלול</w:t>
      </w:r>
      <w:r w:rsidRPr="000F7307">
        <w:rPr>
          <w:rFonts w:cs="FrankRuehl" w:hint="cs"/>
          <w:sz w:val="20"/>
          <w:szCs w:val="22"/>
          <w:rtl/>
        </w:rPr>
        <w:t>ה</w:t>
      </w:r>
      <w:r w:rsidRPr="000F7307">
        <w:rPr>
          <w:rFonts w:cs="FrankRuehl"/>
          <w:sz w:val="20"/>
          <w:szCs w:val="22"/>
          <w:rtl/>
        </w:rPr>
        <w:t xml:space="preserve"> לפגוע ביעילותה של</w:t>
      </w:r>
      <w:r w:rsidRPr="000F7307">
        <w:rPr>
          <w:rFonts w:cs="FrankRuehl" w:hint="cs"/>
          <w:sz w:val="20"/>
          <w:szCs w:val="22"/>
          <w:rtl/>
        </w:rPr>
        <w:t xml:space="preserve"> </w:t>
      </w:r>
      <w:r w:rsidRPr="000F7307">
        <w:rPr>
          <w:rFonts w:cs="FrankRuehl"/>
          <w:sz w:val="20"/>
          <w:szCs w:val="22"/>
          <w:rtl/>
        </w:rPr>
        <w:t>המערכת וביכולתה לספק ברמה טובה ויציבה את השירותים הנכללים בסל</w:t>
      </w:r>
      <w:r w:rsidRPr="000F7307">
        <w:rPr>
          <w:rFonts w:cs="FrankRuehl" w:hint="cs"/>
          <w:sz w:val="20"/>
          <w:szCs w:val="22"/>
          <w:rtl/>
        </w:rPr>
        <w:t xml:space="preserve"> </w:t>
      </w:r>
      <w:r w:rsidRPr="000F7307">
        <w:rPr>
          <w:rFonts w:cs="FrankRuehl"/>
          <w:sz w:val="20"/>
          <w:szCs w:val="22"/>
          <w:rtl/>
        </w:rPr>
        <w:t xml:space="preserve">הבריאות. </w:t>
      </w:r>
      <w:r w:rsidRPr="000F7307">
        <w:rPr>
          <w:rFonts w:cs="FrankRuehl" w:hint="cs"/>
          <w:sz w:val="20"/>
          <w:szCs w:val="22"/>
          <w:rtl/>
        </w:rPr>
        <w:t>בנק ישראל ממליץ לשקול להעביר חלק מהתקציבים החיצוניים (תקציבים נוספים כגון תמיכות הניתנות תמורת השגת יעדים על ידי קופות החולים) ו</w:t>
      </w:r>
      <w:r w:rsidRPr="000F7307">
        <w:rPr>
          <w:rFonts w:cs="FrankRuehl"/>
          <w:sz w:val="20"/>
          <w:szCs w:val="22"/>
          <w:rtl/>
        </w:rPr>
        <w:t>להעבירם אל תוך</w:t>
      </w:r>
      <w:r w:rsidRPr="000F7307">
        <w:rPr>
          <w:rFonts w:cs="FrankRuehl" w:hint="cs"/>
          <w:sz w:val="20"/>
          <w:szCs w:val="22"/>
          <w:rtl/>
        </w:rPr>
        <w:t xml:space="preserve"> </w:t>
      </w:r>
      <w:r w:rsidRPr="000F7307">
        <w:rPr>
          <w:rFonts w:cs="FrankRuehl"/>
          <w:sz w:val="20"/>
          <w:szCs w:val="22"/>
          <w:rtl/>
        </w:rPr>
        <w:t>סל הבריאות הרשמי</w:t>
      </w:r>
      <w:r w:rsidRPr="000F7307">
        <w:rPr>
          <w:rStyle w:val="FootnoteReference"/>
          <w:rFonts w:cs="FrankRuehl"/>
          <w:sz w:val="20"/>
          <w:szCs w:val="22"/>
          <w:rtl/>
        </w:rPr>
        <w:t xml:space="preserve"> </w:t>
      </w:r>
      <w:r w:rsidRPr="000F7307">
        <w:rPr>
          <w:rFonts w:cs="FrankRuehl" w:hint="cs"/>
          <w:sz w:val="20"/>
          <w:szCs w:val="22"/>
          <w:rtl/>
        </w:rPr>
        <w:t xml:space="preserve">ובמקביל לשקול </w:t>
      </w:r>
      <w:r w:rsidRPr="000F7307">
        <w:rPr>
          <w:rFonts w:cs="FrankRuehl"/>
          <w:sz w:val="20"/>
          <w:szCs w:val="22"/>
          <w:rtl/>
        </w:rPr>
        <w:t xml:space="preserve">להקשיח במידה ניכרת את </w:t>
      </w:r>
      <w:r w:rsidRPr="000F7307">
        <w:rPr>
          <w:rFonts w:cs="FrankRuehl" w:hint="cs"/>
          <w:sz w:val="20"/>
          <w:szCs w:val="22"/>
          <w:rtl/>
        </w:rPr>
        <w:t>מסגרת</w:t>
      </w:r>
      <w:r w:rsidRPr="000F7307">
        <w:rPr>
          <w:rFonts w:cs="FrankRuehl"/>
          <w:sz w:val="20"/>
          <w:szCs w:val="22"/>
          <w:rtl/>
        </w:rPr>
        <w:t xml:space="preserve"> ההוצאות</w:t>
      </w:r>
      <w:r w:rsidRPr="000F7307">
        <w:rPr>
          <w:rFonts w:cs="FrankRuehl" w:hint="cs"/>
          <w:sz w:val="20"/>
          <w:szCs w:val="22"/>
          <w:rtl/>
        </w:rPr>
        <w:t xml:space="preserve"> </w:t>
      </w:r>
      <w:r w:rsidRPr="000F7307">
        <w:rPr>
          <w:rFonts w:cs="FrankRuehl"/>
          <w:sz w:val="20"/>
          <w:szCs w:val="22"/>
          <w:rtl/>
        </w:rPr>
        <w:t>של קופות החולים ו</w:t>
      </w:r>
      <w:r w:rsidRPr="000F7307">
        <w:rPr>
          <w:rFonts w:cs="FrankRuehl" w:hint="cs"/>
          <w:sz w:val="20"/>
          <w:szCs w:val="22"/>
          <w:rtl/>
        </w:rPr>
        <w:t xml:space="preserve">של </w:t>
      </w:r>
      <w:r w:rsidRPr="000F7307">
        <w:rPr>
          <w:rFonts w:cs="FrankRuehl"/>
          <w:sz w:val="20"/>
          <w:szCs w:val="22"/>
          <w:rtl/>
        </w:rPr>
        <w:t>בתי החולים.</w:t>
      </w:r>
      <w:r w:rsidRPr="000F7307">
        <w:rPr>
          <w:rFonts w:cs="FrankRuehl" w:hint="cs"/>
          <w:sz w:val="20"/>
          <w:szCs w:val="22"/>
          <w:rtl/>
        </w:rPr>
        <w:t xml:space="preserve"> כחלופה ממליץ בנק ישראל </w:t>
      </w:r>
      <w:r w:rsidRPr="000F7307">
        <w:rPr>
          <w:rFonts w:cs="FrankRuehl"/>
          <w:sz w:val="20"/>
          <w:szCs w:val="22"/>
          <w:rtl/>
        </w:rPr>
        <w:t>לקבוע את</w:t>
      </w:r>
      <w:r w:rsidRPr="000F7307">
        <w:rPr>
          <w:rFonts w:cs="FrankRuehl" w:hint="cs"/>
          <w:sz w:val="20"/>
          <w:szCs w:val="22"/>
          <w:rtl/>
        </w:rPr>
        <w:t xml:space="preserve"> </w:t>
      </w:r>
      <w:r w:rsidRPr="000F7307">
        <w:rPr>
          <w:rFonts w:cs="FrankRuehl"/>
          <w:sz w:val="20"/>
          <w:szCs w:val="22"/>
          <w:rtl/>
        </w:rPr>
        <w:t>חלוקת</w:t>
      </w:r>
      <w:r w:rsidRPr="000F7307">
        <w:rPr>
          <w:rFonts w:cs="FrankRuehl" w:hint="cs"/>
          <w:sz w:val="20"/>
          <w:szCs w:val="22"/>
          <w:rtl/>
        </w:rPr>
        <w:t xml:space="preserve"> התקציבים אשר מחוץ לסל</w:t>
      </w:r>
      <w:r w:rsidRPr="000F7307">
        <w:rPr>
          <w:rFonts w:cs="FrankRuehl"/>
          <w:sz w:val="20"/>
          <w:szCs w:val="22"/>
          <w:rtl/>
        </w:rPr>
        <w:t xml:space="preserve"> באמצעות גיבוש</w:t>
      </w:r>
      <w:r w:rsidRPr="000F7307">
        <w:rPr>
          <w:rFonts w:cs="FrankRuehl" w:hint="cs"/>
          <w:sz w:val="20"/>
          <w:szCs w:val="22"/>
          <w:rtl/>
        </w:rPr>
        <w:t xml:space="preserve"> </w:t>
      </w:r>
      <w:r w:rsidRPr="000F7307">
        <w:rPr>
          <w:rFonts w:cs="FrankRuehl"/>
          <w:sz w:val="20"/>
          <w:szCs w:val="22"/>
          <w:rtl/>
        </w:rPr>
        <w:t>קריטריונים ארוכי טווח, אחידים וקשיחים</w:t>
      </w:r>
      <w:r>
        <w:rPr>
          <w:rStyle w:val="FootnoteReference"/>
          <w:rFonts w:cs="FrankRuehl"/>
          <w:sz w:val="20"/>
          <w:szCs w:val="22"/>
          <w:rtl/>
        </w:rPr>
        <w:footnoteReference w:id="44"/>
      </w:r>
      <w:r w:rsidRPr="000F7307">
        <w:rPr>
          <w:rFonts w:cs="FrankRuehl" w:hint="cs"/>
          <w:sz w:val="20"/>
          <w:szCs w:val="22"/>
          <w:rtl/>
        </w:rPr>
        <w:t>.</w:t>
      </w:r>
    </w:p>
    <w:p w:rsidR="00E3495C" w:rsidRPr="000F7307" w:rsidP="00915C1A">
      <w:pPr>
        <w:spacing w:after="120" w:line="230" w:lineRule="exact"/>
        <w:jc w:val="both"/>
        <w:rPr>
          <w:rFonts w:cs="FrankRuehl"/>
          <w:sz w:val="20"/>
          <w:szCs w:val="22"/>
          <w:rtl/>
        </w:rPr>
      </w:pPr>
      <w:r w:rsidRPr="000F7307">
        <w:rPr>
          <w:rStyle w:val="Heading5Char"/>
          <w:rFonts w:cs="FrankRuehl" w:hint="cs"/>
          <w:spacing w:val="40"/>
          <w:sz w:val="20"/>
          <w:szCs w:val="22"/>
          <w:rtl/>
        </w:rPr>
        <w:t>התייחסות בנק ישראל למנגנון עדכון תקציב סל הבריאות:</w:t>
      </w:r>
      <w:r w:rsidRPr="000F7307">
        <w:rPr>
          <w:rFonts w:cs="FrankRuehl" w:hint="cs"/>
          <w:sz w:val="20"/>
          <w:szCs w:val="22"/>
          <w:rtl/>
        </w:rPr>
        <w:t xml:space="preserve"> </w:t>
      </w:r>
      <w:r w:rsidRPr="000F7307">
        <w:rPr>
          <w:rFonts w:cs="FrankRuehl"/>
          <w:sz w:val="20"/>
          <w:szCs w:val="22"/>
          <w:rtl/>
        </w:rPr>
        <w:t xml:space="preserve">כחלופה להצמדה האוטומטית </w:t>
      </w:r>
      <w:r w:rsidRPr="000F7307">
        <w:rPr>
          <w:rFonts w:cs="FrankRuehl" w:hint="cs"/>
          <w:sz w:val="20"/>
          <w:szCs w:val="22"/>
          <w:rtl/>
        </w:rPr>
        <w:t>של סל הבריאות למדד יוקר הבריאות ממליץ בנק ישראל</w:t>
      </w:r>
      <w:r>
        <w:rPr>
          <w:rFonts w:cs="FrankRuehl"/>
          <w:sz w:val="20"/>
          <w:szCs w:val="22"/>
          <w:vertAlign w:val="superscript"/>
          <w:rtl/>
        </w:rPr>
        <w:footnoteReference w:id="45"/>
      </w:r>
      <w:r w:rsidRPr="000F7307">
        <w:rPr>
          <w:rFonts w:cs="FrankRuehl" w:hint="cs"/>
          <w:sz w:val="20"/>
          <w:szCs w:val="22"/>
          <w:rtl/>
        </w:rPr>
        <w:t xml:space="preserve"> </w:t>
      </w:r>
      <w:r w:rsidRPr="000F7307">
        <w:rPr>
          <w:rFonts w:cs="FrankRuehl"/>
          <w:sz w:val="20"/>
          <w:szCs w:val="22"/>
          <w:rtl/>
        </w:rPr>
        <w:t>להגדיל בשיעור קבוע של 2% בשנה את</w:t>
      </w:r>
      <w:r w:rsidRPr="000F7307">
        <w:rPr>
          <w:rFonts w:cs="FrankRuehl" w:hint="cs"/>
          <w:sz w:val="20"/>
          <w:szCs w:val="22"/>
          <w:rtl/>
        </w:rPr>
        <w:t xml:space="preserve"> </w:t>
      </w:r>
      <w:r w:rsidRPr="000F7307">
        <w:rPr>
          <w:rFonts w:cs="FrankRuehl"/>
          <w:sz w:val="20"/>
          <w:szCs w:val="22"/>
          <w:rtl/>
        </w:rPr>
        <w:t xml:space="preserve">הרכיב </w:t>
      </w:r>
      <w:r w:rsidRPr="000F7307">
        <w:rPr>
          <w:rFonts w:cs="FrankRuehl" w:hint="cs"/>
          <w:sz w:val="20"/>
          <w:szCs w:val="22"/>
          <w:rtl/>
        </w:rPr>
        <w:t xml:space="preserve">בסל הבריאות </w:t>
      </w:r>
      <w:r w:rsidRPr="000F7307">
        <w:rPr>
          <w:rFonts w:cs="FrankRuehl"/>
          <w:sz w:val="20"/>
          <w:szCs w:val="22"/>
          <w:rtl/>
        </w:rPr>
        <w:t>המתעדכן כיום לפי מדד המחירים לצרכן</w:t>
      </w:r>
      <w:r w:rsidRPr="000F7307">
        <w:rPr>
          <w:rFonts w:cs="FrankRuehl" w:hint="cs"/>
          <w:sz w:val="20"/>
          <w:szCs w:val="22"/>
          <w:rtl/>
        </w:rPr>
        <w:t>,</w:t>
      </w:r>
      <w:r w:rsidRPr="000F7307">
        <w:rPr>
          <w:rFonts w:cs="FrankRuehl"/>
          <w:sz w:val="20"/>
          <w:szCs w:val="22"/>
          <w:rtl/>
        </w:rPr>
        <w:t xml:space="preserve"> להצמיד את רכיב השכר</w:t>
      </w:r>
      <w:r w:rsidRPr="000F7307">
        <w:rPr>
          <w:rFonts w:cs="FrankRuehl" w:hint="cs"/>
          <w:sz w:val="20"/>
          <w:szCs w:val="22"/>
          <w:rtl/>
        </w:rPr>
        <w:t xml:space="preserve"> </w:t>
      </w:r>
      <w:r w:rsidRPr="000F7307">
        <w:rPr>
          <w:rFonts w:cs="FrankRuehl"/>
          <w:sz w:val="20"/>
          <w:szCs w:val="22"/>
          <w:rtl/>
        </w:rPr>
        <w:t xml:space="preserve">בנוסחה </w:t>
      </w:r>
      <w:r w:rsidRPr="000F7307">
        <w:rPr>
          <w:rFonts w:cs="FrankRuehl" w:hint="cs"/>
          <w:sz w:val="20"/>
          <w:szCs w:val="22"/>
          <w:rtl/>
        </w:rPr>
        <w:t xml:space="preserve">לעדכון מדד יוקר הבריאות </w:t>
      </w:r>
      <w:r w:rsidRPr="000F7307">
        <w:rPr>
          <w:rFonts w:cs="FrankRuehl"/>
          <w:sz w:val="20"/>
          <w:szCs w:val="22"/>
          <w:rtl/>
        </w:rPr>
        <w:t>להסכמים הקיבוציים של הממשלה והסתדרות העובדים ולערוך התאמות</w:t>
      </w:r>
      <w:r w:rsidRPr="000F7307">
        <w:rPr>
          <w:rFonts w:cs="FrankRuehl" w:hint="cs"/>
          <w:sz w:val="20"/>
          <w:szCs w:val="22"/>
          <w:rtl/>
        </w:rPr>
        <w:t xml:space="preserve"> </w:t>
      </w:r>
      <w:r w:rsidRPr="000F7307">
        <w:rPr>
          <w:rFonts w:cs="FrankRuehl"/>
          <w:sz w:val="20"/>
          <w:szCs w:val="22"/>
          <w:rtl/>
        </w:rPr>
        <w:t>חד-פעמיות בתקציב הסל בעקבות הסכמי שכר שיכתיבו תוספות ייחודיות לשכר הרופאים</w:t>
      </w:r>
      <w:r w:rsidRPr="000F7307">
        <w:rPr>
          <w:rFonts w:cs="FrankRuehl" w:hint="cs"/>
          <w:sz w:val="20"/>
          <w:szCs w:val="22"/>
          <w:rtl/>
        </w:rPr>
        <w:t xml:space="preserve"> </w:t>
      </w:r>
      <w:r w:rsidRPr="000F7307">
        <w:rPr>
          <w:rFonts w:cs="FrankRuehl"/>
          <w:sz w:val="20"/>
          <w:szCs w:val="22"/>
          <w:rtl/>
        </w:rPr>
        <w:t xml:space="preserve">או </w:t>
      </w:r>
      <w:r w:rsidRPr="000F7307">
        <w:rPr>
          <w:rFonts w:cs="FrankRuehl" w:hint="cs"/>
          <w:sz w:val="20"/>
          <w:szCs w:val="22"/>
          <w:rtl/>
        </w:rPr>
        <w:t xml:space="preserve">לשכר </w:t>
      </w:r>
      <w:r w:rsidRPr="000F7307">
        <w:rPr>
          <w:rFonts w:cs="FrankRuehl"/>
          <w:sz w:val="20"/>
          <w:szCs w:val="22"/>
          <w:rtl/>
        </w:rPr>
        <w:t xml:space="preserve">האחיות. </w:t>
      </w:r>
    </w:p>
    <w:p w:rsidR="00E3495C" w:rsidRPr="000F7307" w:rsidP="00915C1A">
      <w:pPr>
        <w:spacing w:after="120" w:line="230" w:lineRule="exact"/>
        <w:jc w:val="both"/>
        <w:rPr>
          <w:rFonts w:cs="FrankRuehl"/>
          <w:sz w:val="20"/>
          <w:szCs w:val="22"/>
          <w:rtl/>
        </w:rPr>
      </w:pPr>
      <w:r w:rsidRPr="000F7307">
        <w:rPr>
          <w:rStyle w:val="Heading5Char"/>
          <w:rFonts w:cs="FrankRuehl" w:hint="eastAsia"/>
          <w:spacing w:val="40"/>
          <w:sz w:val="20"/>
          <w:szCs w:val="22"/>
          <w:rtl/>
        </w:rPr>
        <w:t>מועצת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הבריאות</w:t>
      </w:r>
      <w:r>
        <w:rPr>
          <w:rStyle w:val="FootnoteReference"/>
          <w:rFonts w:cs="FrankRuehl"/>
          <w:b/>
          <w:bCs/>
          <w:sz w:val="20"/>
          <w:szCs w:val="22"/>
          <w:rtl/>
        </w:rPr>
        <w:footnoteReference w:id="46"/>
      </w:r>
      <w:r w:rsidRPr="000F7307">
        <w:rPr>
          <w:rStyle w:val="Heading5Char"/>
          <w:rFonts w:cs="FrankRuehl" w:hint="cs"/>
          <w:spacing w:val="40"/>
          <w:sz w:val="20"/>
          <w:szCs w:val="22"/>
          <w:rtl/>
        </w:rPr>
        <w:t xml:space="preserve">: </w:t>
      </w:r>
      <w:r w:rsidRPr="000F7307">
        <w:rPr>
          <w:rFonts w:cs="FrankRuehl" w:hint="cs"/>
          <w:sz w:val="20"/>
          <w:szCs w:val="22"/>
          <w:rtl/>
        </w:rPr>
        <w:t>במרץ 2014</w:t>
      </w:r>
      <w:r w:rsidRPr="000F7307">
        <w:rPr>
          <w:rFonts w:cs="FrankRuehl"/>
          <w:sz w:val="20"/>
          <w:szCs w:val="22"/>
          <w:rtl/>
        </w:rPr>
        <w:t xml:space="preserve"> </w:t>
      </w:r>
      <w:r w:rsidRPr="000F7307">
        <w:rPr>
          <w:rFonts w:cs="FrankRuehl" w:hint="eastAsia"/>
          <w:sz w:val="20"/>
          <w:szCs w:val="22"/>
          <w:rtl/>
        </w:rPr>
        <w:t>התכנסה</w:t>
      </w:r>
      <w:r w:rsidRPr="000F7307">
        <w:rPr>
          <w:rFonts w:cs="FrankRuehl"/>
          <w:sz w:val="20"/>
          <w:szCs w:val="22"/>
          <w:rtl/>
        </w:rPr>
        <w:t xml:space="preserve"> </w:t>
      </w:r>
      <w:r w:rsidRPr="000F7307">
        <w:rPr>
          <w:rFonts w:cs="FrankRuehl" w:hint="eastAsia"/>
          <w:sz w:val="20"/>
          <w:szCs w:val="22"/>
          <w:rtl/>
        </w:rPr>
        <w:t>מועצת</w:t>
      </w:r>
      <w:r w:rsidRPr="000F7307">
        <w:rPr>
          <w:rFonts w:cs="FrankRuehl"/>
          <w:sz w:val="20"/>
          <w:szCs w:val="22"/>
          <w:rtl/>
        </w:rPr>
        <w:t xml:space="preserve"> </w:t>
      </w:r>
      <w:r w:rsidRPr="000F7307">
        <w:rPr>
          <w:rFonts w:cs="FrankRuehl" w:hint="eastAsia"/>
          <w:sz w:val="20"/>
          <w:szCs w:val="22"/>
          <w:rtl/>
        </w:rPr>
        <w:t>הבריאות</w:t>
      </w:r>
      <w:r w:rsidRPr="000F7307">
        <w:rPr>
          <w:rFonts w:cs="FrankRuehl"/>
          <w:sz w:val="20"/>
          <w:szCs w:val="22"/>
          <w:rtl/>
        </w:rPr>
        <w:t xml:space="preserve"> </w:t>
      </w:r>
      <w:r w:rsidRPr="000F7307">
        <w:rPr>
          <w:rFonts w:cs="FrankRuehl" w:hint="eastAsia"/>
          <w:sz w:val="20"/>
          <w:szCs w:val="22"/>
          <w:rtl/>
        </w:rPr>
        <w:t>לדון</w:t>
      </w:r>
      <w:r w:rsidRPr="000F7307">
        <w:rPr>
          <w:rFonts w:cs="FrankRuehl"/>
          <w:sz w:val="20"/>
          <w:szCs w:val="22"/>
          <w:rtl/>
        </w:rPr>
        <w:t xml:space="preserve"> </w:t>
      </w:r>
      <w:r w:rsidRPr="000F7307">
        <w:rPr>
          <w:rFonts w:cs="FrankRuehl" w:hint="eastAsia"/>
          <w:sz w:val="20"/>
          <w:szCs w:val="22"/>
          <w:rtl/>
        </w:rPr>
        <w:t>במצב</w:t>
      </w:r>
      <w:r w:rsidRPr="000F7307">
        <w:rPr>
          <w:rFonts w:cs="FrankRuehl"/>
          <w:sz w:val="20"/>
          <w:szCs w:val="22"/>
          <w:rtl/>
        </w:rPr>
        <w:t xml:space="preserve"> </w:t>
      </w:r>
      <w:r w:rsidRPr="000F7307">
        <w:rPr>
          <w:rFonts w:cs="FrankRuehl" w:hint="eastAsia"/>
          <w:sz w:val="20"/>
          <w:szCs w:val="22"/>
          <w:rtl/>
        </w:rPr>
        <w:t>הכספי</w:t>
      </w:r>
      <w:r w:rsidRPr="000F7307">
        <w:rPr>
          <w:rFonts w:cs="FrankRuehl"/>
          <w:sz w:val="20"/>
          <w:szCs w:val="22"/>
          <w:rtl/>
        </w:rPr>
        <w:t xml:space="preserve"> </w:t>
      </w:r>
      <w:r w:rsidRPr="000F7307">
        <w:rPr>
          <w:rFonts w:cs="FrankRuehl" w:hint="eastAsia"/>
          <w:sz w:val="20"/>
          <w:szCs w:val="22"/>
          <w:rtl/>
        </w:rPr>
        <w:t>הקשה</w:t>
      </w:r>
      <w:r w:rsidRPr="000F7307">
        <w:rPr>
          <w:rFonts w:cs="FrankRuehl"/>
          <w:sz w:val="20"/>
          <w:szCs w:val="22"/>
          <w:rtl/>
        </w:rPr>
        <w:t xml:space="preserve"> </w:t>
      </w:r>
      <w:r w:rsidRPr="000F7307">
        <w:rPr>
          <w:rFonts w:cs="FrankRuehl" w:hint="eastAsia"/>
          <w:sz w:val="20"/>
          <w:szCs w:val="22"/>
          <w:rtl/>
        </w:rPr>
        <w:t>של</w:t>
      </w:r>
      <w:r w:rsidRPr="000F7307">
        <w:rPr>
          <w:rFonts w:cs="FrankRuehl"/>
          <w:sz w:val="20"/>
          <w:szCs w:val="22"/>
          <w:rtl/>
        </w:rPr>
        <w:t xml:space="preserve"> </w:t>
      </w:r>
      <w:r w:rsidRPr="000F7307">
        <w:rPr>
          <w:rFonts w:cs="FrankRuehl" w:hint="eastAsia"/>
          <w:sz w:val="20"/>
          <w:szCs w:val="22"/>
          <w:rtl/>
        </w:rPr>
        <w:t>מערכת</w:t>
      </w:r>
      <w:r w:rsidRPr="000F7307">
        <w:rPr>
          <w:rFonts w:cs="FrankRuehl"/>
          <w:sz w:val="20"/>
          <w:szCs w:val="22"/>
          <w:rtl/>
        </w:rPr>
        <w:t xml:space="preserve"> </w:t>
      </w:r>
      <w:r w:rsidRPr="000F7307">
        <w:rPr>
          <w:rFonts w:cs="FrankRuehl" w:hint="eastAsia"/>
          <w:sz w:val="20"/>
          <w:szCs w:val="22"/>
          <w:rtl/>
        </w:rPr>
        <w:t>הבריאות</w:t>
      </w:r>
      <w:r w:rsidRPr="000F7307">
        <w:rPr>
          <w:rFonts w:cs="FrankRuehl"/>
          <w:sz w:val="20"/>
          <w:szCs w:val="22"/>
          <w:rtl/>
        </w:rPr>
        <w:t>.</w:t>
      </w:r>
      <w:r w:rsidRPr="000F7307">
        <w:rPr>
          <w:rFonts w:cs="FrankRuehl" w:hint="cs"/>
          <w:sz w:val="20"/>
          <w:szCs w:val="22"/>
          <w:rtl/>
        </w:rPr>
        <w:t xml:space="preserve"> מפרוטוקול הדיון עולה כי למעלה ממחצית חברי המועצה דרשו להצביע על הצעת החלטה הקוראת לתיקון יסודי של המשבר התקציבי, לרבות מחיקת הגירעון הקיים ועדכון ריאלי של המדדים. יו"ר מועצת הבריאות, שרת הבריאות, ביקשה לא להעלות להצבעה את ההחלטה בגלל עבודת ועדת גרמן וקבעה כי הדיון הבא ייערך כחודשיים מאוחר יותר. הדיון התקיים באוקטובר 2014, והמועצה החליטה לברך את משרדי הבריאות והאוצר על ההישגים בתקצוב מערכת הבריאות בשנת 2014, אך קראה להם להתאמץ לסגור את הפערים בתקציב. המועצה הפנתה להחלטות ועדת התשלומים שלה ממאי 2014 שהביעה דאגה מהקושי הגובר באספקת שירותים זמינים הכלולים בסל, הנובעת מהשחיקה רבת השנים במקורות המימון המוקצים לקופות. הוועדה המליצה כי ייקבע בחוק מנגנון לעדכון דמוגרפי של עלות הסל, לפיו בסיס עלות הסל יעודכן מדי שנה בשנה, בהתאם למלוא שיעור הגידול במספר הנפשות המתוקננות בשנה הקודמת.</w:t>
      </w:r>
    </w:p>
    <w:p w:rsidR="00E3495C" w:rsidRPr="000F7307" w:rsidP="00915C1A">
      <w:pPr>
        <w:spacing w:after="120" w:line="230" w:lineRule="exact"/>
        <w:jc w:val="both"/>
        <w:rPr>
          <w:rFonts w:cs="FrankRuehl"/>
          <w:sz w:val="20"/>
          <w:szCs w:val="22"/>
          <w:rtl/>
        </w:rPr>
      </w:pPr>
      <w:r w:rsidRPr="000F7307">
        <w:rPr>
          <w:rStyle w:val="Heading5Char"/>
          <w:rFonts w:cs="FrankRuehl" w:hint="eastAsia"/>
          <w:spacing w:val="40"/>
          <w:sz w:val="20"/>
          <w:szCs w:val="22"/>
          <w:rtl/>
        </w:rPr>
        <w:t>ועדת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גרמן</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מ</w:t>
      </w:r>
      <w:r w:rsidRPr="000F7307">
        <w:rPr>
          <w:rStyle w:val="Heading5Char"/>
          <w:rFonts w:cs="FrankRuehl"/>
          <w:spacing w:val="40"/>
          <w:sz w:val="20"/>
          <w:szCs w:val="22"/>
          <w:rtl/>
        </w:rPr>
        <w:t>-2014</w:t>
      </w:r>
      <w:r w:rsidRPr="000F7307">
        <w:rPr>
          <w:rFonts w:cs="FrankRuehl" w:hint="cs"/>
          <w:sz w:val="20"/>
          <w:szCs w:val="22"/>
          <w:rtl/>
        </w:rPr>
        <w:t xml:space="preserve">: הוועדה המליצה ביוני 2014 על המהלכים הבאים: לעגן בהחלטת ממשלה כי הפיצוי הדמוגרפי בחוק יעודכן כך שיוכל להביא לידי ביטוי מלא את הגידול באוכלוסייה; ולקבוע כי מנגנוני עדכון המחירים במערכת הבריאות ייבדקו בשנת 2017, לאחר שייבחן השינוי שנקבע בהחלטת הממשלה ממאי 2013. הוועדה המליצה לבחון הצמדה מלאה יותר של התקציב לעלויות בפועל וכמו כן לפעול להגדיל את בסיס עלות סל שירותי הבריאות, כך שיכלול חלק ניכר מהתקציבים המועברים כיום לקופות באמצעות הסכמי הייצוב (ראו להלן). הוועדה קבעה עוד כי במקביל לכל אלה יש לפתח כלים חלופיים לחיזוק הפיקוח על ההתנהלות הפיננסית של קופות החולים. </w:t>
      </w:r>
      <w:r w:rsidRPr="000F7307">
        <w:rPr>
          <w:rFonts w:cs="FrankRuehl"/>
          <w:sz w:val="20"/>
          <w:szCs w:val="22"/>
          <w:rtl/>
        </w:rPr>
        <w:t>כאמור, באוקטובר 2014 החליטה הממשלה לשנות את המקדם הדמוגרפי</w:t>
      </w:r>
      <w:r w:rsidRPr="000F7307">
        <w:rPr>
          <w:rFonts w:cs="FrankRuehl" w:hint="cs"/>
          <w:sz w:val="20"/>
          <w:szCs w:val="22"/>
          <w:rtl/>
        </w:rPr>
        <w:t xml:space="preserve"> בסל הבריאות. </w:t>
      </w:r>
    </w:p>
    <w:p w:rsidR="00E3495C" w:rsidRPr="000F7307" w:rsidP="00915C1A">
      <w:pPr>
        <w:spacing w:after="120" w:line="230" w:lineRule="exact"/>
        <w:jc w:val="both"/>
        <w:rPr>
          <w:rFonts w:cs="FrankRuehl"/>
          <w:sz w:val="20"/>
          <w:szCs w:val="22"/>
          <w:rtl/>
        </w:rPr>
      </w:pPr>
    </w:p>
    <w:p w:rsidR="00E3495C" w:rsidP="00915C1A">
      <w:pPr>
        <w:pStyle w:val="KOT4"/>
        <w:rPr>
          <w:rtl/>
        </w:rPr>
      </w:pPr>
      <w:bookmarkStart w:id="16" w:name="_Toc398533221"/>
      <w:r>
        <w:rPr>
          <w:rFonts w:hint="cs"/>
          <w:rtl/>
        </w:rPr>
        <w:t>מקדמות</w:t>
      </w:r>
      <w:r w:rsidRPr="005B71B1">
        <w:rPr>
          <w:rFonts w:hint="cs"/>
          <w:rtl/>
        </w:rPr>
        <w:t xml:space="preserve"> לקופות החולים</w:t>
      </w:r>
      <w:bookmarkEnd w:id="16"/>
      <w:r w:rsidRPr="005B71B1">
        <w:rPr>
          <w:rFonts w:hint="cs"/>
          <w:rtl/>
        </w:rPr>
        <w:t xml:space="preserve"> </w:t>
      </w:r>
    </w:p>
    <w:p w:rsidR="00E3495C" w:rsidRPr="000F7307" w:rsidP="00915C1A">
      <w:pPr>
        <w:spacing w:after="240" w:line="230" w:lineRule="exact"/>
        <w:jc w:val="both"/>
        <w:rPr>
          <w:rFonts w:cs="FrankRuehl"/>
          <w:sz w:val="20"/>
          <w:szCs w:val="22"/>
          <w:rtl/>
        </w:rPr>
      </w:pPr>
      <w:r w:rsidRPr="000F7307">
        <w:rPr>
          <w:rFonts w:cs="FrankRuehl" w:hint="cs"/>
          <w:sz w:val="20"/>
          <w:szCs w:val="22"/>
          <w:rtl/>
        </w:rPr>
        <w:t>בשנים האחרונות</w:t>
      </w:r>
      <w:r>
        <w:rPr>
          <w:rStyle w:val="FootnoteReference"/>
          <w:rFonts w:cs="FrankRuehl"/>
          <w:sz w:val="20"/>
          <w:szCs w:val="22"/>
          <w:rtl/>
        </w:rPr>
        <w:footnoteReference w:id="47"/>
      </w:r>
      <w:r w:rsidRPr="000F7307">
        <w:rPr>
          <w:rFonts w:cs="FrankRuehl" w:hint="cs"/>
          <w:sz w:val="20"/>
          <w:szCs w:val="22"/>
          <w:rtl/>
        </w:rPr>
        <w:t xml:space="preserve"> מעבירה המדינה לקופות החולים מדי שנה בשנה מקדמות למימון עלות סל שירותי הבריאות בסכום העולה על הערכת עלות הסל לשנה הקרובה, בהתאם להערכת מדד יוקר הבריאות. המקדמות ניתנות לצורך שיפור תזרים המזומנים השוטף של הקופות. מדובר למעשה בהלוואה ללא ריבית שנותנת המדינה לקופות החולים. </w:t>
      </w:r>
    </w:p>
    <w:p w:rsidR="00E3495C" w:rsidRPr="00C00949" w:rsidP="00915C1A">
      <w:pPr>
        <w:pStyle w:val="RESHET"/>
        <w:rPr>
          <w:rtl/>
        </w:rPr>
      </w:pPr>
      <w:r w:rsidRPr="00C00949">
        <w:rPr>
          <w:rStyle w:val="Heading5Char"/>
          <w:rFonts w:cs="FrankRuehl" w:hint="eastAsia"/>
          <w:b/>
          <w:bCs/>
          <w:spacing w:val="40"/>
          <w:sz w:val="20"/>
          <w:szCs w:val="22"/>
          <w:rtl/>
        </w:rPr>
        <w:t>הבסיס</w:t>
      </w:r>
      <w:r w:rsidRPr="00C00949">
        <w:rPr>
          <w:rStyle w:val="Heading5Char"/>
          <w:rFonts w:cs="FrankRuehl"/>
          <w:b/>
          <w:bCs/>
          <w:spacing w:val="40"/>
          <w:sz w:val="20"/>
          <w:szCs w:val="22"/>
          <w:rtl/>
        </w:rPr>
        <w:t xml:space="preserve"> החוקי למתן </w:t>
      </w:r>
      <w:r w:rsidRPr="00C00949">
        <w:rPr>
          <w:rStyle w:val="Heading5Char"/>
          <w:rFonts w:cs="FrankRuehl" w:hint="cs"/>
          <w:b/>
          <w:bCs/>
          <w:spacing w:val="40"/>
          <w:sz w:val="20"/>
          <w:szCs w:val="22"/>
          <w:rtl/>
        </w:rPr>
        <w:t>ה</w:t>
      </w:r>
      <w:r w:rsidRPr="00C00949">
        <w:rPr>
          <w:rStyle w:val="Heading5Char"/>
          <w:rFonts w:cs="FrankRuehl"/>
          <w:b/>
          <w:bCs/>
          <w:spacing w:val="40"/>
          <w:sz w:val="20"/>
          <w:szCs w:val="22"/>
          <w:rtl/>
        </w:rPr>
        <w:t>מקדמות:</w:t>
      </w:r>
      <w:r w:rsidRPr="00C00949">
        <w:rPr>
          <w:rStyle w:val="Heading5Char"/>
          <w:rFonts w:cs="FrankRuehl" w:hint="cs"/>
          <w:b/>
          <w:bCs/>
          <w:spacing w:val="40"/>
          <w:sz w:val="20"/>
          <w:szCs w:val="22"/>
          <w:rtl/>
        </w:rPr>
        <w:t xml:space="preserve"> </w:t>
      </w:r>
      <w:r w:rsidRPr="00C00949">
        <w:rPr>
          <w:rFonts w:hint="cs"/>
          <w:rtl/>
        </w:rPr>
        <w:t>הביקורת</w:t>
      </w:r>
      <w:r w:rsidRPr="00C00949">
        <w:rPr>
          <w:rtl/>
        </w:rPr>
        <w:t xml:space="preserve"> </w:t>
      </w:r>
      <w:r w:rsidRPr="00C00949">
        <w:rPr>
          <w:rFonts w:hint="cs"/>
          <w:rtl/>
        </w:rPr>
        <w:t>העלתה</w:t>
      </w:r>
      <w:r w:rsidRPr="00C00949">
        <w:rPr>
          <w:rtl/>
        </w:rPr>
        <w:t xml:space="preserve"> </w:t>
      </w:r>
      <w:r w:rsidRPr="00C00949">
        <w:rPr>
          <w:rFonts w:hint="cs"/>
          <w:rtl/>
        </w:rPr>
        <w:t>כי</w:t>
      </w:r>
      <w:r w:rsidRPr="00C00949">
        <w:rPr>
          <w:rtl/>
        </w:rPr>
        <w:t xml:space="preserve"> </w:t>
      </w:r>
      <w:r w:rsidRPr="00C00949">
        <w:rPr>
          <w:rFonts w:hint="cs"/>
          <w:rtl/>
        </w:rPr>
        <w:t>המקדמות</w:t>
      </w:r>
      <w:r w:rsidRPr="00C00949">
        <w:rPr>
          <w:rtl/>
        </w:rPr>
        <w:t xml:space="preserve"> </w:t>
      </w:r>
      <w:r w:rsidRPr="00C00949">
        <w:rPr>
          <w:rFonts w:hint="cs"/>
          <w:rtl/>
        </w:rPr>
        <w:t>שמעניקה</w:t>
      </w:r>
      <w:r w:rsidRPr="00C00949">
        <w:rPr>
          <w:rtl/>
        </w:rPr>
        <w:t xml:space="preserve"> </w:t>
      </w:r>
      <w:r w:rsidRPr="00C00949">
        <w:rPr>
          <w:rFonts w:hint="cs"/>
          <w:rtl/>
        </w:rPr>
        <w:t>המדינה</w:t>
      </w:r>
      <w:r w:rsidRPr="00C00949">
        <w:rPr>
          <w:rtl/>
        </w:rPr>
        <w:t xml:space="preserve"> </w:t>
      </w:r>
      <w:r w:rsidRPr="00C00949">
        <w:rPr>
          <w:rFonts w:hint="cs"/>
          <w:rtl/>
        </w:rPr>
        <w:t>לקופות</w:t>
      </w:r>
      <w:r w:rsidRPr="00C00949">
        <w:rPr>
          <w:rtl/>
        </w:rPr>
        <w:t xml:space="preserve"> </w:t>
      </w:r>
      <w:r w:rsidRPr="00C00949">
        <w:rPr>
          <w:rFonts w:hint="cs"/>
          <w:rtl/>
        </w:rPr>
        <w:t>ניתנות</w:t>
      </w:r>
      <w:r w:rsidRPr="00C00949">
        <w:rPr>
          <w:rtl/>
        </w:rPr>
        <w:t xml:space="preserve"> </w:t>
      </w:r>
      <w:r w:rsidRPr="00C00949">
        <w:rPr>
          <w:rFonts w:hint="cs"/>
          <w:rtl/>
        </w:rPr>
        <w:t>בלי</w:t>
      </w:r>
      <w:r w:rsidRPr="00C00949">
        <w:rPr>
          <w:rtl/>
        </w:rPr>
        <w:t xml:space="preserve"> </w:t>
      </w:r>
      <w:r w:rsidRPr="00C00949">
        <w:rPr>
          <w:rFonts w:hint="cs"/>
          <w:rtl/>
        </w:rPr>
        <w:t>שהדבר</w:t>
      </w:r>
      <w:r w:rsidRPr="00C00949">
        <w:rPr>
          <w:rtl/>
        </w:rPr>
        <w:t xml:space="preserve"> </w:t>
      </w:r>
      <w:r w:rsidRPr="00C00949">
        <w:rPr>
          <w:rFonts w:hint="cs"/>
          <w:rtl/>
        </w:rPr>
        <w:t>הוסדר</w:t>
      </w:r>
      <w:r w:rsidRPr="00C00949">
        <w:rPr>
          <w:rtl/>
        </w:rPr>
        <w:t xml:space="preserve"> </w:t>
      </w:r>
      <w:r w:rsidRPr="00C00949">
        <w:rPr>
          <w:rFonts w:hint="cs"/>
          <w:rtl/>
        </w:rPr>
        <w:t>בהוראות</w:t>
      </w:r>
      <w:r w:rsidRPr="00C00949">
        <w:rPr>
          <w:rtl/>
        </w:rPr>
        <w:t xml:space="preserve"> </w:t>
      </w:r>
      <w:r w:rsidRPr="00C00949">
        <w:rPr>
          <w:rFonts w:hint="cs"/>
          <w:rtl/>
        </w:rPr>
        <w:t>מתאימות</w:t>
      </w:r>
      <w:r w:rsidRPr="00C00949">
        <w:rPr>
          <w:rtl/>
        </w:rPr>
        <w:t xml:space="preserve">. מדובר </w:t>
      </w:r>
      <w:r w:rsidRPr="00C00949">
        <w:rPr>
          <w:rFonts w:hint="cs"/>
          <w:rtl/>
        </w:rPr>
        <w:t>למעשה</w:t>
      </w:r>
      <w:r w:rsidRPr="00C00949">
        <w:rPr>
          <w:rtl/>
        </w:rPr>
        <w:t xml:space="preserve"> </w:t>
      </w:r>
      <w:r w:rsidRPr="00C00949">
        <w:rPr>
          <w:rFonts w:hint="cs"/>
          <w:rtl/>
        </w:rPr>
        <w:t>בהלוואה</w:t>
      </w:r>
      <w:r w:rsidRPr="00C00949">
        <w:rPr>
          <w:rtl/>
        </w:rPr>
        <w:t xml:space="preserve"> </w:t>
      </w:r>
      <w:r w:rsidRPr="00C00949">
        <w:rPr>
          <w:rFonts w:hint="cs"/>
          <w:rtl/>
        </w:rPr>
        <w:t>שנתית</w:t>
      </w:r>
      <w:r w:rsidRPr="00C00949">
        <w:rPr>
          <w:rtl/>
        </w:rPr>
        <w:t xml:space="preserve"> </w:t>
      </w:r>
      <w:r w:rsidRPr="00C00949">
        <w:rPr>
          <w:rFonts w:hint="cs"/>
          <w:rtl/>
        </w:rPr>
        <w:t>קבועה</w:t>
      </w:r>
      <w:r w:rsidRPr="00C00949">
        <w:rPr>
          <w:rtl/>
        </w:rPr>
        <w:t xml:space="preserve"> </w:t>
      </w:r>
      <w:r w:rsidRPr="00C00949">
        <w:rPr>
          <w:rFonts w:hint="cs"/>
          <w:rtl/>
        </w:rPr>
        <w:t>שמשרד</w:t>
      </w:r>
      <w:r w:rsidRPr="00C00949">
        <w:rPr>
          <w:rtl/>
        </w:rPr>
        <w:t xml:space="preserve"> </w:t>
      </w:r>
      <w:r w:rsidRPr="00C00949">
        <w:rPr>
          <w:rFonts w:hint="cs"/>
          <w:rtl/>
        </w:rPr>
        <w:t>הבריאות</w:t>
      </w:r>
      <w:r w:rsidRPr="00C00949">
        <w:rPr>
          <w:rtl/>
        </w:rPr>
        <w:t xml:space="preserve"> </w:t>
      </w:r>
      <w:r w:rsidRPr="00C00949">
        <w:rPr>
          <w:rFonts w:hint="cs"/>
          <w:rtl/>
        </w:rPr>
        <w:t>ומשרד</w:t>
      </w:r>
      <w:r w:rsidRPr="00C00949">
        <w:rPr>
          <w:rtl/>
        </w:rPr>
        <w:t xml:space="preserve"> </w:t>
      </w:r>
      <w:r w:rsidRPr="00C00949">
        <w:rPr>
          <w:rFonts w:hint="cs"/>
          <w:rtl/>
        </w:rPr>
        <w:t>האוצר</w:t>
      </w:r>
      <w:r w:rsidRPr="00C00949">
        <w:rPr>
          <w:rtl/>
        </w:rPr>
        <w:t xml:space="preserve"> </w:t>
      </w:r>
      <w:r w:rsidRPr="00C00949">
        <w:rPr>
          <w:rFonts w:hint="cs"/>
          <w:rtl/>
        </w:rPr>
        <w:t>נותנים</w:t>
      </w:r>
      <w:r w:rsidRPr="00C00949">
        <w:rPr>
          <w:rtl/>
        </w:rPr>
        <w:t xml:space="preserve"> </w:t>
      </w:r>
      <w:r w:rsidRPr="00C00949">
        <w:rPr>
          <w:rFonts w:hint="cs"/>
          <w:rtl/>
        </w:rPr>
        <w:t>לקופות</w:t>
      </w:r>
      <w:r w:rsidRPr="00C00949">
        <w:rPr>
          <w:rtl/>
        </w:rPr>
        <w:t xml:space="preserve"> </w:t>
      </w:r>
      <w:r w:rsidRPr="00C00949">
        <w:rPr>
          <w:rFonts w:hint="cs"/>
          <w:rtl/>
        </w:rPr>
        <w:t>החולים</w:t>
      </w:r>
      <w:r w:rsidRPr="00C00949">
        <w:rPr>
          <w:rtl/>
        </w:rPr>
        <w:t>.</w:t>
      </w:r>
      <w:r w:rsidRPr="00C00949">
        <w:rPr>
          <w:rFonts w:hint="cs"/>
          <w:rtl/>
        </w:rPr>
        <w:t xml:space="preserve"> </w:t>
      </w:r>
    </w:p>
    <w:p w:rsidR="00E3495C" w:rsidRPr="00C00949" w:rsidP="00915C1A">
      <w:pPr>
        <w:pStyle w:val="RESHET"/>
        <w:rPr>
          <w:rStyle w:val="Heading5Char"/>
          <w:rFonts w:cs="FrankRuehl"/>
          <w:b/>
          <w:bCs/>
          <w:sz w:val="20"/>
          <w:szCs w:val="22"/>
          <w:rtl/>
        </w:rPr>
      </w:pPr>
      <w:r w:rsidRPr="00C00949">
        <w:rPr>
          <w:rFonts w:hint="cs"/>
          <w:rtl/>
        </w:rPr>
        <w:t>לדעת משרד מבקר המדינה, היות שמדובר במקדמות הניתנות לקופות מזה כמה שנים ברצף ונוכח החשיבות בשקיפות של העלות המיועדת להשלמת סל הבריאות, על משרדי הבריאות והאוצר להסדיר את תשלומי המקדמות בתקנות או בהוראות מתאימות, כגון במסגרת תקצוב הקופות בתקנה "יעודה לתמיכה בקופות", אשר כבר קיימת בתקציב, או בכל דרך אחרת.</w:t>
      </w:r>
    </w:p>
    <w:p w:rsidR="00E3495C" w:rsidRPr="000F7307" w:rsidP="00915C1A">
      <w:pPr>
        <w:spacing w:before="180" w:after="120" w:line="230" w:lineRule="exact"/>
        <w:jc w:val="both"/>
        <w:rPr>
          <w:rFonts w:cs="FrankRuehl"/>
          <w:b/>
          <w:sz w:val="20"/>
          <w:szCs w:val="22"/>
          <w:rtl/>
        </w:rPr>
      </w:pPr>
      <w:r w:rsidRPr="000F7307">
        <w:rPr>
          <w:rStyle w:val="Heading5Char"/>
          <w:rFonts w:cs="FrankRuehl" w:hint="cs"/>
          <w:spacing w:val="40"/>
          <w:sz w:val="20"/>
          <w:szCs w:val="22"/>
          <w:rtl/>
        </w:rPr>
        <w:t xml:space="preserve">סכומי המקדמות: </w:t>
      </w:r>
      <w:r w:rsidRPr="000F7307">
        <w:rPr>
          <w:rFonts w:cs="FrankRuehl" w:hint="cs"/>
          <w:b/>
          <w:sz w:val="20"/>
          <w:szCs w:val="22"/>
          <w:rtl/>
        </w:rPr>
        <w:t xml:space="preserve">הביקורת העלתה כי במסגרת התקציב שנקבע להשלמת עלות הסל, תוקצבו בין השנים 2012-2010 מדי שנה בשנה סכומים הגבוהים מתקציב ההשלמה המוערך. היקף תוספת ההשלמה האמיר מדי שנה במאות מיליוני ש"ח ובשנת 2011 אף ביותר ממיליארד ש"ח מעבר לעלות סל הבריאות המוערכת. </w:t>
      </w:r>
    </w:p>
    <w:p w:rsidR="00E3495C" w:rsidRPr="000F7307" w:rsidP="00915C1A">
      <w:pPr>
        <w:spacing w:after="120" w:line="230" w:lineRule="exact"/>
        <w:jc w:val="both"/>
        <w:rPr>
          <w:rFonts w:cs="FrankRuehl"/>
          <w:sz w:val="20"/>
          <w:szCs w:val="22"/>
          <w:rtl/>
        </w:rPr>
      </w:pPr>
      <w:r w:rsidRPr="000F7307">
        <w:rPr>
          <w:rFonts w:cs="FrankRuehl" w:hint="cs"/>
          <w:sz w:val="20"/>
          <w:szCs w:val="22"/>
          <w:rtl/>
        </w:rPr>
        <w:t>להלן בלוח 1 תקציב</w:t>
      </w:r>
      <w:r w:rsidRPr="000F7307">
        <w:rPr>
          <w:rFonts w:cs="FrankRuehl"/>
          <w:sz w:val="20"/>
          <w:szCs w:val="22"/>
          <w:rtl/>
        </w:rPr>
        <w:t xml:space="preserve"> </w:t>
      </w:r>
      <w:r w:rsidRPr="000F7307">
        <w:rPr>
          <w:rFonts w:cs="FrankRuehl" w:hint="cs"/>
          <w:sz w:val="20"/>
          <w:szCs w:val="22"/>
          <w:rtl/>
        </w:rPr>
        <w:t>משרד</w:t>
      </w:r>
      <w:r w:rsidRPr="000F7307">
        <w:rPr>
          <w:rFonts w:cs="FrankRuehl"/>
          <w:sz w:val="20"/>
          <w:szCs w:val="22"/>
          <w:rtl/>
        </w:rPr>
        <w:t xml:space="preserve"> </w:t>
      </w:r>
      <w:r w:rsidRPr="000F7307">
        <w:rPr>
          <w:rFonts w:cs="FrankRuehl" w:hint="cs"/>
          <w:sz w:val="20"/>
          <w:szCs w:val="22"/>
          <w:rtl/>
        </w:rPr>
        <w:t>הבריאות</w:t>
      </w:r>
      <w:r w:rsidRPr="000F7307">
        <w:rPr>
          <w:rFonts w:cs="FrankRuehl"/>
          <w:sz w:val="20"/>
          <w:szCs w:val="22"/>
          <w:rtl/>
        </w:rPr>
        <w:t xml:space="preserve"> </w:t>
      </w:r>
      <w:r w:rsidRPr="000F7307">
        <w:rPr>
          <w:rFonts w:cs="FrankRuehl" w:hint="cs"/>
          <w:sz w:val="20"/>
          <w:szCs w:val="22"/>
          <w:rtl/>
        </w:rPr>
        <w:t>להשלמת</w:t>
      </w:r>
      <w:r w:rsidRPr="000F7307">
        <w:rPr>
          <w:rFonts w:cs="FrankRuehl"/>
          <w:sz w:val="20"/>
          <w:szCs w:val="22"/>
          <w:rtl/>
        </w:rPr>
        <w:t xml:space="preserve"> </w:t>
      </w:r>
      <w:r w:rsidRPr="000F7307">
        <w:rPr>
          <w:rFonts w:cs="FrankRuehl" w:hint="cs"/>
          <w:sz w:val="20"/>
          <w:szCs w:val="22"/>
          <w:rtl/>
        </w:rPr>
        <w:t>עלות</w:t>
      </w:r>
      <w:r w:rsidRPr="000F7307">
        <w:rPr>
          <w:rFonts w:cs="FrankRuehl"/>
          <w:sz w:val="20"/>
          <w:szCs w:val="22"/>
          <w:rtl/>
        </w:rPr>
        <w:t xml:space="preserve"> </w:t>
      </w:r>
      <w:r w:rsidRPr="000F7307">
        <w:rPr>
          <w:rFonts w:cs="FrankRuehl" w:hint="cs"/>
          <w:sz w:val="20"/>
          <w:szCs w:val="22"/>
          <w:rtl/>
        </w:rPr>
        <w:t>סל</w:t>
      </w:r>
      <w:r w:rsidRPr="000F7307">
        <w:rPr>
          <w:rFonts w:cs="FrankRuehl"/>
          <w:sz w:val="20"/>
          <w:szCs w:val="22"/>
          <w:rtl/>
        </w:rPr>
        <w:t xml:space="preserve"> </w:t>
      </w:r>
      <w:r w:rsidRPr="000F7307">
        <w:rPr>
          <w:rFonts w:cs="FrankRuehl" w:hint="cs"/>
          <w:sz w:val="20"/>
          <w:szCs w:val="22"/>
          <w:rtl/>
        </w:rPr>
        <w:t xml:space="preserve">הבריאות. </w:t>
      </w:r>
    </w:p>
    <w:p w:rsidR="00E3495C" w:rsidRPr="00EF69AD" w:rsidP="00915C1A">
      <w:pPr>
        <w:pStyle w:val="tab-name"/>
        <w:rPr>
          <w:rtl/>
        </w:rPr>
      </w:pPr>
      <w:r w:rsidRPr="00C00949">
        <w:rPr>
          <w:rFonts w:hint="cs"/>
          <w:b w:val="0"/>
          <w:bCs w:val="0"/>
          <w:sz w:val="20"/>
          <w:szCs w:val="20"/>
          <w:rtl/>
        </w:rPr>
        <w:t>לוח</w:t>
      </w:r>
      <w:r w:rsidRPr="00C00949">
        <w:rPr>
          <w:b w:val="0"/>
          <w:bCs w:val="0"/>
          <w:sz w:val="20"/>
          <w:szCs w:val="20"/>
          <w:rtl/>
        </w:rPr>
        <w:t xml:space="preserve"> </w:t>
      </w:r>
      <w:r w:rsidRPr="00C00949">
        <w:rPr>
          <w:rFonts w:hint="cs"/>
          <w:b w:val="0"/>
          <w:bCs w:val="0"/>
          <w:sz w:val="20"/>
          <w:szCs w:val="20"/>
          <w:rtl/>
        </w:rPr>
        <w:t>1</w:t>
      </w:r>
      <w:r w:rsidRPr="00C00949">
        <w:rPr>
          <w:b w:val="0"/>
          <w:bCs w:val="0"/>
          <w:sz w:val="20"/>
          <w:szCs w:val="20"/>
          <w:rtl/>
        </w:rPr>
        <w:t xml:space="preserve"> </w:t>
      </w:r>
      <w:r w:rsidR="00C00949">
        <w:rPr>
          <w:rFonts w:hint="cs"/>
          <w:b w:val="0"/>
          <w:bCs w:val="0"/>
          <w:sz w:val="20"/>
          <w:szCs w:val="20"/>
          <w:rtl/>
        </w:rPr>
        <w:br/>
      </w:r>
      <w:r w:rsidRPr="00EF69AD">
        <w:rPr>
          <w:rFonts w:hint="cs"/>
          <w:rtl/>
        </w:rPr>
        <w:t>תקציב</w:t>
      </w:r>
      <w:r w:rsidRPr="00EF69AD">
        <w:rPr>
          <w:rtl/>
        </w:rPr>
        <w:t xml:space="preserve"> </w:t>
      </w:r>
      <w:r w:rsidRPr="00EF69AD">
        <w:rPr>
          <w:rFonts w:hint="cs"/>
          <w:rtl/>
        </w:rPr>
        <w:t>משרד</w:t>
      </w:r>
      <w:r w:rsidRPr="00EF69AD">
        <w:rPr>
          <w:rtl/>
        </w:rPr>
        <w:t xml:space="preserve"> </w:t>
      </w:r>
      <w:r w:rsidRPr="00EF69AD">
        <w:rPr>
          <w:rFonts w:hint="cs"/>
          <w:rtl/>
        </w:rPr>
        <w:t>הבריאות</w:t>
      </w:r>
      <w:r w:rsidRPr="00EF69AD">
        <w:rPr>
          <w:rtl/>
        </w:rPr>
        <w:t xml:space="preserve"> </w:t>
      </w:r>
      <w:r w:rsidRPr="00EF69AD">
        <w:rPr>
          <w:rFonts w:hint="cs"/>
          <w:rtl/>
        </w:rPr>
        <w:t>להשלמת</w:t>
      </w:r>
      <w:r w:rsidRPr="00EF69AD">
        <w:rPr>
          <w:rtl/>
        </w:rPr>
        <w:t xml:space="preserve"> </w:t>
      </w:r>
      <w:r w:rsidRPr="00EF69AD">
        <w:rPr>
          <w:rFonts w:hint="cs"/>
          <w:rtl/>
        </w:rPr>
        <w:t>עלות</w:t>
      </w:r>
      <w:r w:rsidRPr="00EF69AD">
        <w:rPr>
          <w:rtl/>
        </w:rPr>
        <w:t xml:space="preserve"> </w:t>
      </w:r>
      <w:r w:rsidRPr="00EF69AD">
        <w:rPr>
          <w:rFonts w:hint="cs"/>
          <w:rtl/>
        </w:rPr>
        <w:t>סל</w:t>
      </w:r>
      <w:r w:rsidRPr="00EF69AD">
        <w:rPr>
          <w:rtl/>
        </w:rPr>
        <w:t xml:space="preserve"> </w:t>
      </w:r>
      <w:r w:rsidRPr="00EF69AD">
        <w:rPr>
          <w:rFonts w:hint="cs"/>
          <w:rtl/>
        </w:rPr>
        <w:t>הבריאות</w:t>
      </w:r>
      <w:r w:rsidRPr="00EF69AD" w:rsidR="00C00949">
        <w:rPr>
          <w:rFonts w:hint="cs"/>
          <w:rtl/>
        </w:rPr>
        <w:t>,</w:t>
      </w:r>
      <w:r w:rsidRPr="00EF69AD">
        <w:rPr>
          <w:rtl/>
        </w:rPr>
        <w:t xml:space="preserve"> 2012-2010</w:t>
      </w:r>
      <w:r w:rsidRPr="00EF69AD">
        <w:rPr>
          <w:rFonts w:hint="cs"/>
          <w:rtl/>
        </w:rPr>
        <w:t xml:space="preserve"> (מיליארדי 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749"/>
        <w:gridCol w:w="1615"/>
        <w:gridCol w:w="3058"/>
        <w:gridCol w:w="1269"/>
      </w:tblGrid>
      <w:tr w:rsidTr="00915C1A">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737" w:type="dxa"/>
            <w:tcBorders>
              <w:top w:val="single" w:sz="12" w:space="0" w:color="auto"/>
              <w:bottom w:val="single" w:sz="12" w:space="0" w:color="auto"/>
            </w:tcBorders>
            <w:shd w:val="pct10" w:color="auto" w:fill="auto"/>
            <w:vAlign w:val="bottom"/>
          </w:tcPr>
          <w:p w:rsidR="00E3495C" w:rsidRPr="00EF69AD" w:rsidP="00915C1A">
            <w:pPr>
              <w:spacing w:before="40" w:after="40" w:line="220" w:lineRule="exact"/>
              <w:jc w:val="center"/>
              <w:rPr>
                <w:rFonts w:eastAsia="Calibri"/>
                <w:b/>
                <w:bCs/>
                <w:strike/>
                <w:sz w:val="20"/>
                <w:szCs w:val="20"/>
                <w:rtl/>
              </w:rPr>
            </w:pPr>
          </w:p>
        </w:tc>
        <w:tc>
          <w:tcPr>
            <w:tcW w:w="1587" w:type="dxa"/>
            <w:tcBorders>
              <w:top w:val="single" w:sz="12" w:space="0" w:color="auto"/>
              <w:bottom w:val="single" w:sz="12" w:space="0" w:color="auto"/>
            </w:tcBorders>
            <w:shd w:val="pct10" w:color="auto" w:fill="auto"/>
            <w:vAlign w:val="bottom"/>
          </w:tcPr>
          <w:p w:rsidR="00E3495C" w:rsidRPr="00EF69AD" w:rsidP="00915C1A">
            <w:pPr>
              <w:spacing w:before="40" w:after="40" w:line="220" w:lineRule="exact"/>
              <w:jc w:val="center"/>
              <w:rPr>
                <w:rFonts w:eastAsia="Calibri"/>
                <w:b/>
                <w:bCs/>
                <w:sz w:val="20"/>
                <w:szCs w:val="20"/>
                <w:vertAlign w:val="superscript"/>
                <w:rtl/>
              </w:rPr>
            </w:pPr>
            <w:r w:rsidRPr="00EF69AD">
              <w:rPr>
                <w:rFonts w:eastAsia="Calibri" w:cs="FrankRuehl" w:hint="cs"/>
                <w:b/>
                <w:bCs/>
                <w:sz w:val="20"/>
                <w:szCs w:val="20"/>
                <w:rtl/>
              </w:rPr>
              <w:t>השלמת</w:t>
            </w:r>
            <w:r w:rsidRPr="00EF69AD">
              <w:rPr>
                <w:rFonts w:eastAsia="Calibri" w:cs="FrankRuehl"/>
                <w:b/>
                <w:bCs/>
                <w:sz w:val="20"/>
                <w:szCs w:val="20"/>
                <w:rtl/>
              </w:rPr>
              <w:t xml:space="preserve"> </w:t>
            </w:r>
            <w:r w:rsidRPr="00EF69AD" w:rsidR="00915C1A">
              <w:rPr>
                <w:rFonts w:eastAsia="Calibri" w:cs="FrankRuehl" w:hint="cs"/>
                <w:b/>
                <w:bCs/>
                <w:sz w:val="20"/>
                <w:szCs w:val="20"/>
                <w:rtl/>
              </w:rPr>
              <w:br/>
            </w:r>
            <w:r w:rsidRPr="00EF69AD">
              <w:rPr>
                <w:rFonts w:eastAsia="Calibri" w:cs="FrankRuehl" w:hint="cs"/>
                <w:b/>
                <w:bCs/>
                <w:sz w:val="20"/>
                <w:szCs w:val="20"/>
                <w:rtl/>
              </w:rPr>
              <w:t>סל</w:t>
            </w:r>
            <w:r w:rsidRPr="00EF69AD">
              <w:rPr>
                <w:rFonts w:eastAsia="Calibri" w:cs="FrankRuehl"/>
                <w:b/>
                <w:bCs/>
                <w:sz w:val="20"/>
                <w:szCs w:val="20"/>
                <w:rtl/>
              </w:rPr>
              <w:t xml:space="preserve"> </w:t>
            </w:r>
            <w:r w:rsidRPr="00EF69AD">
              <w:rPr>
                <w:rFonts w:eastAsia="Calibri" w:cs="FrankRuehl" w:hint="cs"/>
                <w:b/>
                <w:bCs/>
                <w:sz w:val="20"/>
                <w:szCs w:val="20"/>
                <w:rtl/>
              </w:rPr>
              <w:t>הבריאות</w:t>
            </w:r>
            <w:r>
              <w:rPr>
                <w:rStyle w:val="FootnoteReference"/>
                <w:rFonts w:ascii="FrankRuehl" w:eastAsia="Calibri" w:hAnsi="FrankRuehl" w:cs="FrankRuehl"/>
                <w:b/>
                <w:bCs/>
                <w:sz w:val="20"/>
                <w:szCs w:val="20"/>
                <w:rtl/>
              </w:rPr>
              <w:footnoteReference w:id="48"/>
            </w:r>
          </w:p>
        </w:tc>
        <w:tc>
          <w:tcPr>
            <w:tcW w:w="3005" w:type="dxa"/>
            <w:tcBorders>
              <w:top w:val="single" w:sz="12" w:space="0" w:color="auto"/>
              <w:bottom w:val="single" w:sz="12" w:space="0" w:color="auto"/>
            </w:tcBorders>
            <w:shd w:val="pct10" w:color="auto" w:fill="auto"/>
            <w:vAlign w:val="bottom"/>
          </w:tcPr>
          <w:p w:rsidR="00E3495C" w:rsidRPr="00EF69AD" w:rsidP="00915C1A">
            <w:pPr>
              <w:spacing w:before="40" w:after="40" w:line="220" w:lineRule="exact"/>
              <w:jc w:val="center"/>
              <w:rPr>
                <w:rFonts w:eastAsia="Calibri"/>
                <w:b/>
                <w:bCs/>
                <w:sz w:val="20"/>
                <w:szCs w:val="20"/>
                <w:rtl/>
              </w:rPr>
            </w:pPr>
            <w:r w:rsidRPr="00EF69AD">
              <w:rPr>
                <w:rFonts w:eastAsia="Calibri" w:cs="FrankRuehl" w:hint="cs"/>
                <w:b/>
                <w:bCs/>
                <w:sz w:val="20"/>
                <w:szCs w:val="20"/>
                <w:rtl/>
              </w:rPr>
              <w:t>תוספת</w:t>
            </w:r>
            <w:r w:rsidRPr="00EF69AD">
              <w:rPr>
                <w:rFonts w:eastAsia="Calibri" w:cs="FrankRuehl"/>
                <w:b/>
                <w:bCs/>
                <w:sz w:val="20"/>
                <w:szCs w:val="20"/>
                <w:rtl/>
              </w:rPr>
              <w:t xml:space="preserve"> להשלמה (שיעור </w:t>
            </w:r>
            <w:r w:rsidRPr="00EF69AD">
              <w:rPr>
                <w:rFonts w:eastAsia="Calibri" w:cs="FrankRuehl" w:hint="cs"/>
                <w:b/>
                <w:bCs/>
                <w:sz w:val="20"/>
                <w:szCs w:val="20"/>
                <w:rtl/>
              </w:rPr>
              <w:t>התוספת</w:t>
            </w:r>
            <w:r w:rsidRPr="00EF69AD">
              <w:rPr>
                <w:rFonts w:eastAsia="Calibri" w:cs="FrankRuehl"/>
                <w:b/>
                <w:bCs/>
                <w:sz w:val="20"/>
                <w:szCs w:val="20"/>
                <w:rtl/>
              </w:rPr>
              <w:t xml:space="preserve"> </w:t>
            </w:r>
            <w:r w:rsidRPr="00EF69AD">
              <w:rPr>
                <w:rFonts w:eastAsia="Calibri" w:cs="FrankRuehl" w:hint="cs"/>
                <w:b/>
                <w:bCs/>
                <w:sz w:val="20"/>
                <w:szCs w:val="20"/>
                <w:rtl/>
              </w:rPr>
              <w:t>מהשלמת</w:t>
            </w:r>
            <w:r w:rsidRPr="00EF69AD">
              <w:rPr>
                <w:rFonts w:eastAsia="Calibri" w:cs="FrankRuehl"/>
                <w:b/>
                <w:bCs/>
                <w:sz w:val="20"/>
                <w:szCs w:val="20"/>
                <w:rtl/>
              </w:rPr>
              <w:t xml:space="preserve"> </w:t>
            </w:r>
            <w:r w:rsidRPr="00EF69AD">
              <w:rPr>
                <w:rFonts w:eastAsia="Calibri" w:cs="FrankRuehl" w:hint="cs"/>
                <w:b/>
                <w:bCs/>
                <w:sz w:val="20"/>
                <w:szCs w:val="20"/>
                <w:rtl/>
              </w:rPr>
              <w:t>משרד</w:t>
            </w:r>
            <w:r w:rsidRPr="00EF69AD">
              <w:rPr>
                <w:rFonts w:eastAsia="Calibri" w:cs="FrankRuehl"/>
                <w:b/>
                <w:bCs/>
                <w:sz w:val="20"/>
                <w:szCs w:val="20"/>
                <w:rtl/>
              </w:rPr>
              <w:t xml:space="preserve"> </w:t>
            </w:r>
            <w:r w:rsidRPr="00EF69AD">
              <w:rPr>
                <w:rFonts w:eastAsia="Calibri" w:cs="FrankRuehl" w:hint="cs"/>
                <w:b/>
                <w:bCs/>
                <w:sz w:val="20"/>
                <w:szCs w:val="20"/>
                <w:rtl/>
              </w:rPr>
              <w:t>הבריאות</w:t>
            </w:r>
            <w:r w:rsidRPr="00EF69AD">
              <w:rPr>
                <w:rFonts w:eastAsia="Calibri" w:cs="FrankRuehl"/>
                <w:b/>
                <w:bCs/>
                <w:sz w:val="20"/>
                <w:szCs w:val="20"/>
                <w:rtl/>
              </w:rPr>
              <w:t xml:space="preserve"> </w:t>
            </w:r>
            <w:r w:rsidRPr="00EF69AD">
              <w:rPr>
                <w:rFonts w:eastAsia="Calibri" w:cs="FrankRuehl" w:hint="cs"/>
                <w:b/>
                <w:bCs/>
                <w:sz w:val="20"/>
                <w:szCs w:val="20"/>
                <w:rtl/>
              </w:rPr>
              <w:t>לעלות</w:t>
            </w:r>
            <w:r w:rsidRPr="00EF69AD">
              <w:rPr>
                <w:rFonts w:eastAsia="Calibri" w:cs="FrankRuehl"/>
                <w:b/>
                <w:bCs/>
                <w:sz w:val="20"/>
                <w:szCs w:val="20"/>
                <w:rtl/>
              </w:rPr>
              <w:t xml:space="preserve"> </w:t>
            </w:r>
            <w:r w:rsidRPr="00EF69AD">
              <w:rPr>
                <w:rFonts w:eastAsia="Calibri" w:cs="FrankRuehl" w:hint="cs"/>
                <w:b/>
                <w:bCs/>
                <w:sz w:val="20"/>
                <w:szCs w:val="20"/>
                <w:rtl/>
              </w:rPr>
              <w:t>הסל</w:t>
            </w:r>
            <w:r w:rsidRPr="00EF69AD">
              <w:rPr>
                <w:rFonts w:eastAsia="Calibri" w:cs="FrankRuehl"/>
                <w:b/>
                <w:bCs/>
                <w:sz w:val="20"/>
                <w:szCs w:val="20"/>
                <w:rtl/>
              </w:rPr>
              <w:t>)</w:t>
            </w:r>
            <w:r w:rsidRPr="00EF69AD">
              <w:rPr>
                <w:rFonts w:eastAsia="Calibri" w:cs="FrankRuehl" w:hint="cs"/>
                <w:b/>
                <w:bCs/>
                <w:sz w:val="20"/>
                <w:szCs w:val="20"/>
                <w:rtl/>
              </w:rPr>
              <w:t xml:space="preserve"> - מקדמות</w:t>
            </w:r>
          </w:p>
        </w:tc>
        <w:tc>
          <w:tcPr>
            <w:tcW w:w="1247" w:type="dxa"/>
            <w:tcBorders>
              <w:top w:val="single" w:sz="12" w:space="0" w:color="auto"/>
              <w:bottom w:val="single" w:sz="12" w:space="0" w:color="auto"/>
            </w:tcBorders>
            <w:shd w:val="pct10" w:color="auto" w:fill="auto"/>
            <w:vAlign w:val="bottom"/>
          </w:tcPr>
          <w:p w:rsidR="00E3495C" w:rsidRPr="00EF69AD" w:rsidP="00915C1A">
            <w:pPr>
              <w:spacing w:before="40" w:after="40" w:line="220" w:lineRule="exact"/>
              <w:jc w:val="center"/>
              <w:rPr>
                <w:rFonts w:eastAsia="Calibri"/>
                <w:b/>
                <w:bCs/>
                <w:sz w:val="20"/>
                <w:szCs w:val="20"/>
                <w:rtl/>
              </w:rPr>
            </w:pPr>
            <w:r w:rsidRPr="00EF69AD">
              <w:rPr>
                <w:rFonts w:eastAsia="Calibri" w:cs="FrankRuehl" w:hint="cs"/>
                <w:b/>
                <w:bCs/>
                <w:sz w:val="20"/>
                <w:szCs w:val="20"/>
                <w:rtl/>
              </w:rPr>
              <w:t>ההשלמה</w:t>
            </w:r>
            <w:r w:rsidRPr="00EF69AD">
              <w:rPr>
                <w:rFonts w:eastAsia="Calibri" w:cs="FrankRuehl"/>
                <w:b/>
                <w:bCs/>
                <w:sz w:val="20"/>
                <w:szCs w:val="20"/>
                <w:rtl/>
              </w:rPr>
              <w:t xml:space="preserve"> </w:t>
            </w:r>
            <w:r w:rsidRPr="00EF69AD" w:rsidR="00915C1A">
              <w:rPr>
                <w:rFonts w:eastAsia="Calibri" w:cs="FrankRuehl" w:hint="cs"/>
                <w:b/>
                <w:bCs/>
                <w:sz w:val="20"/>
                <w:szCs w:val="20"/>
                <w:rtl/>
              </w:rPr>
              <w:br/>
            </w:r>
            <w:r w:rsidRPr="00EF69AD">
              <w:rPr>
                <w:rFonts w:eastAsia="Calibri" w:cs="FrankRuehl" w:hint="cs"/>
                <w:b/>
                <w:bCs/>
                <w:sz w:val="20"/>
                <w:szCs w:val="20"/>
                <w:rtl/>
              </w:rPr>
              <w:t>בפועל</w:t>
            </w:r>
          </w:p>
        </w:tc>
      </w:tr>
      <w:tr w:rsidTr="00915C1A">
        <w:tblPrEx>
          <w:tblW w:w="6691" w:type="dxa"/>
          <w:jc w:val="center"/>
          <w:tblLook w:val="04A0"/>
        </w:tblPrEx>
        <w:trPr>
          <w:jc w:val="center"/>
        </w:trPr>
        <w:tc>
          <w:tcPr>
            <w:tcW w:w="737" w:type="dxa"/>
            <w:tcBorders>
              <w:top w:val="single" w:sz="12" w:space="0" w:color="auto"/>
            </w:tcBorders>
            <w:shd w:val="clear" w:color="auto" w:fill="auto"/>
            <w:vAlign w:val="bottom"/>
          </w:tcPr>
          <w:p w:rsidR="00E3495C" w:rsidRPr="00EF69AD" w:rsidP="00915C1A">
            <w:pPr>
              <w:spacing w:before="40" w:after="40" w:line="220" w:lineRule="exact"/>
              <w:jc w:val="both"/>
              <w:rPr>
                <w:rFonts w:eastAsia="Calibri"/>
                <w:sz w:val="20"/>
                <w:szCs w:val="20"/>
                <w:rtl/>
              </w:rPr>
            </w:pPr>
            <w:r w:rsidRPr="00EF69AD">
              <w:rPr>
                <w:rFonts w:eastAsia="Calibri" w:cs="FrankRuehl"/>
                <w:sz w:val="20"/>
                <w:szCs w:val="20"/>
                <w:rtl/>
              </w:rPr>
              <w:t>2012</w:t>
            </w:r>
          </w:p>
        </w:tc>
        <w:tc>
          <w:tcPr>
            <w:tcW w:w="1587" w:type="dxa"/>
            <w:tcBorders>
              <w:top w:val="single" w:sz="12" w:space="0" w:color="auto"/>
            </w:tcBorders>
            <w:shd w:val="clear" w:color="auto" w:fill="auto"/>
            <w:vAlign w:val="bottom"/>
          </w:tcPr>
          <w:p w:rsidR="00E3495C" w:rsidRPr="00EF69AD" w:rsidP="005F120C">
            <w:pPr>
              <w:spacing w:before="40" w:after="40" w:line="220" w:lineRule="exact"/>
              <w:ind w:left="624"/>
              <w:jc w:val="both"/>
              <w:rPr>
                <w:rFonts w:eastAsia="Calibri"/>
                <w:sz w:val="20"/>
                <w:szCs w:val="20"/>
                <w:vertAlign w:val="superscript"/>
                <w:rtl/>
              </w:rPr>
            </w:pPr>
            <w:r w:rsidRPr="00EF69AD">
              <w:rPr>
                <w:rFonts w:eastAsia="Calibri" w:cs="FrankRuehl" w:hint="cs"/>
                <w:sz w:val="20"/>
                <w:szCs w:val="20"/>
                <w:rtl/>
              </w:rPr>
              <w:t xml:space="preserve">14.0 </w:t>
            </w:r>
            <w:r w:rsidRPr="00EF69AD">
              <w:rPr>
                <w:rFonts w:eastAsia="Calibri" w:cs="FrankRuehl" w:hint="cs"/>
                <w:sz w:val="20"/>
                <w:szCs w:val="20"/>
                <w:vertAlign w:val="superscript"/>
                <w:rtl/>
              </w:rPr>
              <w:t>(</w:t>
            </w:r>
            <w:r w:rsidR="005F120C">
              <w:rPr>
                <w:rFonts w:eastAsia="Calibri" w:cs="FrankRuehl" w:hint="cs"/>
                <w:sz w:val="20"/>
                <w:szCs w:val="20"/>
                <w:vertAlign w:val="superscript"/>
                <w:rtl/>
              </w:rPr>
              <w:t>1</w:t>
            </w:r>
            <w:r w:rsidRPr="00EF69AD">
              <w:rPr>
                <w:rFonts w:eastAsia="Calibri" w:cs="FrankRuehl" w:hint="cs"/>
                <w:sz w:val="20"/>
                <w:szCs w:val="20"/>
                <w:vertAlign w:val="superscript"/>
                <w:rtl/>
              </w:rPr>
              <w:t>)</w:t>
            </w:r>
          </w:p>
        </w:tc>
        <w:tc>
          <w:tcPr>
            <w:tcW w:w="3005" w:type="dxa"/>
            <w:tcBorders>
              <w:top w:val="single" w:sz="12" w:space="0" w:color="auto"/>
            </w:tcBorders>
            <w:shd w:val="clear" w:color="auto" w:fill="auto"/>
            <w:vAlign w:val="bottom"/>
          </w:tcPr>
          <w:p w:rsidR="00E3495C" w:rsidRPr="00EF69AD" w:rsidP="00915C1A">
            <w:pPr>
              <w:spacing w:before="40" w:after="40" w:line="220" w:lineRule="exact"/>
              <w:ind w:left="1020" w:right="-57"/>
              <w:jc w:val="both"/>
              <w:rPr>
                <w:rFonts w:eastAsia="Calibri"/>
                <w:sz w:val="20"/>
                <w:szCs w:val="20"/>
                <w:rtl/>
              </w:rPr>
            </w:pPr>
            <w:r w:rsidRPr="00EF69AD">
              <w:rPr>
                <w:rFonts w:eastAsia="Calibri" w:cs="FrankRuehl"/>
                <w:sz w:val="20"/>
                <w:szCs w:val="20"/>
                <w:rtl/>
              </w:rPr>
              <w:t>0.9 (6.3%)</w:t>
            </w:r>
          </w:p>
        </w:tc>
        <w:tc>
          <w:tcPr>
            <w:tcW w:w="1247" w:type="dxa"/>
            <w:tcBorders>
              <w:top w:val="single" w:sz="12" w:space="0" w:color="auto"/>
            </w:tcBorders>
            <w:shd w:val="clear" w:color="auto" w:fill="auto"/>
            <w:vAlign w:val="bottom"/>
          </w:tcPr>
          <w:p w:rsidR="00E3495C" w:rsidRPr="00EF69AD" w:rsidP="00915C1A">
            <w:pPr>
              <w:spacing w:before="40" w:after="40" w:line="220" w:lineRule="exact"/>
              <w:ind w:left="510"/>
              <w:jc w:val="both"/>
              <w:rPr>
                <w:rFonts w:eastAsia="Calibri"/>
                <w:sz w:val="20"/>
                <w:szCs w:val="20"/>
                <w:rtl/>
              </w:rPr>
            </w:pPr>
            <w:r w:rsidRPr="00EF69AD">
              <w:rPr>
                <w:rFonts w:eastAsia="Calibri" w:cs="FrankRuehl"/>
                <w:sz w:val="20"/>
                <w:szCs w:val="20"/>
                <w:rtl/>
              </w:rPr>
              <w:t>14.9</w:t>
            </w:r>
          </w:p>
        </w:tc>
      </w:tr>
      <w:tr w:rsidTr="00915C1A">
        <w:tblPrEx>
          <w:tblW w:w="6691" w:type="dxa"/>
          <w:jc w:val="center"/>
          <w:tblLook w:val="04A0"/>
        </w:tblPrEx>
        <w:trPr>
          <w:jc w:val="center"/>
        </w:trPr>
        <w:tc>
          <w:tcPr>
            <w:tcW w:w="737" w:type="dxa"/>
            <w:shd w:val="clear" w:color="auto" w:fill="auto"/>
            <w:vAlign w:val="bottom"/>
          </w:tcPr>
          <w:p w:rsidR="00E3495C" w:rsidRPr="00EF69AD" w:rsidP="00915C1A">
            <w:pPr>
              <w:spacing w:before="40" w:after="40" w:line="220" w:lineRule="exact"/>
              <w:jc w:val="both"/>
              <w:rPr>
                <w:rFonts w:eastAsia="Calibri"/>
                <w:sz w:val="20"/>
                <w:szCs w:val="20"/>
                <w:rtl/>
              </w:rPr>
            </w:pPr>
            <w:r w:rsidRPr="00EF69AD">
              <w:rPr>
                <w:rFonts w:eastAsia="Calibri" w:cs="FrankRuehl"/>
                <w:sz w:val="20"/>
                <w:szCs w:val="20"/>
                <w:rtl/>
              </w:rPr>
              <w:t>2011</w:t>
            </w:r>
          </w:p>
        </w:tc>
        <w:tc>
          <w:tcPr>
            <w:tcW w:w="1587" w:type="dxa"/>
            <w:shd w:val="clear" w:color="auto" w:fill="auto"/>
            <w:vAlign w:val="bottom"/>
          </w:tcPr>
          <w:p w:rsidR="00E3495C" w:rsidRPr="00EF69AD" w:rsidP="005F120C">
            <w:pPr>
              <w:spacing w:before="40" w:after="40" w:line="220" w:lineRule="exact"/>
              <w:ind w:left="624"/>
              <w:jc w:val="both"/>
              <w:rPr>
                <w:rFonts w:eastAsia="Calibri"/>
                <w:sz w:val="20"/>
                <w:szCs w:val="20"/>
                <w:rtl/>
              </w:rPr>
            </w:pPr>
            <w:r w:rsidRPr="00EF69AD">
              <w:rPr>
                <w:rFonts w:eastAsia="Calibri" w:cs="FrankRuehl"/>
                <w:sz w:val="20"/>
                <w:szCs w:val="20"/>
                <w:rtl/>
              </w:rPr>
              <w:t>12.8</w:t>
            </w:r>
            <w:r w:rsidRPr="00EF69AD" w:rsidR="00C00949">
              <w:rPr>
                <w:rFonts w:eastAsia="Calibri" w:cs="FrankRuehl" w:hint="cs"/>
                <w:sz w:val="20"/>
                <w:szCs w:val="20"/>
                <w:rtl/>
              </w:rPr>
              <w:t xml:space="preserve"> </w:t>
            </w:r>
            <w:r w:rsidRPr="00EF69AD" w:rsidR="00C00949">
              <w:rPr>
                <w:rFonts w:eastAsia="Calibri" w:cs="FrankRuehl" w:hint="cs"/>
                <w:sz w:val="20"/>
                <w:szCs w:val="20"/>
                <w:vertAlign w:val="superscript"/>
                <w:rtl/>
              </w:rPr>
              <w:t>(</w:t>
            </w:r>
            <w:r w:rsidR="005F120C">
              <w:rPr>
                <w:rFonts w:eastAsia="Calibri" w:cs="FrankRuehl" w:hint="cs"/>
                <w:sz w:val="20"/>
                <w:szCs w:val="20"/>
                <w:vertAlign w:val="superscript"/>
                <w:rtl/>
              </w:rPr>
              <w:t>2</w:t>
            </w:r>
            <w:r w:rsidRPr="00EF69AD" w:rsidR="00C00949">
              <w:rPr>
                <w:rFonts w:eastAsia="Calibri" w:cs="FrankRuehl" w:hint="cs"/>
                <w:sz w:val="20"/>
                <w:szCs w:val="20"/>
                <w:vertAlign w:val="superscript"/>
                <w:rtl/>
              </w:rPr>
              <w:t>)</w:t>
            </w:r>
          </w:p>
        </w:tc>
        <w:tc>
          <w:tcPr>
            <w:tcW w:w="3005" w:type="dxa"/>
            <w:shd w:val="clear" w:color="auto" w:fill="auto"/>
            <w:vAlign w:val="bottom"/>
          </w:tcPr>
          <w:p w:rsidR="00E3495C" w:rsidRPr="00EF69AD" w:rsidP="00915C1A">
            <w:pPr>
              <w:spacing w:before="40" w:after="40" w:line="220" w:lineRule="exact"/>
              <w:ind w:left="1020" w:right="-57"/>
              <w:jc w:val="both"/>
              <w:rPr>
                <w:rFonts w:eastAsia="Calibri"/>
                <w:sz w:val="20"/>
                <w:szCs w:val="20"/>
                <w:rtl/>
              </w:rPr>
            </w:pPr>
            <w:r w:rsidRPr="00EF69AD">
              <w:rPr>
                <w:rFonts w:eastAsia="Calibri" w:cs="FrankRuehl"/>
                <w:sz w:val="20"/>
                <w:szCs w:val="20"/>
                <w:rtl/>
              </w:rPr>
              <w:t>1.2 (9.3%)</w:t>
            </w:r>
          </w:p>
        </w:tc>
        <w:tc>
          <w:tcPr>
            <w:tcW w:w="1247" w:type="dxa"/>
            <w:shd w:val="clear" w:color="auto" w:fill="auto"/>
            <w:vAlign w:val="bottom"/>
          </w:tcPr>
          <w:p w:rsidR="00E3495C" w:rsidRPr="00EF69AD" w:rsidP="00915C1A">
            <w:pPr>
              <w:spacing w:before="40" w:after="40" w:line="220" w:lineRule="exact"/>
              <w:ind w:left="510"/>
              <w:jc w:val="both"/>
              <w:rPr>
                <w:rFonts w:eastAsia="Calibri"/>
                <w:sz w:val="20"/>
                <w:szCs w:val="20"/>
                <w:rtl/>
              </w:rPr>
            </w:pPr>
            <w:r w:rsidRPr="00EF69AD">
              <w:rPr>
                <w:rFonts w:eastAsia="Calibri" w:cs="FrankRuehl"/>
                <w:sz w:val="20"/>
                <w:szCs w:val="20"/>
                <w:rtl/>
              </w:rPr>
              <w:t>14</w:t>
            </w:r>
          </w:p>
        </w:tc>
      </w:tr>
      <w:tr w:rsidTr="00915C1A">
        <w:tblPrEx>
          <w:tblW w:w="6691" w:type="dxa"/>
          <w:jc w:val="center"/>
          <w:tblLook w:val="04A0"/>
        </w:tblPrEx>
        <w:trPr>
          <w:jc w:val="center"/>
        </w:trPr>
        <w:tc>
          <w:tcPr>
            <w:tcW w:w="737" w:type="dxa"/>
            <w:shd w:val="clear" w:color="auto" w:fill="auto"/>
            <w:vAlign w:val="bottom"/>
          </w:tcPr>
          <w:p w:rsidR="00E3495C" w:rsidRPr="00EF69AD" w:rsidP="00915C1A">
            <w:pPr>
              <w:spacing w:before="40" w:after="40" w:line="220" w:lineRule="exact"/>
              <w:jc w:val="both"/>
              <w:rPr>
                <w:rFonts w:eastAsia="Calibri"/>
                <w:sz w:val="20"/>
                <w:szCs w:val="20"/>
                <w:rtl/>
              </w:rPr>
            </w:pPr>
            <w:r w:rsidRPr="00EF69AD">
              <w:rPr>
                <w:rFonts w:eastAsia="Calibri" w:cs="FrankRuehl"/>
                <w:sz w:val="20"/>
                <w:szCs w:val="20"/>
                <w:rtl/>
              </w:rPr>
              <w:t>2010</w:t>
            </w:r>
          </w:p>
        </w:tc>
        <w:tc>
          <w:tcPr>
            <w:tcW w:w="1587" w:type="dxa"/>
            <w:shd w:val="clear" w:color="auto" w:fill="auto"/>
            <w:vAlign w:val="bottom"/>
          </w:tcPr>
          <w:p w:rsidR="00E3495C" w:rsidRPr="00EF69AD" w:rsidP="005F120C">
            <w:pPr>
              <w:spacing w:before="40" w:after="40" w:line="220" w:lineRule="exact"/>
              <w:ind w:left="624"/>
              <w:jc w:val="both"/>
              <w:rPr>
                <w:rFonts w:eastAsia="Calibri"/>
                <w:sz w:val="20"/>
                <w:szCs w:val="20"/>
                <w:vertAlign w:val="superscript"/>
                <w:rtl/>
              </w:rPr>
            </w:pPr>
            <w:r w:rsidRPr="00EF69AD">
              <w:rPr>
                <w:rFonts w:eastAsia="Calibri" w:cs="FrankRuehl"/>
                <w:sz w:val="20"/>
                <w:szCs w:val="20"/>
                <w:rtl/>
              </w:rPr>
              <w:t>11.9</w:t>
            </w:r>
            <w:r w:rsidRPr="00EF69AD" w:rsidR="00C00949">
              <w:rPr>
                <w:rFonts w:eastAsia="Calibri" w:cs="FrankRuehl" w:hint="cs"/>
                <w:sz w:val="20"/>
                <w:szCs w:val="20"/>
                <w:rtl/>
              </w:rPr>
              <w:t xml:space="preserve"> </w:t>
            </w:r>
            <w:r w:rsidRPr="00EF69AD" w:rsidR="00C00949">
              <w:rPr>
                <w:rFonts w:eastAsia="Calibri" w:cs="FrankRuehl" w:hint="cs"/>
                <w:sz w:val="20"/>
                <w:szCs w:val="20"/>
                <w:vertAlign w:val="superscript"/>
                <w:rtl/>
              </w:rPr>
              <w:t>(</w:t>
            </w:r>
            <w:r w:rsidR="005F120C">
              <w:rPr>
                <w:rFonts w:eastAsia="Calibri" w:cs="FrankRuehl" w:hint="cs"/>
                <w:sz w:val="20"/>
                <w:szCs w:val="20"/>
                <w:vertAlign w:val="superscript"/>
                <w:rtl/>
              </w:rPr>
              <w:t>3</w:t>
            </w:r>
            <w:r w:rsidRPr="00EF69AD" w:rsidR="00C00949">
              <w:rPr>
                <w:rFonts w:eastAsia="Calibri" w:cs="FrankRuehl" w:hint="cs"/>
                <w:sz w:val="20"/>
                <w:szCs w:val="20"/>
                <w:vertAlign w:val="superscript"/>
                <w:rtl/>
              </w:rPr>
              <w:t>)</w:t>
            </w:r>
          </w:p>
        </w:tc>
        <w:tc>
          <w:tcPr>
            <w:tcW w:w="3005" w:type="dxa"/>
            <w:shd w:val="clear" w:color="auto" w:fill="auto"/>
            <w:vAlign w:val="bottom"/>
          </w:tcPr>
          <w:p w:rsidR="00E3495C" w:rsidRPr="00EF69AD" w:rsidP="00915C1A">
            <w:pPr>
              <w:spacing w:before="40" w:after="40" w:line="220" w:lineRule="exact"/>
              <w:ind w:left="1020" w:right="-57"/>
              <w:jc w:val="both"/>
              <w:rPr>
                <w:rFonts w:eastAsia="Calibri"/>
                <w:sz w:val="20"/>
                <w:szCs w:val="20"/>
                <w:rtl/>
              </w:rPr>
            </w:pPr>
            <w:r w:rsidRPr="00EF69AD">
              <w:rPr>
                <w:rFonts w:eastAsia="Calibri" w:cs="FrankRuehl"/>
                <w:sz w:val="20"/>
                <w:szCs w:val="20"/>
                <w:rtl/>
              </w:rPr>
              <w:t>0.8 (6.6%)</w:t>
            </w:r>
          </w:p>
        </w:tc>
        <w:tc>
          <w:tcPr>
            <w:tcW w:w="1247" w:type="dxa"/>
            <w:shd w:val="clear" w:color="auto" w:fill="auto"/>
            <w:vAlign w:val="bottom"/>
          </w:tcPr>
          <w:p w:rsidR="00E3495C" w:rsidRPr="00C00949" w:rsidP="00915C1A">
            <w:pPr>
              <w:spacing w:before="40" w:after="40" w:line="220" w:lineRule="exact"/>
              <w:ind w:left="510"/>
              <w:jc w:val="both"/>
              <w:rPr>
                <w:rFonts w:eastAsia="Calibri" w:cs="FrankRuehl"/>
                <w:sz w:val="20"/>
                <w:szCs w:val="20"/>
                <w:rtl/>
              </w:rPr>
            </w:pPr>
            <w:r w:rsidRPr="00EF69AD">
              <w:rPr>
                <w:rFonts w:eastAsia="Calibri" w:cs="FrankRuehl"/>
                <w:sz w:val="20"/>
                <w:szCs w:val="20"/>
                <w:rtl/>
              </w:rPr>
              <w:t>12.7</w:t>
            </w:r>
            <w:r w:rsidRPr="00C00949">
              <w:rPr>
                <w:rFonts w:eastAsia="Calibri" w:cs="FrankRuehl"/>
                <w:sz w:val="20"/>
                <w:szCs w:val="20"/>
                <w:rtl/>
              </w:rPr>
              <w:t xml:space="preserve"> </w:t>
            </w:r>
          </w:p>
        </w:tc>
      </w:tr>
    </w:tbl>
    <w:p w:rsidR="00E3495C" w:rsidRPr="00C00949" w:rsidP="005F120C">
      <w:pPr>
        <w:spacing w:before="120" w:line="200" w:lineRule="exact"/>
        <w:ind w:left="340" w:hanging="340"/>
        <w:jc w:val="both"/>
        <w:rPr>
          <w:rFonts w:cs="FrankRuehl"/>
          <w:sz w:val="20"/>
          <w:szCs w:val="20"/>
          <w:rtl/>
        </w:rPr>
      </w:pPr>
      <w:r>
        <w:rPr>
          <w:rFonts w:cs="FrankRuehl" w:hint="cs"/>
          <w:sz w:val="20"/>
          <w:szCs w:val="20"/>
          <w:rtl/>
        </w:rPr>
        <w:t>(</w:t>
      </w:r>
      <w:r w:rsidR="005F120C">
        <w:rPr>
          <w:rFonts w:cs="FrankRuehl" w:hint="cs"/>
          <w:sz w:val="20"/>
          <w:szCs w:val="20"/>
          <w:rtl/>
        </w:rPr>
        <w:t>1</w:t>
      </w:r>
      <w:r>
        <w:rPr>
          <w:rFonts w:cs="FrankRuehl" w:hint="cs"/>
          <w:sz w:val="20"/>
          <w:szCs w:val="20"/>
          <w:rtl/>
        </w:rPr>
        <w:t>)</w:t>
      </w:r>
      <w:r w:rsidRPr="00C00949">
        <w:rPr>
          <w:rFonts w:cs="FrankRuehl" w:hint="cs"/>
          <w:sz w:val="20"/>
          <w:szCs w:val="20"/>
          <w:rtl/>
        </w:rPr>
        <w:tab/>
        <w:t>עלות סל הבריאות לשנת 2012 הייתה כאמור 34.7 מיליארד ש</w:t>
      </w:r>
      <w:r w:rsidRPr="00C00949">
        <w:rPr>
          <w:rFonts w:cs="FrankRuehl"/>
          <w:sz w:val="20"/>
          <w:szCs w:val="20"/>
          <w:rtl/>
        </w:rPr>
        <w:t>"</w:t>
      </w:r>
      <w:r w:rsidRPr="00C00949">
        <w:rPr>
          <w:rFonts w:cs="FrankRuehl" w:hint="cs"/>
          <w:sz w:val="20"/>
          <w:szCs w:val="20"/>
          <w:rtl/>
        </w:rPr>
        <w:t>ח. מתוך סכום זה 2.2 מיליארד ש"ח היא השתתפות נורמטיבית. הגבייה מהביטוח הלאומי באותה השנה הסתכמה ב-18.5 מיליארד ש</w:t>
      </w:r>
      <w:r w:rsidRPr="00C00949">
        <w:rPr>
          <w:rFonts w:cs="FrankRuehl"/>
          <w:sz w:val="20"/>
          <w:szCs w:val="20"/>
          <w:rtl/>
        </w:rPr>
        <w:t>"</w:t>
      </w:r>
      <w:r w:rsidRPr="00C00949">
        <w:rPr>
          <w:rFonts w:cs="FrankRuehl" w:hint="cs"/>
          <w:sz w:val="20"/>
          <w:szCs w:val="20"/>
          <w:rtl/>
        </w:rPr>
        <w:t>ח.</w:t>
      </w:r>
    </w:p>
    <w:p w:rsidR="00E3495C" w:rsidRPr="00C00949" w:rsidP="005F120C">
      <w:pPr>
        <w:spacing w:line="200" w:lineRule="exact"/>
        <w:ind w:left="340" w:hanging="340"/>
        <w:jc w:val="both"/>
        <w:rPr>
          <w:rFonts w:cs="FrankRuehl"/>
          <w:sz w:val="20"/>
          <w:szCs w:val="20"/>
          <w:rtl/>
        </w:rPr>
      </w:pPr>
      <w:r>
        <w:rPr>
          <w:rFonts w:cs="FrankRuehl" w:hint="cs"/>
          <w:sz w:val="20"/>
          <w:szCs w:val="20"/>
          <w:rtl/>
        </w:rPr>
        <w:t>(</w:t>
      </w:r>
      <w:r w:rsidR="005F120C">
        <w:rPr>
          <w:rFonts w:cs="FrankRuehl" w:hint="cs"/>
          <w:sz w:val="20"/>
          <w:szCs w:val="20"/>
          <w:rtl/>
        </w:rPr>
        <w:t>2</w:t>
      </w:r>
      <w:r>
        <w:rPr>
          <w:rFonts w:cs="FrankRuehl" w:hint="cs"/>
          <w:sz w:val="20"/>
          <w:szCs w:val="20"/>
          <w:rtl/>
        </w:rPr>
        <w:t>)</w:t>
      </w:r>
      <w:r w:rsidRPr="00C00949">
        <w:rPr>
          <w:rFonts w:cs="FrankRuehl" w:hint="cs"/>
          <w:sz w:val="20"/>
          <w:szCs w:val="20"/>
          <w:rtl/>
        </w:rPr>
        <w:t xml:space="preserve"> </w:t>
      </w:r>
      <w:r w:rsidRPr="00C00949">
        <w:rPr>
          <w:rFonts w:cs="FrankRuehl" w:hint="cs"/>
          <w:sz w:val="20"/>
          <w:szCs w:val="20"/>
          <w:rtl/>
        </w:rPr>
        <w:tab/>
        <w:t>עלות סל הבריאות לשנת 2011 הייתה 32.7 מיליארד ש"ח. הגבייה מהביטוח הלאומי באותה השנה הסתכמה ב-17.7 מיליארד ש</w:t>
      </w:r>
      <w:r w:rsidRPr="00C00949">
        <w:rPr>
          <w:rFonts w:cs="FrankRuehl"/>
          <w:sz w:val="20"/>
          <w:szCs w:val="20"/>
          <w:rtl/>
        </w:rPr>
        <w:t>"</w:t>
      </w:r>
      <w:r w:rsidRPr="00C00949">
        <w:rPr>
          <w:rFonts w:cs="FrankRuehl" w:hint="cs"/>
          <w:sz w:val="20"/>
          <w:szCs w:val="20"/>
          <w:rtl/>
        </w:rPr>
        <w:t>ח.</w:t>
      </w:r>
    </w:p>
    <w:p w:rsidR="00E3495C" w:rsidRPr="00C00949" w:rsidP="005F120C">
      <w:pPr>
        <w:spacing w:after="240" w:line="200" w:lineRule="exact"/>
        <w:ind w:left="340" w:hanging="340"/>
        <w:jc w:val="both"/>
        <w:rPr>
          <w:rFonts w:cs="FrankRuehl"/>
          <w:sz w:val="20"/>
          <w:szCs w:val="20"/>
          <w:rtl/>
        </w:rPr>
      </w:pPr>
      <w:r>
        <w:rPr>
          <w:rFonts w:cs="FrankRuehl" w:hint="cs"/>
          <w:sz w:val="20"/>
          <w:szCs w:val="20"/>
          <w:rtl/>
        </w:rPr>
        <w:t>(</w:t>
      </w:r>
      <w:r w:rsidR="005F120C">
        <w:rPr>
          <w:rFonts w:cs="FrankRuehl" w:hint="cs"/>
          <w:sz w:val="20"/>
          <w:szCs w:val="20"/>
          <w:rtl/>
        </w:rPr>
        <w:t>3</w:t>
      </w:r>
      <w:r>
        <w:rPr>
          <w:rFonts w:cs="FrankRuehl" w:hint="cs"/>
          <w:sz w:val="20"/>
          <w:szCs w:val="20"/>
          <w:rtl/>
        </w:rPr>
        <w:t>)</w:t>
      </w:r>
      <w:r w:rsidRPr="00C00949">
        <w:rPr>
          <w:rFonts w:cs="FrankRuehl" w:hint="cs"/>
          <w:sz w:val="20"/>
          <w:szCs w:val="20"/>
          <w:rtl/>
        </w:rPr>
        <w:tab/>
        <w:t>עלות סל הבריאות לשנת 2010 הייתה 30.3 מיליארד ש"ח. הגבייה מהביטוח הלאומי באותה השנה הסתכמה ב-16.5 מיליארד ש</w:t>
      </w:r>
      <w:r w:rsidRPr="00C00949">
        <w:rPr>
          <w:rFonts w:cs="FrankRuehl"/>
          <w:sz w:val="20"/>
          <w:szCs w:val="20"/>
          <w:rtl/>
        </w:rPr>
        <w:t>"</w:t>
      </w:r>
      <w:r w:rsidRPr="00C00949">
        <w:rPr>
          <w:rFonts w:cs="FrankRuehl" w:hint="cs"/>
          <w:sz w:val="20"/>
          <w:szCs w:val="20"/>
          <w:rtl/>
        </w:rPr>
        <w:t>ח.</w:t>
      </w:r>
    </w:p>
    <w:p w:rsidR="00E3495C" w:rsidRPr="000F7307" w:rsidP="00915C1A">
      <w:pPr>
        <w:pStyle w:val="RESHET"/>
        <w:rPr>
          <w:rtl/>
        </w:rPr>
      </w:pPr>
      <w:r w:rsidRPr="000F7307">
        <w:rPr>
          <w:rFonts w:hint="cs"/>
          <w:rtl/>
        </w:rPr>
        <w:t>מהלוח</w:t>
      </w:r>
      <w:r w:rsidRPr="000F7307">
        <w:rPr>
          <w:rtl/>
        </w:rPr>
        <w:t xml:space="preserve"> </w:t>
      </w:r>
      <w:r w:rsidRPr="000F7307">
        <w:rPr>
          <w:rFonts w:hint="cs"/>
          <w:rtl/>
        </w:rPr>
        <w:t>עולה כי בין השנים 2012-2010 העביר משרד הבריאות לקופות החולים מקדמות בסכום שנתי ממוצע של קרוב למיליארד ש</w:t>
      </w:r>
      <w:r w:rsidRPr="000F7307">
        <w:rPr>
          <w:rtl/>
        </w:rPr>
        <w:t>"</w:t>
      </w:r>
      <w:r w:rsidRPr="000F7307">
        <w:rPr>
          <w:rFonts w:hint="cs"/>
          <w:rtl/>
        </w:rPr>
        <w:t xml:space="preserve">ח, המהווה כ-7.5% מהסכום הממוצע הכולל, שמשרד הבריאות העביר לקופות להשלמת עלות סל הבריאות. </w:t>
      </w:r>
    </w:p>
    <w:p w:rsidR="00E3495C" w:rsidRPr="000F7307" w:rsidP="00915C1A">
      <w:pPr>
        <w:pStyle w:val="RESHET"/>
        <w:rPr>
          <w:rtl/>
        </w:rPr>
      </w:pPr>
      <w:r w:rsidRPr="000F7307">
        <w:rPr>
          <w:rFonts w:hint="cs"/>
          <w:rtl/>
        </w:rPr>
        <w:t>משרד מבקר המדינה מעיר למשרדי הבריאות והאוצר שלמקדמות המועברות במסגרת השלמת עלות סל הבריאות, העומדות לרשות הקופות לצורך שיפור תזרים המזומנים שלהן, לא ניתן</w:t>
      </w:r>
      <w:r w:rsidRPr="000F7307">
        <w:rPr>
          <w:rFonts w:hint="cs"/>
          <w:rtl/>
        </w:rPr>
        <w:t xml:space="preserve"> גילוי נאות</w:t>
      </w:r>
      <w:r w:rsidRPr="000F7307">
        <w:rPr>
          <w:rFonts w:hint="cs"/>
          <w:rtl/>
        </w:rPr>
        <w:t xml:space="preserve"> בתקציב משרד הבריאות. </w:t>
      </w:r>
    </w:p>
    <w:p w:rsidR="00E3495C" w:rsidRPr="000F7307" w:rsidP="00915C1A">
      <w:pPr>
        <w:spacing w:before="180" w:after="240" w:line="230" w:lineRule="exact"/>
        <w:jc w:val="both"/>
        <w:rPr>
          <w:rFonts w:cs="FrankRuehl"/>
          <w:sz w:val="20"/>
          <w:szCs w:val="22"/>
          <w:rtl/>
        </w:rPr>
      </w:pPr>
      <w:r w:rsidRPr="000F7307">
        <w:rPr>
          <w:rFonts w:cs="FrankRuehl" w:hint="cs"/>
          <w:sz w:val="20"/>
          <w:szCs w:val="22"/>
          <w:rtl/>
        </w:rPr>
        <w:t xml:space="preserve">בתשובתו למשרד מבקר המדינה כתב משרד האוצר כי המקדמות מהוות כלי מימוני שנועד להקל על מצבן </w:t>
      </w:r>
      <w:r w:rsidRPr="000F7307">
        <w:rPr>
          <w:rFonts w:cs="FrankRuehl" w:hint="cs"/>
          <w:sz w:val="20"/>
          <w:szCs w:val="22"/>
          <w:rtl/>
        </w:rPr>
        <w:t>התזרימי</w:t>
      </w:r>
      <w:r w:rsidRPr="000F7307">
        <w:rPr>
          <w:rFonts w:cs="FrankRuehl" w:hint="cs"/>
          <w:sz w:val="20"/>
          <w:szCs w:val="22"/>
          <w:rtl/>
        </w:rPr>
        <w:t xml:space="preserve"> של קופות החולים, במיוחד בתקופות שבהן הסכמי הייצוב מתעכבים והממשלה רואה צורך להקל על מצבן </w:t>
      </w:r>
      <w:r w:rsidRPr="000F7307">
        <w:rPr>
          <w:rFonts w:cs="FrankRuehl" w:hint="cs"/>
          <w:sz w:val="20"/>
          <w:szCs w:val="22"/>
          <w:rtl/>
        </w:rPr>
        <w:t>התזרימי</w:t>
      </w:r>
      <w:r w:rsidRPr="000F7307">
        <w:rPr>
          <w:rFonts w:cs="FrankRuehl" w:hint="cs"/>
          <w:sz w:val="20"/>
          <w:szCs w:val="22"/>
          <w:rtl/>
        </w:rPr>
        <w:t xml:space="preserve"> של הקופות.</w:t>
      </w:r>
    </w:p>
    <w:p w:rsidR="00E3495C" w:rsidRPr="000F7307" w:rsidP="00915C1A">
      <w:pPr>
        <w:pStyle w:val="RESHET"/>
        <w:rPr>
          <w:rtl/>
        </w:rPr>
      </w:pPr>
      <w:r w:rsidRPr="000F7307">
        <w:rPr>
          <w:rFonts w:hint="cs"/>
          <w:rtl/>
        </w:rPr>
        <w:t xml:space="preserve">חיזוק לטענה בדבר הגידול הבלתי מבוקר במקדמות המועברות לקופות ובדבר מידת חיוניותן </w:t>
      </w:r>
      <w:r w:rsidRPr="000F7307">
        <w:rPr>
          <w:rFonts w:hint="cs"/>
          <w:rtl/>
        </w:rPr>
        <w:t>לתזרים</w:t>
      </w:r>
      <w:r w:rsidRPr="000F7307">
        <w:rPr>
          <w:rFonts w:hint="cs"/>
          <w:rtl/>
        </w:rPr>
        <w:t xml:space="preserve"> המזומנים שלהן ניתן לראות בהתנגדות של מנכ"ל משרד הבריאות ושל הקופות להודעתו של חשב משרד הבריאות לקופות החולים מאוקטובר 2012, שלפיה סכום של 390 מיליון ש"ח מתוך תשלומי היתר שניתנו להן באמצעות העברת המקדמות, יקוזז מהתשלומים השוטפים של סל הבריאות. למרות ההתנגדות, לא שונתה החלטת חשב המשרד והקיזוז התבצע, דבר שאכן הביא לפגיעה </w:t>
      </w:r>
      <w:r w:rsidRPr="000F7307">
        <w:rPr>
          <w:rFonts w:hint="cs"/>
          <w:rtl/>
        </w:rPr>
        <w:t>בתזרים</w:t>
      </w:r>
      <w:r w:rsidRPr="000F7307">
        <w:rPr>
          <w:rFonts w:hint="cs"/>
          <w:rtl/>
        </w:rPr>
        <w:t xml:space="preserve"> המזומנים של הקופות באותה שנה.</w:t>
      </w:r>
    </w:p>
    <w:p w:rsidR="00E3495C" w:rsidRPr="000F7307" w:rsidP="00915C1A">
      <w:pPr>
        <w:pStyle w:val="RESHET"/>
        <w:rPr>
          <w:rtl/>
        </w:rPr>
      </w:pPr>
      <w:r w:rsidRPr="000F7307">
        <w:rPr>
          <w:rFonts w:hint="cs"/>
          <w:rtl/>
        </w:rPr>
        <w:t>על</w:t>
      </w:r>
      <w:r w:rsidRPr="000F7307">
        <w:rPr>
          <w:rtl/>
        </w:rPr>
        <w:t xml:space="preserve"> משרדי הבריאות והאוצר </w:t>
      </w:r>
      <w:r w:rsidRPr="000F7307">
        <w:rPr>
          <w:rFonts w:hint="cs"/>
          <w:rtl/>
        </w:rPr>
        <w:t>לדון בשאלה האם שיטה זו של מקדמות היא שיטה יעילה ונכונה, ואם כן להסדיר</w:t>
      </w:r>
      <w:r w:rsidRPr="000F7307">
        <w:rPr>
          <w:rtl/>
        </w:rPr>
        <w:t xml:space="preserve"> </w:t>
      </w:r>
      <w:r w:rsidRPr="000F7307">
        <w:rPr>
          <w:rFonts w:hint="cs"/>
          <w:rtl/>
        </w:rPr>
        <w:t>את</w:t>
      </w:r>
      <w:r w:rsidRPr="000F7307">
        <w:rPr>
          <w:rtl/>
        </w:rPr>
        <w:t xml:space="preserve"> </w:t>
      </w:r>
      <w:r w:rsidRPr="000F7307">
        <w:rPr>
          <w:rFonts w:hint="cs"/>
          <w:rtl/>
        </w:rPr>
        <w:t>עצם</w:t>
      </w:r>
      <w:r w:rsidRPr="000F7307">
        <w:rPr>
          <w:rtl/>
        </w:rPr>
        <w:t xml:space="preserve"> </w:t>
      </w:r>
      <w:r w:rsidRPr="000F7307">
        <w:rPr>
          <w:rFonts w:hint="cs"/>
          <w:rtl/>
        </w:rPr>
        <w:t>מתן</w:t>
      </w:r>
      <w:r w:rsidRPr="000F7307">
        <w:rPr>
          <w:rtl/>
        </w:rPr>
        <w:t xml:space="preserve"> </w:t>
      </w:r>
      <w:r w:rsidRPr="000F7307">
        <w:rPr>
          <w:rFonts w:hint="cs"/>
          <w:rtl/>
        </w:rPr>
        <w:t>המקדמות</w:t>
      </w:r>
      <w:r w:rsidRPr="000F7307">
        <w:rPr>
          <w:rtl/>
        </w:rPr>
        <w:t xml:space="preserve">, </w:t>
      </w:r>
      <w:r w:rsidRPr="000F7307">
        <w:rPr>
          <w:rFonts w:hint="cs"/>
          <w:rtl/>
        </w:rPr>
        <w:t>את</w:t>
      </w:r>
      <w:r w:rsidRPr="000F7307">
        <w:rPr>
          <w:rtl/>
        </w:rPr>
        <w:t xml:space="preserve"> </w:t>
      </w:r>
      <w:r w:rsidRPr="000F7307">
        <w:rPr>
          <w:rFonts w:hint="cs"/>
          <w:rtl/>
        </w:rPr>
        <w:t>המתכונת</w:t>
      </w:r>
      <w:r w:rsidRPr="000F7307">
        <w:rPr>
          <w:rtl/>
        </w:rPr>
        <w:t xml:space="preserve"> </w:t>
      </w:r>
      <w:r w:rsidRPr="000F7307">
        <w:rPr>
          <w:rFonts w:hint="cs"/>
          <w:rtl/>
        </w:rPr>
        <w:t>לקביעת</w:t>
      </w:r>
      <w:r w:rsidRPr="000F7307">
        <w:rPr>
          <w:rtl/>
        </w:rPr>
        <w:t xml:space="preserve"> </w:t>
      </w:r>
      <w:r w:rsidRPr="000F7307">
        <w:rPr>
          <w:rFonts w:hint="cs"/>
          <w:rtl/>
        </w:rPr>
        <w:t>גובהן</w:t>
      </w:r>
      <w:r w:rsidRPr="000F7307">
        <w:rPr>
          <w:rtl/>
        </w:rPr>
        <w:t xml:space="preserve"> </w:t>
      </w:r>
      <w:r w:rsidRPr="000F7307">
        <w:rPr>
          <w:rFonts w:hint="cs"/>
          <w:rtl/>
        </w:rPr>
        <w:t>ואת</w:t>
      </w:r>
      <w:r w:rsidRPr="000F7307">
        <w:rPr>
          <w:rtl/>
        </w:rPr>
        <w:t xml:space="preserve"> </w:t>
      </w:r>
      <w:r w:rsidRPr="000F7307">
        <w:rPr>
          <w:rFonts w:hint="cs"/>
          <w:rtl/>
        </w:rPr>
        <w:t>התנאים</w:t>
      </w:r>
      <w:r w:rsidRPr="000F7307">
        <w:rPr>
          <w:rtl/>
        </w:rPr>
        <w:t xml:space="preserve"> </w:t>
      </w:r>
      <w:r w:rsidRPr="000F7307">
        <w:rPr>
          <w:rFonts w:hint="cs"/>
          <w:rtl/>
        </w:rPr>
        <w:t>לקבלתן</w:t>
      </w:r>
      <w:r w:rsidRPr="000F7307">
        <w:rPr>
          <w:rtl/>
        </w:rPr>
        <w:t>.</w:t>
      </w:r>
      <w:r w:rsidRPr="000F7307">
        <w:rPr>
          <w:rFonts w:hint="cs"/>
          <w:rtl/>
        </w:rPr>
        <w:t xml:space="preserve"> יש גם לתת לכך ביטוי שקוף בתקציב המדינה.</w:t>
      </w:r>
    </w:p>
    <w:p w:rsidR="00E3495C" w:rsidRPr="000F7307" w:rsidP="00915C1A">
      <w:pPr>
        <w:spacing w:after="120" w:line="230" w:lineRule="exact"/>
        <w:jc w:val="both"/>
        <w:rPr>
          <w:rFonts w:cs="FrankRuehl"/>
          <w:b/>
          <w:bCs/>
          <w:sz w:val="20"/>
          <w:szCs w:val="22"/>
          <w:rtl/>
        </w:rPr>
      </w:pPr>
    </w:p>
    <w:p w:rsidR="00E3495C" w:rsidRPr="000F7307" w:rsidP="00915C1A">
      <w:pPr>
        <w:spacing w:after="120" w:line="230" w:lineRule="exact"/>
        <w:jc w:val="both"/>
        <w:rPr>
          <w:rFonts w:cs="FrankRuehl"/>
          <w:b/>
          <w:bCs/>
          <w:sz w:val="20"/>
          <w:szCs w:val="22"/>
          <w:rtl/>
        </w:rPr>
      </w:pPr>
    </w:p>
    <w:p w:rsidR="00E3495C" w:rsidP="00915C1A">
      <w:pPr>
        <w:pStyle w:val="KOT4"/>
        <w:rPr>
          <w:rtl/>
        </w:rPr>
      </w:pPr>
      <w:bookmarkStart w:id="17" w:name="_Toc390761749"/>
      <w:bookmarkStart w:id="18" w:name="_Toc398533222"/>
      <w:r>
        <w:rPr>
          <w:rFonts w:hint="cs"/>
          <w:rtl/>
        </w:rPr>
        <w:t>סיוע כספי</w:t>
      </w:r>
      <w:bookmarkEnd w:id="17"/>
      <w:bookmarkEnd w:id="18"/>
    </w:p>
    <w:p w:rsidR="00E3495C" w:rsidRPr="000F7307" w:rsidP="00915C1A">
      <w:pPr>
        <w:spacing w:after="120" w:line="230" w:lineRule="exact"/>
        <w:jc w:val="both"/>
        <w:rPr>
          <w:rFonts w:cs="FrankRuehl"/>
          <w:strike/>
          <w:sz w:val="20"/>
          <w:szCs w:val="22"/>
          <w:rtl/>
        </w:rPr>
      </w:pPr>
      <w:r w:rsidRPr="000F7307">
        <w:rPr>
          <w:rFonts w:cs="FrankRuehl" w:hint="cs"/>
          <w:sz w:val="20"/>
          <w:szCs w:val="22"/>
          <w:rtl/>
        </w:rPr>
        <w:t>אחת לשלוש שנים חותמים משרדי הבריאות והאוצר עם הקופות על "הסכמי ייצוב", שמטרתם להציב לקופות יעדי התייעלות ושיפור</w:t>
      </w:r>
      <w:r>
        <w:rPr>
          <w:rStyle w:val="FootnoteReference"/>
          <w:rFonts w:cs="FrankRuehl"/>
          <w:sz w:val="20"/>
          <w:szCs w:val="22"/>
          <w:rtl/>
        </w:rPr>
        <w:footnoteReference w:id="49"/>
      </w:r>
      <w:r w:rsidRPr="000F7307">
        <w:rPr>
          <w:rFonts w:cs="FrankRuehl" w:hint="cs"/>
          <w:sz w:val="20"/>
          <w:szCs w:val="22"/>
          <w:rtl/>
        </w:rPr>
        <w:t xml:space="preserve"> ולקדמן לעבר איזון כלכלי. בתמורה לעמידתן בתנאים אלו הן אמורות לקבל תקציב נוסף. במסגרת הסכם הייצוב נקבע לכל קופה יעד גירעון שנתי לכל אחת משלוש השנים הבאות. נוסף על כך, נאמר בהסכמי הייצוב שעל הקופות לעמוד ביעדים איכותיים, כגון צמצום אשפוזים חוזרים ומתן חיסוני שפעת, כפי שיפורט במבחני תמיכה שיפורסמו. עוד מתפרסמים מבחני תמיכה</w:t>
      </w:r>
      <w:r>
        <w:rPr>
          <w:rStyle w:val="FootnoteReference"/>
          <w:rFonts w:cs="FrankRuehl"/>
          <w:sz w:val="20"/>
          <w:szCs w:val="22"/>
          <w:rtl/>
        </w:rPr>
        <w:footnoteReference w:id="50"/>
      </w:r>
      <w:r w:rsidRPr="000F7307">
        <w:rPr>
          <w:rFonts w:cs="FrankRuehl" w:hint="cs"/>
          <w:sz w:val="20"/>
          <w:szCs w:val="22"/>
          <w:rtl/>
        </w:rPr>
        <w:t xml:space="preserve"> כגון הנחות לקשישים בקניית תרופות</w:t>
      </w:r>
      <w:r>
        <w:rPr>
          <w:rStyle w:val="FootnoteReference"/>
          <w:rFonts w:cs="FrankRuehl"/>
          <w:sz w:val="20"/>
          <w:szCs w:val="22"/>
          <w:rtl/>
        </w:rPr>
        <w:footnoteReference w:id="51"/>
      </w:r>
      <w:r w:rsidRPr="000F7307">
        <w:rPr>
          <w:rFonts w:cs="FrankRuehl" w:hint="cs"/>
          <w:sz w:val="20"/>
          <w:szCs w:val="22"/>
          <w:rtl/>
        </w:rPr>
        <w:t>, פטור מאגרות טיפות חלב</w:t>
      </w:r>
      <w:r>
        <w:rPr>
          <w:rStyle w:val="FootnoteReference"/>
          <w:rFonts w:cs="FrankRuehl"/>
          <w:sz w:val="20"/>
          <w:szCs w:val="22"/>
          <w:rtl/>
        </w:rPr>
        <w:footnoteReference w:id="52"/>
      </w:r>
      <w:r w:rsidRPr="000F7307">
        <w:rPr>
          <w:rFonts w:cs="FrankRuehl" w:hint="cs"/>
          <w:sz w:val="20"/>
          <w:szCs w:val="22"/>
          <w:rtl/>
        </w:rPr>
        <w:t xml:space="preserve"> ועוד. </w:t>
      </w:r>
    </w:p>
    <w:p w:rsidR="00E3495C" w:rsidRPr="000F7307" w:rsidP="00915C1A">
      <w:pPr>
        <w:spacing w:after="120" w:line="230" w:lineRule="exact"/>
        <w:jc w:val="both"/>
        <w:rPr>
          <w:rFonts w:cs="FrankRuehl"/>
          <w:sz w:val="20"/>
          <w:szCs w:val="22"/>
          <w:rtl/>
        </w:rPr>
      </w:pPr>
      <w:r>
        <w:rPr>
          <w:rFonts w:cs="FrankRuehl"/>
          <w:sz w:val="20"/>
          <w:szCs w:val="22"/>
          <w:rtl/>
        </w:rPr>
        <w:br w:type="page"/>
      </w:r>
      <w:r w:rsidRPr="000F7307">
        <w:rPr>
          <w:rFonts w:cs="FrankRuehl" w:hint="cs"/>
          <w:sz w:val="20"/>
          <w:szCs w:val="22"/>
          <w:rtl/>
        </w:rPr>
        <w:t>להלן בלוח 2 נתוני הסיוע הכספי בקופות על פי סוג התמיכה:</w:t>
      </w:r>
    </w:p>
    <w:p w:rsidR="00E3495C" w:rsidRPr="00915C1A" w:rsidP="00C53797">
      <w:pPr>
        <w:pStyle w:val="tab-name"/>
        <w:rPr>
          <w:rtl/>
        </w:rPr>
      </w:pPr>
      <w:r w:rsidRPr="00915C1A">
        <w:rPr>
          <w:rFonts w:hint="cs"/>
          <w:b w:val="0"/>
          <w:bCs w:val="0"/>
          <w:sz w:val="20"/>
          <w:szCs w:val="20"/>
          <w:rtl/>
        </w:rPr>
        <w:t>לוח</w:t>
      </w:r>
      <w:r w:rsidRPr="00915C1A">
        <w:rPr>
          <w:b w:val="0"/>
          <w:bCs w:val="0"/>
          <w:sz w:val="20"/>
          <w:szCs w:val="20"/>
          <w:rtl/>
        </w:rPr>
        <w:t xml:space="preserve"> </w:t>
      </w:r>
      <w:r w:rsidRPr="00915C1A">
        <w:rPr>
          <w:rFonts w:hint="cs"/>
          <w:b w:val="0"/>
          <w:bCs w:val="0"/>
          <w:sz w:val="20"/>
          <w:szCs w:val="20"/>
          <w:rtl/>
        </w:rPr>
        <w:t>2</w:t>
      </w:r>
      <w:r w:rsidRPr="00915C1A">
        <w:rPr>
          <w:b w:val="0"/>
          <w:bCs w:val="0"/>
          <w:sz w:val="20"/>
          <w:szCs w:val="20"/>
          <w:rtl/>
        </w:rPr>
        <w:t xml:space="preserve"> </w:t>
      </w:r>
      <w:r w:rsidRPr="00915C1A" w:rsidR="00915C1A">
        <w:rPr>
          <w:rFonts w:hint="cs"/>
          <w:b w:val="0"/>
          <w:bCs w:val="0"/>
          <w:sz w:val="20"/>
          <w:szCs w:val="20"/>
          <w:rtl/>
        </w:rPr>
        <w:br/>
      </w:r>
      <w:r w:rsidRPr="00C53797">
        <w:rPr>
          <w:rFonts w:hint="cs"/>
          <w:rtl/>
        </w:rPr>
        <w:t>הסיוע הכספי</w:t>
      </w:r>
      <w:r w:rsidRPr="00C53797">
        <w:rPr>
          <w:rtl/>
        </w:rPr>
        <w:t xml:space="preserve"> </w:t>
      </w:r>
      <w:r w:rsidRPr="00C53797">
        <w:rPr>
          <w:rFonts w:hint="cs"/>
          <w:rtl/>
        </w:rPr>
        <w:t>לקופות</w:t>
      </w:r>
      <w:r w:rsidRPr="00C53797" w:rsidR="00915C1A">
        <w:rPr>
          <w:rFonts w:hint="cs"/>
          <w:rtl/>
        </w:rPr>
        <w:t>,</w:t>
      </w:r>
      <w:bookmarkStart w:id="19" w:name="_GoBack"/>
      <w:r>
        <w:rPr>
          <w:rStyle w:val="FootnoteReference"/>
          <w:rFonts w:ascii="David" w:hAnsi="David" w:cs="David"/>
          <w:b w:val="0"/>
          <w:bCs w:val="0"/>
          <w:rtl/>
        </w:rPr>
        <w:footnoteReference w:id="53"/>
      </w:r>
      <w:bookmarkEnd w:id="19"/>
      <w:r w:rsidRPr="00C53797">
        <w:rPr>
          <w:rtl/>
        </w:rPr>
        <w:t xml:space="preserve"> 201</w:t>
      </w:r>
      <w:r w:rsidRPr="00C53797">
        <w:rPr>
          <w:rFonts w:hint="cs"/>
          <w:rtl/>
        </w:rPr>
        <w:t>3</w:t>
      </w:r>
      <w:r w:rsidRPr="00C53797">
        <w:rPr>
          <w:rtl/>
        </w:rPr>
        <w:t>-200</w:t>
      </w:r>
      <w:r w:rsidRPr="00C53797">
        <w:rPr>
          <w:rFonts w:hint="cs"/>
          <w:rtl/>
        </w:rPr>
        <w:t>8</w:t>
      </w:r>
      <w:r w:rsidRPr="00C53797" w:rsidR="00915C1A">
        <w:rPr>
          <w:rFonts w:hint="cs"/>
          <w:rtl/>
        </w:rPr>
        <w:t xml:space="preserve">, </w:t>
      </w:r>
      <w:r w:rsidRPr="00C53797" w:rsidR="00915C1A">
        <w:rPr>
          <w:rtl/>
        </w:rPr>
        <w:t xml:space="preserve">(מיליוני </w:t>
      </w:r>
      <w:r w:rsidRPr="00C53797" w:rsidR="00915C1A">
        <w:rPr>
          <w:rFonts w:hint="cs"/>
          <w:rtl/>
        </w:rPr>
        <w:t>ש</w:t>
      </w:r>
      <w:r w:rsidRPr="00C53797" w:rsidR="00915C1A">
        <w:rPr>
          <w:rtl/>
        </w:rPr>
        <w:t>"ח)</w:t>
      </w:r>
    </w:p>
    <w:tbl>
      <w:tblPr>
        <w:bidiVisual/>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2593"/>
        <w:gridCol w:w="681"/>
        <w:gridCol w:w="701"/>
        <w:gridCol w:w="708"/>
        <w:gridCol w:w="708"/>
        <w:gridCol w:w="708"/>
        <w:gridCol w:w="771"/>
      </w:tblGrid>
      <w:tr w:rsidTr="00915C1A">
        <w:tblPrEx>
          <w:tblW w:w="0" w:type="auto"/>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jc w:val="center"/>
        </w:trPr>
        <w:tc>
          <w:tcPr>
            <w:tcW w:w="2593"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both"/>
              <w:rPr>
                <w:rFonts w:eastAsia="Calibri"/>
                <w:b/>
                <w:bCs/>
                <w:sz w:val="20"/>
                <w:szCs w:val="20"/>
                <w:rtl/>
              </w:rPr>
            </w:pPr>
            <w:r w:rsidRPr="00915C1A">
              <w:rPr>
                <w:rFonts w:eastAsia="Calibri" w:cs="FrankRuehl" w:hint="cs"/>
                <w:b/>
                <w:bCs/>
                <w:sz w:val="20"/>
                <w:szCs w:val="20"/>
                <w:rtl/>
              </w:rPr>
              <w:t>סוג</w:t>
            </w:r>
            <w:r w:rsidRPr="00915C1A">
              <w:rPr>
                <w:rFonts w:eastAsia="Calibri" w:cs="FrankRuehl"/>
                <w:b/>
                <w:bCs/>
                <w:sz w:val="20"/>
                <w:szCs w:val="20"/>
                <w:rtl/>
              </w:rPr>
              <w:t xml:space="preserve"> </w:t>
            </w:r>
            <w:r w:rsidRPr="00915C1A">
              <w:rPr>
                <w:rFonts w:eastAsia="Calibri" w:cs="FrankRuehl" w:hint="cs"/>
                <w:b/>
                <w:bCs/>
                <w:sz w:val="20"/>
                <w:szCs w:val="20"/>
                <w:rtl/>
              </w:rPr>
              <w:t>הסיוע</w:t>
            </w:r>
          </w:p>
        </w:tc>
        <w:tc>
          <w:tcPr>
            <w:tcW w:w="681"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center"/>
              <w:rPr>
                <w:rFonts w:eastAsia="Calibri"/>
                <w:b/>
                <w:bCs/>
                <w:sz w:val="20"/>
                <w:szCs w:val="20"/>
                <w:rtl/>
              </w:rPr>
            </w:pPr>
            <w:r w:rsidRPr="00915C1A">
              <w:rPr>
                <w:rFonts w:eastAsia="Calibri" w:cs="FrankRuehl"/>
                <w:b/>
                <w:bCs/>
                <w:sz w:val="20"/>
                <w:szCs w:val="20"/>
                <w:rtl/>
              </w:rPr>
              <w:t>2008</w:t>
            </w:r>
          </w:p>
        </w:tc>
        <w:tc>
          <w:tcPr>
            <w:tcW w:w="701"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center"/>
              <w:rPr>
                <w:rFonts w:eastAsia="Calibri"/>
                <w:b/>
                <w:bCs/>
                <w:sz w:val="20"/>
                <w:szCs w:val="20"/>
                <w:rtl/>
              </w:rPr>
            </w:pPr>
            <w:r w:rsidRPr="00915C1A">
              <w:rPr>
                <w:rFonts w:eastAsia="Calibri" w:cs="FrankRuehl"/>
                <w:b/>
                <w:bCs/>
                <w:sz w:val="20"/>
                <w:szCs w:val="20"/>
                <w:rtl/>
              </w:rPr>
              <w:t>2009</w:t>
            </w:r>
          </w:p>
        </w:tc>
        <w:tc>
          <w:tcPr>
            <w:tcW w:w="708"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center"/>
              <w:rPr>
                <w:rFonts w:eastAsia="Calibri"/>
                <w:b/>
                <w:bCs/>
                <w:sz w:val="20"/>
                <w:szCs w:val="20"/>
                <w:rtl/>
              </w:rPr>
            </w:pPr>
            <w:r w:rsidRPr="00915C1A">
              <w:rPr>
                <w:rFonts w:eastAsia="Calibri" w:cs="FrankRuehl"/>
                <w:b/>
                <w:bCs/>
                <w:sz w:val="20"/>
                <w:szCs w:val="20"/>
                <w:rtl/>
              </w:rPr>
              <w:t>2010</w:t>
            </w:r>
          </w:p>
        </w:tc>
        <w:tc>
          <w:tcPr>
            <w:tcW w:w="708"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center"/>
              <w:rPr>
                <w:rFonts w:eastAsia="Calibri"/>
                <w:b/>
                <w:bCs/>
                <w:sz w:val="20"/>
                <w:szCs w:val="20"/>
                <w:rtl/>
              </w:rPr>
            </w:pPr>
            <w:r w:rsidRPr="00915C1A">
              <w:rPr>
                <w:rFonts w:eastAsia="Calibri" w:cs="FrankRuehl"/>
                <w:b/>
                <w:bCs/>
                <w:sz w:val="20"/>
                <w:szCs w:val="20"/>
                <w:rtl/>
              </w:rPr>
              <w:t>2011</w:t>
            </w:r>
          </w:p>
        </w:tc>
        <w:tc>
          <w:tcPr>
            <w:tcW w:w="708"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center"/>
              <w:rPr>
                <w:rFonts w:eastAsia="Calibri"/>
                <w:b/>
                <w:bCs/>
                <w:sz w:val="20"/>
                <w:szCs w:val="20"/>
                <w:rtl/>
              </w:rPr>
            </w:pPr>
            <w:r w:rsidRPr="00915C1A">
              <w:rPr>
                <w:rFonts w:eastAsia="Calibri" w:cs="FrankRuehl"/>
                <w:b/>
                <w:bCs/>
                <w:sz w:val="20"/>
                <w:szCs w:val="20"/>
                <w:rtl/>
              </w:rPr>
              <w:t>2012</w:t>
            </w:r>
          </w:p>
        </w:tc>
        <w:tc>
          <w:tcPr>
            <w:tcW w:w="771"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center"/>
              <w:rPr>
                <w:rFonts w:eastAsia="Calibri"/>
                <w:b/>
                <w:bCs/>
                <w:sz w:val="20"/>
                <w:szCs w:val="20"/>
                <w:rtl/>
              </w:rPr>
            </w:pPr>
            <w:r w:rsidRPr="00915C1A">
              <w:rPr>
                <w:rFonts w:eastAsia="Calibri" w:cs="FrankRuehl"/>
                <w:b/>
                <w:bCs/>
                <w:sz w:val="20"/>
                <w:szCs w:val="20"/>
                <w:rtl/>
              </w:rPr>
              <w:t>2013</w:t>
            </w:r>
          </w:p>
        </w:tc>
      </w:tr>
      <w:tr w:rsidTr="00915C1A">
        <w:tblPrEx>
          <w:tblW w:w="0" w:type="auto"/>
          <w:jc w:val="center"/>
          <w:tblLook w:val="01E0"/>
        </w:tblPrEx>
        <w:trPr>
          <w:jc w:val="center"/>
        </w:trPr>
        <w:tc>
          <w:tcPr>
            <w:tcW w:w="2593" w:type="dxa"/>
            <w:tcBorders>
              <w:top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hint="cs"/>
                <w:sz w:val="20"/>
                <w:szCs w:val="20"/>
                <w:rtl/>
              </w:rPr>
              <w:t>סיוע</w:t>
            </w:r>
            <w:r w:rsidRPr="00915C1A">
              <w:rPr>
                <w:rFonts w:eastAsia="Calibri" w:cs="FrankRuehl"/>
                <w:sz w:val="20"/>
                <w:szCs w:val="20"/>
                <w:rtl/>
              </w:rPr>
              <w:t xml:space="preserve"> </w:t>
            </w:r>
            <w:r w:rsidRPr="00915C1A">
              <w:rPr>
                <w:rFonts w:eastAsia="Calibri" w:cs="FrankRuehl" w:hint="cs"/>
                <w:sz w:val="20"/>
                <w:szCs w:val="20"/>
                <w:rtl/>
              </w:rPr>
              <w:t>שתלוי</w:t>
            </w:r>
            <w:r w:rsidRPr="00915C1A">
              <w:rPr>
                <w:rFonts w:eastAsia="Calibri" w:cs="FrankRuehl"/>
                <w:sz w:val="20"/>
                <w:szCs w:val="20"/>
                <w:rtl/>
              </w:rPr>
              <w:t xml:space="preserve"> </w:t>
            </w:r>
            <w:r w:rsidRPr="00915C1A">
              <w:rPr>
                <w:rFonts w:eastAsia="Calibri" w:cs="FrankRuehl" w:hint="cs"/>
                <w:sz w:val="20"/>
                <w:szCs w:val="20"/>
                <w:rtl/>
              </w:rPr>
              <w:t>באיזון</w:t>
            </w:r>
            <w:r w:rsidRPr="00915C1A">
              <w:rPr>
                <w:rFonts w:eastAsia="Calibri" w:cs="FrankRuehl"/>
                <w:sz w:val="20"/>
                <w:szCs w:val="20"/>
                <w:rtl/>
              </w:rPr>
              <w:t xml:space="preserve"> </w:t>
            </w:r>
            <w:r w:rsidRPr="00915C1A">
              <w:rPr>
                <w:rFonts w:eastAsia="Calibri" w:cs="FrankRuehl" w:hint="cs"/>
                <w:sz w:val="20"/>
                <w:szCs w:val="20"/>
                <w:rtl/>
              </w:rPr>
              <w:t>תקציבי</w:t>
            </w:r>
          </w:p>
        </w:tc>
        <w:tc>
          <w:tcPr>
            <w:tcW w:w="681" w:type="dxa"/>
            <w:tcBorders>
              <w:top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205</w:t>
            </w:r>
          </w:p>
        </w:tc>
        <w:tc>
          <w:tcPr>
            <w:tcW w:w="701" w:type="dxa"/>
            <w:tcBorders>
              <w:top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301</w:t>
            </w:r>
          </w:p>
        </w:tc>
        <w:tc>
          <w:tcPr>
            <w:tcW w:w="708" w:type="dxa"/>
            <w:tcBorders>
              <w:top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461.4</w:t>
            </w:r>
          </w:p>
        </w:tc>
        <w:tc>
          <w:tcPr>
            <w:tcW w:w="708" w:type="dxa"/>
            <w:tcBorders>
              <w:top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711.5</w:t>
            </w:r>
          </w:p>
        </w:tc>
        <w:tc>
          <w:tcPr>
            <w:tcW w:w="708" w:type="dxa"/>
            <w:tcBorders>
              <w:top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807</w:t>
            </w:r>
          </w:p>
        </w:tc>
        <w:tc>
          <w:tcPr>
            <w:tcW w:w="771" w:type="dxa"/>
            <w:tcBorders>
              <w:top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837</w:t>
            </w:r>
          </w:p>
        </w:tc>
      </w:tr>
      <w:tr w:rsidTr="00915C1A">
        <w:tblPrEx>
          <w:tblW w:w="0" w:type="auto"/>
          <w:jc w:val="center"/>
          <w:tblLook w:val="01E0"/>
        </w:tblPrEx>
        <w:trPr>
          <w:jc w:val="center"/>
        </w:trPr>
        <w:tc>
          <w:tcPr>
            <w:tcW w:w="2593"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hint="cs"/>
                <w:sz w:val="20"/>
                <w:szCs w:val="20"/>
                <w:rtl/>
              </w:rPr>
              <w:t>תמיכות</w:t>
            </w:r>
            <w:r w:rsidRPr="00915C1A">
              <w:rPr>
                <w:rFonts w:eastAsia="Calibri" w:cs="FrankRuehl"/>
                <w:sz w:val="20"/>
                <w:szCs w:val="20"/>
                <w:rtl/>
              </w:rPr>
              <w:t xml:space="preserve"> </w:t>
            </w:r>
            <w:r w:rsidRPr="00915C1A">
              <w:rPr>
                <w:rFonts w:eastAsia="Calibri" w:cs="FrankRuehl" w:hint="cs"/>
                <w:sz w:val="20"/>
                <w:szCs w:val="20"/>
                <w:rtl/>
              </w:rPr>
              <w:t>אחרות*</w:t>
            </w:r>
          </w:p>
        </w:tc>
        <w:tc>
          <w:tcPr>
            <w:tcW w:w="681"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49</w:t>
            </w:r>
          </w:p>
        </w:tc>
        <w:tc>
          <w:tcPr>
            <w:tcW w:w="701"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38.9</w:t>
            </w:r>
          </w:p>
        </w:tc>
        <w:tc>
          <w:tcPr>
            <w:tcW w:w="708"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183</w:t>
            </w:r>
          </w:p>
        </w:tc>
        <w:tc>
          <w:tcPr>
            <w:tcW w:w="708"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41.3</w:t>
            </w:r>
          </w:p>
        </w:tc>
        <w:tc>
          <w:tcPr>
            <w:tcW w:w="708"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64</w:t>
            </w:r>
          </w:p>
        </w:tc>
        <w:tc>
          <w:tcPr>
            <w:tcW w:w="771"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439</w:t>
            </w:r>
          </w:p>
        </w:tc>
      </w:tr>
      <w:tr w:rsidTr="00915C1A">
        <w:tblPrEx>
          <w:tblW w:w="0" w:type="auto"/>
          <w:jc w:val="center"/>
          <w:tblLook w:val="01E0"/>
        </w:tblPrEx>
        <w:trPr>
          <w:jc w:val="center"/>
        </w:trPr>
        <w:tc>
          <w:tcPr>
            <w:tcW w:w="2593"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hint="cs"/>
                <w:sz w:val="20"/>
                <w:szCs w:val="20"/>
                <w:rtl/>
              </w:rPr>
              <w:t>סיוע</w:t>
            </w:r>
            <w:r w:rsidRPr="00915C1A">
              <w:rPr>
                <w:rFonts w:eastAsia="Calibri" w:cs="FrankRuehl"/>
                <w:sz w:val="20"/>
                <w:szCs w:val="20"/>
                <w:rtl/>
              </w:rPr>
              <w:t xml:space="preserve"> </w:t>
            </w:r>
            <w:r w:rsidRPr="00915C1A">
              <w:rPr>
                <w:rFonts w:eastAsia="Calibri" w:cs="FrankRuehl" w:hint="cs"/>
                <w:sz w:val="20"/>
                <w:szCs w:val="20"/>
                <w:rtl/>
              </w:rPr>
              <w:t>שהוא</w:t>
            </w:r>
            <w:r w:rsidRPr="00915C1A">
              <w:rPr>
                <w:rFonts w:eastAsia="Calibri" w:cs="FrankRuehl"/>
                <w:sz w:val="20"/>
                <w:szCs w:val="20"/>
                <w:rtl/>
              </w:rPr>
              <w:t xml:space="preserve"> </w:t>
            </w:r>
            <w:r w:rsidRPr="00915C1A">
              <w:rPr>
                <w:rFonts w:eastAsia="Calibri" w:cs="FrankRuehl" w:hint="cs"/>
                <w:sz w:val="20"/>
                <w:szCs w:val="20"/>
                <w:rtl/>
              </w:rPr>
              <w:t>החזר**</w:t>
            </w:r>
          </w:p>
        </w:tc>
        <w:tc>
          <w:tcPr>
            <w:tcW w:w="681"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61.4</w:t>
            </w:r>
          </w:p>
        </w:tc>
        <w:tc>
          <w:tcPr>
            <w:tcW w:w="701"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97</w:t>
            </w:r>
          </w:p>
        </w:tc>
        <w:tc>
          <w:tcPr>
            <w:tcW w:w="708"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55.6</w:t>
            </w:r>
          </w:p>
        </w:tc>
        <w:tc>
          <w:tcPr>
            <w:tcW w:w="708"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82.4</w:t>
            </w:r>
          </w:p>
        </w:tc>
        <w:tc>
          <w:tcPr>
            <w:tcW w:w="708"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100.4</w:t>
            </w:r>
          </w:p>
        </w:tc>
        <w:tc>
          <w:tcPr>
            <w:tcW w:w="771" w:type="dxa"/>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102</w:t>
            </w:r>
          </w:p>
        </w:tc>
      </w:tr>
      <w:tr w:rsidTr="00915C1A">
        <w:tblPrEx>
          <w:tblW w:w="0" w:type="auto"/>
          <w:jc w:val="center"/>
          <w:tblLook w:val="01E0"/>
        </w:tblPrEx>
        <w:trPr>
          <w:jc w:val="center"/>
        </w:trPr>
        <w:tc>
          <w:tcPr>
            <w:tcW w:w="2593" w:type="dxa"/>
            <w:tcBorders>
              <w:bottom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hint="cs"/>
                <w:sz w:val="20"/>
                <w:szCs w:val="20"/>
                <w:rtl/>
              </w:rPr>
              <w:t>תשתיות</w:t>
            </w:r>
            <w:r w:rsidRPr="00915C1A">
              <w:rPr>
                <w:rFonts w:eastAsia="Calibri" w:cs="FrankRuehl"/>
                <w:sz w:val="20"/>
                <w:szCs w:val="20"/>
                <w:rtl/>
              </w:rPr>
              <w:t xml:space="preserve"> </w:t>
            </w:r>
            <w:r w:rsidRPr="00915C1A">
              <w:rPr>
                <w:rFonts w:eastAsia="Calibri" w:cs="FrankRuehl" w:hint="cs"/>
                <w:sz w:val="20"/>
                <w:szCs w:val="20"/>
                <w:rtl/>
              </w:rPr>
              <w:t>בתי</w:t>
            </w:r>
            <w:r w:rsidRPr="00915C1A">
              <w:rPr>
                <w:rFonts w:eastAsia="Calibri" w:cs="FrankRuehl"/>
                <w:sz w:val="20"/>
                <w:szCs w:val="20"/>
                <w:rtl/>
              </w:rPr>
              <w:t xml:space="preserve"> </w:t>
            </w:r>
            <w:r w:rsidRPr="00915C1A">
              <w:rPr>
                <w:rFonts w:eastAsia="Calibri" w:cs="FrankRuehl" w:hint="cs"/>
                <w:sz w:val="20"/>
                <w:szCs w:val="20"/>
                <w:rtl/>
              </w:rPr>
              <w:t>החולים</w:t>
            </w:r>
            <w:r w:rsidRPr="00915C1A">
              <w:rPr>
                <w:rFonts w:eastAsia="Calibri" w:cs="FrankRuehl"/>
                <w:sz w:val="20"/>
                <w:szCs w:val="20"/>
                <w:rtl/>
              </w:rPr>
              <w:t xml:space="preserve"> </w:t>
            </w:r>
            <w:r w:rsidRPr="00915C1A">
              <w:rPr>
                <w:rFonts w:eastAsia="Calibri" w:cs="FrankRuehl" w:hint="cs"/>
                <w:sz w:val="20"/>
                <w:szCs w:val="20"/>
                <w:rtl/>
              </w:rPr>
              <w:t>של</w:t>
            </w:r>
            <w:r w:rsidRPr="00915C1A">
              <w:rPr>
                <w:rFonts w:eastAsia="Calibri" w:cs="FrankRuehl"/>
                <w:sz w:val="20"/>
                <w:szCs w:val="20"/>
                <w:rtl/>
              </w:rPr>
              <w:t xml:space="preserve"> </w:t>
            </w:r>
            <w:r w:rsidRPr="00915C1A">
              <w:rPr>
                <w:rFonts w:eastAsia="Calibri" w:cs="FrankRuehl" w:hint="cs"/>
                <w:sz w:val="20"/>
                <w:szCs w:val="20"/>
                <w:rtl/>
              </w:rPr>
              <w:t>הכללית</w:t>
            </w:r>
          </w:p>
        </w:tc>
        <w:tc>
          <w:tcPr>
            <w:tcW w:w="681" w:type="dxa"/>
            <w:tcBorders>
              <w:bottom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136</w:t>
            </w:r>
          </w:p>
        </w:tc>
        <w:tc>
          <w:tcPr>
            <w:tcW w:w="701" w:type="dxa"/>
            <w:tcBorders>
              <w:bottom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203</w:t>
            </w:r>
          </w:p>
        </w:tc>
        <w:tc>
          <w:tcPr>
            <w:tcW w:w="708" w:type="dxa"/>
            <w:tcBorders>
              <w:bottom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178</w:t>
            </w:r>
          </w:p>
        </w:tc>
        <w:tc>
          <w:tcPr>
            <w:tcW w:w="708" w:type="dxa"/>
            <w:tcBorders>
              <w:bottom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40.6</w:t>
            </w:r>
          </w:p>
        </w:tc>
        <w:tc>
          <w:tcPr>
            <w:tcW w:w="708" w:type="dxa"/>
            <w:tcBorders>
              <w:bottom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36.4</w:t>
            </w:r>
          </w:p>
        </w:tc>
        <w:tc>
          <w:tcPr>
            <w:tcW w:w="771" w:type="dxa"/>
            <w:tcBorders>
              <w:bottom w:val="single" w:sz="12" w:space="0" w:color="auto"/>
            </w:tcBorders>
            <w:shd w:val="clear" w:color="auto" w:fill="auto"/>
            <w:vAlign w:val="bottom"/>
          </w:tcPr>
          <w:p w:rsidR="00E3495C" w:rsidRPr="00915C1A" w:rsidP="00B42AFD">
            <w:pPr>
              <w:spacing w:before="60" w:after="60" w:line="220" w:lineRule="exact"/>
              <w:jc w:val="both"/>
              <w:rPr>
                <w:rFonts w:eastAsia="Calibri"/>
                <w:sz w:val="20"/>
                <w:szCs w:val="20"/>
                <w:rtl/>
              </w:rPr>
            </w:pPr>
            <w:r w:rsidRPr="00915C1A">
              <w:rPr>
                <w:rFonts w:eastAsia="Calibri" w:cs="FrankRuehl"/>
                <w:sz w:val="20"/>
                <w:szCs w:val="20"/>
                <w:rtl/>
              </w:rPr>
              <w:t>38</w:t>
            </w:r>
          </w:p>
        </w:tc>
      </w:tr>
      <w:tr w:rsidTr="00915C1A">
        <w:tblPrEx>
          <w:tblW w:w="0" w:type="auto"/>
          <w:jc w:val="center"/>
          <w:tblLook w:val="01E0"/>
        </w:tblPrEx>
        <w:trPr>
          <w:jc w:val="center"/>
        </w:trPr>
        <w:tc>
          <w:tcPr>
            <w:tcW w:w="2593"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right"/>
              <w:rPr>
                <w:rFonts w:eastAsia="Calibri"/>
                <w:b/>
                <w:bCs/>
                <w:sz w:val="20"/>
                <w:szCs w:val="20"/>
                <w:rtl/>
              </w:rPr>
            </w:pPr>
            <w:r w:rsidRPr="00915C1A">
              <w:rPr>
                <w:rFonts w:eastAsia="Calibri" w:cs="FrankRuehl" w:hint="cs"/>
                <w:b/>
                <w:bCs/>
                <w:sz w:val="20"/>
                <w:szCs w:val="20"/>
                <w:rtl/>
              </w:rPr>
              <w:t>סך</w:t>
            </w:r>
            <w:r w:rsidRPr="00915C1A">
              <w:rPr>
                <w:rFonts w:eastAsia="Calibri" w:cs="FrankRuehl"/>
                <w:b/>
                <w:bCs/>
                <w:sz w:val="20"/>
                <w:szCs w:val="20"/>
                <w:rtl/>
              </w:rPr>
              <w:t xml:space="preserve"> </w:t>
            </w:r>
            <w:r w:rsidRPr="00915C1A">
              <w:rPr>
                <w:rFonts w:eastAsia="Calibri" w:cs="FrankRuehl" w:hint="cs"/>
                <w:b/>
                <w:bCs/>
                <w:sz w:val="20"/>
                <w:szCs w:val="20"/>
                <w:rtl/>
              </w:rPr>
              <w:t>הכול</w:t>
            </w:r>
          </w:p>
        </w:tc>
        <w:tc>
          <w:tcPr>
            <w:tcW w:w="681"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both"/>
              <w:rPr>
                <w:rFonts w:eastAsia="Calibri"/>
                <w:b/>
                <w:bCs/>
                <w:sz w:val="20"/>
                <w:szCs w:val="20"/>
                <w:rtl/>
              </w:rPr>
            </w:pPr>
            <w:r w:rsidRPr="00915C1A">
              <w:rPr>
                <w:rFonts w:eastAsia="Calibri" w:cs="FrankRuehl"/>
                <w:b/>
                <w:bCs/>
                <w:sz w:val="20"/>
                <w:szCs w:val="20"/>
                <w:rtl/>
              </w:rPr>
              <w:t>452</w:t>
            </w:r>
          </w:p>
        </w:tc>
        <w:tc>
          <w:tcPr>
            <w:tcW w:w="701"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both"/>
              <w:rPr>
                <w:rFonts w:eastAsia="Calibri"/>
                <w:b/>
                <w:bCs/>
                <w:sz w:val="20"/>
                <w:szCs w:val="20"/>
                <w:rtl/>
              </w:rPr>
            </w:pPr>
            <w:r w:rsidRPr="00915C1A">
              <w:rPr>
                <w:rFonts w:eastAsia="Calibri" w:cs="FrankRuehl"/>
                <w:b/>
                <w:bCs/>
                <w:sz w:val="20"/>
                <w:szCs w:val="20"/>
                <w:rtl/>
              </w:rPr>
              <w:t>640</w:t>
            </w:r>
          </w:p>
        </w:tc>
        <w:tc>
          <w:tcPr>
            <w:tcW w:w="708"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both"/>
              <w:rPr>
                <w:rFonts w:eastAsia="Calibri"/>
                <w:b/>
                <w:bCs/>
                <w:sz w:val="20"/>
                <w:szCs w:val="20"/>
                <w:rtl/>
              </w:rPr>
            </w:pPr>
            <w:r w:rsidRPr="00915C1A">
              <w:rPr>
                <w:rFonts w:eastAsia="Calibri" w:cs="FrankRuehl"/>
                <w:b/>
                <w:bCs/>
                <w:sz w:val="20"/>
                <w:szCs w:val="20"/>
                <w:rtl/>
              </w:rPr>
              <w:t>878</w:t>
            </w:r>
          </w:p>
        </w:tc>
        <w:tc>
          <w:tcPr>
            <w:tcW w:w="708"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both"/>
              <w:rPr>
                <w:rFonts w:eastAsia="Calibri"/>
                <w:b/>
                <w:bCs/>
                <w:sz w:val="20"/>
                <w:szCs w:val="20"/>
                <w:rtl/>
              </w:rPr>
            </w:pPr>
            <w:r w:rsidRPr="00915C1A">
              <w:rPr>
                <w:rFonts w:eastAsia="Calibri" w:cs="FrankRuehl"/>
                <w:b/>
                <w:bCs/>
                <w:sz w:val="20"/>
                <w:szCs w:val="20"/>
                <w:rtl/>
              </w:rPr>
              <w:t>879</w:t>
            </w:r>
          </w:p>
        </w:tc>
        <w:tc>
          <w:tcPr>
            <w:tcW w:w="708"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both"/>
              <w:rPr>
                <w:rFonts w:eastAsia="Calibri"/>
                <w:b/>
                <w:bCs/>
                <w:sz w:val="20"/>
                <w:szCs w:val="20"/>
                <w:rtl/>
              </w:rPr>
            </w:pPr>
            <w:r w:rsidRPr="00915C1A">
              <w:rPr>
                <w:rFonts w:eastAsia="Calibri" w:cs="FrankRuehl"/>
                <w:b/>
                <w:bCs/>
                <w:sz w:val="20"/>
                <w:szCs w:val="20"/>
                <w:rtl/>
              </w:rPr>
              <w:t>1,007</w:t>
            </w:r>
          </w:p>
        </w:tc>
        <w:tc>
          <w:tcPr>
            <w:tcW w:w="771" w:type="dxa"/>
            <w:tcBorders>
              <w:top w:val="single" w:sz="12" w:space="0" w:color="auto"/>
              <w:bottom w:val="single" w:sz="12" w:space="0" w:color="auto"/>
            </w:tcBorders>
            <w:shd w:val="pct10" w:color="auto" w:fill="auto"/>
            <w:vAlign w:val="bottom"/>
          </w:tcPr>
          <w:p w:rsidR="00E3495C" w:rsidRPr="00915C1A" w:rsidP="00B42AFD">
            <w:pPr>
              <w:spacing w:before="60" w:after="60" w:line="220" w:lineRule="exact"/>
              <w:jc w:val="both"/>
              <w:rPr>
                <w:rFonts w:eastAsia="Calibri" w:cs="FrankRuehl"/>
                <w:b/>
                <w:bCs/>
                <w:sz w:val="20"/>
                <w:szCs w:val="20"/>
                <w:rtl/>
              </w:rPr>
            </w:pPr>
            <w:r w:rsidRPr="00915C1A">
              <w:rPr>
                <w:rFonts w:eastAsia="Calibri" w:cs="FrankRuehl"/>
                <w:b/>
                <w:bCs/>
                <w:sz w:val="20"/>
                <w:szCs w:val="20"/>
                <w:rtl/>
              </w:rPr>
              <w:t>1,415.4</w:t>
            </w:r>
          </w:p>
        </w:tc>
      </w:tr>
    </w:tbl>
    <w:p w:rsidR="00E3495C" w:rsidRPr="00915C1A" w:rsidP="00B42AFD">
      <w:pPr>
        <w:spacing w:before="120" w:line="200" w:lineRule="exact"/>
        <w:ind w:left="397" w:hanging="397"/>
        <w:jc w:val="both"/>
        <w:rPr>
          <w:rFonts w:cs="FrankRuehl"/>
          <w:sz w:val="20"/>
          <w:szCs w:val="20"/>
          <w:rtl/>
        </w:rPr>
      </w:pPr>
      <w:r w:rsidRPr="00915C1A">
        <w:rPr>
          <w:rFonts w:cs="FrankRuehl" w:hint="cs"/>
          <w:sz w:val="20"/>
          <w:szCs w:val="20"/>
          <w:rtl/>
        </w:rPr>
        <w:t xml:space="preserve">* </w:t>
      </w:r>
      <w:r w:rsidRPr="00915C1A">
        <w:rPr>
          <w:rFonts w:cs="FrankRuehl" w:hint="cs"/>
          <w:sz w:val="20"/>
          <w:szCs w:val="20"/>
          <w:rtl/>
        </w:rPr>
        <w:tab/>
        <w:t>תמיכות שאינן תלויות באיזון אלא בעמידה של הקופה ביעד איכותי, כגון צמצום אשפוזים חוזרים.</w:t>
      </w:r>
    </w:p>
    <w:p w:rsidR="00E3495C" w:rsidRPr="00915C1A" w:rsidP="00915C1A">
      <w:pPr>
        <w:spacing w:after="240" w:line="200" w:lineRule="exact"/>
        <w:ind w:left="397" w:hanging="397"/>
        <w:jc w:val="both"/>
        <w:rPr>
          <w:rFonts w:cs="FrankRuehl"/>
          <w:sz w:val="20"/>
          <w:szCs w:val="20"/>
          <w:rtl/>
        </w:rPr>
      </w:pPr>
      <w:r w:rsidRPr="00915C1A">
        <w:rPr>
          <w:rFonts w:cs="FrankRuehl" w:hint="cs"/>
          <w:sz w:val="20"/>
          <w:szCs w:val="20"/>
          <w:rtl/>
        </w:rPr>
        <w:t xml:space="preserve">** </w:t>
      </w:r>
      <w:r w:rsidRPr="00915C1A">
        <w:rPr>
          <w:rFonts w:cs="FrankRuehl" w:hint="cs"/>
          <w:sz w:val="20"/>
          <w:szCs w:val="20"/>
          <w:rtl/>
        </w:rPr>
        <w:tab/>
        <w:t>סיוע עבור נושאים שבהם הקופות מפסידות הכנסה, כגון הנחה לקשישים בקניית תרופות, שבגינן מתחייב המשרד להשתתף בעלות ההפסד.</w:t>
      </w:r>
    </w:p>
    <w:p w:rsidR="00E3495C" w:rsidRPr="000F7307" w:rsidP="00915C1A">
      <w:pPr>
        <w:pStyle w:val="RESHET"/>
        <w:rPr>
          <w:rtl/>
        </w:rPr>
      </w:pPr>
      <w:r w:rsidRPr="000F7307">
        <w:rPr>
          <w:rFonts w:hint="cs"/>
          <w:rtl/>
        </w:rPr>
        <w:t xml:space="preserve">מלוח 2 עולה </w:t>
      </w:r>
      <w:r w:rsidRPr="000F7307">
        <w:rPr>
          <w:rtl/>
        </w:rPr>
        <w:t>כי סכומי ה</w:t>
      </w:r>
      <w:r w:rsidRPr="000F7307">
        <w:rPr>
          <w:rFonts w:hint="cs"/>
          <w:rtl/>
        </w:rPr>
        <w:t>סיוע הכספי</w:t>
      </w:r>
      <w:r w:rsidRPr="000F7307">
        <w:rPr>
          <w:rtl/>
        </w:rPr>
        <w:t xml:space="preserve"> </w:t>
      </w:r>
      <w:r w:rsidRPr="000F7307">
        <w:rPr>
          <w:rFonts w:hint="cs"/>
          <w:rtl/>
        </w:rPr>
        <w:t>שתלויים באיזון תקציבי הולכים</w:t>
      </w:r>
      <w:r w:rsidRPr="000F7307">
        <w:rPr>
          <w:rtl/>
        </w:rPr>
        <w:t xml:space="preserve"> </w:t>
      </w:r>
      <w:r w:rsidRPr="000F7307">
        <w:rPr>
          <w:rFonts w:hint="cs"/>
          <w:rtl/>
        </w:rPr>
        <w:t>וגדלים</w:t>
      </w:r>
      <w:r w:rsidRPr="000F7307">
        <w:rPr>
          <w:rtl/>
        </w:rPr>
        <w:t xml:space="preserve"> </w:t>
      </w:r>
      <w:r w:rsidRPr="000F7307">
        <w:rPr>
          <w:rFonts w:hint="cs"/>
          <w:rtl/>
        </w:rPr>
        <w:t>מדי</w:t>
      </w:r>
      <w:r w:rsidRPr="000F7307">
        <w:rPr>
          <w:rtl/>
        </w:rPr>
        <w:t xml:space="preserve"> </w:t>
      </w:r>
      <w:r w:rsidRPr="000F7307">
        <w:rPr>
          <w:rFonts w:hint="cs"/>
          <w:rtl/>
        </w:rPr>
        <w:t>שנה בשנה</w:t>
      </w:r>
      <w:r w:rsidRPr="000F7307">
        <w:rPr>
          <w:rtl/>
        </w:rPr>
        <w:t>.</w:t>
      </w:r>
      <w:r w:rsidRPr="000F7307">
        <w:rPr>
          <w:rFonts w:hint="cs"/>
          <w:rtl/>
        </w:rPr>
        <w:t xml:space="preserve"> משנת 2008 עד שנת 2013 חל גידול של יותר מ-300% בסיוע הכספי לקופות החולים. ככל שחולפות השנים מתבססות הקופות יותר ויותר על תקציב הסיוע הממשלתי. </w:t>
      </w:r>
    </w:p>
    <w:p w:rsidR="00E3495C" w:rsidRPr="00B42AFD" w:rsidP="00915C1A">
      <w:pPr>
        <w:spacing w:before="180" w:after="240" w:line="230" w:lineRule="exact"/>
        <w:jc w:val="both"/>
        <w:rPr>
          <w:rFonts w:cs="FrankRuehl"/>
          <w:sz w:val="20"/>
          <w:szCs w:val="22"/>
          <w:rtl/>
        </w:rPr>
      </w:pPr>
      <w:r w:rsidRPr="00B42AFD">
        <w:rPr>
          <w:rFonts w:cs="FrankRuehl" w:hint="cs"/>
          <w:sz w:val="20"/>
          <w:szCs w:val="22"/>
          <w:rtl/>
        </w:rPr>
        <w:t>מאוחדת מסרה בתשובתה מספטמבר 2014 כי בניגוד לכספים המועברים לקופות על פי החוק כספי התמיכה מוקצים ביניהן באופן שאינו שוויוני, בשיעורים החורגים ממשקלות הנוסחה לחלוקת תקציב סל הבריאות בין קופות החולים</w:t>
      </w:r>
      <w:r>
        <w:rPr>
          <w:rStyle w:val="FootnoteReference"/>
          <w:rFonts w:cs="FrankRuehl"/>
          <w:sz w:val="20"/>
          <w:szCs w:val="22"/>
          <w:rtl/>
        </w:rPr>
        <w:footnoteReference w:id="54"/>
      </w:r>
      <w:r w:rsidRPr="00B42AFD">
        <w:rPr>
          <w:rFonts w:cs="FrankRuehl" w:hint="cs"/>
          <w:sz w:val="20"/>
          <w:szCs w:val="22"/>
          <w:rtl/>
        </w:rPr>
        <w:t>. בכך מתעוותת הקצאת המשאבים בין הקופות. הכללית מסרה בתשובתה מינואר 2015 כי מנתוני משרד הבריאות עולה שבהשוואה של סכום התמיכה לנפש קיים שוני מהותי בין הקופות, ללא הצדקה או מבחנים אובייקטיביים, וזאת כאשר חלק מהקופות אינן מחזיקות בתי חולים. לדבריה, משרד האוצר מעוות את אחת ממטרותיו העיקריות של החוק של חלוקת משאבים שווה, ומפלה מבוטחים לפי השתייכותם לקופות בהקצאת המשאבים. הרשות המבצעת אינה נוהגת לפי הוראות החוק. סכומי התמיכות מהווים שיטה לחלוקה עוקפת החוק ובשיעור עולה בהשוואה לכספי הסל. בתשובתו למשרד מבקר המדינה מפברואר 2015 כתב משרד האוצר כי הטענה בדבר עיוות בהקצאה אינה נכונה, וכי כל התמיכות המועברות לקופות החולים הן תמיכות שוויוניות שאינן מפלות מבוטחים ואינן מהוות שיטה עוקפת להקצאת המשאבים שלא בהתאם לחוק.</w:t>
      </w:r>
    </w:p>
    <w:p w:rsidR="00E3495C" w:rsidRPr="00915C1A" w:rsidP="00B42AFD">
      <w:pPr>
        <w:pStyle w:val="RESHET"/>
        <w:keepLines/>
        <w:rPr>
          <w:rtl/>
        </w:rPr>
      </w:pPr>
      <w:r w:rsidRPr="00915C1A">
        <w:rPr>
          <w:rStyle w:val="Heading5Char"/>
          <w:rFonts w:cs="FrankRuehl" w:hint="eastAsia"/>
          <w:b/>
          <w:bCs/>
          <w:spacing w:val="40"/>
          <w:sz w:val="20"/>
          <w:szCs w:val="22"/>
          <w:rtl/>
        </w:rPr>
        <w:t>מועד</w:t>
      </w:r>
      <w:r w:rsidRPr="00915C1A">
        <w:rPr>
          <w:rStyle w:val="Heading5Char"/>
          <w:rFonts w:cs="FrankRuehl"/>
          <w:b/>
          <w:bCs/>
          <w:spacing w:val="40"/>
          <w:sz w:val="20"/>
          <w:szCs w:val="22"/>
          <w:rtl/>
        </w:rPr>
        <w:t xml:space="preserve"> </w:t>
      </w:r>
      <w:r w:rsidRPr="00915C1A">
        <w:rPr>
          <w:rStyle w:val="Heading5Char"/>
          <w:rFonts w:cs="FrankRuehl" w:hint="eastAsia"/>
          <w:b/>
          <w:bCs/>
          <w:spacing w:val="40"/>
          <w:sz w:val="20"/>
          <w:szCs w:val="22"/>
          <w:rtl/>
        </w:rPr>
        <w:t>החתימה</w:t>
      </w:r>
      <w:r w:rsidRPr="00915C1A">
        <w:rPr>
          <w:rStyle w:val="Heading5Char"/>
          <w:rFonts w:cs="FrankRuehl"/>
          <w:b/>
          <w:bCs/>
          <w:spacing w:val="40"/>
          <w:sz w:val="20"/>
          <w:szCs w:val="22"/>
          <w:rtl/>
        </w:rPr>
        <w:t xml:space="preserve"> </w:t>
      </w:r>
      <w:r w:rsidRPr="00915C1A">
        <w:rPr>
          <w:rStyle w:val="Heading5Char"/>
          <w:rFonts w:cs="FrankRuehl" w:hint="eastAsia"/>
          <w:b/>
          <w:bCs/>
          <w:spacing w:val="40"/>
          <w:sz w:val="20"/>
          <w:szCs w:val="22"/>
          <w:rtl/>
        </w:rPr>
        <w:t>של</w:t>
      </w:r>
      <w:r w:rsidRPr="00915C1A">
        <w:rPr>
          <w:rStyle w:val="Heading5Char"/>
          <w:rFonts w:cs="FrankRuehl"/>
          <w:b/>
          <w:bCs/>
          <w:spacing w:val="40"/>
          <w:sz w:val="20"/>
          <w:szCs w:val="22"/>
          <w:rtl/>
        </w:rPr>
        <w:t xml:space="preserve"> </w:t>
      </w:r>
      <w:r w:rsidRPr="00915C1A">
        <w:rPr>
          <w:rStyle w:val="Heading5Char"/>
          <w:rFonts w:cs="FrankRuehl" w:hint="eastAsia"/>
          <w:b/>
          <w:bCs/>
          <w:spacing w:val="40"/>
          <w:sz w:val="20"/>
          <w:szCs w:val="22"/>
          <w:rtl/>
        </w:rPr>
        <w:t>הסכמי</w:t>
      </w:r>
      <w:r w:rsidRPr="00915C1A">
        <w:rPr>
          <w:rStyle w:val="Heading5Char"/>
          <w:rFonts w:cs="FrankRuehl"/>
          <w:b/>
          <w:bCs/>
          <w:spacing w:val="40"/>
          <w:sz w:val="20"/>
          <w:szCs w:val="22"/>
          <w:rtl/>
        </w:rPr>
        <w:t xml:space="preserve"> </w:t>
      </w:r>
      <w:r w:rsidRPr="00915C1A">
        <w:rPr>
          <w:rStyle w:val="Heading5Char"/>
          <w:rFonts w:cs="FrankRuehl" w:hint="eastAsia"/>
          <w:b/>
          <w:bCs/>
          <w:spacing w:val="40"/>
          <w:sz w:val="20"/>
          <w:szCs w:val="22"/>
          <w:rtl/>
        </w:rPr>
        <w:t>ייצוב</w:t>
      </w:r>
      <w:r w:rsidRPr="00915C1A">
        <w:rPr>
          <w:rStyle w:val="Heading5Char"/>
          <w:rFonts w:cs="FrankRuehl" w:hint="cs"/>
          <w:b/>
          <w:bCs/>
          <w:spacing w:val="40"/>
          <w:sz w:val="20"/>
          <w:szCs w:val="22"/>
          <w:rtl/>
        </w:rPr>
        <w:t>:</w:t>
      </w:r>
      <w:r w:rsidRPr="00915C1A">
        <w:rPr>
          <w:rFonts w:hint="cs"/>
          <w:rtl/>
        </w:rPr>
        <w:t xml:space="preserve"> הביקורת</w:t>
      </w:r>
      <w:r w:rsidRPr="00915C1A">
        <w:rPr>
          <w:rtl/>
        </w:rPr>
        <w:t xml:space="preserve"> </w:t>
      </w:r>
      <w:r w:rsidRPr="00915C1A">
        <w:rPr>
          <w:rFonts w:hint="cs"/>
          <w:rtl/>
        </w:rPr>
        <w:t>העלתה</w:t>
      </w:r>
      <w:r w:rsidRPr="00915C1A">
        <w:rPr>
          <w:rtl/>
        </w:rPr>
        <w:t xml:space="preserve"> </w:t>
      </w:r>
      <w:r w:rsidRPr="00915C1A">
        <w:rPr>
          <w:rFonts w:hint="cs"/>
          <w:rtl/>
        </w:rPr>
        <w:t>כי</w:t>
      </w:r>
      <w:r w:rsidRPr="00915C1A">
        <w:rPr>
          <w:rtl/>
        </w:rPr>
        <w:t xml:space="preserve"> משרד</w:t>
      </w:r>
      <w:r w:rsidRPr="00915C1A">
        <w:rPr>
          <w:rFonts w:hint="cs"/>
          <w:rtl/>
        </w:rPr>
        <w:t>י</w:t>
      </w:r>
      <w:r w:rsidRPr="00915C1A">
        <w:rPr>
          <w:rtl/>
        </w:rPr>
        <w:t xml:space="preserve"> הבריאות </w:t>
      </w:r>
      <w:r w:rsidRPr="00915C1A">
        <w:rPr>
          <w:rFonts w:hint="cs"/>
          <w:rtl/>
        </w:rPr>
        <w:t>והאוצר</w:t>
      </w:r>
      <w:r w:rsidRPr="00915C1A">
        <w:rPr>
          <w:rtl/>
        </w:rPr>
        <w:t xml:space="preserve"> וקופות </w:t>
      </w:r>
      <w:r w:rsidRPr="00915C1A">
        <w:rPr>
          <w:rFonts w:hint="cs"/>
          <w:rtl/>
        </w:rPr>
        <w:t>החולים</w:t>
      </w:r>
      <w:r w:rsidRPr="00915C1A">
        <w:rPr>
          <w:rtl/>
        </w:rPr>
        <w:t xml:space="preserve"> חותמים על הסכמי הייצוב רטרואקטיבית, לאחר תחילת התקופה שאליה מתייחס ההסכם. על כן לא זו בלבד שהם מקצרים את התקופה המוסכמת, שבמהלכה היה על הקופה לעמוד ביעדים שנקבעו לה, אלא שגם היעדים עצמם נקבעים על בסיס התפוקות של הקופות בפועל ולא על בסיס תכנון מושכל, שיוביל להתייעלות ולשיפור. להלן פירוט:</w:t>
      </w:r>
      <w:r w:rsidRPr="00915C1A">
        <w:rPr>
          <w:rtl/>
        </w:rPr>
        <w:t xml:space="preserve"> </w:t>
      </w:r>
      <w:r w:rsidRPr="00915C1A">
        <w:rPr>
          <w:rFonts w:hint="cs"/>
          <w:rtl/>
        </w:rPr>
        <w:t>הסכמי</w:t>
      </w:r>
      <w:r w:rsidRPr="00915C1A">
        <w:rPr>
          <w:rtl/>
        </w:rPr>
        <w:t xml:space="preserve"> </w:t>
      </w:r>
      <w:r w:rsidRPr="00915C1A">
        <w:rPr>
          <w:rFonts w:hint="cs"/>
          <w:rtl/>
        </w:rPr>
        <w:t>הייצוב</w:t>
      </w:r>
      <w:r w:rsidRPr="00915C1A">
        <w:rPr>
          <w:rtl/>
        </w:rPr>
        <w:t xml:space="preserve"> </w:t>
      </w:r>
      <w:r w:rsidRPr="00915C1A">
        <w:rPr>
          <w:rFonts w:hint="cs"/>
          <w:rtl/>
        </w:rPr>
        <w:t>לשנים</w:t>
      </w:r>
      <w:r w:rsidRPr="00915C1A">
        <w:rPr>
          <w:rtl/>
        </w:rPr>
        <w:t xml:space="preserve"> 2010-2008 </w:t>
      </w:r>
      <w:r w:rsidRPr="00915C1A">
        <w:rPr>
          <w:rFonts w:hint="cs"/>
          <w:rtl/>
        </w:rPr>
        <w:t>נחתמו</w:t>
      </w:r>
      <w:r w:rsidRPr="00915C1A">
        <w:rPr>
          <w:rtl/>
        </w:rPr>
        <w:t xml:space="preserve"> </w:t>
      </w:r>
      <w:r w:rsidRPr="00915C1A">
        <w:rPr>
          <w:rFonts w:hint="cs"/>
          <w:rtl/>
        </w:rPr>
        <w:t>עם</w:t>
      </w:r>
      <w:r w:rsidRPr="00915C1A">
        <w:rPr>
          <w:rtl/>
        </w:rPr>
        <w:t xml:space="preserve"> </w:t>
      </w:r>
      <w:r w:rsidRPr="00915C1A">
        <w:rPr>
          <w:rFonts w:hint="cs"/>
          <w:rtl/>
        </w:rPr>
        <w:t>הכללית</w:t>
      </w:r>
      <w:r w:rsidRPr="00915C1A">
        <w:rPr>
          <w:rtl/>
        </w:rPr>
        <w:t xml:space="preserve">, </w:t>
      </w:r>
      <w:r w:rsidRPr="00915C1A">
        <w:rPr>
          <w:rFonts w:hint="cs"/>
          <w:rtl/>
        </w:rPr>
        <w:t>עם</w:t>
      </w:r>
      <w:r w:rsidRPr="00915C1A">
        <w:rPr>
          <w:rtl/>
        </w:rPr>
        <w:t xml:space="preserve"> </w:t>
      </w:r>
      <w:r w:rsidRPr="00915C1A">
        <w:rPr>
          <w:rFonts w:hint="cs"/>
          <w:rtl/>
        </w:rPr>
        <w:t>מכבי</w:t>
      </w:r>
      <w:r w:rsidRPr="00915C1A">
        <w:rPr>
          <w:rtl/>
        </w:rPr>
        <w:t xml:space="preserve"> </w:t>
      </w:r>
      <w:r w:rsidRPr="00915C1A">
        <w:rPr>
          <w:rFonts w:hint="cs"/>
          <w:rtl/>
        </w:rPr>
        <w:t>ועם</w:t>
      </w:r>
      <w:r w:rsidRPr="00915C1A">
        <w:rPr>
          <w:rtl/>
        </w:rPr>
        <w:t xml:space="preserve"> </w:t>
      </w:r>
      <w:r w:rsidRPr="00915C1A">
        <w:rPr>
          <w:rFonts w:hint="cs"/>
          <w:rtl/>
        </w:rPr>
        <w:t>מאוחדת</w:t>
      </w:r>
      <w:r w:rsidRPr="00915C1A">
        <w:rPr>
          <w:rtl/>
        </w:rPr>
        <w:t xml:space="preserve"> </w:t>
      </w:r>
      <w:r w:rsidRPr="00915C1A">
        <w:rPr>
          <w:rFonts w:hint="cs"/>
          <w:rtl/>
        </w:rPr>
        <w:t>רק</w:t>
      </w:r>
      <w:r w:rsidRPr="00915C1A">
        <w:rPr>
          <w:rtl/>
        </w:rPr>
        <w:t xml:space="preserve"> </w:t>
      </w:r>
      <w:r w:rsidRPr="00915C1A">
        <w:rPr>
          <w:rFonts w:hint="cs"/>
          <w:rtl/>
        </w:rPr>
        <w:t>בנובמבר</w:t>
      </w:r>
      <w:r w:rsidRPr="00915C1A">
        <w:rPr>
          <w:rtl/>
        </w:rPr>
        <w:t xml:space="preserve"> 2008 </w:t>
      </w:r>
      <w:r w:rsidRPr="00915C1A">
        <w:rPr>
          <w:rFonts w:hint="cs"/>
          <w:rtl/>
        </w:rPr>
        <w:t>ועם</w:t>
      </w:r>
      <w:r w:rsidRPr="00915C1A">
        <w:rPr>
          <w:rtl/>
        </w:rPr>
        <w:t xml:space="preserve"> </w:t>
      </w:r>
      <w:r w:rsidRPr="00915C1A">
        <w:rPr>
          <w:rFonts w:hint="cs"/>
          <w:rtl/>
        </w:rPr>
        <w:t>לאומית</w:t>
      </w:r>
      <w:r w:rsidRPr="00915C1A">
        <w:rPr>
          <w:rtl/>
        </w:rPr>
        <w:t xml:space="preserve"> </w:t>
      </w:r>
      <w:r w:rsidRPr="00915C1A">
        <w:rPr>
          <w:rFonts w:hint="cs"/>
          <w:rtl/>
        </w:rPr>
        <w:t>ביולי</w:t>
      </w:r>
      <w:r w:rsidRPr="00915C1A">
        <w:rPr>
          <w:rtl/>
        </w:rPr>
        <w:t xml:space="preserve"> 2010 (שנתיים </w:t>
      </w:r>
      <w:r w:rsidRPr="00915C1A">
        <w:rPr>
          <w:rFonts w:hint="cs"/>
          <w:rtl/>
        </w:rPr>
        <w:t>וחצי</w:t>
      </w:r>
      <w:r w:rsidRPr="00915C1A">
        <w:rPr>
          <w:rtl/>
        </w:rPr>
        <w:t xml:space="preserve"> </w:t>
      </w:r>
      <w:r w:rsidRPr="00915C1A">
        <w:rPr>
          <w:rFonts w:hint="cs"/>
          <w:rtl/>
        </w:rPr>
        <w:t>לאחר</w:t>
      </w:r>
      <w:r w:rsidRPr="00915C1A">
        <w:rPr>
          <w:rtl/>
        </w:rPr>
        <w:t xml:space="preserve"> </w:t>
      </w:r>
      <w:r w:rsidRPr="00915C1A">
        <w:rPr>
          <w:rFonts w:hint="cs"/>
          <w:rtl/>
        </w:rPr>
        <w:t>תחילת</w:t>
      </w:r>
      <w:r w:rsidRPr="00915C1A">
        <w:rPr>
          <w:rtl/>
        </w:rPr>
        <w:t xml:space="preserve"> </w:t>
      </w:r>
      <w:r w:rsidRPr="00915C1A">
        <w:rPr>
          <w:rFonts w:hint="cs"/>
          <w:rtl/>
        </w:rPr>
        <w:t>תקופת</w:t>
      </w:r>
      <w:r w:rsidRPr="00915C1A">
        <w:rPr>
          <w:rtl/>
        </w:rPr>
        <w:t xml:space="preserve"> </w:t>
      </w:r>
      <w:r w:rsidRPr="00915C1A">
        <w:rPr>
          <w:rFonts w:hint="cs"/>
          <w:rtl/>
        </w:rPr>
        <w:t>ההסכם</w:t>
      </w:r>
      <w:r w:rsidRPr="00915C1A">
        <w:rPr>
          <w:rtl/>
        </w:rPr>
        <w:t xml:space="preserve">); </w:t>
      </w:r>
      <w:r w:rsidRPr="00915C1A">
        <w:rPr>
          <w:rFonts w:hint="cs"/>
          <w:rtl/>
        </w:rPr>
        <w:t>הסכמי</w:t>
      </w:r>
      <w:r w:rsidRPr="00915C1A">
        <w:rPr>
          <w:rtl/>
        </w:rPr>
        <w:t xml:space="preserve"> </w:t>
      </w:r>
      <w:r w:rsidRPr="00915C1A">
        <w:rPr>
          <w:rFonts w:hint="cs"/>
          <w:rtl/>
        </w:rPr>
        <w:t>הייצוב</w:t>
      </w:r>
      <w:r w:rsidRPr="00915C1A">
        <w:rPr>
          <w:rtl/>
        </w:rPr>
        <w:t xml:space="preserve"> </w:t>
      </w:r>
      <w:r w:rsidRPr="00915C1A">
        <w:rPr>
          <w:rFonts w:hint="cs"/>
          <w:rtl/>
        </w:rPr>
        <w:t>לשנים</w:t>
      </w:r>
      <w:r w:rsidRPr="00915C1A">
        <w:rPr>
          <w:rtl/>
        </w:rPr>
        <w:t xml:space="preserve"> 2013-2011 </w:t>
      </w:r>
      <w:r w:rsidRPr="00915C1A">
        <w:rPr>
          <w:rFonts w:hint="cs"/>
          <w:rtl/>
        </w:rPr>
        <w:t>נחתמו</w:t>
      </w:r>
      <w:r w:rsidRPr="00915C1A">
        <w:rPr>
          <w:rtl/>
        </w:rPr>
        <w:t xml:space="preserve"> </w:t>
      </w:r>
      <w:r w:rsidRPr="00915C1A">
        <w:rPr>
          <w:rFonts w:hint="cs"/>
          <w:rtl/>
        </w:rPr>
        <w:t>עם</w:t>
      </w:r>
      <w:r w:rsidRPr="00915C1A">
        <w:rPr>
          <w:rtl/>
        </w:rPr>
        <w:t xml:space="preserve"> </w:t>
      </w:r>
      <w:r w:rsidRPr="00915C1A">
        <w:rPr>
          <w:rFonts w:hint="cs"/>
          <w:rtl/>
        </w:rPr>
        <w:t>כללית</w:t>
      </w:r>
      <w:r w:rsidRPr="00915C1A">
        <w:rPr>
          <w:rtl/>
        </w:rPr>
        <w:t xml:space="preserve"> </w:t>
      </w:r>
      <w:r w:rsidRPr="00915C1A">
        <w:rPr>
          <w:rFonts w:hint="cs"/>
          <w:rtl/>
        </w:rPr>
        <w:t>ולאומית</w:t>
      </w:r>
      <w:r w:rsidRPr="00915C1A">
        <w:rPr>
          <w:rtl/>
        </w:rPr>
        <w:t xml:space="preserve"> </w:t>
      </w:r>
      <w:r w:rsidRPr="00915C1A">
        <w:rPr>
          <w:rFonts w:hint="cs"/>
          <w:rtl/>
        </w:rPr>
        <w:t>רק</w:t>
      </w:r>
      <w:r w:rsidRPr="00915C1A">
        <w:rPr>
          <w:rtl/>
        </w:rPr>
        <w:t xml:space="preserve"> </w:t>
      </w:r>
      <w:r w:rsidRPr="00915C1A">
        <w:rPr>
          <w:rFonts w:hint="cs"/>
          <w:rtl/>
        </w:rPr>
        <w:t>בדצמבר</w:t>
      </w:r>
      <w:r w:rsidRPr="00915C1A">
        <w:rPr>
          <w:rtl/>
        </w:rPr>
        <w:t xml:space="preserve"> 2012 (שנתיים </w:t>
      </w:r>
      <w:r w:rsidRPr="00915C1A">
        <w:rPr>
          <w:rFonts w:hint="cs"/>
          <w:rtl/>
        </w:rPr>
        <w:t>לאחר</w:t>
      </w:r>
      <w:r w:rsidRPr="00915C1A">
        <w:rPr>
          <w:rtl/>
        </w:rPr>
        <w:t xml:space="preserve"> </w:t>
      </w:r>
      <w:r w:rsidRPr="00915C1A">
        <w:rPr>
          <w:rFonts w:hint="cs"/>
          <w:rtl/>
        </w:rPr>
        <w:t>תחילת</w:t>
      </w:r>
      <w:r w:rsidRPr="00915C1A">
        <w:rPr>
          <w:rtl/>
        </w:rPr>
        <w:t xml:space="preserve"> </w:t>
      </w:r>
      <w:r w:rsidRPr="00915C1A">
        <w:rPr>
          <w:rFonts w:hint="cs"/>
          <w:rtl/>
        </w:rPr>
        <w:t>תקופת</w:t>
      </w:r>
      <w:r w:rsidRPr="00915C1A">
        <w:rPr>
          <w:rtl/>
        </w:rPr>
        <w:t xml:space="preserve"> </w:t>
      </w:r>
      <w:r w:rsidRPr="00915C1A">
        <w:rPr>
          <w:rFonts w:hint="cs"/>
          <w:rtl/>
        </w:rPr>
        <w:t>ההסכם</w:t>
      </w:r>
      <w:r w:rsidRPr="00915C1A">
        <w:rPr>
          <w:rtl/>
        </w:rPr>
        <w:t xml:space="preserve"> </w:t>
      </w:r>
      <w:r w:rsidRPr="00915C1A">
        <w:rPr>
          <w:rFonts w:hint="cs"/>
          <w:rtl/>
        </w:rPr>
        <w:t>ושנה</w:t>
      </w:r>
      <w:r w:rsidRPr="00915C1A">
        <w:rPr>
          <w:rtl/>
        </w:rPr>
        <w:t xml:space="preserve"> </w:t>
      </w:r>
      <w:r w:rsidRPr="00915C1A">
        <w:rPr>
          <w:rFonts w:hint="cs"/>
          <w:rtl/>
        </w:rPr>
        <w:t>לפני</w:t>
      </w:r>
      <w:r w:rsidRPr="00915C1A">
        <w:rPr>
          <w:rtl/>
        </w:rPr>
        <w:t xml:space="preserve"> </w:t>
      </w:r>
      <w:r w:rsidRPr="00915C1A">
        <w:rPr>
          <w:rFonts w:hint="cs"/>
          <w:rtl/>
        </w:rPr>
        <w:t>סיומו</w:t>
      </w:r>
      <w:r w:rsidRPr="00915C1A">
        <w:rPr>
          <w:rtl/>
        </w:rPr>
        <w:t xml:space="preserve">), </w:t>
      </w:r>
      <w:r w:rsidRPr="00915C1A">
        <w:rPr>
          <w:rFonts w:hint="cs"/>
          <w:rtl/>
        </w:rPr>
        <w:t>עם</w:t>
      </w:r>
      <w:r w:rsidRPr="00915C1A">
        <w:rPr>
          <w:rtl/>
        </w:rPr>
        <w:t xml:space="preserve"> </w:t>
      </w:r>
      <w:r w:rsidRPr="00915C1A">
        <w:rPr>
          <w:rFonts w:hint="cs"/>
          <w:rtl/>
        </w:rPr>
        <w:t>מכבי</w:t>
      </w:r>
      <w:r w:rsidRPr="00915C1A">
        <w:rPr>
          <w:rtl/>
        </w:rPr>
        <w:t xml:space="preserve"> - </w:t>
      </w:r>
      <w:r w:rsidRPr="00915C1A">
        <w:rPr>
          <w:rFonts w:hint="cs"/>
          <w:rtl/>
        </w:rPr>
        <w:t>באפריל</w:t>
      </w:r>
      <w:r w:rsidRPr="00915C1A">
        <w:rPr>
          <w:rtl/>
        </w:rPr>
        <w:t xml:space="preserve"> 2013 (שמונה </w:t>
      </w:r>
      <w:r w:rsidRPr="00915C1A">
        <w:rPr>
          <w:rFonts w:hint="cs"/>
          <w:rtl/>
        </w:rPr>
        <w:t>חודשים</w:t>
      </w:r>
      <w:r w:rsidRPr="00915C1A">
        <w:rPr>
          <w:rtl/>
        </w:rPr>
        <w:t xml:space="preserve"> </w:t>
      </w:r>
      <w:r w:rsidRPr="00915C1A">
        <w:rPr>
          <w:rFonts w:hint="cs"/>
          <w:rtl/>
        </w:rPr>
        <w:t>לפני</w:t>
      </w:r>
      <w:r w:rsidRPr="00915C1A">
        <w:rPr>
          <w:rtl/>
        </w:rPr>
        <w:t xml:space="preserve"> </w:t>
      </w:r>
      <w:r w:rsidRPr="00915C1A">
        <w:rPr>
          <w:rFonts w:hint="cs"/>
          <w:rtl/>
        </w:rPr>
        <w:t>סיום</w:t>
      </w:r>
      <w:r w:rsidRPr="00915C1A">
        <w:rPr>
          <w:rtl/>
        </w:rPr>
        <w:t xml:space="preserve"> </w:t>
      </w:r>
      <w:r w:rsidRPr="00915C1A">
        <w:rPr>
          <w:rFonts w:hint="cs"/>
          <w:rtl/>
        </w:rPr>
        <w:t>ההסכם</w:t>
      </w:r>
      <w:r w:rsidRPr="00915C1A">
        <w:rPr>
          <w:rtl/>
        </w:rPr>
        <w:t xml:space="preserve">) </w:t>
      </w:r>
      <w:r w:rsidRPr="00915C1A">
        <w:rPr>
          <w:rFonts w:hint="cs"/>
          <w:rtl/>
        </w:rPr>
        <w:t>ועם</w:t>
      </w:r>
      <w:r w:rsidRPr="00915C1A">
        <w:rPr>
          <w:rtl/>
        </w:rPr>
        <w:t xml:space="preserve"> </w:t>
      </w:r>
      <w:r w:rsidRPr="00915C1A">
        <w:rPr>
          <w:rFonts w:hint="cs"/>
          <w:rtl/>
        </w:rPr>
        <w:t>מאוחדת</w:t>
      </w:r>
      <w:r w:rsidRPr="00915C1A">
        <w:rPr>
          <w:rtl/>
        </w:rPr>
        <w:t xml:space="preserve"> - </w:t>
      </w:r>
      <w:r w:rsidRPr="00915C1A">
        <w:rPr>
          <w:rFonts w:hint="cs"/>
          <w:rtl/>
        </w:rPr>
        <w:t>רק</w:t>
      </w:r>
      <w:r w:rsidRPr="00915C1A">
        <w:rPr>
          <w:rtl/>
        </w:rPr>
        <w:t xml:space="preserve"> </w:t>
      </w:r>
      <w:r w:rsidRPr="00915C1A">
        <w:rPr>
          <w:rFonts w:hint="cs"/>
          <w:rtl/>
        </w:rPr>
        <w:t>בדצמבר</w:t>
      </w:r>
      <w:r w:rsidRPr="00915C1A">
        <w:rPr>
          <w:rtl/>
        </w:rPr>
        <w:t xml:space="preserve"> 2013; </w:t>
      </w:r>
      <w:r w:rsidRPr="00915C1A">
        <w:rPr>
          <w:rFonts w:hint="cs"/>
          <w:rtl/>
        </w:rPr>
        <w:t>עד</w:t>
      </w:r>
      <w:r w:rsidRPr="00915C1A">
        <w:rPr>
          <w:rtl/>
        </w:rPr>
        <w:t xml:space="preserve"> </w:t>
      </w:r>
      <w:r w:rsidRPr="00915C1A">
        <w:rPr>
          <w:rFonts w:hint="cs"/>
          <w:rtl/>
        </w:rPr>
        <w:t>חודש</w:t>
      </w:r>
      <w:r w:rsidRPr="00915C1A">
        <w:rPr>
          <w:rtl/>
        </w:rPr>
        <w:t xml:space="preserve"> דצמבר 2014 טרם נחתמו הסכמי הייצוב עם </w:t>
      </w:r>
      <w:r w:rsidRPr="00915C1A">
        <w:rPr>
          <w:rFonts w:hint="cs"/>
          <w:rtl/>
        </w:rPr>
        <w:t>מכבי</w:t>
      </w:r>
      <w:r w:rsidRPr="00915C1A">
        <w:rPr>
          <w:rtl/>
        </w:rPr>
        <w:t xml:space="preserve"> ולאומית </w:t>
      </w:r>
      <w:r w:rsidRPr="00915C1A">
        <w:rPr>
          <w:rFonts w:hint="cs"/>
          <w:rtl/>
        </w:rPr>
        <w:t>לשנים</w:t>
      </w:r>
      <w:r w:rsidRPr="00915C1A">
        <w:rPr>
          <w:rtl/>
        </w:rPr>
        <w:t xml:space="preserve"> 2016-2014.</w:t>
      </w:r>
    </w:p>
    <w:p w:rsidR="00E3495C" w:rsidRPr="000F7307" w:rsidP="00B42AFD">
      <w:pPr>
        <w:spacing w:before="180" w:after="240" w:line="230" w:lineRule="exact"/>
        <w:jc w:val="both"/>
        <w:rPr>
          <w:rFonts w:cs="FrankRuehl"/>
          <w:sz w:val="20"/>
          <w:szCs w:val="22"/>
          <w:rtl/>
        </w:rPr>
      </w:pPr>
      <w:r w:rsidRPr="000F7307">
        <w:rPr>
          <w:rFonts w:cs="FrankRuehl" w:hint="cs"/>
          <w:sz w:val="20"/>
          <w:szCs w:val="22"/>
          <w:rtl/>
        </w:rPr>
        <w:t xml:space="preserve">משרד האוצר השיב שמדובר בתהליך מורכב, המושפע ממנגנונים רגולטורים נוספים כגון פרסום מנגנון </w:t>
      </w:r>
      <w:r w:rsidRPr="000F7307">
        <w:rPr>
          <w:rFonts w:cs="FrankRuehl" w:hint="cs"/>
          <w:sz w:val="20"/>
          <w:szCs w:val="22"/>
          <w:rtl/>
        </w:rPr>
        <w:t>הקאפ</w:t>
      </w:r>
      <w:r>
        <w:rPr>
          <w:rStyle w:val="FootnoteReference"/>
          <w:rFonts w:cs="FrankRuehl"/>
          <w:b/>
          <w:sz w:val="20"/>
          <w:szCs w:val="22"/>
          <w:rtl/>
        </w:rPr>
        <w:footnoteReference w:id="55"/>
      </w:r>
      <w:r w:rsidRPr="000F7307">
        <w:rPr>
          <w:rFonts w:cs="FrankRuehl" w:hint="cs"/>
          <w:sz w:val="20"/>
          <w:szCs w:val="22"/>
          <w:rtl/>
        </w:rPr>
        <w:t xml:space="preserve"> המסדיר את ההתחשבנות בין בתי החולים לקופות החולים (ראו להלן בפרק </w:t>
      </w:r>
      <w:r w:rsidRPr="000F7307">
        <w:rPr>
          <w:rFonts w:cs="FrankRuehl"/>
          <w:sz w:val="20"/>
          <w:szCs w:val="22"/>
          <w:rtl/>
        </w:rPr>
        <w:t>היעדר תכנון לאומי של מערכת הבריאות - יחסי מערכת האשפוז והקהילה</w:t>
      </w:r>
      <w:r w:rsidRPr="000F7307">
        <w:rPr>
          <w:rFonts w:cs="FrankRuehl" w:hint="cs"/>
          <w:sz w:val="20"/>
          <w:szCs w:val="22"/>
          <w:rtl/>
        </w:rPr>
        <w:t>), חתימה על הסכמי שכר, מנגנוני עדכון מחירים ועוד.</w:t>
      </w:r>
    </w:p>
    <w:p w:rsidR="00E3495C" w:rsidRPr="000F7307" w:rsidP="00B42AFD">
      <w:pPr>
        <w:pStyle w:val="RESHET"/>
        <w:rPr>
          <w:rtl/>
        </w:rPr>
      </w:pPr>
      <w:r w:rsidRPr="000F7307">
        <w:rPr>
          <w:rFonts w:hint="cs"/>
          <w:rtl/>
        </w:rPr>
        <w:t>משרד מבקר המדינה מעיר למשרדי הבריאות והאוצר כי השיהוי ב</w:t>
      </w:r>
      <w:r w:rsidRPr="000F7307">
        <w:rPr>
          <w:rFonts w:hint="eastAsia"/>
          <w:rtl/>
        </w:rPr>
        <w:t>חתימה</w:t>
      </w:r>
      <w:r w:rsidRPr="000F7307">
        <w:rPr>
          <w:rtl/>
        </w:rPr>
        <w:t xml:space="preserve"> </w:t>
      </w:r>
      <w:r w:rsidRPr="000F7307">
        <w:rPr>
          <w:rFonts w:hint="cs"/>
          <w:rtl/>
        </w:rPr>
        <w:t xml:space="preserve">על הסכמי הייצוב ובקביעת יעדי האיזון של הקופות גורם לכך שהיעדים </w:t>
      </w:r>
      <w:r w:rsidRPr="000F7307">
        <w:rPr>
          <w:rtl/>
        </w:rPr>
        <w:t xml:space="preserve">אינם נקבעים לאחר ניתוח ותכנון מושכל של </w:t>
      </w:r>
      <w:r w:rsidRPr="000F7307">
        <w:rPr>
          <w:rFonts w:hint="cs"/>
          <w:rtl/>
        </w:rPr>
        <w:t>ה</w:t>
      </w:r>
      <w:r w:rsidRPr="000F7307">
        <w:rPr>
          <w:rtl/>
        </w:rPr>
        <w:t xml:space="preserve">מטרות שמשרד הבריאות רוצה שהקופות יעמדו בהן, אלא הם נגזרים מהתוצאות הכספיות שהקופות כבר השיגו בפועל. </w:t>
      </w:r>
      <w:r w:rsidRPr="000F7307">
        <w:rPr>
          <w:rFonts w:hint="cs"/>
          <w:rtl/>
        </w:rPr>
        <w:t xml:space="preserve">הדבר גורם לכך שהקופות מתנהלות ללא יעדי תוצאות והן אינן פועלות מתוך </w:t>
      </w:r>
      <w:r w:rsidRPr="000F7307">
        <w:rPr>
          <w:rFonts w:hint="cs"/>
          <w:rtl/>
        </w:rPr>
        <w:t>תמרוץ</w:t>
      </w:r>
      <w:r w:rsidRPr="000F7307">
        <w:rPr>
          <w:rFonts w:hint="cs"/>
          <w:rtl/>
        </w:rPr>
        <w:t xml:space="preserve"> לחיסכון, להתייעלות ולחתירה לאיכות. כמו כן החתימה המאוחרת מותירה את הקופות בחסר תקציבי ובאי-ודאות. מצב זה מקשה על משרד הבריאות למלא באופן מיטבי את תפקידו כרגולטור של מערכת הבריאות. </w:t>
      </w:r>
    </w:p>
    <w:p w:rsidR="00E3495C" w:rsidRPr="000F7307" w:rsidP="00F95A82">
      <w:pPr>
        <w:spacing w:before="180" w:after="120" w:line="230" w:lineRule="exact"/>
        <w:jc w:val="both"/>
        <w:rPr>
          <w:rFonts w:cs="FrankRuehl"/>
          <w:sz w:val="20"/>
          <w:szCs w:val="22"/>
          <w:rtl/>
        </w:rPr>
      </w:pPr>
      <w:r w:rsidRPr="000F7307">
        <w:rPr>
          <w:rStyle w:val="Heading5Char"/>
          <w:rFonts w:cs="FrankRuehl" w:hint="cs"/>
          <w:spacing w:val="40"/>
          <w:sz w:val="20"/>
          <w:szCs w:val="22"/>
          <w:rtl/>
        </w:rPr>
        <w:t>תוכן הסכמי הייצוב</w:t>
      </w:r>
      <w:r w:rsidRPr="000F7307">
        <w:rPr>
          <w:rStyle w:val="Heading5Char"/>
          <w:rFonts w:cs="FrankRuehl"/>
          <w:spacing w:val="40"/>
          <w:sz w:val="20"/>
          <w:szCs w:val="22"/>
          <w:rtl/>
        </w:rPr>
        <w:t>:</w:t>
      </w:r>
      <w:r w:rsidRPr="000F7307">
        <w:rPr>
          <w:rFonts w:cs="FrankRuehl"/>
          <w:sz w:val="20"/>
          <w:szCs w:val="22"/>
          <w:rtl/>
        </w:rPr>
        <w:t xml:space="preserve"> הסכמי הייצוב עם הקופות כוללים סעיף של מיצוי תביעות ב</w:t>
      </w:r>
      <w:r w:rsidRPr="000F7307">
        <w:rPr>
          <w:rFonts w:cs="FrankRuehl" w:hint="cs"/>
          <w:sz w:val="20"/>
          <w:szCs w:val="22"/>
          <w:rtl/>
        </w:rPr>
        <w:t>כל מחלוקת בין הקופות למדינה הקודמת לחתימת ההסכם. כך</w:t>
      </w:r>
      <w:r w:rsidRPr="000F7307">
        <w:rPr>
          <w:rFonts w:cs="FrankRuehl"/>
          <w:sz w:val="20"/>
          <w:szCs w:val="22"/>
          <w:rtl/>
        </w:rPr>
        <w:t xml:space="preserve"> </w:t>
      </w:r>
      <w:r w:rsidRPr="000F7307">
        <w:rPr>
          <w:rFonts w:cs="FrankRuehl" w:hint="cs"/>
          <w:sz w:val="20"/>
          <w:szCs w:val="22"/>
          <w:rtl/>
        </w:rPr>
        <w:t>למשל</w:t>
      </w:r>
      <w:r w:rsidRPr="000F7307">
        <w:rPr>
          <w:rFonts w:cs="FrankRuehl"/>
          <w:sz w:val="20"/>
          <w:szCs w:val="22"/>
          <w:rtl/>
        </w:rPr>
        <w:t xml:space="preserve">, </w:t>
      </w:r>
      <w:r w:rsidRPr="000F7307">
        <w:rPr>
          <w:rFonts w:cs="FrankRuehl" w:hint="cs"/>
          <w:sz w:val="20"/>
          <w:szCs w:val="22"/>
          <w:rtl/>
        </w:rPr>
        <w:t>הקופות</w:t>
      </w:r>
      <w:r w:rsidRPr="000F7307">
        <w:rPr>
          <w:rFonts w:cs="FrankRuehl"/>
          <w:sz w:val="20"/>
          <w:szCs w:val="22"/>
          <w:rtl/>
        </w:rPr>
        <w:t xml:space="preserve"> </w:t>
      </w:r>
      <w:r w:rsidRPr="000F7307">
        <w:rPr>
          <w:rFonts w:cs="FrankRuehl" w:hint="cs"/>
          <w:sz w:val="20"/>
          <w:szCs w:val="22"/>
          <w:rtl/>
        </w:rPr>
        <w:t>חותמות</w:t>
      </w:r>
      <w:r w:rsidRPr="000F7307">
        <w:rPr>
          <w:rFonts w:cs="FrankRuehl"/>
          <w:sz w:val="20"/>
          <w:szCs w:val="22"/>
          <w:rtl/>
        </w:rPr>
        <w:t xml:space="preserve"> </w:t>
      </w:r>
      <w:r w:rsidRPr="000F7307">
        <w:rPr>
          <w:rFonts w:cs="FrankRuehl" w:hint="cs"/>
          <w:sz w:val="20"/>
          <w:szCs w:val="22"/>
          <w:rtl/>
        </w:rPr>
        <w:t>שהן</w:t>
      </w:r>
      <w:r w:rsidRPr="000F7307">
        <w:rPr>
          <w:rFonts w:cs="FrankRuehl"/>
          <w:sz w:val="20"/>
          <w:szCs w:val="22"/>
          <w:rtl/>
        </w:rPr>
        <w:t xml:space="preserve"> </w:t>
      </w:r>
      <w:r w:rsidRPr="000F7307">
        <w:rPr>
          <w:rFonts w:cs="FrankRuehl" w:hint="cs"/>
          <w:sz w:val="20"/>
          <w:szCs w:val="22"/>
          <w:rtl/>
        </w:rPr>
        <w:t>מוותרות</w:t>
      </w:r>
      <w:r w:rsidRPr="000F7307">
        <w:rPr>
          <w:rFonts w:cs="FrankRuehl"/>
          <w:sz w:val="20"/>
          <w:szCs w:val="22"/>
          <w:rtl/>
        </w:rPr>
        <w:t xml:space="preserve"> </w:t>
      </w:r>
      <w:r w:rsidRPr="000F7307">
        <w:rPr>
          <w:rFonts w:cs="FrankRuehl" w:hint="cs"/>
          <w:sz w:val="20"/>
          <w:szCs w:val="22"/>
          <w:rtl/>
        </w:rPr>
        <w:t>על</w:t>
      </w:r>
      <w:r w:rsidRPr="000F7307">
        <w:rPr>
          <w:rFonts w:cs="FrankRuehl"/>
          <w:sz w:val="20"/>
          <w:szCs w:val="22"/>
          <w:rtl/>
        </w:rPr>
        <w:t xml:space="preserve"> </w:t>
      </w:r>
      <w:r w:rsidRPr="000F7307">
        <w:rPr>
          <w:rFonts w:cs="FrankRuehl" w:hint="cs"/>
          <w:sz w:val="20"/>
          <w:szCs w:val="22"/>
          <w:rtl/>
        </w:rPr>
        <w:t>עילות</w:t>
      </w:r>
      <w:r w:rsidRPr="000F7307">
        <w:rPr>
          <w:rFonts w:cs="FrankRuehl"/>
          <w:sz w:val="20"/>
          <w:szCs w:val="22"/>
          <w:rtl/>
        </w:rPr>
        <w:t xml:space="preserve"> </w:t>
      </w:r>
      <w:r w:rsidRPr="000F7307">
        <w:rPr>
          <w:rFonts w:cs="FrankRuehl" w:hint="cs"/>
          <w:sz w:val="20"/>
          <w:szCs w:val="22"/>
          <w:rtl/>
        </w:rPr>
        <w:t>הנוגעות</w:t>
      </w:r>
      <w:r w:rsidRPr="000F7307">
        <w:rPr>
          <w:rFonts w:cs="FrankRuehl"/>
          <w:sz w:val="20"/>
          <w:szCs w:val="22"/>
          <w:rtl/>
        </w:rPr>
        <w:t xml:space="preserve"> </w:t>
      </w:r>
      <w:r w:rsidRPr="000F7307">
        <w:rPr>
          <w:rFonts w:cs="FrankRuehl" w:hint="cs"/>
          <w:sz w:val="20"/>
          <w:szCs w:val="22"/>
          <w:rtl/>
        </w:rPr>
        <w:t>למעשה</w:t>
      </w:r>
      <w:r w:rsidRPr="000F7307">
        <w:rPr>
          <w:rFonts w:cs="FrankRuehl"/>
          <w:sz w:val="20"/>
          <w:szCs w:val="22"/>
          <w:rtl/>
        </w:rPr>
        <w:t xml:space="preserve"> </w:t>
      </w:r>
      <w:r w:rsidRPr="000F7307">
        <w:rPr>
          <w:rFonts w:cs="FrankRuehl" w:hint="cs"/>
          <w:sz w:val="20"/>
          <w:szCs w:val="22"/>
          <w:rtl/>
        </w:rPr>
        <w:t>או</w:t>
      </w:r>
      <w:r w:rsidRPr="000F7307">
        <w:rPr>
          <w:rFonts w:cs="FrankRuehl"/>
          <w:sz w:val="20"/>
          <w:szCs w:val="22"/>
          <w:rtl/>
        </w:rPr>
        <w:t xml:space="preserve"> </w:t>
      </w:r>
      <w:r w:rsidRPr="000F7307">
        <w:rPr>
          <w:rFonts w:cs="FrankRuehl" w:hint="cs"/>
          <w:sz w:val="20"/>
          <w:szCs w:val="22"/>
          <w:rtl/>
        </w:rPr>
        <w:t>מחדל</w:t>
      </w:r>
      <w:r w:rsidRPr="000F7307">
        <w:rPr>
          <w:rFonts w:cs="FrankRuehl"/>
          <w:sz w:val="20"/>
          <w:szCs w:val="22"/>
          <w:rtl/>
        </w:rPr>
        <w:t xml:space="preserve"> </w:t>
      </w:r>
      <w:r w:rsidRPr="000F7307">
        <w:rPr>
          <w:rFonts w:cs="FrankRuehl" w:hint="cs"/>
          <w:sz w:val="20"/>
          <w:szCs w:val="22"/>
          <w:rtl/>
        </w:rPr>
        <w:t>של</w:t>
      </w:r>
      <w:r w:rsidRPr="000F7307">
        <w:rPr>
          <w:rFonts w:cs="FrankRuehl"/>
          <w:sz w:val="20"/>
          <w:szCs w:val="22"/>
          <w:rtl/>
        </w:rPr>
        <w:t xml:space="preserve"> </w:t>
      </w:r>
      <w:r w:rsidRPr="000F7307">
        <w:rPr>
          <w:rFonts w:cs="FrankRuehl" w:hint="cs"/>
          <w:sz w:val="20"/>
          <w:szCs w:val="22"/>
          <w:rtl/>
        </w:rPr>
        <w:t>רשות</w:t>
      </w:r>
      <w:r w:rsidRPr="000F7307">
        <w:rPr>
          <w:rFonts w:cs="FrankRuehl"/>
          <w:sz w:val="20"/>
          <w:szCs w:val="22"/>
          <w:rtl/>
        </w:rPr>
        <w:t xml:space="preserve"> </w:t>
      </w:r>
      <w:r w:rsidRPr="000F7307">
        <w:rPr>
          <w:rFonts w:cs="FrankRuehl" w:hint="cs"/>
          <w:sz w:val="20"/>
          <w:szCs w:val="22"/>
          <w:rtl/>
        </w:rPr>
        <w:t>מרשויות</w:t>
      </w:r>
      <w:r w:rsidRPr="000F7307">
        <w:rPr>
          <w:rFonts w:cs="FrankRuehl"/>
          <w:sz w:val="20"/>
          <w:szCs w:val="22"/>
          <w:rtl/>
        </w:rPr>
        <w:t xml:space="preserve"> </w:t>
      </w:r>
      <w:r w:rsidRPr="000F7307">
        <w:rPr>
          <w:rFonts w:cs="FrankRuehl" w:hint="cs"/>
          <w:sz w:val="20"/>
          <w:szCs w:val="22"/>
          <w:rtl/>
        </w:rPr>
        <w:t>המדינה</w:t>
      </w:r>
      <w:r w:rsidRPr="000F7307">
        <w:rPr>
          <w:rFonts w:cs="FrankRuehl"/>
          <w:sz w:val="20"/>
          <w:szCs w:val="22"/>
          <w:rtl/>
        </w:rPr>
        <w:t xml:space="preserve">, </w:t>
      </w:r>
      <w:r w:rsidRPr="000F7307">
        <w:rPr>
          <w:rFonts w:cs="FrankRuehl" w:hint="cs"/>
          <w:sz w:val="20"/>
          <w:szCs w:val="22"/>
          <w:rtl/>
        </w:rPr>
        <w:t>בין</w:t>
      </w:r>
      <w:r w:rsidRPr="000F7307">
        <w:rPr>
          <w:rFonts w:cs="FrankRuehl"/>
          <w:sz w:val="20"/>
          <w:szCs w:val="22"/>
          <w:rtl/>
        </w:rPr>
        <w:t xml:space="preserve"> </w:t>
      </w:r>
      <w:r w:rsidRPr="000F7307">
        <w:rPr>
          <w:rFonts w:cs="FrankRuehl" w:hint="cs"/>
          <w:sz w:val="20"/>
          <w:szCs w:val="22"/>
          <w:rtl/>
        </w:rPr>
        <w:t>אם</w:t>
      </w:r>
      <w:r w:rsidRPr="000F7307">
        <w:rPr>
          <w:rFonts w:cs="FrankRuehl"/>
          <w:sz w:val="20"/>
          <w:szCs w:val="22"/>
          <w:rtl/>
        </w:rPr>
        <w:t xml:space="preserve"> </w:t>
      </w:r>
      <w:r w:rsidRPr="000F7307">
        <w:rPr>
          <w:rFonts w:cs="FrankRuehl" w:hint="cs"/>
          <w:sz w:val="20"/>
          <w:szCs w:val="22"/>
          <w:rtl/>
        </w:rPr>
        <w:t>אלה</w:t>
      </w:r>
      <w:r w:rsidRPr="000F7307">
        <w:rPr>
          <w:rFonts w:cs="FrankRuehl"/>
          <w:sz w:val="20"/>
          <w:szCs w:val="22"/>
          <w:rtl/>
        </w:rPr>
        <w:t xml:space="preserve"> </w:t>
      </w:r>
      <w:r w:rsidRPr="000F7307">
        <w:rPr>
          <w:rFonts w:cs="FrankRuehl" w:hint="cs"/>
          <w:sz w:val="20"/>
          <w:szCs w:val="22"/>
          <w:rtl/>
        </w:rPr>
        <w:t>נוגעים</w:t>
      </w:r>
      <w:r w:rsidRPr="000F7307">
        <w:rPr>
          <w:rFonts w:cs="FrankRuehl"/>
          <w:sz w:val="20"/>
          <w:szCs w:val="22"/>
          <w:rtl/>
        </w:rPr>
        <w:t xml:space="preserve"> </w:t>
      </w:r>
      <w:r w:rsidRPr="000F7307">
        <w:rPr>
          <w:rFonts w:cs="FrankRuehl" w:hint="cs"/>
          <w:sz w:val="20"/>
          <w:szCs w:val="22"/>
          <w:rtl/>
        </w:rPr>
        <w:t>לתפקידיה</w:t>
      </w:r>
      <w:r w:rsidRPr="000F7307">
        <w:rPr>
          <w:rFonts w:cs="FrankRuehl"/>
          <w:sz w:val="20"/>
          <w:szCs w:val="22"/>
          <w:rtl/>
        </w:rPr>
        <w:t xml:space="preserve"> </w:t>
      </w:r>
      <w:r w:rsidRPr="000F7307">
        <w:rPr>
          <w:rFonts w:cs="FrankRuehl" w:hint="cs"/>
          <w:sz w:val="20"/>
          <w:szCs w:val="22"/>
          <w:rtl/>
        </w:rPr>
        <w:t>השלטוניים</w:t>
      </w:r>
      <w:r w:rsidRPr="000F7307">
        <w:rPr>
          <w:rFonts w:cs="FrankRuehl"/>
          <w:sz w:val="20"/>
          <w:szCs w:val="22"/>
          <w:rtl/>
        </w:rPr>
        <w:t xml:space="preserve">, </w:t>
      </w:r>
      <w:r w:rsidRPr="000F7307">
        <w:rPr>
          <w:rFonts w:cs="FrankRuehl" w:hint="cs"/>
          <w:sz w:val="20"/>
          <w:szCs w:val="22"/>
          <w:rtl/>
        </w:rPr>
        <w:t>ובין</w:t>
      </w:r>
      <w:r w:rsidRPr="000F7307">
        <w:rPr>
          <w:rFonts w:cs="FrankRuehl"/>
          <w:sz w:val="20"/>
          <w:szCs w:val="22"/>
          <w:rtl/>
        </w:rPr>
        <w:t xml:space="preserve"> </w:t>
      </w:r>
      <w:r w:rsidRPr="000F7307">
        <w:rPr>
          <w:rFonts w:cs="FrankRuehl" w:hint="cs"/>
          <w:sz w:val="20"/>
          <w:szCs w:val="22"/>
          <w:rtl/>
        </w:rPr>
        <w:t>אם</w:t>
      </w:r>
      <w:r w:rsidRPr="000F7307">
        <w:rPr>
          <w:rFonts w:cs="FrankRuehl"/>
          <w:sz w:val="20"/>
          <w:szCs w:val="22"/>
          <w:rtl/>
        </w:rPr>
        <w:t xml:space="preserve"> </w:t>
      </w:r>
      <w:r w:rsidRPr="000F7307">
        <w:rPr>
          <w:rFonts w:cs="FrankRuehl" w:hint="cs"/>
          <w:sz w:val="20"/>
          <w:szCs w:val="22"/>
          <w:rtl/>
        </w:rPr>
        <w:t>לאחרים</w:t>
      </w:r>
      <w:r w:rsidRPr="000F7307">
        <w:rPr>
          <w:rFonts w:cs="FrankRuehl"/>
          <w:sz w:val="20"/>
          <w:szCs w:val="22"/>
          <w:rtl/>
        </w:rPr>
        <w:t xml:space="preserve">, </w:t>
      </w:r>
      <w:r w:rsidRPr="000F7307">
        <w:rPr>
          <w:rFonts w:cs="FrankRuehl" w:hint="cs"/>
          <w:sz w:val="20"/>
          <w:szCs w:val="22"/>
          <w:rtl/>
        </w:rPr>
        <w:t>לרבות</w:t>
      </w:r>
      <w:r w:rsidRPr="000F7307">
        <w:rPr>
          <w:rFonts w:cs="FrankRuehl"/>
          <w:sz w:val="20"/>
          <w:szCs w:val="22"/>
          <w:rtl/>
        </w:rPr>
        <w:t xml:space="preserve"> </w:t>
      </w:r>
      <w:r w:rsidRPr="000F7307">
        <w:rPr>
          <w:rFonts w:cs="FrankRuehl" w:hint="cs"/>
          <w:sz w:val="20"/>
          <w:szCs w:val="22"/>
          <w:rtl/>
        </w:rPr>
        <w:t>כאלו</w:t>
      </w:r>
      <w:r w:rsidRPr="000F7307">
        <w:rPr>
          <w:rFonts w:cs="FrankRuehl"/>
          <w:sz w:val="20"/>
          <w:szCs w:val="22"/>
          <w:rtl/>
        </w:rPr>
        <w:t xml:space="preserve"> </w:t>
      </w:r>
      <w:r w:rsidRPr="000F7307">
        <w:rPr>
          <w:rFonts w:cs="FrankRuehl" w:hint="cs"/>
          <w:sz w:val="20"/>
          <w:szCs w:val="22"/>
          <w:rtl/>
        </w:rPr>
        <w:t>הנוגעים</w:t>
      </w:r>
      <w:r w:rsidRPr="000F7307">
        <w:rPr>
          <w:rFonts w:cs="FrankRuehl"/>
          <w:sz w:val="20"/>
          <w:szCs w:val="22"/>
          <w:rtl/>
        </w:rPr>
        <w:t xml:space="preserve"> </w:t>
      </w:r>
      <w:r w:rsidRPr="000F7307">
        <w:rPr>
          <w:rFonts w:cs="FrankRuehl" w:hint="cs"/>
          <w:sz w:val="20"/>
          <w:szCs w:val="22"/>
          <w:rtl/>
        </w:rPr>
        <w:t>לחוזרים</w:t>
      </w:r>
      <w:r w:rsidRPr="000F7307">
        <w:rPr>
          <w:rFonts w:cs="FrankRuehl"/>
          <w:sz w:val="20"/>
          <w:szCs w:val="22"/>
          <w:rtl/>
        </w:rPr>
        <w:t xml:space="preserve"> </w:t>
      </w:r>
      <w:r w:rsidRPr="000F7307">
        <w:rPr>
          <w:rFonts w:cs="FrankRuehl" w:hint="cs"/>
          <w:sz w:val="20"/>
          <w:szCs w:val="22"/>
          <w:rtl/>
        </w:rPr>
        <w:t>ונהלים</w:t>
      </w:r>
      <w:r w:rsidRPr="000F7307">
        <w:rPr>
          <w:rFonts w:cs="FrankRuehl"/>
          <w:sz w:val="20"/>
          <w:szCs w:val="22"/>
          <w:rtl/>
        </w:rPr>
        <w:t xml:space="preserve"> </w:t>
      </w:r>
      <w:r w:rsidRPr="000F7307">
        <w:rPr>
          <w:rFonts w:cs="FrankRuehl" w:hint="cs"/>
          <w:sz w:val="20"/>
          <w:szCs w:val="22"/>
          <w:rtl/>
        </w:rPr>
        <w:t>המכוונים</w:t>
      </w:r>
      <w:r w:rsidRPr="000F7307">
        <w:rPr>
          <w:rFonts w:cs="FrankRuehl"/>
          <w:sz w:val="20"/>
          <w:szCs w:val="22"/>
          <w:rtl/>
        </w:rPr>
        <w:t xml:space="preserve"> </w:t>
      </w:r>
      <w:r w:rsidRPr="000F7307">
        <w:rPr>
          <w:rFonts w:cs="FrankRuehl" w:hint="cs"/>
          <w:sz w:val="20"/>
          <w:szCs w:val="22"/>
          <w:rtl/>
        </w:rPr>
        <w:t>לקופות</w:t>
      </w:r>
      <w:r w:rsidRPr="000F7307">
        <w:rPr>
          <w:rFonts w:cs="FrankRuehl"/>
          <w:sz w:val="20"/>
          <w:szCs w:val="22"/>
          <w:rtl/>
        </w:rPr>
        <w:t xml:space="preserve"> </w:t>
      </w:r>
      <w:r w:rsidRPr="000F7307">
        <w:rPr>
          <w:rFonts w:cs="FrankRuehl" w:hint="cs"/>
          <w:sz w:val="20"/>
          <w:szCs w:val="22"/>
          <w:rtl/>
        </w:rPr>
        <w:t>חולים</w:t>
      </w:r>
      <w:r w:rsidRPr="000F7307">
        <w:rPr>
          <w:rFonts w:cs="FrankRuehl"/>
          <w:sz w:val="20"/>
          <w:szCs w:val="22"/>
          <w:rtl/>
        </w:rPr>
        <w:t xml:space="preserve"> </w:t>
      </w:r>
      <w:r w:rsidRPr="000F7307">
        <w:rPr>
          <w:rFonts w:cs="FrankRuehl" w:hint="cs"/>
          <w:sz w:val="20"/>
          <w:szCs w:val="22"/>
          <w:rtl/>
        </w:rPr>
        <w:t>או</w:t>
      </w:r>
      <w:r w:rsidRPr="000F7307">
        <w:rPr>
          <w:rFonts w:cs="FrankRuehl"/>
          <w:sz w:val="20"/>
          <w:szCs w:val="22"/>
          <w:rtl/>
        </w:rPr>
        <w:t xml:space="preserve"> </w:t>
      </w:r>
      <w:r w:rsidRPr="000F7307">
        <w:rPr>
          <w:rFonts w:cs="FrankRuehl" w:hint="cs"/>
          <w:sz w:val="20"/>
          <w:szCs w:val="22"/>
          <w:rtl/>
        </w:rPr>
        <w:t>למוסד</w:t>
      </w:r>
      <w:r w:rsidRPr="000F7307">
        <w:rPr>
          <w:rFonts w:cs="FrankRuehl"/>
          <w:sz w:val="20"/>
          <w:szCs w:val="22"/>
          <w:rtl/>
        </w:rPr>
        <w:t xml:space="preserve"> </w:t>
      </w:r>
      <w:r w:rsidRPr="000F7307">
        <w:rPr>
          <w:rFonts w:cs="FrankRuehl" w:hint="cs"/>
          <w:sz w:val="20"/>
          <w:szCs w:val="22"/>
          <w:rtl/>
        </w:rPr>
        <w:t>ממוסדותיהן. כמו כן, הקופות מוותרות על</w:t>
      </w:r>
      <w:r w:rsidRPr="000F7307">
        <w:rPr>
          <w:rFonts w:cs="FrankRuehl"/>
          <w:sz w:val="20"/>
          <w:szCs w:val="22"/>
          <w:rtl/>
        </w:rPr>
        <w:t xml:space="preserve"> עילות לפי סעיף 22 לחוק </w:t>
      </w:r>
      <w:r w:rsidRPr="000F7307">
        <w:rPr>
          <w:rFonts w:cs="FrankRuehl" w:hint="cs"/>
          <w:sz w:val="20"/>
          <w:szCs w:val="22"/>
          <w:rtl/>
        </w:rPr>
        <w:t>ה</w:t>
      </w:r>
      <w:r w:rsidRPr="000F7307">
        <w:rPr>
          <w:rFonts w:cs="FrankRuehl"/>
          <w:sz w:val="20"/>
          <w:szCs w:val="22"/>
          <w:rtl/>
        </w:rPr>
        <w:t xml:space="preserve">מקנה לקופת החולים זכות מיוחדת לחזור אל המזיק ולקבל ממנו החזר בגין הוצאות הטיפול שנגרמו בגינו, זכות שנועדה לשפות את קופות החולים על הוצאות שאינן מכוסות במסגרת סל הבריאות ולפיכך </w:t>
      </w:r>
      <w:r w:rsidRPr="000F7307">
        <w:rPr>
          <w:rFonts w:cs="FrankRuehl" w:hint="cs"/>
          <w:sz w:val="20"/>
          <w:szCs w:val="22"/>
          <w:rtl/>
        </w:rPr>
        <w:t>-</w:t>
      </w:r>
      <w:r w:rsidRPr="000F7307">
        <w:rPr>
          <w:rFonts w:cs="FrankRuehl"/>
          <w:sz w:val="20"/>
          <w:szCs w:val="22"/>
          <w:rtl/>
        </w:rPr>
        <w:t xml:space="preserve"> אינן ממומנות על ידי המדינה</w:t>
      </w:r>
      <w:r w:rsidRPr="000F7307">
        <w:rPr>
          <w:rFonts w:cs="FrankRuehl" w:hint="cs"/>
          <w:sz w:val="20"/>
          <w:szCs w:val="22"/>
          <w:rtl/>
        </w:rPr>
        <w:t>. כן כלולות בסעיף דרישות, טענות או תביעות תקציביות מכל מין וסוג שהוא. הסעיף כולל גם החרגות של נושאים מיוחדים.</w:t>
      </w:r>
      <w:r w:rsidRPr="000F7307">
        <w:rPr>
          <w:rFonts w:cs="FrankRuehl"/>
          <w:sz w:val="20"/>
          <w:szCs w:val="22"/>
          <w:rtl/>
        </w:rPr>
        <w:t xml:space="preserve"> </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מכבי ומאוחדת מסרו בתשובותיהן מספטמבר 2014 כי יש בכך משום עוול. מאוחדת אף הוסיפה כי בכך "נאנסת" הקופה לוותר על זכויותיה ועל היכולת להביא מחלוקות לידי בירור משפטי. יש בכך משום עוול כפול: המדינה מתקצבת את עלות הסל בחסר, תוך התעלמות מרוחה של פסיקת בג"ץ, וכאשר היא מתקנת במעט את העוול בהסכמי תמיכה, היא דורשת ויתור על תביעות בנושאים שהם בליבת זכויותיה של הקופה. מאוחדת הציעה כי בכל האמור לתביעות תלויות ועומדות בבתי משפט, ההחלטה על משיכתן תימסר לבורר חיצוני (שופט בדימוס), והוא יחליט האם יש מקום להמשך בירור התביעה. </w:t>
      </w:r>
    </w:p>
    <w:p w:rsidR="00E3495C" w:rsidRPr="000F7307" w:rsidP="00915C1A">
      <w:pPr>
        <w:spacing w:after="120" w:line="230" w:lineRule="exact"/>
        <w:jc w:val="both"/>
        <w:rPr>
          <w:rFonts w:cs="FrankRuehl"/>
          <w:sz w:val="20"/>
          <w:szCs w:val="22"/>
          <w:rtl/>
        </w:rPr>
      </w:pPr>
      <w:r w:rsidRPr="000F7307">
        <w:rPr>
          <w:rFonts w:cs="FrankRuehl" w:hint="cs"/>
          <w:sz w:val="20"/>
          <w:szCs w:val="22"/>
          <w:rtl/>
        </w:rPr>
        <w:t>מכבי הוסיפה בינואר 2015 כי היקפי</w:t>
      </w:r>
      <w:r w:rsidRPr="000F7307">
        <w:rPr>
          <w:rFonts w:cs="FrankRuehl"/>
          <w:sz w:val="20"/>
          <w:szCs w:val="22"/>
          <w:rtl/>
        </w:rPr>
        <w:t xml:space="preserve"> </w:t>
      </w:r>
      <w:r w:rsidRPr="000F7307">
        <w:rPr>
          <w:rFonts w:cs="FrankRuehl" w:hint="cs"/>
          <w:sz w:val="20"/>
          <w:szCs w:val="22"/>
          <w:rtl/>
        </w:rPr>
        <w:t>הנושאים</w:t>
      </w:r>
      <w:r w:rsidRPr="000F7307">
        <w:rPr>
          <w:rFonts w:cs="FrankRuehl"/>
          <w:sz w:val="20"/>
          <w:szCs w:val="22"/>
          <w:rtl/>
        </w:rPr>
        <w:t xml:space="preserve"> </w:t>
      </w:r>
      <w:r w:rsidRPr="000F7307">
        <w:rPr>
          <w:rFonts w:cs="FrankRuehl" w:hint="cs"/>
          <w:sz w:val="20"/>
          <w:szCs w:val="22"/>
          <w:rtl/>
        </w:rPr>
        <w:t>וסוגיהם</w:t>
      </w:r>
      <w:r w:rsidRPr="000F7307">
        <w:rPr>
          <w:rFonts w:cs="FrankRuehl"/>
          <w:sz w:val="20"/>
          <w:szCs w:val="22"/>
          <w:rtl/>
        </w:rPr>
        <w:t xml:space="preserve"> </w:t>
      </w:r>
      <w:r w:rsidRPr="000F7307">
        <w:rPr>
          <w:rFonts w:cs="FrankRuehl" w:hint="cs"/>
          <w:sz w:val="20"/>
          <w:szCs w:val="22"/>
          <w:rtl/>
        </w:rPr>
        <w:t>גדלו</w:t>
      </w:r>
      <w:r w:rsidRPr="000F7307">
        <w:rPr>
          <w:rFonts w:cs="FrankRuehl"/>
          <w:sz w:val="20"/>
          <w:szCs w:val="22"/>
          <w:rtl/>
        </w:rPr>
        <w:t xml:space="preserve"> </w:t>
      </w:r>
      <w:r w:rsidRPr="000F7307">
        <w:rPr>
          <w:rFonts w:cs="FrankRuehl" w:hint="cs"/>
          <w:sz w:val="20"/>
          <w:szCs w:val="22"/>
          <w:rtl/>
        </w:rPr>
        <w:t>עם</w:t>
      </w:r>
      <w:r w:rsidRPr="000F7307">
        <w:rPr>
          <w:rFonts w:cs="FrankRuehl"/>
          <w:sz w:val="20"/>
          <w:szCs w:val="22"/>
          <w:rtl/>
        </w:rPr>
        <w:t xml:space="preserve"> </w:t>
      </w:r>
      <w:r w:rsidRPr="000F7307">
        <w:rPr>
          <w:rFonts w:cs="FrankRuehl" w:hint="cs"/>
          <w:sz w:val="20"/>
          <w:szCs w:val="22"/>
          <w:rtl/>
        </w:rPr>
        <w:t>השנים</w:t>
      </w:r>
      <w:r w:rsidRPr="000F7307">
        <w:rPr>
          <w:rFonts w:cs="FrankRuehl"/>
          <w:sz w:val="20"/>
          <w:szCs w:val="22"/>
          <w:rtl/>
        </w:rPr>
        <w:t>, מאז החל</w:t>
      </w:r>
      <w:r w:rsidRPr="000F7307">
        <w:rPr>
          <w:rFonts w:cs="FrankRuehl" w:hint="cs"/>
          <w:sz w:val="20"/>
          <w:szCs w:val="22"/>
          <w:rtl/>
        </w:rPr>
        <w:t>ה המדינה</w:t>
      </w:r>
      <w:r w:rsidRPr="000F7307">
        <w:rPr>
          <w:rFonts w:cs="FrankRuehl"/>
          <w:sz w:val="20"/>
          <w:szCs w:val="22"/>
          <w:rtl/>
        </w:rPr>
        <w:t xml:space="preserve"> לחתום עם הקופות על הסכמי הייצוב.</w:t>
      </w:r>
      <w:r w:rsidRPr="000F7307">
        <w:rPr>
          <w:rFonts w:cs="FrankRuehl" w:hint="cs"/>
          <w:sz w:val="20"/>
          <w:szCs w:val="22"/>
          <w:rtl/>
        </w:rPr>
        <w:t xml:space="preserve"> לטענתה, ב</w:t>
      </w:r>
      <w:r w:rsidRPr="000F7307">
        <w:rPr>
          <w:rFonts w:cs="FrankRuehl"/>
          <w:sz w:val="20"/>
          <w:szCs w:val="22"/>
          <w:rtl/>
        </w:rPr>
        <w:t xml:space="preserve">חוזר </w:t>
      </w:r>
      <w:r w:rsidRPr="000F7307">
        <w:rPr>
          <w:rFonts w:cs="FrankRuehl"/>
          <w:sz w:val="20"/>
          <w:szCs w:val="22"/>
          <w:rtl/>
        </w:rPr>
        <w:t>מינהל</w:t>
      </w:r>
      <w:r w:rsidRPr="000F7307">
        <w:rPr>
          <w:rFonts w:cs="FrankRuehl"/>
          <w:sz w:val="20"/>
          <w:szCs w:val="22"/>
          <w:rtl/>
        </w:rPr>
        <w:t xml:space="preserve"> רפואה בעניין הגדרת מחלקה בשם </w:t>
      </w:r>
      <w:r w:rsidRPr="000F7307">
        <w:rPr>
          <w:rFonts w:cs="FrankRuehl" w:hint="cs"/>
          <w:sz w:val="20"/>
          <w:szCs w:val="22"/>
          <w:rtl/>
        </w:rPr>
        <w:t>"</w:t>
      </w:r>
      <w:r w:rsidRPr="000F7307">
        <w:rPr>
          <w:rFonts w:cs="FrankRuehl"/>
          <w:sz w:val="20"/>
          <w:szCs w:val="22"/>
          <w:rtl/>
        </w:rPr>
        <w:t>פנימית גריאטרית</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 xml:space="preserve">הגדרה </w:t>
      </w:r>
      <w:r w:rsidRPr="000F7307">
        <w:rPr>
          <w:rFonts w:cs="FrankRuehl"/>
          <w:sz w:val="20"/>
          <w:szCs w:val="22"/>
          <w:rtl/>
        </w:rPr>
        <w:t>שמשמעות</w:t>
      </w:r>
      <w:r w:rsidRPr="000F7307">
        <w:rPr>
          <w:rFonts w:cs="FrankRuehl" w:hint="cs"/>
          <w:sz w:val="20"/>
          <w:szCs w:val="22"/>
          <w:rtl/>
        </w:rPr>
        <w:t>ה</w:t>
      </w:r>
      <w:r w:rsidRPr="000F7307">
        <w:rPr>
          <w:rFonts w:cs="FrankRuehl"/>
          <w:sz w:val="20"/>
          <w:szCs w:val="22"/>
          <w:rtl/>
        </w:rPr>
        <w:t xml:space="preserve"> הכספית הי</w:t>
      </w:r>
      <w:r w:rsidRPr="000F7307">
        <w:rPr>
          <w:rFonts w:cs="FrankRuehl" w:hint="cs"/>
          <w:sz w:val="20"/>
          <w:szCs w:val="22"/>
          <w:rtl/>
        </w:rPr>
        <w:t>א</w:t>
      </w:r>
      <w:r w:rsidRPr="000F7307">
        <w:rPr>
          <w:rFonts w:cs="FrankRuehl"/>
          <w:sz w:val="20"/>
          <w:szCs w:val="22"/>
          <w:rtl/>
        </w:rPr>
        <w:t xml:space="preserve"> ייקור של כ-40% בתעריפי אשפוז במחלקות גריאטריות בלא תוספת תקצוב לקופות</w:t>
      </w:r>
      <w:r w:rsidRPr="000F7307">
        <w:rPr>
          <w:rFonts w:cs="FrankRuehl" w:hint="cs"/>
          <w:sz w:val="20"/>
          <w:szCs w:val="22"/>
          <w:rtl/>
        </w:rPr>
        <w:t xml:space="preserve"> -</w:t>
      </w:r>
      <w:r w:rsidRPr="000F7307">
        <w:rPr>
          <w:rFonts w:cs="FrankRuehl"/>
          <w:sz w:val="20"/>
          <w:szCs w:val="22"/>
          <w:rtl/>
        </w:rPr>
        <w:t xml:space="preserve"> הוחרג</w:t>
      </w:r>
      <w:r w:rsidRPr="000F7307">
        <w:rPr>
          <w:rFonts w:cs="FrankRuehl" w:hint="cs"/>
          <w:sz w:val="20"/>
          <w:szCs w:val="22"/>
          <w:rtl/>
        </w:rPr>
        <w:t>ו</w:t>
      </w:r>
      <w:r w:rsidRPr="000F7307">
        <w:rPr>
          <w:rFonts w:cs="FrankRuehl"/>
          <w:sz w:val="20"/>
          <w:szCs w:val="22"/>
          <w:rtl/>
        </w:rPr>
        <w:t xml:space="preserve"> מסעיף מיצוי התביעות רק דרישות, טענות או תביעות שאינן כספיות. בפועל, נמנעה מהקופות האפשרות </w:t>
      </w:r>
      <w:r w:rsidRPr="000F7307">
        <w:rPr>
          <w:rFonts w:cs="FrankRuehl" w:hint="cs"/>
          <w:sz w:val="20"/>
          <w:szCs w:val="22"/>
          <w:rtl/>
        </w:rPr>
        <w:t>להשיג על</w:t>
      </w:r>
      <w:r w:rsidRPr="000F7307">
        <w:rPr>
          <w:rFonts w:cs="FrankRuehl"/>
          <w:sz w:val="20"/>
          <w:szCs w:val="22"/>
          <w:rtl/>
        </w:rPr>
        <w:t xml:space="preserve"> החוזר.</w:t>
      </w:r>
      <w:r w:rsidRPr="000F7307">
        <w:rPr>
          <w:rFonts w:cs="FrankRuehl" w:hint="cs"/>
          <w:sz w:val="20"/>
          <w:szCs w:val="22"/>
          <w:rtl/>
        </w:rPr>
        <w:t xml:space="preserve"> כמו כן, </w:t>
      </w:r>
      <w:r w:rsidRPr="000F7307">
        <w:rPr>
          <w:rFonts w:cs="FrankRuehl"/>
          <w:sz w:val="20"/>
          <w:szCs w:val="22"/>
          <w:rtl/>
        </w:rPr>
        <w:t>מתן אפשרות לקופת החולים לוותר על הזכות שקבועה בסעיף 22, שהוא סעיף בעל אינטרס ציבורי, כנגד המדינה, על זרועותיה השונות, משמעות</w:t>
      </w:r>
      <w:r w:rsidRPr="000F7307">
        <w:rPr>
          <w:rFonts w:cs="FrankRuehl" w:hint="cs"/>
          <w:bCs/>
          <w:sz w:val="20"/>
          <w:szCs w:val="22"/>
          <w:rtl/>
        </w:rPr>
        <w:t>ו</w:t>
      </w:r>
      <w:r w:rsidRPr="000F7307">
        <w:rPr>
          <w:rFonts w:cs="FrankRuehl"/>
          <w:sz w:val="20"/>
          <w:szCs w:val="22"/>
          <w:rtl/>
        </w:rPr>
        <w:t xml:space="preserve"> הפרה של האיזון הקבוע בחוק בין היקף השירותים </w:t>
      </w:r>
      <w:r w:rsidRPr="000F7307">
        <w:rPr>
          <w:rFonts w:cs="FrankRuehl" w:hint="cs"/>
          <w:sz w:val="20"/>
          <w:szCs w:val="22"/>
          <w:rtl/>
        </w:rPr>
        <w:t>ש</w:t>
      </w:r>
      <w:r w:rsidRPr="000F7307">
        <w:rPr>
          <w:rFonts w:cs="FrankRuehl"/>
          <w:sz w:val="20"/>
          <w:szCs w:val="22"/>
          <w:rtl/>
        </w:rPr>
        <w:t xml:space="preserve">הקופה </w:t>
      </w:r>
      <w:r w:rsidRPr="000F7307">
        <w:rPr>
          <w:rFonts w:cs="FrankRuehl" w:hint="cs"/>
          <w:sz w:val="20"/>
          <w:szCs w:val="22"/>
          <w:rtl/>
        </w:rPr>
        <w:t xml:space="preserve">מחויבת </w:t>
      </w:r>
      <w:r w:rsidRPr="000F7307">
        <w:rPr>
          <w:rFonts w:cs="FrankRuehl"/>
          <w:sz w:val="20"/>
          <w:szCs w:val="22"/>
          <w:rtl/>
        </w:rPr>
        <w:t xml:space="preserve">לספק </w:t>
      </w:r>
      <w:r w:rsidRPr="000F7307">
        <w:rPr>
          <w:rFonts w:cs="FrankRuehl" w:hint="cs"/>
          <w:sz w:val="20"/>
          <w:szCs w:val="22"/>
          <w:rtl/>
        </w:rPr>
        <w:t>ו</w:t>
      </w:r>
      <w:r w:rsidRPr="000F7307">
        <w:rPr>
          <w:rFonts w:cs="FrankRuehl"/>
          <w:sz w:val="20"/>
          <w:szCs w:val="22"/>
          <w:rtl/>
        </w:rPr>
        <w:t>בין מקורות המימון העומדים לרשות</w:t>
      </w:r>
      <w:r w:rsidRPr="000F7307">
        <w:rPr>
          <w:rFonts w:cs="FrankRuehl" w:hint="cs"/>
          <w:sz w:val="20"/>
          <w:szCs w:val="22"/>
          <w:rtl/>
        </w:rPr>
        <w:t>ה</w:t>
      </w:r>
      <w:r w:rsidRPr="000F7307">
        <w:rPr>
          <w:rFonts w:cs="FrankRuehl"/>
          <w:sz w:val="20"/>
          <w:szCs w:val="22"/>
          <w:rtl/>
        </w:rPr>
        <w:t xml:space="preserve"> לצורך כך, וכפועל יוצא </w:t>
      </w:r>
      <w:r w:rsidRPr="000F7307">
        <w:rPr>
          <w:rFonts w:cs="FrankRuehl" w:hint="cs"/>
          <w:sz w:val="20"/>
          <w:szCs w:val="22"/>
          <w:rtl/>
        </w:rPr>
        <w:t>-</w:t>
      </w:r>
      <w:r w:rsidRPr="000F7307">
        <w:rPr>
          <w:rFonts w:cs="FrankRuehl"/>
          <w:sz w:val="20"/>
          <w:szCs w:val="22"/>
          <w:rtl/>
        </w:rPr>
        <w:t xml:space="preserve"> פגיעה באיכות השירותים הרפואיים שניתנים לציבור. ויתור על זכות כזו מנוגד לתכלית החוק ולאינטרס הציבורי.</w:t>
      </w:r>
      <w:r w:rsidRPr="000F7307">
        <w:rPr>
          <w:rFonts w:cs="FrankRuehl" w:hint="cs"/>
          <w:sz w:val="20"/>
          <w:szCs w:val="22"/>
          <w:rtl/>
        </w:rPr>
        <w:t xml:space="preserve"> </w:t>
      </w:r>
    </w:p>
    <w:p w:rsidR="00E3495C" w:rsidRPr="000F7307" w:rsidP="00915C1A">
      <w:pPr>
        <w:spacing w:after="120" w:line="230" w:lineRule="exact"/>
        <w:jc w:val="both"/>
        <w:rPr>
          <w:rFonts w:cs="FrankRuehl"/>
          <w:sz w:val="20"/>
          <w:szCs w:val="22"/>
          <w:rtl/>
        </w:rPr>
      </w:pPr>
      <w:r w:rsidRPr="000F7307">
        <w:rPr>
          <w:rFonts w:cs="FrankRuehl" w:hint="cs"/>
          <w:sz w:val="20"/>
          <w:szCs w:val="22"/>
          <w:rtl/>
        </w:rPr>
        <w:t>הכללית מסרה בתשובתה מינואר 2015 כי מדובר ב"סחיטה שלטונית". כך האוצר מצד אחד שוחק את הסל הבסיסי ומחזיק את מערכת הבריאות ללא משאבים, ומצד אחר מונע מהמערכת להגן על עצמה ולתקן את העיוותים לפי הדין. מדובר בסעיף דרקוני שאינו מאפשר לקופות לתבוע עבור כל עילה שהייתה ידועה במועד החתימה, ובכך מונע מהן לתבוע את תיקון העיוותים בבסיס התקציב והסל עבור מקורות המגיעים להם בדין.</w:t>
      </w:r>
    </w:p>
    <w:p w:rsidR="00E3495C" w:rsidRPr="000F7307" w:rsidP="00B42AFD">
      <w:pPr>
        <w:spacing w:after="240" w:line="230" w:lineRule="exact"/>
        <w:jc w:val="both"/>
        <w:rPr>
          <w:rFonts w:cs="FrankRuehl"/>
          <w:sz w:val="20"/>
          <w:szCs w:val="22"/>
          <w:rtl/>
        </w:rPr>
      </w:pPr>
      <w:r w:rsidRPr="000F7307">
        <w:rPr>
          <w:rFonts w:cs="FrankRuehl"/>
          <w:sz w:val="20"/>
          <w:szCs w:val="22"/>
          <w:rtl/>
        </w:rPr>
        <w:t xml:space="preserve">בניגוד לתשובות קופות החולים המובאות לעיל, </w:t>
      </w:r>
      <w:r w:rsidRPr="000F7307">
        <w:rPr>
          <w:rFonts w:cs="FrankRuehl" w:hint="cs"/>
          <w:sz w:val="20"/>
          <w:szCs w:val="22"/>
          <w:rtl/>
        </w:rPr>
        <w:t xml:space="preserve">משרד הבריאות טען בתשובתו </w:t>
      </w:r>
      <w:r w:rsidRPr="000F7307">
        <w:rPr>
          <w:rFonts w:cs="FrankRuehl"/>
          <w:sz w:val="20"/>
          <w:szCs w:val="22"/>
          <w:rtl/>
        </w:rPr>
        <w:t>כדלהלן:</w:t>
      </w:r>
      <w:r w:rsidRPr="000F7307">
        <w:rPr>
          <w:rFonts w:cs="FrankRuehl" w:hint="cs"/>
          <w:sz w:val="20"/>
          <w:szCs w:val="22"/>
          <w:rtl/>
        </w:rPr>
        <w:t xml:space="preserve"> מקובל לכלול סעיף כזה בהסכם תמיכות; ל</w:t>
      </w:r>
      <w:r w:rsidRPr="000F7307">
        <w:rPr>
          <w:rFonts w:cs="FrankRuehl"/>
          <w:sz w:val="20"/>
          <w:szCs w:val="22"/>
          <w:rtl/>
        </w:rPr>
        <w:t>א נעשתה הרחבה מאז הסכמי הייצוב הראשונים; המדובר רק בעילות שהיו קיימות ערב חתימת ההסכמים</w:t>
      </w:r>
      <w:r w:rsidRPr="000F7307">
        <w:rPr>
          <w:rFonts w:cs="FrankRuehl" w:hint="cs"/>
          <w:sz w:val="20"/>
          <w:szCs w:val="22"/>
          <w:rtl/>
        </w:rPr>
        <w:t>;</w:t>
      </w:r>
      <w:r w:rsidRPr="000F7307">
        <w:rPr>
          <w:rFonts w:cs="FrankRuehl"/>
          <w:sz w:val="20"/>
          <w:szCs w:val="22"/>
          <w:rtl/>
        </w:rPr>
        <w:t xml:space="preserve"> סכומי תמיכה ניתנים לקופות מעבר למחויבות המדינה על פי חוק, וזכות המדינה לדרוש כי קופות חולים המעוני</w:t>
      </w:r>
      <w:r w:rsidRPr="000F7307">
        <w:rPr>
          <w:rFonts w:cs="FrankRuehl" w:hint="cs"/>
          <w:sz w:val="20"/>
          <w:szCs w:val="22"/>
          <w:rtl/>
        </w:rPr>
        <w:t>י</w:t>
      </w:r>
      <w:r w:rsidRPr="000F7307">
        <w:rPr>
          <w:rFonts w:cs="FrankRuehl"/>
          <w:sz w:val="20"/>
          <w:szCs w:val="22"/>
          <w:rtl/>
        </w:rPr>
        <w:t>נות בתמיכה יוותרו על תביעות נוספות</w:t>
      </w:r>
      <w:r w:rsidRPr="000F7307">
        <w:rPr>
          <w:rFonts w:cs="FrankRuehl" w:hint="cs"/>
          <w:sz w:val="20"/>
          <w:szCs w:val="22"/>
          <w:rtl/>
        </w:rPr>
        <w:t xml:space="preserve">. </w:t>
      </w:r>
      <w:r w:rsidRPr="000F7307">
        <w:rPr>
          <w:rFonts w:cs="FrankRuehl"/>
          <w:sz w:val="20"/>
          <w:szCs w:val="22"/>
          <w:rtl/>
        </w:rPr>
        <w:t>טענת המשרד הייתה כי</w:t>
      </w:r>
      <w:r w:rsidRPr="000F7307">
        <w:rPr>
          <w:rFonts w:cs="FrankRuehl" w:hint="cs"/>
          <w:sz w:val="20"/>
          <w:szCs w:val="22"/>
          <w:rtl/>
        </w:rPr>
        <w:t xml:space="preserve"> ויתורו</w:t>
      </w:r>
      <w:r w:rsidRPr="000F7307">
        <w:rPr>
          <w:rFonts w:cs="FrankRuehl"/>
          <w:sz w:val="20"/>
          <w:szCs w:val="22"/>
          <w:rtl/>
        </w:rPr>
        <w:t xml:space="preserve"> על סעיף </w:t>
      </w:r>
      <w:r w:rsidRPr="000F7307">
        <w:rPr>
          <w:rFonts w:cs="FrankRuehl" w:hint="cs"/>
          <w:sz w:val="20"/>
          <w:szCs w:val="22"/>
          <w:rtl/>
        </w:rPr>
        <w:t>זה</w:t>
      </w:r>
      <w:r w:rsidRPr="000F7307">
        <w:rPr>
          <w:rFonts w:cs="FrankRuehl"/>
          <w:sz w:val="20"/>
          <w:szCs w:val="22"/>
          <w:rtl/>
        </w:rPr>
        <w:t xml:space="preserve"> היה </w:t>
      </w:r>
      <w:r w:rsidRPr="000F7307">
        <w:rPr>
          <w:rFonts w:cs="FrankRuehl" w:hint="cs"/>
          <w:sz w:val="20"/>
          <w:szCs w:val="22"/>
          <w:rtl/>
        </w:rPr>
        <w:t xml:space="preserve">כרוך בהקטנת </w:t>
      </w:r>
      <w:r w:rsidRPr="000F7307">
        <w:rPr>
          <w:rFonts w:cs="FrankRuehl"/>
          <w:sz w:val="20"/>
          <w:szCs w:val="22"/>
          <w:rtl/>
        </w:rPr>
        <w:t>סכומי התמיכות</w:t>
      </w:r>
      <w:r w:rsidRPr="000F7307">
        <w:rPr>
          <w:rFonts w:cs="FrankRuehl" w:hint="cs"/>
          <w:sz w:val="20"/>
          <w:szCs w:val="22"/>
          <w:rtl/>
        </w:rPr>
        <w:t xml:space="preserve"> לקופות</w:t>
      </w:r>
      <w:r w:rsidRPr="000F7307">
        <w:rPr>
          <w:rFonts w:cs="FrankRuehl"/>
          <w:sz w:val="20"/>
          <w:szCs w:val="22"/>
          <w:rtl/>
        </w:rPr>
        <w:t>; לקופות אפשרות להעלות דרישה להחרגה, המשרד מפעיל שיקול דעת</w:t>
      </w:r>
      <w:r w:rsidRPr="000F7307">
        <w:rPr>
          <w:rFonts w:cs="FrankRuehl" w:hint="cs"/>
          <w:sz w:val="20"/>
          <w:szCs w:val="22"/>
          <w:rtl/>
        </w:rPr>
        <w:t>, דן בדרישות לגופן ומחריג סעיפים שונים</w:t>
      </w:r>
      <w:r w:rsidRPr="000F7307">
        <w:rPr>
          <w:rFonts w:cs="FrankRuehl"/>
          <w:sz w:val="20"/>
          <w:szCs w:val="22"/>
          <w:rtl/>
        </w:rPr>
        <w:t xml:space="preserve">. מיצוי התביעות מבטיח מיקוד ניהולי של המערכת </w:t>
      </w:r>
      <w:r w:rsidRPr="000F7307">
        <w:rPr>
          <w:rFonts w:cs="FrankRuehl" w:hint="cs"/>
          <w:sz w:val="20"/>
          <w:szCs w:val="22"/>
          <w:rtl/>
        </w:rPr>
        <w:t>-</w:t>
      </w:r>
      <w:r w:rsidRPr="000F7307">
        <w:rPr>
          <w:rFonts w:cs="FrankRuehl"/>
          <w:sz w:val="20"/>
          <w:szCs w:val="22"/>
          <w:rtl/>
        </w:rPr>
        <w:t xml:space="preserve"> המדינה והקופות כאחד</w:t>
      </w:r>
      <w:r w:rsidRPr="000F7307">
        <w:rPr>
          <w:rFonts w:cs="FrankRuehl" w:hint="cs"/>
          <w:sz w:val="20"/>
          <w:szCs w:val="22"/>
          <w:rtl/>
        </w:rPr>
        <w:t xml:space="preserve"> </w:t>
      </w:r>
      <w:r w:rsidRPr="000F7307">
        <w:rPr>
          <w:rFonts w:cs="FrankRuehl"/>
          <w:sz w:val="20"/>
          <w:szCs w:val="22"/>
          <w:rtl/>
        </w:rPr>
        <w:t xml:space="preserve">- ויכולת תכנון נאותה, במקום בזבוז הזמן והמשאבים הכרוכים בהתדיינות משפטית. </w:t>
      </w:r>
      <w:r w:rsidRPr="000F7307">
        <w:rPr>
          <w:rFonts w:cs="FrankRuehl" w:hint="cs"/>
          <w:sz w:val="20"/>
          <w:szCs w:val="22"/>
          <w:rtl/>
        </w:rPr>
        <w:t xml:space="preserve">סעיף </w:t>
      </w:r>
      <w:r w:rsidRPr="000F7307">
        <w:rPr>
          <w:rFonts w:cs="FrankRuehl"/>
          <w:sz w:val="20"/>
          <w:szCs w:val="22"/>
          <w:rtl/>
        </w:rPr>
        <w:t>זה גם מה</w:t>
      </w:r>
      <w:r w:rsidRPr="000F7307">
        <w:rPr>
          <w:rFonts w:cs="FrankRuehl" w:hint="cs"/>
          <w:sz w:val="20"/>
          <w:szCs w:val="22"/>
          <w:rtl/>
        </w:rPr>
        <w:t>ו</w:t>
      </w:r>
      <w:r w:rsidRPr="000F7307">
        <w:rPr>
          <w:rFonts w:cs="FrankRuehl"/>
          <w:sz w:val="20"/>
          <w:szCs w:val="22"/>
          <w:rtl/>
        </w:rPr>
        <w:t>וה "י</w:t>
      </w:r>
      <w:r w:rsidRPr="000F7307">
        <w:rPr>
          <w:rFonts w:cs="FrankRuehl" w:hint="cs"/>
          <w:sz w:val="20"/>
          <w:szCs w:val="22"/>
          <w:rtl/>
        </w:rPr>
        <w:t>י</w:t>
      </w:r>
      <w:r w:rsidRPr="000F7307">
        <w:rPr>
          <w:rFonts w:cs="FrankRuehl"/>
          <w:sz w:val="20"/>
          <w:szCs w:val="22"/>
          <w:rtl/>
        </w:rPr>
        <w:t xml:space="preserve">שור קו" בין הקופות, מונע מצב </w:t>
      </w:r>
      <w:r w:rsidRPr="000F7307">
        <w:rPr>
          <w:rFonts w:cs="FrankRuehl" w:hint="cs"/>
          <w:sz w:val="20"/>
          <w:szCs w:val="22"/>
          <w:rtl/>
        </w:rPr>
        <w:t>ש</w:t>
      </w:r>
      <w:r w:rsidRPr="000F7307">
        <w:rPr>
          <w:rFonts w:cs="FrankRuehl"/>
          <w:sz w:val="20"/>
          <w:szCs w:val="22"/>
          <w:rtl/>
        </w:rPr>
        <w:t>בו כל קופה תנסה להשיג מן המדינה נתח העולה על חלקה בסכומי התמיכה על בסיס מדיניותה בהגשת תביעות</w:t>
      </w:r>
      <w:r w:rsidRPr="000F7307">
        <w:rPr>
          <w:rFonts w:cs="FrankRuehl" w:hint="cs"/>
          <w:sz w:val="20"/>
          <w:szCs w:val="22"/>
          <w:rtl/>
        </w:rPr>
        <w:t>,</w:t>
      </w:r>
      <w:r w:rsidRPr="000F7307">
        <w:rPr>
          <w:rFonts w:cs="FrankRuehl"/>
          <w:sz w:val="20"/>
          <w:szCs w:val="22"/>
          <w:rtl/>
        </w:rPr>
        <w:t xml:space="preserve"> ובמצבים מסוימים, </w:t>
      </w:r>
      <w:r w:rsidRPr="000F7307">
        <w:rPr>
          <w:rFonts w:cs="FrankRuehl" w:hint="cs"/>
          <w:sz w:val="20"/>
          <w:szCs w:val="22"/>
          <w:rtl/>
        </w:rPr>
        <w:t>הוא אף</w:t>
      </w:r>
      <w:r w:rsidRPr="000F7307">
        <w:rPr>
          <w:rFonts w:cs="FrankRuehl"/>
          <w:sz w:val="20"/>
          <w:szCs w:val="22"/>
          <w:rtl/>
        </w:rPr>
        <w:t xml:space="preserve"> מונע כפל תקצוב, למשל במצבים </w:t>
      </w:r>
      <w:r w:rsidRPr="000F7307">
        <w:rPr>
          <w:rFonts w:cs="FrankRuehl" w:hint="cs"/>
          <w:sz w:val="20"/>
          <w:szCs w:val="22"/>
          <w:rtl/>
        </w:rPr>
        <w:t>ש</w:t>
      </w:r>
      <w:r w:rsidRPr="000F7307">
        <w:rPr>
          <w:rFonts w:cs="FrankRuehl"/>
          <w:sz w:val="20"/>
          <w:szCs w:val="22"/>
          <w:rtl/>
        </w:rPr>
        <w:t xml:space="preserve">בהם תחום ההוצאה משתקף בבסיס תקציבן של הקופות (למשל, תביעות לפי סעיף 22 לחוק). </w:t>
      </w:r>
    </w:p>
    <w:p w:rsidR="00E3495C" w:rsidRPr="000F7307" w:rsidP="00B42AFD">
      <w:pPr>
        <w:pStyle w:val="RESHET"/>
        <w:rPr>
          <w:rtl/>
        </w:rPr>
      </w:pPr>
      <w:r w:rsidRPr="000F7307">
        <w:rPr>
          <w:rFonts w:hint="cs"/>
          <w:rtl/>
        </w:rPr>
        <w:t>לדעת</w:t>
      </w:r>
      <w:r w:rsidRPr="000F7307">
        <w:rPr>
          <w:rtl/>
        </w:rPr>
        <w:t xml:space="preserve"> </w:t>
      </w:r>
      <w:r w:rsidRPr="000F7307">
        <w:rPr>
          <w:rFonts w:hint="cs"/>
          <w:rtl/>
        </w:rPr>
        <w:t>משרד</w:t>
      </w:r>
      <w:r w:rsidRPr="000F7307">
        <w:rPr>
          <w:rtl/>
        </w:rPr>
        <w:t xml:space="preserve"> </w:t>
      </w:r>
      <w:r w:rsidRPr="000F7307">
        <w:rPr>
          <w:rFonts w:hint="cs"/>
          <w:rtl/>
        </w:rPr>
        <w:t>מבקר</w:t>
      </w:r>
      <w:r w:rsidRPr="000F7307">
        <w:rPr>
          <w:rtl/>
        </w:rPr>
        <w:t xml:space="preserve"> </w:t>
      </w:r>
      <w:r w:rsidRPr="000F7307">
        <w:rPr>
          <w:rFonts w:hint="cs"/>
          <w:rtl/>
        </w:rPr>
        <w:t>המדינה,</w:t>
      </w:r>
      <w:r w:rsidRPr="000F7307">
        <w:rPr>
          <w:rtl/>
        </w:rPr>
        <w:t xml:space="preserve"> </w:t>
      </w:r>
      <w:r w:rsidRPr="000F7307">
        <w:rPr>
          <w:rFonts w:hint="cs"/>
          <w:rtl/>
        </w:rPr>
        <w:t xml:space="preserve">תיאור הדברים מעלה </w:t>
      </w:r>
      <w:r w:rsidRPr="000F7307">
        <w:rPr>
          <w:rtl/>
        </w:rPr>
        <w:t xml:space="preserve">סוגיה חשובה ביותר </w:t>
      </w:r>
      <w:r w:rsidRPr="000F7307">
        <w:rPr>
          <w:rFonts w:hint="cs"/>
          <w:rtl/>
        </w:rPr>
        <w:t xml:space="preserve">שעל </w:t>
      </w:r>
      <w:r w:rsidRPr="000F7307">
        <w:rPr>
          <w:rtl/>
        </w:rPr>
        <w:t xml:space="preserve">משרד הבריאות, </w:t>
      </w:r>
      <w:r w:rsidRPr="000F7307">
        <w:rPr>
          <w:rFonts w:hint="cs"/>
          <w:rtl/>
        </w:rPr>
        <w:t xml:space="preserve">משרד </w:t>
      </w:r>
      <w:r w:rsidRPr="000F7307">
        <w:rPr>
          <w:rtl/>
        </w:rPr>
        <w:t xml:space="preserve">האוצר והקופות לתת עליה את הדעת בהקדם לקראת </w:t>
      </w:r>
      <w:r w:rsidRPr="000F7307">
        <w:rPr>
          <w:rFonts w:hint="cs"/>
          <w:rtl/>
        </w:rPr>
        <w:t xml:space="preserve">חתימת </w:t>
      </w:r>
      <w:r w:rsidRPr="000F7307">
        <w:rPr>
          <w:rtl/>
        </w:rPr>
        <w:t>הסכמי הי</w:t>
      </w:r>
      <w:r w:rsidRPr="000F7307">
        <w:rPr>
          <w:rFonts w:hint="cs"/>
          <w:rtl/>
        </w:rPr>
        <w:t>י</w:t>
      </w:r>
      <w:r w:rsidRPr="000F7307">
        <w:rPr>
          <w:rtl/>
        </w:rPr>
        <w:t>צוב לשנים 20</w:t>
      </w:r>
      <w:r w:rsidRPr="000F7307">
        <w:rPr>
          <w:rFonts w:hint="cs"/>
          <w:rtl/>
        </w:rPr>
        <w:t>19-</w:t>
      </w:r>
      <w:r w:rsidRPr="000F7307">
        <w:rPr>
          <w:rtl/>
        </w:rPr>
        <w:t>201</w:t>
      </w:r>
      <w:r w:rsidRPr="000F7307">
        <w:rPr>
          <w:rFonts w:hint="cs"/>
          <w:rtl/>
        </w:rPr>
        <w:t>7.</w:t>
      </w:r>
    </w:p>
    <w:p w:rsidR="00B42AFD" w:rsidP="00B42AFD">
      <w:pPr>
        <w:spacing w:after="120" w:line="230" w:lineRule="exact"/>
        <w:jc w:val="both"/>
        <w:rPr>
          <w:rFonts w:cs="FrankRuehl"/>
          <w:sz w:val="22"/>
          <w:szCs w:val="22"/>
          <w:rtl/>
        </w:rPr>
      </w:pPr>
    </w:p>
    <w:p w:rsidR="00B42AFD" w:rsidP="00B42AFD">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B42AFD" w:rsidP="00B42AFD">
      <w:pPr>
        <w:spacing w:after="120" w:line="230" w:lineRule="exact"/>
        <w:jc w:val="both"/>
        <w:rPr>
          <w:rFonts w:cs="FrankRuehl"/>
          <w:sz w:val="22"/>
          <w:szCs w:val="22"/>
          <w:rtl/>
        </w:rPr>
      </w:pPr>
    </w:p>
    <w:p w:rsidR="00E3495C" w:rsidRPr="000F7307" w:rsidP="00B42AFD">
      <w:pPr>
        <w:pStyle w:val="RESHET"/>
        <w:keepLines/>
        <w:rPr>
          <w:rtl/>
        </w:rPr>
      </w:pPr>
      <w:r w:rsidRPr="000F7307">
        <w:rPr>
          <w:rFonts w:hint="cs"/>
          <w:rtl/>
        </w:rPr>
        <w:t>הנתונים</w:t>
      </w:r>
      <w:r w:rsidRPr="000F7307">
        <w:rPr>
          <w:rtl/>
        </w:rPr>
        <w:t xml:space="preserve"> </w:t>
      </w:r>
      <w:r w:rsidRPr="000F7307">
        <w:rPr>
          <w:rFonts w:hint="cs"/>
          <w:rtl/>
        </w:rPr>
        <w:t xml:space="preserve">שהוצגו לעיל מצביעים על התנהלות קופות החולים בנסיבות קבועות של מצוקה תקציבית. על כך עמדו גם בג"ץ, בנק ישראל, מועצת הבריאות וועדת גרמן. שרי הבריאות והאוצר ומשרדיהם סיפקו מענה למצוקה זו מדי פעם בפעם, באופן נקודתי. ועדת גרמן, שהגישה את המלצותיה ביוני 2014, התייחסה לסוגיה זו, והמלצותיה מצביעות על דרכים אפשריות לתיקון המצב ולהסדרת תקציב ריאלי לקופות החולים. החלטות הממשלה ממאי 2013 ומאוקטובר 2014 מהוות מענה שיש לבדוק בהמשך האם הוא מספק, ובכל מקרה הן אינן מפצות על גירעונות העבר. יש גם לבחון את שיטת המקדמות והסיוע הכספי שניתנים לקופות. על </w:t>
      </w:r>
      <w:r w:rsidRPr="000F7307">
        <w:rPr>
          <w:rtl/>
        </w:rPr>
        <w:t xml:space="preserve">משרדי הבריאות והאוצר בשיתוף קופות החולים </w:t>
      </w:r>
      <w:r w:rsidRPr="000F7307">
        <w:rPr>
          <w:rFonts w:hint="cs"/>
          <w:rtl/>
        </w:rPr>
        <w:t xml:space="preserve">לקדם בהקדם עבודת מטה שתבחן את המתווה להיחלצות </w:t>
      </w:r>
      <w:r w:rsidRPr="000F7307">
        <w:rPr>
          <w:rtl/>
        </w:rPr>
        <w:t xml:space="preserve">קופות החולים </w:t>
      </w:r>
      <w:r w:rsidRPr="000F7307">
        <w:rPr>
          <w:rFonts w:hint="cs"/>
          <w:rtl/>
        </w:rPr>
        <w:t>מהמשבר</w:t>
      </w:r>
      <w:r w:rsidRPr="000F7307">
        <w:rPr>
          <w:rtl/>
        </w:rPr>
        <w:t xml:space="preserve"> הפיננסי </w:t>
      </w:r>
      <w:r w:rsidRPr="000F7307">
        <w:rPr>
          <w:rFonts w:hint="cs"/>
          <w:rtl/>
        </w:rPr>
        <w:t>שבו הן מצויות, תוך</w:t>
      </w:r>
      <w:r w:rsidRPr="000F7307">
        <w:rPr>
          <w:rtl/>
        </w:rPr>
        <w:t xml:space="preserve"> </w:t>
      </w:r>
      <w:r w:rsidRPr="000F7307">
        <w:rPr>
          <w:rFonts w:hint="cs"/>
          <w:rtl/>
        </w:rPr>
        <w:t>מעקב</w:t>
      </w:r>
      <w:r w:rsidRPr="000F7307">
        <w:rPr>
          <w:rtl/>
        </w:rPr>
        <w:t xml:space="preserve"> </w:t>
      </w:r>
      <w:r w:rsidRPr="000F7307">
        <w:rPr>
          <w:rFonts w:hint="cs"/>
          <w:rtl/>
        </w:rPr>
        <w:t>אחר</w:t>
      </w:r>
      <w:r w:rsidRPr="000F7307">
        <w:rPr>
          <w:rtl/>
        </w:rPr>
        <w:t xml:space="preserve"> </w:t>
      </w:r>
      <w:r w:rsidRPr="000F7307">
        <w:rPr>
          <w:rFonts w:hint="cs"/>
          <w:rtl/>
        </w:rPr>
        <w:t xml:space="preserve">יישומו. בדרך זו אפשר יהיה לבלום את </w:t>
      </w:r>
      <w:r w:rsidRPr="000F7307">
        <w:rPr>
          <w:rtl/>
        </w:rPr>
        <w:t xml:space="preserve">המשך </w:t>
      </w:r>
      <w:r w:rsidRPr="000F7307">
        <w:rPr>
          <w:rFonts w:hint="cs"/>
          <w:rtl/>
        </w:rPr>
        <w:t>ה</w:t>
      </w:r>
      <w:r w:rsidRPr="000F7307">
        <w:rPr>
          <w:rtl/>
        </w:rPr>
        <w:t>הידרדרות במצבן</w:t>
      </w:r>
      <w:r w:rsidRPr="000F7307">
        <w:rPr>
          <w:rFonts w:hint="cs"/>
          <w:rtl/>
        </w:rPr>
        <w:t>,</w:t>
      </w:r>
      <w:r w:rsidRPr="000F7307">
        <w:rPr>
          <w:rtl/>
        </w:rPr>
        <w:t xml:space="preserve"> </w:t>
      </w:r>
      <w:r w:rsidRPr="000F7307">
        <w:rPr>
          <w:rFonts w:hint="cs"/>
          <w:rtl/>
        </w:rPr>
        <w:t>ובכך למנוע פגיעה בשירות לאזרח וברפואה הציבורית ולהצמיח התנהלות יעילה ואפקטיבית בקופות</w:t>
      </w:r>
      <w:r w:rsidRPr="000F7307">
        <w:rPr>
          <w:rtl/>
        </w:rPr>
        <w:t xml:space="preserve"> </w:t>
      </w:r>
      <w:r w:rsidRPr="000F7307">
        <w:rPr>
          <w:rFonts w:hint="cs"/>
          <w:rtl/>
        </w:rPr>
        <w:t>החולים תוך</w:t>
      </w:r>
      <w:r w:rsidRPr="000F7307">
        <w:rPr>
          <w:rtl/>
        </w:rPr>
        <w:t xml:space="preserve"> </w:t>
      </w:r>
      <w:r w:rsidRPr="000F7307">
        <w:rPr>
          <w:rFonts w:hint="cs"/>
          <w:rtl/>
        </w:rPr>
        <w:t>שמירה</w:t>
      </w:r>
      <w:r w:rsidRPr="000F7307">
        <w:rPr>
          <w:rtl/>
        </w:rPr>
        <w:t xml:space="preserve"> </w:t>
      </w:r>
      <w:r w:rsidRPr="000F7307">
        <w:rPr>
          <w:rFonts w:hint="cs"/>
          <w:rtl/>
        </w:rPr>
        <w:t>על</w:t>
      </w:r>
      <w:r w:rsidRPr="000F7307">
        <w:rPr>
          <w:rtl/>
        </w:rPr>
        <w:t xml:space="preserve"> </w:t>
      </w:r>
      <w:r w:rsidRPr="000F7307">
        <w:rPr>
          <w:rFonts w:hint="cs"/>
          <w:rtl/>
        </w:rPr>
        <w:t>זכויות</w:t>
      </w:r>
      <w:r w:rsidRPr="000F7307">
        <w:rPr>
          <w:rtl/>
        </w:rPr>
        <w:t xml:space="preserve"> </w:t>
      </w:r>
      <w:r w:rsidRPr="000F7307">
        <w:rPr>
          <w:rFonts w:hint="cs"/>
          <w:rtl/>
        </w:rPr>
        <w:t>המבוטחים וחיזוק אמון הציבור במערכת הבריאות הציבורית</w:t>
      </w:r>
      <w:r w:rsidRPr="000F7307">
        <w:rPr>
          <w:rtl/>
        </w:rPr>
        <w:t xml:space="preserve">. </w:t>
      </w:r>
      <w:bookmarkStart w:id="20" w:name="_Toc367181195"/>
      <w:bookmarkStart w:id="21" w:name="_Toc367181715"/>
      <w:bookmarkStart w:id="22" w:name="_Toc367181762"/>
      <w:bookmarkStart w:id="23" w:name="_Toc367194183"/>
      <w:bookmarkStart w:id="24" w:name="_Toc390761730"/>
      <w:bookmarkStart w:id="25" w:name="_Toc398533223"/>
      <w:bookmarkStart w:id="26" w:name="_Toc367181201"/>
      <w:bookmarkStart w:id="27" w:name="_Toc367181738"/>
      <w:bookmarkStart w:id="28" w:name="_Toc367181785"/>
      <w:bookmarkStart w:id="29" w:name="_Toc367194208"/>
    </w:p>
    <w:p w:rsidR="00E3495C" w:rsidRPr="000F7307" w:rsidP="00B42AFD">
      <w:pPr>
        <w:pStyle w:val="RESHET"/>
        <w:rPr>
          <w:rtl/>
        </w:rPr>
      </w:pPr>
      <w:r w:rsidRPr="000F7307">
        <w:rPr>
          <w:rFonts w:hint="cs"/>
          <w:rtl/>
        </w:rPr>
        <w:t>על משרד הבריאות לבחון את צורכי קופות החולים בהתחשב ב</w:t>
      </w:r>
      <w:r w:rsidRPr="000F7307">
        <w:rPr>
          <w:rtl/>
        </w:rPr>
        <w:t xml:space="preserve">גידול </w:t>
      </w:r>
      <w:r w:rsidRPr="000F7307">
        <w:rPr>
          <w:rFonts w:hint="cs"/>
          <w:rtl/>
        </w:rPr>
        <w:t>ה</w:t>
      </w:r>
      <w:r w:rsidRPr="000F7307">
        <w:rPr>
          <w:rtl/>
        </w:rPr>
        <w:t>אוכלוסייה</w:t>
      </w:r>
      <w:r w:rsidRPr="000F7307">
        <w:rPr>
          <w:rFonts w:hint="cs"/>
          <w:rtl/>
        </w:rPr>
        <w:t xml:space="preserve"> והארכת תוחלת החיים, בהתפתחויות הטכנולוגיות ותשומותיהן הרלוונטיות; על בסיס בחינה זו, על המשרד לבחון את הסיכונים למערכת הבריאות, העלולים לפגוע בחוסנה הכלכלי כמו גם בבריאות הציבור ולקבוע את סדר העדיפות להקצאת התקציב.</w:t>
      </w:r>
      <w:r w:rsidRPr="000F7307">
        <w:rPr>
          <w:rtl/>
        </w:rPr>
        <w:t xml:space="preserve"> </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RPr="006B315A" w:rsidP="00915C1A">
      <w:pPr>
        <w:pStyle w:val="KOT2"/>
        <w:rPr>
          <w:rtl/>
        </w:rPr>
      </w:pPr>
      <w:r w:rsidRPr="006B315A">
        <w:rPr>
          <w:rFonts w:hint="cs"/>
          <w:rtl/>
        </w:rPr>
        <w:t xml:space="preserve">הכנת </w:t>
      </w:r>
      <w:r w:rsidRPr="006B315A">
        <w:rPr>
          <w:rtl/>
        </w:rPr>
        <w:t xml:space="preserve">תקציב </w:t>
      </w:r>
      <w:r w:rsidRPr="006B315A">
        <w:rPr>
          <w:rFonts w:hint="eastAsia"/>
          <w:rtl/>
        </w:rPr>
        <w:t>משרד</w:t>
      </w:r>
      <w:r w:rsidRPr="006B315A">
        <w:rPr>
          <w:rtl/>
        </w:rPr>
        <w:t xml:space="preserve"> הבריאות </w:t>
      </w:r>
      <w:r w:rsidRPr="006B315A">
        <w:rPr>
          <w:rFonts w:hint="cs"/>
          <w:rtl/>
        </w:rPr>
        <w:t>ועדכונו</w:t>
      </w:r>
      <w:bookmarkEnd w:id="20"/>
      <w:bookmarkEnd w:id="21"/>
      <w:bookmarkEnd w:id="22"/>
      <w:bookmarkEnd w:id="23"/>
      <w:bookmarkEnd w:id="24"/>
      <w:bookmarkEnd w:id="25"/>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הכנת תקציב לשנה מסוימת מתחילה כחצי שנה לפני תחילת שנת התקציב. בסביבות חודש יוני מכין משרד האוצר את דפי המעבר: </w:t>
      </w:r>
      <w:r w:rsidRPr="000F7307">
        <w:rPr>
          <w:rFonts w:cs="FrankRuehl" w:hint="cs"/>
          <w:sz w:val="20"/>
          <w:szCs w:val="22"/>
          <w:rtl/>
        </w:rPr>
        <w:t>אג</w:t>
      </w:r>
      <w:r w:rsidRPr="000F7307">
        <w:rPr>
          <w:rFonts w:cs="FrankRuehl"/>
          <w:sz w:val="20"/>
          <w:szCs w:val="22"/>
          <w:rtl/>
        </w:rPr>
        <w:t>"</w:t>
      </w:r>
      <w:r w:rsidRPr="000F7307">
        <w:rPr>
          <w:rFonts w:cs="FrankRuehl" w:hint="cs"/>
          <w:sz w:val="20"/>
          <w:szCs w:val="22"/>
          <w:rtl/>
        </w:rPr>
        <w:t>ת</w:t>
      </w:r>
      <w:r w:rsidRPr="000F7307">
        <w:rPr>
          <w:rFonts w:cs="FrankRuehl" w:hint="cs"/>
          <w:sz w:val="20"/>
          <w:szCs w:val="22"/>
          <w:rtl/>
        </w:rPr>
        <w:t xml:space="preserve"> במשרד האוצר מכין את הצעת התקציב השנתי באמצעות מנגנון עדכון אוטומטי של התקציב המקורי של השנה השוטפת ("הטייס האוטומטי"). בתוך כך מחשבים את התוספות ואת ההפחתות שיידרשו בשנה הבאה בכל סעיף תקציב, ומוסיפים אותן לסעיף בתקציב המקורי של השנה השוטפת. נתונים אלה נרשמים ב"דפי מעבר", שנבנים על סמך המחירים הקבועים של התקציב המקורי של השנה השוטפת; רק לקראת הגשת הצעת התקציב לכנסת מעדכן </w:t>
      </w:r>
      <w:r w:rsidRPr="000F7307">
        <w:rPr>
          <w:rFonts w:cs="FrankRuehl" w:hint="cs"/>
          <w:sz w:val="20"/>
          <w:szCs w:val="22"/>
          <w:rtl/>
        </w:rPr>
        <w:t>אג"ת</w:t>
      </w:r>
      <w:r w:rsidRPr="000F7307">
        <w:rPr>
          <w:rFonts w:cs="FrankRuehl" w:hint="cs"/>
          <w:sz w:val="20"/>
          <w:szCs w:val="22"/>
          <w:rtl/>
        </w:rPr>
        <w:t xml:space="preserve"> במשרד האוצר את פרטי התקציב בהתאם לתחזית המחירים לשנה הבאה. </w:t>
      </w:r>
      <w:r w:rsidRPr="000F7307">
        <w:rPr>
          <w:rFonts w:cs="FrankRuehl" w:hint="cs"/>
          <w:sz w:val="20"/>
          <w:szCs w:val="22"/>
          <w:rtl/>
        </w:rPr>
        <w:t>אג"ת</w:t>
      </w:r>
      <w:r w:rsidRPr="000F7307">
        <w:rPr>
          <w:rFonts w:cs="FrankRuehl" w:hint="cs"/>
          <w:sz w:val="20"/>
          <w:szCs w:val="22"/>
          <w:rtl/>
        </w:rPr>
        <w:t xml:space="preserve"> במשרד האוצר מכין דפי מעבר לחמש שנות כספים - השנה הבאה וארבע השנים שאחריה. במקביל, מקבל משרד האוצר באותו חודש החלטות לגבי "גגות התקציב"</w:t>
      </w:r>
      <w:r>
        <w:rPr>
          <w:rStyle w:val="FootnoteReference"/>
          <w:rFonts w:cs="FrankRuehl"/>
          <w:sz w:val="20"/>
          <w:szCs w:val="22"/>
          <w:rtl/>
        </w:rPr>
        <w:footnoteReference w:id="56"/>
      </w:r>
      <w:r w:rsidRPr="000F7307">
        <w:rPr>
          <w:rFonts w:cs="FrankRuehl" w:hint="cs"/>
          <w:sz w:val="20"/>
          <w:szCs w:val="22"/>
          <w:rtl/>
        </w:rPr>
        <w:t xml:space="preserve">, ומשרד הבריאות בונה את התקציב המשרדי שלו. </w:t>
      </w:r>
    </w:p>
    <w:p w:rsidR="00E3495C" w:rsidRPr="000F7307" w:rsidP="00915C1A">
      <w:pPr>
        <w:spacing w:after="120" w:line="230" w:lineRule="exact"/>
        <w:jc w:val="both"/>
        <w:rPr>
          <w:rFonts w:cs="FrankRuehl"/>
          <w:sz w:val="20"/>
          <w:szCs w:val="22"/>
          <w:rtl/>
        </w:rPr>
      </w:pPr>
      <w:r w:rsidRPr="000F7307">
        <w:rPr>
          <w:rFonts w:cs="FrankRuehl" w:hint="cs"/>
          <w:sz w:val="20"/>
          <w:szCs w:val="22"/>
          <w:rtl/>
        </w:rPr>
        <w:t>במהלך החודשים יולי-אוגוסט בכל שנה נערכים דיוני התקציב בממשלה, שעל פי תוצאותיהם נקבעים גגות התקציב במחירי השנה השוטפת. במקביל מציג משרד הבריאות למשרד האוצר את הדרישות התקציביות שלו, לאור סדרי העדיפויות שקבעה הנהלת המשרד, ומקיים מולו משא ומתן לגביהן, ובסיומו חותמים שני המשרדים על הסכם (להלן - הסכם בריאות-אוצר)</w:t>
      </w:r>
      <w:r>
        <w:rPr>
          <w:rStyle w:val="FootnoteReference"/>
          <w:rFonts w:cs="FrankRuehl"/>
          <w:sz w:val="20"/>
          <w:szCs w:val="22"/>
          <w:rtl/>
        </w:rPr>
        <w:footnoteReference w:id="57"/>
      </w:r>
      <w:r w:rsidRPr="000F7307">
        <w:rPr>
          <w:rFonts w:cs="FrankRuehl" w:hint="cs"/>
          <w:sz w:val="20"/>
          <w:szCs w:val="22"/>
          <w:rtl/>
        </w:rPr>
        <w:t xml:space="preserve">. לאחר שהתקציב המתוכנן נקבע, מגבש המשרד תכנית עבודה משרדית שנתית. בסוף אוקטובר מגיש משרד האוצר את הצעת חוק התקציב לכנסת, ובמהלך נובמבר-דצמבר מקיימת הכנסת דיונים על הצעת התקציב ומאשרת אותו. לאחר שחוק התקציב מאושר קובע שר האוצר, מתוקף סמכותו על פי חוק יסודות </w:t>
      </w:r>
      <w:r w:rsidRPr="000F7307">
        <w:rPr>
          <w:rFonts w:cs="FrankRuehl" w:hint="cs"/>
          <w:sz w:val="20"/>
          <w:szCs w:val="22"/>
          <w:rtl/>
        </w:rPr>
        <w:t xml:space="preserve">התקציב, הוראות </w:t>
      </w:r>
      <w:r w:rsidRPr="000F7307">
        <w:rPr>
          <w:rFonts w:cs="FrankRuehl" w:hint="cs"/>
          <w:sz w:val="20"/>
          <w:szCs w:val="22"/>
          <w:rtl/>
        </w:rPr>
        <w:t>מינהל</w:t>
      </w:r>
      <w:r w:rsidRPr="000F7307">
        <w:rPr>
          <w:rFonts w:cs="FrankRuehl" w:hint="cs"/>
          <w:sz w:val="20"/>
          <w:szCs w:val="22"/>
          <w:rtl/>
        </w:rPr>
        <w:t xml:space="preserve"> בכל הנוגע לפירוט נוסף של תכניות התקציב (להלן - תקנות)</w:t>
      </w:r>
      <w:r>
        <w:rPr>
          <w:rStyle w:val="FootnoteReference"/>
          <w:rFonts w:cs="FrankRuehl"/>
          <w:sz w:val="20"/>
          <w:szCs w:val="22"/>
          <w:rtl/>
        </w:rPr>
        <w:footnoteReference w:id="58"/>
      </w:r>
      <w:r w:rsidRPr="000F7307">
        <w:rPr>
          <w:rFonts w:cs="FrankRuehl" w:hint="cs"/>
          <w:sz w:val="20"/>
          <w:szCs w:val="22"/>
          <w:rtl/>
        </w:rPr>
        <w:t>. בשנת 2010 החליטה הממשלה כי תקציב המדינה לשנים 2012-2011 יהיה תקציב דו-שנתי</w:t>
      </w:r>
      <w:r>
        <w:rPr>
          <w:rStyle w:val="FootnoteReference"/>
          <w:rFonts w:cs="FrankRuehl"/>
          <w:sz w:val="20"/>
          <w:szCs w:val="22"/>
          <w:rtl/>
        </w:rPr>
        <w:footnoteReference w:id="59"/>
      </w:r>
      <w:r w:rsidRPr="000F7307">
        <w:rPr>
          <w:rStyle w:val="FootnoteReference"/>
          <w:rFonts w:cs="FrankRuehl"/>
          <w:sz w:val="20"/>
          <w:szCs w:val="22"/>
          <w:rtl/>
        </w:rPr>
        <w:t>.</w:t>
      </w:r>
      <w:r w:rsidRPr="000F7307">
        <w:rPr>
          <w:rFonts w:cs="FrankRuehl" w:hint="cs"/>
          <w:sz w:val="20"/>
          <w:szCs w:val="22"/>
          <w:rtl/>
        </w:rPr>
        <w:t xml:space="preserve"> </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P="00915C1A">
      <w:pPr>
        <w:pStyle w:val="KOT4"/>
        <w:rPr>
          <w:rtl/>
        </w:rPr>
      </w:pPr>
      <w:bookmarkStart w:id="30" w:name="_Toc398533224"/>
      <w:r>
        <w:rPr>
          <w:rFonts w:hint="cs"/>
          <w:rtl/>
        </w:rPr>
        <w:t>עדכון תקציבי לשירותים שבתוספת השלישית</w:t>
      </w:r>
      <w:bookmarkEnd w:id="30"/>
    </w:p>
    <w:p w:rsidR="00E3495C" w:rsidRPr="000F7307" w:rsidP="00B42AFD">
      <w:pPr>
        <w:spacing w:after="240" w:line="230" w:lineRule="exact"/>
        <w:jc w:val="both"/>
        <w:rPr>
          <w:rFonts w:cs="FrankRuehl"/>
          <w:sz w:val="20"/>
          <w:szCs w:val="22"/>
          <w:rtl/>
        </w:rPr>
      </w:pPr>
      <w:r w:rsidRPr="000F7307">
        <w:rPr>
          <w:rFonts w:cs="FrankRuehl"/>
          <w:sz w:val="20"/>
          <w:szCs w:val="22"/>
          <w:rtl/>
        </w:rPr>
        <w:t>המשרד אחראי למימון שירותים כחלק מסל הבריאות</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שירותים אלה, כגון אביזרים לנכים ומכשירי שיקום ניידים</w:t>
      </w:r>
      <w:r>
        <w:rPr>
          <w:rStyle w:val="FootnoteReference"/>
          <w:rFonts w:cs="FrankRuehl"/>
          <w:sz w:val="20"/>
          <w:szCs w:val="22"/>
          <w:rtl/>
        </w:rPr>
        <w:footnoteReference w:id="60"/>
      </w:r>
      <w:r w:rsidRPr="000F7307">
        <w:rPr>
          <w:rFonts w:cs="FrankRuehl" w:hint="cs"/>
          <w:sz w:val="20"/>
          <w:szCs w:val="22"/>
          <w:rtl/>
        </w:rPr>
        <w:t xml:space="preserve"> מפורטים בתוספת השלישית לחוק. בניגוד למנגנונים הקיימים לעדכון סל השירותים של קופות החולים, </w:t>
      </w:r>
      <w:r w:rsidRPr="000F7307">
        <w:rPr>
          <w:rFonts w:cs="FrankRuehl"/>
          <w:sz w:val="20"/>
          <w:szCs w:val="22"/>
          <w:rtl/>
        </w:rPr>
        <w:t>אין שום מנגנונים מוסכמים לעדכון התקציב</w:t>
      </w:r>
      <w:r w:rsidRPr="000F7307">
        <w:rPr>
          <w:rFonts w:cs="FrankRuehl" w:hint="cs"/>
          <w:sz w:val="20"/>
          <w:szCs w:val="22"/>
          <w:rtl/>
        </w:rPr>
        <w:t xml:space="preserve"> </w:t>
      </w:r>
      <w:r w:rsidRPr="000F7307">
        <w:rPr>
          <w:rFonts w:cs="FrankRuehl"/>
          <w:sz w:val="20"/>
          <w:szCs w:val="22"/>
          <w:rtl/>
        </w:rPr>
        <w:t>בגין גידול אוכלוסי</w:t>
      </w:r>
      <w:r w:rsidRPr="000F7307">
        <w:rPr>
          <w:rFonts w:cs="FrankRuehl" w:hint="cs"/>
          <w:sz w:val="20"/>
          <w:szCs w:val="22"/>
          <w:rtl/>
        </w:rPr>
        <w:t>י</w:t>
      </w:r>
      <w:r w:rsidRPr="000F7307">
        <w:rPr>
          <w:rFonts w:cs="FrankRuehl"/>
          <w:sz w:val="20"/>
          <w:szCs w:val="22"/>
          <w:rtl/>
        </w:rPr>
        <w:t>ה</w:t>
      </w:r>
      <w:r w:rsidRPr="000F7307">
        <w:rPr>
          <w:rFonts w:cs="FrankRuehl" w:hint="cs"/>
          <w:sz w:val="20"/>
          <w:szCs w:val="22"/>
          <w:rtl/>
        </w:rPr>
        <w:t>,</w:t>
      </w:r>
      <w:r w:rsidRPr="000F7307">
        <w:rPr>
          <w:rFonts w:cs="FrankRuehl"/>
          <w:sz w:val="20"/>
          <w:szCs w:val="22"/>
          <w:rtl/>
        </w:rPr>
        <w:t xml:space="preserve"> עליות מחירים</w:t>
      </w:r>
      <w:r w:rsidRPr="000F7307">
        <w:rPr>
          <w:rFonts w:cs="FrankRuehl" w:hint="cs"/>
          <w:sz w:val="20"/>
          <w:szCs w:val="22"/>
          <w:rtl/>
        </w:rPr>
        <w:t xml:space="preserve"> ושיפורים טכנולוגיים, ולדברי </w:t>
      </w:r>
      <w:r w:rsidRPr="000F7307">
        <w:rPr>
          <w:rFonts w:cs="FrankRuehl" w:hint="cs"/>
          <w:sz w:val="20"/>
          <w:szCs w:val="22"/>
          <w:rtl/>
        </w:rPr>
        <w:t>אג"ת</w:t>
      </w:r>
      <w:r w:rsidRPr="000F7307">
        <w:rPr>
          <w:rFonts w:cs="FrankRuehl" w:hint="cs"/>
          <w:sz w:val="20"/>
          <w:szCs w:val="22"/>
          <w:rtl/>
        </w:rPr>
        <w:t xml:space="preserve"> במשרד הבריאות לא כל תקציבי השירותים מקודמים והם אינם מקודמים בכל שנה</w:t>
      </w:r>
      <w:r w:rsidRPr="000F7307">
        <w:rPr>
          <w:rFonts w:cs="FrankRuehl"/>
          <w:sz w:val="20"/>
          <w:szCs w:val="22"/>
          <w:rtl/>
        </w:rPr>
        <w:t xml:space="preserve">. </w:t>
      </w:r>
    </w:p>
    <w:p w:rsidR="00E3495C" w:rsidRPr="000F7307" w:rsidP="00B42AFD">
      <w:pPr>
        <w:pStyle w:val="RESHET"/>
        <w:rPr>
          <w:rtl/>
        </w:rPr>
      </w:pPr>
      <w:r w:rsidRPr="000F7307">
        <w:rPr>
          <w:rFonts w:hint="cs"/>
          <w:rtl/>
        </w:rPr>
        <w:t xml:space="preserve">אי-קביעת מנגנון מוסכם לעדכון סל השירותים עלולה להביא </w:t>
      </w:r>
      <w:r w:rsidRPr="000F7307">
        <w:rPr>
          <w:rtl/>
        </w:rPr>
        <w:t xml:space="preserve">לשחיקה </w:t>
      </w:r>
      <w:r w:rsidRPr="000F7307">
        <w:rPr>
          <w:rFonts w:hint="cs"/>
          <w:rtl/>
        </w:rPr>
        <w:t xml:space="preserve">של </w:t>
      </w:r>
      <w:r w:rsidRPr="000F7307">
        <w:rPr>
          <w:rtl/>
        </w:rPr>
        <w:t>סל השירותים ש</w:t>
      </w:r>
      <w:r w:rsidRPr="000F7307">
        <w:rPr>
          <w:rFonts w:hint="cs"/>
          <w:rtl/>
        </w:rPr>
        <w:t>התושבי</w:t>
      </w:r>
      <w:r w:rsidRPr="000F7307">
        <w:rPr>
          <w:rtl/>
        </w:rPr>
        <w:t>ם זכאים לו מתוקף חוק, לחוסר ודאות תקציבי ולג</w:t>
      </w:r>
      <w:r w:rsidRPr="000F7307">
        <w:rPr>
          <w:rFonts w:hint="cs"/>
          <w:rtl/>
        </w:rPr>
        <w:t>י</w:t>
      </w:r>
      <w:r w:rsidRPr="000F7307">
        <w:rPr>
          <w:rtl/>
        </w:rPr>
        <w:t>רעון</w:t>
      </w:r>
      <w:r w:rsidRPr="000F7307">
        <w:rPr>
          <w:rFonts w:hint="cs"/>
          <w:rtl/>
        </w:rPr>
        <w:t xml:space="preserve">. ואכן, </w:t>
      </w:r>
      <w:r w:rsidRPr="000F7307">
        <w:rPr>
          <w:rFonts w:hint="cs"/>
          <w:rtl/>
        </w:rPr>
        <w:t>אג"ת</w:t>
      </w:r>
      <w:r w:rsidRPr="000F7307">
        <w:rPr>
          <w:rFonts w:hint="cs"/>
          <w:rtl/>
        </w:rPr>
        <w:t xml:space="preserve"> במשרד הבריאות מסר למשרד מבקר המדינה כי בשנת 2014 צפוי גירעון של מאות מיליוני שקלים בתקציבי השירותים המפורטים בתוספת השלישית לחוק.</w:t>
      </w:r>
    </w:p>
    <w:p w:rsidR="00E3495C" w:rsidRPr="000F7307" w:rsidP="00B42AFD">
      <w:pPr>
        <w:spacing w:before="180" w:after="120" w:line="230" w:lineRule="exact"/>
        <w:jc w:val="both"/>
        <w:rPr>
          <w:rFonts w:cs="FrankRuehl"/>
          <w:sz w:val="20"/>
          <w:szCs w:val="22"/>
          <w:rtl/>
        </w:rPr>
      </w:pPr>
      <w:r w:rsidRPr="000F7307">
        <w:rPr>
          <w:rFonts w:cs="FrankRuehl" w:hint="cs"/>
          <w:sz w:val="20"/>
          <w:szCs w:val="22"/>
          <w:rtl/>
        </w:rPr>
        <w:t>בתשובתו</w:t>
      </w:r>
      <w:r w:rsidRPr="000F7307">
        <w:rPr>
          <w:rFonts w:cs="FrankRuehl"/>
          <w:sz w:val="20"/>
          <w:szCs w:val="22"/>
          <w:rtl/>
        </w:rPr>
        <w:t xml:space="preserve"> למשרד מבקר המדינה מנובמבר 2014 כתב משרד הבריאות כי </w:t>
      </w:r>
      <w:r w:rsidRPr="000F7307">
        <w:rPr>
          <w:rFonts w:cs="FrankRuehl"/>
          <w:sz w:val="20"/>
          <w:szCs w:val="22"/>
          <w:rtl/>
        </w:rPr>
        <w:t>אג"ת</w:t>
      </w:r>
      <w:r w:rsidRPr="000F7307">
        <w:rPr>
          <w:rFonts w:cs="FrankRuehl"/>
          <w:sz w:val="20"/>
          <w:szCs w:val="22"/>
          <w:rtl/>
        </w:rPr>
        <w:t xml:space="preserve"> במשרד הבריאות מעלה את הבעיה באופן שוטף בפני משרד האוצר</w:t>
      </w:r>
      <w:r w:rsidRPr="000F7307">
        <w:rPr>
          <w:rFonts w:cs="FrankRuehl" w:hint="cs"/>
          <w:sz w:val="20"/>
          <w:szCs w:val="22"/>
          <w:rtl/>
        </w:rPr>
        <w:t>,</w:t>
      </w:r>
      <w:r w:rsidRPr="000F7307">
        <w:rPr>
          <w:rFonts w:cs="FrankRuehl"/>
          <w:sz w:val="20"/>
          <w:szCs w:val="22"/>
          <w:rtl/>
        </w:rPr>
        <w:t xml:space="preserve"> עד כה ללא מענה הולם.</w:t>
      </w:r>
    </w:p>
    <w:p w:rsidR="00E3495C" w:rsidRPr="000F7307" w:rsidP="00B42AFD">
      <w:pPr>
        <w:spacing w:after="240" w:line="230" w:lineRule="exact"/>
        <w:jc w:val="both"/>
        <w:rPr>
          <w:rFonts w:cs="FrankRuehl"/>
          <w:sz w:val="20"/>
          <w:szCs w:val="22"/>
          <w:rtl/>
        </w:rPr>
      </w:pPr>
      <w:r w:rsidRPr="000F7307">
        <w:rPr>
          <w:rFonts w:cs="FrankRuehl" w:hint="cs"/>
          <w:sz w:val="20"/>
          <w:szCs w:val="22"/>
          <w:rtl/>
        </w:rPr>
        <w:t xml:space="preserve">בתשובתו למשרד מבקר המדינה מנובמבר 2014 כתב משרד האוצר כי </w:t>
      </w:r>
      <w:r w:rsidRPr="000F7307">
        <w:rPr>
          <w:rFonts w:cs="FrankRuehl"/>
          <w:sz w:val="20"/>
          <w:szCs w:val="22"/>
          <w:rtl/>
        </w:rPr>
        <w:t>תקציבי התוספת השלישית לחוק מקודמים בכל שנה הן בגין התייקרויות מחירים והן בגין גידול דמוגרפי</w:t>
      </w:r>
      <w:r w:rsidRPr="000F7307">
        <w:rPr>
          <w:rFonts w:cs="FrankRuehl" w:hint="cs"/>
          <w:sz w:val="20"/>
          <w:szCs w:val="22"/>
          <w:rtl/>
        </w:rPr>
        <w:t>, וכי</w:t>
      </w:r>
      <w:r w:rsidRPr="000F7307">
        <w:rPr>
          <w:rFonts w:cs="FrankRuehl"/>
          <w:sz w:val="20"/>
          <w:szCs w:val="22"/>
          <w:rtl/>
        </w:rPr>
        <w:t xml:space="preserve"> בין השנים </w:t>
      </w:r>
      <w:r w:rsidR="00894D34">
        <w:rPr>
          <w:rFonts w:cs="FrankRuehl" w:hint="cs"/>
          <w:sz w:val="20"/>
          <w:szCs w:val="22"/>
          <w:rtl/>
        </w:rPr>
        <w:br/>
      </w:r>
      <w:r w:rsidRPr="000F7307">
        <w:rPr>
          <w:rFonts w:cs="FrankRuehl"/>
          <w:sz w:val="20"/>
          <w:szCs w:val="22"/>
          <w:rtl/>
        </w:rPr>
        <w:t>2015-2012 גדל היקף התקציב המיועד לשירותים אלה ב</w:t>
      </w:r>
      <w:r w:rsidRPr="000F7307">
        <w:rPr>
          <w:rFonts w:cs="FrankRuehl" w:hint="cs"/>
          <w:sz w:val="20"/>
          <w:szCs w:val="22"/>
          <w:rtl/>
        </w:rPr>
        <w:t>יותר</w:t>
      </w:r>
      <w:r w:rsidRPr="000F7307">
        <w:rPr>
          <w:rFonts w:cs="FrankRuehl"/>
          <w:sz w:val="20"/>
          <w:szCs w:val="22"/>
          <w:rtl/>
        </w:rPr>
        <w:t xml:space="preserve"> מ-50% לעומת גידול מוערך של </w:t>
      </w:r>
      <w:r w:rsidR="00894D34">
        <w:rPr>
          <w:rFonts w:cs="FrankRuehl" w:hint="cs"/>
          <w:sz w:val="20"/>
          <w:szCs w:val="22"/>
          <w:rtl/>
        </w:rPr>
        <w:br/>
      </w:r>
      <w:r w:rsidRPr="000F7307">
        <w:rPr>
          <w:rFonts w:cs="FrankRuehl"/>
          <w:sz w:val="20"/>
          <w:szCs w:val="22"/>
          <w:rtl/>
        </w:rPr>
        <w:t>כ-17% בתקציב סל הבריאות.</w:t>
      </w:r>
    </w:p>
    <w:p w:rsidR="00E3495C" w:rsidRPr="000F7307" w:rsidP="00B42AFD">
      <w:pPr>
        <w:pStyle w:val="RESHET"/>
        <w:rPr>
          <w:rtl/>
        </w:rPr>
      </w:pPr>
      <w:r w:rsidRPr="000F7307">
        <w:rPr>
          <w:rFonts w:hint="cs"/>
          <w:rtl/>
        </w:rPr>
        <w:t>משרד מבקר המדינה מעיר למשרד האוצר כי יש חשיבות גם לסוג המקדם שנבחר (סוגי התייקרויות, גידול דמוגרפי ועוד). על משרדי הבריאות והאוצר לדון בעבודת המטה שכבר נעשתה במשרד הבריאות לצורך בחינת מאפייני השירותים השונים בתוספת השלישית והמקדם הראוי לכל אחד מהם. ראוי לקבוע מנגנון מוסכם לאופן הקידום של השירותים כדי לא לגרום לשחיקת סל השירותים שהתושבים זכאים לו וליצור ודאות תקציבית.</w:t>
      </w:r>
    </w:p>
    <w:p w:rsidR="00E3495C" w:rsidRPr="000F7307" w:rsidP="00B42AFD">
      <w:pPr>
        <w:spacing w:before="180" w:after="120" w:line="230" w:lineRule="exact"/>
        <w:jc w:val="both"/>
        <w:rPr>
          <w:rFonts w:cs="FrankRuehl"/>
          <w:sz w:val="20"/>
          <w:szCs w:val="22"/>
          <w:rtl/>
        </w:rPr>
      </w:pPr>
      <w:r w:rsidRPr="000F7307">
        <w:rPr>
          <w:rFonts w:cs="FrankRuehl" w:hint="cs"/>
          <w:sz w:val="20"/>
          <w:szCs w:val="22"/>
          <w:rtl/>
        </w:rPr>
        <w:t>בפברואר</w:t>
      </w:r>
      <w:r w:rsidRPr="000F7307">
        <w:rPr>
          <w:rFonts w:cs="FrankRuehl"/>
          <w:sz w:val="20"/>
          <w:szCs w:val="22"/>
          <w:rtl/>
        </w:rPr>
        <w:t xml:space="preserve"> 2015 </w:t>
      </w:r>
      <w:r w:rsidRPr="000F7307">
        <w:rPr>
          <w:rFonts w:cs="FrankRuehl" w:hint="cs"/>
          <w:sz w:val="20"/>
          <w:szCs w:val="22"/>
          <w:rtl/>
        </w:rPr>
        <w:t>עדכן</w:t>
      </w:r>
      <w:r w:rsidRPr="000F7307">
        <w:rPr>
          <w:rFonts w:cs="FrankRuehl"/>
          <w:sz w:val="20"/>
          <w:szCs w:val="22"/>
          <w:rtl/>
        </w:rPr>
        <w:t xml:space="preserve"> </w:t>
      </w:r>
      <w:r w:rsidRPr="000F7307">
        <w:rPr>
          <w:rFonts w:cs="FrankRuehl" w:hint="cs"/>
          <w:sz w:val="20"/>
          <w:szCs w:val="22"/>
          <w:rtl/>
        </w:rPr>
        <w:t>אגף</w:t>
      </w:r>
      <w:r w:rsidRPr="000F7307">
        <w:rPr>
          <w:rFonts w:cs="FrankRuehl"/>
          <w:sz w:val="20"/>
          <w:szCs w:val="22"/>
          <w:rtl/>
        </w:rPr>
        <w:t xml:space="preserve"> </w:t>
      </w:r>
      <w:r w:rsidRPr="000F7307">
        <w:rPr>
          <w:rFonts w:cs="FrankRuehl" w:hint="cs"/>
          <w:sz w:val="20"/>
          <w:szCs w:val="22"/>
          <w:rtl/>
        </w:rPr>
        <w:t>התקציבים</w:t>
      </w:r>
      <w:r w:rsidRPr="000F7307">
        <w:rPr>
          <w:rFonts w:cs="FrankRuehl"/>
          <w:sz w:val="20"/>
          <w:szCs w:val="22"/>
          <w:rtl/>
        </w:rPr>
        <w:t xml:space="preserve"> </w:t>
      </w:r>
      <w:r w:rsidRPr="000F7307">
        <w:rPr>
          <w:rFonts w:cs="FrankRuehl" w:hint="cs"/>
          <w:sz w:val="20"/>
          <w:szCs w:val="22"/>
          <w:rtl/>
        </w:rPr>
        <w:t>במשרד האוצר</w:t>
      </w:r>
      <w:r w:rsidRPr="000F7307">
        <w:rPr>
          <w:rFonts w:cs="FrankRuehl"/>
          <w:sz w:val="20"/>
          <w:szCs w:val="22"/>
          <w:rtl/>
        </w:rPr>
        <w:t xml:space="preserve"> </w:t>
      </w:r>
      <w:r w:rsidRPr="000F7307">
        <w:rPr>
          <w:rFonts w:cs="FrankRuehl" w:hint="cs"/>
          <w:sz w:val="20"/>
          <w:szCs w:val="22"/>
          <w:rtl/>
        </w:rPr>
        <w:t>כי לקראת הסיכום התקציבי בשנת 2015</w:t>
      </w:r>
      <w:r w:rsidRPr="000F7307">
        <w:rPr>
          <w:rFonts w:cs="FrankRuehl"/>
          <w:sz w:val="20"/>
          <w:szCs w:val="22"/>
          <w:rtl/>
        </w:rPr>
        <w:t xml:space="preserve"> הוא </w:t>
      </w:r>
      <w:r w:rsidRPr="000F7307">
        <w:rPr>
          <w:rFonts w:cs="FrankRuehl" w:hint="cs"/>
          <w:sz w:val="20"/>
          <w:szCs w:val="22"/>
          <w:rtl/>
        </w:rPr>
        <w:t xml:space="preserve">דן עם </w:t>
      </w:r>
      <w:r w:rsidRPr="000F7307">
        <w:rPr>
          <w:rFonts w:cs="FrankRuehl"/>
          <w:sz w:val="20"/>
          <w:szCs w:val="22"/>
          <w:rtl/>
        </w:rPr>
        <w:t xml:space="preserve">משרד הבריאות בעבודת המטה שביצע משרד הבריאות לעניין תקצוב התוספת השלישית ותקציבים נוספים הנדרשים לפעילות </w:t>
      </w:r>
      <w:r w:rsidRPr="000F7307">
        <w:rPr>
          <w:rFonts w:cs="FrankRuehl" w:hint="cs"/>
          <w:sz w:val="20"/>
          <w:szCs w:val="22"/>
          <w:rtl/>
        </w:rPr>
        <w:t>ה</w:t>
      </w:r>
      <w:r w:rsidRPr="000F7307">
        <w:rPr>
          <w:rFonts w:cs="FrankRuehl"/>
          <w:sz w:val="20"/>
          <w:szCs w:val="22"/>
          <w:rtl/>
        </w:rPr>
        <w:t xml:space="preserve">משרד והגיעו לסיכום על תוספת </w:t>
      </w:r>
      <w:r w:rsidRPr="000F7307">
        <w:rPr>
          <w:rFonts w:cs="FrankRuehl" w:hint="cs"/>
          <w:sz w:val="20"/>
          <w:szCs w:val="22"/>
          <w:rtl/>
        </w:rPr>
        <w:t>"</w:t>
      </w:r>
      <w:r w:rsidRPr="000F7307">
        <w:rPr>
          <w:rFonts w:cs="FrankRuehl"/>
          <w:sz w:val="20"/>
          <w:szCs w:val="22"/>
          <w:rtl/>
        </w:rPr>
        <w:t>חסרת תקדים</w:t>
      </w:r>
      <w:r w:rsidRPr="000F7307">
        <w:rPr>
          <w:rFonts w:cs="FrankRuehl" w:hint="cs"/>
          <w:sz w:val="20"/>
          <w:szCs w:val="22"/>
          <w:rtl/>
        </w:rPr>
        <w:t>"</w:t>
      </w:r>
      <w:r w:rsidRPr="000F7307">
        <w:rPr>
          <w:rFonts w:cs="FrankRuehl"/>
          <w:sz w:val="20"/>
          <w:szCs w:val="22"/>
          <w:rtl/>
        </w:rPr>
        <w:t xml:space="preserve"> של 480 מיליון </w:t>
      </w:r>
      <w:r w:rsidRPr="000F7307">
        <w:rPr>
          <w:rFonts w:cs="FrankRuehl" w:hint="cs"/>
          <w:sz w:val="20"/>
          <w:szCs w:val="22"/>
          <w:rtl/>
        </w:rPr>
        <w:t>ש</w:t>
      </w:r>
      <w:r w:rsidRPr="000F7307">
        <w:rPr>
          <w:rFonts w:cs="FrankRuehl"/>
          <w:sz w:val="20"/>
          <w:szCs w:val="22"/>
          <w:rtl/>
        </w:rPr>
        <w:t>"ח. תוספת זו השתקפה בהצעת התקציב לשנת 2015 שא</w:t>
      </w:r>
      <w:r w:rsidRPr="000F7307">
        <w:rPr>
          <w:rFonts w:cs="FrankRuehl" w:hint="cs"/>
          <w:sz w:val="20"/>
          <w:szCs w:val="22"/>
          <w:rtl/>
        </w:rPr>
        <w:t>י</w:t>
      </w:r>
      <w:r w:rsidRPr="000F7307">
        <w:rPr>
          <w:rFonts w:cs="FrankRuehl"/>
          <w:sz w:val="20"/>
          <w:szCs w:val="22"/>
          <w:rtl/>
        </w:rPr>
        <w:t xml:space="preserve">שרה הכנסת בקריאה ראשונה. </w:t>
      </w:r>
    </w:p>
    <w:p w:rsidR="00E3495C" w:rsidRPr="000F7307" w:rsidP="00915C1A">
      <w:pPr>
        <w:spacing w:after="120" w:line="230" w:lineRule="exact"/>
        <w:jc w:val="both"/>
        <w:rPr>
          <w:rFonts w:cs="FrankRuehl"/>
          <w:sz w:val="20"/>
          <w:szCs w:val="22"/>
          <w:rtl/>
        </w:rPr>
      </w:pPr>
    </w:p>
    <w:p w:rsidR="00E3495C" w:rsidP="00915C1A">
      <w:pPr>
        <w:pStyle w:val="KOT4"/>
        <w:rPr>
          <w:rtl/>
        </w:rPr>
      </w:pPr>
      <w:bookmarkStart w:id="31" w:name="_Toc390761731"/>
      <w:bookmarkStart w:id="32" w:name="_Toc398533225"/>
      <w:r>
        <w:rPr>
          <w:rFonts w:hint="cs"/>
          <w:rtl/>
        </w:rPr>
        <w:t>ניהול התקציב</w:t>
      </w:r>
      <w:bookmarkEnd w:id="31"/>
      <w:bookmarkEnd w:id="32"/>
    </w:p>
    <w:p w:rsidR="00E3495C" w:rsidRPr="000F7307" w:rsidP="00894D34">
      <w:pPr>
        <w:spacing w:after="120" w:line="230" w:lineRule="exact"/>
        <w:jc w:val="both"/>
        <w:rPr>
          <w:rFonts w:cs="FrankRuehl"/>
          <w:sz w:val="20"/>
          <w:szCs w:val="22"/>
          <w:rtl/>
        </w:rPr>
      </w:pPr>
      <w:r w:rsidRPr="000F7307">
        <w:rPr>
          <w:rFonts w:cs="FrankRuehl" w:hint="cs"/>
          <w:sz w:val="20"/>
          <w:szCs w:val="22"/>
          <w:rtl/>
        </w:rPr>
        <w:t>תקציב המדינה כולל ארבעה מדרגי הוראות</w:t>
      </w:r>
      <w:r w:rsidRPr="000F7307">
        <w:rPr>
          <w:rFonts w:cs="FrankRuehl"/>
          <w:sz w:val="20"/>
          <w:szCs w:val="22"/>
          <w:rtl/>
        </w:rPr>
        <w:t>: סעיף</w:t>
      </w:r>
      <w:r w:rsidRPr="000F7307">
        <w:rPr>
          <w:rFonts w:cs="FrankRuehl" w:hint="cs"/>
          <w:sz w:val="20"/>
          <w:szCs w:val="22"/>
          <w:rtl/>
        </w:rPr>
        <w:t xml:space="preserve"> תקציב</w:t>
      </w:r>
      <w:r w:rsidRPr="000F7307">
        <w:rPr>
          <w:rFonts w:cs="FrankRuehl"/>
          <w:sz w:val="20"/>
          <w:szCs w:val="22"/>
          <w:rtl/>
        </w:rPr>
        <w:t>, תחום</w:t>
      </w:r>
      <w:r w:rsidRPr="000F7307">
        <w:rPr>
          <w:rFonts w:cs="FrankRuehl" w:hint="cs"/>
          <w:sz w:val="20"/>
          <w:szCs w:val="22"/>
          <w:rtl/>
        </w:rPr>
        <w:t xml:space="preserve"> פעולה</w:t>
      </w:r>
      <w:r w:rsidRPr="000F7307">
        <w:rPr>
          <w:rFonts w:cs="FrankRuehl"/>
          <w:sz w:val="20"/>
          <w:szCs w:val="22"/>
          <w:rtl/>
        </w:rPr>
        <w:t xml:space="preserve">, תכנית ותקנה. בתקציב משרד הבריאות יש שלושה סעיפים: </w:t>
      </w:r>
      <w:r w:rsidR="00894D34">
        <w:rPr>
          <w:rFonts w:cs="FrankRuehl" w:hint="cs"/>
          <w:sz w:val="20"/>
          <w:szCs w:val="22"/>
          <w:rtl/>
        </w:rPr>
        <w:t xml:space="preserve">  (א) </w:t>
      </w:r>
      <w:r w:rsidRPr="000F7307">
        <w:rPr>
          <w:rFonts w:cs="FrankRuehl" w:hint="cs"/>
          <w:sz w:val="20"/>
          <w:szCs w:val="22"/>
          <w:rtl/>
        </w:rPr>
        <w:t xml:space="preserve"> </w:t>
      </w:r>
      <w:r w:rsidRPr="000F7307">
        <w:rPr>
          <w:rFonts w:cs="FrankRuehl" w:hint="eastAsia"/>
          <w:sz w:val="20"/>
          <w:szCs w:val="22"/>
          <w:rtl/>
        </w:rPr>
        <w:t>סעיף</w:t>
      </w:r>
      <w:r w:rsidRPr="000F7307">
        <w:rPr>
          <w:rFonts w:cs="FrankRuehl"/>
          <w:sz w:val="20"/>
          <w:szCs w:val="22"/>
          <w:rtl/>
        </w:rPr>
        <w:t xml:space="preserve"> 24 - </w:t>
      </w:r>
      <w:r w:rsidRPr="000F7307">
        <w:rPr>
          <w:rFonts w:cs="FrankRuehl" w:hint="eastAsia"/>
          <w:sz w:val="20"/>
          <w:szCs w:val="22"/>
          <w:rtl/>
        </w:rPr>
        <w:t>משרד</w:t>
      </w:r>
      <w:r w:rsidRPr="000F7307">
        <w:rPr>
          <w:rFonts w:cs="FrankRuehl"/>
          <w:sz w:val="20"/>
          <w:szCs w:val="22"/>
          <w:rtl/>
        </w:rPr>
        <w:t xml:space="preserve"> </w:t>
      </w:r>
      <w:r w:rsidRPr="000F7307">
        <w:rPr>
          <w:rFonts w:cs="FrankRuehl" w:hint="eastAsia"/>
          <w:sz w:val="20"/>
          <w:szCs w:val="22"/>
          <w:rtl/>
        </w:rPr>
        <w:t>הבריאות</w:t>
      </w:r>
      <w:r w:rsidRPr="000F7307">
        <w:rPr>
          <w:rFonts w:cs="FrankRuehl"/>
          <w:sz w:val="20"/>
          <w:szCs w:val="22"/>
          <w:rtl/>
        </w:rPr>
        <w:t xml:space="preserve"> (</w:t>
      </w:r>
      <w:r w:rsidRPr="000F7307">
        <w:rPr>
          <w:rFonts w:cs="FrankRuehl" w:hint="eastAsia"/>
          <w:sz w:val="20"/>
          <w:szCs w:val="22"/>
          <w:rtl/>
        </w:rPr>
        <w:t>משרד</w:t>
      </w:r>
      <w:r w:rsidRPr="000F7307">
        <w:rPr>
          <w:rFonts w:cs="FrankRuehl"/>
          <w:sz w:val="20"/>
          <w:szCs w:val="22"/>
          <w:rtl/>
        </w:rPr>
        <w:t xml:space="preserve"> ראשי, </w:t>
      </w:r>
      <w:r w:rsidRPr="000F7307">
        <w:rPr>
          <w:rFonts w:cs="FrankRuehl" w:hint="eastAsia"/>
          <w:sz w:val="20"/>
          <w:szCs w:val="22"/>
          <w:rtl/>
        </w:rPr>
        <w:t>מינהל</w:t>
      </w:r>
      <w:r w:rsidRPr="000F7307">
        <w:rPr>
          <w:rFonts w:cs="FrankRuehl"/>
          <w:sz w:val="20"/>
          <w:szCs w:val="22"/>
          <w:rtl/>
        </w:rPr>
        <w:t xml:space="preserve"> רפואה, בריאות הציבור, </w:t>
      </w:r>
      <w:r w:rsidRPr="000F7307">
        <w:rPr>
          <w:rFonts w:cs="FrankRuehl" w:hint="cs"/>
          <w:sz w:val="20"/>
          <w:szCs w:val="22"/>
          <w:rtl/>
        </w:rPr>
        <w:t>סבסוד</w:t>
      </w:r>
      <w:r w:rsidRPr="000F7307">
        <w:rPr>
          <w:rFonts w:cs="FrankRuehl"/>
          <w:sz w:val="20"/>
          <w:szCs w:val="22"/>
          <w:rtl/>
        </w:rPr>
        <w:t xml:space="preserve"> בתי חולים </w:t>
      </w:r>
      <w:r w:rsidRPr="000F7307">
        <w:rPr>
          <w:rFonts w:cs="FrankRuehl" w:hint="cs"/>
          <w:sz w:val="20"/>
          <w:szCs w:val="22"/>
          <w:rtl/>
        </w:rPr>
        <w:t>ממשלתיים</w:t>
      </w:r>
      <w:r w:rsidRPr="000F7307">
        <w:rPr>
          <w:rFonts w:cs="FrankRuehl"/>
          <w:sz w:val="20"/>
          <w:szCs w:val="22"/>
          <w:rtl/>
        </w:rPr>
        <w:t>, פעילות בהתאם לחוק ביטוח בריאות ממלכתי</w:t>
      </w:r>
      <w:r>
        <w:rPr>
          <w:rStyle w:val="FootnoteReference"/>
          <w:rFonts w:cs="FrankRuehl"/>
          <w:sz w:val="20"/>
          <w:szCs w:val="22"/>
          <w:rtl/>
        </w:rPr>
        <w:footnoteReference w:id="61"/>
      </w:r>
      <w:r w:rsidRPr="000F7307">
        <w:rPr>
          <w:rFonts w:cs="FrankRuehl"/>
          <w:sz w:val="20"/>
          <w:szCs w:val="22"/>
          <w:rtl/>
        </w:rPr>
        <w:t xml:space="preserve"> ועוד</w:t>
      </w:r>
      <w:r w:rsidRPr="000F7307">
        <w:rPr>
          <w:rFonts w:cs="FrankRuehl" w:hint="cs"/>
          <w:sz w:val="20"/>
          <w:szCs w:val="22"/>
          <w:rtl/>
        </w:rPr>
        <w:t>)</w:t>
      </w:r>
      <w:r w:rsidRPr="000F7307">
        <w:rPr>
          <w:rFonts w:cs="FrankRuehl"/>
          <w:sz w:val="20"/>
          <w:szCs w:val="22"/>
          <w:rtl/>
        </w:rPr>
        <w:t xml:space="preserve">; </w:t>
      </w:r>
      <w:r w:rsidR="00894D34">
        <w:rPr>
          <w:rFonts w:cs="FrankRuehl" w:hint="cs"/>
          <w:sz w:val="20"/>
          <w:szCs w:val="22"/>
          <w:rtl/>
        </w:rPr>
        <w:t xml:space="preserve">  (ב) </w:t>
      </w:r>
      <w:r w:rsidRPr="000F7307">
        <w:rPr>
          <w:rFonts w:cs="FrankRuehl" w:hint="cs"/>
          <w:sz w:val="20"/>
          <w:szCs w:val="22"/>
          <w:rtl/>
        </w:rPr>
        <w:t xml:space="preserve"> </w:t>
      </w:r>
      <w:r w:rsidRPr="000F7307">
        <w:rPr>
          <w:rFonts w:cs="FrankRuehl" w:hint="eastAsia"/>
          <w:sz w:val="20"/>
          <w:szCs w:val="22"/>
          <w:rtl/>
        </w:rPr>
        <w:t>סעיף</w:t>
      </w:r>
      <w:r w:rsidRPr="000F7307">
        <w:rPr>
          <w:rFonts w:cs="FrankRuehl"/>
          <w:sz w:val="20"/>
          <w:szCs w:val="22"/>
          <w:rtl/>
        </w:rPr>
        <w:t xml:space="preserve"> 67 - </w:t>
      </w:r>
      <w:r w:rsidRPr="000F7307">
        <w:rPr>
          <w:rFonts w:cs="FrankRuehl" w:hint="eastAsia"/>
          <w:sz w:val="20"/>
          <w:szCs w:val="22"/>
          <w:rtl/>
        </w:rPr>
        <w:t>בריאות</w:t>
      </w:r>
      <w:r w:rsidRPr="000F7307">
        <w:rPr>
          <w:rFonts w:cs="FrankRuehl" w:hint="cs"/>
          <w:sz w:val="20"/>
          <w:szCs w:val="22"/>
          <w:rtl/>
        </w:rPr>
        <w:t xml:space="preserve"> </w:t>
      </w:r>
      <w:r w:rsidRPr="000F7307">
        <w:rPr>
          <w:rFonts w:cs="FrankRuehl"/>
          <w:sz w:val="20"/>
          <w:szCs w:val="22"/>
          <w:rtl/>
        </w:rPr>
        <w:t>(</w:t>
      </w:r>
      <w:r w:rsidRPr="000F7307">
        <w:rPr>
          <w:rFonts w:cs="FrankRuehl" w:hint="cs"/>
          <w:sz w:val="20"/>
          <w:szCs w:val="22"/>
          <w:rtl/>
        </w:rPr>
        <w:t xml:space="preserve">פיתוח: </w:t>
      </w:r>
      <w:r w:rsidRPr="000F7307">
        <w:rPr>
          <w:rFonts w:cs="FrankRuehl"/>
          <w:sz w:val="20"/>
          <w:szCs w:val="22"/>
          <w:rtl/>
        </w:rPr>
        <w:t xml:space="preserve">בניית </w:t>
      </w:r>
      <w:r w:rsidRPr="000F7307">
        <w:rPr>
          <w:rFonts w:cs="FrankRuehl" w:hint="eastAsia"/>
          <w:sz w:val="20"/>
          <w:szCs w:val="22"/>
          <w:rtl/>
        </w:rPr>
        <w:t>מבנים</w:t>
      </w:r>
      <w:r w:rsidRPr="000F7307">
        <w:rPr>
          <w:rFonts w:cs="FrankRuehl"/>
          <w:sz w:val="20"/>
          <w:szCs w:val="22"/>
          <w:rtl/>
        </w:rPr>
        <w:t xml:space="preserve"> </w:t>
      </w:r>
      <w:r w:rsidRPr="000F7307">
        <w:rPr>
          <w:rFonts w:cs="FrankRuehl" w:hint="eastAsia"/>
          <w:sz w:val="20"/>
          <w:szCs w:val="22"/>
          <w:rtl/>
        </w:rPr>
        <w:t>בבתי</w:t>
      </w:r>
      <w:r w:rsidRPr="000F7307">
        <w:rPr>
          <w:rFonts w:cs="FrankRuehl"/>
          <w:sz w:val="20"/>
          <w:szCs w:val="22"/>
          <w:rtl/>
        </w:rPr>
        <w:t xml:space="preserve"> </w:t>
      </w:r>
      <w:r w:rsidRPr="000F7307">
        <w:rPr>
          <w:rFonts w:cs="FrankRuehl" w:hint="eastAsia"/>
          <w:sz w:val="20"/>
          <w:szCs w:val="22"/>
          <w:rtl/>
        </w:rPr>
        <w:t>חולים</w:t>
      </w:r>
      <w:r w:rsidRPr="000F7307">
        <w:rPr>
          <w:rFonts w:cs="FrankRuehl"/>
          <w:sz w:val="20"/>
          <w:szCs w:val="22"/>
          <w:rtl/>
        </w:rPr>
        <w:t xml:space="preserve"> </w:t>
      </w:r>
      <w:r w:rsidRPr="000F7307">
        <w:rPr>
          <w:rFonts w:cs="FrankRuehl" w:hint="eastAsia"/>
          <w:sz w:val="20"/>
          <w:szCs w:val="22"/>
          <w:rtl/>
        </w:rPr>
        <w:t>ממשלתיים</w:t>
      </w:r>
      <w:r w:rsidRPr="000F7307">
        <w:rPr>
          <w:rFonts w:cs="FrankRuehl"/>
          <w:sz w:val="20"/>
          <w:szCs w:val="22"/>
          <w:rtl/>
        </w:rPr>
        <w:t xml:space="preserve">, </w:t>
      </w:r>
      <w:r w:rsidRPr="000F7307">
        <w:rPr>
          <w:rFonts w:cs="FrankRuehl" w:hint="eastAsia"/>
          <w:sz w:val="20"/>
          <w:szCs w:val="22"/>
          <w:rtl/>
        </w:rPr>
        <w:t>תשתיות</w:t>
      </w:r>
      <w:r w:rsidRPr="000F7307">
        <w:rPr>
          <w:rFonts w:cs="FrankRuehl"/>
          <w:sz w:val="20"/>
          <w:szCs w:val="22"/>
          <w:rtl/>
        </w:rPr>
        <w:t xml:space="preserve"> </w:t>
      </w:r>
      <w:r w:rsidRPr="000F7307">
        <w:rPr>
          <w:rFonts w:cs="FrankRuehl" w:hint="eastAsia"/>
          <w:sz w:val="20"/>
          <w:szCs w:val="22"/>
          <w:rtl/>
        </w:rPr>
        <w:t>ועוד</w:t>
      </w:r>
      <w:r w:rsidRPr="000F7307">
        <w:rPr>
          <w:rFonts w:cs="FrankRuehl"/>
          <w:sz w:val="20"/>
          <w:szCs w:val="22"/>
          <w:rtl/>
        </w:rPr>
        <w:t xml:space="preserve">); </w:t>
      </w:r>
      <w:r w:rsidR="00894D34">
        <w:rPr>
          <w:rFonts w:cs="FrankRuehl" w:hint="cs"/>
          <w:sz w:val="20"/>
          <w:szCs w:val="22"/>
          <w:rtl/>
        </w:rPr>
        <w:br/>
        <w:t xml:space="preserve">(ג) </w:t>
      </w:r>
      <w:r w:rsidRPr="000F7307">
        <w:rPr>
          <w:rFonts w:cs="FrankRuehl" w:hint="cs"/>
          <w:sz w:val="20"/>
          <w:szCs w:val="22"/>
          <w:rtl/>
        </w:rPr>
        <w:t xml:space="preserve"> </w:t>
      </w:r>
      <w:r w:rsidRPr="000F7307">
        <w:rPr>
          <w:rFonts w:cs="FrankRuehl" w:hint="eastAsia"/>
          <w:sz w:val="20"/>
          <w:szCs w:val="22"/>
          <w:rtl/>
        </w:rPr>
        <w:t>סעיף</w:t>
      </w:r>
      <w:r w:rsidRPr="000F7307">
        <w:rPr>
          <w:rFonts w:cs="FrankRuehl"/>
          <w:sz w:val="20"/>
          <w:szCs w:val="22"/>
          <w:rtl/>
        </w:rPr>
        <w:t xml:space="preserve"> 94 </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 xml:space="preserve">11 </w:t>
      </w:r>
      <w:r w:rsidRPr="000F7307">
        <w:rPr>
          <w:rFonts w:cs="FrankRuehl" w:hint="eastAsia"/>
          <w:sz w:val="20"/>
          <w:szCs w:val="22"/>
          <w:rtl/>
        </w:rPr>
        <w:t>בתי</w:t>
      </w:r>
      <w:r w:rsidRPr="000F7307">
        <w:rPr>
          <w:rFonts w:cs="FrankRuehl"/>
          <w:sz w:val="20"/>
          <w:szCs w:val="22"/>
          <w:rtl/>
        </w:rPr>
        <w:t xml:space="preserve"> </w:t>
      </w:r>
      <w:r w:rsidRPr="000F7307">
        <w:rPr>
          <w:rFonts w:cs="FrankRuehl" w:hint="eastAsia"/>
          <w:sz w:val="20"/>
          <w:szCs w:val="22"/>
          <w:rtl/>
        </w:rPr>
        <w:t>חולים</w:t>
      </w:r>
      <w:r w:rsidRPr="000F7307">
        <w:rPr>
          <w:rFonts w:cs="FrankRuehl"/>
          <w:sz w:val="20"/>
          <w:szCs w:val="22"/>
          <w:rtl/>
        </w:rPr>
        <w:t xml:space="preserve"> </w:t>
      </w:r>
      <w:r w:rsidRPr="000F7307">
        <w:rPr>
          <w:rFonts w:cs="FrankRuehl" w:hint="eastAsia"/>
          <w:sz w:val="20"/>
          <w:szCs w:val="22"/>
          <w:rtl/>
        </w:rPr>
        <w:t>כלליים</w:t>
      </w:r>
      <w:r w:rsidRPr="000F7307">
        <w:rPr>
          <w:rFonts w:cs="FrankRuehl"/>
          <w:sz w:val="20"/>
          <w:szCs w:val="22"/>
          <w:rtl/>
        </w:rPr>
        <w:t>-</w:t>
      </w:r>
      <w:r w:rsidRPr="000F7307">
        <w:rPr>
          <w:rFonts w:cs="FrankRuehl" w:hint="eastAsia"/>
          <w:sz w:val="20"/>
          <w:szCs w:val="22"/>
          <w:rtl/>
        </w:rPr>
        <w:t>ממשלתיים</w:t>
      </w:r>
      <w:r w:rsidRPr="000F7307">
        <w:rPr>
          <w:rFonts w:cs="FrankRuehl"/>
          <w:sz w:val="20"/>
          <w:szCs w:val="22"/>
          <w:rtl/>
        </w:rPr>
        <w:t>. בכל אחד מ</w:t>
      </w:r>
      <w:r w:rsidRPr="000F7307">
        <w:rPr>
          <w:rFonts w:cs="FrankRuehl" w:hint="cs"/>
          <w:sz w:val="20"/>
          <w:szCs w:val="22"/>
          <w:rtl/>
        </w:rPr>
        <w:t xml:space="preserve">שלושת </w:t>
      </w:r>
      <w:r w:rsidRPr="000F7307">
        <w:rPr>
          <w:rFonts w:cs="FrankRuehl"/>
          <w:sz w:val="20"/>
          <w:szCs w:val="22"/>
          <w:rtl/>
        </w:rPr>
        <w:t xml:space="preserve">הסעיפים יש כמה תחומי פעולה, וכל אחד מהם מחולק לתכניות. הפירוט בהצעת חוק התקציב המוגשת לכנסת הוא עד רמה של </w:t>
      </w:r>
      <w:r w:rsidRPr="000F7307">
        <w:rPr>
          <w:rFonts w:cs="FrankRuehl" w:hint="eastAsia"/>
          <w:sz w:val="20"/>
          <w:szCs w:val="22"/>
          <w:rtl/>
        </w:rPr>
        <w:t>תכניות</w:t>
      </w:r>
      <w:r w:rsidRPr="000F7307">
        <w:rPr>
          <w:rFonts w:cs="FrankRuehl"/>
          <w:sz w:val="20"/>
          <w:szCs w:val="22"/>
          <w:rtl/>
        </w:rPr>
        <w:t xml:space="preserve">. </w:t>
      </w:r>
      <w:r w:rsidRPr="000F7307">
        <w:rPr>
          <w:rFonts w:cs="FrankRuehl" w:hint="eastAsia"/>
          <w:sz w:val="20"/>
          <w:szCs w:val="22"/>
          <w:rtl/>
        </w:rPr>
        <w:t>התקנות</w:t>
      </w:r>
      <w:r w:rsidRPr="000F7307">
        <w:rPr>
          <w:rFonts w:cs="FrankRuehl"/>
          <w:sz w:val="20"/>
          <w:szCs w:val="22"/>
          <w:rtl/>
        </w:rPr>
        <w:t xml:space="preserve"> והשינויים שנעשים </w:t>
      </w:r>
      <w:r w:rsidRPr="000F7307">
        <w:rPr>
          <w:rFonts w:cs="FrankRuehl" w:hint="eastAsia"/>
          <w:sz w:val="20"/>
          <w:szCs w:val="22"/>
          <w:rtl/>
        </w:rPr>
        <w:t>בתקנות</w:t>
      </w:r>
      <w:r w:rsidRPr="000F7307">
        <w:rPr>
          <w:rFonts w:cs="FrankRuehl"/>
          <w:sz w:val="20"/>
          <w:szCs w:val="22"/>
          <w:rtl/>
        </w:rPr>
        <w:t xml:space="preserve"> </w:t>
      </w:r>
      <w:r w:rsidRPr="000F7307">
        <w:rPr>
          <w:rFonts w:cs="FrankRuehl" w:hint="eastAsia"/>
          <w:sz w:val="20"/>
          <w:szCs w:val="22"/>
          <w:rtl/>
        </w:rPr>
        <w:t>במהלך</w:t>
      </w:r>
      <w:r w:rsidRPr="000F7307">
        <w:rPr>
          <w:rFonts w:cs="FrankRuehl"/>
          <w:sz w:val="20"/>
          <w:szCs w:val="22"/>
          <w:rtl/>
        </w:rPr>
        <w:t xml:space="preserve"> השנה אינם מוגשים ל</w:t>
      </w:r>
      <w:r w:rsidRPr="000F7307">
        <w:rPr>
          <w:rFonts w:cs="FrankRuehl" w:hint="cs"/>
          <w:sz w:val="20"/>
          <w:szCs w:val="22"/>
          <w:rtl/>
        </w:rPr>
        <w:t>אישור מליאת ה</w:t>
      </w:r>
      <w:r w:rsidRPr="000F7307">
        <w:rPr>
          <w:rFonts w:cs="FrankRuehl"/>
          <w:sz w:val="20"/>
          <w:szCs w:val="22"/>
          <w:rtl/>
        </w:rPr>
        <w:t xml:space="preserve">כנסת, אלא משמשים בסיס לניהול הפעילות השוטפת של המשרד ולבקרה של </w:t>
      </w:r>
      <w:r w:rsidRPr="000F7307">
        <w:rPr>
          <w:rFonts w:cs="FrankRuehl" w:hint="eastAsia"/>
          <w:sz w:val="20"/>
          <w:szCs w:val="22"/>
          <w:rtl/>
        </w:rPr>
        <w:t>אג</w:t>
      </w:r>
      <w:r w:rsidRPr="000F7307">
        <w:rPr>
          <w:rFonts w:cs="FrankRuehl"/>
          <w:sz w:val="20"/>
          <w:szCs w:val="22"/>
          <w:rtl/>
        </w:rPr>
        <w:t>"ת</w:t>
      </w:r>
      <w:r w:rsidRPr="000F7307">
        <w:rPr>
          <w:rFonts w:cs="FrankRuehl"/>
          <w:sz w:val="20"/>
          <w:szCs w:val="22"/>
          <w:rtl/>
        </w:rPr>
        <w:t xml:space="preserve"> </w:t>
      </w:r>
      <w:r w:rsidRPr="000F7307">
        <w:rPr>
          <w:rFonts w:cs="FrankRuehl" w:hint="cs"/>
          <w:sz w:val="20"/>
          <w:szCs w:val="22"/>
          <w:rtl/>
        </w:rPr>
        <w:t xml:space="preserve">במשרד האוצר </w:t>
      </w:r>
      <w:r w:rsidRPr="000F7307">
        <w:rPr>
          <w:rFonts w:cs="FrankRuehl"/>
          <w:sz w:val="20"/>
          <w:szCs w:val="22"/>
          <w:rtl/>
        </w:rPr>
        <w:t xml:space="preserve">ושל אגף החשב הכללי </w:t>
      </w:r>
      <w:r w:rsidRPr="000F7307">
        <w:rPr>
          <w:rFonts w:cs="FrankRuehl" w:hint="eastAsia"/>
          <w:sz w:val="20"/>
          <w:szCs w:val="22"/>
          <w:rtl/>
        </w:rPr>
        <w:t>באוצר</w:t>
      </w:r>
      <w:r w:rsidRPr="000F7307">
        <w:rPr>
          <w:rFonts w:cs="FrankRuehl"/>
          <w:sz w:val="20"/>
          <w:szCs w:val="22"/>
          <w:rtl/>
        </w:rPr>
        <w:t xml:space="preserve"> </w:t>
      </w:r>
      <w:r w:rsidRPr="000F7307">
        <w:rPr>
          <w:rFonts w:cs="FrankRuehl" w:hint="eastAsia"/>
          <w:sz w:val="20"/>
          <w:szCs w:val="22"/>
          <w:rtl/>
        </w:rPr>
        <w:t>על</w:t>
      </w:r>
      <w:r w:rsidRPr="000F7307">
        <w:rPr>
          <w:rFonts w:cs="FrankRuehl"/>
          <w:sz w:val="20"/>
          <w:szCs w:val="22"/>
          <w:rtl/>
        </w:rPr>
        <w:t xml:space="preserve"> </w:t>
      </w:r>
      <w:r w:rsidRPr="000F7307">
        <w:rPr>
          <w:rFonts w:cs="FrankRuehl" w:hint="eastAsia"/>
          <w:sz w:val="20"/>
          <w:szCs w:val="22"/>
          <w:rtl/>
        </w:rPr>
        <w:t>ביצוע</w:t>
      </w:r>
      <w:r w:rsidRPr="000F7307">
        <w:rPr>
          <w:rFonts w:cs="FrankRuehl"/>
          <w:sz w:val="20"/>
          <w:szCs w:val="22"/>
          <w:rtl/>
        </w:rPr>
        <w:t xml:space="preserve"> </w:t>
      </w:r>
      <w:r w:rsidRPr="000F7307">
        <w:rPr>
          <w:rFonts w:cs="FrankRuehl" w:hint="eastAsia"/>
          <w:sz w:val="20"/>
          <w:szCs w:val="22"/>
          <w:rtl/>
        </w:rPr>
        <w:t>התקציב</w:t>
      </w:r>
      <w:r w:rsidRPr="000F7307">
        <w:rPr>
          <w:rFonts w:cs="FrankRuehl"/>
          <w:sz w:val="20"/>
          <w:szCs w:val="22"/>
          <w:rtl/>
        </w:rPr>
        <w:t>.</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כל שינוי הכרוך בהעברה של תקציבים בין תקנות באותה תכנית מחייב אישור של </w:t>
      </w:r>
      <w:r w:rsidRPr="000F7307">
        <w:rPr>
          <w:rFonts w:cs="FrankRuehl" w:hint="cs"/>
          <w:sz w:val="20"/>
          <w:szCs w:val="22"/>
          <w:rtl/>
        </w:rPr>
        <w:t>אג"ת</w:t>
      </w:r>
      <w:r w:rsidRPr="000F7307">
        <w:rPr>
          <w:rFonts w:cs="FrankRuehl" w:hint="cs"/>
          <w:sz w:val="20"/>
          <w:szCs w:val="22"/>
          <w:rtl/>
        </w:rPr>
        <w:t xml:space="preserve"> במשרד האוצר. לפי הוראות סעיף 11 לחוק, שינויים הדורשים העברה בין תכניות מחייבים הודעה או אישור של ועדת הכספים של הכנסת (להלן - ועדת הכספים), בהתאם לסכום השינוי ולהיקפו. הדבר מבוצע באמצעות פנייה תקציבית של </w:t>
      </w:r>
      <w:r w:rsidRPr="000F7307">
        <w:rPr>
          <w:rFonts w:cs="FrankRuehl" w:hint="cs"/>
          <w:sz w:val="20"/>
          <w:szCs w:val="22"/>
          <w:rtl/>
        </w:rPr>
        <w:t>אג"ת</w:t>
      </w:r>
      <w:r w:rsidRPr="000F7307">
        <w:rPr>
          <w:rFonts w:cs="FrankRuehl" w:hint="cs"/>
          <w:sz w:val="20"/>
          <w:szCs w:val="22"/>
          <w:rtl/>
        </w:rPr>
        <w:t xml:space="preserve"> במשרד האוצר לוועדת הכספים (להלן - פנייה תקציבית או פנייה). יצוין כי לעתים פנייה תקציבית אחת כוללת עשרות שינויים בתקנות. </w:t>
      </w:r>
    </w:p>
    <w:p w:rsidR="00E3495C" w:rsidRPr="000F7307" w:rsidP="00B42AFD">
      <w:pPr>
        <w:spacing w:after="240" w:line="230" w:lineRule="exact"/>
        <w:jc w:val="both"/>
        <w:rPr>
          <w:rFonts w:cs="FrankRuehl"/>
          <w:sz w:val="20"/>
          <w:szCs w:val="22"/>
          <w:rtl/>
        </w:rPr>
      </w:pPr>
      <w:r w:rsidRPr="000F7307">
        <w:rPr>
          <w:rFonts w:cs="FrankRuehl" w:hint="cs"/>
          <w:sz w:val="20"/>
          <w:szCs w:val="22"/>
          <w:rtl/>
        </w:rPr>
        <w:t xml:space="preserve">בשנת 2005 הודיע </w:t>
      </w:r>
      <w:r w:rsidRPr="000F7307">
        <w:rPr>
          <w:rFonts w:cs="FrankRuehl" w:hint="cs"/>
          <w:sz w:val="20"/>
          <w:szCs w:val="22"/>
          <w:rtl/>
        </w:rPr>
        <w:t>אג"ת</w:t>
      </w:r>
      <w:r w:rsidRPr="000F7307">
        <w:rPr>
          <w:rFonts w:cs="FrankRuehl" w:hint="cs"/>
          <w:sz w:val="20"/>
          <w:szCs w:val="22"/>
          <w:rtl/>
        </w:rPr>
        <w:t xml:space="preserve"> במשרד האוצר למשרד מבקר המדינה</w:t>
      </w:r>
      <w:r>
        <w:rPr>
          <w:rStyle w:val="FootnoteReference"/>
          <w:rFonts w:cs="FrankRuehl"/>
          <w:sz w:val="20"/>
          <w:szCs w:val="22"/>
          <w:rtl/>
        </w:rPr>
        <w:footnoteReference w:id="62"/>
      </w:r>
      <w:r w:rsidRPr="000F7307">
        <w:rPr>
          <w:rFonts w:cs="FrankRuehl" w:hint="cs"/>
          <w:sz w:val="20"/>
          <w:szCs w:val="22"/>
          <w:rtl/>
        </w:rPr>
        <w:t xml:space="preserve"> כי בכוונתו לתאם עם המנכ"לים של משרדי הממשלה צעדים לשיפור הניהול השוטף של התקציב, לרבות הטיפול בשינויים תקציביים. </w:t>
      </w:r>
      <w:r w:rsidRPr="000F7307">
        <w:rPr>
          <w:rFonts w:cs="FrankRuehl" w:hint="cs"/>
          <w:sz w:val="20"/>
          <w:szCs w:val="22"/>
          <w:rtl/>
        </w:rPr>
        <w:t>אג"ת</w:t>
      </w:r>
      <w:r w:rsidRPr="000F7307">
        <w:rPr>
          <w:rFonts w:cs="FrankRuehl" w:hint="cs"/>
          <w:sz w:val="20"/>
          <w:szCs w:val="22"/>
          <w:rtl/>
        </w:rPr>
        <w:t xml:space="preserve"> במשרד האוצר הוסיף כי הוחלט להקים צוות בין-משרדי לשם גיבוש נוהל עבודה מקובל לעבודת </w:t>
      </w:r>
      <w:r w:rsidRPr="000F7307">
        <w:rPr>
          <w:rFonts w:cs="FrankRuehl" w:hint="cs"/>
          <w:sz w:val="20"/>
          <w:szCs w:val="22"/>
          <w:rtl/>
        </w:rPr>
        <w:t>אג"ת</w:t>
      </w:r>
      <w:r w:rsidRPr="000F7307">
        <w:rPr>
          <w:rFonts w:cs="FrankRuehl" w:hint="cs"/>
          <w:sz w:val="20"/>
          <w:szCs w:val="22"/>
          <w:rtl/>
        </w:rPr>
        <w:t xml:space="preserve"> במשרד האוצר עם משרדי הממשלה, בין השאר בנוגע לפניות של המשרדים לאישורים תקציביים, למשך הזמן הנדרש לטיפול בהן ולכמות הפניות התקציביות שיוכל כל משרד להגיש </w:t>
      </w:r>
      <w:r w:rsidRPr="000F7307">
        <w:rPr>
          <w:rFonts w:cs="FrankRuehl" w:hint="cs"/>
          <w:sz w:val="20"/>
          <w:szCs w:val="22"/>
          <w:rtl/>
        </w:rPr>
        <w:t>לאג"ת</w:t>
      </w:r>
      <w:r w:rsidRPr="000F7307">
        <w:rPr>
          <w:rFonts w:cs="FrankRuehl" w:hint="cs"/>
          <w:sz w:val="20"/>
          <w:szCs w:val="22"/>
          <w:rtl/>
        </w:rPr>
        <w:t xml:space="preserve"> במשרד האוצר במשך פרק זמן נתון. </w:t>
      </w:r>
    </w:p>
    <w:p w:rsidR="00E3495C" w:rsidRPr="000F7307" w:rsidP="00B42AFD">
      <w:pPr>
        <w:pStyle w:val="RESHET"/>
        <w:rPr>
          <w:rtl/>
        </w:rPr>
      </w:pPr>
      <w:r w:rsidRPr="000F7307">
        <w:rPr>
          <w:rFonts w:hint="cs"/>
          <w:rtl/>
        </w:rPr>
        <w:t xml:space="preserve">ואולם עד מועד סיום הביקורת, ספטמבר 2013, </w:t>
      </w:r>
      <w:r w:rsidRPr="000F7307">
        <w:rPr>
          <w:rFonts w:hint="cs"/>
          <w:rtl/>
        </w:rPr>
        <w:t xml:space="preserve">לא הכין </w:t>
      </w:r>
      <w:r w:rsidRPr="000F7307">
        <w:rPr>
          <w:rFonts w:hint="cs"/>
          <w:rtl/>
        </w:rPr>
        <w:t>אג"ת</w:t>
      </w:r>
      <w:r w:rsidRPr="000F7307">
        <w:rPr>
          <w:rFonts w:hint="cs"/>
          <w:rtl/>
        </w:rPr>
        <w:t xml:space="preserve"> ב</w:t>
      </w:r>
      <w:r w:rsidRPr="000F7307">
        <w:rPr>
          <w:rFonts w:hint="cs"/>
          <w:rtl/>
        </w:rPr>
        <w:t>משרד ה</w:t>
      </w:r>
      <w:r w:rsidRPr="000F7307">
        <w:rPr>
          <w:rFonts w:hint="cs"/>
          <w:rtl/>
        </w:rPr>
        <w:t xml:space="preserve">אוצר נוהל </w:t>
      </w:r>
      <w:r w:rsidRPr="000F7307">
        <w:rPr>
          <w:rFonts w:hint="cs"/>
          <w:rtl/>
        </w:rPr>
        <w:t>בנוגע</w:t>
      </w:r>
      <w:r w:rsidRPr="000F7307">
        <w:rPr>
          <w:rtl/>
        </w:rPr>
        <w:t xml:space="preserve"> </w:t>
      </w:r>
      <w:r w:rsidRPr="000F7307">
        <w:rPr>
          <w:rFonts w:hint="cs"/>
          <w:rtl/>
        </w:rPr>
        <w:t>לפניות</w:t>
      </w:r>
      <w:r w:rsidRPr="000F7307">
        <w:rPr>
          <w:rtl/>
        </w:rPr>
        <w:t xml:space="preserve"> </w:t>
      </w:r>
      <w:r w:rsidRPr="000F7307">
        <w:rPr>
          <w:rFonts w:hint="cs"/>
          <w:rtl/>
        </w:rPr>
        <w:t>של</w:t>
      </w:r>
      <w:r w:rsidRPr="000F7307">
        <w:rPr>
          <w:rtl/>
        </w:rPr>
        <w:t xml:space="preserve"> </w:t>
      </w:r>
      <w:r w:rsidRPr="000F7307">
        <w:rPr>
          <w:rFonts w:hint="cs"/>
          <w:rtl/>
        </w:rPr>
        <w:t>המשרדים</w:t>
      </w:r>
      <w:r w:rsidRPr="000F7307">
        <w:rPr>
          <w:rtl/>
        </w:rPr>
        <w:t xml:space="preserve"> </w:t>
      </w:r>
      <w:r w:rsidRPr="000F7307">
        <w:rPr>
          <w:rFonts w:hint="cs"/>
          <w:rtl/>
        </w:rPr>
        <w:t>לאישורים</w:t>
      </w:r>
      <w:r w:rsidRPr="000F7307">
        <w:rPr>
          <w:rtl/>
        </w:rPr>
        <w:t xml:space="preserve"> </w:t>
      </w:r>
      <w:r w:rsidRPr="000F7307">
        <w:rPr>
          <w:rFonts w:hint="cs"/>
          <w:rtl/>
        </w:rPr>
        <w:t>תקציביים</w:t>
      </w:r>
      <w:r w:rsidRPr="000F7307">
        <w:rPr>
          <w:rFonts w:hint="cs"/>
          <w:rtl/>
        </w:rPr>
        <w:t>.</w:t>
      </w:r>
    </w:p>
    <w:p w:rsidR="00E3495C" w:rsidRPr="000F7307" w:rsidP="00B42AFD">
      <w:pPr>
        <w:spacing w:before="180" w:after="120" w:line="230" w:lineRule="exact"/>
        <w:jc w:val="both"/>
        <w:rPr>
          <w:rFonts w:cs="FrankRuehl"/>
          <w:sz w:val="20"/>
          <w:szCs w:val="22"/>
          <w:rtl/>
        </w:rPr>
      </w:pPr>
      <w:r w:rsidRPr="000F7307">
        <w:rPr>
          <w:rStyle w:val="Heading5Char"/>
          <w:rFonts w:cs="FrankRuehl" w:hint="eastAsia"/>
          <w:spacing w:val="40"/>
          <w:sz w:val="20"/>
          <w:szCs w:val="22"/>
          <w:rtl/>
        </w:rPr>
        <w:t>תקציב</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הפיתוח</w:t>
      </w:r>
      <w:r w:rsidRPr="000F7307">
        <w:rPr>
          <w:rStyle w:val="Heading5Char"/>
          <w:rFonts w:cs="FrankRuehl"/>
          <w:spacing w:val="40"/>
          <w:sz w:val="20"/>
          <w:szCs w:val="22"/>
          <w:rtl/>
        </w:rPr>
        <w:t>:</w:t>
      </w:r>
      <w:r w:rsidRPr="000F7307">
        <w:rPr>
          <w:rStyle w:val="Heading5Char"/>
          <w:rFonts w:cs="FrankRuehl"/>
          <w:bCs w:val="0"/>
          <w:spacing w:val="40"/>
          <w:sz w:val="20"/>
          <w:szCs w:val="22"/>
          <w:rtl/>
        </w:rPr>
        <w:t xml:space="preserve"> </w:t>
      </w:r>
      <w:r w:rsidRPr="000F7307">
        <w:rPr>
          <w:rFonts w:cs="FrankRuehl" w:hint="cs"/>
          <w:sz w:val="20"/>
          <w:szCs w:val="22"/>
          <w:rtl/>
        </w:rPr>
        <w:t>מ</w:t>
      </w:r>
      <w:r w:rsidRPr="000F7307">
        <w:rPr>
          <w:rFonts w:cs="FrankRuehl"/>
          <w:sz w:val="20"/>
          <w:szCs w:val="22"/>
          <w:rtl/>
        </w:rPr>
        <w:t xml:space="preserve">נתוני </w:t>
      </w:r>
      <w:r w:rsidRPr="000F7307">
        <w:rPr>
          <w:rFonts w:cs="FrankRuehl"/>
          <w:sz w:val="20"/>
          <w:szCs w:val="22"/>
          <w:rtl/>
        </w:rPr>
        <w:t>חשבות</w:t>
      </w:r>
      <w:r w:rsidRPr="000F7307">
        <w:rPr>
          <w:rFonts w:cs="FrankRuehl"/>
          <w:sz w:val="20"/>
          <w:szCs w:val="22"/>
          <w:rtl/>
        </w:rPr>
        <w:t xml:space="preserve"> משרד הבריאות</w:t>
      </w:r>
      <w:r w:rsidRPr="000F7307">
        <w:rPr>
          <w:rFonts w:cs="FrankRuehl" w:hint="eastAsia"/>
          <w:sz w:val="20"/>
          <w:szCs w:val="22"/>
          <w:rtl/>
        </w:rPr>
        <w:t xml:space="preserve"> </w:t>
      </w:r>
      <w:r w:rsidRPr="000F7307">
        <w:rPr>
          <w:rFonts w:cs="FrankRuehl" w:hint="eastAsia"/>
          <w:sz w:val="20"/>
          <w:szCs w:val="22"/>
          <w:rtl/>
        </w:rPr>
        <w:t>עולה</w:t>
      </w:r>
      <w:r w:rsidRPr="000F7307">
        <w:rPr>
          <w:rFonts w:cs="FrankRuehl"/>
          <w:sz w:val="20"/>
          <w:szCs w:val="22"/>
          <w:rtl/>
        </w:rPr>
        <w:t xml:space="preserve"> </w:t>
      </w:r>
      <w:r w:rsidRPr="000F7307">
        <w:rPr>
          <w:rFonts w:cs="FrankRuehl" w:hint="eastAsia"/>
          <w:sz w:val="20"/>
          <w:szCs w:val="22"/>
          <w:rtl/>
        </w:rPr>
        <w:t>כי</w:t>
      </w:r>
      <w:r w:rsidRPr="000F7307">
        <w:rPr>
          <w:rFonts w:cs="FrankRuehl"/>
          <w:sz w:val="20"/>
          <w:szCs w:val="22"/>
          <w:rtl/>
        </w:rPr>
        <w:t xml:space="preserve"> </w:t>
      </w:r>
      <w:r w:rsidRPr="000F7307">
        <w:rPr>
          <w:rFonts w:cs="FrankRuehl" w:hint="eastAsia"/>
          <w:sz w:val="20"/>
          <w:szCs w:val="22"/>
          <w:rtl/>
        </w:rPr>
        <w:t>רק</w:t>
      </w:r>
      <w:r w:rsidRPr="000F7307">
        <w:rPr>
          <w:rFonts w:cs="FrankRuehl"/>
          <w:sz w:val="20"/>
          <w:szCs w:val="22"/>
          <w:rtl/>
        </w:rPr>
        <w:t xml:space="preserve"> </w:t>
      </w:r>
      <w:r w:rsidRPr="000F7307">
        <w:rPr>
          <w:rFonts w:cs="FrankRuehl" w:hint="eastAsia"/>
          <w:sz w:val="20"/>
          <w:szCs w:val="22"/>
          <w:rtl/>
        </w:rPr>
        <w:t>כמחצית</w:t>
      </w:r>
      <w:r w:rsidRPr="000F7307">
        <w:rPr>
          <w:rFonts w:cs="FrankRuehl"/>
          <w:sz w:val="20"/>
          <w:szCs w:val="22"/>
          <w:rtl/>
        </w:rPr>
        <w:t xml:space="preserve"> </w:t>
      </w:r>
      <w:r w:rsidRPr="000F7307">
        <w:rPr>
          <w:rFonts w:cs="FrankRuehl" w:hint="eastAsia"/>
          <w:sz w:val="20"/>
          <w:szCs w:val="22"/>
          <w:rtl/>
        </w:rPr>
        <w:t>מתקציב</w:t>
      </w:r>
      <w:r w:rsidRPr="000F7307">
        <w:rPr>
          <w:rFonts w:cs="FrankRuehl"/>
          <w:sz w:val="20"/>
          <w:szCs w:val="22"/>
          <w:rtl/>
        </w:rPr>
        <w:t xml:space="preserve"> </w:t>
      </w:r>
      <w:r w:rsidRPr="000F7307">
        <w:rPr>
          <w:rFonts w:cs="FrankRuehl" w:hint="eastAsia"/>
          <w:sz w:val="20"/>
          <w:szCs w:val="22"/>
          <w:rtl/>
        </w:rPr>
        <w:t>הפיתוח</w:t>
      </w:r>
      <w:r w:rsidRPr="000F7307">
        <w:rPr>
          <w:rFonts w:cs="FrankRuehl"/>
          <w:sz w:val="20"/>
          <w:szCs w:val="22"/>
          <w:rtl/>
        </w:rPr>
        <w:t xml:space="preserve"> </w:t>
      </w:r>
      <w:r w:rsidRPr="000F7307">
        <w:rPr>
          <w:rFonts w:cs="FrankRuehl" w:hint="eastAsia"/>
          <w:sz w:val="20"/>
          <w:szCs w:val="22"/>
          <w:rtl/>
        </w:rPr>
        <w:t>מנוצל</w:t>
      </w:r>
      <w:r w:rsidRPr="000F7307">
        <w:rPr>
          <w:rFonts w:cs="FrankRuehl"/>
          <w:sz w:val="20"/>
          <w:szCs w:val="22"/>
          <w:rtl/>
        </w:rPr>
        <w:t>.</w:t>
      </w:r>
      <w:r w:rsidRPr="000F7307">
        <w:rPr>
          <w:rStyle w:val="Heading5Char"/>
          <w:rFonts w:cs="FrankRuehl" w:hint="cs"/>
          <w:sz w:val="20"/>
          <w:szCs w:val="22"/>
          <w:rtl/>
        </w:rPr>
        <w:t xml:space="preserve"> </w:t>
      </w:r>
      <w:r w:rsidRPr="000F7307">
        <w:rPr>
          <w:rFonts w:cs="FrankRuehl" w:hint="cs"/>
          <w:sz w:val="20"/>
          <w:szCs w:val="22"/>
          <w:rtl/>
        </w:rPr>
        <w:t>בשנת 2011 הסתכם תקציב הפיתוח המעודכן</w:t>
      </w:r>
      <w:r>
        <w:rPr>
          <w:rStyle w:val="FootnoteReference"/>
          <w:rFonts w:cs="FrankRuehl"/>
          <w:sz w:val="20"/>
          <w:szCs w:val="22"/>
          <w:rtl/>
        </w:rPr>
        <w:footnoteReference w:id="63"/>
      </w:r>
      <w:r w:rsidRPr="000F7307">
        <w:rPr>
          <w:rFonts w:cs="FrankRuehl" w:hint="cs"/>
          <w:b/>
          <w:bCs/>
          <w:color w:val="000000"/>
          <w:sz w:val="20"/>
          <w:szCs w:val="22"/>
          <w:rtl/>
        </w:rPr>
        <w:t xml:space="preserve"> </w:t>
      </w:r>
      <w:r w:rsidRPr="000F7307">
        <w:rPr>
          <w:rFonts w:cs="FrankRuehl" w:hint="cs"/>
          <w:sz w:val="20"/>
          <w:szCs w:val="22"/>
          <w:rtl/>
        </w:rPr>
        <w:t>ב-917 מיליון ש"ח. הביצוע של תקציב הפיתוח באותה שנה היה 493 מיליון ש"ח בלבד (54%). בשנת 2012 תקציב הפיתוח המעודכן</w:t>
      </w:r>
      <w:r w:rsidRPr="000F7307">
        <w:rPr>
          <w:rFonts w:cs="FrankRuehl" w:hint="cs"/>
          <w:b/>
          <w:bCs/>
          <w:color w:val="000000"/>
          <w:sz w:val="20"/>
          <w:szCs w:val="22"/>
          <w:rtl/>
        </w:rPr>
        <w:t xml:space="preserve"> </w:t>
      </w:r>
      <w:r w:rsidRPr="000F7307">
        <w:rPr>
          <w:rFonts w:cs="FrankRuehl" w:hint="cs"/>
          <w:sz w:val="20"/>
          <w:szCs w:val="22"/>
          <w:rtl/>
        </w:rPr>
        <w:t>הסתכם ב-772 מיליון ש"ח. הביצוע באותה שנה היה 356 מיליון ש"ח (46%). יש לציין כי ההשקעה הכוללת בפיתוח מערכת הבריאות עומדת על כשני מיליארד ש"ח, מדי שנה בשנה</w:t>
      </w:r>
      <w:r>
        <w:rPr>
          <w:rStyle w:val="FootnoteReference"/>
          <w:rFonts w:cs="FrankRuehl"/>
          <w:sz w:val="20"/>
          <w:szCs w:val="22"/>
          <w:rtl/>
        </w:rPr>
        <w:footnoteReference w:id="64"/>
      </w:r>
      <w:r w:rsidRPr="000F7307">
        <w:rPr>
          <w:rFonts w:cs="FrankRuehl" w:hint="cs"/>
          <w:sz w:val="20"/>
          <w:szCs w:val="22"/>
          <w:rtl/>
        </w:rPr>
        <w:t>. עוד עולה כי בשנת 2011 עמד תקציב הפיתוח המקורי של משרד הבריאות על סכום של 396 מיליון ש</w:t>
      </w:r>
      <w:r w:rsidRPr="000F7307">
        <w:rPr>
          <w:rFonts w:cs="FrankRuehl"/>
          <w:sz w:val="20"/>
          <w:szCs w:val="22"/>
          <w:rtl/>
        </w:rPr>
        <w:t>"</w:t>
      </w:r>
      <w:r w:rsidRPr="000F7307">
        <w:rPr>
          <w:rFonts w:cs="FrankRuehl" w:hint="cs"/>
          <w:sz w:val="20"/>
          <w:szCs w:val="22"/>
          <w:rtl/>
        </w:rPr>
        <w:t xml:space="preserve">ח, המקור של 107 מיליון ש"ח מתוכם (27% מתקציב הפיתוח המקורי) הוא בעודפים משנה קודמת; בשנת 2012 עמד תקציב הפיתוח המקורי על 388 מיליון ש"ח, כשהמקור של 264 מיליון </w:t>
      </w:r>
      <w:r w:rsidRPr="000F7307">
        <w:rPr>
          <w:rFonts w:cs="FrankRuehl" w:hint="cs"/>
          <w:sz w:val="20"/>
          <w:szCs w:val="22"/>
          <w:rtl/>
        </w:rPr>
        <w:t>ש"ח מתוכם (68% מתקציב הפיתוח המקורי) הוא בעודפים משנה קודמת. מדובר בשיעור גבוה במיוחד של עודפים ביחס לעודפי התקציב ביתר משרדי הממשלה, שעמדו על כ-8% בלבד</w:t>
      </w:r>
      <w:r>
        <w:rPr>
          <w:rFonts w:cs="FrankRuehl"/>
          <w:sz w:val="20"/>
          <w:szCs w:val="22"/>
          <w:vertAlign w:val="superscript"/>
          <w:rtl/>
        </w:rPr>
        <w:footnoteReference w:id="65"/>
      </w:r>
      <w:r w:rsidRPr="000F7307">
        <w:rPr>
          <w:rFonts w:cs="FrankRuehl" w:hint="cs"/>
          <w:sz w:val="20"/>
          <w:szCs w:val="22"/>
          <w:rtl/>
        </w:rPr>
        <w:t xml:space="preserve">. </w:t>
      </w:r>
    </w:p>
    <w:p w:rsidR="00E3495C" w:rsidRPr="000F7307" w:rsidP="00B42AFD">
      <w:pPr>
        <w:spacing w:after="240" w:line="230" w:lineRule="exact"/>
        <w:jc w:val="both"/>
        <w:rPr>
          <w:rFonts w:cs="FrankRuehl"/>
          <w:sz w:val="20"/>
          <w:szCs w:val="22"/>
          <w:rtl/>
        </w:rPr>
      </w:pPr>
      <w:r w:rsidRPr="000F7307">
        <w:rPr>
          <w:rFonts w:cs="FrankRuehl" w:hint="cs"/>
          <w:sz w:val="20"/>
          <w:szCs w:val="22"/>
          <w:rtl/>
        </w:rPr>
        <w:t xml:space="preserve">סמנכ"ל תכנון, פיתוח ובינוי מוסדות רפואה במשרד הבריאות טען בפני נציגי משרד מבקר המדינה כי משרד האוצר מנצל את סעיף הפיתוח של משרד הבריאות כדי להעביר אליו בסוף השנה תקציב שהוא התחייב להעביר לצורך מימון הפעילות הצפויה בשנים הבאות. הדבר גורם לכך ששיעור הניצול של הסעיף נמוך. סגן הממונה על התקציבים </w:t>
      </w:r>
      <w:r w:rsidRPr="000F7307">
        <w:rPr>
          <w:rFonts w:cs="FrankRuehl" w:hint="cs"/>
          <w:sz w:val="20"/>
          <w:szCs w:val="22"/>
          <w:rtl/>
        </w:rPr>
        <w:t>באג"ת</w:t>
      </w:r>
      <w:r w:rsidRPr="000F7307">
        <w:rPr>
          <w:rFonts w:cs="FrankRuehl" w:hint="cs"/>
          <w:sz w:val="20"/>
          <w:szCs w:val="22"/>
          <w:rtl/>
        </w:rPr>
        <w:t xml:space="preserve"> במשרד האוצר טען בפני נציגי משרד מבקר המדינה לעומת זאת כי הוא אינו מעביר למשרד הבריאות כספים שאין הוא מחויב להעביר באותה שנה.</w:t>
      </w:r>
    </w:p>
    <w:p w:rsidR="00E3495C" w:rsidRPr="000F7307" w:rsidP="00B42AFD">
      <w:pPr>
        <w:pStyle w:val="RESHET"/>
        <w:rPr>
          <w:rtl/>
        </w:rPr>
      </w:pPr>
      <w:r w:rsidRPr="000F7307">
        <w:rPr>
          <w:rFonts w:hint="eastAsia"/>
          <w:rtl/>
        </w:rPr>
        <w:t>על</w:t>
      </w:r>
      <w:r w:rsidRPr="000F7307">
        <w:rPr>
          <w:rtl/>
        </w:rPr>
        <w:t xml:space="preserve"> משרד הבריאות </w:t>
      </w:r>
      <w:r w:rsidRPr="000F7307">
        <w:rPr>
          <w:rFonts w:hint="eastAsia"/>
          <w:rtl/>
        </w:rPr>
        <w:t>ומשרד</w:t>
      </w:r>
      <w:r w:rsidRPr="000F7307">
        <w:rPr>
          <w:rtl/>
        </w:rPr>
        <w:t xml:space="preserve"> </w:t>
      </w:r>
      <w:r w:rsidRPr="000F7307">
        <w:rPr>
          <w:rFonts w:hint="eastAsia"/>
          <w:rtl/>
        </w:rPr>
        <w:t>האוצר</w:t>
      </w:r>
      <w:r w:rsidRPr="000F7307">
        <w:rPr>
          <w:rFonts w:hint="cs"/>
          <w:rtl/>
        </w:rPr>
        <w:t xml:space="preserve"> לבחון את מתכונת התקצוב הקיימת של סעיף הפיתוח ולפעול לכך שהיא תהיה יעילה יותר ותשקף את הביצוע האפשרי בפועל. </w:t>
      </w:r>
    </w:p>
    <w:p w:rsidR="00E3495C" w:rsidRPr="000F7307" w:rsidP="00B42AFD">
      <w:pPr>
        <w:spacing w:before="180" w:after="120" w:line="230" w:lineRule="exact"/>
        <w:jc w:val="both"/>
        <w:rPr>
          <w:rFonts w:cs="FrankRuehl"/>
          <w:sz w:val="20"/>
          <w:szCs w:val="22"/>
          <w:rtl/>
        </w:rPr>
      </w:pPr>
      <w:r w:rsidRPr="000F7307">
        <w:rPr>
          <w:rStyle w:val="Heading5Char"/>
          <w:rFonts w:cs="FrankRuehl" w:hint="eastAsia"/>
          <w:spacing w:val="40"/>
          <w:sz w:val="20"/>
          <w:szCs w:val="22"/>
          <w:rtl/>
        </w:rPr>
        <w:t>ריבוי</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שינויים</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בתקציב</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משרד</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הבריאות</w:t>
      </w:r>
      <w:r w:rsidRPr="000F7307">
        <w:rPr>
          <w:rStyle w:val="Heading5Char"/>
          <w:rFonts w:cs="FrankRuehl"/>
          <w:spacing w:val="40"/>
          <w:sz w:val="20"/>
          <w:szCs w:val="22"/>
          <w:rtl/>
        </w:rPr>
        <w:t>:</w:t>
      </w:r>
      <w:r w:rsidRPr="000F7307">
        <w:rPr>
          <w:rStyle w:val="Heading5Char"/>
          <w:rFonts w:cs="FrankRuehl"/>
          <w:bCs w:val="0"/>
          <w:spacing w:val="40"/>
          <w:sz w:val="20"/>
          <w:szCs w:val="22"/>
          <w:rtl/>
        </w:rPr>
        <w:t xml:space="preserve"> </w:t>
      </w:r>
      <w:r w:rsidRPr="000F7307">
        <w:rPr>
          <w:rFonts w:cs="FrankRuehl" w:hint="cs"/>
          <w:sz w:val="20"/>
          <w:szCs w:val="22"/>
          <w:rtl/>
        </w:rPr>
        <w:t xml:space="preserve">תקציב המשקף כראוי את תכנית העבודה מאפשר לגוף לפעול ברמת ודאות גבוהה, יוצר רציפות תפעולית וחלוקה התואמת את פעילות היחידות בארגון, והוא אף מאפשר רמת ביטחון גבוהה בתשלומים לספקים. שינויים רבים ותכופים בתקציב במהלך השנה, יש בהם כדי להצביע על ליקוי בתכנון התקציב. </w:t>
      </w:r>
    </w:p>
    <w:p w:rsidR="00E3495C" w:rsidRPr="000F7307" w:rsidP="00915C1A">
      <w:pPr>
        <w:spacing w:after="120" w:line="230" w:lineRule="exact"/>
        <w:jc w:val="both"/>
        <w:rPr>
          <w:rFonts w:cs="FrankRuehl"/>
          <w:sz w:val="20"/>
          <w:szCs w:val="22"/>
          <w:rtl/>
        </w:rPr>
      </w:pPr>
      <w:r w:rsidRPr="000F7307">
        <w:rPr>
          <w:rFonts w:cs="FrankRuehl" w:hint="cs"/>
          <w:sz w:val="20"/>
          <w:szCs w:val="22"/>
          <w:rtl/>
        </w:rPr>
        <w:t>בספטמבר 2001 החליטה הממשלה</w:t>
      </w:r>
      <w:r>
        <w:rPr>
          <w:rStyle w:val="FootnoteReference"/>
          <w:rFonts w:cs="FrankRuehl"/>
          <w:sz w:val="20"/>
          <w:szCs w:val="22"/>
          <w:rtl/>
        </w:rPr>
        <w:footnoteReference w:id="66"/>
      </w:r>
      <w:r w:rsidRPr="000F7307">
        <w:rPr>
          <w:rFonts w:cs="FrankRuehl" w:hint="cs"/>
          <w:sz w:val="20"/>
          <w:szCs w:val="22"/>
          <w:rtl/>
        </w:rPr>
        <w:t xml:space="preserve"> להרחיב את "דרגות החופש של משרדי הממשלה בשינויים תקציביים, ובה בעת לשמור על עמידה במסגרת התקציב וכללי תקצוב נאותים". לצורך כך נקבע נוהל שפירט את מסגרת הפעולות שיש לבצע לצורך עדכון התקציב. כן הוחלט כי לקראת תקציב 2003 ייבחן הנוהל מתוך מגמה להפיק לקחים בהתאם. בין השאר נקבע בנוהל כלהלן:</w:t>
      </w:r>
    </w:p>
    <w:p w:rsidR="00E3495C" w:rsidRPr="000F7307" w:rsidP="00915C1A">
      <w:pPr>
        <w:pStyle w:val="ListParagraph"/>
        <w:numPr>
          <w:ilvl w:val="0"/>
          <w:numId w:val="19"/>
        </w:numPr>
        <w:spacing w:after="120" w:line="230" w:lineRule="exact"/>
        <w:contextualSpacing w:val="0"/>
        <w:jc w:val="both"/>
        <w:rPr>
          <w:rFonts w:ascii="Times New Roman" w:hAnsi="Times New Roman" w:cs="FrankRuehl"/>
          <w:sz w:val="20"/>
        </w:rPr>
      </w:pPr>
      <w:r w:rsidRPr="000F7307">
        <w:rPr>
          <w:rFonts w:ascii="Times New Roman" w:hAnsi="Times New Roman" w:cs="FrankRuehl" w:hint="cs"/>
          <w:sz w:val="20"/>
          <w:rtl/>
        </w:rPr>
        <w:t xml:space="preserve">יתאפשר חופש פעולה בהעברות תקציביות פנימיות בתוך תקציב המשרדים, על-פי קריטריונים שייקבעו (בהמשך ההחלטה פורטו כללי התקצוב הבסיסיים, שתכליתם עמידה בפועל במסגרת התקציב השנתית ואי-יצירת מחויבויות שיביאו להגדלה אוטומטית של התקציב בשנים הבאות). </w:t>
      </w:r>
    </w:p>
    <w:p w:rsidR="00E3495C" w:rsidRPr="000F7307" w:rsidP="00915C1A">
      <w:pPr>
        <w:pStyle w:val="ListParagraph"/>
        <w:numPr>
          <w:ilvl w:val="0"/>
          <w:numId w:val="19"/>
        </w:numPr>
        <w:spacing w:after="120" w:line="230" w:lineRule="exact"/>
        <w:contextualSpacing w:val="0"/>
        <w:jc w:val="both"/>
        <w:rPr>
          <w:rFonts w:ascii="Times New Roman" w:hAnsi="Times New Roman" w:cs="FrankRuehl"/>
          <w:sz w:val="20"/>
          <w:rtl/>
        </w:rPr>
      </w:pPr>
      <w:r w:rsidRPr="000F7307">
        <w:rPr>
          <w:rFonts w:ascii="Times New Roman" w:hAnsi="Times New Roman" w:cs="FrankRuehl" w:hint="cs"/>
          <w:sz w:val="20"/>
          <w:rtl/>
        </w:rPr>
        <w:t xml:space="preserve">כל פנייה לשינוי תקציבי תועבר למשרד האוצר לצורך בקרה וכן לצורך רישום במערכות החשב הכללי. משך הטיפול של משרד האוצר בפניות תקציביות של המשרדים יוגבל לעשרה ימים בלבד. לא יאוחר מפרק זמן זה תועבר הפנייה התקציבית לאישור ועדת הכספים של הכנסת, אלא אם כן נמצא כי היא אינה עומדת בכללים שפורטו לעיל, ובמקרה כזה תועבר למשרד תשובה בכתב. משרד מבקר המדינה כבר העיר כי מנוסח ההחלטה לא ברור האם בהתקיים הקריטריונים שצוינו בה, כל משרד יכול לעשות שינויים פנימיים בתקציבו בלא להידרש לאישורו של </w:t>
      </w:r>
      <w:r w:rsidRPr="000F7307">
        <w:rPr>
          <w:rFonts w:ascii="Times New Roman" w:hAnsi="Times New Roman" w:cs="FrankRuehl" w:hint="cs"/>
          <w:sz w:val="20"/>
          <w:rtl/>
        </w:rPr>
        <w:t>אג"ת</w:t>
      </w:r>
      <w:r w:rsidRPr="000F7307">
        <w:rPr>
          <w:rFonts w:ascii="Times New Roman" w:hAnsi="Times New Roman" w:cs="FrankRuehl" w:hint="cs"/>
          <w:sz w:val="20"/>
          <w:rtl/>
        </w:rPr>
        <w:t xml:space="preserve"> במשרד האוצר (ראו גם בהמשך בתת-פרק "שיהוי בטיפול בבקשות לשינויים תקציביים של אגף התקציבים במשרד הבריאות")</w:t>
      </w:r>
      <w:r>
        <w:rPr>
          <w:rStyle w:val="FootnoteReference"/>
          <w:rFonts w:ascii="Times New Roman" w:hAnsi="Times New Roman" w:cs="FrankRuehl"/>
          <w:sz w:val="20"/>
          <w:rtl/>
        </w:rPr>
        <w:footnoteReference w:id="67"/>
      </w:r>
      <w:r w:rsidRPr="000F7307">
        <w:rPr>
          <w:rFonts w:ascii="Times New Roman" w:hAnsi="Times New Roman" w:cs="FrankRuehl" w:hint="cs"/>
          <w:sz w:val="20"/>
          <w:rtl/>
        </w:rPr>
        <w:t>. עם זאת אפשר להסיק מהחלטת הממשלה כי היא מעוניינת להקטין את מספר השינויים שמשרדי הממשלה מבקשים ממשרד האוצר במהלך השנה.</w:t>
      </w:r>
    </w:p>
    <w:p w:rsidR="00E3495C" w:rsidRPr="000F7307" w:rsidP="00894D34">
      <w:pPr>
        <w:spacing w:after="120" w:line="230" w:lineRule="exact"/>
        <w:jc w:val="both"/>
        <w:rPr>
          <w:rFonts w:cs="FrankRuehl"/>
          <w:sz w:val="20"/>
          <w:szCs w:val="22"/>
          <w:rtl/>
        </w:rPr>
      </w:pPr>
      <w:r w:rsidRPr="000F7307">
        <w:rPr>
          <w:rFonts w:cs="FrankRuehl" w:hint="cs"/>
          <w:sz w:val="20"/>
          <w:szCs w:val="22"/>
          <w:rtl/>
        </w:rPr>
        <w:t>הבדיקה, שנעשתה בשנת 2005 בחלק ממשרדי הממשלה בנושא הטיפול בבקשות לשינויים תקציביים, העלתה כי בשנת 2003 לא חל שינוי במידת חופש הפעולה של משרדי הממשלה</w:t>
      </w:r>
      <w:r>
        <w:rPr>
          <w:rStyle w:val="FootnoteReference"/>
          <w:rFonts w:cs="FrankRuehl"/>
          <w:sz w:val="20"/>
          <w:szCs w:val="22"/>
          <w:rtl/>
        </w:rPr>
        <w:footnoteReference w:id="68"/>
      </w:r>
      <w:r w:rsidRPr="000F7307">
        <w:rPr>
          <w:rFonts w:cs="FrankRuehl" w:hint="cs"/>
          <w:sz w:val="20"/>
          <w:szCs w:val="22"/>
          <w:rtl/>
        </w:rPr>
        <w:t xml:space="preserve">. אז העיר משרד מבקר המדינה כי כמות גדולה של בקשות לשינויים תקציביים במהלך השנה, ובעיקר בסופה, מעידה על כמה בעיות: </w:t>
      </w:r>
      <w:r w:rsidR="00894D34">
        <w:rPr>
          <w:rFonts w:cs="FrankRuehl" w:hint="cs"/>
          <w:sz w:val="20"/>
          <w:szCs w:val="22"/>
          <w:rtl/>
        </w:rPr>
        <w:t xml:space="preserve">  (א) </w:t>
      </w:r>
      <w:r w:rsidRPr="000F7307">
        <w:rPr>
          <w:rFonts w:cs="FrankRuehl" w:hint="cs"/>
          <w:sz w:val="20"/>
          <w:szCs w:val="22"/>
          <w:rtl/>
        </w:rPr>
        <w:t xml:space="preserve"> התקציב המקורי שאושר בפריטי התקציב של כל משרד אינו </w:t>
      </w:r>
      <w:r w:rsidRPr="000F7307">
        <w:rPr>
          <w:rFonts w:cs="FrankRuehl" w:hint="cs"/>
          <w:sz w:val="20"/>
          <w:szCs w:val="22"/>
          <w:rtl/>
        </w:rPr>
        <w:t xml:space="preserve">משקף דיו את צורכי המשרד ואת פעילותו המתוכננת. </w:t>
      </w:r>
      <w:r w:rsidR="00894D34">
        <w:rPr>
          <w:rFonts w:cs="FrankRuehl" w:hint="cs"/>
          <w:sz w:val="20"/>
          <w:szCs w:val="22"/>
          <w:rtl/>
        </w:rPr>
        <w:t xml:space="preserve">  (ב) </w:t>
      </w:r>
      <w:r w:rsidRPr="000F7307">
        <w:rPr>
          <w:rFonts w:cs="FrankRuehl" w:hint="cs"/>
          <w:sz w:val="20"/>
          <w:szCs w:val="22"/>
          <w:rtl/>
        </w:rPr>
        <w:t xml:space="preserve"> גם במהלך השנה המשרדים אינם בודקים במועד את צורכיהם ביחס לפירוט התקציב העומד לרשותם כדי לרכז בקשות לשינויים בתקציב ולהעבירן </w:t>
      </w:r>
      <w:r w:rsidRPr="000F7307">
        <w:rPr>
          <w:rFonts w:cs="FrankRuehl" w:hint="cs"/>
          <w:sz w:val="20"/>
          <w:szCs w:val="22"/>
          <w:rtl/>
        </w:rPr>
        <w:t>לאג"ת</w:t>
      </w:r>
      <w:r w:rsidRPr="000F7307">
        <w:rPr>
          <w:rFonts w:cs="FrankRuehl" w:hint="cs"/>
          <w:sz w:val="20"/>
          <w:szCs w:val="22"/>
          <w:rtl/>
        </w:rPr>
        <w:t xml:space="preserve"> במשרד האוצר מוקדם ככל האפשר. </w:t>
      </w:r>
      <w:r w:rsidR="00894D34">
        <w:rPr>
          <w:rFonts w:cs="FrankRuehl" w:hint="cs"/>
          <w:sz w:val="20"/>
          <w:szCs w:val="22"/>
          <w:rtl/>
        </w:rPr>
        <w:t xml:space="preserve">  (ג) </w:t>
      </w:r>
      <w:r w:rsidRPr="000F7307">
        <w:rPr>
          <w:rFonts w:cs="FrankRuehl" w:hint="cs"/>
          <w:sz w:val="20"/>
          <w:szCs w:val="22"/>
          <w:rtl/>
        </w:rPr>
        <w:t xml:space="preserve"> ככל שמועד האישור של השינויים קרוב לסיום השנה, כך יש סיכוי סביר שהמשרדים לא יוכלו לנצל את מלוא התקציב, וייווצר עודף </w:t>
      </w:r>
      <w:r w:rsidRPr="000F7307">
        <w:rPr>
          <w:rFonts w:cs="FrankRuehl" w:hint="cs"/>
          <w:sz w:val="20"/>
          <w:szCs w:val="22"/>
          <w:rtl/>
        </w:rPr>
        <w:t>שאג"ת</w:t>
      </w:r>
      <w:r w:rsidRPr="000F7307">
        <w:rPr>
          <w:rFonts w:cs="FrankRuehl" w:hint="cs"/>
          <w:sz w:val="20"/>
          <w:szCs w:val="22"/>
          <w:rtl/>
        </w:rPr>
        <w:t xml:space="preserve"> במשרד האוצר יתבקש להעבירו לשנה שלאחר מכן, וחוזר חלילה</w:t>
      </w:r>
      <w:r>
        <w:rPr>
          <w:rStyle w:val="FootnoteReference"/>
          <w:rFonts w:cs="FrankRuehl"/>
          <w:sz w:val="20"/>
          <w:szCs w:val="22"/>
          <w:rtl/>
        </w:rPr>
        <w:footnoteReference w:id="69"/>
      </w:r>
      <w:r w:rsidRPr="000F7307">
        <w:rPr>
          <w:rFonts w:cs="FrankRuehl" w:hint="cs"/>
          <w:sz w:val="20"/>
          <w:szCs w:val="22"/>
          <w:rtl/>
        </w:rPr>
        <w:t>.</w:t>
      </w:r>
    </w:p>
    <w:p w:rsidR="00E3495C" w:rsidRPr="000F7307" w:rsidP="00B42AFD">
      <w:pPr>
        <w:spacing w:after="240" w:line="230" w:lineRule="exact"/>
        <w:jc w:val="both"/>
        <w:rPr>
          <w:rFonts w:cs="FrankRuehl"/>
          <w:sz w:val="20"/>
          <w:szCs w:val="22"/>
          <w:rtl/>
        </w:rPr>
      </w:pPr>
      <w:r w:rsidRPr="000F7307">
        <w:rPr>
          <w:rFonts w:cs="FrankRuehl" w:hint="cs"/>
          <w:sz w:val="20"/>
          <w:szCs w:val="22"/>
          <w:rtl/>
        </w:rPr>
        <w:t xml:space="preserve">הביקורת הנוכחית העלתה כי במהלך שנת 2011 הגיש </w:t>
      </w:r>
      <w:r w:rsidRPr="000F7307">
        <w:rPr>
          <w:rFonts w:cs="FrankRuehl" w:hint="cs"/>
          <w:sz w:val="20"/>
          <w:szCs w:val="22"/>
          <w:rtl/>
        </w:rPr>
        <w:t>אג"ת</w:t>
      </w:r>
      <w:r w:rsidRPr="000F7307">
        <w:rPr>
          <w:rFonts w:cs="FrankRuehl" w:hint="cs"/>
          <w:sz w:val="20"/>
          <w:szCs w:val="22"/>
          <w:rtl/>
        </w:rPr>
        <w:t xml:space="preserve"> במשרד הבריאות 34 פניות תקציביות </w:t>
      </w:r>
      <w:r w:rsidRPr="000F7307">
        <w:rPr>
          <w:rFonts w:cs="FrankRuehl" w:hint="cs"/>
          <w:sz w:val="20"/>
          <w:szCs w:val="22"/>
          <w:rtl/>
        </w:rPr>
        <w:t>לאג"ת</w:t>
      </w:r>
      <w:r w:rsidRPr="000F7307">
        <w:rPr>
          <w:rFonts w:cs="FrankRuehl" w:hint="cs"/>
          <w:sz w:val="20"/>
          <w:szCs w:val="22"/>
          <w:rtl/>
        </w:rPr>
        <w:t xml:space="preserve"> במשרד האוצר</w:t>
      </w:r>
      <w:r>
        <w:rPr>
          <w:rStyle w:val="FootnoteReference"/>
          <w:rFonts w:cs="FrankRuehl"/>
          <w:sz w:val="20"/>
          <w:szCs w:val="22"/>
          <w:rtl/>
        </w:rPr>
        <w:footnoteReference w:id="70"/>
      </w:r>
      <w:r w:rsidRPr="000F7307">
        <w:rPr>
          <w:rFonts w:cs="FrankRuehl" w:hint="cs"/>
          <w:sz w:val="20"/>
          <w:szCs w:val="22"/>
          <w:rtl/>
        </w:rPr>
        <w:t xml:space="preserve">. </w:t>
      </w:r>
      <w:r w:rsidRPr="000F7307">
        <w:rPr>
          <w:rFonts w:cs="FrankRuehl" w:hint="cs"/>
          <w:sz w:val="20"/>
          <w:szCs w:val="22"/>
          <w:rtl/>
        </w:rPr>
        <w:t>אג"ת</w:t>
      </w:r>
      <w:r w:rsidRPr="000F7307">
        <w:rPr>
          <w:rFonts w:cs="FrankRuehl" w:hint="cs"/>
          <w:sz w:val="20"/>
          <w:szCs w:val="22"/>
          <w:rtl/>
        </w:rPr>
        <w:t xml:space="preserve"> במשרד האוצר הגיש פניות לוועדת הכספים בכנסת לפי החלוקה הרבעונית הבאה: ברבעון הראשון - שבע פניות; ברבעון השני - שמונה פניות; ברבעון השלישי - שתי פניות וברביעי - 17 פניות. בשנת 2012 הגיש </w:t>
      </w:r>
      <w:r w:rsidRPr="000F7307">
        <w:rPr>
          <w:rFonts w:cs="FrankRuehl" w:hint="cs"/>
          <w:sz w:val="20"/>
          <w:szCs w:val="22"/>
          <w:rtl/>
        </w:rPr>
        <w:t>אג"ת</w:t>
      </w:r>
      <w:r w:rsidRPr="000F7307">
        <w:rPr>
          <w:rFonts w:cs="FrankRuehl" w:hint="cs"/>
          <w:sz w:val="20"/>
          <w:szCs w:val="22"/>
          <w:rtl/>
        </w:rPr>
        <w:t xml:space="preserve"> במשרד הבריאות 49 פניות </w:t>
      </w:r>
      <w:r w:rsidRPr="000F7307">
        <w:rPr>
          <w:rFonts w:cs="FrankRuehl" w:hint="cs"/>
          <w:sz w:val="20"/>
          <w:szCs w:val="22"/>
          <w:rtl/>
        </w:rPr>
        <w:t>לאג"ת</w:t>
      </w:r>
      <w:r w:rsidRPr="000F7307">
        <w:rPr>
          <w:rFonts w:cs="FrankRuehl" w:hint="cs"/>
          <w:sz w:val="20"/>
          <w:szCs w:val="22"/>
          <w:rtl/>
        </w:rPr>
        <w:t xml:space="preserve"> במשרד האוצר</w:t>
      </w:r>
      <w:r>
        <w:rPr>
          <w:rStyle w:val="FootnoteReference"/>
          <w:rFonts w:cs="FrankRuehl"/>
          <w:sz w:val="20"/>
          <w:szCs w:val="22"/>
          <w:rtl/>
        </w:rPr>
        <w:footnoteReference w:id="71"/>
      </w:r>
      <w:r w:rsidRPr="000F7307">
        <w:rPr>
          <w:rFonts w:cs="FrankRuehl" w:hint="cs"/>
          <w:sz w:val="20"/>
          <w:szCs w:val="22"/>
          <w:rtl/>
        </w:rPr>
        <w:t>, אשר העבירן לוועדת הכספים של הכנסת: ברבעון הראשון - 12 פניות; ברבעון השני - 10 פניות; ברבעון השלישי - תשע פניות וברבעון הרביעי - 18 פניות. ההיקף הכספי של הפניות נע בין מיליונים בודדים למאות מיליוני ש"ח. בשנת 2012 ביקש משרד הבריאות לבצע 495 שינויים בתכניות בסך הכול לעומת 358 שינויים בשנת 2011 - דהיינו גידול של 38% בכמות השינויים</w:t>
      </w:r>
      <w:r>
        <w:rPr>
          <w:rStyle w:val="FootnoteReference"/>
          <w:rFonts w:cs="FrankRuehl"/>
          <w:sz w:val="20"/>
          <w:szCs w:val="22"/>
          <w:rtl/>
        </w:rPr>
        <w:footnoteReference w:id="72"/>
      </w:r>
      <w:r w:rsidRPr="000F7307">
        <w:rPr>
          <w:rFonts w:cs="FrankRuehl" w:hint="cs"/>
          <w:sz w:val="20"/>
          <w:szCs w:val="22"/>
          <w:rtl/>
        </w:rPr>
        <w:t xml:space="preserve">. </w:t>
      </w:r>
    </w:p>
    <w:p w:rsidR="00E3495C" w:rsidRPr="000F7307" w:rsidP="00B42AFD">
      <w:pPr>
        <w:pStyle w:val="RESHET"/>
        <w:rPr>
          <w:rtl/>
        </w:rPr>
      </w:pPr>
      <w:r w:rsidRPr="000F7307">
        <w:rPr>
          <w:rFonts w:hint="cs"/>
          <w:rtl/>
        </w:rPr>
        <w:t>מכאן</w:t>
      </w:r>
      <w:r w:rsidRPr="000F7307">
        <w:rPr>
          <w:rtl/>
        </w:rPr>
        <w:t xml:space="preserve"> </w:t>
      </w:r>
      <w:r w:rsidRPr="000F7307">
        <w:rPr>
          <w:rFonts w:hint="cs"/>
          <w:rtl/>
        </w:rPr>
        <w:t>שמשרד האוצר לא שינה את דרגות</w:t>
      </w:r>
      <w:r w:rsidRPr="000F7307">
        <w:rPr>
          <w:rtl/>
        </w:rPr>
        <w:t xml:space="preserve"> חופש </w:t>
      </w:r>
      <w:r w:rsidRPr="000F7307">
        <w:rPr>
          <w:rFonts w:hint="cs"/>
          <w:rtl/>
        </w:rPr>
        <w:t>הפעולה הנהוג ב</w:t>
      </w:r>
      <w:r w:rsidRPr="000F7307">
        <w:rPr>
          <w:rtl/>
        </w:rPr>
        <w:t>משרד הבריאות</w:t>
      </w:r>
      <w:r w:rsidRPr="000F7307">
        <w:rPr>
          <w:rFonts w:hint="cs"/>
          <w:rtl/>
        </w:rPr>
        <w:t>,</w:t>
      </w:r>
      <w:r w:rsidRPr="000F7307">
        <w:rPr>
          <w:rtl/>
        </w:rPr>
        <w:t xml:space="preserve"> </w:t>
      </w:r>
      <w:r w:rsidRPr="000F7307">
        <w:rPr>
          <w:rtl/>
        </w:rPr>
        <w:t>ואג"ת</w:t>
      </w:r>
      <w:r w:rsidRPr="000F7307">
        <w:rPr>
          <w:rtl/>
        </w:rPr>
        <w:t xml:space="preserve"> </w:t>
      </w:r>
      <w:r w:rsidRPr="000F7307">
        <w:rPr>
          <w:rFonts w:hint="cs"/>
          <w:rtl/>
        </w:rPr>
        <w:t>במשרד ה</w:t>
      </w:r>
      <w:r w:rsidRPr="000F7307">
        <w:rPr>
          <w:rtl/>
        </w:rPr>
        <w:t xml:space="preserve">בריאות </w:t>
      </w:r>
      <w:r w:rsidRPr="000F7307">
        <w:rPr>
          <w:rFonts w:hint="cs"/>
          <w:rtl/>
        </w:rPr>
        <w:t>ממשיך לה</w:t>
      </w:r>
      <w:r w:rsidRPr="000F7307">
        <w:rPr>
          <w:rtl/>
        </w:rPr>
        <w:t xml:space="preserve">גיש </w:t>
      </w:r>
      <w:r w:rsidRPr="000F7307">
        <w:rPr>
          <w:rtl/>
        </w:rPr>
        <w:t>לאג"ת</w:t>
      </w:r>
      <w:r w:rsidRPr="000F7307">
        <w:rPr>
          <w:rtl/>
        </w:rPr>
        <w:t xml:space="preserve"> ב</w:t>
      </w:r>
      <w:r w:rsidRPr="000F7307">
        <w:rPr>
          <w:rFonts w:hint="cs"/>
          <w:rtl/>
        </w:rPr>
        <w:t>משרד ה</w:t>
      </w:r>
      <w:r w:rsidRPr="000F7307">
        <w:rPr>
          <w:rtl/>
        </w:rPr>
        <w:t xml:space="preserve">אוצר </w:t>
      </w:r>
      <w:r w:rsidRPr="000F7307">
        <w:rPr>
          <w:rFonts w:hint="cs"/>
          <w:rtl/>
        </w:rPr>
        <w:t>מדי</w:t>
      </w:r>
      <w:r w:rsidRPr="000F7307">
        <w:rPr>
          <w:rtl/>
        </w:rPr>
        <w:t xml:space="preserve"> שנה </w:t>
      </w:r>
      <w:r w:rsidRPr="000F7307">
        <w:rPr>
          <w:rFonts w:hint="cs"/>
          <w:rtl/>
        </w:rPr>
        <w:t>בשנה עשרות</w:t>
      </w:r>
      <w:r w:rsidRPr="000F7307">
        <w:rPr>
          <w:rtl/>
        </w:rPr>
        <w:t xml:space="preserve"> </w:t>
      </w:r>
      <w:r w:rsidRPr="000F7307">
        <w:rPr>
          <w:rFonts w:hint="cs"/>
          <w:rtl/>
        </w:rPr>
        <w:t>פניות</w:t>
      </w:r>
      <w:r w:rsidRPr="000F7307">
        <w:rPr>
          <w:rtl/>
        </w:rPr>
        <w:t xml:space="preserve"> </w:t>
      </w:r>
      <w:r w:rsidRPr="000F7307">
        <w:rPr>
          <w:rFonts w:hint="cs"/>
          <w:rtl/>
        </w:rPr>
        <w:t>שכוללות</w:t>
      </w:r>
      <w:r w:rsidRPr="000F7307">
        <w:rPr>
          <w:rtl/>
        </w:rPr>
        <w:t xml:space="preserve"> </w:t>
      </w:r>
      <w:r w:rsidRPr="000F7307">
        <w:rPr>
          <w:rFonts w:hint="cs"/>
          <w:rtl/>
        </w:rPr>
        <w:t>מאות</w:t>
      </w:r>
      <w:r w:rsidRPr="000F7307">
        <w:rPr>
          <w:rtl/>
        </w:rPr>
        <w:t xml:space="preserve"> </w:t>
      </w:r>
      <w:r w:rsidRPr="000F7307">
        <w:rPr>
          <w:rFonts w:hint="cs"/>
          <w:rtl/>
        </w:rPr>
        <w:t>שינויים</w:t>
      </w:r>
      <w:r w:rsidRPr="000F7307">
        <w:rPr>
          <w:rtl/>
        </w:rPr>
        <w:t>.</w:t>
      </w:r>
    </w:p>
    <w:p w:rsidR="00E3495C" w:rsidRPr="000F7307" w:rsidP="00B42AFD">
      <w:pPr>
        <w:pStyle w:val="RESHET"/>
        <w:rPr>
          <w:rtl/>
        </w:rPr>
      </w:pPr>
      <w:r w:rsidRPr="000F7307">
        <w:rPr>
          <w:rFonts w:hint="cs"/>
          <w:rtl/>
        </w:rPr>
        <w:t>משרד מבקר המדינה חוזר ומעיר כי נוכח מספר הבקשות הרב של משרד הבריאות לשינויים תקציביים במהלך שנת הכספים, כפי שעלה בביקורת הנוכחית, ראוי שמשרד האוצר יבחן מחדש כיצד ניתן לפשט תהליכים בשינויים בין תקנות התקציב. בכך יינתן גם מענה להחלטת הממשלה משנת 2001 בנוגע לגמישות משרדי הממשלה, כל זאת</w:t>
      </w:r>
      <w:r w:rsidRPr="000F7307">
        <w:rPr>
          <w:rtl/>
        </w:rPr>
        <w:t xml:space="preserve"> בכפוף לשמירה על מסגרות התקציב ולעמידה בכללים שנקבעו בעניין האמור.</w:t>
      </w:r>
      <w:r w:rsidRPr="000F7307">
        <w:rPr>
          <w:rFonts w:hint="cs"/>
          <w:rtl/>
        </w:rPr>
        <w:t xml:space="preserve"> הגברת חופש הפעולה של משרדי הממשלה לגבי שינויים תקציביים, אגב קיום בקרה הולמת של משרד האוצר על השימוש שהם עושים בכספים, תקל על המשרדים את הניהול השוטף של התקציב העומד לרשותם ותאפשר להם לנצלו ביתר יעילות. מן הראוי כי יחד עם הרחבת סמכותם של המשרדים בעניין ניצול תקציבם יחויבו המשרדים והשרים העומדים בראשם להמשיך ולשאת במלוא האחריות להשגת היעדים שהם מופקדים עליהם במסגרת התקציב שאושר להם. </w:t>
      </w:r>
    </w:p>
    <w:p w:rsidR="00E3495C" w:rsidRPr="000F7307" w:rsidP="00B42AFD">
      <w:pPr>
        <w:pStyle w:val="RESHET"/>
        <w:rPr>
          <w:rtl/>
        </w:rPr>
      </w:pPr>
      <w:r w:rsidRPr="00B42AFD">
        <w:rPr>
          <w:rStyle w:val="Heading5Char"/>
          <w:rFonts w:cs="FrankRuehl"/>
          <w:b/>
          <w:bCs/>
          <w:spacing w:val="40"/>
          <w:sz w:val="20"/>
          <w:szCs w:val="22"/>
          <w:rtl/>
        </w:rPr>
        <w:t>שיהוי בטיפול בבקשות לשינויים תקציביים של אגף התקציבים במשרד הבריאות:</w:t>
      </w:r>
      <w:r w:rsidRPr="000F7307">
        <w:rPr>
          <w:rStyle w:val="Heading5Char"/>
          <w:rFonts w:cs="FrankRuehl"/>
          <w:bCs/>
          <w:spacing w:val="40"/>
          <w:sz w:val="20"/>
          <w:szCs w:val="22"/>
          <w:rtl/>
        </w:rPr>
        <w:t xml:space="preserve"> </w:t>
      </w:r>
      <w:r w:rsidRPr="000F7307">
        <w:rPr>
          <w:rFonts w:hint="cs"/>
          <w:rtl/>
        </w:rPr>
        <w:t>החלטת הממשלה מספטמבר 2001 קובעת כי פרק הזמן המרבי לטיפול בפניות תקציביות של משרדי הממשלה יוגבל לעשרה ימים בלבד. בשנים 2012-2011 הועלו מקרים אחדים בהם חל עיכוב של עד כחצי שנה בין מועד הפנייה של אגף התקציבים במשרד הבריאות לאגף התקציבים באוצר ובין העברת הפנייה לוועדת הכספים או לאישורה בידי משרד האוצר. להלן דוגמאות:</w:t>
      </w:r>
    </w:p>
    <w:p w:rsidR="00E3495C" w:rsidRPr="000F7307" w:rsidP="00B42AFD">
      <w:pPr>
        <w:pStyle w:val="ListParagraph"/>
        <w:numPr>
          <w:ilvl w:val="0"/>
          <w:numId w:val="16"/>
        </w:numPr>
        <w:spacing w:before="180" w:after="120" w:line="230" w:lineRule="exact"/>
        <w:contextualSpacing w:val="0"/>
        <w:jc w:val="both"/>
        <w:rPr>
          <w:rFonts w:ascii="Times New Roman" w:hAnsi="Times New Roman" w:cs="FrankRuehl"/>
          <w:sz w:val="20"/>
          <w:rtl/>
        </w:rPr>
      </w:pPr>
      <w:r w:rsidRPr="000F7307">
        <w:rPr>
          <w:rFonts w:ascii="Times New Roman" w:hAnsi="Times New Roman" w:cs="FrankRuehl" w:hint="cs"/>
          <w:sz w:val="20"/>
          <w:rtl/>
        </w:rPr>
        <w:t>בינואר 2011 התקבלה החלטת ממשלה לחיזוק יישובי עוטף עזה</w:t>
      </w:r>
      <w:r>
        <w:rPr>
          <w:rStyle w:val="FootnoteReference"/>
          <w:rFonts w:ascii="Times New Roman" w:hAnsi="Times New Roman" w:cs="FrankRuehl"/>
          <w:sz w:val="20"/>
          <w:rtl/>
        </w:rPr>
        <w:footnoteReference w:id="73"/>
      </w:r>
      <w:r w:rsidRPr="000F7307">
        <w:rPr>
          <w:rFonts w:ascii="Times New Roman" w:hAnsi="Times New Roman" w:cs="FrankRuehl" w:hint="cs"/>
          <w:sz w:val="20"/>
          <w:rtl/>
        </w:rPr>
        <w:t xml:space="preserve">. על פי החלטה זו יועברו למשרד הבריאות כ-4.6 מיליון ש"ח כהשתתפות של משרדי ממשלה אחרים לצורך הפעלת מרכזי חוסן ליישובים, וחמישה מיליון ש"ח נוספים יועברו לתגבור ניידות לטיפול נמרץ, </w:t>
      </w:r>
      <w:r w:rsidRPr="000F7307">
        <w:rPr>
          <w:rFonts w:ascii="Times New Roman" w:hAnsi="Times New Roman" w:cs="FrankRuehl" w:hint="cs"/>
          <w:sz w:val="20"/>
          <w:rtl/>
        </w:rPr>
        <w:t xml:space="preserve">להפעלת מוקד לילי ולתגבור התחנה לבריאות הנפש בשדרות. בחודשים מרץ, יולי ואוגוסט 2012 העביר </w:t>
      </w:r>
      <w:r w:rsidRPr="000F7307">
        <w:rPr>
          <w:rFonts w:ascii="Times New Roman" w:hAnsi="Times New Roman" w:cs="FrankRuehl" w:hint="cs"/>
          <w:sz w:val="20"/>
          <w:rtl/>
        </w:rPr>
        <w:t>אג"ת</w:t>
      </w:r>
      <w:r w:rsidRPr="000F7307">
        <w:rPr>
          <w:rFonts w:ascii="Times New Roman" w:hAnsi="Times New Roman" w:cs="FrankRuehl" w:hint="cs"/>
          <w:sz w:val="20"/>
          <w:rtl/>
        </w:rPr>
        <w:t xml:space="preserve"> במשרד הבריאות פניות בנושא זה אולם רק באוקטובר 2012, </w:t>
      </w:r>
      <w:r w:rsidRPr="000F7307">
        <w:rPr>
          <w:rFonts w:ascii="Times New Roman" w:hAnsi="Times New Roman" w:cs="FrankRuehl"/>
          <w:sz w:val="20"/>
          <w:rtl/>
        </w:rPr>
        <w:t>שבעה חודשים לאחר הפנייה הראשונה ושנה ועשרה חודשים לאחר החלטת הממשלה</w:t>
      </w:r>
      <w:r w:rsidRPr="000F7307">
        <w:rPr>
          <w:rFonts w:ascii="Times New Roman" w:hAnsi="Times New Roman" w:cs="FrankRuehl" w:hint="cs"/>
          <w:sz w:val="20"/>
          <w:rtl/>
        </w:rPr>
        <w:t>,</w:t>
      </w:r>
      <w:r w:rsidRPr="000F7307">
        <w:rPr>
          <w:rFonts w:ascii="Times New Roman" w:hAnsi="Times New Roman" w:cs="FrankRuehl"/>
          <w:sz w:val="20"/>
          <w:rtl/>
        </w:rPr>
        <w:t xml:space="preserve"> </w:t>
      </w:r>
      <w:r w:rsidRPr="000F7307">
        <w:rPr>
          <w:rFonts w:ascii="Times New Roman" w:hAnsi="Times New Roman" w:cs="FrankRuehl" w:hint="cs"/>
          <w:sz w:val="20"/>
          <w:rtl/>
        </w:rPr>
        <w:t xml:space="preserve">העביר </w:t>
      </w:r>
      <w:r w:rsidRPr="000F7307">
        <w:rPr>
          <w:rFonts w:ascii="Times New Roman" w:hAnsi="Times New Roman" w:cs="FrankRuehl"/>
          <w:sz w:val="20"/>
          <w:rtl/>
        </w:rPr>
        <w:t>אג"ת</w:t>
      </w:r>
      <w:r w:rsidRPr="000F7307">
        <w:rPr>
          <w:rFonts w:ascii="Times New Roman" w:hAnsi="Times New Roman" w:cs="FrankRuehl"/>
          <w:sz w:val="20"/>
          <w:rtl/>
        </w:rPr>
        <w:t xml:space="preserve"> במשרד האוצר את הפנייה לוועדת הכספים של הכנסת</w:t>
      </w:r>
      <w:r w:rsidRPr="000F7307">
        <w:rPr>
          <w:rFonts w:ascii="Times New Roman" w:hAnsi="Times New Roman" w:cs="FrankRuehl" w:hint="cs"/>
          <w:sz w:val="20"/>
          <w:rtl/>
        </w:rPr>
        <w:t xml:space="preserve">. </w:t>
      </w:r>
      <w:r w:rsidRPr="000F7307">
        <w:rPr>
          <w:rFonts w:ascii="Times New Roman" w:hAnsi="Times New Roman" w:cs="FrankRuehl"/>
          <w:sz w:val="20"/>
          <w:rtl/>
        </w:rPr>
        <w:t>ב-16.10.12 אישרה הוועדה את הפנייה.</w:t>
      </w:r>
    </w:p>
    <w:p w:rsidR="00E3495C" w:rsidRPr="000F7307" w:rsidP="00915C1A">
      <w:pPr>
        <w:pStyle w:val="ListParagraph"/>
        <w:numPr>
          <w:ilvl w:val="0"/>
          <w:numId w:val="16"/>
        </w:numPr>
        <w:spacing w:after="120" w:line="230" w:lineRule="exact"/>
        <w:contextualSpacing w:val="0"/>
        <w:jc w:val="both"/>
        <w:rPr>
          <w:rFonts w:ascii="Times New Roman" w:hAnsi="Times New Roman" w:cs="FrankRuehl"/>
          <w:sz w:val="20"/>
          <w:rtl/>
        </w:rPr>
      </w:pPr>
      <w:r w:rsidRPr="000F7307">
        <w:rPr>
          <w:rFonts w:ascii="Times New Roman" w:hAnsi="Times New Roman" w:cs="FrankRuehl"/>
          <w:sz w:val="20"/>
          <w:rtl/>
        </w:rPr>
        <w:t xml:space="preserve">ב-1.5.12 </w:t>
      </w:r>
      <w:r w:rsidRPr="000F7307">
        <w:rPr>
          <w:rFonts w:ascii="Times New Roman" w:hAnsi="Times New Roman" w:cs="FrankRuehl" w:hint="cs"/>
          <w:sz w:val="20"/>
          <w:rtl/>
        </w:rPr>
        <w:t xml:space="preserve">העביר </w:t>
      </w:r>
      <w:r w:rsidRPr="000F7307">
        <w:rPr>
          <w:rFonts w:ascii="Times New Roman" w:hAnsi="Times New Roman" w:cs="FrankRuehl"/>
          <w:sz w:val="20"/>
          <w:rtl/>
        </w:rPr>
        <w:t>אג"ת</w:t>
      </w:r>
      <w:r w:rsidRPr="000F7307">
        <w:rPr>
          <w:rFonts w:ascii="Times New Roman" w:hAnsi="Times New Roman" w:cs="FrankRuehl"/>
          <w:sz w:val="20"/>
          <w:rtl/>
        </w:rPr>
        <w:t xml:space="preserve"> במשרד הבריאות פנ</w:t>
      </w:r>
      <w:r w:rsidRPr="000F7307">
        <w:rPr>
          <w:rFonts w:ascii="Times New Roman" w:hAnsi="Times New Roman" w:cs="FrankRuehl" w:hint="cs"/>
          <w:sz w:val="20"/>
          <w:rtl/>
        </w:rPr>
        <w:t>יי</w:t>
      </w:r>
      <w:r w:rsidRPr="000F7307">
        <w:rPr>
          <w:rFonts w:ascii="Times New Roman" w:hAnsi="Times New Roman" w:cs="FrankRuehl"/>
          <w:sz w:val="20"/>
          <w:rtl/>
        </w:rPr>
        <w:t xml:space="preserve">ה </w:t>
      </w:r>
      <w:r w:rsidRPr="000F7307">
        <w:rPr>
          <w:rFonts w:ascii="Times New Roman" w:hAnsi="Times New Roman" w:cs="FrankRuehl"/>
          <w:sz w:val="20"/>
          <w:rtl/>
        </w:rPr>
        <w:t>לאג"ת</w:t>
      </w:r>
      <w:r w:rsidRPr="000F7307">
        <w:rPr>
          <w:rFonts w:ascii="Times New Roman" w:hAnsi="Times New Roman" w:cs="FrankRuehl"/>
          <w:sz w:val="20"/>
          <w:rtl/>
        </w:rPr>
        <w:t xml:space="preserve"> ב</w:t>
      </w:r>
      <w:r w:rsidRPr="000F7307">
        <w:rPr>
          <w:rFonts w:ascii="Times New Roman" w:hAnsi="Times New Roman" w:cs="FrankRuehl" w:hint="cs"/>
          <w:sz w:val="20"/>
          <w:rtl/>
        </w:rPr>
        <w:t>משרד ה</w:t>
      </w:r>
      <w:r w:rsidRPr="000F7307">
        <w:rPr>
          <w:rFonts w:ascii="Times New Roman" w:hAnsi="Times New Roman" w:cs="FrankRuehl"/>
          <w:sz w:val="20"/>
          <w:rtl/>
        </w:rPr>
        <w:t>אוצר להעבר</w:t>
      </w:r>
      <w:r w:rsidRPr="000F7307">
        <w:rPr>
          <w:rFonts w:ascii="Times New Roman" w:hAnsi="Times New Roman" w:cs="FrankRuehl" w:hint="cs"/>
          <w:sz w:val="20"/>
          <w:rtl/>
        </w:rPr>
        <w:t>ת</w:t>
      </w:r>
      <w:r w:rsidRPr="000F7307">
        <w:rPr>
          <w:rFonts w:ascii="Times New Roman" w:hAnsi="Times New Roman" w:cs="FrankRuehl"/>
          <w:sz w:val="20"/>
          <w:rtl/>
        </w:rPr>
        <w:t xml:space="preserve"> 2.5 מיליון ש"ח</w:t>
      </w:r>
      <w:r w:rsidRPr="000F7307">
        <w:rPr>
          <w:rFonts w:ascii="Times New Roman" w:hAnsi="Times New Roman" w:cs="FrankRuehl" w:hint="cs"/>
          <w:sz w:val="20"/>
          <w:rtl/>
        </w:rPr>
        <w:t xml:space="preserve"> </w:t>
      </w:r>
      <w:r w:rsidRPr="000F7307">
        <w:rPr>
          <w:rFonts w:ascii="Times New Roman" w:hAnsi="Times New Roman" w:cs="FrankRuehl"/>
          <w:sz w:val="20"/>
          <w:rtl/>
        </w:rPr>
        <w:t>ל</w:t>
      </w:r>
      <w:r w:rsidRPr="000F7307">
        <w:rPr>
          <w:rFonts w:ascii="Times New Roman" w:hAnsi="Times New Roman" w:cs="FrankRuehl" w:hint="cs"/>
          <w:sz w:val="20"/>
          <w:rtl/>
        </w:rPr>
        <w:t xml:space="preserve">שם ביצוע </w:t>
      </w:r>
      <w:r w:rsidRPr="000F7307">
        <w:rPr>
          <w:rFonts w:ascii="Times New Roman" w:hAnsi="Times New Roman" w:cs="FrankRuehl"/>
          <w:sz w:val="20"/>
          <w:rtl/>
        </w:rPr>
        <w:t>תקנה של חלוקת ע</w:t>
      </w:r>
      <w:r w:rsidRPr="000F7307">
        <w:rPr>
          <w:rFonts w:ascii="Times New Roman" w:hAnsi="Times New Roman" w:cs="FrankRuehl" w:hint="cs"/>
          <w:sz w:val="20"/>
          <w:rtl/>
        </w:rPr>
        <w:t>י</w:t>
      </w:r>
      <w:r w:rsidRPr="000F7307">
        <w:rPr>
          <w:rFonts w:ascii="Times New Roman" w:hAnsi="Times New Roman" w:cs="FrankRuehl"/>
          <w:sz w:val="20"/>
          <w:rtl/>
        </w:rPr>
        <w:t>זבונות במשרד הבריאות</w:t>
      </w:r>
      <w:r w:rsidRPr="000F7307">
        <w:rPr>
          <w:rFonts w:ascii="Times New Roman" w:hAnsi="Times New Roman" w:cs="FrankRuehl" w:hint="cs"/>
          <w:sz w:val="20"/>
          <w:rtl/>
        </w:rPr>
        <w:t>.</w:t>
      </w:r>
      <w:r w:rsidRPr="000F7307">
        <w:rPr>
          <w:rFonts w:ascii="Times New Roman" w:hAnsi="Times New Roman" w:cs="FrankRuehl"/>
          <w:sz w:val="20"/>
          <w:rtl/>
        </w:rPr>
        <w:t xml:space="preserve"> </w:t>
      </w:r>
      <w:r w:rsidRPr="000F7307">
        <w:rPr>
          <w:rFonts w:ascii="Times New Roman" w:hAnsi="Times New Roman" w:cs="FrankRuehl" w:hint="cs"/>
          <w:sz w:val="20"/>
          <w:rtl/>
        </w:rPr>
        <w:t xml:space="preserve">היות שמדובר בהעברה בין תקנות, לא נדרש אישור של ועדת הכספים אלא אישור של </w:t>
      </w:r>
      <w:r w:rsidRPr="000F7307">
        <w:rPr>
          <w:rFonts w:ascii="Times New Roman" w:hAnsi="Times New Roman" w:cs="FrankRuehl" w:hint="cs"/>
          <w:sz w:val="20"/>
          <w:rtl/>
        </w:rPr>
        <w:t>אג"ת</w:t>
      </w:r>
      <w:r w:rsidRPr="000F7307">
        <w:rPr>
          <w:rFonts w:ascii="Times New Roman" w:hAnsi="Times New Roman" w:cs="FrankRuehl" w:hint="cs"/>
          <w:sz w:val="20"/>
          <w:rtl/>
        </w:rPr>
        <w:t xml:space="preserve"> במשרד האוצר.</w:t>
      </w:r>
      <w:r w:rsidRPr="000F7307">
        <w:rPr>
          <w:rFonts w:ascii="Times New Roman" w:hAnsi="Times New Roman" w:cs="FrankRuehl" w:hint="cs"/>
          <w:b/>
          <w:bCs/>
          <w:sz w:val="20"/>
          <w:rtl/>
        </w:rPr>
        <w:t xml:space="preserve"> </w:t>
      </w:r>
      <w:r w:rsidRPr="000F7307">
        <w:rPr>
          <w:rFonts w:ascii="Times New Roman" w:hAnsi="Times New Roman" w:cs="FrankRuehl" w:hint="cs"/>
          <w:sz w:val="20"/>
          <w:rtl/>
        </w:rPr>
        <w:t>אולם רק</w:t>
      </w:r>
      <w:r w:rsidRPr="000F7307">
        <w:rPr>
          <w:rFonts w:ascii="Times New Roman" w:hAnsi="Times New Roman" w:cs="FrankRuehl"/>
          <w:sz w:val="20"/>
          <w:rtl/>
        </w:rPr>
        <w:t xml:space="preserve"> </w:t>
      </w:r>
      <w:r w:rsidRPr="000F7307">
        <w:rPr>
          <w:rFonts w:ascii="Times New Roman" w:hAnsi="Times New Roman" w:cs="FrankRuehl" w:hint="cs"/>
          <w:sz w:val="20"/>
          <w:rtl/>
        </w:rPr>
        <w:t>לאחר</w:t>
      </w:r>
      <w:r w:rsidRPr="000F7307">
        <w:rPr>
          <w:rFonts w:ascii="Times New Roman" w:hAnsi="Times New Roman" w:cs="FrankRuehl"/>
          <w:sz w:val="20"/>
          <w:rtl/>
        </w:rPr>
        <w:t xml:space="preserve"> </w:t>
      </w:r>
      <w:r w:rsidRPr="000F7307">
        <w:rPr>
          <w:rFonts w:ascii="Times New Roman" w:hAnsi="Times New Roman" w:cs="FrankRuehl" w:hint="cs"/>
          <w:sz w:val="20"/>
          <w:rtl/>
        </w:rPr>
        <w:t>כחצי</w:t>
      </w:r>
      <w:r w:rsidRPr="000F7307">
        <w:rPr>
          <w:rFonts w:ascii="Times New Roman" w:hAnsi="Times New Roman" w:cs="FrankRuehl"/>
          <w:sz w:val="20"/>
          <w:rtl/>
        </w:rPr>
        <w:t xml:space="preserve"> </w:t>
      </w:r>
      <w:r w:rsidRPr="000F7307">
        <w:rPr>
          <w:rFonts w:ascii="Times New Roman" w:hAnsi="Times New Roman" w:cs="FrankRuehl" w:hint="cs"/>
          <w:sz w:val="20"/>
          <w:rtl/>
        </w:rPr>
        <w:t>שנה</w:t>
      </w:r>
      <w:r w:rsidRPr="000F7307">
        <w:rPr>
          <w:rFonts w:ascii="Times New Roman" w:hAnsi="Times New Roman" w:cs="FrankRuehl"/>
          <w:sz w:val="20"/>
          <w:rtl/>
        </w:rPr>
        <w:t xml:space="preserve">, </w:t>
      </w:r>
      <w:r w:rsidRPr="000F7307">
        <w:rPr>
          <w:rFonts w:ascii="Times New Roman" w:hAnsi="Times New Roman" w:cs="FrankRuehl" w:hint="cs"/>
          <w:sz w:val="20"/>
          <w:rtl/>
        </w:rPr>
        <w:t>בסוף</w:t>
      </w:r>
      <w:r w:rsidRPr="000F7307">
        <w:rPr>
          <w:rFonts w:ascii="Times New Roman" w:hAnsi="Times New Roman" w:cs="FrankRuehl"/>
          <w:sz w:val="20"/>
          <w:rtl/>
        </w:rPr>
        <w:t xml:space="preserve"> </w:t>
      </w:r>
      <w:r w:rsidRPr="000F7307">
        <w:rPr>
          <w:rFonts w:ascii="Times New Roman" w:hAnsi="Times New Roman" w:cs="FrankRuehl" w:hint="cs"/>
          <w:sz w:val="20"/>
          <w:rtl/>
        </w:rPr>
        <w:t>אוקטובר</w:t>
      </w:r>
      <w:r w:rsidRPr="000F7307">
        <w:rPr>
          <w:rFonts w:ascii="Times New Roman" w:hAnsi="Times New Roman" w:cs="FrankRuehl"/>
          <w:sz w:val="20"/>
          <w:rtl/>
        </w:rPr>
        <w:t xml:space="preserve"> 2012</w:t>
      </w:r>
      <w:r w:rsidRPr="000F7307">
        <w:rPr>
          <w:rFonts w:ascii="Times New Roman" w:hAnsi="Times New Roman" w:cs="FrankRuehl" w:hint="cs"/>
          <w:sz w:val="20"/>
          <w:rtl/>
        </w:rPr>
        <w:t>,</w:t>
      </w:r>
      <w:r w:rsidRPr="000F7307">
        <w:rPr>
          <w:rFonts w:ascii="Times New Roman" w:hAnsi="Times New Roman" w:cs="FrankRuehl"/>
          <w:sz w:val="20"/>
          <w:rtl/>
        </w:rPr>
        <w:t xml:space="preserve"> </w:t>
      </w:r>
      <w:r w:rsidRPr="000F7307">
        <w:rPr>
          <w:rFonts w:ascii="Times New Roman" w:hAnsi="Times New Roman" w:cs="FrankRuehl" w:hint="cs"/>
          <w:sz w:val="20"/>
          <w:rtl/>
        </w:rPr>
        <w:t>אישר</w:t>
      </w:r>
      <w:r w:rsidRPr="000F7307">
        <w:rPr>
          <w:rFonts w:ascii="Times New Roman" w:hAnsi="Times New Roman" w:cs="FrankRuehl"/>
          <w:sz w:val="20"/>
          <w:rtl/>
        </w:rPr>
        <w:t xml:space="preserve"> </w:t>
      </w:r>
      <w:r w:rsidRPr="000F7307">
        <w:rPr>
          <w:rFonts w:ascii="Times New Roman" w:hAnsi="Times New Roman" w:cs="FrankRuehl" w:hint="cs"/>
          <w:sz w:val="20"/>
          <w:rtl/>
        </w:rPr>
        <w:t>אג</w:t>
      </w:r>
      <w:r w:rsidRPr="000F7307">
        <w:rPr>
          <w:rFonts w:ascii="Times New Roman" w:hAnsi="Times New Roman" w:cs="FrankRuehl"/>
          <w:sz w:val="20"/>
          <w:rtl/>
        </w:rPr>
        <w:t>"ת</w:t>
      </w:r>
      <w:r w:rsidRPr="000F7307">
        <w:rPr>
          <w:rFonts w:ascii="Times New Roman" w:hAnsi="Times New Roman" w:cs="FrankRuehl"/>
          <w:sz w:val="20"/>
          <w:rtl/>
        </w:rPr>
        <w:t xml:space="preserve"> </w:t>
      </w:r>
      <w:r w:rsidRPr="000F7307">
        <w:rPr>
          <w:rFonts w:ascii="Times New Roman" w:hAnsi="Times New Roman" w:cs="FrankRuehl" w:hint="cs"/>
          <w:sz w:val="20"/>
          <w:rtl/>
        </w:rPr>
        <w:t>במשרד האוצר</w:t>
      </w:r>
      <w:r w:rsidRPr="000F7307">
        <w:rPr>
          <w:rFonts w:ascii="Times New Roman" w:hAnsi="Times New Roman" w:cs="FrankRuehl"/>
          <w:sz w:val="20"/>
          <w:rtl/>
        </w:rPr>
        <w:t xml:space="preserve"> </w:t>
      </w:r>
      <w:r w:rsidRPr="000F7307">
        <w:rPr>
          <w:rFonts w:ascii="Times New Roman" w:hAnsi="Times New Roman" w:cs="FrankRuehl" w:hint="cs"/>
          <w:sz w:val="20"/>
          <w:rtl/>
        </w:rPr>
        <w:t>את</w:t>
      </w:r>
      <w:r w:rsidRPr="000F7307">
        <w:rPr>
          <w:rFonts w:ascii="Times New Roman" w:hAnsi="Times New Roman" w:cs="FrankRuehl"/>
          <w:sz w:val="20"/>
          <w:rtl/>
        </w:rPr>
        <w:t xml:space="preserve"> </w:t>
      </w:r>
      <w:r w:rsidRPr="000F7307">
        <w:rPr>
          <w:rFonts w:ascii="Times New Roman" w:hAnsi="Times New Roman" w:cs="FrankRuehl" w:hint="cs"/>
          <w:sz w:val="20"/>
          <w:rtl/>
        </w:rPr>
        <w:t>ההעברה</w:t>
      </w:r>
      <w:r w:rsidRPr="000F7307">
        <w:rPr>
          <w:rFonts w:ascii="Times New Roman" w:hAnsi="Times New Roman" w:cs="FrankRuehl"/>
          <w:sz w:val="20"/>
          <w:rtl/>
        </w:rPr>
        <w:t>.</w:t>
      </w:r>
    </w:p>
    <w:p w:rsidR="00E3495C" w:rsidRPr="000F7307" w:rsidP="00915C1A">
      <w:pPr>
        <w:spacing w:after="120" w:line="230" w:lineRule="exact"/>
        <w:jc w:val="both"/>
        <w:rPr>
          <w:rFonts w:cs="FrankRuehl"/>
          <w:b/>
          <w:bCs/>
          <w:sz w:val="20"/>
          <w:szCs w:val="22"/>
          <w:rtl/>
        </w:rPr>
      </w:pPr>
      <w:r w:rsidRPr="000F7307">
        <w:rPr>
          <w:rFonts w:cs="FrankRuehl" w:hint="cs"/>
          <w:sz w:val="20"/>
          <w:szCs w:val="22"/>
          <w:rtl/>
        </w:rPr>
        <w:t xml:space="preserve">בתזכורת ששלח </w:t>
      </w:r>
      <w:r w:rsidRPr="000F7307">
        <w:rPr>
          <w:rFonts w:cs="FrankRuehl" w:hint="cs"/>
          <w:sz w:val="20"/>
          <w:szCs w:val="22"/>
          <w:rtl/>
        </w:rPr>
        <w:t>אג"ת</w:t>
      </w:r>
      <w:r w:rsidRPr="000F7307">
        <w:rPr>
          <w:rFonts w:cs="FrankRuehl" w:hint="cs"/>
          <w:sz w:val="20"/>
          <w:szCs w:val="22"/>
          <w:rtl/>
        </w:rPr>
        <w:t xml:space="preserve"> במשרד הבריאות </w:t>
      </w:r>
      <w:r w:rsidRPr="000F7307">
        <w:rPr>
          <w:rFonts w:cs="FrankRuehl" w:hint="cs"/>
          <w:sz w:val="20"/>
          <w:szCs w:val="22"/>
          <w:rtl/>
        </w:rPr>
        <w:t>לאג"ת</w:t>
      </w:r>
      <w:r w:rsidRPr="000F7307">
        <w:rPr>
          <w:rFonts w:cs="FrankRuehl" w:hint="cs"/>
          <w:sz w:val="20"/>
          <w:szCs w:val="22"/>
          <w:rtl/>
        </w:rPr>
        <w:t xml:space="preserve"> במשרד האוצר בנובמבר 2012 לגבי כמה פניות, הוא ביקש לסיים להעביר את הפניות "עוד השבוע", כיוון שחשב משרד הבריאות "עוצר את הפעילות השוטפת של יחידות המשרד".</w:t>
      </w:r>
    </w:p>
    <w:p w:rsidR="00E3495C" w:rsidRPr="000F7307" w:rsidP="00B42AFD">
      <w:pPr>
        <w:spacing w:after="240" w:line="230" w:lineRule="exact"/>
        <w:jc w:val="both"/>
        <w:rPr>
          <w:rFonts w:cs="FrankRuehl"/>
          <w:sz w:val="20"/>
          <w:szCs w:val="22"/>
          <w:rtl/>
        </w:rPr>
      </w:pPr>
      <w:r w:rsidRPr="000F7307">
        <w:rPr>
          <w:rFonts w:cs="FrankRuehl"/>
          <w:sz w:val="20"/>
          <w:szCs w:val="22"/>
          <w:rtl/>
        </w:rPr>
        <w:t xml:space="preserve">בתשובתו למשרד מבקר המדינה מנובמבר 2014 כתב משרד הבריאות כי </w:t>
      </w:r>
      <w:r w:rsidRPr="000F7307">
        <w:rPr>
          <w:rFonts w:cs="FrankRuehl" w:hint="cs"/>
          <w:sz w:val="20"/>
          <w:szCs w:val="22"/>
          <w:rtl/>
        </w:rPr>
        <w:t xml:space="preserve">מזה זמן רב הוא מלין על משך הטיפול בפניות מצד </w:t>
      </w:r>
      <w:r w:rsidRPr="000F7307">
        <w:rPr>
          <w:rFonts w:cs="FrankRuehl" w:hint="cs"/>
          <w:sz w:val="20"/>
          <w:szCs w:val="22"/>
          <w:rtl/>
        </w:rPr>
        <w:t>אג"ת</w:t>
      </w:r>
      <w:r w:rsidRPr="000F7307">
        <w:rPr>
          <w:rFonts w:cs="FrankRuehl" w:hint="cs"/>
          <w:sz w:val="20"/>
          <w:szCs w:val="22"/>
          <w:rtl/>
        </w:rPr>
        <w:t xml:space="preserve"> במשרד האוצר</w:t>
      </w:r>
      <w:r w:rsidRPr="000F7307">
        <w:rPr>
          <w:rFonts w:cs="FrankRuehl"/>
          <w:sz w:val="20"/>
          <w:szCs w:val="22"/>
          <w:rtl/>
        </w:rPr>
        <w:t>.</w:t>
      </w:r>
      <w:r w:rsidRPr="000F7307">
        <w:rPr>
          <w:rFonts w:cs="FrankRuehl" w:hint="cs"/>
          <w:sz w:val="20"/>
          <w:szCs w:val="22"/>
          <w:rtl/>
        </w:rPr>
        <w:t xml:space="preserve"> משרד האוצר השיב כי יש להבחין בין פניות תקציביות מוסכמות בין משרדי הבריאות והאוצר, שבהן הוא מחויב לטפל בפרק זמן קצר מיום הגשתן, לפניות תקציביות שאינן מוסכמות. כאשר משרד הבריאות מכניס את תקציבו לחריגה, משרד האוצר מחויב לבצע הליך של בירור לסיבת החריגה ולבצע צעדים המבטיחים כי חריגה שכזו לא תחזור על עצמה וכי משרד הבריאות יתכנס למסגרת תקציבו. בפברואר 2015 כתב משרד האוצר כי </w:t>
      </w:r>
      <w:r w:rsidRPr="000F7307">
        <w:rPr>
          <w:rFonts w:cs="FrankRuehl"/>
          <w:sz w:val="20"/>
          <w:szCs w:val="22"/>
          <w:rtl/>
        </w:rPr>
        <w:t>משרד הבריאות מעביר קובץ הכולל את כל השינויים בתקציב שהוא מבקש לבצע. אם השינוי אינו דורש תוספת תקציב, אזי הבדיקה מהירה (ת</w:t>
      </w:r>
      <w:r w:rsidRPr="000F7307">
        <w:rPr>
          <w:rFonts w:cs="FrankRuehl" w:hint="cs"/>
          <w:sz w:val="20"/>
          <w:szCs w:val="22"/>
          <w:rtl/>
        </w:rPr>
        <w:t>ו</w:t>
      </w:r>
      <w:r w:rsidRPr="000F7307">
        <w:rPr>
          <w:rFonts w:cs="FrankRuehl"/>
          <w:sz w:val="20"/>
          <w:szCs w:val="22"/>
          <w:rtl/>
        </w:rPr>
        <w:t xml:space="preserve">ך שבוע) ומועברת לאישור לאחר מתן תשובות לשאלות. אולם, </w:t>
      </w:r>
      <w:r w:rsidRPr="000F7307">
        <w:rPr>
          <w:rFonts w:cs="FrankRuehl" w:hint="cs"/>
          <w:sz w:val="20"/>
          <w:szCs w:val="22"/>
          <w:rtl/>
        </w:rPr>
        <w:t xml:space="preserve">בדרך כלל </w:t>
      </w:r>
      <w:r w:rsidRPr="000F7307">
        <w:rPr>
          <w:rFonts w:cs="FrankRuehl"/>
          <w:sz w:val="20"/>
          <w:szCs w:val="22"/>
          <w:rtl/>
        </w:rPr>
        <w:t>המשרד מבקש תוספות תקציביות. בהתאם לכך, מתנהל דיון ענייני על התוספות המבוקשות. יש למדוד את משך זמן הטיפול רק לאחר הגעה לפניה מוסכמת שכן לא ניתן לקדם פניות שאינן מוסכמות.</w:t>
      </w:r>
      <w:r w:rsidRPr="000F7307">
        <w:rPr>
          <w:rFonts w:cs="FrankRuehl" w:hint="cs"/>
          <w:sz w:val="20"/>
          <w:szCs w:val="22"/>
          <w:rtl/>
        </w:rPr>
        <w:t xml:space="preserve"> בהתאם לכך, אין לראות בדואר אלקטרוני </w:t>
      </w:r>
      <w:r w:rsidRPr="000F7307">
        <w:rPr>
          <w:rFonts w:cs="FrankRuehl" w:hint="cs"/>
          <w:sz w:val="20"/>
          <w:szCs w:val="22"/>
          <w:rtl/>
        </w:rPr>
        <w:t>שאג"ת</w:t>
      </w:r>
      <w:r w:rsidRPr="000F7307">
        <w:rPr>
          <w:rFonts w:cs="FrankRuehl" w:hint="cs"/>
          <w:sz w:val="20"/>
          <w:szCs w:val="22"/>
          <w:rtl/>
        </w:rPr>
        <w:t xml:space="preserve"> במשרד הבריאות שולח לביצוע שינוי שהוא מבקש לבצע בתקציב כבקשה לפנייה תקציבית. משרד האוצר הדגיש שהוא אינו מעכב פניות במשך חודשים אחדים.</w:t>
      </w:r>
    </w:p>
    <w:p w:rsidR="00E3495C" w:rsidRPr="000F7307" w:rsidP="00B42AFD">
      <w:pPr>
        <w:pStyle w:val="RESHET"/>
        <w:rPr>
          <w:rtl/>
        </w:rPr>
      </w:pPr>
      <w:r w:rsidRPr="000F7307">
        <w:rPr>
          <w:rFonts w:hint="cs"/>
          <w:rtl/>
        </w:rPr>
        <w:t xml:space="preserve">משרד מבקר המדינה אינו מקבל את תשובת משרד האוצר כי "אין לראות בדואר אלקטרוני ....כבקשה לפניה תקציבית". משרד מבקר המדינה מעיר למשרד האוצר כי בנוהל שנקבע בעקבות החלטת הממשלה מספטמבר 2001 נאמר כי על משרד האוצר להעביר תשובה בכתב למשרד ממשלתי שנמצא כי הפנייה התקציבית שלו אינה עומדת בכללים שנקבעו. משרד האוצר לא סיפק למבקר המדינה מסמכים שהעביר למשרד הבריאות המתעדים את נימוקיו לדחייה של העברת הפניות </w:t>
      </w:r>
      <w:r w:rsidRPr="000F7307">
        <w:rPr>
          <w:rtl/>
        </w:rPr>
        <w:t xml:space="preserve">התקציביות, נימוקים </w:t>
      </w:r>
      <w:r w:rsidRPr="000F7307">
        <w:rPr>
          <w:rFonts w:hint="cs"/>
          <w:rtl/>
        </w:rPr>
        <w:t>שנבעו לטענתו מ"דרישה תקציבית החורגת מהמקורות המוסכמים בינו לבין משרד הבריאות". טיפול ממושך בפניות תקציביות גורם לעיכוב בפעילות משרד הבריאות. יש</w:t>
      </w:r>
      <w:r w:rsidRPr="000F7307">
        <w:rPr>
          <w:rtl/>
        </w:rPr>
        <w:t xml:space="preserve"> </w:t>
      </w:r>
      <w:r w:rsidRPr="000F7307">
        <w:rPr>
          <w:rFonts w:hint="cs"/>
          <w:rtl/>
        </w:rPr>
        <w:t xml:space="preserve">בכך גם משום פגיעה בסדרי </w:t>
      </w:r>
      <w:r w:rsidRPr="000F7307">
        <w:rPr>
          <w:rFonts w:hint="cs"/>
          <w:rtl/>
        </w:rPr>
        <w:t>מינהל</w:t>
      </w:r>
      <w:r w:rsidRPr="000F7307">
        <w:rPr>
          <w:rFonts w:hint="cs"/>
          <w:rtl/>
        </w:rPr>
        <w:t xml:space="preserve"> תקין.</w:t>
      </w:r>
    </w:p>
    <w:p w:rsidR="00E3495C" w:rsidRPr="000F7307" w:rsidP="00B42AFD">
      <w:pPr>
        <w:pStyle w:val="RESHET"/>
        <w:rPr>
          <w:rtl/>
        </w:rPr>
      </w:pPr>
      <w:r w:rsidRPr="000F7307">
        <w:rPr>
          <w:rFonts w:hint="cs"/>
          <w:rtl/>
        </w:rPr>
        <w:t xml:space="preserve">על משרד האוצר להסדיר נוהל עבודה מקובל ושקוף לעבודתו מול משרדי הממשלה בנוגע לשינויים תקציביים, כפי שהודיע למשרד מבקר המדינה שיעשה כבר בשנת 2005. </w:t>
      </w:r>
    </w:p>
    <w:p w:rsidR="00E3495C" w:rsidRPr="000F7307" w:rsidP="00B42AFD">
      <w:pPr>
        <w:spacing w:before="180" w:after="240" w:line="230" w:lineRule="exact"/>
        <w:jc w:val="both"/>
        <w:rPr>
          <w:rFonts w:cs="FrankRuehl"/>
          <w:sz w:val="20"/>
          <w:szCs w:val="22"/>
          <w:rtl/>
        </w:rPr>
      </w:pPr>
      <w:r w:rsidRPr="000F7307">
        <w:rPr>
          <w:rStyle w:val="Heading5Char"/>
          <w:rFonts w:cs="FrankRuehl" w:hint="eastAsia"/>
          <w:spacing w:val="40"/>
          <w:sz w:val="20"/>
          <w:szCs w:val="22"/>
          <w:rtl/>
        </w:rPr>
        <w:t>מועדי</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השינויים</w:t>
      </w:r>
      <w:r w:rsidRPr="000F7307">
        <w:rPr>
          <w:rStyle w:val="Heading5Char"/>
          <w:rFonts w:cs="FrankRuehl"/>
          <w:spacing w:val="40"/>
          <w:sz w:val="20"/>
          <w:szCs w:val="22"/>
          <w:rtl/>
        </w:rPr>
        <w:t>:</w:t>
      </w:r>
      <w:r w:rsidRPr="000F7307">
        <w:rPr>
          <w:rFonts w:cs="FrankRuehl" w:hint="cs"/>
          <w:sz w:val="20"/>
          <w:szCs w:val="22"/>
          <w:rtl/>
        </w:rPr>
        <w:t xml:space="preserve"> בעייתיות נוספת טמונה במועד השינויים, שכן יחידות שמקבלות תקציב נוסף בסוף השנה לא תמיד יוכלו לנצלו בצורה המיטבית נוכח פרק הזמן הקצר מדי שעומד לרשותן לצורך מימושו, בין היתר בשל היעדר מלאי מתאים אצל ספקים, בשל צורך בביצוע מכרז בשל תכנון מוקדם הנדרש לצורך קבלת החלטות וכדומה.</w:t>
      </w:r>
    </w:p>
    <w:p w:rsidR="00E3495C" w:rsidRPr="000F7307" w:rsidP="009435C6">
      <w:pPr>
        <w:pStyle w:val="RESHET"/>
        <w:keepLines/>
        <w:spacing w:line="224" w:lineRule="exact"/>
        <w:rPr>
          <w:rtl/>
        </w:rPr>
      </w:pPr>
      <w:r w:rsidRPr="000F7307">
        <w:rPr>
          <w:rFonts w:hint="cs"/>
          <w:rtl/>
        </w:rPr>
        <w:t xml:space="preserve">בביקורת הנוכחית עלה שבשנת 2011 העביר משרד האוצר לוועדת הכספים את פניית סוף השנה של משרד הבריאות רק ב-26.12.11 ובשנת 2012 - ב-25.12.12. הפנייה שנעשתה בסוף שנת 2011 והפנייה שנעשתה בסוף שנת 2012 כוללות שינויים ב-94 וב-53 תכניות בהתאמה, שחלקן מסתכם בעשרות מיליוני שקלים. </w:t>
      </w:r>
    </w:p>
    <w:p w:rsidR="00E3495C" w:rsidRPr="000F7307" w:rsidP="009435C6">
      <w:pPr>
        <w:pStyle w:val="RESHET"/>
        <w:spacing w:line="224" w:lineRule="exact"/>
        <w:rPr>
          <w:rtl/>
        </w:rPr>
      </w:pPr>
      <w:r w:rsidRPr="000F7307">
        <w:rPr>
          <w:rFonts w:hint="cs"/>
          <w:rtl/>
        </w:rPr>
        <w:t>בביקורת</w:t>
      </w:r>
      <w:r w:rsidRPr="000F7307">
        <w:rPr>
          <w:rtl/>
        </w:rPr>
        <w:t xml:space="preserve"> עלה </w:t>
      </w:r>
      <w:r w:rsidRPr="000F7307">
        <w:rPr>
          <w:rFonts w:hint="cs"/>
          <w:rtl/>
        </w:rPr>
        <w:t>עוד</w:t>
      </w:r>
      <w:r w:rsidRPr="000F7307">
        <w:rPr>
          <w:rtl/>
        </w:rPr>
        <w:t xml:space="preserve"> </w:t>
      </w:r>
      <w:r w:rsidRPr="000F7307">
        <w:rPr>
          <w:rFonts w:hint="cs"/>
          <w:rtl/>
        </w:rPr>
        <w:t>כי</w:t>
      </w:r>
      <w:r w:rsidRPr="000F7307">
        <w:rPr>
          <w:rtl/>
        </w:rPr>
        <w:t xml:space="preserve"> משרד הבריאות ומשרד האוצר מעכבים את הגשת הבקשות לשינויי תקציבי עד למחצית השנייה של השנה, גם כשהצורך בשינויים אלה היה ידוע זמן רב קודם לכן. בשנת 2011, למשל, הגיש אגף התקציבים במשרד האוצר לוועדת הכספים פנייה אחת בלבד לאישור שינויים בתקציב בתי החולים. הפנייה הוגשה ימים ספורים לפני תום השנה, </w:t>
      </w:r>
      <w:r w:rsidR="009435C6">
        <w:rPr>
          <w:rFonts w:hint="cs"/>
          <w:rtl/>
        </w:rPr>
        <w:br/>
      </w:r>
      <w:r w:rsidRPr="000F7307">
        <w:rPr>
          <w:rtl/>
        </w:rPr>
        <w:t xml:space="preserve">ב-26.12.11, וועדת הכספים אישרה אותה למחרת היום. בשנת 2012 אישרה ועדת הכספים שלוש פניות לשינויים בתקציב בתי החולים. את הפנייה הראשונה הגיש </w:t>
      </w:r>
      <w:r w:rsidRPr="000F7307">
        <w:rPr>
          <w:rFonts w:hint="cs"/>
          <w:rtl/>
        </w:rPr>
        <w:t>אג</w:t>
      </w:r>
      <w:r w:rsidRPr="000F7307">
        <w:rPr>
          <w:rtl/>
        </w:rPr>
        <w:t>"ת</w:t>
      </w:r>
      <w:r w:rsidRPr="000F7307">
        <w:rPr>
          <w:rtl/>
        </w:rPr>
        <w:t xml:space="preserve"> במשרד האוצ</w:t>
      </w:r>
      <w:r w:rsidRPr="000F7307">
        <w:rPr>
          <w:rFonts w:hint="cs"/>
          <w:rtl/>
        </w:rPr>
        <w:t>ר</w:t>
      </w:r>
      <w:r w:rsidRPr="000F7307">
        <w:rPr>
          <w:rtl/>
        </w:rPr>
        <w:t xml:space="preserve"> </w:t>
      </w:r>
      <w:r w:rsidRPr="000F7307">
        <w:rPr>
          <w:rFonts w:hint="cs"/>
          <w:rtl/>
        </w:rPr>
        <w:t>רק</w:t>
      </w:r>
      <w:r w:rsidRPr="000F7307">
        <w:rPr>
          <w:rtl/>
        </w:rPr>
        <w:t xml:space="preserve"> </w:t>
      </w:r>
      <w:r w:rsidRPr="000F7307">
        <w:rPr>
          <w:rFonts w:hint="cs"/>
          <w:rtl/>
        </w:rPr>
        <w:t>ביולי</w:t>
      </w:r>
      <w:r w:rsidRPr="000F7307">
        <w:rPr>
          <w:rtl/>
        </w:rPr>
        <w:t xml:space="preserve"> 2012, </w:t>
      </w:r>
      <w:r w:rsidRPr="000F7307">
        <w:rPr>
          <w:rFonts w:hint="cs"/>
          <w:rtl/>
        </w:rPr>
        <w:t>אף</w:t>
      </w:r>
      <w:r w:rsidRPr="000F7307">
        <w:rPr>
          <w:rtl/>
        </w:rPr>
        <w:t xml:space="preserve"> </w:t>
      </w:r>
      <w:r w:rsidRPr="000F7307">
        <w:rPr>
          <w:rFonts w:hint="cs"/>
          <w:rtl/>
        </w:rPr>
        <w:t>שבתי</w:t>
      </w:r>
      <w:r w:rsidRPr="000F7307">
        <w:rPr>
          <w:rtl/>
        </w:rPr>
        <w:t xml:space="preserve"> </w:t>
      </w:r>
      <w:r w:rsidRPr="000F7307">
        <w:rPr>
          <w:rFonts w:hint="cs"/>
          <w:rtl/>
        </w:rPr>
        <w:t>החולים</w:t>
      </w:r>
      <w:r w:rsidRPr="000F7307">
        <w:rPr>
          <w:rtl/>
        </w:rPr>
        <w:t xml:space="preserve"> אינם פועלים לכל אורך השנה לפי התקציב שאושר להם בספר התקציב (ראו להלן בפרק "תקציב בתי החולים הכלליים-ממשלתיים"). שתי הפניות האחרות הוגשו </w:t>
      </w:r>
      <w:r w:rsidRPr="000F7307">
        <w:rPr>
          <w:rFonts w:hint="cs"/>
          <w:rtl/>
        </w:rPr>
        <w:t>לאג</w:t>
      </w:r>
      <w:r w:rsidRPr="000F7307">
        <w:rPr>
          <w:rtl/>
        </w:rPr>
        <w:t>"ת</w:t>
      </w:r>
      <w:r w:rsidRPr="000F7307">
        <w:rPr>
          <w:rtl/>
        </w:rPr>
        <w:t xml:space="preserve"> </w:t>
      </w:r>
      <w:r w:rsidRPr="000F7307">
        <w:rPr>
          <w:rFonts w:hint="cs"/>
          <w:rtl/>
        </w:rPr>
        <w:t>במשרד</w:t>
      </w:r>
      <w:r w:rsidRPr="000F7307">
        <w:rPr>
          <w:rtl/>
        </w:rPr>
        <w:t xml:space="preserve"> האוצר </w:t>
      </w:r>
      <w:r w:rsidRPr="000F7307">
        <w:rPr>
          <w:rFonts w:hint="cs"/>
          <w:rtl/>
        </w:rPr>
        <w:t>רק</w:t>
      </w:r>
      <w:r w:rsidRPr="000F7307">
        <w:rPr>
          <w:rtl/>
        </w:rPr>
        <w:t xml:space="preserve"> </w:t>
      </w:r>
      <w:r w:rsidRPr="000F7307">
        <w:rPr>
          <w:rFonts w:hint="cs"/>
          <w:rtl/>
        </w:rPr>
        <w:t>בספטמבר</w:t>
      </w:r>
      <w:r w:rsidRPr="000F7307">
        <w:rPr>
          <w:rtl/>
        </w:rPr>
        <w:t xml:space="preserve"> </w:t>
      </w:r>
      <w:r w:rsidRPr="000F7307">
        <w:rPr>
          <w:rFonts w:hint="cs"/>
          <w:rtl/>
        </w:rPr>
        <w:t>ובדצמבר</w:t>
      </w:r>
      <w:r w:rsidRPr="000F7307">
        <w:rPr>
          <w:rtl/>
        </w:rPr>
        <w:t xml:space="preserve"> 2012. </w:t>
      </w:r>
    </w:p>
    <w:p w:rsidR="00E3495C" w:rsidRPr="000F7307" w:rsidP="009435C6">
      <w:pPr>
        <w:spacing w:before="180" w:after="240" w:line="224" w:lineRule="exact"/>
        <w:jc w:val="both"/>
        <w:rPr>
          <w:rFonts w:cs="FrankRuehl"/>
          <w:sz w:val="20"/>
          <w:szCs w:val="22"/>
          <w:rtl/>
        </w:rPr>
      </w:pPr>
      <w:r w:rsidRPr="000F7307">
        <w:rPr>
          <w:rFonts w:cs="FrankRuehl" w:hint="cs"/>
          <w:sz w:val="20"/>
          <w:szCs w:val="22"/>
          <w:rtl/>
        </w:rPr>
        <w:t xml:space="preserve">מנייר עמדה של </w:t>
      </w:r>
      <w:r w:rsidRPr="000F7307">
        <w:rPr>
          <w:rFonts w:cs="FrankRuehl" w:hint="cs"/>
          <w:sz w:val="20"/>
          <w:szCs w:val="22"/>
          <w:rtl/>
        </w:rPr>
        <w:t>חשבות</w:t>
      </w:r>
      <w:r w:rsidRPr="000F7307">
        <w:rPr>
          <w:rFonts w:cs="FrankRuehl" w:hint="cs"/>
          <w:sz w:val="20"/>
          <w:szCs w:val="22"/>
          <w:rtl/>
        </w:rPr>
        <w:t xml:space="preserve"> משרד הבריאות ממאי 2012</w:t>
      </w:r>
      <w:r>
        <w:rPr>
          <w:rStyle w:val="FootnoteReference"/>
          <w:rFonts w:cs="FrankRuehl"/>
          <w:sz w:val="20"/>
          <w:szCs w:val="22"/>
          <w:rtl/>
        </w:rPr>
        <w:footnoteReference w:id="74"/>
      </w:r>
      <w:r w:rsidRPr="000F7307">
        <w:rPr>
          <w:rFonts w:cs="FrankRuehl" w:hint="cs"/>
          <w:sz w:val="20"/>
          <w:szCs w:val="22"/>
          <w:rtl/>
        </w:rPr>
        <w:t xml:space="preserve"> עולה כי העבודה לפי תכניות עבודה של בתי החולים גורמת לכך שעד סוף חודש דצמבר אין תקציב ריאלי ומעודכן ואין ודאות לגבי המקורות התקציביים שעליהם ניתן להסתמך לצורך ביצוע פעולות בבתי החולים, וכשכבר יש תקציב מעודכן, מאוחר מדי להתאים את הביצוע לתקציב. עוד עולה מנייר העמדה כי המצב, נכון למאי 2012, הוא שכיוון שפניות תקציביות "לא עברו", בתקציבי בתי החולים הממשלתיים-הכלליים קיים גירעון של כ-674 מיליון ש"ח לעומת התחזיות של בתי החולים. </w:t>
      </w:r>
    </w:p>
    <w:p w:rsidR="00E3495C" w:rsidRPr="000F7307" w:rsidP="009435C6">
      <w:pPr>
        <w:pStyle w:val="RESHET"/>
        <w:keepLines/>
        <w:spacing w:line="224" w:lineRule="exact"/>
        <w:rPr>
          <w:rtl/>
        </w:rPr>
      </w:pPr>
      <w:r w:rsidRPr="000F7307">
        <w:rPr>
          <w:rFonts w:hint="cs"/>
          <w:rtl/>
        </w:rPr>
        <w:t>מאחר שמשרדי הבריאות והאוצר אינם מבקשים במועד שינויים הנדרשים בתקציב בתי החולים, הם גורמים לכך שרק בסוף השנה יידעו בתי החולים מה התקציב שמאושר להם. כתוצאה מכך הם עובדים במהלך השנה שלא בהתאם לתקציב שהוקצה להם, "בתרבות של עבודה במצוקה" ובתנאי אי-ודאות, המקשים עליהם לתכנן את פעולותיהם. עבודה בתנאים אלה פוגעת ביעילות הפעילות של בית החולים ובשירות לחולים עצמם</w:t>
      </w:r>
      <w:r>
        <w:rPr>
          <w:rStyle w:val="FootnoteReference"/>
          <w:rFonts w:cs="FrankRuehl"/>
          <w:b w:val="0"/>
          <w:bCs w:val="0"/>
          <w:rtl/>
        </w:rPr>
        <w:footnoteReference w:id="75"/>
      </w:r>
      <w:r w:rsidRPr="000F7307">
        <w:rPr>
          <w:rFonts w:hint="cs"/>
          <w:rtl/>
        </w:rPr>
        <w:t>.</w:t>
      </w:r>
    </w:p>
    <w:p w:rsidR="00E3495C" w:rsidRPr="000F7307" w:rsidP="009435C6">
      <w:pPr>
        <w:pStyle w:val="RESHET"/>
        <w:keepLines/>
        <w:spacing w:line="224" w:lineRule="exact"/>
        <w:rPr>
          <w:rtl/>
        </w:rPr>
      </w:pPr>
      <w:r w:rsidRPr="000F7307">
        <w:rPr>
          <w:rFonts w:hint="cs"/>
          <w:rtl/>
        </w:rPr>
        <w:t>על משרדי הבריאות והאוצר להפנות לוועדת הכספים את הבקשות לשינויים הנדרשים בתקציבי בתי החולים, במועד המוקדם האפשרי, כך שבתי החולים יוכלו לפעול במהלך השנה בתנאי ודאות בהתאם לתקציב שנקבע להם.</w:t>
      </w:r>
    </w:p>
    <w:p w:rsidR="00E3495C" w:rsidRPr="000F7307" w:rsidP="009435C6">
      <w:pPr>
        <w:pStyle w:val="RESHET"/>
        <w:keepLines/>
        <w:spacing w:line="224" w:lineRule="exact"/>
        <w:rPr>
          <w:rtl/>
        </w:rPr>
      </w:pPr>
      <w:r w:rsidRPr="000F7307">
        <w:rPr>
          <w:rFonts w:hint="cs"/>
          <w:rtl/>
        </w:rPr>
        <w:t xml:space="preserve">משרד מבקר המדינה מעיר למשרד האוצר ולמשרד הבריאות כי העברות תקציב בעשרות תכניות בהיקפים של עשרות מיליוני שקלים שמתבצעות לקראת סוף שנת הכספים, לא תמיד מאפשרות ליחידות שקיבלו תקציב נוסף לנצלו כראוי, שכן ישנן פעולות, עריכת מכרז למשל, הכרוכות בהליכים שנדרש פרק זמן ארוך ליישומם. כמו כן כמות גדולה של בקשות לשינויים תקציביים המועברת לוועדת הכספים בזמן קצר, אינה מאפשרת לוועדה לשקול את השינויים המבוקשים באופן יסודי. </w:t>
      </w:r>
    </w:p>
    <w:p w:rsidR="00E3495C" w:rsidRPr="000F7307" w:rsidP="009435C6">
      <w:pPr>
        <w:pStyle w:val="RESHET"/>
        <w:keepLines/>
        <w:spacing w:line="224" w:lineRule="exact"/>
        <w:rPr>
          <w:rtl/>
        </w:rPr>
      </w:pPr>
      <w:r w:rsidRPr="000F7307">
        <w:rPr>
          <w:rFonts w:hint="cs"/>
          <w:rtl/>
        </w:rPr>
        <w:t>על</w:t>
      </w:r>
      <w:r w:rsidRPr="000F7307">
        <w:rPr>
          <w:rtl/>
        </w:rPr>
        <w:t xml:space="preserve"> </w:t>
      </w:r>
      <w:r w:rsidRPr="000F7307">
        <w:rPr>
          <w:rFonts w:hint="cs"/>
          <w:rtl/>
        </w:rPr>
        <w:t>משרדי</w:t>
      </w:r>
      <w:r w:rsidRPr="000F7307">
        <w:rPr>
          <w:rtl/>
        </w:rPr>
        <w:t xml:space="preserve"> </w:t>
      </w:r>
      <w:r w:rsidRPr="000F7307">
        <w:rPr>
          <w:rFonts w:hint="cs"/>
          <w:rtl/>
        </w:rPr>
        <w:t>הבריאות</w:t>
      </w:r>
      <w:r w:rsidRPr="000F7307">
        <w:rPr>
          <w:rtl/>
        </w:rPr>
        <w:t xml:space="preserve"> </w:t>
      </w:r>
      <w:r w:rsidRPr="000F7307">
        <w:rPr>
          <w:rFonts w:hint="cs"/>
          <w:rtl/>
        </w:rPr>
        <w:t>והאוצר</w:t>
      </w:r>
      <w:r w:rsidRPr="000F7307">
        <w:rPr>
          <w:rtl/>
        </w:rPr>
        <w:t xml:space="preserve"> </w:t>
      </w:r>
      <w:r w:rsidRPr="000F7307">
        <w:rPr>
          <w:rFonts w:hint="cs"/>
          <w:rtl/>
        </w:rPr>
        <w:t>לשנות</w:t>
      </w:r>
      <w:r w:rsidRPr="000F7307">
        <w:rPr>
          <w:rtl/>
        </w:rPr>
        <w:t xml:space="preserve"> </w:t>
      </w:r>
      <w:r w:rsidRPr="000F7307">
        <w:rPr>
          <w:rFonts w:hint="cs"/>
          <w:rtl/>
        </w:rPr>
        <w:t>את</w:t>
      </w:r>
      <w:r w:rsidRPr="000F7307">
        <w:rPr>
          <w:rtl/>
        </w:rPr>
        <w:t xml:space="preserve"> </w:t>
      </w:r>
      <w:r w:rsidRPr="000F7307">
        <w:rPr>
          <w:rFonts w:hint="cs"/>
          <w:rtl/>
        </w:rPr>
        <w:t>דפוסי</w:t>
      </w:r>
      <w:r w:rsidRPr="000F7307">
        <w:rPr>
          <w:rtl/>
        </w:rPr>
        <w:t xml:space="preserve"> </w:t>
      </w:r>
      <w:r w:rsidRPr="000F7307">
        <w:rPr>
          <w:rFonts w:hint="cs"/>
          <w:rtl/>
        </w:rPr>
        <w:t>פעולתם,</w:t>
      </w:r>
      <w:r w:rsidRPr="000F7307">
        <w:rPr>
          <w:rtl/>
        </w:rPr>
        <w:t xml:space="preserve"> </w:t>
      </w:r>
      <w:r w:rsidRPr="000F7307">
        <w:rPr>
          <w:rFonts w:hint="cs"/>
          <w:rtl/>
        </w:rPr>
        <w:t>כך</w:t>
      </w:r>
      <w:r w:rsidRPr="000F7307">
        <w:rPr>
          <w:rtl/>
        </w:rPr>
        <w:t xml:space="preserve"> </w:t>
      </w:r>
      <w:r w:rsidRPr="000F7307">
        <w:rPr>
          <w:rFonts w:hint="cs"/>
          <w:rtl/>
        </w:rPr>
        <w:t>שהליך</w:t>
      </w:r>
      <w:r w:rsidRPr="000F7307">
        <w:rPr>
          <w:rtl/>
        </w:rPr>
        <w:t xml:space="preserve"> </w:t>
      </w:r>
      <w:r w:rsidRPr="000F7307">
        <w:rPr>
          <w:rFonts w:hint="cs"/>
          <w:rtl/>
        </w:rPr>
        <w:t>השינויים</w:t>
      </w:r>
      <w:r w:rsidRPr="000F7307">
        <w:rPr>
          <w:rtl/>
        </w:rPr>
        <w:t xml:space="preserve"> </w:t>
      </w:r>
      <w:r w:rsidRPr="000F7307">
        <w:rPr>
          <w:rFonts w:hint="cs"/>
          <w:rtl/>
        </w:rPr>
        <w:t>התקציביים</w:t>
      </w:r>
      <w:r w:rsidRPr="000F7307">
        <w:rPr>
          <w:rtl/>
        </w:rPr>
        <w:t xml:space="preserve"> </w:t>
      </w:r>
      <w:r w:rsidRPr="000F7307">
        <w:rPr>
          <w:rFonts w:hint="cs"/>
          <w:rtl/>
        </w:rPr>
        <w:t>ייעשה</w:t>
      </w:r>
      <w:r w:rsidRPr="000F7307">
        <w:rPr>
          <w:rtl/>
        </w:rPr>
        <w:t xml:space="preserve"> </w:t>
      </w:r>
      <w:r w:rsidRPr="000F7307">
        <w:rPr>
          <w:rFonts w:hint="cs"/>
          <w:rtl/>
        </w:rPr>
        <w:t>ביעילות;</w:t>
      </w:r>
      <w:r w:rsidRPr="000F7307">
        <w:rPr>
          <w:rtl/>
        </w:rPr>
        <w:t xml:space="preserve"> </w:t>
      </w:r>
      <w:r w:rsidRPr="000F7307">
        <w:rPr>
          <w:rFonts w:hint="cs"/>
          <w:rtl/>
        </w:rPr>
        <w:t>יש</w:t>
      </w:r>
      <w:r w:rsidRPr="000F7307">
        <w:rPr>
          <w:rtl/>
        </w:rPr>
        <w:t xml:space="preserve"> </w:t>
      </w:r>
      <w:r w:rsidRPr="000F7307">
        <w:rPr>
          <w:rFonts w:hint="cs"/>
          <w:rtl/>
        </w:rPr>
        <w:t>לצמצם</w:t>
      </w:r>
      <w:r w:rsidRPr="000F7307">
        <w:rPr>
          <w:rtl/>
        </w:rPr>
        <w:t xml:space="preserve"> </w:t>
      </w:r>
      <w:r w:rsidRPr="000F7307">
        <w:rPr>
          <w:rFonts w:hint="cs"/>
          <w:rtl/>
        </w:rPr>
        <w:t>ככל</w:t>
      </w:r>
      <w:r w:rsidRPr="000F7307">
        <w:rPr>
          <w:rtl/>
        </w:rPr>
        <w:t xml:space="preserve"> </w:t>
      </w:r>
      <w:r w:rsidRPr="000F7307">
        <w:rPr>
          <w:rFonts w:hint="cs"/>
          <w:rtl/>
        </w:rPr>
        <w:t>האפשר</w:t>
      </w:r>
      <w:r w:rsidRPr="000F7307">
        <w:rPr>
          <w:rtl/>
        </w:rPr>
        <w:t xml:space="preserve"> </w:t>
      </w:r>
      <w:r w:rsidRPr="000F7307">
        <w:rPr>
          <w:rFonts w:hint="cs"/>
          <w:rtl/>
        </w:rPr>
        <w:t>את</w:t>
      </w:r>
      <w:r w:rsidRPr="000F7307">
        <w:rPr>
          <w:rtl/>
        </w:rPr>
        <w:t xml:space="preserve"> </w:t>
      </w:r>
      <w:r w:rsidRPr="000F7307">
        <w:rPr>
          <w:rFonts w:hint="cs"/>
          <w:rtl/>
        </w:rPr>
        <w:t>מספר</w:t>
      </w:r>
      <w:r w:rsidRPr="000F7307">
        <w:rPr>
          <w:rtl/>
        </w:rPr>
        <w:t xml:space="preserve"> </w:t>
      </w:r>
      <w:r w:rsidRPr="000F7307">
        <w:rPr>
          <w:rFonts w:hint="cs"/>
          <w:rtl/>
        </w:rPr>
        <w:t>השינויים</w:t>
      </w:r>
      <w:r w:rsidRPr="000F7307">
        <w:rPr>
          <w:rtl/>
        </w:rPr>
        <w:t xml:space="preserve"> </w:t>
      </w:r>
      <w:r w:rsidRPr="000F7307">
        <w:rPr>
          <w:rFonts w:hint="cs"/>
          <w:rtl/>
        </w:rPr>
        <w:t>התקציביים</w:t>
      </w:r>
      <w:r w:rsidRPr="000F7307">
        <w:rPr>
          <w:rtl/>
        </w:rPr>
        <w:t xml:space="preserve"> </w:t>
      </w:r>
      <w:r w:rsidRPr="000F7307">
        <w:rPr>
          <w:rFonts w:hint="cs"/>
          <w:rtl/>
        </w:rPr>
        <w:t>ולטפל</w:t>
      </w:r>
      <w:r w:rsidRPr="000F7307">
        <w:rPr>
          <w:rtl/>
        </w:rPr>
        <w:t xml:space="preserve"> </w:t>
      </w:r>
      <w:r w:rsidRPr="000F7307">
        <w:rPr>
          <w:rFonts w:hint="cs"/>
          <w:rtl/>
        </w:rPr>
        <w:t>בהם</w:t>
      </w:r>
      <w:r w:rsidRPr="000F7307">
        <w:rPr>
          <w:rtl/>
        </w:rPr>
        <w:t xml:space="preserve"> </w:t>
      </w:r>
      <w:r w:rsidRPr="000F7307">
        <w:rPr>
          <w:rFonts w:hint="cs"/>
          <w:rtl/>
        </w:rPr>
        <w:t>לאורך</w:t>
      </w:r>
      <w:r w:rsidRPr="000F7307">
        <w:rPr>
          <w:rtl/>
        </w:rPr>
        <w:t xml:space="preserve"> </w:t>
      </w:r>
      <w:r w:rsidRPr="000F7307">
        <w:rPr>
          <w:rFonts w:hint="cs"/>
          <w:rtl/>
        </w:rPr>
        <w:t>כל</w:t>
      </w:r>
      <w:r w:rsidRPr="000F7307">
        <w:rPr>
          <w:rtl/>
        </w:rPr>
        <w:t xml:space="preserve"> </w:t>
      </w:r>
      <w:r w:rsidRPr="000F7307">
        <w:rPr>
          <w:rFonts w:hint="cs"/>
          <w:rtl/>
        </w:rPr>
        <w:t>השנה</w:t>
      </w:r>
      <w:r w:rsidRPr="000F7307">
        <w:rPr>
          <w:rtl/>
        </w:rPr>
        <w:t xml:space="preserve"> </w:t>
      </w:r>
      <w:r w:rsidRPr="000F7307">
        <w:rPr>
          <w:rFonts w:hint="cs"/>
          <w:rtl/>
        </w:rPr>
        <w:t>ולא</w:t>
      </w:r>
      <w:r w:rsidRPr="000F7307">
        <w:rPr>
          <w:rtl/>
        </w:rPr>
        <w:t xml:space="preserve"> </w:t>
      </w:r>
      <w:r w:rsidRPr="000F7307">
        <w:rPr>
          <w:rFonts w:hint="cs"/>
          <w:rtl/>
        </w:rPr>
        <w:t>לדחותם</w:t>
      </w:r>
      <w:r w:rsidRPr="000F7307">
        <w:rPr>
          <w:rtl/>
        </w:rPr>
        <w:t xml:space="preserve"> </w:t>
      </w:r>
      <w:r w:rsidRPr="000F7307">
        <w:rPr>
          <w:rFonts w:hint="cs"/>
          <w:rtl/>
        </w:rPr>
        <w:t>לימים</w:t>
      </w:r>
      <w:r w:rsidRPr="000F7307">
        <w:rPr>
          <w:rtl/>
        </w:rPr>
        <w:t xml:space="preserve"> </w:t>
      </w:r>
      <w:r w:rsidRPr="000F7307">
        <w:rPr>
          <w:rFonts w:hint="cs"/>
          <w:rtl/>
        </w:rPr>
        <w:t>האחרונים</w:t>
      </w:r>
      <w:r w:rsidRPr="000F7307">
        <w:rPr>
          <w:rtl/>
        </w:rPr>
        <w:t xml:space="preserve"> </w:t>
      </w:r>
      <w:r w:rsidRPr="000F7307">
        <w:rPr>
          <w:rFonts w:hint="cs"/>
          <w:rtl/>
        </w:rPr>
        <w:t>בשנה</w:t>
      </w:r>
      <w:r w:rsidRPr="000F7307">
        <w:rPr>
          <w:rtl/>
        </w:rPr>
        <w:t>.</w:t>
      </w:r>
    </w:p>
    <w:p w:rsidR="00E3495C" w:rsidRPr="000F7307" w:rsidP="009435C6">
      <w:pPr>
        <w:spacing w:before="180" w:after="120" w:line="230" w:lineRule="exact"/>
        <w:jc w:val="both"/>
        <w:rPr>
          <w:rFonts w:cs="FrankRuehl"/>
          <w:sz w:val="20"/>
          <w:szCs w:val="22"/>
          <w:rtl/>
        </w:rPr>
      </w:pPr>
      <w:r w:rsidRPr="000F7307">
        <w:rPr>
          <w:rStyle w:val="Heading5Char"/>
          <w:rFonts w:cs="FrankRuehl" w:hint="cs"/>
          <w:spacing w:val="40"/>
          <w:sz w:val="20"/>
          <w:szCs w:val="22"/>
          <w:rtl/>
        </w:rPr>
        <w:t>אי-</w:t>
      </w:r>
      <w:r w:rsidRPr="000F7307">
        <w:rPr>
          <w:rStyle w:val="Heading5Char"/>
          <w:rFonts w:cs="FrankRuehl" w:hint="eastAsia"/>
          <w:spacing w:val="40"/>
          <w:sz w:val="20"/>
          <w:szCs w:val="22"/>
          <w:rtl/>
        </w:rPr>
        <w:t>תמיכת</w:t>
      </w:r>
      <w:r w:rsidRPr="000F7307">
        <w:rPr>
          <w:rStyle w:val="Heading5Char"/>
          <w:rFonts w:cs="FrankRuehl"/>
          <w:spacing w:val="40"/>
          <w:sz w:val="20"/>
          <w:szCs w:val="22"/>
          <w:rtl/>
        </w:rPr>
        <w:t xml:space="preserve"> מערכת המחשוב בתכנון התקציב ובמעקב אחר השינויים </w:t>
      </w:r>
      <w:r w:rsidRPr="000F7307">
        <w:rPr>
          <w:rStyle w:val="Heading5Char"/>
          <w:rFonts w:cs="FrankRuehl" w:hint="eastAsia"/>
          <w:spacing w:val="40"/>
          <w:sz w:val="20"/>
          <w:szCs w:val="22"/>
          <w:rtl/>
        </w:rPr>
        <w:t>שבו</w:t>
      </w:r>
      <w:r w:rsidRPr="000F7307">
        <w:rPr>
          <w:rStyle w:val="Heading5Char"/>
          <w:rFonts w:cs="FrankRuehl"/>
          <w:spacing w:val="40"/>
          <w:sz w:val="20"/>
          <w:szCs w:val="22"/>
          <w:rtl/>
        </w:rPr>
        <w:t>:</w:t>
      </w:r>
      <w:r w:rsidRPr="000F7307">
        <w:rPr>
          <w:rStyle w:val="Heading5Char"/>
          <w:rFonts w:cs="FrankRuehl"/>
          <w:bCs w:val="0"/>
          <w:spacing w:val="40"/>
          <w:sz w:val="20"/>
          <w:szCs w:val="22"/>
          <w:rtl/>
        </w:rPr>
        <w:t xml:space="preserve"> </w:t>
      </w:r>
      <w:r w:rsidRPr="000F7307">
        <w:rPr>
          <w:rFonts w:cs="FrankRuehl" w:hint="cs"/>
          <w:sz w:val="20"/>
          <w:szCs w:val="22"/>
          <w:rtl/>
        </w:rPr>
        <w:t xml:space="preserve">ניהול תקציב המדינה, לרבות הבקרה והמעקב אחר ניצולו ועדכונו השוטף, נעשה באמצעות מערכת </w:t>
      </w:r>
      <w:r w:rsidRPr="000F7307">
        <w:rPr>
          <w:rFonts w:cs="FrankRuehl" w:hint="cs"/>
          <w:sz w:val="20"/>
          <w:szCs w:val="22"/>
          <w:rtl/>
        </w:rPr>
        <w:t>מרכב"ה</w:t>
      </w:r>
      <w:r>
        <w:rPr>
          <w:rStyle w:val="FootnoteReference"/>
          <w:rFonts w:cs="FrankRuehl"/>
          <w:sz w:val="20"/>
          <w:szCs w:val="22"/>
          <w:rtl/>
        </w:rPr>
        <w:footnoteReference w:id="76"/>
      </w:r>
      <w:r w:rsidRPr="000F7307">
        <w:rPr>
          <w:rFonts w:cs="FrankRuehl" w:hint="cs"/>
          <w:sz w:val="20"/>
          <w:szCs w:val="22"/>
          <w:rtl/>
        </w:rPr>
        <w:t xml:space="preserve">. </w:t>
      </w:r>
    </w:p>
    <w:p w:rsidR="00E3495C" w:rsidRPr="000F7307" w:rsidP="009435C6">
      <w:pPr>
        <w:spacing w:after="240" w:line="230" w:lineRule="exact"/>
        <w:jc w:val="both"/>
        <w:rPr>
          <w:rFonts w:cs="FrankRuehl"/>
          <w:sz w:val="20"/>
          <w:szCs w:val="22"/>
          <w:rtl/>
        </w:rPr>
      </w:pPr>
      <w:r w:rsidRPr="000F7307">
        <w:rPr>
          <w:rFonts w:cs="FrankRuehl" w:hint="cs"/>
          <w:sz w:val="20"/>
          <w:szCs w:val="22"/>
          <w:rtl/>
        </w:rPr>
        <w:t xml:space="preserve">בביקורת עלה כי העיכוב בהעברת הפניות התקציביות ובאישורן גורם לפער זמנים בין מועד החלטה על שינוי בתקציב לבין עדכונו </w:t>
      </w:r>
      <w:r w:rsidRPr="000F7307">
        <w:rPr>
          <w:rFonts w:cs="FrankRuehl" w:hint="cs"/>
          <w:sz w:val="20"/>
          <w:szCs w:val="22"/>
          <w:rtl/>
        </w:rPr>
        <w:t>במרכב"ה</w:t>
      </w:r>
      <w:r w:rsidRPr="000F7307">
        <w:rPr>
          <w:rFonts w:cs="FrankRuehl" w:hint="cs"/>
          <w:sz w:val="20"/>
          <w:szCs w:val="22"/>
          <w:rtl/>
        </w:rPr>
        <w:t xml:space="preserve">. לדוגמה התייקרות עלויות של יום אשפוז, של הסכמי שכר או של סל הבריאות גורמים לעלייה מתוכננת בהוצאות, בלי שהתקציב </w:t>
      </w:r>
      <w:r w:rsidRPr="000F7307">
        <w:rPr>
          <w:rFonts w:cs="FrankRuehl" w:hint="cs"/>
          <w:sz w:val="20"/>
          <w:szCs w:val="22"/>
          <w:rtl/>
        </w:rPr>
        <w:t>במרכב"ה</w:t>
      </w:r>
      <w:r w:rsidRPr="000F7307">
        <w:rPr>
          <w:rFonts w:cs="FrankRuehl" w:hint="cs"/>
          <w:sz w:val="20"/>
          <w:szCs w:val="22"/>
          <w:rtl/>
        </w:rPr>
        <w:t xml:space="preserve"> מתעדכן במקביל. מערכת </w:t>
      </w:r>
      <w:r w:rsidRPr="000F7307">
        <w:rPr>
          <w:rFonts w:cs="FrankRuehl" w:hint="cs"/>
          <w:sz w:val="20"/>
          <w:szCs w:val="22"/>
          <w:rtl/>
        </w:rPr>
        <w:t>המרכב"ה</w:t>
      </w:r>
      <w:r w:rsidRPr="000F7307">
        <w:rPr>
          <w:rFonts w:cs="FrankRuehl" w:hint="cs"/>
          <w:sz w:val="20"/>
          <w:szCs w:val="22"/>
          <w:rtl/>
        </w:rPr>
        <w:t xml:space="preserve"> גם אינה מאפשרת מעקב אחר פניות תקציביות, כך שלא ידוע מה הסטטוס של כל פנייה. כדי להתגבר על בעיות אלו משתמש אגף התקציבים במשרד הבריאות בגיליון אלקטרוני, אקסל, אמצעי שאינו מהווה מסד נתונים סדור, המאפשר שליטה, בקרה ומעקב שלמים על ניהול התקציב. </w:t>
      </w:r>
    </w:p>
    <w:p w:rsidR="00E3495C" w:rsidRPr="000F7307" w:rsidP="009435C6">
      <w:pPr>
        <w:pStyle w:val="RESHET"/>
        <w:rPr>
          <w:rtl/>
        </w:rPr>
      </w:pPr>
      <w:r w:rsidRPr="000F7307">
        <w:rPr>
          <w:rFonts w:hint="cs"/>
          <w:rtl/>
        </w:rPr>
        <w:t xml:space="preserve">ראוי שמשרד האוצר ישקול לפתח מערכת ממוחשבת, אם באמצעות מערכת </w:t>
      </w:r>
      <w:r w:rsidRPr="000F7307">
        <w:rPr>
          <w:rFonts w:hint="cs"/>
          <w:rtl/>
        </w:rPr>
        <w:t>מרכב"ה</w:t>
      </w:r>
      <w:r w:rsidRPr="000F7307">
        <w:rPr>
          <w:rFonts w:hint="cs"/>
          <w:rtl/>
        </w:rPr>
        <w:t xml:space="preserve"> ואם בדרך אחרת, שתיתן מענה לסוגיית תכנון התקציב ולמעקב אחר השינויים בו ושתגביל את זמנו של כל גורם. במסגרת זו ראוי לבחון פיתוח אפשרות שתצביע בכל רגע נתון על הסטטוס של הפנייה - ממתינה</w:t>
      </w:r>
      <w:r w:rsidRPr="000F7307">
        <w:rPr>
          <w:rtl/>
        </w:rPr>
        <w:t xml:space="preserve"> לאישור </w:t>
      </w:r>
      <w:r w:rsidRPr="000F7307">
        <w:rPr>
          <w:rFonts w:hint="cs"/>
          <w:rtl/>
        </w:rPr>
        <w:t>באג</w:t>
      </w:r>
      <w:r w:rsidRPr="000F7307">
        <w:rPr>
          <w:rtl/>
        </w:rPr>
        <w:t>"ת</w:t>
      </w:r>
      <w:r w:rsidRPr="000F7307">
        <w:rPr>
          <w:rtl/>
        </w:rPr>
        <w:t xml:space="preserve"> במשרד הבריאות; </w:t>
      </w:r>
      <w:r w:rsidRPr="000F7307">
        <w:rPr>
          <w:rFonts w:hint="cs"/>
          <w:rtl/>
        </w:rPr>
        <w:t>בחשבות</w:t>
      </w:r>
      <w:r w:rsidRPr="000F7307">
        <w:rPr>
          <w:rtl/>
        </w:rPr>
        <w:t xml:space="preserve"> משרד הבריאות; </w:t>
      </w:r>
      <w:r w:rsidRPr="000F7307">
        <w:rPr>
          <w:rFonts w:hint="cs"/>
          <w:rtl/>
        </w:rPr>
        <w:t>אצל</w:t>
      </w:r>
      <w:r w:rsidRPr="000F7307">
        <w:rPr>
          <w:rtl/>
        </w:rPr>
        <w:t xml:space="preserve"> רפרנט בריאות </w:t>
      </w:r>
      <w:r w:rsidRPr="000F7307">
        <w:rPr>
          <w:rFonts w:hint="cs"/>
          <w:rtl/>
        </w:rPr>
        <w:t>באג</w:t>
      </w:r>
      <w:r w:rsidRPr="000F7307">
        <w:rPr>
          <w:rtl/>
        </w:rPr>
        <w:t>"ת</w:t>
      </w:r>
      <w:r w:rsidRPr="000F7307">
        <w:rPr>
          <w:rtl/>
        </w:rPr>
        <w:t xml:space="preserve"> ב</w:t>
      </w:r>
      <w:r w:rsidRPr="000F7307">
        <w:rPr>
          <w:rFonts w:hint="cs"/>
          <w:rtl/>
        </w:rPr>
        <w:t>משרד ה</w:t>
      </w:r>
      <w:r w:rsidRPr="000F7307">
        <w:rPr>
          <w:rtl/>
        </w:rPr>
        <w:t xml:space="preserve">אוצר </w:t>
      </w:r>
      <w:r w:rsidRPr="000F7307">
        <w:rPr>
          <w:rFonts w:hint="cs"/>
          <w:rtl/>
        </w:rPr>
        <w:t>וכו</w:t>
      </w:r>
      <w:r w:rsidRPr="000F7307">
        <w:rPr>
          <w:rFonts w:hint="cs"/>
          <w:rtl/>
        </w:rPr>
        <w:t>'. הדבר יאפשר לכל גורם במערכת לעקוב אחר מיקום הפנייה במערך האישורים. מן</w:t>
      </w:r>
      <w:r w:rsidRPr="000F7307">
        <w:rPr>
          <w:rtl/>
        </w:rPr>
        <w:t xml:space="preserve"> </w:t>
      </w:r>
      <w:r w:rsidRPr="000F7307">
        <w:rPr>
          <w:rFonts w:hint="cs"/>
          <w:rtl/>
        </w:rPr>
        <w:t>הראוי</w:t>
      </w:r>
      <w:r w:rsidRPr="000F7307">
        <w:rPr>
          <w:rtl/>
        </w:rPr>
        <w:t xml:space="preserve"> </w:t>
      </w:r>
      <w:r w:rsidRPr="000F7307">
        <w:rPr>
          <w:rFonts w:hint="cs"/>
          <w:rtl/>
        </w:rPr>
        <w:t>גם לשקול שהמערכת</w:t>
      </w:r>
      <w:r w:rsidRPr="000F7307">
        <w:rPr>
          <w:rtl/>
        </w:rPr>
        <w:t xml:space="preserve"> </w:t>
      </w:r>
      <w:r w:rsidRPr="000F7307">
        <w:rPr>
          <w:rFonts w:hint="cs"/>
          <w:rtl/>
        </w:rPr>
        <w:t>תתריע</w:t>
      </w:r>
      <w:r w:rsidRPr="000F7307">
        <w:rPr>
          <w:rtl/>
        </w:rPr>
        <w:t xml:space="preserve"> </w:t>
      </w:r>
      <w:r w:rsidRPr="000F7307">
        <w:rPr>
          <w:rFonts w:hint="cs"/>
          <w:rtl/>
        </w:rPr>
        <w:t>בפני</w:t>
      </w:r>
      <w:r w:rsidRPr="000F7307">
        <w:rPr>
          <w:rtl/>
        </w:rPr>
        <w:t xml:space="preserve"> הגורמים שיקבע משרד האוצר בשיתוף עם משרדי הממשלה </w:t>
      </w:r>
      <w:r w:rsidRPr="000F7307">
        <w:rPr>
          <w:rFonts w:hint="cs"/>
          <w:rtl/>
        </w:rPr>
        <w:t>כאשר</w:t>
      </w:r>
      <w:r w:rsidRPr="000F7307">
        <w:rPr>
          <w:rtl/>
        </w:rPr>
        <w:t xml:space="preserve"> אחד הגורמים גורם לעיכוב בטיפול בפנ</w:t>
      </w:r>
      <w:r w:rsidRPr="000F7307">
        <w:rPr>
          <w:rFonts w:hint="cs"/>
          <w:rtl/>
        </w:rPr>
        <w:t>י</w:t>
      </w:r>
      <w:r w:rsidRPr="000F7307">
        <w:rPr>
          <w:rtl/>
        </w:rPr>
        <w:t xml:space="preserve">יה. </w:t>
      </w:r>
    </w:p>
    <w:p w:rsidR="00E3495C" w:rsidRPr="000F7307" w:rsidP="009435C6">
      <w:pPr>
        <w:spacing w:before="180" w:after="120" w:line="230" w:lineRule="exact"/>
        <w:jc w:val="both"/>
        <w:rPr>
          <w:rFonts w:cs="FrankRuehl"/>
          <w:sz w:val="20"/>
          <w:szCs w:val="22"/>
        </w:rPr>
      </w:pPr>
      <w:r w:rsidRPr="000F7307">
        <w:rPr>
          <w:rFonts w:cs="FrankRuehl" w:hint="cs"/>
          <w:sz w:val="20"/>
          <w:szCs w:val="22"/>
          <w:rtl/>
        </w:rPr>
        <w:t>בתגובתו למשרד מבקר המדינה מנובמבר 2014 כתב משרד האוצר כי באוקטובר אותה שנה פרסם אגף התקציבים מכרז לרכישת מערכת תכנון תקציב.</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bookmarkStart w:id="33" w:name="_Toc398533226"/>
    </w:p>
    <w:p w:rsidR="00E3495C" w:rsidP="00915C1A">
      <w:pPr>
        <w:pStyle w:val="KOT4"/>
        <w:rPr>
          <w:rtl/>
        </w:rPr>
      </w:pPr>
      <w:r w:rsidRPr="001F7BB8">
        <w:rPr>
          <w:rFonts w:hint="cs"/>
          <w:rtl/>
        </w:rPr>
        <w:t>שקיפות</w:t>
      </w:r>
      <w:bookmarkEnd w:id="33"/>
    </w:p>
    <w:p w:rsidR="00E3495C" w:rsidRPr="002C6A58" w:rsidP="00915C1A">
      <w:pPr>
        <w:pStyle w:val="KOT5"/>
        <w:rPr>
          <w:rtl/>
        </w:rPr>
      </w:pPr>
      <w:bookmarkStart w:id="34" w:name="_Toc367181722"/>
      <w:bookmarkStart w:id="35" w:name="_Toc367181769"/>
      <w:bookmarkStart w:id="36" w:name="_Toc367194190"/>
      <w:bookmarkStart w:id="37" w:name="_Toc390761736"/>
      <w:r w:rsidRPr="002C6A58">
        <w:rPr>
          <w:rFonts w:hint="cs"/>
          <w:rtl/>
        </w:rPr>
        <w:t>שקיפות התקציב</w:t>
      </w:r>
      <w:r>
        <w:rPr>
          <w:rFonts w:hint="cs"/>
          <w:rtl/>
        </w:rPr>
        <w:t xml:space="preserve"> לעין הכנסת ולעין הציבור</w:t>
      </w:r>
      <w:bookmarkEnd w:id="34"/>
      <w:bookmarkEnd w:id="35"/>
      <w:bookmarkEnd w:id="36"/>
      <w:bookmarkEnd w:id="37"/>
    </w:p>
    <w:p w:rsidR="00E3495C" w:rsidRPr="000F7307" w:rsidP="00915C1A">
      <w:pPr>
        <w:spacing w:after="120" w:line="230" w:lineRule="exact"/>
        <w:jc w:val="both"/>
        <w:rPr>
          <w:rFonts w:cs="FrankRuehl"/>
          <w:sz w:val="20"/>
          <w:szCs w:val="22"/>
          <w:rtl/>
        </w:rPr>
      </w:pPr>
      <w:r w:rsidRPr="000F7307">
        <w:rPr>
          <w:rStyle w:val="Heading5Char"/>
          <w:rFonts w:cs="FrankRuehl" w:hint="eastAsia"/>
          <w:spacing w:val="40"/>
          <w:sz w:val="20"/>
          <w:szCs w:val="22"/>
          <w:rtl/>
        </w:rPr>
        <w:t>שקיפות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התקציב</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בעקבות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תוספות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חד</w:t>
      </w:r>
      <w:r w:rsidRPr="000F7307">
        <w:rPr>
          <w:rStyle w:val="Heading5Char"/>
          <w:rFonts w:cs="FrankRuehl"/>
          <w:spacing w:val="40"/>
          <w:sz w:val="20"/>
          <w:szCs w:val="22"/>
          <w:rtl/>
        </w:rPr>
        <w:t>-</w:t>
      </w:r>
      <w:r w:rsidRPr="000F7307">
        <w:rPr>
          <w:rStyle w:val="Heading5Char"/>
          <w:rFonts w:cs="FrankRuehl" w:hint="eastAsia"/>
          <w:spacing w:val="40"/>
          <w:sz w:val="20"/>
          <w:szCs w:val="22"/>
          <w:rtl/>
        </w:rPr>
        <w:t>פעמיות</w:t>
      </w:r>
      <w:r w:rsidRPr="000F7307">
        <w:rPr>
          <w:rStyle w:val="Heading5Char"/>
          <w:rFonts w:cs="FrankRuehl"/>
          <w:spacing w:val="40"/>
          <w:sz w:val="20"/>
          <w:szCs w:val="22"/>
          <w:rtl/>
        </w:rPr>
        <w:t>:</w:t>
      </w:r>
      <w:r w:rsidRPr="000F7307">
        <w:rPr>
          <w:rFonts w:cs="FrankRuehl" w:hint="cs"/>
          <w:sz w:val="20"/>
          <w:szCs w:val="22"/>
          <w:rtl/>
        </w:rPr>
        <w:t xml:space="preserve"> שקיפות של התקציב מאפשרת לכנסת המופקדת על אישור התקציב לקיים מעקב ובקרה על חלוקת משאבי התקציב ועל ניצולו. </w:t>
      </w:r>
    </w:p>
    <w:p w:rsidR="00E3495C" w:rsidRPr="000F7307" w:rsidP="00B82C38">
      <w:pPr>
        <w:spacing w:after="240" w:line="230" w:lineRule="exact"/>
        <w:jc w:val="both"/>
        <w:rPr>
          <w:rFonts w:cs="FrankRuehl"/>
          <w:sz w:val="20"/>
          <w:szCs w:val="22"/>
          <w:rtl/>
        </w:rPr>
      </w:pPr>
      <w:r w:rsidRPr="000F7307">
        <w:rPr>
          <w:rFonts w:cs="FrankRuehl" w:hint="cs"/>
          <w:sz w:val="20"/>
          <w:szCs w:val="22"/>
          <w:rtl/>
        </w:rPr>
        <w:t xml:space="preserve">במהלך השנה, לאחר שאושר התקציב, מתבצעות פעולות אשר מחייבות שינוי בתקציב המאושר והגדלתו באמצעות תוספות חד-פעמיות. כך למשל יש לעדכן את התקציב בעקבות החלטות ממשלה או בעקבות ההסכמים הנחתמים בין משרד הבריאות למשרד האוצר. תוספות חד-פעמיות לא נכללות במסגרת בסיס התקציב, גם אם לעתים מדובר בתקציבים שנועדו להתפרש על פני כמה שנים, חלקם בסכומים גבוהים. תוספת תקציב חד-פעמית שהוקצתה למשרד מאושרת בידי ועדת הכספים לאחר </w:t>
      </w:r>
      <w:r w:rsidRPr="000F7307">
        <w:rPr>
          <w:rFonts w:cs="FrankRuehl" w:hint="cs"/>
          <w:sz w:val="20"/>
          <w:szCs w:val="22"/>
          <w:rtl/>
        </w:rPr>
        <w:t>שאג"ת</w:t>
      </w:r>
      <w:r w:rsidRPr="000F7307">
        <w:rPr>
          <w:rFonts w:cs="FrankRuehl" w:hint="cs"/>
          <w:sz w:val="20"/>
          <w:szCs w:val="22"/>
          <w:rtl/>
        </w:rPr>
        <w:t xml:space="preserve"> במשרד האוצר הגיש לה פנייה לאישור. תוספת זו לא תיכלל בבסיס התקציב. </w:t>
      </w:r>
    </w:p>
    <w:p w:rsidR="00E3495C" w:rsidRPr="000F7307" w:rsidP="00B82C38">
      <w:pPr>
        <w:pStyle w:val="RESHET"/>
        <w:keepLines/>
        <w:rPr>
          <w:rtl/>
        </w:rPr>
      </w:pPr>
      <w:r w:rsidRPr="000F7307">
        <w:rPr>
          <w:rFonts w:hint="cs"/>
          <w:rtl/>
        </w:rPr>
        <w:t>בביקורת</w:t>
      </w:r>
      <w:r w:rsidRPr="000F7307">
        <w:rPr>
          <w:rtl/>
        </w:rPr>
        <w:t xml:space="preserve"> </w:t>
      </w:r>
      <w:r w:rsidRPr="000F7307">
        <w:rPr>
          <w:rFonts w:hint="cs"/>
          <w:rtl/>
        </w:rPr>
        <w:t>נמצא</w:t>
      </w:r>
      <w:r w:rsidRPr="000F7307">
        <w:rPr>
          <w:rtl/>
        </w:rPr>
        <w:t xml:space="preserve"> </w:t>
      </w:r>
      <w:r w:rsidRPr="000F7307">
        <w:rPr>
          <w:rFonts w:hint="cs"/>
          <w:rtl/>
        </w:rPr>
        <w:t>כי</w:t>
      </w:r>
      <w:r w:rsidRPr="000F7307">
        <w:rPr>
          <w:rtl/>
        </w:rPr>
        <w:t xml:space="preserve"> </w:t>
      </w:r>
      <w:r w:rsidRPr="000F7307">
        <w:rPr>
          <w:rFonts w:hint="cs"/>
          <w:rtl/>
        </w:rPr>
        <w:t>כאשר</w:t>
      </w:r>
      <w:r w:rsidRPr="000F7307">
        <w:rPr>
          <w:rtl/>
        </w:rPr>
        <w:t xml:space="preserve"> </w:t>
      </w:r>
      <w:r w:rsidRPr="000F7307">
        <w:rPr>
          <w:rFonts w:hint="cs"/>
          <w:rtl/>
        </w:rPr>
        <w:t>הכנסת</w:t>
      </w:r>
      <w:r w:rsidRPr="000F7307">
        <w:rPr>
          <w:rtl/>
        </w:rPr>
        <w:t xml:space="preserve"> </w:t>
      </w:r>
      <w:r w:rsidRPr="000F7307">
        <w:rPr>
          <w:rFonts w:hint="cs"/>
          <w:rtl/>
        </w:rPr>
        <w:t>מאשרת</w:t>
      </w:r>
      <w:r w:rsidRPr="000F7307">
        <w:rPr>
          <w:rtl/>
        </w:rPr>
        <w:t xml:space="preserve"> </w:t>
      </w:r>
      <w:r w:rsidRPr="000F7307">
        <w:rPr>
          <w:rFonts w:hint="cs"/>
          <w:rtl/>
        </w:rPr>
        <w:t>את</w:t>
      </w:r>
      <w:r w:rsidRPr="000F7307">
        <w:rPr>
          <w:rtl/>
        </w:rPr>
        <w:t xml:space="preserve"> </w:t>
      </w:r>
      <w:r w:rsidRPr="000F7307">
        <w:rPr>
          <w:rFonts w:hint="cs"/>
          <w:rtl/>
        </w:rPr>
        <w:t>התקציב</w:t>
      </w:r>
      <w:r w:rsidRPr="000F7307">
        <w:rPr>
          <w:rtl/>
        </w:rPr>
        <w:t xml:space="preserve"> </w:t>
      </w:r>
      <w:r w:rsidRPr="000F7307">
        <w:rPr>
          <w:rFonts w:hint="cs"/>
          <w:rtl/>
        </w:rPr>
        <w:t>השנתי</w:t>
      </w:r>
      <w:r w:rsidRPr="000F7307">
        <w:rPr>
          <w:rtl/>
        </w:rPr>
        <w:t xml:space="preserve">, משרדי הבריאות והאוצר לא </w:t>
      </w:r>
      <w:r w:rsidRPr="000F7307">
        <w:rPr>
          <w:rFonts w:hint="cs"/>
          <w:rtl/>
        </w:rPr>
        <w:t>מצרפים</w:t>
      </w:r>
      <w:r w:rsidRPr="000F7307">
        <w:rPr>
          <w:rtl/>
        </w:rPr>
        <w:t xml:space="preserve"> </w:t>
      </w:r>
      <w:r w:rsidRPr="000F7307">
        <w:rPr>
          <w:rFonts w:hint="cs"/>
          <w:rtl/>
        </w:rPr>
        <w:t>להצעת</w:t>
      </w:r>
      <w:r w:rsidRPr="000F7307">
        <w:rPr>
          <w:rtl/>
        </w:rPr>
        <w:t xml:space="preserve"> </w:t>
      </w:r>
      <w:r w:rsidRPr="000F7307">
        <w:rPr>
          <w:rFonts w:hint="cs"/>
          <w:rtl/>
        </w:rPr>
        <w:t>התקציב</w:t>
      </w:r>
      <w:r w:rsidRPr="000F7307">
        <w:rPr>
          <w:rtl/>
        </w:rPr>
        <w:t xml:space="preserve"> </w:t>
      </w:r>
      <w:r w:rsidRPr="000F7307">
        <w:rPr>
          <w:rFonts w:hint="cs"/>
          <w:rtl/>
        </w:rPr>
        <w:t>מידע</w:t>
      </w:r>
      <w:r w:rsidRPr="000F7307">
        <w:rPr>
          <w:rtl/>
        </w:rPr>
        <w:t xml:space="preserve"> </w:t>
      </w:r>
      <w:r w:rsidRPr="000F7307">
        <w:rPr>
          <w:rFonts w:hint="cs"/>
          <w:rtl/>
        </w:rPr>
        <w:t>הנוגע</w:t>
      </w:r>
      <w:r w:rsidRPr="000F7307">
        <w:rPr>
          <w:rtl/>
        </w:rPr>
        <w:t xml:space="preserve"> </w:t>
      </w:r>
      <w:r w:rsidRPr="000F7307">
        <w:rPr>
          <w:rFonts w:hint="cs"/>
          <w:rtl/>
        </w:rPr>
        <w:t>לכל</w:t>
      </w:r>
      <w:r w:rsidRPr="000F7307">
        <w:rPr>
          <w:rtl/>
        </w:rPr>
        <w:t xml:space="preserve"> </w:t>
      </w:r>
      <w:r w:rsidRPr="000F7307">
        <w:rPr>
          <w:rFonts w:hint="cs"/>
          <w:rtl/>
        </w:rPr>
        <w:t>ההתחייבויות</w:t>
      </w:r>
      <w:r w:rsidRPr="000F7307">
        <w:rPr>
          <w:rtl/>
        </w:rPr>
        <w:t xml:space="preserve"> </w:t>
      </w:r>
      <w:r w:rsidRPr="000F7307">
        <w:rPr>
          <w:rFonts w:hint="cs"/>
          <w:rtl/>
        </w:rPr>
        <w:t>והתוספות</w:t>
      </w:r>
      <w:r w:rsidRPr="000F7307">
        <w:rPr>
          <w:rtl/>
        </w:rPr>
        <w:t xml:space="preserve"> שאושרו בשנים שעברו, </w:t>
      </w:r>
      <w:r w:rsidRPr="000F7307">
        <w:rPr>
          <w:rFonts w:hint="cs"/>
          <w:rtl/>
        </w:rPr>
        <w:t>בתקציבים</w:t>
      </w:r>
      <w:r w:rsidRPr="000F7307">
        <w:rPr>
          <w:rtl/>
        </w:rPr>
        <w:t xml:space="preserve"> </w:t>
      </w:r>
      <w:r w:rsidRPr="000F7307">
        <w:rPr>
          <w:rFonts w:hint="cs"/>
          <w:rtl/>
        </w:rPr>
        <w:t>חד</w:t>
      </w:r>
      <w:r w:rsidRPr="000F7307">
        <w:rPr>
          <w:rtl/>
        </w:rPr>
        <w:t xml:space="preserve"> </w:t>
      </w:r>
      <w:r w:rsidRPr="000F7307">
        <w:rPr>
          <w:rFonts w:hint="cs"/>
          <w:rtl/>
        </w:rPr>
        <w:t>פעמיים</w:t>
      </w:r>
      <w:r w:rsidRPr="000F7307">
        <w:rPr>
          <w:rtl/>
        </w:rPr>
        <w:t xml:space="preserve">, </w:t>
      </w:r>
      <w:r w:rsidRPr="000F7307">
        <w:rPr>
          <w:rFonts w:hint="cs"/>
          <w:rtl/>
        </w:rPr>
        <w:t>ושהן</w:t>
      </w:r>
      <w:r w:rsidRPr="000F7307">
        <w:rPr>
          <w:rtl/>
        </w:rPr>
        <w:t xml:space="preserve"> </w:t>
      </w:r>
      <w:r w:rsidRPr="000F7307">
        <w:rPr>
          <w:rFonts w:hint="cs"/>
          <w:rtl/>
        </w:rPr>
        <w:t>עדיין</w:t>
      </w:r>
      <w:r w:rsidRPr="000F7307">
        <w:rPr>
          <w:rtl/>
        </w:rPr>
        <w:t xml:space="preserve"> </w:t>
      </w:r>
      <w:r w:rsidRPr="000F7307">
        <w:rPr>
          <w:rFonts w:hint="cs"/>
          <w:rtl/>
        </w:rPr>
        <w:t>תקפות</w:t>
      </w:r>
      <w:r w:rsidRPr="000F7307">
        <w:rPr>
          <w:rtl/>
        </w:rPr>
        <w:t>.</w:t>
      </w:r>
      <w:r w:rsidRPr="000F7307">
        <w:rPr>
          <w:rFonts w:hint="cs"/>
          <w:rtl/>
        </w:rPr>
        <w:t xml:space="preserve"> מדובר בנוהג אופייני לכלל תקציב המדינה ולא רק למערכת הבריאות.</w:t>
      </w:r>
    </w:p>
    <w:p w:rsidR="00E3495C" w:rsidRPr="000F7307" w:rsidP="00B82C38">
      <w:pPr>
        <w:spacing w:before="180" w:after="120" w:line="230" w:lineRule="exact"/>
        <w:jc w:val="both"/>
        <w:rPr>
          <w:rFonts w:cs="FrankRuehl"/>
          <w:sz w:val="20"/>
          <w:szCs w:val="22"/>
          <w:rtl/>
        </w:rPr>
      </w:pPr>
      <w:r w:rsidRPr="000F7307">
        <w:rPr>
          <w:rFonts w:cs="FrankRuehl" w:hint="cs"/>
          <w:sz w:val="20"/>
          <w:szCs w:val="22"/>
          <w:rtl/>
        </w:rPr>
        <w:t>יש לציין כי נושא הדרישות התקציביות במהלך שנת הכספים אינו אופייני למערכת הבריאות בלבד. גם ועדת המשילות</w:t>
      </w:r>
      <w:r>
        <w:rPr>
          <w:rStyle w:val="FootnoteReference"/>
          <w:rFonts w:cs="FrankRuehl"/>
          <w:sz w:val="20"/>
          <w:szCs w:val="22"/>
          <w:rtl/>
        </w:rPr>
        <w:footnoteReference w:id="77"/>
      </w:r>
      <w:r w:rsidRPr="000F7307">
        <w:rPr>
          <w:rFonts w:cs="FrankRuehl" w:hint="cs"/>
          <w:sz w:val="20"/>
          <w:szCs w:val="22"/>
          <w:rtl/>
        </w:rPr>
        <w:t>, שהמלצותיה אומצו על ידי הממשלה, סברה שיש להעדיף תקצוב במסגרת בסיס התקציב ולהמעיט ככל הניתן בדרישות תוספתיות לאורך השנה. לדעתה, ככלל דרישות תוספתיות במהלך השנה צריכות להתאפשר במקרים בלתי צפויים, שאי אפשר לדחות את הטיפול בעניינם עד לדיוני התקציב. על מרבית התוספות יש לדון כחלק מתהליך התקציב ובמסגרת של סדרי עדיפויות. הוועדה המליצה, בין השאר, על ביצוע פיילוט בארבעה משרדי ממשלה, שבמסגרתו יסכמו משרד האוצר והמשרדים הנ"ל על הכללת תקציבים תוספתיים רלוונטיים בבסיס תקציב המשרד בתמורה להתחייבות המשרד להימנעות מהעלאת דרישות תוספתיות במהלך שנת התקציב.</w:t>
      </w:r>
    </w:p>
    <w:p w:rsidR="00E3495C" w:rsidRPr="000F7307" w:rsidP="00915C1A">
      <w:pPr>
        <w:spacing w:after="120" w:line="230" w:lineRule="exact"/>
        <w:jc w:val="both"/>
        <w:rPr>
          <w:rFonts w:cs="FrankRuehl"/>
          <w:sz w:val="20"/>
          <w:szCs w:val="22"/>
          <w:rtl/>
        </w:rPr>
      </w:pPr>
      <w:r w:rsidRPr="000F7307">
        <w:rPr>
          <w:rFonts w:cs="FrankRuehl" w:hint="cs"/>
          <w:sz w:val="20"/>
          <w:szCs w:val="22"/>
          <w:rtl/>
        </w:rPr>
        <w:t>בתשובתו</w:t>
      </w:r>
      <w:r w:rsidRPr="000F7307">
        <w:rPr>
          <w:rFonts w:cs="FrankRuehl"/>
          <w:sz w:val="20"/>
          <w:szCs w:val="22"/>
          <w:rtl/>
        </w:rPr>
        <w:t xml:space="preserve"> למשרד מבקר המדינה מנובמבר 2014 </w:t>
      </w:r>
      <w:r w:rsidRPr="000F7307">
        <w:rPr>
          <w:rFonts w:cs="FrankRuehl" w:hint="cs"/>
          <w:sz w:val="20"/>
          <w:szCs w:val="22"/>
          <w:rtl/>
        </w:rPr>
        <w:t xml:space="preserve">כתב </w:t>
      </w:r>
      <w:r w:rsidRPr="000F7307">
        <w:rPr>
          <w:rFonts w:cs="FrankRuehl" w:hint="cs"/>
          <w:sz w:val="20"/>
          <w:szCs w:val="22"/>
          <w:rtl/>
        </w:rPr>
        <w:t>אג"ת</w:t>
      </w:r>
      <w:r w:rsidRPr="000F7307">
        <w:rPr>
          <w:rFonts w:cs="FrankRuehl" w:hint="cs"/>
          <w:sz w:val="20"/>
          <w:szCs w:val="22"/>
          <w:rtl/>
        </w:rPr>
        <w:t xml:space="preserve"> במשרד האוצר כי הוחלט לקיים את "פיילוט המשילות" במשרד החקלאות בלבד וכי בכוונת משרד האוצר לפעול ליישום "פיילוט המשילות" באופן מלא בשנת תקציב 2016.</w:t>
      </w:r>
    </w:p>
    <w:p w:rsidR="00E3495C" w:rsidRPr="000F7307" w:rsidP="00915C1A">
      <w:pPr>
        <w:spacing w:after="120" w:line="230" w:lineRule="exact"/>
        <w:jc w:val="both"/>
        <w:rPr>
          <w:rFonts w:cs="FrankRuehl"/>
          <w:sz w:val="20"/>
          <w:szCs w:val="22"/>
          <w:rtl/>
        </w:rPr>
      </w:pPr>
      <w:r w:rsidRPr="000F7307">
        <w:rPr>
          <w:rFonts w:cs="FrankRuehl" w:hint="cs"/>
          <w:sz w:val="20"/>
          <w:szCs w:val="22"/>
          <w:rtl/>
        </w:rPr>
        <w:t>יצוין שמרכז המחקר והמידע של הכנסת המליץ בדוח שפרסם ביולי 2013</w:t>
      </w:r>
      <w:r>
        <w:rPr>
          <w:rStyle w:val="FootnoteReference"/>
          <w:rFonts w:cs="FrankRuehl"/>
          <w:sz w:val="20"/>
          <w:szCs w:val="22"/>
          <w:rtl/>
        </w:rPr>
        <w:footnoteReference w:id="78"/>
      </w:r>
      <w:r w:rsidRPr="000F7307">
        <w:rPr>
          <w:rFonts w:cs="FrankRuehl" w:hint="cs"/>
          <w:sz w:val="20"/>
          <w:szCs w:val="22"/>
          <w:rtl/>
        </w:rPr>
        <w:t xml:space="preserve"> לשקול לפרסם לציבור עדכונים תקופתיים של נתוני תקציב הזמינים לציבור, וזאת לאחר אישור שינויים בתקציב והגשת דוח תקופתי לוועדת הכספים, המסכם את השפעת כלל השינויים שבוצעו בתקציב. ארגון בין-לאומי העוסק בשקיפות תקציבית ממליץ כי הגוף שמגיש את התקציב השנתי יגיש בנוסף דוח-חצי שנתי על השינויים בתקציב</w:t>
      </w:r>
      <w:r>
        <w:rPr>
          <w:rStyle w:val="FootnoteReference"/>
          <w:rFonts w:cs="FrankRuehl"/>
          <w:sz w:val="20"/>
          <w:szCs w:val="22"/>
          <w:rtl/>
        </w:rPr>
        <w:footnoteReference w:id="79"/>
      </w:r>
      <w:r w:rsidRPr="000F7307">
        <w:rPr>
          <w:rFonts w:cs="FrankRuehl" w:hint="cs"/>
          <w:sz w:val="20"/>
          <w:szCs w:val="22"/>
          <w:rtl/>
        </w:rPr>
        <w:t>.</w:t>
      </w:r>
    </w:p>
    <w:p w:rsidR="00E3495C" w:rsidRPr="000F7307" w:rsidP="00915C1A">
      <w:pPr>
        <w:spacing w:after="120" w:line="230" w:lineRule="exact"/>
        <w:jc w:val="both"/>
        <w:rPr>
          <w:rFonts w:cs="FrankRuehl"/>
          <w:sz w:val="20"/>
          <w:szCs w:val="22"/>
          <w:rtl/>
        </w:rPr>
      </w:pPr>
      <w:r w:rsidRPr="000F7307">
        <w:rPr>
          <w:rFonts w:cs="FrankRuehl" w:hint="cs"/>
          <w:sz w:val="20"/>
          <w:szCs w:val="22"/>
          <w:rtl/>
        </w:rPr>
        <w:t>להלן דוגמאות לתוספות חד- פעמיות שלא נכללו בבסיס התקציב של תקציב משרד הבריאות:</w:t>
      </w:r>
    </w:p>
    <w:p w:rsidR="00E3495C" w:rsidRPr="000F7307" w:rsidP="00915C1A">
      <w:pPr>
        <w:pStyle w:val="ListParagraph"/>
        <w:numPr>
          <w:ilvl w:val="0"/>
          <w:numId w:val="21"/>
        </w:numPr>
        <w:spacing w:after="120" w:line="230" w:lineRule="exact"/>
        <w:contextualSpacing w:val="0"/>
        <w:jc w:val="both"/>
        <w:rPr>
          <w:rFonts w:ascii="Times New Roman" w:hAnsi="Times New Roman" w:cs="FrankRuehl"/>
          <w:sz w:val="20"/>
        </w:rPr>
      </w:pPr>
      <w:r w:rsidRPr="00894D34">
        <w:rPr>
          <w:rStyle w:val="Heading6Char"/>
          <w:rFonts w:ascii="Times New Roman" w:hAnsi="Times New Roman" w:hint="eastAsia"/>
          <w:spacing w:val="40"/>
          <w:sz w:val="20"/>
          <w:rtl/>
        </w:rPr>
        <w:t>הקמת</w:t>
      </w:r>
      <w:r w:rsidRPr="00894D34">
        <w:rPr>
          <w:rStyle w:val="Heading6Char"/>
          <w:rFonts w:ascii="Times New Roman" w:hAnsi="Times New Roman"/>
          <w:spacing w:val="40"/>
          <w:sz w:val="20"/>
          <w:rtl/>
        </w:rPr>
        <w:t xml:space="preserve"> </w:t>
      </w:r>
      <w:r w:rsidRPr="00894D34">
        <w:rPr>
          <w:rStyle w:val="Heading6Char"/>
          <w:rFonts w:ascii="Times New Roman" w:hAnsi="Times New Roman" w:hint="eastAsia"/>
          <w:spacing w:val="40"/>
          <w:sz w:val="20"/>
          <w:rtl/>
        </w:rPr>
        <w:t>סרפנטריום</w:t>
      </w:r>
      <w:r>
        <w:rPr>
          <w:rStyle w:val="Heading6Char"/>
          <w:rFonts w:ascii="Times New Roman" w:hAnsi="Times New Roman"/>
          <w:sz w:val="20"/>
          <w:vertAlign w:val="superscript"/>
          <w:rtl/>
        </w:rPr>
        <w:footnoteReference w:id="80"/>
      </w:r>
      <w:r w:rsidRPr="00894D34">
        <w:rPr>
          <w:rStyle w:val="Heading6Char"/>
          <w:rFonts w:ascii="Times New Roman" w:hAnsi="Times New Roman"/>
          <w:spacing w:val="40"/>
          <w:sz w:val="20"/>
          <w:rtl/>
        </w:rPr>
        <w:t>:</w:t>
      </w:r>
      <w:r w:rsidRPr="00894D34">
        <w:rPr>
          <w:rFonts w:ascii="Times New Roman" w:hAnsi="Times New Roman" w:cs="FrankRuehl" w:hint="cs"/>
          <w:spacing w:val="40"/>
          <w:sz w:val="20"/>
          <w:rtl/>
        </w:rPr>
        <w:t xml:space="preserve"> </w:t>
      </w:r>
      <w:r w:rsidRPr="000F7307">
        <w:rPr>
          <w:rFonts w:ascii="Times New Roman" w:hAnsi="Times New Roman" w:cs="FrankRuehl" w:hint="eastAsia"/>
          <w:sz w:val="20"/>
          <w:rtl/>
        </w:rPr>
        <w:t>הצורך</w:t>
      </w:r>
      <w:r w:rsidRPr="000F7307">
        <w:rPr>
          <w:rFonts w:ascii="Times New Roman" w:hAnsi="Times New Roman" w:cs="FrankRuehl"/>
          <w:sz w:val="20"/>
          <w:rtl/>
        </w:rPr>
        <w:t xml:space="preserve"> בהקמת </w:t>
      </w:r>
      <w:r w:rsidRPr="000F7307">
        <w:rPr>
          <w:rFonts w:ascii="Times New Roman" w:hAnsi="Times New Roman" w:cs="FrankRuehl" w:hint="eastAsia"/>
          <w:sz w:val="20"/>
          <w:rtl/>
        </w:rPr>
        <w:t>סרפנטריום</w:t>
      </w:r>
      <w:r w:rsidRPr="000F7307">
        <w:rPr>
          <w:rFonts w:ascii="Times New Roman" w:hAnsi="Times New Roman" w:cs="FrankRuehl"/>
          <w:sz w:val="20"/>
          <w:rtl/>
        </w:rPr>
        <w:t xml:space="preserve"> בא לידי ביטוי ב</w:t>
      </w:r>
      <w:r w:rsidRPr="000F7307">
        <w:rPr>
          <w:rFonts w:ascii="Times New Roman" w:hAnsi="Times New Roman" w:cs="FrankRuehl" w:hint="cs"/>
          <w:sz w:val="20"/>
          <w:rtl/>
        </w:rPr>
        <w:t xml:space="preserve">הסכם בריאות-אוצר בשנת 2007, שקבע כי במהלך שנת 2007 תינתן תוספת חד-פעמית של 10 מיליון ש"ח למימון הקמת </w:t>
      </w:r>
      <w:r w:rsidRPr="000F7307">
        <w:rPr>
          <w:rFonts w:ascii="Times New Roman" w:hAnsi="Times New Roman" w:cs="FrankRuehl" w:hint="cs"/>
          <w:sz w:val="20"/>
          <w:rtl/>
        </w:rPr>
        <w:t>הסרפנטריום</w:t>
      </w:r>
      <w:r w:rsidRPr="000F7307">
        <w:rPr>
          <w:rFonts w:ascii="Times New Roman" w:hAnsi="Times New Roman" w:cs="FrankRuehl" w:hint="cs"/>
          <w:sz w:val="20"/>
          <w:rtl/>
        </w:rPr>
        <w:t>. ההסכם לשנת 2009 קבע כי במהלך שנת 2009 יוקצו לצורך כך 15 מיליון ש"ח</w:t>
      </w:r>
      <w:r>
        <w:rPr>
          <w:rStyle w:val="FootnoteReference"/>
          <w:rFonts w:ascii="Times New Roman" w:hAnsi="Times New Roman" w:cs="FrankRuehl"/>
          <w:sz w:val="20"/>
          <w:rtl/>
        </w:rPr>
        <w:footnoteReference w:id="81"/>
      </w:r>
      <w:r w:rsidRPr="000F7307">
        <w:rPr>
          <w:rFonts w:ascii="Times New Roman" w:hAnsi="Times New Roman" w:cs="FrankRuehl" w:hint="cs"/>
          <w:sz w:val="20"/>
          <w:rtl/>
        </w:rPr>
        <w:t>.</w:t>
      </w:r>
    </w:p>
    <w:p w:rsidR="00E3495C" w:rsidRPr="000F7307" w:rsidP="00B82C38">
      <w:pPr>
        <w:pStyle w:val="ListParagraph"/>
        <w:numPr>
          <w:ilvl w:val="0"/>
          <w:numId w:val="21"/>
        </w:numPr>
        <w:spacing w:after="240" w:line="230" w:lineRule="exact"/>
        <w:contextualSpacing w:val="0"/>
        <w:jc w:val="both"/>
        <w:rPr>
          <w:rFonts w:ascii="Times New Roman" w:hAnsi="Times New Roman" w:cs="FrankRuehl"/>
          <w:sz w:val="20"/>
          <w:rtl/>
        </w:rPr>
      </w:pPr>
      <w:r w:rsidRPr="000F7307">
        <w:rPr>
          <w:rStyle w:val="Heading5Char"/>
          <w:rFonts w:ascii="Times New Roman" w:hAnsi="Times New Roman" w:cs="FrankRuehl" w:hint="eastAsia"/>
          <w:spacing w:val="40"/>
          <w:sz w:val="20"/>
          <w:szCs w:val="22"/>
          <w:rtl/>
        </w:rPr>
        <w:t>שינויים</w:t>
      </w:r>
      <w:r w:rsidRPr="000F7307">
        <w:rPr>
          <w:rStyle w:val="Heading5Char"/>
          <w:rFonts w:ascii="Times New Roman" w:hAnsi="Times New Roman" w:cs="FrankRuehl"/>
          <w:spacing w:val="40"/>
          <w:sz w:val="20"/>
          <w:szCs w:val="22"/>
          <w:rtl/>
        </w:rPr>
        <w:t xml:space="preserve"> </w:t>
      </w:r>
      <w:r w:rsidRPr="000F7307">
        <w:rPr>
          <w:rStyle w:val="Heading5Char"/>
          <w:rFonts w:ascii="Times New Roman" w:hAnsi="Times New Roman" w:cs="FrankRuehl" w:hint="eastAsia"/>
          <w:spacing w:val="40"/>
          <w:sz w:val="20"/>
          <w:szCs w:val="22"/>
          <w:rtl/>
        </w:rPr>
        <w:t>בתקציב</w:t>
      </w:r>
      <w:r w:rsidRPr="000F7307">
        <w:rPr>
          <w:rStyle w:val="Heading5Char"/>
          <w:rFonts w:ascii="Times New Roman" w:hAnsi="Times New Roman" w:cs="FrankRuehl"/>
          <w:spacing w:val="40"/>
          <w:sz w:val="20"/>
          <w:szCs w:val="22"/>
          <w:rtl/>
        </w:rPr>
        <w:t xml:space="preserve"> </w:t>
      </w:r>
      <w:r w:rsidRPr="000F7307">
        <w:rPr>
          <w:rStyle w:val="Heading5Char"/>
          <w:rFonts w:ascii="Times New Roman" w:hAnsi="Times New Roman" w:cs="FrankRuehl" w:hint="eastAsia"/>
          <w:spacing w:val="40"/>
          <w:sz w:val="20"/>
          <w:szCs w:val="22"/>
          <w:rtl/>
        </w:rPr>
        <w:t>בעקבות</w:t>
      </w:r>
      <w:r w:rsidRPr="000F7307">
        <w:rPr>
          <w:rStyle w:val="Heading5Char"/>
          <w:rFonts w:ascii="Times New Roman" w:hAnsi="Times New Roman" w:cs="FrankRuehl"/>
          <w:spacing w:val="40"/>
          <w:sz w:val="20"/>
          <w:szCs w:val="22"/>
          <w:rtl/>
        </w:rPr>
        <w:t xml:space="preserve"> </w:t>
      </w:r>
      <w:r w:rsidRPr="000F7307">
        <w:rPr>
          <w:rStyle w:val="Heading5Char"/>
          <w:rFonts w:ascii="Times New Roman" w:hAnsi="Times New Roman" w:cs="FrankRuehl" w:hint="eastAsia"/>
          <w:spacing w:val="40"/>
          <w:sz w:val="20"/>
          <w:szCs w:val="22"/>
          <w:rtl/>
        </w:rPr>
        <w:t>החלטות</w:t>
      </w:r>
      <w:r w:rsidRPr="000F7307">
        <w:rPr>
          <w:rStyle w:val="Heading5Char"/>
          <w:rFonts w:ascii="Times New Roman" w:hAnsi="Times New Roman" w:cs="FrankRuehl"/>
          <w:spacing w:val="40"/>
          <w:sz w:val="20"/>
          <w:szCs w:val="22"/>
          <w:rtl/>
        </w:rPr>
        <w:t xml:space="preserve"> </w:t>
      </w:r>
      <w:r w:rsidRPr="000F7307">
        <w:rPr>
          <w:rStyle w:val="Heading5Char"/>
          <w:rFonts w:ascii="Times New Roman" w:hAnsi="Times New Roman" w:cs="FrankRuehl" w:hint="eastAsia"/>
          <w:spacing w:val="40"/>
          <w:sz w:val="20"/>
          <w:szCs w:val="22"/>
          <w:rtl/>
        </w:rPr>
        <w:t>ממשלה</w:t>
      </w:r>
      <w:r w:rsidRPr="000F7307">
        <w:rPr>
          <w:rStyle w:val="Heading5Char"/>
          <w:rFonts w:ascii="Times New Roman" w:hAnsi="Times New Roman" w:cs="FrankRuehl" w:hint="cs"/>
          <w:spacing w:val="40"/>
          <w:sz w:val="20"/>
          <w:szCs w:val="22"/>
          <w:rtl/>
        </w:rPr>
        <w:t>:</w:t>
      </w:r>
      <w:r w:rsidRPr="000F7307">
        <w:rPr>
          <w:rFonts w:ascii="Times New Roman" w:hAnsi="Times New Roman" w:cs="FrankRuehl" w:hint="cs"/>
          <w:sz w:val="20"/>
          <w:rtl/>
        </w:rPr>
        <w:t xml:space="preserve"> ישנם שינויים בתקציב המאושר, שנעשים בעקבות החלטות ממשלה, כגון החלטת הממשלה בנושא תכנית לאומית לקידום אורח חיים פעיל ובריא</w:t>
      </w:r>
      <w:r>
        <w:rPr>
          <w:rStyle w:val="FootnoteReference"/>
          <w:rFonts w:ascii="Times New Roman" w:hAnsi="Times New Roman" w:cs="FrankRuehl"/>
          <w:sz w:val="20"/>
          <w:rtl/>
        </w:rPr>
        <w:footnoteReference w:id="82"/>
      </w:r>
      <w:r w:rsidRPr="000F7307">
        <w:rPr>
          <w:rFonts w:ascii="Times New Roman" w:hAnsi="Times New Roman" w:cs="FrankRuehl" w:hint="cs"/>
          <w:sz w:val="20"/>
          <w:rtl/>
        </w:rPr>
        <w:t>, להוסיף לתקציב המקורי</w:t>
      </w:r>
      <w:r>
        <w:rPr>
          <w:rStyle w:val="FootnoteReference"/>
          <w:rFonts w:ascii="Times New Roman" w:hAnsi="Times New Roman" w:cs="FrankRuehl"/>
          <w:sz w:val="20"/>
          <w:rtl/>
        </w:rPr>
        <w:footnoteReference w:id="83"/>
      </w:r>
      <w:r w:rsidRPr="000F7307">
        <w:rPr>
          <w:rFonts w:ascii="Times New Roman" w:hAnsi="Times New Roman" w:cs="FrankRuehl" w:hint="cs"/>
          <w:sz w:val="20"/>
          <w:rtl/>
        </w:rPr>
        <w:t xml:space="preserve"> 26 מיליון ש"ח ו-13 תקנים בכל </w:t>
      </w:r>
      <w:r w:rsidRPr="000F7307">
        <w:rPr>
          <w:rFonts w:ascii="Times New Roman" w:hAnsi="Times New Roman" w:cs="FrankRuehl" w:hint="cs"/>
          <w:sz w:val="20"/>
          <w:rtl/>
        </w:rPr>
        <w:t>אחת מהשנים 2011, 2012. תוספת התקציב בפועל הייתה 9.1 מיליון ש"ח בשנת 2011 ו-25.2 מיליון ש"ח ועוד שני מיליון ש"ח הוצאה מותנית בהכנסה בשנת 2012.</w:t>
      </w:r>
    </w:p>
    <w:p w:rsidR="00E3495C" w:rsidRPr="000F7307" w:rsidP="00B82C38">
      <w:pPr>
        <w:pStyle w:val="RESHET"/>
        <w:rPr>
          <w:rtl/>
        </w:rPr>
      </w:pPr>
      <w:r w:rsidRPr="000F7307">
        <w:rPr>
          <w:rFonts w:hint="cs"/>
          <w:rtl/>
        </w:rPr>
        <w:t>לדעת משרד מבקר המדינה, אי-הצגת התוספות התקציביות החד-פעמיות בעת אישור התקציב, משמעה שלכנסת מוצגת תמונה חלקית בלבד של התקציב המלא של משרד הבריאות. הצגה חלקית כזו פוגעת בשקיפות התקציב ועלולה לפגוע ביכולת של מקבלי ההחלטות לאשר את התקציב על בסיס הנתונים שהוצגו בפניו. הדבר גם מגביל מאוד את יכולתו של הציבור לעמוד על סדרי העדיפות הלאומיים בהקצאת תקציב המדינה. ראוי גם שמשרד האוצר ישקול להציג לוועדת הכספים בכנסת, אחת לתקופה שתיקבע ובסמוך להגשת פניות לשינויים בתקציב, את השינויים שנעשו בתקציב המדינה מאז תחילת שנת התקציב.</w:t>
      </w:r>
    </w:p>
    <w:p w:rsidR="00E3495C" w:rsidRPr="000F7307" w:rsidP="00B82C38">
      <w:pPr>
        <w:spacing w:before="180" w:after="240" w:line="230" w:lineRule="exact"/>
        <w:jc w:val="both"/>
        <w:rPr>
          <w:rFonts w:cs="FrankRuehl"/>
          <w:sz w:val="20"/>
          <w:szCs w:val="22"/>
          <w:rtl/>
        </w:rPr>
      </w:pPr>
      <w:r w:rsidRPr="000F7307">
        <w:rPr>
          <w:rStyle w:val="Heading5Char"/>
          <w:rFonts w:cs="FrankRuehl" w:hint="cs"/>
          <w:spacing w:val="40"/>
          <w:sz w:val="20"/>
          <w:szCs w:val="22"/>
          <w:rtl/>
        </w:rPr>
        <w:t>שקיפות</w:t>
      </w:r>
      <w:r w:rsidRPr="000F7307">
        <w:rPr>
          <w:rStyle w:val="Heading5Char"/>
          <w:rFonts w:cs="FrankRuehl"/>
          <w:spacing w:val="40"/>
          <w:sz w:val="20"/>
          <w:szCs w:val="22"/>
          <w:rtl/>
        </w:rPr>
        <w:t xml:space="preserve"> </w:t>
      </w:r>
      <w:r w:rsidRPr="000F7307">
        <w:rPr>
          <w:rStyle w:val="Heading5Char"/>
          <w:rFonts w:cs="FrankRuehl" w:hint="cs"/>
          <w:spacing w:val="40"/>
          <w:sz w:val="20"/>
          <w:szCs w:val="22"/>
          <w:rtl/>
        </w:rPr>
        <w:t>בייעוד</w:t>
      </w:r>
      <w:r w:rsidRPr="000F7307">
        <w:rPr>
          <w:rStyle w:val="Heading5Char"/>
          <w:rFonts w:cs="FrankRuehl"/>
          <w:spacing w:val="40"/>
          <w:sz w:val="20"/>
          <w:szCs w:val="22"/>
          <w:rtl/>
        </w:rPr>
        <w:t xml:space="preserve"> </w:t>
      </w:r>
      <w:r w:rsidRPr="000F7307">
        <w:rPr>
          <w:rStyle w:val="Heading5Char"/>
          <w:rFonts w:cs="FrankRuehl" w:hint="cs"/>
          <w:spacing w:val="40"/>
          <w:sz w:val="20"/>
          <w:szCs w:val="22"/>
          <w:rtl/>
        </w:rPr>
        <w:t>תקנות</w:t>
      </w:r>
      <w:r w:rsidRPr="000F7307">
        <w:rPr>
          <w:rStyle w:val="Heading5Char"/>
          <w:rFonts w:cs="FrankRuehl"/>
          <w:spacing w:val="40"/>
          <w:sz w:val="20"/>
          <w:szCs w:val="22"/>
          <w:rtl/>
        </w:rPr>
        <w:t>:</w:t>
      </w:r>
      <w:r w:rsidRPr="000F7307">
        <w:rPr>
          <w:rStyle w:val="Heading5Char"/>
          <w:rFonts w:cs="FrankRuehl"/>
          <w:bCs w:val="0"/>
          <w:spacing w:val="40"/>
          <w:sz w:val="20"/>
          <w:szCs w:val="22"/>
          <w:rtl/>
        </w:rPr>
        <w:t xml:space="preserve"> </w:t>
      </w:r>
      <w:r w:rsidRPr="000F7307">
        <w:rPr>
          <w:rFonts w:cs="FrankRuehl" w:hint="cs"/>
          <w:sz w:val="20"/>
          <w:szCs w:val="22"/>
          <w:rtl/>
        </w:rPr>
        <w:t xml:space="preserve">הסכומים שמשרדי הבריאות והאוצר קובעים בתקציב השנתי צריכים להתאים להוצאה הצפויה. שֵם התקנה שנקבעת אמור לשקף את המטרה שלשמה ביקשו את התקציב. </w:t>
      </w:r>
    </w:p>
    <w:p w:rsidR="00E3495C" w:rsidRPr="000F7307" w:rsidP="00B82C38">
      <w:pPr>
        <w:pStyle w:val="RESHET"/>
        <w:rPr>
          <w:rtl/>
        </w:rPr>
      </w:pPr>
      <w:r w:rsidRPr="000F7307">
        <w:rPr>
          <w:rtl/>
        </w:rPr>
        <w:t xml:space="preserve">הבדיקה העלתה כי התקנה "העברה למימון פעילות כללי" </w:t>
      </w:r>
      <w:r w:rsidRPr="000F7307">
        <w:rPr>
          <w:rFonts w:hint="cs"/>
          <w:rtl/>
        </w:rPr>
        <w:t>שימשה במהלך</w:t>
      </w:r>
      <w:r w:rsidRPr="000F7307">
        <w:rPr>
          <w:rtl/>
        </w:rPr>
        <w:t xml:space="preserve"> שנת 2011 להעברת תקציב לכיסוי גירעונות בתי החולים; התקנה "העברת הכנסות מאשפוז למימון תביעות רשלנות רפואית" בסעיף בתי החולים שימשה בחלקה למימון תביעות רשלנות רפואית של לשכות הבריאות במשרד הבריאות; התקנות "העברה להעסקת מתמחים" ו"העברה למחשוב ועיבוד" בסעיף בתי החולים הועברו במלואן לתקציב משרד </w:t>
      </w:r>
      <w:r w:rsidRPr="000F7307">
        <w:rPr>
          <w:rFonts w:hint="cs"/>
          <w:rtl/>
        </w:rPr>
        <w:t>הבריאות</w:t>
      </w:r>
      <w:r w:rsidRPr="000F7307">
        <w:rPr>
          <w:rtl/>
        </w:rPr>
        <w:t>.</w:t>
      </w:r>
    </w:p>
    <w:p w:rsidR="00E3495C" w:rsidRPr="000F7307" w:rsidP="00915C1A">
      <w:pPr>
        <w:spacing w:after="120" w:line="230" w:lineRule="exact"/>
        <w:jc w:val="both"/>
        <w:rPr>
          <w:rFonts w:cs="FrankRuehl"/>
          <w:sz w:val="20"/>
          <w:szCs w:val="22"/>
          <w:rtl/>
        </w:rPr>
      </w:pPr>
      <w:bookmarkStart w:id="38" w:name="_Toc367194195"/>
      <w:bookmarkStart w:id="39" w:name="_Toc390761739"/>
      <w:r w:rsidRPr="000F7307">
        <w:rPr>
          <w:rStyle w:val="Heading5Char"/>
          <w:rFonts w:cs="FrankRuehl"/>
          <w:spacing w:val="40"/>
          <w:sz w:val="20"/>
          <w:szCs w:val="22"/>
          <w:rtl/>
        </w:rPr>
        <w:t xml:space="preserve">שקיפות בתקציב </w:t>
      </w:r>
      <w:r w:rsidRPr="000F7307">
        <w:rPr>
          <w:rStyle w:val="Heading5Char"/>
          <w:rFonts w:cs="FrankRuehl" w:hint="eastAsia"/>
          <w:spacing w:val="40"/>
          <w:sz w:val="20"/>
          <w:szCs w:val="22"/>
          <w:rtl/>
        </w:rPr>
        <w:t>של</w:t>
      </w:r>
      <w:r w:rsidRPr="000F7307">
        <w:rPr>
          <w:rStyle w:val="Heading5Char"/>
          <w:rFonts w:cs="FrankRuehl"/>
          <w:spacing w:val="40"/>
          <w:sz w:val="20"/>
          <w:szCs w:val="22"/>
          <w:rtl/>
        </w:rPr>
        <w:t xml:space="preserve"> המעבדות ו</w:t>
      </w:r>
      <w:r w:rsidRPr="000F7307">
        <w:rPr>
          <w:rStyle w:val="Heading5Char"/>
          <w:rFonts w:cs="FrankRuehl" w:hint="eastAsia"/>
          <w:spacing w:val="40"/>
          <w:sz w:val="20"/>
          <w:szCs w:val="22"/>
          <w:rtl/>
        </w:rPr>
        <w:t>של</w:t>
      </w:r>
      <w:r w:rsidRPr="000F7307">
        <w:rPr>
          <w:rStyle w:val="Heading5Char"/>
          <w:rFonts w:cs="FrankRuehl"/>
          <w:spacing w:val="40"/>
          <w:sz w:val="20"/>
          <w:szCs w:val="22"/>
          <w:rtl/>
        </w:rPr>
        <w:t xml:space="preserve"> לשכות בריאות הציבור</w:t>
      </w:r>
      <w:bookmarkEnd w:id="38"/>
      <w:r w:rsidRPr="000F7307">
        <w:rPr>
          <w:rStyle w:val="Heading5Char"/>
          <w:rFonts w:cs="FrankRuehl"/>
          <w:spacing w:val="40"/>
          <w:sz w:val="20"/>
          <w:szCs w:val="22"/>
          <w:rtl/>
        </w:rPr>
        <w:t xml:space="preserve"> (הוצאה מותנית בהכנסה)</w:t>
      </w:r>
      <w:bookmarkEnd w:id="39"/>
      <w:r w:rsidRPr="000F7307">
        <w:rPr>
          <w:rStyle w:val="Heading5Char"/>
          <w:rFonts w:cs="FrankRuehl"/>
          <w:spacing w:val="40"/>
          <w:sz w:val="20"/>
          <w:szCs w:val="22"/>
          <w:rtl/>
        </w:rPr>
        <w:t xml:space="preserve">: </w:t>
      </w:r>
      <w:r w:rsidRPr="000F7307">
        <w:rPr>
          <w:rFonts w:cs="FrankRuehl" w:hint="cs"/>
          <w:sz w:val="20"/>
          <w:szCs w:val="22"/>
          <w:rtl/>
        </w:rPr>
        <w:t>חלק מהתכניות של המשרדים כרוכות בתקציב המותנה בהכנסות מגורמים שונים. בתכניות אלה נוסף על סכומים ל"הוצאה רגילה" מאשרת הכנסת גם סכומים המתוקצבים כ"הוצאה מותנית בהכנסה". הוצאה כזו מאושרת לביצוע רק בכפוף להכנסה שמתקבלת באותה תכנית.</w:t>
      </w:r>
    </w:p>
    <w:p w:rsidR="00E3495C" w:rsidRPr="000F7307" w:rsidP="00915C1A">
      <w:pPr>
        <w:spacing w:after="120" w:line="230" w:lineRule="exact"/>
        <w:jc w:val="both"/>
        <w:rPr>
          <w:rFonts w:cs="FrankRuehl"/>
          <w:sz w:val="20"/>
          <w:szCs w:val="22"/>
          <w:rtl/>
        </w:rPr>
      </w:pPr>
      <w:r w:rsidRPr="000F7307">
        <w:rPr>
          <w:rFonts w:cs="FrankRuehl" w:hint="cs"/>
          <w:sz w:val="20"/>
          <w:szCs w:val="22"/>
          <w:rtl/>
        </w:rPr>
        <w:t>אחד התחומים שבאחריותו של משרד הבריאות הוא בריאות הציבור. תחום זה כולל את מטה בריאות הציבור, את לשכות הבריאות, ואת המעבדות, שהעיקריות שבהן הן מעבדות בריאות הציבור באבו כביר שבתל-אביב והמעבדה המרכזית לנגיפים במרכז הרפואי שיבא.</w:t>
      </w:r>
    </w:p>
    <w:p w:rsidR="00E3495C" w:rsidRPr="000F7307" w:rsidP="00915C1A">
      <w:pPr>
        <w:spacing w:after="120" w:line="230" w:lineRule="exact"/>
        <w:jc w:val="both"/>
        <w:rPr>
          <w:rFonts w:cs="FrankRuehl"/>
          <w:sz w:val="20"/>
          <w:szCs w:val="22"/>
          <w:rtl/>
        </w:rPr>
      </w:pPr>
      <w:r w:rsidRPr="000F7307">
        <w:rPr>
          <w:rFonts w:cs="FrankRuehl" w:hint="cs"/>
          <w:sz w:val="20"/>
          <w:szCs w:val="22"/>
          <w:rtl/>
        </w:rPr>
        <w:t>בספר התקציב לשנים 2012-2011 הוקצו למעבדת בריאות הציבור בתל אביב עבור קניות 6.6 מיליון ש"ח בכל שנה כ"הוצאה מותנית בהכנסה". הביצוע בפועל בשנת 2011 הסתכם ב-10.3 מיליון ש"ח ויתרת התחייבויות לביצוע במהלך השנה הייתה - 2.2 מיליון ש"ח; הביצוע בפועל בשנת 2012 הסתכם ב-10.1 מיליון ש"ח, ויתרת התחייבויות לביצוע השנה בסך 1.7 מיליון ש"ח. דהיינו, בפועל, מסגרת התקציב להוצאה מותנית בהכנסה הייתה גבוהה ביותר מ-3.5 מיליון ש"ח מהקצאת הממשלה, כאשר</w:t>
      </w:r>
      <w:r w:rsidRPr="000F7307">
        <w:rPr>
          <w:rFonts w:cs="FrankRuehl"/>
          <w:sz w:val="20"/>
          <w:szCs w:val="22"/>
          <w:rtl/>
        </w:rPr>
        <w:t xml:space="preserve"> תוספת התקציב לא הגיעה מהכנסות של המעבדה לבריאות הציבור בתל אביב, אלא מתקנה </w:t>
      </w:r>
      <w:r w:rsidRPr="000F7307">
        <w:rPr>
          <w:rFonts w:cs="FrankRuehl" w:hint="cs"/>
          <w:sz w:val="20"/>
          <w:szCs w:val="22"/>
          <w:rtl/>
        </w:rPr>
        <w:t xml:space="preserve">אחרת באותה תכנית - </w:t>
      </w:r>
      <w:r w:rsidRPr="000F7307">
        <w:rPr>
          <w:rFonts w:cs="FrankRuehl"/>
          <w:sz w:val="20"/>
          <w:szCs w:val="22"/>
          <w:rtl/>
        </w:rPr>
        <w:t>"הכנסה מבדיקות שירות המזון"</w:t>
      </w:r>
      <w:r>
        <w:rPr>
          <w:rStyle w:val="FootnoteReference"/>
          <w:rFonts w:cs="FrankRuehl"/>
          <w:sz w:val="20"/>
          <w:szCs w:val="22"/>
          <w:rtl/>
        </w:rPr>
        <w:footnoteReference w:id="84"/>
      </w:r>
      <w:r w:rsidRPr="000F7307">
        <w:rPr>
          <w:rFonts w:cs="FrankRuehl"/>
          <w:sz w:val="20"/>
          <w:szCs w:val="22"/>
          <w:rtl/>
        </w:rPr>
        <w:t>.</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הבדיקה העלתה כי מאז שנת 2008 ההכנסות השנתיות מבדיקות שירות המזון לא פחתו מ-15 מיליון ש"ח. בדומה לכך, על פי ספר התקציב לשנים 2012-2011, הכנסות המשרד מבדיקות שירות המזון צפויות היו להיות 12.4 מיליון ש"ח בכל שנה. בפועל ההכנסות בשנים אלה היו גבוהות יותר והסתכמו ב-18.4 ו-18.7 מיליון ש"ח בהתאמה. </w:t>
      </w:r>
    </w:p>
    <w:p w:rsidR="00E3495C" w:rsidRPr="000F7307" w:rsidP="00CD1F8D">
      <w:pPr>
        <w:spacing w:after="240" w:line="224" w:lineRule="exact"/>
        <w:jc w:val="both"/>
        <w:rPr>
          <w:rFonts w:cs="FrankRuehl"/>
          <w:sz w:val="20"/>
          <w:szCs w:val="22"/>
          <w:rtl/>
        </w:rPr>
      </w:pPr>
      <w:r w:rsidRPr="000F7307">
        <w:rPr>
          <w:rFonts w:cs="FrankRuehl" w:hint="cs"/>
          <w:sz w:val="20"/>
          <w:szCs w:val="22"/>
          <w:rtl/>
        </w:rPr>
        <w:t>לטענת "שירותי בריאות הציבור" במשרד הבריאות, לשכות הבריאות והמעבדות שתחת אחריותן מתוקצבות בחסר, וזאת בשל אי-עדכון דמוגרפי</w:t>
      </w:r>
      <w:r>
        <w:rPr>
          <w:rStyle w:val="FootnoteReference"/>
          <w:rFonts w:cs="FrankRuehl"/>
          <w:sz w:val="20"/>
          <w:szCs w:val="22"/>
          <w:rtl/>
        </w:rPr>
        <w:footnoteReference w:id="85"/>
      </w:r>
      <w:r w:rsidRPr="000F7307">
        <w:rPr>
          <w:rFonts w:cs="FrankRuehl" w:hint="cs"/>
          <w:sz w:val="20"/>
          <w:szCs w:val="22"/>
          <w:rtl/>
        </w:rPr>
        <w:t xml:space="preserve"> ובשל אי-עדכון של מדדי המחירים; כתוצאה מכך עודף ההכנסות המתקבל משירות המזון מנוצל לטובת מימון ההוצאות של הלשכות ושל המעבדה לבריאות הציבור בתל אביב. </w:t>
      </w:r>
    </w:p>
    <w:p w:rsidR="00E3495C" w:rsidRPr="000F7307" w:rsidP="00CD1F8D">
      <w:pPr>
        <w:pStyle w:val="RESHET"/>
        <w:spacing w:line="224" w:lineRule="exact"/>
        <w:rPr>
          <w:rtl/>
        </w:rPr>
      </w:pPr>
      <w:r w:rsidRPr="000F7307">
        <w:rPr>
          <w:rFonts w:hint="cs"/>
          <w:rtl/>
        </w:rPr>
        <w:t xml:space="preserve">יוצא שתקציב ההוצאה המותנית בהכנסה מבדיקות מזון בתקציב "שירותי הבריאות לציבור", כפי שמפורט בתקנות הן מצד ההוצאות והן מצד ההכנסות, אינו משקף את המציאות הצפויה, וכי עודף ההכנסות מופנה למטרה אחרת, שאינה מתוקצבת. </w:t>
      </w:r>
    </w:p>
    <w:p w:rsidR="00E3495C" w:rsidRPr="001B67D2" w:rsidP="00CD1F8D">
      <w:pPr>
        <w:spacing w:before="180" w:after="240" w:line="224" w:lineRule="exact"/>
        <w:jc w:val="both"/>
        <w:rPr>
          <w:rFonts w:cs="FrankRuehl"/>
          <w:spacing w:val="-2"/>
          <w:sz w:val="20"/>
          <w:szCs w:val="22"/>
          <w:rtl/>
        </w:rPr>
      </w:pPr>
      <w:r w:rsidRPr="001B67D2">
        <w:rPr>
          <w:rFonts w:cs="FrankRuehl" w:hint="cs"/>
          <w:spacing w:val="-2"/>
          <w:sz w:val="20"/>
          <w:szCs w:val="22"/>
          <w:rtl/>
        </w:rPr>
        <w:t xml:space="preserve">בתשובתו למשרד מבקר המדינה מנובמבר 2014 כתב משרד הבריאות כי </w:t>
      </w:r>
      <w:r w:rsidRPr="001B67D2">
        <w:rPr>
          <w:rFonts w:cs="FrankRuehl"/>
          <w:spacing w:val="-2"/>
          <w:sz w:val="20"/>
          <w:szCs w:val="22"/>
          <w:rtl/>
        </w:rPr>
        <w:t xml:space="preserve">הוא פועל להתאמת התקציב </w:t>
      </w:r>
      <w:r w:rsidRPr="001B67D2">
        <w:rPr>
          <w:rFonts w:cs="FrankRuehl" w:hint="cs"/>
          <w:spacing w:val="-2"/>
          <w:sz w:val="20"/>
          <w:szCs w:val="22"/>
          <w:rtl/>
        </w:rPr>
        <w:t>ש</w:t>
      </w:r>
      <w:r w:rsidRPr="001B67D2">
        <w:rPr>
          <w:rFonts w:cs="FrankRuehl"/>
          <w:spacing w:val="-2"/>
          <w:sz w:val="20"/>
          <w:szCs w:val="22"/>
          <w:rtl/>
        </w:rPr>
        <w:t>בספר התקציב לגובה ההכנסות וההוצאות בפועל בכל התקנות התקציביות</w:t>
      </w:r>
      <w:r w:rsidRPr="001B67D2">
        <w:rPr>
          <w:rFonts w:cs="FrankRuehl" w:hint="cs"/>
          <w:spacing w:val="-2"/>
          <w:sz w:val="20"/>
          <w:szCs w:val="22"/>
          <w:rtl/>
        </w:rPr>
        <w:t>,</w:t>
      </w:r>
      <w:r w:rsidRPr="001B67D2">
        <w:rPr>
          <w:rFonts w:cs="FrankRuehl"/>
          <w:spacing w:val="-2"/>
          <w:sz w:val="20"/>
          <w:szCs w:val="22"/>
          <w:rtl/>
        </w:rPr>
        <w:t xml:space="preserve"> על פי הצורך. </w:t>
      </w:r>
    </w:p>
    <w:p w:rsidR="00E3495C" w:rsidRPr="000F7307" w:rsidP="00CD1F8D">
      <w:pPr>
        <w:pStyle w:val="RESHET"/>
        <w:spacing w:line="224" w:lineRule="exact"/>
        <w:rPr>
          <w:rtl/>
        </w:rPr>
      </w:pPr>
      <w:r w:rsidRPr="000F7307">
        <w:rPr>
          <w:rFonts w:hint="cs"/>
          <w:rtl/>
        </w:rPr>
        <w:t xml:space="preserve">על משרדי הבריאות והאוצר לבחון אם יש תקנות נוספות שמתוקצבות בחוסר ושגם אליהן מעבירים משרדי הבריאות והאוצר באופן קבוע תקציב נוסף במהלך השנה. אם ימצאו שקיימות תקנות כאלה, יש </w:t>
      </w:r>
      <w:r w:rsidRPr="000F7307">
        <w:rPr>
          <w:rFonts w:hint="cs"/>
          <w:rtl/>
        </w:rPr>
        <w:t>לתקצבן</w:t>
      </w:r>
      <w:r w:rsidRPr="000F7307">
        <w:rPr>
          <w:rFonts w:hint="cs"/>
          <w:rtl/>
        </w:rPr>
        <w:t xml:space="preserve"> מראש בהתאם לצרכים.</w:t>
      </w:r>
    </w:p>
    <w:p w:rsidR="00E3495C" w:rsidRPr="000F7307" w:rsidP="00CD1F8D">
      <w:pPr>
        <w:spacing w:after="120" w:line="224" w:lineRule="exact"/>
        <w:jc w:val="both"/>
        <w:rPr>
          <w:rFonts w:cs="FrankRuehl"/>
          <w:sz w:val="20"/>
          <w:szCs w:val="22"/>
          <w:rtl/>
        </w:rPr>
      </w:pPr>
      <w:bookmarkStart w:id="40" w:name="_Toc390761740"/>
      <w:bookmarkStart w:id="41" w:name="_Toc367194196"/>
      <w:r w:rsidRPr="000F7307">
        <w:rPr>
          <w:rStyle w:val="Heading5Char"/>
          <w:rFonts w:cs="FrankRuehl"/>
          <w:spacing w:val="40"/>
          <w:sz w:val="20"/>
          <w:szCs w:val="22"/>
          <w:rtl/>
        </w:rPr>
        <w:t>שקיפות בתקציב</w:t>
      </w:r>
      <w:r w:rsidRPr="000F7307">
        <w:rPr>
          <w:rStyle w:val="Heading5Char"/>
          <w:rFonts w:cs="FrankRuehl" w:hint="eastAsia"/>
          <w:spacing w:val="40"/>
          <w:sz w:val="20"/>
          <w:szCs w:val="22"/>
          <w:rtl/>
        </w:rPr>
        <w:t>ים</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של</w:t>
      </w:r>
      <w:r w:rsidRPr="000F7307">
        <w:rPr>
          <w:rStyle w:val="Heading5Char"/>
          <w:rFonts w:cs="FrankRuehl"/>
          <w:spacing w:val="40"/>
          <w:sz w:val="20"/>
          <w:szCs w:val="22"/>
          <w:rtl/>
        </w:rPr>
        <w:t xml:space="preserve"> תאגידי הבריאות ליד בתי החולים הכלליים-ממשלתיים</w:t>
      </w:r>
      <w:bookmarkEnd w:id="40"/>
      <w:r>
        <w:rPr>
          <w:rFonts w:cs="FrankRuehl"/>
          <w:sz w:val="20"/>
          <w:szCs w:val="22"/>
          <w:vertAlign w:val="superscript"/>
          <w:rtl/>
        </w:rPr>
        <w:footnoteReference w:id="86"/>
      </w:r>
      <w:r w:rsidR="00837F40">
        <w:rPr>
          <w:rFonts w:cs="FrankRuehl"/>
          <w:sz w:val="20"/>
          <w:szCs w:val="22"/>
          <w:rtl/>
        </w:rPr>
        <w:t>:</w:t>
      </w:r>
      <w:r w:rsidRPr="000F7307">
        <w:rPr>
          <w:rFonts w:cs="FrankRuehl"/>
          <w:sz w:val="20"/>
          <w:szCs w:val="22"/>
          <w:rtl/>
        </w:rPr>
        <w:t xml:space="preserve"> </w:t>
      </w:r>
      <w:bookmarkEnd w:id="41"/>
      <w:r w:rsidRPr="000F7307">
        <w:rPr>
          <w:rFonts w:cs="FrankRuehl"/>
          <w:sz w:val="20"/>
          <w:szCs w:val="22"/>
          <w:rtl/>
        </w:rPr>
        <w:t xml:space="preserve">תקציב </w:t>
      </w:r>
      <w:r w:rsidRPr="000F7307">
        <w:rPr>
          <w:rFonts w:cs="FrankRuehl" w:hint="cs"/>
          <w:sz w:val="20"/>
          <w:szCs w:val="22"/>
          <w:rtl/>
        </w:rPr>
        <w:t xml:space="preserve">11 </w:t>
      </w:r>
      <w:r w:rsidRPr="000F7307">
        <w:rPr>
          <w:rFonts w:cs="FrankRuehl"/>
          <w:sz w:val="20"/>
          <w:szCs w:val="22"/>
          <w:rtl/>
        </w:rPr>
        <w:t xml:space="preserve">בתי החולים הכלליים-ממשלתיים </w:t>
      </w:r>
      <w:r w:rsidRPr="000F7307">
        <w:rPr>
          <w:rFonts w:cs="FrankRuehl" w:hint="cs"/>
          <w:sz w:val="20"/>
          <w:szCs w:val="22"/>
          <w:rtl/>
        </w:rPr>
        <w:t xml:space="preserve">עמד ב-2012 על </w:t>
      </w:r>
      <w:r w:rsidR="00B82C38">
        <w:rPr>
          <w:rFonts w:cs="FrankRuehl"/>
          <w:sz w:val="20"/>
          <w:szCs w:val="22"/>
        </w:rPr>
        <w:br/>
      </w:r>
      <w:r w:rsidRPr="000F7307">
        <w:rPr>
          <w:rFonts w:cs="FrankRuehl" w:hint="cs"/>
          <w:sz w:val="20"/>
          <w:szCs w:val="22"/>
          <w:rtl/>
        </w:rPr>
        <w:t>כ-</w:t>
      </w:r>
      <w:r w:rsidRPr="000F7307">
        <w:rPr>
          <w:rFonts w:cs="FrankRuehl"/>
          <w:sz w:val="20"/>
          <w:szCs w:val="22"/>
          <w:rtl/>
        </w:rPr>
        <w:t xml:space="preserve">8 </w:t>
      </w:r>
      <w:r w:rsidRPr="000F7307">
        <w:rPr>
          <w:rFonts w:cs="FrankRuehl" w:hint="cs"/>
          <w:sz w:val="20"/>
          <w:szCs w:val="22"/>
          <w:rtl/>
        </w:rPr>
        <w:t>מיליארד</w:t>
      </w:r>
      <w:r w:rsidRPr="000F7307">
        <w:rPr>
          <w:rFonts w:cs="FrankRuehl"/>
          <w:sz w:val="20"/>
          <w:szCs w:val="22"/>
          <w:rtl/>
        </w:rPr>
        <w:t xml:space="preserve"> </w:t>
      </w:r>
      <w:r w:rsidRPr="000F7307">
        <w:rPr>
          <w:rFonts w:cs="FrankRuehl" w:hint="cs"/>
          <w:sz w:val="20"/>
          <w:szCs w:val="22"/>
          <w:rtl/>
        </w:rPr>
        <w:t>ש"ח; תקציב תאגידי הבריאות שלידם עמד על כ-2.3 מיליארד ש</w:t>
      </w:r>
      <w:r w:rsidRPr="000F7307">
        <w:rPr>
          <w:rFonts w:cs="FrankRuehl"/>
          <w:sz w:val="20"/>
          <w:szCs w:val="22"/>
          <w:rtl/>
        </w:rPr>
        <w:t>"</w:t>
      </w:r>
      <w:r w:rsidRPr="000F7307">
        <w:rPr>
          <w:rFonts w:cs="FrankRuehl" w:hint="cs"/>
          <w:sz w:val="20"/>
          <w:szCs w:val="22"/>
          <w:rtl/>
        </w:rPr>
        <w:t xml:space="preserve">ח. </w:t>
      </w:r>
      <w:r w:rsidRPr="000F7307">
        <w:rPr>
          <w:rFonts w:cs="FrankRuehl"/>
          <w:sz w:val="20"/>
          <w:szCs w:val="22"/>
          <w:rtl/>
        </w:rPr>
        <w:t xml:space="preserve">סך הכנסות המרכז הרפואי שיבא ל-2012 היו </w:t>
      </w:r>
      <w:r w:rsidRPr="000F7307">
        <w:rPr>
          <w:rFonts w:cs="FrankRuehl" w:hint="cs"/>
          <w:sz w:val="20"/>
          <w:szCs w:val="22"/>
          <w:rtl/>
        </w:rPr>
        <w:t xml:space="preserve">למשל </w:t>
      </w:r>
      <w:r w:rsidRPr="000F7307">
        <w:rPr>
          <w:rFonts w:cs="FrankRuehl"/>
          <w:sz w:val="20"/>
          <w:szCs w:val="22"/>
          <w:rtl/>
        </w:rPr>
        <w:t>כ-2.2 מיליארד ש"ח ומתוכם תאגיד הבריאות</w:t>
      </w:r>
      <w:r w:rsidRPr="000F7307">
        <w:rPr>
          <w:rFonts w:cs="FrankRuehl" w:hint="cs"/>
          <w:sz w:val="20"/>
          <w:szCs w:val="22"/>
          <w:rtl/>
        </w:rPr>
        <w:t xml:space="preserve"> -</w:t>
      </w:r>
      <w:r w:rsidRPr="000F7307">
        <w:rPr>
          <w:rFonts w:cs="FrankRuehl"/>
          <w:sz w:val="20"/>
          <w:szCs w:val="22"/>
          <w:rtl/>
        </w:rPr>
        <w:t xml:space="preserve"> 840 מיליון </w:t>
      </w:r>
      <w:r w:rsidRPr="000F7307">
        <w:rPr>
          <w:rFonts w:cs="FrankRuehl" w:hint="cs"/>
          <w:sz w:val="20"/>
          <w:szCs w:val="22"/>
          <w:rtl/>
        </w:rPr>
        <w:t>ש"ח</w:t>
      </w:r>
      <w:r w:rsidRPr="000F7307">
        <w:rPr>
          <w:rFonts w:cs="FrankRuehl"/>
          <w:sz w:val="20"/>
          <w:szCs w:val="22"/>
          <w:rtl/>
        </w:rPr>
        <w:t xml:space="preserve"> (38%).</w:t>
      </w:r>
      <w:r w:rsidRPr="000F7307">
        <w:rPr>
          <w:rFonts w:cs="FrankRuehl" w:hint="cs"/>
          <w:sz w:val="20"/>
          <w:szCs w:val="22"/>
          <w:rtl/>
        </w:rPr>
        <w:t xml:space="preserve"> יצוין כי </w:t>
      </w:r>
      <w:r w:rsidRPr="000F7307">
        <w:rPr>
          <w:rFonts w:cs="FrankRuehl"/>
          <w:sz w:val="20"/>
          <w:szCs w:val="22"/>
          <w:rtl/>
        </w:rPr>
        <w:t xml:space="preserve">כ-40% מעובדי המרכזים הרפואיים </w:t>
      </w:r>
      <w:r w:rsidRPr="000F7307">
        <w:rPr>
          <w:rFonts w:cs="FrankRuehl" w:hint="cs"/>
          <w:sz w:val="20"/>
          <w:szCs w:val="22"/>
          <w:rtl/>
        </w:rPr>
        <w:t xml:space="preserve">הגדולים (שיבא, המרכז הרפואי תל-אביב [איכילוב] והמרכז הרפואי רמב"ם) </w:t>
      </w:r>
      <w:r w:rsidRPr="000F7307">
        <w:rPr>
          <w:rFonts w:cs="FrankRuehl"/>
          <w:sz w:val="20"/>
          <w:szCs w:val="22"/>
          <w:rtl/>
        </w:rPr>
        <w:t>הם עובדי תאגיד, וב</w:t>
      </w:r>
      <w:r w:rsidRPr="000F7307">
        <w:rPr>
          <w:rFonts w:cs="FrankRuehl" w:hint="cs"/>
          <w:sz w:val="20"/>
          <w:szCs w:val="22"/>
          <w:rtl/>
        </w:rPr>
        <w:t xml:space="preserve">תאגידים אלו </w:t>
      </w:r>
      <w:r w:rsidRPr="000F7307">
        <w:rPr>
          <w:rFonts w:cs="FrankRuehl"/>
          <w:sz w:val="20"/>
          <w:szCs w:val="22"/>
          <w:rtl/>
        </w:rPr>
        <w:t>מועסקים אלפי עובדים</w:t>
      </w:r>
      <w:r>
        <w:rPr>
          <w:rFonts w:cs="FrankRuehl"/>
          <w:sz w:val="20"/>
          <w:szCs w:val="22"/>
          <w:vertAlign w:val="superscript"/>
          <w:rtl/>
        </w:rPr>
        <w:footnoteReference w:id="87"/>
      </w:r>
      <w:r w:rsidRPr="000F7307">
        <w:rPr>
          <w:rFonts w:cs="FrankRuehl"/>
          <w:sz w:val="20"/>
          <w:szCs w:val="22"/>
          <w:rtl/>
        </w:rPr>
        <w:t>.</w:t>
      </w:r>
      <w:r w:rsidRPr="000F7307">
        <w:rPr>
          <w:rFonts w:cs="FrankRuehl" w:hint="cs"/>
          <w:sz w:val="20"/>
          <w:szCs w:val="22"/>
          <w:rtl/>
        </w:rPr>
        <w:t xml:space="preserve"> </w:t>
      </w:r>
    </w:p>
    <w:p w:rsidR="00E3495C" w:rsidRPr="00CD1F8D" w:rsidP="00CD1F8D">
      <w:pPr>
        <w:pStyle w:val="BodyText"/>
        <w:spacing w:before="0" w:after="240" w:line="224" w:lineRule="exact"/>
        <w:rPr>
          <w:spacing w:val="-2"/>
          <w:sz w:val="20"/>
          <w:rtl/>
        </w:rPr>
      </w:pPr>
      <w:r w:rsidRPr="00CD1F8D">
        <w:rPr>
          <w:rFonts w:hint="cs"/>
          <w:spacing w:val="-2"/>
          <w:sz w:val="20"/>
          <w:rtl/>
        </w:rPr>
        <w:t xml:space="preserve">תקציב התאגידים הרפואיים מנוהל עצמאית על ידי המרכז הרפואי והוא אינו חלק מתקציב המדינה. הפיקוח על התאגידים נעשה באמצעות </w:t>
      </w:r>
      <w:r w:rsidRPr="00CD1F8D">
        <w:rPr>
          <w:rFonts w:hint="cs"/>
          <w:spacing w:val="-2"/>
          <w:sz w:val="20"/>
          <w:rtl/>
        </w:rPr>
        <w:t>חשבות</w:t>
      </w:r>
      <w:r w:rsidRPr="00CD1F8D">
        <w:rPr>
          <w:rFonts w:hint="cs"/>
          <w:spacing w:val="-2"/>
          <w:sz w:val="20"/>
          <w:rtl/>
        </w:rPr>
        <w:t xml:space="preserve"> משרד הבריאות, שמעבירה דוח פיננסי שנתי של המרכזים הרפואיים לשר הבריאות, לקופות החולים וליו"ר ההסתדרות הרפואית. כמו כן מפורסם הדוח גם באתר האינטרנט של משרד הבריאות. הדוח האחרון עם נתוני שנת 2012 פורסם בפברואר 2014. </w:t>
      </w:r>
    </w:p>
    <w:p w:rsidR="00E3495C" w:rsidRPr="000F7307" w:rsidP="00CD1F8D">
      <w:pPr>
        <w:pStyle w:val="RESHET"/>
        <w:spacing w:line="224" w:lineRule="exact"/>
        <w:rPr>
          <w:rtl/>
        </w:rPr>
      </w:pPr>
      <w:r w:rsidRPr="000F7307">
        <w:rPr>
          <w:rFonts w:hint="cs"/>
          <w:rtl/>
        </w:rPr>
        <w:t>בביקורת עלה כי אף שהתקציבים של תאגידי הבריאות מהווים נתח משמעותי (22%) מתוך תקציבי המרכזים הרפואיים, דברי</w:t>
      </w:r>
      <w:r w:rsidRPr="000F7307">
        <w:rPr>
          <w:rtl/>
        </w:rPr>
        <w:t xml:space="preserve"> ההסבר הנלווים לספר התקציב המוגש לאישור הכנסת והממשלה לא </w:t>
      </w:r>
      <w:r w:rsidRPr="000F7307">
        <w:rPr>
          <w:rFonts w:hint="cs"/>
          <w:rtl/>
        </w:rPr>
        <w:t>כוללים התייחסות אליהם.</w:t>
      </w:r>
      <w:r w:rsidRPr="000F7307">
        <w:rPr>
          <w:rtl/>
        </w:rPr>
        <w:t xml:space="preserve"> </w:t>
      </w:r>
      <w:r w:rsidRPr="000F7307">
        <w:rPr>
          <w:rFonts w:hint="cs"/>
          <w:rtl/>
        </w:rPr>
        <w:t>משמעות הדבר היא שיותר מחמישית מתקציבי המרכזים הרפואיים הכלליים-ממשלתיים מתנהלת מבלי שתובא לידיעת</w:t>
      </w:r>
      <w:r w:rsidRPr="000F7307">
        <w:rPr>
          <w:rtl/>
        </w:rPr>
        <w:t xml:space="preserve"> </w:t>
      </w:r>
      <w:r w:rsidRPr="000F7307">
        <w:rPr>
          <w:rFonts w:hint="cs"/>
          <w:rtl/>
        </w:rPr>
        <w:t>הכנסת</w:t>
      </w:r>
      <w:r>
        <w:rPr>
          <w:vertAlign w:val="superscript"/>
          <w:rtl/>
        </w:rPr>
        <w:footnoteReference w:id="88"/>
      </w:r>
      <w:r w:rsidRPr="000F7307">
        <w:rPr>
          <w:rtl/>
        </w:rPr>
        <w:t>. הצגה חלקית כזו פוגעת בשקיפות התקציב ועלולה לפגוע ביכולת של מקבלי ההחלטות להגיע להחלטה מיטבית בעת אישור התקציב. הדבר גם מגביל מאוד את יכולתו של הציבור לעמוד על סדרי העדיפות הלאומיים בהקצאת תקציב המדינה.</w:t>
      </w:r>
    </w:p>
    <w:p w:rsidR="00E3495C" w:rsidRPr="000F7307" w:rsidP="00F95A82">
      <w:pPr>
        <w:pStyle w:val="RESHET"/>
        <w:keepLines/>
        <w:rPr>
          <w:rtl/>
        </w:rPr>
      </w:pPr>
      <w:r w:rsidRPr="000F7307">
        <w:rPr>
          <w:rFonts w:hint="cs"/>
          <w:rtl/>
        </w:rPr>
        <w:t>בהיעדר פירוט, לפחות חלק מפעילות בתי החולים האמורים נעשית בלא שקיפות ציבורית. כך, אף שהכנסת היא המאשרת את שיא כוח האדם של כלל בתי החולים, המרכזים הרפואיים יכולים לעקוף את החלטות הכנסת, ולהעסיק באמצעות התאגידים הרפואיים כוח אדם נוסף, בהיקפים משמעותיים ביותר, כפי שאכן הם עושים. בעבר כבר העיר מבקר המדינה כי יש חשש שבמסגרת התאגידים מבוצעות פעולות שבהן שיעור הרווח גבוה יותר, ואילו תחת בית החולים מבוצעות הפעולות הרווחיות פחות או אף הגירעוניות.</w:t>
      </w:r>
    </w:p>
    <w:p w:rsidR="00E3495C" w:rsidRPr="000F7307" w:rsidP="00F95A82">
      <w:pPr>
        <w:pStyle w:val="RESHET"/>
        <w:keepLines/>
        <w:rPr>
          <w:rtl/>
        </w:rPr>
      </w:pPr>
      <w:r w:rsidRPr="000F7307">
        <w:rPr>
          <w:rFonts w:hint="cs"/>
          <w:rtl/>
        </w:rPr>
        <w:t xml:space="preserve">לדעת משרד מבקר המדינה, היות שדברי ההסבר הנלווים להצעת התקציב הם המבהירים למקבלי ההחלטות היבטים שקשורים לתקציב המדינה, ראוי שהסברים אלו יתייחסו לכל הפעילויות המרכזיות של המרכזים הרפואיים, לרבות הפעילויות של תאגידי הבריאות שליד בתי החולים. הבאת פרטים על תאגידי הבריאות בדברי ההסבר בספר התקציב תביא לכך שחברי הכנסת יהיו מודעים גם לפעילות התאגידים בעת הצבעתם על תקציב המדינה. במסגרת הגברת השקיפות יש לשקול גם פרסום של הדוחות הכספיים של תאגידי הבריאות ושל בתי החולים, כל אחד בנפרד, וכן במאוחד במסגרת הדוח הפיננסי שמפרסמת </w:t>
      </w:r>
      <w:r w:rsidRPr="000F7307">
        <w:rPr>
          <w:rFonts w:hint="cs"/>
          <w:rtl/>
        </w:rPr>
        <w:t>חשבות</w:t>
      </w:r>
      <w:r w:rsidRPr="000F7307">
        <w:rPr>
          <w:rFonts w:hint="cs"/>
          <w:rtl/>
        </w:rPr>
        <w:t xml:space="preserve"> משרד הבריאות.</w:t>
      </w:r>
    </w:p>
    <w:p w:rsidR="00E3495C" w:rsidRPr="000F7307" w:rsidP="00915C1A">
      <w:pPr>
        <w:spacing w:after="120" w:line="230" w:lineRule="exact"/>
        <w:jc w:val="both"/>
        <w:rPr>
          <w:rFonts w:cs="FrankRuehl"/>
          <w:sz w:val="20"/>
          <w:szCs w:val="22"/>
          <w:rtl/>
        </w:rPr>
      </w:pPr>
    </w:p>
    <w:p w:rsidR="00E3495C" w:rsidRPr="001F7BB8" w:rsidP="00915C1A">
      <w:pPr>
        <w:pStyle w:val="KOT5"/>
        <w:rPr>
          <w:rtl/>
        </w:rPr>
      </w:pPr>
      <w:r w:rsidRPr="001F7BB8">
        <w:rPr>
          <w:rFonts w:hint="cs"/>
          <w:rtl/>
        </w:rPr>
        <w:t xml:space="preserve">פניות </w:t>
      </w:r>
      <w:r>
        <w:rPr>
          <w:rFonts w:hint="cs"/>
          <w:rtl/>
        </w:rPr>
        <w:t>לוועדת הכספים</w:t>
      </w:r>
      <w:r w:rsidRPr="001F7BB8">
        <w:rPr>
          <w:rFonts w:hint="cs"/>
          <w:rtl/>
        </w:rPr>
        <w:t xml:space="preserve"> </w:t>
      </w:r>
      <w:r>
        <w:rPr>
          <w:rFonts w:hint="cs"/>
          <w:rtl/>
        </w:rPr>
        <w:t xml:space="preserve">לצורך </w:t>
      </w:r>
      <w:r w:rsidRPr="001F7BB8">
        <w:rPr>
          <w:rFonts w:hint="cs"/>
          <w:rtl/>
        </w:rPr>
        <w:t>שינויי תקציב</w:t>
      </w:r>
      <w:r>
        <w:rPr>
          <w:rFonts w:hint="cs"/>
          <w:rtl/>
        </w:rPr>
        <w:t xml:space="preserve"> </w:t>
      </w:r>
    </w:p>
    <w:p w:rsidR="00E3495C" w:rsidRPr="000F7307" w:rsidP="00837F40">
      <w:pPr>
        <w:spacing w:after="240" w:line="230" w:lineRule="exact"/>
        <w:jc w:val="both"/>
        <w:rPr>
          <w:rFonts w:cs="FrankRuehl"/>
          <w:sz w:val="20"/>
          <w:szCs w:val="22"/>
          <w:rtl/>
        </w:rPr>
      </w:pPr>
      <w:r w:rsidRPr="000F7307">
        <w:rPr>
          <w:rFonts w:cs="FrankRuehl" w:hint="cs"/>
          <w:sz w:val="20"/>
          <w:szCs w:val="22"/>
          <w:rtl/>
        </w:rPr>
        <w:t xml:space="preserve">במסגרת תפקידו מגיש אגף התקציבים באוצר לוועדת הכספים של הכנסת פניות לאישור שינויים בתקציבים של משרדי הממשלה או לדיווח על שינויים אלה. כדי שהכנסת תוכל לפקח על השינויים בתקציב, כדי ליצור שקיפות כלפי הציבור והכנסת ועל מנת שהכנסת תוכל לאשר או לדחות פניות אלה בהתאם לסדר העדיפויות הלאומי - </w:t>
      </w:r>
      <w:r w:rsidRPr="000F7307">
        <w:rPr>
          <w:rFonts w:cs="FrankRuehl" w:hint="cs"/>
          <w:sz w:val="20"/>
          <w:szCs w:val="22"/>
          <w:rtl/>
        </w:rPr>
        <w:t>אג"ת</w:t>
      </w:r>
      <w:r w:rsidRPr="000F7307">
        <w:rPr>
          <w:rFonts w:cs="FrankRuehl" w:hint="cs"/>
          <w:sz w:val="20"/>
          <w:szCs w:val="22"/>
          <w:rtl/>
        </w:rPr>
        <w:t xml:space="preserve"> במשרד האוצר מצרף לבקשות דברי הסבר המבהירים את מהות השינוי ואת הנימוקים לנחיצותו. </w:t>
      </w:r>
    </w:p>
    <w:p w:rsidR="00E3495C" w:rsidRPr="000F7307" w:rsidP="00837F40">
      <w:pPr>
        <w:pStyle w:val="RESHET"/>
        <w:rPr>
          <w:rtl/>
        </w:rPr>
      </w:pPr>
      <w:r w:rsidRPr="000F7307">
        <w:rPr>
          <w:rFonts w:hint="cs"/>
          <w:rtl/>
        </w:rPr>
        <w:t xml:space="preserve">בביקורת עלה כי </w:t>
      </w:r>
      <w:r w:rsidRPr="000F7307">
        <w:rPr>
          <w:rtl/>
        </w:rPr>
        <w:t xml:space="preserve">לעתים </w:t>
      </w:r>
      <w:r w:rsidRPr="000F7307">
        <w:rPr>
          <w:rFonts w:hint="cs"/>
          <w:rtl/>
        </w:rPr>
        <w:t xml:space="preserve">משרד האוצר </w:t>
      </w:r>
      <w:r w:rsidRPr="000F7307">
        <w:rPr>
          <w:rtl/>
        </w:rPr>
        <w:t xml:space="preserve">מציין בדברי ההסבר </w:t>
      </w:r>
      <w:r w:rsidRPr="000F7307">
        <w:rPr>
          <w:rFonts w:hint="cs"/>
          <w:rtl/>
        </w:rPr>
        <w:t xml:space="preserve">לפניות המוגשות לוועדת הכספים לגבי שינויים בתקציב משרד הבריאות </w:t>
      </w:r>
      <w:r w:rsidRPr="000F7307">
        <w:rPr>
          <w:rtl/>
        </w:rPr>
        <w:t xml:space="preserve">דווקא את השינויים המתוקצבים בסכומים הנמוכים יותר כ"עיקריים", ואילו את השינויים בסכומים הגבוהים יותר הוא אינו מגדיר כך; כמו כן, </w:t>
      </w:r>
      <w:r w:rsidRPr="000F7307">
        <w:rPr>
          <w:rFonts w:hint="cs"/>
          <w:rtl/>
        </w:rPr>
        <w:t>דברי ההסבר שהוא צירף לפניות התקציביות לא פירטו מידע רלוונטי למהות הבקשה שבפנייה ואת הנימוקים לה.</w:t>
      </w:r>
    </w:p>
    <w:p w:rsidR="00E3495C" w:rsidRPr="000F7307" w:rsidP="00837F40">
      <w:pPr>
        <w:spacing w:before="180" w:after="120" w:line="230" w:lineRule="exact"/>
        <w:jc w:val="both"/>
        <w:rPr>
          <w:rFonts w:cs="FrankRuehl"/>
          <w:sz w:val="20"/>
          <w:szCs w:val="22"/>
          <w:rtl/>
        </w:rPr>
      </w:pPr>
      <w:r w:rsidRPr="000F7307">
        <w:rPr>
          <w:rFonts w:cs="FrankRuehl" w:hint="cs"/>
          <w:sz w:val="20"/>
          <w:szCs w:val="22"/>
          <w:rtl/>
        </w:rPr>
        <w:t>להלן דוגמאות:</w:t>
      </w:r>
      <w:r w:rsidR="00837F40">
        <w:rPr>
          <w:rFonts w:cs="FrankRuehl" w:hint="cs"/>
          <w:sz w:val="20"/>
          <w:szCs w:val="22"/>
          <w:rtl/>
        </w:rPr>
        <w:t xml:space="preserve">  </w:t>
      </w:r>
      <w:r w:rsidRPr="000F7307">
        <w:rPr>
          <w:rFonts w:cs="FrankRuehl" w:hint="cs"/>
          <w:sz w:val="20"/>
          <w:szCs w:val="22"/>
          <w:rtl/>
        </w:rPr>
        <w:t xml:space="preserve"> (א)</w:t>
      </w:r>
      <w:r w:rsidR="00837F40">
        <w:rPr>
          <w:rFonts w:cs="FrankRuehl" w:hint="cs"/>
          <w:sz w:val="20"/>
          <w:szCs w:val="22"/>
          <w:rtl/>
        </w:rPr>
        <w:t xml:space="preserve"> </w:t>
      </w:r>
      <w:r w:rsidRPr="000F7307">
        <w:rPr>
          <w:rFonts w:cs="FrankRuehl" w:hint="cs"/>
          <w:sz w:val="20"/>
          <w:szCs w:val="22"/>
          <w:rtl/>
        </w:rPr>
        <w:t xml:space="preserve"> בדברי ההסבר לוועדת הכספים לפנייה ממאי 2012 ביקש משרד האוצר, בין השאר, אישור לשינוי בסך 66.8 מיליון ש"ח לצורך הגדלה של שירותי מחשוב וכן לפרויקטים בסכום של 41.3 מיליון ש"ח. בדברי ההסבר לבקשה לא הוצגו הנימוקים לשינויים ולצורך בהגדלת התקציבים. ועדת הכספים אישרה את הבקשה ביולי 2012; </w:t>
      </w:r>
      <w:r w:rsidR="00837F40">
        <w:rPr>
          <w:rFonts w:cs="FrankRuehl" w:hint="cs"/>
          <w:sz w:val="20"/>
          <w:szCs w:val="22"/>
          <w:rtl/>
        </w:rPr>
        <w:t xml:space="preserve">  </w:t>
      </w:r>
      <w:r w:rsidRPr="000F7307">
        <w:rPr>
          <w:rFonts w:cs="FrankRuehl" w:hint="cs"/>
          <w:sz w:val="20"/>
          <w:szCs w:val="22"/>
          <w:rtl/>
        </w:rPr>
        <w:t xml:space="preserve">(ב) </w:t>
      </w:r>
      <w:r w:rsidR="00837F40">
        <w:rPr>
          <w:rFonts w:cs="FrankRuehl" w:hint="cs"/>
          <w:sz w:val="20"/>
          <w:szCs w:val="22"/>
          <w:rtl/>
        </w:rPr>
        <w:t xml:space="preserve"> </w:t>
      </w:r>
      <w:r w:rsidRPr="000F7307">
        <w:rPr>
          <w:rFonts w:cs="FrankRuehl" w:hint="cs"/>
          <w:sz w:val="20"/>
          <w:szCs w:val="22"/>
          <w:rtl/>
        </w:rPr>
        <w:t>בדברי ההסבר לפנייה לוועדת הכספים מדצמבר 2012 ביקש משרד האוצר להעביר סכום של 90.3 מיליון שקלים, אולם הוא לא פירט לאילו צרכים נחוץ שינוי זה. השינויים העיקריים שאושרו במסגרת פנייה זו היו העברה של 253 מיליון ש"ח לתמיכות והעברות לבתי חולים ציבוריים ו-226 מיליון ש"ח להשלמת עלות הסל. באותו יום אישרה ועדת הכספים את הבקשה.</w:t>
      </w:r>
    </w:p>
    <w:p w:rsidR="00E3495C" w:rsidRPr="000F7307" w:rsidP="00837F40">
      <w:pPr>
        <w:spacing w:after="240" w:line="230" w:lineRule="exact"/>
        <w:jc w:val="both"/>
        <w:rPr>
          <w:rFonts w:cs="FrankRuehl"/>
          <w:sz w:val="20"/>
          <w:szCs w:val="22"/>
          <w:rtl/>
        </w:rPr>
      </w:pPr>
      <w:r w:rsidRPr="000F7307">
        <w:rPr>
          <w:rFonts w:cs="FrankRuehl" w:hint="cs"/>
          <w:sz w:val="20"/>
          <w:szCs w:val="22"/>
          <w:rtl/>
        </w:rPr>
        <w:t>מרכז המידע והמחקר של הכנסת התייחס ביולי 2013 להיעדר פירוט בדברי ההסבר לשינויים המבוקשים והמליץ על קבלת דברי הסבר מפורטים יותר בנוגע לשינויים המוצעים ולסיבה שבעטיה הם לא נכללו בתקציב המקורי אשר אושר בכנסת</w:t>
      </w:r>
      <w:r>
        <w:rPr>
          <w:rStyle w:val="FootnoteReference"/>
          <w:rFonts w:cs="FrankRuehl"/>
          <w:sz w:val="20"/>
          <w:szCs w:val="22"/>
          <w:rtl/>
        </w:rPr>
        <w:footnoteReference w:id="89"/>
      </w:r>
      <w:r w:rsidRPr="000F7307">
        <w:rPr>
          <w:rFonts w:cs="FrankRuehl" w:hint="cs"/>
          <w:sz w:val="20"/>
          <w:szCs w:val="22"/>
          <w:rtl/>
        </w:rPr>
        <w:t>.</w:t>
      </w:r>
    </w:p>
    <w:p w:rsidR="00E3495C" w:rsidRPr="000F7307" w:rsidP="00837F40">
      <w:pPr>
        <w:pStyle w:val="RESHET"/>
        <w:rPr>
          <w:rtl/>
        </w:rPr>
      </w:pPr>
      <w:r w:rsidRPr="000F7307">
        <w:rPr>
          <w:rFonts w:hint="cs"/>
          <w:rtl/>
        </w:rPr>
        <w:t xml:space="preserve">מן הראוי </w:t>
      </w:r>
      <w:r w:rsidRPr="000F7307">
        <w:rPr>
          <w:rFonts w:hint="cs"/>
          <w:rtl/>
        </w:rPr>
        <w:t>שאג"ת</w:t>
      </w:r>
      <w:r w:rsidRPr="000F7307">
        <w:rPr>
          <w:rFonts w:hint="cs"/>
          <w:rtl/>
        </w:rPr>
        <w:t xml:space="preserve"> במשרד האוצר יקפיד לשקף, ככל האפשר, בדברי ההסבר של כל בקשה לשינוי תקציבי המוגשת לוועדת הכספיים את המידע הרלוונטי הנחוץ למקבלי החלטות, כדי ליצור בסיס לקבלת החלטות מושכלות. </w:t>
      </w:r>
    </w:p>
    <w:p w:rsidR="00E3495C" w:rsidRPr="000F7307" w:rsidP="00837F40">
      <w:pPr>
        <w:spacing w:before="180" w:after="120" w:line="230" w:lineRule="exact"/>
        <w:jc w:val="both"/>
        <w:rPr>
          <w:rFonts w:cs="FrankRuehl"/>
          <w:sz w:val="20"/>
          <w:szCs w:val="22"/>
          <w:rtl/>
        </w:rPr>
      </w:pPr>
      <w:r w:rsidRPr="000F7307">
        <w:rPr>
          <w:rFonts w:cs="FrankRuehl" w:hint="cs"/>
          <w:sz w:val="20"/>
          <w:szCs w:val="22"/>
          <w:rtl/>
        </w:rPr>
        <w:t xml:space="preserve">בתשובתו למשרד מבקר המדינה מנובמבר 2014 כתב </w:t>
      </w:r>
      <w:r w:rsidRPr="000F7307">
        <w:rPr>
          <w:rFonts w:cs="FrankRuehl" w:hint="cs"/>
          <w:sz w:val="20"/>
          <w:szCs w:val="22"/>
          <w:rtl/>
        </w:rPr>
        <w:t>אג"ת</w:t>
      </w:r>
      <w:r w:rsidRPr="000F7307">
        <w:rPr>
          <w:rFonts w:cs="FrankRuehl" w:hint="cs"/>
          <w:sz w:val="20"/>
          <w:szCs w:val="22"/>
          <w:rtl/>
        </w:rPr>
        <w:t xml:space="preserve"> במשרד האוצר כי </w:t>
      </w:r>
      <w:r w:rsidRPr="000F7307">
        <w:rPr>
          <w:rFonts w:cs="FrankRuehl"/>
          <w:sz w:val="20"/>
          <w:szCs w:val="22"/>
          <w:rtl/>
        </w:rPr>
        <w:t xml:space="preserve">החל משנת 2014 </w:t>
      </w:r>
      <w:r w:rsidRPr="000F7307">
        <w:rPr>
          <w:rFonts w:cs="FrankRuehl" w:hint="cs"/>
          <w:sz w:val="20"/>
          <w:szCs w:val="22"/>
          <w:rtl/>
        </w:rPr>
        <w:t>הוא</w:t>
      </w:r>
      <w:r w:rsidRPr="000F7307">
        <w:rPr>
          <w:rFonts w:cs="FrankRuehl"/>
          <w:sz w:val="20"/>
          <w:szCs w:val="22"/>
          <w:rtl/>
        </w:rPr>
        <w:t xml:space="preserve"> החל להוסיף דברי הסבר לפניות הכוללים תיאור של עיקרי הפני</w:t>
      </w:r>
      <w:r w:rsidRPr="000F7307">
        <w:rPr>
          <w:rFonts w:cs="FrankRuehl" w:hint="cs"/>
          <w:sz w:val="20"/>
          <w:szCs w:val="22"/>
          <w:rtl/>
        </w:rPr>
        <w:t>י</w:t>
      </w:r>
      <w:r w:rsidRPr="000F7307">
        <w:rPr>
          <w:rFonts w:cs="FrankRuehl"/>
          <w:sz w:val="20"/>
          <w:szCs w:val="22"/>
          <w:rtl/>
        </w:rPr>
        <w:t>ה, את הסיבות בגינה היא מוגשת ואת ההשפעה, ככל שישנה, על כ</w:t>
      </w:r>
      <w:r w:rsidRPr="000F7307">
        <w:rPr>
          <w:rFonts w:cs="FrankRuehl" w:hint="cs"/>
          <w:sz w:val="20"/>
          <w:szCs w:val="22"/>
          <w:rtl/>
        </w:rPr>
        <w:t>ו</w:t>
      </w:r>
      <w:r w:rsidRPr="000F7307">
        <w:rPr>
          <w:rFonts w:cs="FrankRuehl"/>
          <w:sz w:val="20"/>
          <w:szCs w:val="22"/>
          <w:rtl/>
        </w:rPr>
        <w:t xml:space="preserve">ח </w:t>
      </w:r>
      <w:r w:rsidRPr="000F7307">
        <w:rPr>
          <w:rFonts w:cs="FrankRuehl" w:hint="cs"/>
          <w:sz w:val="20"/>
          <w:szCs w:val="22"/>
          <w:rtl/>
        </w:rPr>
        <w:t>ה</w:t>
      </w:r>
      <w:r w:rsidRPr="000F7307">
        <w:rPr>
          <w:rFonts w:cs="FrankRuehl"/>
          <w:sz w:val="20"/>
          <w:szCs w:val="22"/>
          <w:rtl/>
        </w:rPr>
        <w:t>אדם.</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P="00915C1A">
      <w:pPr>
        <w:pStyle w:val="KOT4"/>
        <w:rPr>
          <w:rtl/>
        </w:rPr>
      </w:pPr>
      <w:bookmarkStart w:id="42" w:name="_Toc367181719"/>
      <w:bookmarkStart w:id="43" w:name="_Toc367181766"/>
      <w:bookmarkStart w:id="44" w:name="_Toc367194187"/>
      <w:bookmarkStart w:id="45" w:name="_Toc390761734"/>
      <w:bookmarkStart w:id="46" w:name="_Toc398533228"/>
      <w:r>
        <w:rPr>
          <w:rFonts w:hint="cs"/>
          <w:rtl/>
        </w:rPr>
        <w:t>תהליך יישום התקציב - ריבוי תקנות וצמצום הריכוזיות</w:t>
      </w:r>
      <w:bookmarkEnd w:id="42"/>
      <w:bookmarkEnd w:id="43"/>
      <w:bookmarkEnd w:id="44"/>
      <w:bookmarkEnd w:id="45"/>
      <w:bookmarkEnd w:id="46"/>
    </w:p>
    <w:p w:rsidR="00E3495C" w:rsidRPr="000F7307" w:rsidP="00915C1A">
      <w:pPr>
        <w:spacing w:after="120" w:line="230" w:lineRule="exact"/>
        <w:jc w:val="both"/>
        <w:rPr>
          <w:rFonts w:cs="FrankRuehl"/>
          <w:b/>
          <w:bCs/>
          <w:sz w:val="20"/>
          <w:szCs w:val="22"/>
          <w:rtl/>
        </w:rPr>
      </w:pPr>
      <w:r w:rsidRPr="000F7307">
        <w:rPr>
          <w:rFonts w:cs="FrankRuehl" w:hint="cs"/>
          <w:sz w:val="20"/>
          <w:szCs w:val="22"/>
          <w:rtl/>
        </w:rPr>
        <w:t xml:space="preserve">ההוראה שמעמדה הוא הנמוך ביותר בתכנית התקציב היא התקנה. ככל שכמות התקנות גדולה יותר, מאפשר הדבר מעקב פרטני יותר של המשרד אחר ביצוע התקציב ומעקב של </w:t>
      </w:r>
      <w:r w:rsidRPr="000F7307">
        <w:rPr>
          <w:rFonts w:cs="FrankRuehl" w:hint="cs"/>
          <w:sz w:val="20"/>
          <w:szCs w:val="22"/>
          <w:rtl/>
        </w:rPr>
        <w:t>חשבות</w:t>
      </w:r>
      <w:r w:rsidRPr="000F7307">
        <w:rPr>
          <w:rFonts w:cs="FrankRuehl" w:hint="cs"/>
          <w:sz w:val="20"/>
          <w:szCs w:val="22"/>
          <w:rtl/>
        </w:rPr>
        <w:t xml:space="preserve"> המשרד אחר ההוצאות. מנגד, היות שהעברת תקציב מתקנה לתקנה מחייבת את אישור משרד האוצר, יוצא שהיתרון שבריבוי התקנות יוצר עודף ביורוקרטיה, מכביד על העבודה השוטפת של המשרדים ומגביר את הריכוזיות ואת התלות של משרדי הממשלה </w:t>
      </w:r>
      <w:r w:rsidRPr="000F7307">
        <w:rPr>
          <w:rFonts w:cs="FrankRuehl" w:hint="cs"/>
          <w:sz w:val="20"/>
          <w:szCs w:val="22"/>
          <w:rtl/>
        </w:rPr>
        <w:t>באג"ת</w:t>
      </w:r>
      <w:r w:rsidRPr="000F7307">
        <w:rPr>
          <w:rFonts w:cs="FrankRuehl" w:hint="cs"/>
          <w:sz w:val="20"/>
          <w:szCs w:val="22"/>
          <w:rtl/>
        </w:rPr>
        <w:t xml:space="preserve"> במשרד האוצר. מערכת הבריאות היא מערכת דינאמית, ובמציאות שמשתנה לבקרים, המתאפיינת גם במחסור תמידי בתקציבים, לעתים קרובות צריכים אנשי אגף התקציבים בבריאות לגלות גמישות ויכולת </w:t>
      </w:r>
      <w:r w:rsidRPr="000F7307">
        <w:rPr>
          <w:rFonts w:cs="FrankRuehl" w:hint="cs"/>
          <w:sz w:val="20"/>
          <w:szCs w:val="22"/>
          <w:rtl/>
        </w:rPr>
        <w:t>לתעדף</w:t>
      </w:r>
      <w:r w:rsidRPr="000F7307">
        <w:rPr>
          <w:rFonts w:cs="FrankRuehl" w:hint="cs"/>
          <w:sz w:val="20"/>
          <w:szCs w:val="22"/>
          <w:rtl/>
        </w:rPr>
        <w:t xml:space="preserve"> תכניות</w:t>
      </w:r>
      <w:r w:rsidRPr="000F7307">
        <w:rPr>
          <w:rFonts w:cs="FrankRuehl"/>
          <w:sz w:val="20"/>
          <w:szCs w:val="22"/>
          <w:rtl/>
        </w:rPr>
        <w:t xml:space="preserve"> </w:t>
      </w:r>
      <w:r w:rsidRPr="000F7307">
        <w:rPr>
          <w:rFonts w:cs="FrankRuehl" w:hint="cs"/>
          <w:sz w:val="20"/>
          <w:szCs w:val="22"/>
          <w:rtl/>
        </w:rPr>
        <w:t xml:space="preserve">ותקציבים. </w:t>
      </w:r>
    </w:p>
    <w:p w:rsidR="00E3495C" w:rsidRPr="000F7307" w:rsidP="00915C1A">
      <w:pPr>
        <w:spacing w:after="120" w:line="230" w:lineRule="exact"/>
        <w:jc w:val="both"/>
        <w:rPr>
          <w:rFonts w:cs="FrankRuehl"/>
          <w:sz w:val="20"/>
          <w:szCs w:val="22"/>
          <w:rtl/>
        </w:rPr>
      </w:pPr>
    </w:p>
    <w:p w:rsidR="00E3495C" w:rsidRPr="000F7307" w:rsidP="00915C1A">
      <w:pPr>
        <w:pStyle w:val="KOT6"/>
        <w:rPr>
          <w:rtl/>
        </w:rPr>
      </w:pPr>
      <w:r w:rsidRPr="000F7307">
        <w:rPr>
          <w:rFonts w:hint="eastAsia"/>
          <w:rtl/>
        </w:rPr>
        <w:t>צמצום</w:t>
      </w:r>
      <w:r w:rsidRPr="000F7307">
        <w:rPr>
          <w:rtl/>
        </w:rPr>
        <w:t xml:space="preserve"> מספר תקנות התקציב </w:t>
      </w:r>
      <w:r w:rsidRPr="000F7307">
        <w:rPr>
          <w:rFonts w:hint="eastAsia"/>
          <w:rtl/>
        </w:rPr>
        <w:t>בתקציב</w:t>
      </w:r>
      <w:r w:rsidRPr="000F7307">
        <w:rPr>
          <w:rtl/>
        </w:rPr>
        <w:t xml:space="preserve"> </w:t>
      </w:r>
      <w:r w:rsidRPr="000F7307">
        <w:rPr>
          <w:rFonts w:hint="eastAsia"/>
          <w:rtl/>
        </w:rPr>
        <w:t>המדינה</w:t>
      </w:r>
      <w:r w:rsidRPr="000F7307">
        <w:rPr>
          <w:rtl/>
        </w:rPr>
        <w:t xml:space="preserve"> </w:t>
      </w:r>
    </w:p>
    <w:p w:rsidR="00E3495C" w:rsidRPr="000F7307" w:rsidP="00915C1A">
      <w:pPr>
        <w:spacing w:after="120" w:line="230" w:lineRule="exact"/>
        <w:jc w:val="both"/>
        <w:rPr>
          <w:rFonts w:cs="FrankRuehl"/>
          <w:sz w:val="20"/>
          <w:szCs w:val="22"/>
          <w:rtl/>
        </w:rPr>
      </w:pPr>
      <w:r w:rsidRPr="000F7307">
        <w:rPr>
          <w:rFonts w:cs="FrankRuehl" w:hint="cs"/>
          <w:sz w:val="20"/>
          <w:szCs w:val="22"/>
          <w:rtl/>
        </w:rPr>
        <w:t>מבנה התקציב בישראל ייחודי בכך ששינוי ברמת פירוט של תקנות, שהיא רמת פירוט נוספת מעבר לרמה שמאשרת הכנסת, הוא בסמכות משרד האוצר, וזאת לעומת מדינות אחרות שבהן הסמכות היא בידי המשרד המבצע</w:t>
      </w:r>
      <w:r>
        <w:rPr>
          <w:rStyle w:val="FootnoteReference"/>
          <w:rFonts w:cs="FrankRuehl"/>
          <w:sz w:val="20"/>
          <w:szCs w:val="22"/>
          <w:rtl/>
        </w:rPr>
        <w:footnoteReference w:id="90"/>
      </w:r>
      <w:r w:rsidRPr="000F7307">
        <w:rPr>
          <w:rFonts w:cs="FrankRuehl" w:hint="cs"/>
          <w:sz w:val="20"/>
          <w:szCs w:val="22"/>
          <w:rtl/>
        </w:rPr>
        <w:t>. ברוב המשטרים הפרלמנטריים מקובל שבמשרד ממשלתי יש מאות תכניות, שהעברות של תקציבים בינן לבין עצמן מחייבות אישור של הפרלמנט ושל משרד האוצר</w:t>
      </w:r>
      <w:r>
        <w:rPr>
          <w:rStyle w:val="FootnoteReference"/>
          <w:rFonts w:cs="FrankRuehl"/>
          <w:sz w:val="20"/>
          <w:szCs w:val="22"/>
          <w:rtl/>
        </w:rPr>
        <w:footnoteReference w:id="91"/>
      </w:r>
      <w:r w:rsidRPr="000F7307">
        <w:rPr>
          <w:rFonts w:cs="FrankRuehl" w:hint="cs"/>
          <w:sz w:val="20"/>
          <w:szCs w:val="22"/>
          <w:rtl/>
        </w:rPr>
        <w:t>. לעומת זאת, בשלושת הסעיפים של תקציב משרד הבריאות יש יותר מ-1,000 תקנות</w:t>
      </w:r>
      <w:r>
        <w:rPr>
          <w:rStyle w:val="FootnoteReference"/>
          <w:rFonts w:cs="FrankRuehl"/>
          <w:sz w:val="20"/>
          <w:szCs w:val="22"/>
          <w:rtl/>
        </w:rPr>
        <w:footnoteReference w:id="92"/>
      </w:r>
      <w:r w:rsidRPr="000F7307">
        <w:rPr>
          <w:rFonts w:cs="FrankRuehl" w:hint="cs"/>
          <w:sz w:val="20"/>
          <w:szCs w:val="22"/>
          <w:rtl/>
        </w:rPr>
        <w:t xml:space="preserve">, שכל שינוי ביניהן דורש את אישור האוצר. </w:t>
      </w:r>
      <w:r w:rsidRPr="000F7307">
        <w:rPr>
          <w:rFonts w:cs="FrankRuehl"/>
          <w:sz w:val="20"/>
          <w:szCs w:val="22"/>
          <w:rtl/>
        </w:rPr>
        <w:t>הדבר יוצר</w:t>
      </w:r>
      <w:r w:rsidRPr="000F7307">
        <w:rPr>
          <w:rFonts w:cs="FrankRuehl" w:hint="cs"/>
          <w:sz w:val="20"/>
          <w:szCs w:val="22"/>
          <w:rtl/>
        </w:rPr>
        <w:t>, בין השאר,</w:t>
      </w:r>
      <w:r w:rsidRPr="000F7307">
        <w:rPr>
          <w:rFonts w:cs="FrankRuehl"/>
          <w:sz w:val="20"/>
          <w:szCs w:val="22"/>
          <w:rtl/>
        </w:rPr>
        <w:t xml:space="preserve"> נטל בירוקרטי</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ועדת המשילות המליצה במרץ 2013 כי יצומצם מספר התקנות בתקציב המדינה, שהיקפן הכולל הוא כ-7,400, כך שבתקציב 2017 הוא לא יעלה על 1,500. ביוני 2013 החליטה הממשלה לאמץ את המלצות ועדת המשילות בנושאי התקציב וההתקשרויות של המשרד הממשלתי ובין השאר לצמצם את מספר תקנות ההוצאה בתקציב</w:t>
      </w:r>
      <w:r>
        <w:rPr>
          <w:rStyle w:val="FootnoteReference"/>
          <w:rFonts w:cs="FrankRuehl"/>
          <w:sz w:val="20"/>
          <w:szCs w:val="22"/>
          <w:rtl/>
        </w:rPr>
        <w:footnoteReference w:id="93"/>
      </w:r>
      <w:r w:rsidRPr="000F7307">
        <w:rPr>
          <w:rFonts w:cs="FrankRuehl" w:hint="cs"/>
          <w:sz w:val="20"/>
          <w:szCs w:val="22"/>
          <w:rtl/>
        </w:rPr>
        <w:t xml:space="preserve">. </w:t>
      </w:r>
    </w:p>
    <w:p w:rsidR="00E3495C" w:rsidRPr="000F7307" w:rsidP="00915C1A">
      <w:pPr>
        <w:spacing w:after="120" w:line="230" w:lineRule="exact"/>
        <w:jc w:val="both"/>
        <w:rPr>
          <w:rFonts w:cs="FrankRuehl"/>
          <w:sz w:val="20"/>
          <w:szCs w:val="22"/>
          <w:rtl/>
        </w:rPr>
      </w:pPr>
    </w:p>
    <w:p w:rsidR="00E3495C" w:rsidRPr="000F7307" w:rsidP="00915C1A">
      <w:pPr>
        <w:pStyle w:val="KOT6"/>
        <w:rPr>
          <w:rtl/>
        </w:rPr>
      </w:pPr>
      <w:r w:rsidRPr="000F7307">
        <w:rPr>
          <w:rFonts w:hint="eastAsia"/>
          <w:rtl/>
        </w:rPr>
        <w:t>התקנות</w:t>
      </w:r>
      <w:r w:rsidRPr="000F7307">
        <w:rPr>
          <w:rtl/>
        </w:rPr>
        <w:t xml:space="preserve"> </w:t>
      </w:r>
      <w:r w:rsidRPr="000F7307">
        <w:rPr>
          <w:rFonts w:hint="eastAsia"/>
          <w:rtl/>
        </w:rPr>
        <w:t>בתקציב</w:t>
      </w:r>
      <w:r w:rsidRPr="000F7307">
        <w:rPr>
          <w:rtl/>
        </w:rPr>
        <w:t xml:space="preserve"> </w:t>
      </w:r>
      <w:r w:rsidRPr="000F7307">
        <w:rPr>
          <w:rFonts w:hint="eastAsia"/>
          <w:rtl/>
        </w:rPr>
        <w:t>משרד</w:t>
      </w:r>
      <w:r w:rsidRPr="000F7307">
        <w:rPr>
          <w:rtl/>
        </w:rPr>
        <w:t xml:space="preserve"> הבריאות </w:t>
      </w:r>
    </w:p>
    <w:p w:rsidR="00E3495C" w:rsidRPr="000F7307" w:rsidP="00837F40">
      <w:pPr>
        <w:spacing w:after="240" w:line="230" w:lineRule="exact"/>
        <w:jc w:val="both"/>
        <w:rPr>
          <w:rFonts w:cs="FrankRuehl"/>
          <w:sz w:val="20"/>
          <w:szCs w:val="22"/>
          <w:rtl/>
        </w:rPr>
      </w:pPr>
      <w:r w:rsidRPr="000F7307">
        <w:rPr>
          <w:rFonts w:cs="FrankRuehl" w:hint="cs"/>
          <w:sz w:val="20"/>
          <w:szCs w:val="22"/>
          <w:rtl/>
        </w:rPr>
        <w:t>החל משנת 2007 מבצע משרד הבריאות לסירוגי</w:t>
      </w:r>
      <w:r w:rsidRPr="000F7307">
        <w:rPr>
          <w:rFonts w:cs="FrankRuehl" w:hint="eastAsia"/>
          <w:sz w:val="20"/>
          <w:szCs w:val="22"/>
          <w:rtl/>
        </w:rPr>
        <w:t>ן</w:t>
      </w:r>
      <w:r w:rsidRPr="000F7307">
        <w:rPr>
          <w:rFonts w:cs="FrankRuehl" w:hint="cs"/>
          <w:sz w:val="20"/>
          <w:szCs w:val="22"/>
          <w:rtl/>
        </w:rPr>
        <w:t xml:space="preserve"> צמצום במספר התקנות שלו והסדרתן. בשנת 2007 כלל תקציב משרד הבריאות 1,203 תקנות. בשנת 2010 ביצע המשרד הסדרה של מספרי </w:t>
      </w:r>
      <w:r w:rsidRPr="000F7307">
        <w:rPr>
          <w:rFonts w:cs="FrankRuehl" w:hint="cs"/>
          <w:sz w:val="20"/>
          <w:szCs w:val="22"/>
          <w:rtl/>
        </w:rPr>
        <w:t>התקנות והתאימן למבנה הארגוני של המשרד, כך שבסוף אותה שנה היו 1,091 תקנות. בשנת 2012 ירד מספר התקנות ל-1,073</w:t>
      </w:r>
      <w:r>
        <w:rPr>
          <w:rStyle w:val="FootnoteReference"/>
          <w:rFonts w:cs="FrankRuehl"/>
          <w:sz w:val="20"/>
          <w:szCs w:val="22"/>
          <w:rtl/>
        </w:rPr>
        <w:footnoteReference w:id="94"/>
      </w:r>
      <w:r w:rsidRPr="000F7307">
        <w:rPr>
          <w:rFonts w:cs="FrankRuehl" w:hint="cs"/>
          <w:sz w:val="20"/>
          <w:szCs w:val="22"/>
          <w:rtl/>
        </w:rPr>
        <w:t xml:space="preserve">. </w:t>
      </w:r>
    </w:p>
    <w:p w:rsidR="00E3495C" w:rsidRPr="000F7307" w:rsidP="00837F40">
      <w:pPr>
        <w:pStyle w:val="RESHET"/>
        <w:rPr>
          <w:rtl/>
        </w:rPr>
      </w:pPr>
      <w:r w:rsidRPr="000F7307">
        <w:rPr>
          <w:rFonts w:hint="cs"/>
          <w:rtl/>
        </w:rPr>
        <w:t>משרד הבריאות לא קבע יעד שנתי ויעד סופי לצמצום מספר התקנות בתקציבו, ולכן לא ניתן להעריך האם הירידה היא מספקת</w:t>
      </w:r>
      <w:r w:rsidRPr="000F7307">
        <w:rPr>
          <w:rtl/>
        </w:rPr>
        <w:t xml:space="preserve">. </w:t>
      </w:r>
    </w:p>
    <w:p w:rsidR="00E3495C" w:rsidRPr="000F7307" w:rsidP="00837F40">
      <w:pPr>
        <w:spacing w:before="180" w:after="120" w:line="230" w:lineRule="exact"/>
        <w:jc w:val="both"/>
        <w:rPr>
          <w:rFonts w:cs="FrankRuehl"/>
          <w:b/>
          <w:bCs/>
          <w:sz w:val="20"/>
          <w:szCs w:val="22"/>
          <w:rtl/>
        </w:rPr>
      </w:pPr>
      <w:r w:rsidRPr="000F7307">
        <w:rPr>
          <w:rFonts w:cs="FrankRuehl" w:hint="cs"/>
          <w:sz w:val="20"/>
          <w:szCs w:val="22"/>
          <w:rtl/>
        </w:rPr>
        <w:t>להלן</w:t>
      </w:r>
      <w:r w:rsidRPr="000F7307">
        <w:rPr>
          <w:rFonts w:cs="FrankRuehl"/>
          <w:sz w:val="20"/>
          <w:szCs w:val="22"/>
          <w:rtl/>
        </w:rPr>
        <w:t xml:space="preserve"> </w:t>
      </w:r>
      <w:r w:rsidRPr="000F7307">
        <w:rPr>
          <w:rFonts w:cs="FrankRuehl" w:hint="cs"/>
          <w:sz w:val="20"/>
          <w:szCs w:val="22"/>
          <w:rtl/>
        </w:rPr>
        <w:t>דוגמאות</w:t>
      </w:r>
      <w:r w:rsidRPr="000F7307">
        <w:rPr>
          <w:rFonts w:cs="FrankRuehl"/>
          <w:sz w:val="20"/>
          <w:szCs w:val="22"/>
          <w:rtl/>
        </w:rPr>
        <w:t xml:space="preserve"> </w:t>
      </w:r>
      <w:r w:rsidRPr="000F7307">
        <w:rPr>
          <w:rFonts w:cs="FrankRuehl" w:hint="cs"/>
          <w:sz w:val="20"/>
          <w:szCs w:val="22"/>
          <w:rtl/>
        </w:rPr>
        <w:t>לריבוי</w:t>
      </w:r>
      <w:r w:rsidRPr="000F7307">
        <w:rPr>
          <w:rFonts w:cs="FrankRuehl"/>
          <w:sz w:val="20"/>
          <w:szCs w:val="22"/>
          <w:rtl/>
        </w:rPr>
        <w:t xml:space="preserve"> </w:t>
      </w:r>
      <w:r w:rsidRPr="000F7307">
        <w:rPr>
          <w:rFonts w:cs="FrankRuehl" w:hint="cs"/>
          <w:sz w:val="20"/>
          <w:szCs w:val="22"/>
          <w:rtl/>
        </w:rPr>
        <w:t>תקנות</w:t>
      </w:r>
      <w:r w:rsidRPr="000F7307">
        <w:rPr>
          <w:rFonts w:cs="FrankRuehl"/>
          <w:sz w:val="20"/>
          <w:szCs w:val="22"/>
          <w:rtl/>
        </w:rPr>
        <w:t xml:space="preserve"> </w:t>
      </w:r>
      <w:r w:rsidRPr="000F7307">
        <w:rPr>
          <w:rFonts w:cs="FrankRuehl" w:hint="cs"/>
          <w:sz w:val="20"/>
          <w:szCs w:val="22"/>
          <w:rtl/>
        </w:rPr>
        <w:t>באותו</w:t>
      </w:r>
      <w:r w:rsidRPr="000F7307">
        <w:rPr>
          <w:rFonts w:cs="FrankRuehl"/>
          <w:sz w:val="20"/>
          <w:szCs w:val="22"/>
          <w:rtl/>
        </w:rPr>
        <w:t xml:space="preserve"> </w:t>
      </w:r>
      <w:r w:rsidRPr="000F7307">
        <w:rPr>
          <w:rFonts w:cs="FrankRuehl" w:hint="cs"/>
          <w:sz w:val="20"/>
          <w:szCs w:val="22"/>
          <w:rtl/>
        </w:rPr>
        <w:t>נושא</w:t>
      </w:r>
      <w:r w:rsidRPr="000F7307">
        <w:rPr>
          <w:rFonts w:cs="FrankRuehl" w:hint="cs"/>
          <w:b/>
          <w:bCs/>
          <w:sz w:val="20"/>
          <w:szCs w:val="22"/>
          <w:rtl/>
        </w:rPr>
        <w:t>:</w:t>
      </w:r>
    </w:p>
    <w:p w:rsidR="00E3495C" w:rsidRPr="000F7307" w:rsidP="00915C1A">
      <w:pPr>
        <w:spacing w:after="120" w:line="230" w:lineRule="exact"/>
        <w:jc w:val="both"/>
        <w:rPr>
          <w:rFonts w:cs="FrankRuehl"/>
          <w:sz w:val="20"/>
          <w:szCs w:val="22"/>
          <w:rtl/>
        </w:rPr>
      </w:pPr>
      <w:r w:rsidRPr="000F7307">
        <w:rPr>
          <w:rStyle w:val="Heading5Char"/>
          <w:rFonts w:cs="FrankRuehl" w:hint="cs"/>
          <w:spacing w:val="40"/>
          <w:sz w:val="20"/>
          <w:szCs w:val="22"/>
          <w:rtl/>
        </w:rPr>
        <w:t>תקנות</w:t>
      </w:r>
      <w:r w:rsidRPr="000F7307">
        <w:rPr>
          <w:rStyle w:val="Heading5Char"/>
          <w:rFonts w:cs="FrankRuehl"/>
          <w:spacing w:val="40"/>
          <w:sz w:val="20"/>
          <w:szCs w:val="22"/>
          <w:rtl/>
        </w:rPr>
        <w:t xml:space="preserve"> המשמשות לרזרבה:</w:t>
      </w:r>
      <w:r w:rsidRPr="000F7307">
        <w:rPr>
          <w:rStyle w:val="Heading5Char"/>
          <w:rFonts w:cs="FrankRuehl" w:hint="cs"/>
          <w:bCs w:val="0"/>
          <w:spacing w:val="40"/>
          <w:sz w:val="20"/>
          <w:szCs w:val="22"/>
          <w:rtl/>
        </w:rPr>
        <w:t xml:space="preserve"> </w:t>
      </w:r>
      <w:r w:rsidRPr="000F7307">
        <w:rPr>
          <w:rFonts w:cs="FrankRuehl" w:hint="cs"/>
          <w:sz w:val="20"/>
          <w:szCs w:val="22"/>
          <w:rtl/>
        </w:rPr>
        <w:t>בסעיף 24 - "משרד הבריאות" יש שבע תקנות המסדירות שימושי רזרבה להתייקרויות בשכר. להלן פירוט: בתחום "עתודה להסכמי תקינה"</w:t>
      </w:r>
      <w:r>
        <w:rPr>
          <w:rFonts w:cs="FrankRuehl"/>
          <w:sz w:val="20"/>
          <w:szCs w:val="22"/>
          <w:vertAlign w:val="superscript"/>
          <w:rtl/>
        </w:rPr>
        <w:footnoteReference w:id="95"/>
      </w:r>
      <w:r w:rsidRPr="000F7307">
        <w:rPr>
          <w:rFonts w:cs="FrankRuehl" w:hint="cs"/>
          <w:sz w:val="20"/>
          <w:szCs w:val="22"/>
          <w:rtl/>
        </w:rPr>
        <w:t xml:space="preserve"> יש שש תקנות (חלקן ללא תקצוב) המשמשות כרזרבה להסכמי שכר שכבר נחתמו, ובתחום אחר: "רזרבה להתייקרויות", שנשמרת להוצאות לא צפויות, יש תקנה של "רזרבה להתייקרויות שכר בתחומי פעולה". סעיף 94 - "בתי החולים" כולל את התחום הקרוי "מאגר הכנסות מרכזיות", אשר בו עשרות תקנות לרבות תקנות רזרבה. למשל, "העברה לרזרבה להתייקרויות שכר - אשפוז כללי"; "העברה לרזרבה להתייקרויות קניות - אשפוז כללי"; "העברה לרזרבה לעמידה ביעדי התקציב" ועוד. </w:t>
      </w:r>
    </w:p>
    <w:p w:rsidR="00E3495C" w:rsidRPr="000F7307" w:rsidP="00915C1A">
      <w:pPr>
        <w:spacing w:after="120" w:line="230" w:lineRule="exact"/>
        <w:jc w:val="both"/>
        <w:rPr>
          <w:rFonts w:cs="FrankRuehl"/>
          <w:sz w:val="20"/>
          <w:szCs w:val="22"/>
          <w:rtl/>
        </w:rPr>
      </w:pPr>
      <w:r w:rsidRPr="000F7307">
        <w:rPr>
          <w:rStyle w:val="Heading5Char"/>
          <w:rFonts w:cs="FrankRuehl" w:hint="cs"/>
          <w:spacing w:val="40"/>
          <w:sz w:val="20"/>
          <w:szCs w:val="22"/>
          <w:rtl/>
        </w:rPr>
        <w:t>תחום</w:t>
      </w:r>
      <w:r w:rsidRPr="000F7307">
        <w:rPr>
          <w:rStyle w:val="Heading5Char"/>
          <w:rFonts w:cs="FrankRuehl"/>
          <w:spacing w:val="40"/>
          <w:sz w:val="20"/>
          <w:szCs w:val="22"/>
          <w:rtl/>
        </w:rPr>
        <w:t xml:space="preserve"> "חוק </w:t>
      </w:r>
      <w:r w:rsidRPr="000F7307">
        <w:rPr>
          <w:rStyle w:val="Heading5Char"/>
          <w:rFonts w:cs="FrankRuehl" w:hint="cs"/>
          <w:spacing w:val="40"/>
          <w:sz w:val="20"/>
          <w:szCs w:val="22"/>
          <w:rtl/>
        </w:rPr>
        <w:t>ביטוח</w:t>
      </w:r>
      <w:r w:rsidRPr="000F7307">
        <w:rPr>
          <w:rStyle w:val="Heading5Char"/>
          <w:rFonts w:cs="FrankRuehl"/>
          <w:spacing w:val="40"/>
          <w:sz w:val="20"/>
          <w:szCs w:val="22"/>
          <w:rtl/>
        </w:rPr>
        <w:t xml:space="preserve"> </w:t>
      </w:r>
      <w:r w:rsidRPr="000F7307">
        <w:rPr>
          <w:rStyle w:val="Heading5Char"/>
          <w:rFonts w:cs="FrankRuehl" w:hint="cs"/>
          <w:spacing w:val="40"/>
          <w:sz w:val="20"/>
          <w:szCs w:val="22"/>
          <w:rtl/>
        </w:rPr>
        <w:t>בריאות</w:t>
      </w:r>
      <w:r w:rsidRPr="000F7307">
        <w:rPr>
          <w:rStyle w:val="Heading5Char"/>
          <w:rFonts w:cs="FrankRuehl"/>
          <w:spacing w:val="40"/>
          <w:sz w:val="20"/>
          <w:szCs w:val="22"/>
          <w:rtl/>
        </w:rPr>
        <w:t xml:space="preserve"> </w:t>
      </w:r>
      <w:r w:rsidRPr="000F7307">
        <w:rPr>
          <w:rStyle w:val="Heading5Char"/>
          <w:rFonts w:cs="FrankRuehl" w:hint="cs"/>
          <w:spacing w:val="40"/>
          <w:sz w:val="20"/>
          <w:szCs w:val="22"/>
          <w:rtl/>
        </w:rPr>
        <w:t>ממלכתי</w:t>
      </w:r>
      <w:r w:rsidRPr="000F7307">
        <w:rPr>
          <w:rStyle w:val="Heading5Char"/>
          <w:rFonts w:cs="FrankRuehl"/>
          <w:spacing w:val="40"/>
          <w:sz w:val="20"/>
          <w:szCs w:val="22"/>
          <w:rtl/>
        </w:rPr>
        <w:t>"</w:t>
      </w:r>
      <w:r>
        <w:rPr>
          <w:rFonts w:cs="FrankRuehl"/>
          <w:bCs/>
          <w:sz w:val="20"/>
          <w:szCs w:val="22"/>
          <w:vertAlign w:val="superscript"/>
          <w:rtl/>
        </w:rPr>
        <w:footnoteReference w:id="96"/>
      </w:r>
      <w:r w:rsidRPr="000F7307">
        <w:rPr>
          <w:rStyle w:val="Heading5Char"/>
          <w:rFonts w:cs="FrankRuehl" w:hint="cs"/>
          <w:spacing w:val="40"/>
          <w:sz w:val="20"/>
          <w:szCs w:val="22"/>
          <w:rtl/>
        </w:rPr>
        <w:t>:</w:t>
      </w:r>
      <w:r w:rsidRPr="000F7307">
        <w:rPr>
          <w:rStyle w:val="Heading5Char"/>
          <w:rFonts w:cs="FrankRuehl" w:hint="cs"/>
          <w:bCs w:val="0"/>
          <w:spacing w:val="40"/>
          <w:sz w:val="20"/>
          <w:szCs w:val="22"/>
          <w:rtl/>
        </w:rPr>
        <w:t xml:space="preserve"> </w:t>
      </w:r>
      <w:r w:rsidRPr="000F7307">
        <w:rPr>
          <w:rFonts w:cs="FrankRuehl" w:hint="cs"/>
          <w:sz w:val="20"/>
          <w:szCs w:val="22"/>
          <w:rtl/>
        </w:rPr>
        <w:t>תחום זה כולל כמה תכניות, שבהן שתיים הדומות זו לזו והמיועדות להשלמת עלות הסל: התכנית "יעודה להשלמת עלות סל שירותי בריאות עפ"י סעיף 13 (א) לחוק ביטוח בריאות ממלכתי"</w:t>
      </w:r>
      <w:r>
        <w:rPr>
          <w:rFonts w:cs="FrankRuehl"/>
          <w:sz w:val="20"/>
          <w:szCs w:val="22"/>
          <w:vertAlign w:val="superscript"/>
          <w:rtl/>
        </w:rPr>
        <w:footnoteReference w:id="97"/>
      </w:r>
      <w:r w:rsidRPr="000F7307">
        <w:rPr>
          <w:rFonts w:cs="FrankRuehl" w:hint="cs"/>
          <w:sz w:val="20"/>
          <w:szCs w:val="22"/>
          <w:rtl/>
        </w:rPr>
        <w:t xml:space="preserve"> והתכנית "השלמת עלות סל שירותי בריאות עפ"י סעיף 13 (א) לחוק ביטוח בריאות ממלכתי"</w:t>
      </w:r>
      <w:r>
        <w:rPr>
          <w:rFonts w:cs="FrankRuehl"/>
          <w:sz w:val="20"/>
          <w:szCs w:val="22"/>
          <w:vertAlign w:val="superscript"/>
          <w:rtl/>
        </w:rPr>
        <w:footnoteReference w:id="98"/>
      </w:r>
      <w:r w:rsidRPr="000F7307">
        <w:rPr>
          <w:rFonts w:cs="FrankRuehl" w:hint="cs"/>
          <w:sz w:val="20"/>
          <w:szCs w:val="22"/>
          <w:rtl/>
        </w:rPr>
        <w:t>. כל אחת מהתכניות כוללת תקנה אחת בלבד: בתכנית הראשונה - "רזרבה להשלמת עלות סל שירותי בריאות, עפ"י סעיף 13 (א) לחוק ביטוח בריאות ממלכתי"</w:t>
      </w:r>
      <w:r>
        <w:rPr>
          <w:rFonts w:cs="FrankRuehl"/>
          <w:sz w:val="20"/>
          <w:szCs w:val="22"/>
          <w:vertAlign w:val="superscript"/>
          <w:rtl/>
        </w:rPr>
        <w:footnoteReference w:id="99"/>
      </w:r>
      <w:r w:rsidRPr="000F7307">
        <w:rPr>
          <w:rFonts w:cs="FrankRuehl" w:hint="cs"/>
          <w:sz w:val="20"/>
          <w:szCs w:val="22"/>
          <w:rtl/>
        </w:rPr>
        <w:t>, אשר תוקצבה בשנת 2012 ב-424 מיליון ש"ח, ובתכנית השנייה - "רזרבה להתייקרויות"</w:t>
      </w:r>
      <w:r>
        <w:rPr>
          <w:rFonts w:cs="FrankRuehl"/>
          <w:sz w:val="20"/>
          <w:szCs w:val="22"/>
          <w:vertAlign w:val="superscript"/>
          <w:rtl/>
        </w:rPr>
        <w:footnoteReference w:id="100"/>
      </w:r>
      <w:r w:rsidRPr="000F7307">
        <w:rPr>
          <w:rFonts w:cs="FrankRuehl" w:hint="cs"/>
          <w:sz w:val="20"/>
          <w:szCs w:val="22"/>
          <w:rtl/>
        </w:rPr>
        <w:t xml:space="preserve">, שתוקצבה בשנה זו ב-484 מיליון ש"ח. </w:t>
      </w:r>
    </w:p>
    <w:p w:rsidR="00E3495C" w:rsidRPr="000F7307" w:rsidP="00837F40">
      <w:pPr>
        <w:tabs>
          <w:tab w:val="left" w:pos="300"/>
        </w:tabs>
        <w:spacing w:after="240" w:line="230" w:lineRule="exact"/>
        <w:jc w:val="both"/>
        <w:rPr>
          <w:rFonts w:cs="FrankRuehl"/>
          <w:sz w:val="20"/>
          <w:szCs w:val="22"/>
          <w:rtl/>
        </w:rPr>
      </w:pPr>
      <w:r w:rsidRPr="000F7307">
        <w:rPr>
          <w:rStyle w:val="Heading5Char"/>
          <w:rFonts w:cs="FrankRuehl" w:hint="cs"/>
          <w:spacing w:val="40"/>
          <w:sz w:val="20"/>
          <w:szCs w:val="22"/>
          <w:rtl/>
        </w:rPr>
        <w:t>תחום</w:t>
      </w:r>
      <w:r w:rsidRPr="000F7307">
        <w:rPr>
          <w:rStyle w:val="Heading5Char"/>
          <w:rFonts w:cs="FrankRuehl"/>
          <w:spacing w:val="40"/>
          <w:sz w:val="20"/>
          <w:szCs w:val="22"/>
          <w:rtl/>
        </w:rPr>
        <w:t xml:space="preserve"> "חוק </w:t>
      </w:r>
      <w:r w:rsidRPr="000F7307">
        <w:rPr>
          <w:rStyle w:val="Heading5Char"/>
          <w:rFonts w:cs="FrankRuehl" w:hint="cs"/>
          <w:spacing w:val="40"/>
          <w:sz w:val="20"/>
          <w:szCs w:val="22"/>
          <w:rtl/>
        </w:rPr>
        <w:t>ביטוח</w:t>
      </w:r>
      <w:r w:rsidRPr="000F7307">
        <w:rPr>
          <w:rStyle w:val="Heading5Char"/>
          <w:rFonts w:cs="FrankRuehl"/>
          <w:spacing w:val="40"/>
          <w:sz w:val="20"/>
          <w:szCs w:val="22"/>
          <w:rtl/>
        </w:rPr>
        <w:t xml:space="preserve"> </w:t>
      </w:r>
      <w:r w:rsidRPr="000F7307">
        <w:rPr>
          <w:rStyle w:val="Heading5Char"/>
          <w:rFonts w:cs="FrankRuehl" w:hint="cs"/>
          <w:spacing w:val="40"/>
          <w:sz w:val="20"/>
          <w:szCs w:val="22"/>
          <w:rtl/>
        </w:rPr>
        <w:t>בריאות</w:t>
      </w:r>
      <w:r w:rsidRPr="000F7307">
        <w:rPr>
          <w:rStyle w:val="Heading5Char"/>
          <w:rFonts w:cs="FrankRuehl"/>
          <w:spacing w:val="40"/>
          <w:sz w:val="20"/>
          <w:szCs w:val="22"/>
          <w:rtl/>
        </w:rPr>
        <w:t xml:space="preserve"> </w:t>
      </w:r>
      <w:r w:rsidRPr="000F7307">
        <w:rPr>
          <w:rStyle w:val="Heading5Char"/>
          <w:rFonts w:cs="FrankRuehl" w:hint="cs"/>
          <w:spacing w:val="40"/>
          <w:sz w:val="20"/>
          <w:szCs w:val="22"/>
          <w:rtl/>
        </w:rPr>
        <w:t>ממלכתי"</w:t>
      </w:r>
      <w:r>
        <w:rPr>
          <w:rStyle w:val="Heading5Char"/>
          <w:rFonts w:cs="FrankRuehl"/>
          <w:bCs w:val="0"/>
          <w:spacing w:val="40"/>
          <w:sz w:val="20"/>
          <w:szCs w:val="22"/>
          <w:vertAlign w:val="superscript"/>
          <w:rtl/>
        </w:rPr>
        <w:footnoteReference w:id="101"/>
      </w:r>
      <w:r w:rsidRPr="000F7307">
        <w:rPr>
          <w:rStyle w:val="Heading5Char"/>
          <w:rFonts w:cs="FrankRuehl" w:hint="cs"/>
          <w:spacing w:val="40"/>
          <w:sz w:val="20"/>
          <w:szCs w:val="22"/>
          <w:rtl/>
        </w:rPr>
        <w:t xml:space="preserve">: </w:t>
      </w:r>
      <w:r w:rsidRPr="000F7307">
        <w:rPr>
          <w:rFonts w:cs="FrankRuehl" w:hint="cs"/>
          <w:sz w:val="20"/>
          <w:szCs w:val="22"/>
          <w:rtl/>
        </w:rPr>
        <w:t>תחום זה כולל תקנות המיועדות לאותו שימוש: "תמיכה בקופות חולים בגין עמידה ביעדי גירעון 2002", שתוקצבה בשנת 2012 ב-240 מיליון ש</w:t>
      </w:r>
      <w:r w:rsidRPr="000F7307">
        <w:rPr>
          <w:rFonts w:cs="FrankRuehl"/>
          <w:sz w:val="20"/>
          <w:szCs w:val="22"/>
          <w:rtl/>
        </w:rPr>
        <w:t>"</w:t>
      </w:r>
      <w:r w:rsidRPr="000F7307">
        <w:rPr>
          <w:rFonts w:cs="FrankRuehl" w:hint="cs"/>
          <w:sz w:val="20"/>
          <w:szCs w:val="22"/>
          <w:rtl/>
        </w:rPr>
        <w:t>ח; "ייעודה לתמיכה בקופות חולים"</w:t>
      </w:r>
      <w:r>
        <w:rPr>
          <w:rStyle w:val="FootnoteReference"/>
          <w:rFonts w:cs="FrankRuehl"/>
          <w:sz w:val="20"/>
          <w:szCs w:val="22"/>
          <w:rtl/>
        </w:rPr>
        <w:footnoteReference w:id="102"/>
      </w:r>
      <w:r w:rsidRPr="000F7307">
        <w:rPr>
          <w:rFonts w:cs="FrankRuehl" w:hint="cs"/>
          <w:sz w:val="20"/>
          <w:szCs w:val="22"/>
          <w:rtl/>
        </w:rPr>
        <w:t>, שתוקצבה בשנה זו ב-210 מיליון ש</w:t>
      </w:r>
      <w:r w:rsidRPr="000F7307">
        <w:rPr>
          <w:rFonts w:cs="FrankRuehl"/>
          <w:sz w:val="20"/>
          <w:szCs w:val="22"/>
          <w:rtl/>
        </w:rPr>
        <w:t>"</w:t>
      </w:r>
      <w:r w:rsidRPr="000F7307">
        <w:rPr>
          <w:rFonts w:cs="FrankRuehl" w:hint="cs"/>
          <w:sz w:val="20"/>
          <w:szCs w:val="22"/>
          <w:rtl/>
        </w:rPr>
        <w:t>ח ו"רזרבה לתמיכה בקופות חולים על פי קריטריונים"</w:t>
      </w:r>
      <w:r>
        <w:rPr>
          <w:rStyle w:val="FootnoteReference"/>
          <w:rFonts w:cs="FrankRuehl"/>
          <w:sz w:val="20"/>
          <w:szCs w:val="22"/>
          <w:rtl/>
        </w:rPr>
        <w:footnoteReference w:id="103"/>
      </w:r>
      <w:r w:rsidRPr="000F7307">
        <w:rPr>
          <w:rFonts w:cs="FrankRuehl" w:hint="cs"/>
          <w:sz w:val="20"/>
          <w:szCs w:val="22"/>
          <w:rtl/>
        </w:rPr>
        <w:t>, שתוקצבה בשנת 2012 ב-230 מיליון ש</w:t>
      </w:r>
      <w:r w:rsidRPr="000F7307">
        <w:rPr>
          <w:rFonts w:cs="FrankRuehl"/>
          <w:sz w:val="20"/>
          <w:szCs w:val="22"/>
          <w:rtl/>
        </w:rPr>
        <w:t>"</w:t>
      </w:r>
      <w:r w:rsidRPr="000F7307">
        <w:rPr>
          <w:rFonts w:cs="FrankRuehl" w:hint="cs"/>
          <w:sz w:val="20"/>
          <w:szCs w:val="22"/>
          <w:rtl/>
        </w:rPr>
        <w:t>ח</w:t>
      </w:r>
      <w:r w:rsidRPr="000F7307">
        <w:rPr>
          <w:rFonts w:cs="FrankRuehl" w:hint="cs"/>
          <w:b/>
          <w:bCs/>
          <w:sz w:val="20"/>
          <w:szCs w:val="22"/>
          <w:rtl/>
        </w:rPr>
        <w:t xml:space="preserve">. </w:t>
      </w:r>
    </w:p>
    <w:p w:rsidR="00E3495C" w:rsidRPr="000F7307" w:rsidP="00837F40">
      <w:pPr>
        <w:pStyle w:val="RESHET"/>
        <w:keepLines/>
        <w:rPr>
          <w:rtl/>
        </w:rPr>
      </w:pPr>
      <w:r w:rsidRPr="000F7307">
        <w:rPr>
          <w:rFonts w:hint="cs"/>
          <w:rtl/>
        </w:rPr>
        <w:t>על משרדי האוצר והבריאות לבחון מהי מידת הפירוט הרצויה לתקנות של תקציב הבריאות ולרמת הפרדתן של התקנות, על פי ייעודן. כמו כן עליהם לבטל את התקנות הכפולות, ש</w:t>
      </w:r>
      <w:r w:rsidRPr="000F7307">
        <w:rPr>
          <w:rtl/>
        </w:rPr>
        <w:t>יוצר</w:t>
      </w:r>
      <w:r w:rsidRPr="000F7307">
        <w:rPr>
          <w:rFonts w:hint="cs"/>
          <w:rtl/>
        </w:rPr>
        <w:t>ו</w:t>
      </w:r>
      <w:r w:rsidRPr="000F7307">
        <w:rPr>
          <w:rtl/>
        </w:rPr>
        <w:t>ת בלבול אצל הקורא ו</w:t>
      </w:r>
      <w:r w:rsidRPr="000F7307">
        <w:rPr>
          <w:rFonts w:hint="cs"/>
          <w:rtl/>
        </w:rPr>
        <w:t>על כן</w:t>
      </w:r>
      <w:r w:rsidRPr="000F7307">
        <w:rPr>
          <w:rtl/>
        </w:rPr>
        <w:t xml:space="preserve"> פ</w:t>
      </w:r>
      <w:r w:rsidRPr="000F7307">
        <w:rPr>
          <w:rFonts w:hint="cs"/>
          <w:rtl/>
        </w:rPr>
        <w:t>ו</w:t>
      </w:r>
      <w:r w:rsidRPr="000F7307">
        <w:rPr>
          <w:rtl/>
        </w:rPr>
        <w:t>גע</w:t>
      </w:r>
      <w:r w:rsidRPr="000F7307">
        <w:rPr>
          <w:rFonts w:hint="cs"/>
          <w:rtl/>
        </w:rPr>
        <w:t>ות</w:t>
      </w:r>
      <w:r w:rsidRPr="000F7307">
        <w:rPr>
          <w:rtl/>
        </w:rPr>
        <w:t xml:space="preserve"> בשקיפות</w:t>
      </w:r>
      <w:r w:rsidRPr="000F7307">
        <w:rPr>
          <w:rFonts w:hint="cs"/>
          <w:rtl/>
        </w:rPr>
        <w:t xml:space="preserve">. עליהם להביא בחשבון את המלצות ועדת המשילות בדבר הצורך לייעל את מבנה התקציב, בין השאר באמצעות צמצום מספר התקנות שבו. </w:t>
      </w:r>
    </w:p>
    <w:p w:rsidR="00E3495C" w:rsidRPr="000F7307" w:rsidP="00837F40">
      <w:pPr>
        <w:pStyle w:val="RESHET"/>
        <w:keepLines/>
        <w:rPr>
          <w:rtl/>
        </w:rPr>
      </w:pPr>
      <w:r w:rsidRPr="000F7307">
        <w:rPr>
          <w:rFonts w:hint="cs"/>
          <w:rtl/>
        </w:rPr>
        <w:t xml:space="preserve">על מנת לעמוד בהמלצות ועדת המשילות, על משרד האוצר לקבוע בכל משרד ומשרד לוח זמנים שנתי לצמצום מספר התקנות כך שבסופו של דבר יושג היעד שקבעה ועדת המשילות, אשר לפיו יעמוד מספר כלל התקנות על 1,700. תהליך זה יביא לשיפור תהליכי העבודה, יאפשר בקרה ומעקב יעילים יותר עליהם ויצמצם את עודף הביורוקרטיה. </w:t>
      </w:r>
    </w:p>
    <w:p w:rsidR="00E3495C" w:rsidRPr="000F7307" w:rsidP="00837F40">
      <w:pPr>
        <w:pStyle w:val="RESHET"/>
        <w:keepLines/>
        <w:rPr>
          <w:rtl/>
        </w:rPr>
      </w:pPr>
      <w:r w:rsidRPr="000F7307">
        <w:rPr>
          <w:rFonts w:hint="cs"/>
          <w:rtl/>
        </w:rPr>
        <w:t>עודף של תקנות יוצר מצב של עומס עבודה, עודף ביורוקרטיה ופירוט יתר הן במשרד הבריאות והן במשרד האוצר.</w:t>
      </w:r>
      <w:r w:rsidRPr="000F7307">
        <w:rPr>
          <w:rtl/>
        </w:rPr>
        <w:t xml:space="preserve"> </w:t>
      </w:r>
      <w:r w:rsidRPr="000F7307">
        <w:rPr>
          <w:rFonts w:hint="cs"/>
          <w:rtl/>
        </w:rPr>
        <w:t>עם</w:t>
      </w:r>
      <w:r w:rsidRPr="000F7307">
        <w:rPr>
          <w:rtl/>
        </w:rPr>
        <w:t xml:space="preserve"> </w:t>
      </w:r>
      <w:r w:rsidRPr="000F7307">
        <w:rPr>
          <w:rFonts w:hint="cs"/>
          <w:rtl/>
        </w:rPr>
        <w:t>זאת,</w:t>
      </w:r>
      <w:r w:rsidRPr="000F7307">
        <w:rPr>
          <w:rtl/>
        </w:rPr>
        <w:t xml:space="preserve"> </w:t>
      </w:r>
      <w:r w:rsidRPr="000F7307">
        <w:rPr>
          <w:rFonts w:hint="cs"/>
          <w:rtl/>
        </w:rPr>
        <w:t>צמצום</w:t>
      </w:r>
      <w:r w:rsidRPr="000F7307">
        <w:rPr>
          <w:rtl/>
        </w:rPr>
        <w:t xml:space="preserve"> </w:t>
      </w:r>
      <w:r w:rsidRPr="000F7307">
        <w:rPr>
          <w:rFonts w:hint="cs"/>
          <w:rtl/>
        </w:rPr>
        <w:t>במספר</w:t>
      </w:r>
      <w:r w:rsidRPr="000F7307">
        <w:rPr>
          <w:rtl/>
        </w:rPr>
        <w:t xml:space="preserve"> </w:t>
      </w:r>
      <w:r w:rsidRPr="000F7307">
        <w:rPr>
          <w:rFonts w:hint="cs"/>
          <w:rtl/>
        </w:rPr>
        <w:t>התקנות</w:t>
      </w:r>
      <w:r w:rsidRPr="000F7307">
        <w:rPr>
          <w:rtl/>
        </w:rPr>
        <w:t xml:space="preserve"> </w:t>
      </w:r>
      <w:r w:rsidRPr="000F7307">
        <w:rPr>
          <w:rFonts w:hint="cs"/>
          <w:rtl/>
        </w:rPr>
        <w:t>יחייב שימוש באמצעי חלופי למעקב אחריהן, כדי למנוע</w:t>
      </w:r>
      <w:r w:rsidRPr="000F7307">
        <w:rPr>
          <w:rtl/>
        </w:rPr>
        <w:t xml:space="preserve"> </w:t>
      </w:r>
      <w:r w:rsidRPr="000F7307">
        <w:rPr>
          <w:rFonts w:hint="cs"/>
          <w:rtl/>
        </w:rPr>
        <w:t>מהמשרד</w:t>
      </w:r>
      <w:r w:rsidRPr="000F7307">
        <w:rPr>
          <w:rtl/>
        </w:rPr>
        <w:t xml:space="preserve"> </w:t>
      </w:r>
      <w:r w:rsidRPr="000F7307">
        <w:rPr>
          <w:rFonts w:hint="cs"/>
          <w:rtl/>
        </w:rPr>
        <w:t>העברת</w:t>
      </w:r>
      <w:r w:rsidRPr="000F7307">
        <w:rPr>
          <w:rtl/>
        </w:rPr>
        <w:t xml:space="preserve"> </w:t>
      </w:r>
      <w:r w:rsidRPr="000F7307">
        <w:rPr>
          <w:rFonts w:hint="cs"/>
          <w:rtl/>
        </w:rPr>
        <w:t>כספים</w:t>
      </w:r>
      <w:r w:rsidRPr="000F7307">
        <w:rPr>
          <w:rtl/>
        </w:rPr>
        <w:t xml:space="preserve"> </w:t>
      </w:r>
      <w:r w:rsidRPr="000F7307">
        <w:rPr>
          <w:rFonts w:hint="cs"/>
          <w:rtl/>
        </w:rPr>
        <w:t>בין</w:t>
      </w:r>
      <w:r w:rsidRPr="000F7307">
        <w:rPr>
          <w:rtl/>
        </w:rPr>
        <w:t xml:space="preserve"> </w:t>
      </w:r>
      <w:r w:rsidRPr="000F7307">
        <w:rPr>
          <w:rFonts w:hint="cs"/>
          <w:rtl/>
        </w:rPr>
        <w:t>נושאים</w:t>
      </w:r>
      <w:r w:rsidRPr="000F7307">
        <w:rPr>
          <w:rtl/>
        </w:rPr>
        <w:t xml:space="preserve"> </w:t>
      </w:r>
      <w:r w:rsidRPr="000F7307">
        <w:rPr>
          <w:rFonts w:hint="cs"/>
          <w:rtl/>
        </w:rPr>
        <w:t>שונים</w:t>
      </w:r>
      <w:r w:rsidRPr="000F7307">
        <w:rPr>
          <w:rtl/>
        </w:rPr>
        <w:t xml:space="preserve"> </w:t>
      </w:r>
      <w:r w:rsidRPr="000F7307">
        <w:rPr>
          <w:rFonts w:hint="cs"/>
          <w:rtl/>
        </w:rPr>
        <w:t>בניגוד</w:t>
      </w:r>
      <w:r w:rsidRPr="000F7307">
        <w:rPr>
          <w:rtl/>
        </w:rPr>
        <w:t xml:space="preserve"> </w:t>
      </w:r>
      <w:r w:rsidRPr="000F7307">
        <w:rPr>
          <w:rFonts w:hint="cs"/>
          <w:rtl/>
        </w:rPr>
        <w:t>למדיניות</w:t>
      </w:r>
      <w:r w:rsidRPr="000F7307">
        <w:rPr>
          <w:rtl/>
        </w:rPr>
        <w:t xml:space="preserve"> </w:t>
      </w:r>
      <w:r w:rsidRPr="000F7307">
        <w:rPr>
          <w:rFonts w:hint="cs"/>
          <w:rtl/>
        </w:rPr>
        <w:t>הממשלתית. כך למשל ישנה האפשרות שהמשרד ידווח על פעולותיו לחשב שלו, שהוא נציג משרד האוצר</w:t>
      </w:r>
      <w:r>
        <w:rPr>
          <w:rStyle w:val="FootnoteReference"/>
          <w:rFonts w:cs="FrankRuehl"/>
          <w:rtl/>
        </w:rPr>
        <w:footnoteReference w:id="104"/>
      </w:r>
      <w:r w:rsidRPr="000F7307">
        <w:rPr>
          <w:rFonts w:hint="cs"/>
          <w:rtl/>
        </w:rPr>
        <w:t>.</w:t>
      </w:r>
    </w:p>
    <w:p w:rsidR="00E3495C" w:rsidRPr="000F7307" w:rsidP="00837F40">
      <w:pPr>
        <w:spacing w:before="180" w:after="120" w:line="230" w:lineRule="exact"/>
        <w:jc w:val="both"/>
        <w:rPr>
          <w:rFonts w:cs="FrankRuehl"/>
          <w:sz w:val="20"/>
          <w:szCs w:val="22"/>
          <w:rtl/>
        </w:rPr>
      </w:pPr>
      <w:r w:rsidRPr="000F7307">
        <w:rPr>
          <w:rFonts w:cs="FrankRuehl" w:hint="cs"/>
          <w:sz w:val="20"/>
          <w:szCs w:val="22"/>
          <w:rtl/>
        </w:rPr>
        <w:t xml:space="preserve">בתשובתו למשרד מבקר המדינה מנובמבר 2014 כתב משרד הבריאות כי </w:t>
      </w:r>
      <w:r w:rsidRPr="000F7307">
        <w:rPr>
          <w:rFonts w:cs="FrankRuehl"/>
          <w:sz w:val="20"/>
          <w:szCs w:val="22"/>
          <w:rtl/>
        </w:rPr>
        <w:t xml:space="preserve">הגיש </w:t>
      </w:r>
      <w:r w:rsidRPr="000F7307">
        <w:rPr>
          <w:rFonts w:cs="FrankRuehl" w:hint="cs"/>
          <w:sz w:val="20"/>
          <w:szCs w:val="22"/>
          <w:rtl/>
        </w:rPr>
        <w:t>כמה</w:t>
      </w:r>
      <w:r w:rsidRPr="000F7307">
        <w:rPr>
          <w:rFonts w:cs="FrankRuehl"/>
          <w:sz w:val="20"/>
          <w:szCs w:val="22"/>
          <w:rtl/>
        </w:rPr>
        <w:t xml:space="preserve"> פעמים הצעה לצמצום נוסף של התקנות</w:t>
      </w:r>
      <w:r w:rsidRPr="000F7307">
        <w:rPr>
          <w:rFonts w:cs="FrankRuehl" w:hint="cs"/>
          <w:sz w:val="20"/>
          <w:szCs w:val="22"/>
          <w:rtl/>
        </w:rPr>
        <w:t>,</w:t>
      </w:r>
      <w:r w:rsidRPr="000F7307">
        <w:rPr>
          <w:rFonts w:cs="FrankRuehl"/>
          <w:sz w:val="20"/>
          <w:szCs w:val="22"/>
          <w:rtl/>
        </w:rPr>
        <w:t xml:space="preserve"> אולם </w:t>
      </w:r>
      <w:r w:rsidRPr="000F7307">
        <w:rPr>
          <w:rFonts w:cs="FrankRuehl"/>
          <w:sz w:val="20"/>
          <w:szCs w:val="22"/>
          <w:rtl/>
        </w:rPr>
        <w:t>אג"ת</w:t>
      </w:r>
      <w:r w:rsidRPr="000F7307">
        <w:rPr>
          <w:rFonts w:cs="FrankRuehl"/>
          <w:sz w:val="20"/>
          <w:szCs w:val="22"/>
          <w:rtl/>
        </w:rPr>
        <w:t xml:space="preserve"> ב</w:t>
      </w:r>
      <w:r w:rsidRPr="000F7307">
        <w:rPr>
          <w:rFonts w:cs="FrankRuehl" w:hint="cs"/>
          <w:sz w:val="20"/>
          <w:szCs w:val="22"/>
          <w:rtl/>
        </w:rPr>
        <w:t>משרד ה</w:t>
      </w:r>
      <w:r w:rsidRPr="000F7307">
        <w:rPr>
          <w:rFonts w:cs="FrankRuehl"/>
          <w:sz w:val="20"/>
          <w:szCs w:val="22"/>
          <w:rtl/>
        </w:rPr>
        <w:t>אוצר ס</w:t>
      </w:r>
      <w:r w:rsidRPr="000F7307">
        <w:rPr>
          <w:rFonts w:cs="FrankRuehl" w:hint="cs"/>
          <w:sz w:val="20"/>
          <w:szCs w:val="22"/>
          <w:rtl/>
        </w:rPr>
        <w:t>י</w:t>
      </w:r>
      <w:r w:rsidRPr="000F7307">
        <w:rPr>
          <w:rFonts w:cs="FrankRuehl"/>
          <w:sz w:val="20"/>
          <w:szCs w:val="22"/>
          <w:rtl/>
        </w:rPr>
        <w:t>רב לדון בהצעה</w:t>
      </w:r>
      <w:r w:rsidRPr="000F7307">
        <w:rPr>
          <w:rFonts w:cs="FrankRuehl" w:hint="cs"/>
          <w:sz w:val="20"/>
          <w:szCs w:val="22"/>
          <w:rtl/>
        </w:rPr>
        <w:t>. כמו כן, בתקציבו</w:t>
      </w:r>
      <w:r w:rsidRPr="000F7307">
        <w:rPr>
          <w:rFonts w:cs="FrankRuehl"/>
          <w:sz w:val="20"/>
          <w:szCs w:val="22"/>
          <w:rtl/>
        </w:rPr>
        <w:t xml:space="preserve"> קיים נוהג שחלק ניכר מהתקנות כלל אינן בניהול של </w:t>
      </w:r>
      <w:r w:rsidRPr="000F7307">
        <w:rPr>
          <w:rFonts w:cs="FrankRuehl"/>
          <w:sz w:val="20"/>
          <w:szCs w:val="22"/>
          <w:rtl/>
        </w:rPr>
        <w:t>אג"ת</w:t>
      </w:r>
      <w:r w:rsidRPr="000F7307">
        <w:rPr>
          <w:rFonts w:cs="FrankRuehl"/>
          <w:sz w:val="20"/>
          <w:szCs w:val="22"/>
          <w:rtl/>
        </w:rPr>
        <w:t xml:space="preserve"> </w:t>
      </w:r>
      <w:r w:rsidRPr="000F7307">
        <w:rPr>
          <w:rFonts w:cs="FrankRuehl" w:hint="cs"/>
          <w:sz w:val="20"/>
          <w:szCs w:val="22"/>
          <w:rtl/>
        </w:rPr>
        <w:t>במשרד ה</w:t>
      </w:r>
      <w:r w:rsidRPr="000F7307">
        <w:rPr>
          <w:rFonts w:cs="FrankRuehl"/>
          <w:sz w:val="20"/>
          <w:szCs w:val="22"/>
          <w:rtl/>
        </w:rPr>
        <w:t xml:space="preserve">בריאות אלא בניהול ישיר של </w:t>
      </w:r>
      <w:r w:rsidRPr="000F7307">
        <w:rPr>
          <w:rFonts w:cs="FrankRuehl"/>
          <w:sz w:val="20"/>
          <w:szCs w:val="22"/>
          <w:rtl/>
        </w:rPr>
        <w:t>אג"ת</w:t>
      </w:r>
      <w:r w:rsidRPr="000F7307">
        <w:rPr>
          <w:rFonts w:cs="FrankRuehl"/>
          <w:sz w:val="20"/>
          <w:szCs w:val="22"/>
          <w:rtl/>
        </w:rPr>
        <w:t xml:space="preserve"> </w:t>
      </w:r>
      <w:r w:rsidRPr="000F7307">
        <w:rPr>
          <w:rFonts w:cs="FrankRuehl" w:hint="cs"/>
          <w:sz w:val="20"/>
          <w:szCs w:val="22"/>
          <w:rtl/>
        </w:rPr>
        <w:t>במשרד ה</w:t>
      </w:r>
      <w:r w:rsidRPr="000F7307">
        <w:rPr>
          <w:rFonts w:cs="FrankRuehl"/>
          <w:sz w:val="20"/>
          <w:szCs w:val="22"/>
          <w:rtl/>
        </w:rPr>
        <w:t>אוצר. כמו כן קיי</w:t>
      </w:r>
      <w:r w:rsidRPr="000F7307">
        <w:rPr>
          <w:rFonts w:cs="FrankRuehl" w:hint="cs"/>
          <w:sz w:val="20"/>
          <w:szCs w:val="22"/>
          <w:rtl/>
        </w:rPr>
        <w:t>ם</w:t>
      </w:r>
      <w:r w:rsidRPr="000F7307">
        <w:rPr>
          <w:rFonts w:cs="FrankRuehl"/>
          <w:sz w:val="20"/>
          <w:szCs w:val="22"/>
          <w:rtl/>
        </w:rPr>
        <w:t xml:space="preserve"> חוסר שקיפות לגבי מהות</w:t>
      </w:r>
      <w:r w:rsidRPr="000F7307">
        <w:rPr>
          <w:rFonts w:cs="FrankRuehl" w:hint="cs"/>
          <w:sz w:val="20"/>
          <w:szCs w:val="22"/>
          <w:rtl/>
        </w:rPr>
        <w:t xml:space="preserve"> רובן של</w:t>
      </w:r>
      <w:r w:rsidRPr="000F7307">
        <w:rPr>
          <w:rFonts w:cs="FrankRuehl"/>
          <w:sz w:val="20"/>
          <w:szCs w:val="22"/>
          <w:rtl/>
        </w:rPr>
        <w:t xml:space="preserve"> </w:t>
      </w:r>
      <w:r w:rsidRPr="000F7307">
        <w:rPr>
          <w:rFonts w:cs="FrankRuehl" w:hint="cs"/>
          <w:sz w:val="20"/>
          <w:szCs w:val="22"/>
          <w:rtl/>
        </w:rPr>
        <w:t>ה</w:t>
      </w:r>
      <w:r w:rsidRPr="000F7307">
        <w:rPr>
          <w:rFonts w:cs="FrankRuehl"/>
          <w:sz w:val="20"/>
          <w:szCs w:val="22"/>
          <w:rtl/>
        </w:rPr>
        <w:t xml:space="preserve">תקנות </w:t>
      </w:r>
      <w:r w:rsidRPr="000F7307">
        <w:rPr>
          <w:rFonts w:cs="FrankRuehl" w:hint="cs"/>
          <w:sz w:val="20"/>
          <w:szCs w:val="22"/>
          <w:rtl/>
        </w:rPr>
        <w:t>ה</w:t>
      </w:r>
      <w:r w:rsidRPr="000F7307">
        <w:rPr>
          <w:rFonts w:cs="FrankRuehl"/>
          <w:sz w:val="20"/>
          <w:szCs w:val="22"/>
          <w:rtl/>
        </w:rPr>
        <w:t>אלה</w:t>
      </w:r>
      <w:r w:rsidRPr="000F7307">
        <w:rPr>
          <w:rFonts w:cs="FrankRuehl" w:hint="cs"/>
          <w:sz w:val="20"/>
          <w:szCs w:val="22"/>
          <w:rtl/>
        </w:rPr>
        <w:t>,</w:t>
      </w:r>
      <w:r w:rsidRPr="000F7307">
        <w:rPr>
          <w:rFonts w:cs="FrankRuehl"/>
          <w:sz w:val="20"/>
          <w:szCs w:val="22"/>
          <w:rtl/>
        </w:rPr>
        <w:t xml:space="preserve"> והן משמשות בפועל לנושאים ש</w:t>
      </w:r>
      <w:r w:rsidRPr="000F7307">
        <w:rPr>
          <w:rFonts w:cs="FrankRuehl" w:hint="cs"/>
          <w:sz w:val="20"/>
          <w:szCs w:val="22"/>
          <w:rtl/>
        </w:rPr>
        <w:t xml:space="preserve">הן </w:t>
      </w:r>
      <w:r w:rsidRPr="000F7307">
        <w:rPr>
          <w:rFonts w:cs="FrankRuehl"/>
          <w:sz w:val="20"/>
          <w:szCs w:val="22"/>
          <w:rtl/>
        </w:rPr>
        <w:t>אינן מ</w:t>
      </w:r>
      <w:r w:rsidRPr="000F7307">
        <w:rPr>
          <w:rFonts w:cs="FrankRuehl" w:hint="cs"/>
          <w:sz w:val="20"/>
          <w:szCs w:val="22"/>
          <w:rtl/>
        </w:rPr>
        <w:t xml:space="preserve">כוונות </w:t>
      </w:r>
      <w:r w:rsidRPr="000F7307">
        <w:rPr>
          <w:rFonts w:cs="FrankRuehl"/>
          <w:sz w:val="20"/>
          <w:szCs w:val="22"/>
          <w:rtl/>
        </w:rPr>
        <w:t>אליה</w:t>
      </w:r>
      <w:r w:rsidRPr="000F7307">
        <w:rPr>
          <w:rFonts w:cs="FrankRuehl" w:hint="cs"/>
          <w:sz w:val="20"/>
          <w:szCs w:val="22"/>
          <w:rtl/>
        </w:rPr>
        <w:t>ם</w:t>
      </w:r>
      <w:r w:rsidRPr="000F7307">
        <w:rPr>
          <w:rFonts w:cs="FrankRuehl"/>
          <w:sz w:val="20"/>
          <w:szCs w:val="22"/>
          <w:rtl/>
        </w:rPr>
        <w:t>. עם זאת, בהסכם התקציבי האחרון בין המשרדים הוסכם על ניהול בשקיפות הדדית של כל סעיפי התקציב של המשרד.</w:t>
      </w:r>
    </w:p>
    <w:p w:rsidR="00E3495C" w:rsidRPr="000F7307" w:rsidP="00837F40">
      <w:pPr>
        <w:spacing w:after="240" w:line="230" w:lineRule="exact"/>
        <w:jc w:val="both"/>
        <w:rPr>
          <w:rFonts w:cs="FrankRuehl"/>
          <w:sz w:val="20"/>
          <w:szCs w:val="22"/>
          <w:rtl/>
        </w:rPr>
      </w:pPr>
      <w:r w:rsidRPr="000F7307">
        <w:rPr>
          <w:rFonts w:cs="FrankRuehl"/>
          <w:sz w:val="20"/>
          <w:szCs w:val="22"/>
          <w:rtl/>
        </w:rPr>
        <w:t xml:space="preserve">בתשובתו למשרד מבקר המדינה מנובמבר 2014 כתב משרד </w:t>
      </w:r>
      <w:r w:rsidRPr="000F7307">
        <w:rPr>
          <w:rFonts w:cs="FrankRuehl" w:hint="cs"/>
          <w:sz w:val="20"/>
          <w:szCs w:val="22"/>
          <w:rtl/>
        </w:rPr>
        <w:t xml:space="preserve">האוצר כי </w:t>
      </w:r>
      <w:r w:rsidRPr="000F7307">
        <w:rPr>
          <w:rFonts w:cs="FrankRuehl"/>
          <w:sz w:val="20"/>
          <w:szCs w:val="22"/>
          <w:rtl/>
        </w:rPr>
        <w:t>בעת בניית תקציב 2015 בוטלו מספר לא מבוטל של תקנות תקציביות מיותרות</w:t>
      </w:r>
      <w:r w:rsidRPr="000F7307">
        <w:rPr>
          <w:rFonts w:cs="FrankRuehl" w:hint="cs"/>
          <w:sz w:val="20"/>
          <w:szCs w:val="22"/>
          <w:rtl/>
        </w:rPr>
        <w:t>.</w:t>
      </w:r>
      <w:r w:rsidRPr="000F7307">
        <w:rPr>
          <w:rFonts w:cs="FrankRuehl"/>
          <w:sz w:val="20"/>
          <w:szCs w:val="22"/>
          <w:rtl/>
        </w:rPr>
        <w:t xml:space="preserve"> כמו כן בהתאם להסכמות בין </w:t>
      </w:r>
      <w:r w:rsidRPr="000F7307">
        <w:rPr>
          <w:rFonts w:cs="FrankRuehl"/>
          <w:sz w:val="20"/>
          <w:szCs w:val="22"/>
          <w:rtl/>
        </w:rPr>
        <w:t>אג"ת</w:t>
      </w:r>
      <w:r w:rsidRPr="000F7307">
        <w:rPr>
          <w:rFonts w:cs="FrankRuehl"/>
          <w:sz w:val="20"/>
          <w:szCs w:val="22"/>
          <w:rtl/>
        </w:rPr>
        <w:t xml:space="preserve"> ב</w:t>
      </w:r>
      <w:r w:rsidRPr="000F7307">
        <w:rPr>
          <w:rFonts w:cs="FrankRuehl" w:hint="cs"/>
          <w:sz w:val="20"/>
          <w:szCs w:val="22"/>
          <w:rtl/>
        </w:rPr>
        <w:t>משרד ה</w:t>
      </w:r>
      <w:r w:rsidRPr="000F7307">
        <w:rPr>
          <w:rFonts w:cs="FrankRuehl"/>
          <w:sz w:val="20"/>
          <w:szCs w:val="22"/>
          <w:rtl/>
        </w:rPr>
        <w:t xml:space="preserve">אוצר </w:t>
      </w:r>
      <w:r w:rsidRPr="000F7307">
        <w:rPr>
          <w:rFonts w:cs="FrankRuehl"/>
          <w:sz w:val="20"/>
          <w:szCs w:val="22"/>
          <w:rtl/>
        </w:rPr>
        <w:t>לאג"ת</w:t>
      </w:r>
      <w:r w:rsidRPr="000F7307">
        <w:rPr>
          <w:rFonts w:cs="FrankRuehl"/>
          <w:sz w:val="20"/>
          <w:szCs w:val="22"/>
          <w:rtl/>
        </w:rPr>
        <w:t xml:space="preserve"> במשרד הבריאות</w:t>
      </w:r>
      <w:r w:rsidRPr="000F7307">
        <w:rPr>
          <w:rFonts w:cs="FrankRuehl" w:hint="cs"/>
          <w:sz w:val="20"/>
          <w:szCs w:val="22"/>
          <w:rtl/>
        </w:rPr>
        <w:t>,</w:t>
      </w:r>
      <w:r w:rsidRPr="000F7307">
        <w:rPr>
          <w:rFonts w:cs="FrankRuehl"/>
          <w:sz w:val="20"/>
          <w:szCs w:val="22"/>
          <w:rtl/>
        </w:rPr>
        <w:t xml:space="preserve"> בחודשים הקרובים צפויים להתקיים דיונים על המבנה </w:t>
      </w:r>
      <w:r w:rsidRPr="000F7307">
        <w:rPr>
          <w:rFonts w:cs="FrankRuehl" w:hint="cs"/>
          <w:sz w:val="20"/>
          <w:szCs w:val="22"/>
          <w:rtl/>
        </w:rPr>
        <w:t>המתאים</w:t>
      </w:r>
      <w:r w:rsidRPr="000F7307">
        <w:rPr>
          <w:rFonts w:cs="FrankRuehl"/>
          <w:sz w:val="20"/>
          <w:szCs w:val="22"/>
          <w:rtl/>
        </w:rPr>
        <w:t xml:space="preserve"> לתקציב משרד הבריאות במטרה ליישם תהליך של צמצום תקנות משמעותי במסגרת תקציב 2016.</w:t>
      </w:r>
    </w:p>
    <w:p w:rsidR="00E3495C" w:rsidRPr="000F7307" w:rsidP="00837F40">
      <w:pPr>
        <w:pStyle w:val="RESHET"/>
        <w:rPr>
          <w:rtl/>
        </w:rPr>
      </w:pPr>
      <w:r w:rsidRPr="000F7307">
        <w:rPr>
          <w:rFonts w:hint="cs"/>
          <w:rtl/>
        </w:rPr>
        <w:t xml:space="preserve">משרד מבקר המדינה רואה בחומרה את אי יישום הערותיו משנת 2005, כי ראוי </w:t>
      </w:r>
      <w:r w:rsidRPr="000F7307">
        <w:rPr>
          <w:rFonts w:hint="cs"/>
          <w:rtl/>
        </w:rPr>
        <w:t>שאג"ת</w:t>
      </w:r>
      <w:r w:rsidRPr="000F7307">
        <w:rPr>
          <w:rFonts w:hint="cs"/>
          <w:rtl/>
        </w:rPr>
        <w:t xml:space="preserve"> במשרד האוצר ינהג בהתאם להחלטת הממשלה ויאפשר למשרדי הממשלה גמישות רבה ככל הניתן ביחס לשינויים הפנימיים בתקציביהם, בכפוף לשמירה על מסגרות התקציב ולעמידה בכללים שנקבעו בסוגיות הרלוונטיות. במקביל, על המשרדים להמשיך לפעול לצמצום התקנות, כפי שהחליטה הממשלה בעקבות המלצת ועדת המשילות.</w:t>
      </w:r>
    </w:p>
    <w:p w:rsidR="00E3495C" w:rsidRPr="000F7307" w:rsidP="00915C1A">
      <w:pPr>
        <w:spacing w:after="120" w:line="230" w:lineRule="exact"/>
        <w:jc w:val="both"/>
        <w:rPr>
          <w:rFonts w:cs="FrankRuehl"/>
          <w:sz w:val="20"/>
          <w:szCs w:val="22"/>
        </w:rPr>
      </w:pPr>
    </w:p>
    <w:p w:rsidR="00E3495C" w:rsidRPr="000F7307" w:rsidP="00915C1A">
      <w:pPr>
        <w:spacing w:after="120" w:line="230" w:lineRule="exact"/>
        <w:jc w:val="both"/>
        <w:rPr>
          <w:rFonts w:cs="FrankRuehl"/>
          <w:sz w:val="20"/>
          <w:szCs w:val="22"/>
          <w:rtl/>
        </w:rPr>
      </w:pPr>
    </w:p>
    <w:p w:rsidR="00E3495C" w:rsidRPr="00F009C0" w:rsidP="00915C1A">
      <w:pPr>
        <w:pStyle w:val="KOT4"/>
        <w:rPr>
          <w:rtl/>
        </w:rPr>
      </w:pPr>
      <w:bookmarkStart w:id="47" w:name="_Toc390761743"/>
      <w:bookmarkStart w:id="48" w:name="_Toc398533229"/>
      <w:r w:rsidRPr="00F009C0">
        <w:rPr>
          <w:rFonts w:hint="eastAsia"/>
          <w:rtl/>
        </w:rPr>
        <w:t>חוזרים</w:t>
      </w:r>
      <w:r w:rsidRPr="00F009C0">
        <w:rPr>
          <w:rtl/>
        </w:rPr>
        <w:t xml:space="preserve"> </w:t>
      </w:r>
      <w:r w:rsidRPr="00F009C0">
        <w:rPr>
          <w:rFonts w:hint="eastAsia"/>
          <w:rtl/>
        </w:rPr>
        <w:t>ונהלים</w:t>
      </w:r>
      <w:r w:rsidRPr="00F009C0">
        <w:rPr>
          <w:rtl/>
        </w:rPr>
        <w:t xml:space="preserve"> </w:t>
      </w:r>
      <w:r w:rsidRPr="00F009C0">
        <w:rPr>
          <w:rFonts w:hint="eastAsia"/>
          <w:rtl/>
        </w:rPr>
        <w:t>של</w:t>
      </w:r>
      <w:r w:rsidRPr="00F009C0">
        <w:rPr>
          <w:rtl/>
        </w:rPr>
        <w:t xml:space="preserve"> </w:t>
      </w:r>
      <w:r w:rsidRPr="00F009C0">
        <w:rPr>
          <w:rFonts w:hint="eastAsia"/>
          <w:rtl/>
        </w:rPr>
        <w:t>המשרד</w:t>
      </w:r>
      <w:r w:rsidRPr="00F009C0">
        <w:rPr>
          <w:rtl/>
        </w:rPr>
        <w:t xml:space="preserve"> </w:t>
      </w:r>
      <w:r w:rsidRPr="00F009C0">
        <w:rPr>
          <w:rFonts w:hint="eastAsia"/>
          <w:rtl/>
        </w:rPr>
        <w:t>שאינם</w:t>
      </w:r>
      <w:r w:rsidRPr="00F009C0">
        <w:rPr>
          <w:rtl/>
        </w:rPr>
        <w:t xml:space="preserve"> </w:t>
      </w:r>
      <w:r w:rsidRPr="00F009C0">
        <w:rPr>
          <w:rFonts w:hint="eastAsia"/>
          <w:rtl/>
        </w:rPr>
        <w:t>מגובים</w:t>
      </w:r>
      <w:r w:rsidRPr="00F009C0">
        <w:rPr>
          <w:rtl/>
        </w:rPr>
        <w:t xml:space="preserve"> </w:t>
      </w:r>
      <w:r w:rsidRPr="00F009C0">
        <w:rPr>
          <w:rFonts w:hint="eastAsia"/>
          <w:rtl/>
        </w:rPr>
        <w:t>תקציבית</w:t>
      </w:r>
      <w:bookmarkEnd w:id="47"/>
      <w:bookmarkEnd w:id="48"/>
    </w:p>
    <w:p w:rsidR="00E3495C" w:rsidRPr="000F7307" w:rsidP="00915C1A">
      <w:pPr>
        <w:spacing w:after="120" w:line="230" w:lineRule="exact"/>
        <w:jc w:val="both"/>
        <w:rPr>
          <w:rFonts w:cs="FrankRuehl"/>
          <w:sz w:val="20"/>
          <w:szCs w:val="22"/>
          <w:rtl/>
        </w:rPr>
      </w:pPr>
      <w:r w:rsidRPr="000F7307">
        <w:rPr>
          <w:rFonts w:cs="FrankRuehl" w:hint="cs"/>
          <w:sz w:val="20"/>
          <w:szCs w:val="22"/>
          <w:rtl/>
        </w:rPr>
        <w:t>בתפקידו כמאסדר מוציא משרד הבריאות חוזרים ונהלים הכוללים הנחיות מקצועיות לקופות החולים ולבתי החולים, שחלקם נועדו להבטיח את יישום החוק ואכיפתו וחלקם הם חידושים שמטרתם לשפר את איכות פעילותם. מטבע הדברים, לפחות חלק מהחוזרים נוגעים לפעולות שנדרש להקצות תקציב ליישומן. להלן דוגמאות:</w:t>
      </w:r>
    </w:p>
    <w:p w:rsidR="00E3495C" w:rsidRPr="000F7307" w:rsidP="00915C1A">
      <w:pPr>
        <w:pStyle w:val="ListParagraph"/>
        <w:numPr>
          <w:ilvl w:val="6"/>
          <w:numId w:val="21"/>
        </w:numPr>
        <w:spacing w:after="120" w:line="230" w:lineRule="exact"/>
        <w:ind w:left="312"/>
        <w:contextualSpacing w:val="0"/>
        <w:jc w:val="both"/>
        <w:rPr>
          <w:rFonts w:ascii="Times New Roman" w:hAnsi="Times New Roman" w:cs="FrankRuehl"/>
          <w:sz w:val="20"/>
        </w:rPr>
      </w:pPr>
      <w:r w:rsidRPr="000F7307">
        <w:rPr>
          <w:rFonts w:ascii="Times New Roman" w:hAnsi="Times New Roman" w:cs="FrankRuehl" w:hint="cs"/>
          <w:sz w:val="20"/>
          <w:rtl/>
        </w:rPr>
        <w:t>חוזר בנושא "התאמה והנגשה תרבותית ולשונית במערכת הבריאות"</w:t>
      </w:r>
      <w:r>
        <w:rPr>
          <w:rStyle w:val="FootnoteReference"/>
          <w:rFonts w:ascii="Times New Roman" w:hAnsi="Times New Roman" w:cs="FrankRuehl"/>
          <w:sz w:val="20"/>
          <w:rtl/>
        </w:rPr>
        <w:footnoteReference w:id="105"/>
      </w:r>
      <w:r w:rsidRPr="000F7307">
        <w:rPr>
          <w:rFonts w:ascii="Times New Roman" w:hAnsi="Times New Roman" w:cs="FrankRuehl" w:hint="cs"/>
          <w:sz w:val="20"/>
          <w:rtl/>
        </w:rPr>
        <w:t>: במרץ 2012 העריכה הכללית את התוספת הנדרשת ליישום החוזר בסכום של 40 מיליון ש"ח כהוצאה שוטפת וסכום דומה להוצאה חד-פעמית.</w:t>
      </w:r>
    </w:p>
    <w:p w:rsidR="00E3495C" w:rsidRPr="000F7307" w:rsidP="00915C1A">
      <w:pPr>
        <w:pStyle w:val="ListParagraph"/>
        <w:numPr>
          <w:ilvl w:val="6"/>
          <w:numId w:val="21"/>
        </w:numPr>
        <w:spacing w:after="120" w:line="230" w:lineRule="exact"/>
        <w:ind w:left="312"/>
        <w:contextualSpacing w:val="0"/>
        <w:jc w:val="both"/>
        <w:rPr>
          <w:rFonts w:ascii="Times New Roman" w:hAnsi="Times New Roman" w:cs="FrankRuehl"/>
          <w:sz w:val="20"/>
          <w:rtl/>
        </w:rPr>
      </w:pPr>
      <w:r w:rsidRPr="000F7307">
        <w:rPr>
          <w:rFonts w:ascii="Times New Roman" w:hAnsi="Times New Roman" w:cs="FrankRuehl" w:hint="cs"/>
          <w:sz w:val="20"/>
          <w:rtl/>
        </w:rPr>
        <w:t>חוזרים שונים בנושא מניעת זיהומים</w:t>
      </w:r>
      <w:r>
        <w:rPr>
          <w:rStyle w:val="FootnoteReference"/>
          <w:rFonts w:ascii="Times New Roman" w:hAnsi="Times New Roman" w:cs="FrankRuehl"/>
          <w:sz w:val="20"/>
          <w:rtl/>
        </w:rPr>
        <w:footnoteReference w:id="106"/>
      </w:r>
      <w:r w:rsidRPr="000F7307">
        <w:rPr>
          <w:rFonts w:ascii="Times New Roman" w:hAnsi="Times New Roman" w:cs="FrankRuehl" w:hint="cs"/>
          <w:sz w:val="20"/>
          <w:rtl/>
        </w:rPr>
        <w:t>: החוזרים מנחים את הקופות לנקוט פעולות למניעת זיהומים. בינואר 2014 כתב מנכ"ל הכללית מר אלי דפס למנכ"ל משרד הבריאות דאז פרופ' רוני גמזו כי "אין בידי הכללית לקיים... בלא שיועמד תקציב ייעודי לכיסוי העלות הנוספת הכרוכה בביצוע". המנכ"ל לא ציין באיזה סכום מדובר.</w:t>
      </w:r>
    </w:p>
    <w:p w:rsidR="00E3495C" w:rsidRPr="000F7307" w:rsidP="00837F40">
      <w:pPr>
        <w:spacing w:after="240" w:line="230" w:lineRule="exact"/>
        <w:jc w:val="both"/>
        <w:rPr>
          <w:rFonts w:cs="FrankRuehl"/>
          <w:sz w:val="20"/>
          <w:szCs w:val="22"/>
          <w:rtl/>
        </w:rPr>
      </w:pPr>
      <w:r w:rsidRPr="000F7307">
        <w:rPr>
          <w:rFonts w:cs="FrankRuehl" w:hint="cs"/>
          <w:sz w:val="20"/>
          <w:szCs w:val="22"/>
          <w:rtl/>
        </w:rPr>
        <w:t xml:space="preserve">בשנים 2013-2012 התריעו הקופות לפני משרד הבריאות כי נוכח מצבן הכספי הן לא יוכלו לעמוד בהוצאות הכספיות הנדרשות לצורך יישום ההנחיות שבחוזרים שהוא מפרסם. </w:t>
      </w:r>
      <w:r w:rsidRPr="000F7307">
        <w:rPr>
          <w:rFonts w:cs="FrankRuehl"/>
          <w:sz w:val="20"/>
          <w:szCs w:val="22"/>
          <w:rtl/>
        </w:rPr>
        <w:t xml:space="preserve">משרד הבריאות השיב </w:t>
      </w:r>
      <w:r w:rsidRPr="000F7307">
        <w:rPr>
          <w:rFonts w:cs="FrankRuehl" w:hint="cs"/>
          <w:sz w:val="20"/>
          <w:szCs w:val="22"/>
          <w:rtl/>
        </w:rPr>
        <w:t>למשרד מבקר המדינה</w:t>
      </w:r>
      <w:r w:rsidRPr="000F7307">
        <w:rPr>
          <w:rFonts w:cs="FrankRuehl"/>
          <w:sz w:val="20"/>
          <w:szCs w:val="22"/>
          <w:rtl/>
        </w:rPr>
        <w:t xml:space="preserve"> כי עלות י</w:t>
      </w:r>
      <w:r w:rsidRPr="000F7307">
        <w:rPr>
          <w:rFonts w:cs="FrankRuehl" w:hint="cs"/>
          <w:sz w:val="20"/>
          <w:szCs w:val="22"/>
          <w:rtl/>
        </w:rPr>
        <w:t>י</w:t>
      </w:r>
      <w:r w:rsidRPr="000F7307">
        <w:rPr>
          <w:rFonts w:cs="FrankRuehl"/>
          <w:sz w:val="20"/>
          <w:szCs w:val="22"/>
          <w:rtl/>
        </w:rPr>
        <w:t>שומו של חוזר היא שיקול רלו</w:t>
      </w:r>
      <w:r w:rsidRPr="000F7307">
        <w:rPr>
          <w:rFonts w:cs="FrankRuehl" w:hint="cs"/>
          <w:sz w:val="20"/>
          <w:szCs w:val="22"/>
          <w:rtl/>
        </w:rPr>
        <w:t>ו</w:t>
      </w:r>
      <w:r w:rsidRPr="000F7307">
        <w:rPr>
          <w:rFonts w:cs="FrankRuehl"/>
          <w:sz w:val="20"/>
          <w:szCs w:val="22"/>
          <w:rtl/>
        </w:rPr>
        <w:t>נטי ובעל משקל, אך אינו בלעדי או מוביל, מה גם שעמידה בתנאי חוזרי המשרד עשויה להביא, לאורך זמן, לח</w:t>
      </w:r>
      <w:r w:rsidRPr="000F7307">
        <w:rPr>
          <w:rFonts w:cs="FrankRuehl" w:hint="cs"/>
          <w:sz w:val="20"/>
          <w:szCs w:val="22"/>
          <w:rtl/>
        </w:rPr>
        <w:t>י</w:t>
      </w:r>
      <w:r w:rsidRPr="000F7307">
        <w:rPr>
          <w:rFonts w:cs="FrankRuehl"/>
          <w:sz w:val="20"/>
          <w:szCs w:val="22"/>
          <w:rtl/>
        </w:rPr>
        <w:t xml:space="preserve">סכון תקציבי, לצד תועלותיה לציבור המטופלים והמבוטחים. </w:t>
      </w:r>
      <w:r w:rsidRPr="000F7307">
        <w:rPr>
          <w:rFonts w:cs="FrankRuehl" w:hint="cs"/>
          <w:sz w:val="20"/>
          <w:szCs w:val="22"/>
          <w:rtl/>
        </w:rPr>
        <w:t xml:space="preserve">המשרד טוען כי </w:t>
      </w:r>
      <w:r w:rsidRPr="000F7307">
        <w:rPr>
          <w:rFonts w:cs="FrankRuehl"/>
          <w:sz w:val="20"/>
          <w:szCs w:val="22"/>
          <w:rtl/>
        </w:rPr>
        <w:t xml:space="preserve">על </w:t>
      </w:r>
      <w:r w:rsidRPr="000F7307">
        <w:rPr>
          <w:rFonts w:cs="FrankRuehl" w:hint="cs"/>
          <w:sz w:val="20"/>
          <w:szCs w:val="22"/>
          <w:rtl/>
        </w:rPr>
        <w:t>ה</w:t>
      </w:r>
      <w:r w:rsidRPr="000F7307">
        <w:rPr>
          <w:rFonts w:cs="FrankRuehl"/>
          <w:sz w:val="20"/>
          <w:szCs w:val="22"/>
          <w:rtl/>
        </w:rPr>
        <w:t xml:space="preserve">קופות ובתי החולים להיערך </w:t>
      </w:r>
      <w:r w:rsidRPr="000F7307">
        <w:rPr>
          <w:rFonts w:cs="FrankRuehl" w:hint="cs"/>
          <w:sz w:val="20"/>
          <w:szCs w:val="22"/>
          <w:rtl/>
        </w:rPr>
        <w:t>ליישומם</w:t>
      </w:r>
      <w:r w:rsidRPr="000F7307">
        <w:rPr>
          <w:rFonts w:cs="FrankRuehl"/>
          <w:sz w:val="20"/>
          <w:szCs w:val="22"/>
          <w:rtl/>
        </w:rPr>
        <w:t xml:space="preserve"> של החוזרים, בין היתר על ידי ביצוע </w:t>
      </w:r>
      <w:r w:rsidRPr="000F7307">
        <w:rPr>
          <w:rFonts w:cs="FrankRuehl"/>
          <w:sz w:val="20"/>
          <w:szCs w:val="22"/>
          <w:rtl/>
        </w:rPr>
        <w:t>ת</w:t>
      </w:r>
      <w:r w:rsidRPr="000F7307">
        <w:rPr>
          <w:rFonts w:cs="FrankRuehl" w:hint="cs"/>
          <w:sz w:val="20"/>
          <w:szCs w:val="22"/>
          <w:rtl/>
        </w:rPr>
        <w:t>י</w:t>
      </w:r>
      <w:r w:rsidRPr="000F7307">
        <w:rPr>
          <w:rFonts w:cs="FrankRuehl"/>
          <w:sz w:val="20"/>
          <w:szCs w:val="22"/>
          <w:rtl/>
        </w:rPr>
        <w:t>עדוף</w:t>
      </w:r>
      <w:r w:rsidRPr="000F7307">
        <w:rPr>
          <w:rFonts w:cs="FrankRuehl"/>
          <w:sz w:val="20"/>
          <w:szCs w:val="22"/>
          <w:rtl/>
        </w:rPr>
        <w:t xml:space="preserve"> פנימי. משרד הבריאות </w:t>
      </w:r>
      <w:r w:rsidRPr="000F7307">
        <w:rPr>
          <w:rFonts w:cs="FrankRuehl" w:hint="cs"/>
          <w:sz w:val="20"/>
          <w:szCs w:val="22"/>
          <w:rtl/>
        </w:rPr>
        <w:t xml:space="preserve">טוען כי הוא </w:t>
      </w:r>
      <w:r w:rsidRPr="000F7307">
        <w:rPr>
          <w:rFonts w:cs="FrankRuehl"/>
          <w:sz w:val="20"/>
          <w:szCs w:val="22"/>
          <w:rtl/>
        </w:rPr>
        <w:t>מפיץ את החוזרים להערות כלל הגורמים הרלו</w:t>
      </w:r>
      <w:r w:rsidRPr="000F7307">
        <w:rPr>
          <w:rFonts w:cs="FrankRuehl" w:hint="cs"/>
          <w:sz w:val="20"/>
          <w:szCs w:val="22"/>
          <w:rtl/>
        </w:rPr>
        <w:t>ו</w:t>
      </w:r>
      <w:r w:rsidRPr="000F7307">
        <w:rPr>
          <w:rFonts w:cs="FrankRuehl"/>
          <w:sz w:val="20"/>
          <w:szCs w:val="22"/>
          <w:rtl/>
        </w:rPr>
        <w:t>נטיים טרם הוצאתם, ומצופה מכל ארגון להציג את ה</w:t>
      </w:r>
      <w:r w:rsidRPr="000F7307">
        <w:rPr>
          <w:rFonts w:cs="FrankRuehl" w:hint="cs"/>
          <w:sz w:val="20"/>
          <w:szCs w:val="22"/>
          <w:rtl/>
        </w:rPr>
        <w:t>י</w:t>
      </w:r>
      <w:r w:rsidRPr="000F7307">
        <w:rPr>
          <w:rFonts w:cs="FrankRuehl"/>
          <w:sz w:val="20"/>
          <w:szCs w:val="22"/>
          <w:rtl/>
        </w:rPr>
        <w:t xml:space="preserve">בטי העלות, באופן מפורט, ולא להסתפק בטיעונים כוללניים. </w:t>
      </w:r>
      <w:r w:rsidRPr="000F7307">
        <w:rPr>
          <w:rFonts w:cs="FrankRuehl" w:hint="cs"/>
          <w:sz w:val="20"/>
          <w:szCs w:val="22"/>
          <w:rtl/>
        </w:rPr>
        <w:t>ה</w:t>
      </w:r>
      <w:r w:rsidRPr="000F7307">
        <w:rPr>
          <w:rFonts w:cs="FrankRuehl"/>
          <w:sz w:val="20"/>
          <w:szCs w:val="22"/>
          <w:rtl/>
        </w:rPr>
        <w:t>משרד אמון על מציאת "שביל הזהב" בין שיקולים הקשורים לטובת המבוטחים והמטופלים, ושיקולים הקשורים בשמירת יציבותם של ארגוני הבריאות השונים, ויש לו המעמד והמומחיות לבצע איזון מתאים בין מכלול השיקולים, ומתוך התחשבות בכלל האינטרסים.</w:t>
      </w:r>
    </w:p>
    <w:p w:rsidR="00E3495C" w:rsidRPr="000F7307" w:rsidP="00837F40">
      <w:pPr>
        <w:pStyle w:val="RESHET"/>
        <w:rPr>
          <w:rtl/>
        </w:rPr>
      </w:pPr>
      <w:r w:rsidRPr="000F7307">
        <w:rPr>
          <w:rtl/>
        </w:rPr>
        <w:t>משרד מבקר המדינה סבור כי חיזוק הרגולציה של משרד הבריאות, לרבות באמצעות חוזרים, חשוב ונדרש לטובת כלל ציבור המבוטחים, ובפרט אוכלוסיות חלשות שללא התערבותו לא יזכו בהכרח לחלק</w:t>
      </w:r>
      <w:r w:rsidRPr="000F7307">
        <w:rPr>
          <w:rFonts w:hint="cs"/>
          <w:rtl/>
        </w:rPr>
        <w:t>ן</w:t>
      </w:r>
      <w:r w:rsidRPr="000F7307">
        <w:rPr>
          <w:rtl/>
        </w:rPr>
        <w:t xml:space="preserve"> ההוגן בהקצאת המשאבים. </w:t>
      </w:r>
      <w:r w:rsidRPr="000F7307">
        <w:rPr>
          <w:rFonts w:hint="cs"/>
          <w:rtl/>
        </w:rPr>
        <w:t xml:space="preserve">עם זאת, בטרם יפרסם משרד הבריאות חוזרים ונהלים לקופות החולים ולבתי החולים, עליו לבחון את ההשלכות התקציביות והכספיות הכרוכות ביישום חוזרים ונהלים אלה ואת מידת יכולתם של הקופות ובתי החולים </w:t>
      </w:r>
      <w:r w:rsidRPr="000F7307">
        <w:rPr>
          <w:rtl/>
        </w:rPr>
        <w:t>למלא את הוראותיהם</w:t>
      </w:r>
      <w:r w:rsidRPr="000F7307">
        <w:rPr>
          <w:rFonts w:hint="cs"/>
          <w:rtl/>
        </w:rPr>
        <w:t xml:space="preserve">. לצורך התמודדות עם טענות </w:t>
      </w:r>
      <w:r w:rsidRPr="000F7307">
        <w:rPr>
          <w:rtl/>
        </w:rPr>
        <w:t>הגופים האמורים לעיל</w:t>
      </w:r>
      <w:r w:rsidRPr="000F7307">
        <w:rPr>
          <w:rFonts w:hint="cs"/>
          <w:rtl/>
        </w:rPr>
        <w:t xml:space="preserve"> בנוגע לעלות כבדה של יישום החוזרים, </w:t>
      </w:r>
      <w:r w:rsidRPr="000F7307">
        <w:rPr>
          <w:rtl/>
        </w:rPr>
        <w:t>משרד הבריאות יכול לנקוט את הפעולות שלהלן:</w:t>
      </w:r>
      <w:r w:rsidRPr="000F7307">
        <w:rPr>
          <w:rFonts w:hint="cs"/>
          <w:rtl/>
        </w:rPr>
        <w:t xml:space="preserve"> להחיל את החוזרים באופן</w:t>
      </w:r>
      <w:r w:rsidRPr="000F7307">
        <w:rPr>
          <w:rtl/>
        </w:rPr>
        <w:t xml:space="preserve"> הדרגתי; </w:t>
      </w:r>
      <w:r w:rsidRPr="000F7307">
        <w:rPr>
          <w:rFonts w:hint="cs"/>
          <w:rtl/>
        </w:rPr>
        <w:t>לבחון את</w:t>
      </w:r>
      <w:r w:rsidRPr="000F7307">
        <w:rPr>
          <w:rtl/>
        </w:rPr>
        <w:t xml:space="preserve"> משמעותם הכלכלית לאחר תקופה מסוימת על בסיס הנ</w:t>
      </w:r>
      <w:r w:rsidRPr="000F7307">
        <w:rPr>
          <w:rFonts w:hint="cs"/>
          <w:rtl/>
        </w:rPr>
        <w:t>י</w:t>
      </w:r>
      <w:r w:rsidRPr="000F7307">
        <w:rPr>
          <w:rtl/>
        </w:rPr>
        <w:t>סיון שהופק מי</w:t>
      </w:r>
      <w:r w:rsidRPr="000F7307">
        <w:rPr>
          <w:rFonts w:hint="cs"/>
          <w:rtl/>
        </w:rPr>
        <w:t>י</w:t>
      </w:r>
      <w:r w:rsidRPr="000F7307">
        <w:rPr>
          <w:rtl/>
        </w:rPr>
        <w:t xml:space="preserve">שומם </w:t>
      </w:r>
      <w:r w:rsidRPr="000F7307">
        <w:rPr>
          <w:rFonts w:hint="cs"/>
          <w:rtl/>
        </w:rPr>
        <w:t>ו</w:t>
      </w:r>
      <w:r w:rsidRPr="000F7307">
        <w:rPr>
          <w:rtl/>
        </w:rPr>
        <w:t>תוך בחינ</w:t>
      </w:r>
      <w:r w:rsidRPr="000F7307">
        <w:rPr>
          <w:rFonts w:hint="cs"/>
          <w:rtl/>
        </w:rPr>
        <w:t>תם</w:t>
      </w:r>
      <w:r w:rsidRPr="000F7307">
        <w:rPr>
          <w:rtl/>
        </w:rPr>
        <w:t xml:space="preserve"> </w:t>
      </w:r>
      <w:r w:rsidRPr="000F7307">
        <w:rPr>
          <w:rFonts w:hint="cs"/>
          <w:rtl/>
        </w:rPr>
        <w:t>ה</w:t>
      </w:r>
      <w:r w:rsidRPr="000F7307">
        <w:rPr>
          <w:rtl/>
        </w:rPr>
        <w:t xml:space="preserve">חוזרת </w:t>
      </w:r>
      <w:r w:rsidRPr="000F7307">
        <w:rPr>
          <w:rFonts w:hint="cs"/>
          <w:rtl/>
        </w:rPr>
        <w:t>מדי פעם ופעם</w:t>
      </w:r>
      <w:r w:rsidRPr="000F7307">
        <w:rPr>
          <w:rtl/>
        </w:rPr>
        <w:t xml:space="preserve"> ושינוים ב</w:t>
      </w:r>
      <w:r w:rsidRPr="000F7307">
        <w:rPr>
          <w:rFonts w:hint="cs"/>
          <w:rtl/>
        </w:rPr>
        <w:t xml:space="preserve">עת </w:t>
      </w:r>
      <w:r w:rsidRPr="000F7307">
        <w:rPr>
          <w:rtl/>
        </w:rPr>
        <w:t xml:space="preserve">הצורך או שילוב של </w:t>
      </w:r>
      <w:r w:rsidRPr="000F7307">
        <w:rPr>
          <w:rFonts w:hint="cs"/>
          <w:rtl/>
        </w:rPr>
        <w:t>פעולות</w:t>
      </w:r>
      <w:r w:rsidRPr="000F7307">
        <w:rPr>
          <w:rtl/>
        </w:rPr>
        <w:t xml:space="preserve"> אלה ו</w:t>
      </w:r>
      <w:r w:rsidRPr="000F7307">
        <w:rPr>
          <w:rFonts w:hint="cs"/>
          <w:rtl/>
        </w:rPr>
        <w:t>פעולות אחרות</w:t>
      </w:r>
      <w:r w:rsidRPr="000F7307">
        <w:rPr>
          <w:rtl/>
        </w:rPr>
        <w:t xml:space="preserve">. </w:t>
      </w:r>
      <w:r w:rsidRPr="000F7307">
        <w:rPr>
          <w:rFonts w:hint="cs"/>
          <w:rtl/>
        </w:rPr>
        <w:t xml:space="preserve">כל </w:t>
      </w:r>
      <w:r w:rsidRPr="000F7307">
        <w:rPr>
          <w:rtl/>
        </w:rPr>
        <w:t xml:space="preserve">זאת באופן שיקל על המוסדות השונים הכפופים לחוזרים להיערך </w:t>
      </w:r>
      <w:r w:rsidRPr="000F7307">
        <w:rPr>
          <w:rFonts w:hint="cs"/>
          <w:rtl/>
        </w:rPr>
        <w:t>ו</w:t>
      </w:r>
      <w:r w:rsidRPr="000F7307">
        <w:rPr>
          <w:rtl/>
        </w:rPr>
        <w:t>להפנים את העלויות הכרוכות ב</w:t>
      </w:r>
      <w:r w:rsidRPr="000F7307">
        <w:rPr>
          <w:rFonts w:hint="cs"/>
          <w:rtl/>
        </w:rPr>
        <w:t>יישומם</w:t>
      </w:r>
      <w:r w:rsidRPr="000F7307">
        <w:rPr>
          <w:rtl/>
        </w:rPr>
        <w:t>.</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P="00915C1A">
      <w:pPr>
        <w:pStyle w:val="KOT4"/>
        <w:rPr>
          <w:rtl/>
        </w:rPr>
      </w:pPr>
      <w:bookmarkStart w:id="49" w:name="_Toc367181729"/>
      <w:bookmarkStart w:id="50" w:name="_Toc367181776"/>
      <w:bookmarkStart w:id="51" w:name="_Toc367194200"/>
      <w:bookmarkStart w:id="52" w:name="_Toc390761746"/>
      <w:bookmarkStart w:id="53" w:name="_Toc398533231"/>
      <w:r w:rsidRPr="00C93F23">
        <w:rPr>
          <w:rFonts w:hint="eastAsia"/>
          <w:rtl/>
        </w:rPr>
        <w:t>הפחתות</w:t>
      </w:r>
      <w:r w:rsidRPr="00C93F23">
        <w:rPr>
          <w:rtl/>
        </w:rPr>
        <w:t xml:space="preserve"> </w:t>
      </w:r>
      <w:r w:rsidRPr="00C93F23">
        <w:rPr>
          <w:rFonts w:hint="eastAsia"/>
          <w:rtl/>
        </w:rPr>
        <w:t>רוחביות</w:t>
      </w:r>
      <w:r w:rsidRPr="00C93F23">
        <w:rPr>
          <w:rtl/>
        </w:rPr>
        <w:t xml:space="preserve"> (קיצוצים) </w:t>
      </w:r>
      <w:r w:rsidRPr="00C93F23">
        <w:rPr>
          <w:rFonts w:hint="eastAsia"/>
          <w:rtl/>
        </w:rPr>
        <w:t>בתקציב</w:t>
      </w:r>
      <w:bookmarkEnd w:id="49"/>
      <w:bookmarkEnd w:id="50"/>
      <w:bookmarkEnd w:id="51"/>
      <w:bookmarkEnd w:id="52"/>
      <w:bookmarkEnd w:id="53"/>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בשנים 2012-2010 ביצעה הממשלה שמונה הפחתות רוחביות בתקציב המדינה. הפחתות רוחביות חלות על ה"תקציב הגמיש" של המשרד ולא על תשלומים ושירותים שהמשרד מחויב להם על פי חוק או הסכמים מחייבים. כאשר המשרד מתכנן את תכנית העבודה שלו, עליו לכלול בתוכה את המחויבויות שלו על פי חוק והסכמים מחייבים, ורק לאחר מכן, במסגרת התקציב הנותר, יש באפשרותו </w:t>
      </w:r>
      <w:r w:rsidRPr="000F7307">
        <w:rPr>
          <w:rFonts w:cs="FrankRuehl" w:hint="cs"/>
          <w:sz w:val="20"/>
          <w:szCs w:val="22"/>
          <w:rtl/>
        </w:rPr>
        <w:t>לתעדף</w:t>
      </w:r>
      <w:r w:rsidRPr="000F7307">
        <w:rPr>
          <w:rFonts w:cs="FrankRuehl" w:hint="cs"/>
          <w:sz w:val="20"/>
          <w:szCs w:val="22"/>
          <w:rtl/>
        </w:rPr>
        <w:t xml:space="preserve"> פעילויות שבתחום אחריותו ואשר ברצונו לפתח, בהתאם למדיניות הממשלתית. </w:t>
      </w:r>
      <w:r w:rsidRPr="000F7307">
        <w:rPr>
          <w:rFonts w:cs="FrankRuehl" w:hint="cs"/>
          <w:sz w:val="20"/>
          <w:szCs w:val="22"/>
          <w:rtl/>
        </w:rPr>
        <w:t>כך למעשה באים לידי ביטוי סדרי העדיפויות של המשרדים בעיקר בחלק הגמיש של התקציב. כאשר הפחתות רוחביות חלות על "התקציב הגמיש", השפעתן המשמעותית היא דווקא על יכולת המשרד לתכנן את פעילותו בהתאם לסדרי העדיפויות של מדיניותו, ובפרט כאשר הקיצוצים חלים על בסיס התקציב של המשרד ולא על התוספות</w:t>
      </w:r>
      <w:r>
        <w:rPr>
          <w:rStyle w:val="FootnoteReference"/>
          <w:rFonts w:cs="FrankRuehl"/>
          <w:sz w:val="20"/>
          <w:szCs w:val="22"/>
          <w:rtl/>
        </w:rPr>
        <w:footnoteReference w:id="107"/>
      </w:r>
      <w:r w:rsidRPr="000F7307">
        <w:rPr>
          <w:rFonts w:cs="FrankRuehl" w:hint="cs"/>
          <w:sz w:val="20"/>
          <w:szCs w:val="22"/>
          <w:rtl/>
        </w:rPr>
        <w:t xml:space="preserve">. </w:t>
      </w:r>
    </w:p>
    <w:p w:rsidR="00E3495C" w:rsidRPr="000F7307" w:rsidP="00837F40">
      <w:pPr>
        <w:spacing w:after="240" w:line="230" w:lineRule="exact"/>
        <w:jc w:val="both"/>
        <w:rPr>
          <w:rFonts w:cs="FrankRuehl"/>
          <w:sz w:val="20"/>
          <w:szCs w:val="22"/>
          <w:rtl/>
        </w:rPr>
      </w:pPr>
      <w:r w:rsidRPr="000F7307">
        <w:rPr>
          <w:rFonts w:cs="FrankRuehl" w:hint="cs"/>
          <w:sz w:val="20"/>
          <w:szCs w:val="22"/>
          <w:rtl/>
        </w:rPr>
        <w:t>כאשר הממשלה מחליטה על קיצוץ רוחבי, מעדיף משרד הבריאות לקצץ ראשית בתקנות הרזרבה של משרדו מאשר לפגוע בתקציבי הפעולה של היחידות. כך לדוגמה ביולי 2012 החליטה הממשלה</w:t>
      </w:r>
      <w:r>
        <w:rPr>
          <w:rStyle w:val="FootnoteReference"/>
          <w:rFonts w:cs="FrankRuehl"/>
          <w:sz w:val="20"/>
          <w:szCs w:val="22"/>
          <w:rtl/>
        </w:rPr>
        <w:footnoteReference w:id="108"/>
      </w:r>
      <w:r w:rsidRPr="000F7307">
        <w:rPr>
          <w:rFonts w:cs="FrankRuehl" w:hint="cs"/>
          <w:sz w:val="20"/>
          <w:szCs w:val="22"/>
          <w:rtl/>
        </w:rPr>
        <w:t xml:space="preserve"> על קיצוץ רוחבי של 5% בשנת 2012. בעקבות זאת, בנובמבר 2012 קיצץ משרד הבריאות תשעה מיליון ש"ח מתקנת הרזרבה בתקציבו - "תמיכה בקופות החולים בגין עמידה ביעדי גירעון 2002". </w:t>
      </w:r>
      <w:r w:rsidRPr="000F7307">
        <w:rPr>
          <w:rFonts w:cs="FrankRuehl" w:hint="cs"/>
          <w:sz w:val="20"/>
          <w:szCs w:val="22"/>
          <w:rtl/>
        </w:rPr>
        <w:t>אג"ת</w:t>
      </w:r>
      <w:r w:rsidRPr="000F7307">
        <w:rPr>
          <w:rFonts w:cs="FrankRuehl" w:hint="cs"/>
          <w:sz w:val="20"/>
          <w:szCs w:val="22"/>
          <w:rtl/>
        </w:rPr>
        <w:t xml:space="preserve"> במשרד הבריאות מסר למשרד מבקר המדינה כי בשנת 2013 נעשה קיצוץ בתקציב הקניות של המשרד, שהוביל לפגיעה בפעילות המשרד.</w:t>
      </w:r>
    </w:p>
    <w:p w:rsidR="00E3495C" w:rsidRPr="000F7307" w:rsidP="00837F40">
      <w:pPr>
        <w:pStyle w:val="RESHET"/>
        <w:rPr>
          <w:rtl/>
        </w:rPr>
      </w:pPr>
      <w:r w:rsidRPr="000F7307">
        <w:rPr>
          <w:rFonts w:hint="cs"/>
          <w:rtl/>
        </w:rPr>
        <w:t>הפחתות רוחביות בהיקפים גדולים שמוטלות על סעיפים תפעוליים פוגעות בפעילות המשרד וכן בוודאות שלו לגבי מצבו הפיננסי, שהיא הבסיס ליכולתו לתכנן את מהלכיו ולממש את מטרותיו.</w:t>
      </w:r>
    </w:p>
    <w:p w:rsidR="00E3495C" w:rsidRPr="000F7307" w:rsidP="00837F40">
      <w:pPr>
        <w:spacing w:before="180" w:after="120" w:line="230" w:lineRule="exact"/>
        <w:jc w:val="both"/>
        <w:rPr>
          <w:rFonts w:cs="FrankRuehl"/>
          <w:sz w:val="20"/>
          <w:szCs w:val="22"/>
          <w:rtl/>
        </w:rPr>
      </w:pPr>
      <w:r w:rsidRPr="000F7307">
        <w:rPr>
          <w:rFonts w:cs="FrankRuehl" w:hint="cs"/>
          <w:sz w:val="20"/>
          <w:szCs w:val="22"/>
          <w:rtl/>
        </w:rPr>
        <w:t>היות שמרבית תקציב משרד הבריאות נועד ליישום חוק ביטוח בריאות ממלכתי</w:t>
      </w:r>
      <w:r>
        <w:rPr>
          <w:rStyle w:val="FootnoteReference"/>
          <w:rFonts w:cs="FrankRuehl"/>
          <w:sz w:val="20"/>
          <w:szCs w:val="22"/>
          <w:rtl/>
        </w:rPr>
        <w:footnoteReference w:id="109"/>
      </w:r>
      <w:r w:rsidRPr="000F7307">
        <w:rPr>
          <w:rFonts w:cs="FrankRuehl" w:hint="cs"/>
          <w:sz w:val="20"/>
          <w:szCs w:val="22"/>
          <w:rtl/>
        </w:rPr>
        <w:t xml:space="preserve"> (העברת סל הבריאות לקופות החולים), ויש גם בתקציב סעיפים קשיחים כגון שכר, הרי שקיצוץ רוחבי מבוצע בפועל על חלק קטן מהתקציב. בעניין זה כבר העיר משרד מבקר המדינה בעבר כי הקיצוצים הרוחביים שנעשו במהלך השנים בכל תקציבי משרדי הממשלה, ובכללם בתקציב משרד הבריאות, פגעו בתכניות בינוי של בתי החולים</w:t>
      </w:r>
      <w:r>
        <w:rPr>
          <w:rStyle w:val="FootnoteReference"/>
          <w:rFonts w:cs="FrankRuehl"/>
          <w:sz w:val="20"/>
          <w:szCs w:val="22"/>
          <w:rtl/>
        </w:rPr>
        <w:footnoteReference w:id="110"/>
      </w:r>
      <w:r w:rsidRPr="000F7307">
        <w:rPr>
          <w:rFonts w:cs="FrankRuehl" w:hint="cs"/>
          <w:sz w:val="20"/>
          <w:szCs w:val="22"/>
          <w:rtl/>
        </w:rPr>
        <w:t>. גם מרכז המחקר והמידע של הכנסת טען כי הצורך בחלק מההפחתות הרוחביות נוצר עקב התחייבויות ממשלתיות בשנים קודמות, שלא בהכרח התאימו למסגרת התקציבית</w:t>
      </w:r>
      <w:r>
        <w:rPr>
          <w:rStyle w:val="FootnoteReference"/>
          <w:rFonts w:cs="FrankRuehl"/>
          <w:sz w:val="20"/>
          <w:szCs w:val="22"/>
          <w:rtl/>
        </w:rPr>
        <w:footnoteReference w:id="111"/>
      </w:r>
      <w:r w:rsidRPr="000F7307">
        <w:rPr>
          <w:rFonts w:cs="FrankRuehl" w:hint="cs"/>
          <w:sz w:val="20"/>
          <w:szCs w:val="22"/>
          <w:rtl/>
        </w:rPr>
        <w:t>. כבר בשנת 2005 כתב אגף התקציבים באוצר בתגובתו לדוח מבקר המדינה בנושא "תקציב המדינה - תהליך הכנתו ועדכונו", כי הוא "אינו מעודד החלטה על הפחתה רוחבית...</w:t>
      </w:r>
      <w:r>
        <w:rPr>
          <w:rStyle w:val="FootnoteReference"/>
          <w:rFonts w:cs="FrankRuehl"/>
          <w:sz w:val="20"/>
          <w:szCs w:val="22"/>
          <w:rtl/>
        </w:rPr>
        <w:footnoteReference w:id="112"/>
      </w:r>
      <w:r w:rsidRPr="000F7307">
        <w:rPr>
          <w:rFonts w:cs="FrankRuehl" w:hint="cs"/>
          <w:sz w:val="20"/>
          <w:szCs w:val="22"/>
          <w:rtl/>
        </w:rPr>
        <w:t xml:space="preserve"> ".</w:t>
      </w:r>
    </w:p>
    <w:p w:rsidR="00E3495C" w:rsidRPr="000F7307" w:rsidP="00915C1A">
      <w:pPr>
        <w:spacing w:after="120" w:line="230" w:lineRule="exact"/>
        <w:jc w:val="both"/>
        <w:rPr>
          <w:rFonts w:cs="FrankRuehl"/>
          <w:sz w:val="20"/>
          <w:szCs w:val="22"/>
          <w:rtl/>
        </w:rPr>
      </w:pPr>
      <w:r w:rsidRPr="000F7307">
        <w:rPr>
          <w:rFonts w:cs="FrankRuehl" w:hint="cs"/>
          <w:sz w:val="20"/>
          <w:szCs w:val="22"/>
          <w:rtl/>
        </w:rPr>
        <w:t>כבר בשנת 2011 העיר משרד מבקר המדינה</w:t>
      </w:r>
      <w:r>
        <w:rPr>
          <w:rStyle w:val="FootnoteReference"/>
          <w:rFonts w:cs="FrankRuehl"/>
          <w:sz w:val="20"/>
          <w:szCs w:val="22"/>
          <w:rtl/>
        </w:rPr>
        <w:footnoteReference w:id="113"/>
      </w:r>
      <w:r w:rsidRPr="000F7307">
        <w:rPr>
          <w:rFonts w:cs="FrankRuehl" w:hint="cs"/>
          <w:sz w:val="20"/>
          <w:szCs w:val="22"/>
          <w:rtl/>
        </w:rPr>
        <w:t xml:space="preserve"> כי ההפחתות הרוחביות המתבצעות בתקציב מעצימות במרוצת השנים את ההשפעות השליליות של היעדר תכנית תקציב רב-שנתית מפורטת על תכניות משרדי הממשלה, וכי לא זו בלבד שתמונת ההוצאה העתידית אינה ברורה דיה, אלא שעל התקציב מושתות הפחתות שאינן תואמות בהכרח את תכניות העבודה של המשרדים, ואינן עולות בקנה אחד עם סדרי העדיפויות של הממשלה. עקב כך הממשלה אינה יכולה לדעת בוודאות שהיא אכן פועלת באופן מיטבי להשגת מטרותיה ויעדיה.</w:t>
      </w:r>
    </w:p>
    <w:p w:rsidR="00E3495C" w:rsidRPr="000F7307" w:rsidP="00837F40">
      <w:pPr>
        <w:spacing w:after="240" w:line="230" w:lineRule="exact"/>
        <w:jc w:val="both"/>
        <w:rPr>
          <w:rFonts w:cs="FrankRuehl"/>
          <w:sz w:val="20"/>
          <w:szCs w:val="22"/>
          <w:rtl/>
        </w:rPr>
      </w:pPr>
      <w:r w:rsidRPr="000F7307">
        <w:rPr>
          <w:rFonts w:cs="FrankRuehl" w:hint="cs"/>
          <w:sz w:val="20"/>
          <w:szCs w:val="22"/>
          <w:rtl/>
        </w:rPr>
        <w:t>יש לציין עוד בעניין זה כי ועדת המשילות המליצה שפורום של סמנכ"לי תקציב ממשרדי הממשלה ומאגף התקציבים במשרד האוצר יפעל ליצירת דרכי מימון חלופיות, שיבטאו שינוי בסדרי העדיפויות ויצמצמו את הפגיעה ביכולת המשרד לנהל את תקציבו. הממשלה אימצה כאמור את המלצות הוועדה.</w:t>
      </w:r>
    </w:p>
    <w:p w:rsidR="00E3495C" w:rsidRPr="000F7307" w:rsidP="00837F40">
      <w:pPr>
        <w:pStyle w:val="RESHET"/>
        <w:rPr>
          <w:rtl/>
        </w:rPr>
      </w:pPr>
      <w:r w:rsidRPr="000F7307">
        <w:rPr>
          <w:rFonts w:hint="cs"/>
          <w:rtl/>
        </w:rPr>
        <w:t>לדעת משרד מבקר המדינה, על משרד האוצר לפעול למציאת דרכי מימון לפעולות שנקבעו בהחלטות הממשלה, אשר יבטאו את שינוי סדרי העדיפויות של הממשלה ויצמצמו ככל הניתן את הפגיעה בתכניות העבודה של המשרד.</w:t>
      </w:r>
    </w:p>
    <w:p w:rsidR="00E3495C" w:rsidRPr="000F7307" w:rsidP="00837F40">
      <w:pPr>
        <w:spacing w:before="180" w:after="120" w:line="230" w:lineRule="exact"/>
        <w:jc w:val="both"/>
        <w:rPr>
          <w:rFonts w:cs="FrankRuehl"/>
          <w:sz w:val="20"/>
          <w:szCs w:val="22"/>
          <w:rtl/>
        </w:rPr>
      </w:pPr>
      <w:r w:rsidRPr="000F7307">
        <w:rPr>
          <w:rFonts w:cs="FrankRuehl" w:hint="cs"/>
          <w:sz w:val="20"/>
          <w:szCs w:val="22"/>
          <w:rtl/>
        </w:rPr>
        <w:t xml:space="preserve">בתגובתו למשרד מבקר המדינה מנובמבר 2014 כתב </w:t>
      </w:r>
      <w:r w:rsidRPr="000F7307">
        <w:rPr>
          <w:rFonts w:cs="FrankRuehl" w:hint="cs"/>
          <w:sz w:val="20"/>
          <w:szCs w:val="22"/>
          <w:rtl/>
        </w:rPr>
        <w:t>אג"ת</w:t>
      </w:r>
      <w:r w:rsidRPr="000F7307">
        <w:rPr>
          <w:rFonts w:cs="FrankRuehl" w:hint="cs"/>
          <w:sz w:val="20"/>
          <w:szCs w:val="22"/>
          <w:rtl/>
        </w:rPr>
        <w:t xml:space="preserve"> במשרד האוצר כי </w:t>
      </w:r>
      <w:r w:rsidRPr="000F7307">
        <w:rPr>
          <w:rFonts w:cs="FrankRuehl"/>
          <w:sz w:val="20"/>
          <w:szCs w:val="22"/>
          <w:rtl/>
        </w:rPr>
        <w:t>בכוונת משרד האוצר לרכז ועדת משנה במסגרת "פור</w:t>
      </w:r>
      <w:r w:rsidRPr="000F7307">
        <w:rPr>
          <w:rFonts w:cs="FrankRuehl" w:hint="cs"/>
          <w:sz w:val="20"/>
          <w:szCs w:val="22"/>
          <w:rtl/>
        </w:rPr>
        <w:t>ו</w:t>
      </w:r>
      <w:r w:rsidRPr="000F7307">
        <w:rPr>
          <w:rFonts w:cs="FrankRuehl"/>
          <w:sz w:val="20"/>
          <w:szCs w:val="22"/>
          <w:rtl/>
        </w:rPr>
        <w:t>ם לשיתוף פעולה תקציבי" לבחינת תחליפים לקיצוצים רוחביים. הוועדה תגיש את המלצותיה בשנת 2015.</w:t>
      </w:r>
    </w:p>
    <w:p w:rsidR="001E732B" w:rsidP="001E732B">
      <w:pPr>
        <w:spacing w:after="120" w:line="230" w:lineRule="exact"/>
        <w:jc w:val="both"/>
        <w:rPr>
          <w:rFonts w:cs="FrankRuehl"/>
          <w:sz w:val="22"/>
          <w:szCs w:val="22"/>
          <w:rtl/>
        </w:rPr>
      </w:pPr>
    </w:p>
    <w:p w:rsidR="001E732B" w:rsidP="001E732B">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1E732B" w:rsidP="001E732B">
      <w:pPr>
        <w:spacing w:after="120" w:line="230" w:lineRule="exact"/>
        <w:jc w:val="both"/>
        <w:rPr>
          <w:rFonts w:cs="FrankRuehl"/>
          <w:sz w:val="22"/>
          <w:szCs w:val="22"/>
          <w:rtl/>
        </w:rPr>
      </w:pPr>
    </w:p>
    <w:p w:rsidR="00E3495C" w:rsidRPr="000F7307" w:rsidP="001E732B">
      <w:pPr>
        <w:pStyle w:val="RESHET"/>
        <w:rPr>
          <w:rtl/>
        </w:rPr>
      </w:pPr>
      <w:r w:rsidRPr="000F7307">
        <w:rPr>
          <w:rFonts w:hint="cs"/>
          <w:rtl/>
        </w:rPr>
        <w:t xml:space="preserve">העברות תקציביות בעשרות תכניות בהיקפים של עשרות מיליוני שקלים, שמתבצעות רק לקראת סוף שנת הכספים לא תמיד מאפשרות ליחידות שקיבלו תקציב נוסף לנצלו כראוי. כמו כן, העברת כמות גדולה של בקשות לשינויים תקציביים לוועדת הכספים בזמן קצר אינה מאפשרת לוועדת הכספים לשקול את השינויים המבוקשים באופן יסודי. על משרד האוצר להסדיר נוהל עבודה מקובל ושקוף לעבודתו מול משרדי הממשלה בנוגע לשינויים תקציביים, כפי שהודיע למשרד מבקר המדינה שיעשה כבר בשנת 2005. </w:t>
      </w:r>
    </w:p>
    <w:p w:rsidR="00E3495C" w:rsidRPr="000F7307" w:rsidP="001E732B">
      <w:pPr>
        <w:pStyle w:val="RESHET"/>
        <w:rPr>
          <w:rtl/>
        </w:rPr>
      </w:pPr>
      <w:r w:rsidRPr="000F7307">
        <w:rPr>
          <w:rFonts w:hint="cs"/>
          <w:rtl/>
        </w:rPr>
        <w:t>ראוי</w:t>
      </w:r>
      <w:r w:rsidRPr="000F7307">
        <w:rPr>
          <w:rtl/>
        </w:rPr>
        <w:t xml:space="preserve"> </w:t>
      </w:r>
      <w:r w:rsidRPr="000F7307">
        <w:rPr>
          <w:rFonts w:hint="cs"/>
          <w:rtl/>
        </w:rPr>
        <w:t xml:space="preserve">שמשרדי הבריאות והאוצר יגבירו את השקיפות בניהול תקציב מערכת הבריאות. כך למשל, ראוי שדברי ההסבר הנלווים להצעת התקציב יתייחסו לפעילויות העיקריות של המרכזים הרפואיים, לרבות אלו של תאגידי הבריאות שליד בתי החולים. כמו כן, על אגף התקציבים באוצר לשקף בדברי ההסבר של כל בקשה לשינוי תקציבי המוגשת לוועדת הכספים, את מרב המידע הנחוץ למקבלי ההחלטות. ראוי גם שמשרד האוצר ישקול להציג לוועדת הכספים בכנסת, אחת לתקופה שתיקבע ובסמוך להגשת פניות לשינויים בתקציב, את השינויים שנעשו בתקציב המדינה מאז תחילת שנת התקציב. בטרם יפרסם משרד הבריאות חוזרים ונהלים לקופות החולים ולבתי החולים, עליו לבחון את ההשלכות התקציביות והכספיות הכרוכות ביישם החוזרים והנהלים ואת מידת יכולתם של הקופות ושל בתי החולים </w:t>
      </w:r>
      <w:r w:rsidRPr="000F7307">
        <w:rPr>
          <w:rtl/>
        </w:rPr>
        <w:t>למלא את הוראותיהם</w:t>
      </w:r>
      <w:r w:rsidRPr="000F7307">
        <w:rPr>
          <w:rFonts w:hint="cs"/>
          <w:rtl/>
        </w:rPr>
        <w:t xml:space="preserve">. </w:t>
      </w:r>
    </w:p>
    <w:p w:rsidR="00E3495C" w:rsidRPr="000F7307" w:rsidP="001E732B">
      <w:pPr>
        <w:pStyle w:val="RESHET"/>
        <w:rPr>
          <w:rtl/>
        </w:rPr>
      </w:pPr>
      <w:r w:rsidRPr="000F7307">
        <w:rPr>
          <w:rFonts w:hint="cs"/>
          <w:rtl/>
        </w:rPr>
        <w:t xml:space="preserve">לדעת משרד מבקר המדינה, </w:t>
      </w:r>
      <w:r w:rsidRPr="000F7307">
        <w:rPr>
          <w:rtl/>
        </w:rPr>
        <w:t xml:space="preserve">ראוי </w:t>
      </w:r>
      <w:r w:rsidRPr="000F7307">
        <w:rPr>
          <w:rtl/>
        </w:rPr>
        <w:t>שאג"ת</w:t>
      </w:r>
      <w:r w:rsidRPr="000F7307">
        <w:rPr>
          <w:rtl/>
        </w:rPr>
        <w:t xml:space="preserve"> במשרד האוצר ינהג בהתאם להחלטת הממשלה ויאפשר למשרדי הממשלה גמישות רבה ככל הניתן בכל הנוגע לשינויים פנימיים בתקציביהם</w:t>
      </w:r>
      <w:r w:rsidRPr="000F7307">
        <w:rPr>
          <w:rFonts w:hint="cs"/>
          <w:rtl/>
        </w:rPr>
        <w:t>,</w:t>
      </w:r>
      <w:r w:rsidRPr="000F7307">
        <w:rPr>
          <w:rtl/>
        </w:rPr>
        <w:t xml:space="preserve"> בכפוף לשמירה על מסגרות התקציב ולעמידה בכללים שנקבעו בעניין האמור.</w:t>
      </w:r>
      <w:r w:rsidRPr="000F7307">
        <w:rPr>
          <w:rFonts w:hint="cs"/>
          <w:rtl/>
        </w:rPr>
        <w:t xml:space="preserve"> במקביל על המשרדים להמשיך לפעול לצמצום התקנות, כפי שהחליטה הממשלה בעקבות המלצת ועדת המשילות. מן הראוי </w:t>
      </w:r>
      <w:r w:rsidRPr="000F7307">
        <w:rPr>
          <w:rFonts w:hint="cs"/>
          <w:rtl/>
        </w:rPr>
        <w:t>שאג"ת</w:t>
      </w:r>
      <w:r w:rsidRPr="000F7307">
        <w:rPr>
          <w:rFonts w:hint="cs"/>
          <w:rtl/>
        </w:rPr>
        <w:t xml:space="preserve"> במשרד האוצר יפעל להטמעת מערכת תכנון תקציב בהקדם האפשרי. </w:t>
      </w:r>
    </w:p>
    <w:p w:rsidR="00E3495C" w:rsidRPr="000F7307" w:rsidP="001E732B">
      <w:pPr>
        <w:pStyle w:val="RESHET"/>
        <w:rPr>
          <w:rtl/>
        </w:rPr>
      </w:pPr>
      <w:r w:rsidRPr="000F7307">
        <w:rPr>
          <w:rFonts w:hint="cs"/>
          <w:rtl/>
        </w:rPr>
        <w:t>על משרד האוצר לפעול למציאת דרכי מימון להחלטות הממשלה, שיבטאו את שינוי סדרי העדיפויות של הממשלה ושיצמצמו ככל הניתן את "הקיצוצים הרוחביים" ואת הפגיעה בתכניות העבודה של המשרד.</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P="00915C1A">
      <w:pPr>
        <w:pStyle w:val="KOT2"/>
        <w:rPr>
          <w:rtl/>
        </w:rPr>
      </w:pPr>
      <w:bookmarkStart w:id="54" w:name="_Toc390761751"/>
      <w:bookmarkStart w:id="55" w:name="_Toc398533232"/>
      <w:r>
        <w:rPr>
          <w:rFonts w:hint="cs"/>
          <w:rtl/>
        </w:rPr>
        <w:t>תקציב בתי החולים הכלליים-ממשלתיים</w:t>
      </w:r>
      <w:bookmarkEnd w:id="54"/>
      <w:bookmarkEnd w:id="55"/>
    </w:p>
    <w:p w:rsidR="00E3495C" w:rsidRPr="000F7307" w:rsidP="00915C1A">
      <w:pPr>
        <w:spacing w:after="120" w:line="230" w:lineRule="exact"/>
        <w:jc w:val="both"/>
        <w:rPr>
          <w:rFonts w:cs="FrankRuehl"/>
          <w:sz w:val="20"/>
          <w:szCs w:val="22"/>
          <w:rtl/>
        </w:rPr>
      </w:pPr>
      <w:r w:rsidRPr="000F7307">
        <w:rPr>
          <w:rFonts w:cs="FrankRuehl" w:hint="cs"/>
          <w:sz w:val="20"/>
          <w:szCs w:val="22"/>
          <w:rtl/>
        </w:rPr>
        <w:t>תקציב בתי החולים הכלליים-ממשלתיים מופיע בתקציב המדינה כסעיף נפרד ממשרד הבריאות (מספר 94)</w:t>
      </w:r>
      <w:r>
        <w:rPr>
          <w:rStyle w:val="FootnoteReference"/>
          <w:rFonts w:cs="FrankRuehl"/>
          <w:sz w:val="20"/>
          <w:szCs w:val="22"/>
          <w:rtl/>
        </w:rPr>
        <w:footnoteReference w:id="114"/>
      </w:r>
      <w:r w:rsidRPr="000F7307">
        <w:rPr>
          <w:rFonts w:cs="FrankRuehl" w:hint="cs"/>
          <w:sz w:val="20"/>
          <w:szCs w:val="22"/>
          <w:rtl/>
        </w:rPr>
        <w:t>. תקציבו של כל בית חולים מורכב מ"יעד הכנסות", "יעד קניות" ו"תקציב שכר". בתי חולים שהיקף הקניות והשכר בהם (להלן - הוצאות בתי החולים) עולים על היקף הכנסותיהם מסובסדים על ידי בתי חולים אחרים שלהם עודף הכנסות (לגבי בתי חולים ראו גם בתת פרק שקיפות בתקציב - תאגידי הבריאות שליד בתי החולים הכלליים-ממשלתיים).</w:t>
      </w:r>
    </w:p>
    <w:p w:rsidR="00E3495C" w:rsidRPr="000F7307" w:rsidP="00915C1A">
      <w:pPr>
        <w:spacing w:after="120" w:line="230" w:lineRule="exact"/>
        <w:jc w:val="both"/>
        <w:rPr>
          <w:rFonts w:cs="FrankRuehl"/>
          <w:sz w:val="20"/>
          <w:szCs w:val="22"/>
          <w:rtl/>
        </w:rPr>
      </w:pPr>
      <w:r w:rsidRPr="000F7307">
        <w:rPr>
          <w:rFonts w:cs="FrankRuehl" w:hint="cs"/>
          <w:sz w:val="20"/>
          <w:szCs w:val="22"/>
          <w:rtl/>
        </w:rPr>
        <w:t>החל משנת התקציב 1998 בתי החולים הכלליים-ממשלתיים מוגדרים כ"מפעלים עסקיים". לעניין התקציב, ולפי הוראות סעיף 8(ה) לחוק, המשמעות היא כי ההכנסות וההוצאות נרשמות על בסיס מצטבר</w:t>
      </w:r>
      <w:r>
        <w:rPr>
          <w:rStyle w:val="FootnoteReference"/>
          <w:rFonts w:cs="FrankRuehl"/>
          <w:sz w:val="20"/>
          <w:szCs w:val="22"/>
          <w:rtl/>
        </w:rPr>
        <w:footnoteReference w:id="115"/>
      </w:r>
      <w:r w:rsidRPr="000F7307">
        <w:rPr>
          <w:rFonts w:cs="FrankRuehl" w:hint="cs"/>
          <w:sz w:val="20"/>
          <w:szCs w:val="22"/>
          <w:rtl/>
        </w:rPr>
        <w:t xml:space="preserve"> ולא על בסיס מזומן</w:t>
      </w:r>
      <w:r>
        <w:rPr>
          <w:rStyle w:val="FootnoteReference"/>
          <w:rFonts w:cs="FrankRuehl"/>
          <w:sz w:val="20"/>
          <w:szCs w:val="22"/>
          <w:rtl/>
        </w:rPr>
        <w:footnoteReference w:id="116"/>
      </w:r>
      <w:r w:rsidRPr="000F7307">
        <w:rPr>
          <w:rFonts w:cs="FrankRuehl" w:hint="cs"/>
          <w:sz w:val="20"/>
          <w:szCs w:val="22"/>
          <w:rtl/>
        </w:rPr>
        <w:t xml:space="preserve">, כנהוג בתקציב המדינה. כאשר הוצאות כלל בתי החולים עולות על כלל הכנסותיהם נדרשת סובסידיה של המדינה, שנעשית באמצעות העברה מהתקציב הרגיל של משרד הבריאות לתקציב בתי החולים. </w:t>
      </w:r>
    </w:p>
    <w:p w:rsidR="00E3495C" w:rsidRPr="000F7307" w:rsidP="00915C1A">
      <w:pPr>
        <w:spacing w:after="120" w:line="230" w:lineRule="exact"/>
        <w:jc w:val="both"/>
        <w:rPr>
          <w:rFonts w:cs="FrankRuehl"/>
          <w:sz w:val="20"/>
          <w:szCs w:val="22"/>
          <w:rtl/>
        </w:rPr>
      </w:pPr>
      <w:r w:rsidRPr="000F7307">
        <w:rPr>
          <w:rFonts w:cs="FrankRuehl"/>
          <w:sz w:val="20"/>
          <w:szCs w:val="22"/>
          <w:rtl/>
        </w:rPr>
        <w:t>משרד הבריאות הוא המאסדר (רגולטור)</w:t>
      </w:r>
      <w:r w:rsidRPr="000F7307">
        <w:rPr>
          <w:rFonts w:cs="FrankRuehl" w:hint="cs"/>
          <w:sz w:val="20"/>
          <w:szCs w:val="22"/>
          <w:rtl/>
        </w:rPr>
        <w:t xml:space="preserve"> של מערכת הבריאות הלאומית. בין תפקידיו המרכזיים לקבוע את מדיניות הבריאות הלאומית, לספק שירותי בריאות לציבור, להפעיל את מערך שירותי הבריאות ובכלל זה את </w:t>
      </w:r>
      <w:r w:rsidRPr="000F7307">
        <w:rPr>
          <w:rFonts w:cs="FrankRuehl"/>
          <w:sz w:val="20"/>
          <w:szCs w:val="22"/>
          <w:rtl/>
        </w:rPr>
        <w:t xml:space="preserve">בתי החולים </w:t>
      </w:r>
      <w:r w:rsidRPr="000F7307">
        <w:rPr>
          <w:rFonts w:cs="FrankRuehl" w:hint="cs"/>
          <w:sz w:val="20"/>
          <w:szCs w:val="22"/>
          <w:rtl/>
        </w:rPr>
        <w:t xml:space="preserve">הכלליים-ממשלתיים שבבעלות המדינה ולפקח על כל בתי החולים </w:t>
      </w:r>
      <w:r w:rsidRPr="000F7307">
        <w:rPr>
          <w:rFonts w:cs="FrankRuehl"/>
          <w:sz w:val="20"/>
          <w:szCs w:val="22"/>
          <w:rtl/>
        </w:rPr>
        <w:t>בארץ</w:t>
      </w:r>
      <w:r w:rsidRPr="000F7307">
        <w:rPr>
          <w:rFonts w:cs="FrankRuehl" w:hint="cs"/>
          <w:sz w:val="20"/>
          <w:szCs w:val="22"/>
          <w:rtl/>
        </w:rPr>
        <w:t xml:space="preserve">, גם אלו הפרטיים. </w:t>
      </w:r>
      <w:r w:rsidRPr="000F7307">
        <w:rPr>
          <w:rFonts w:cs="FrankRuehl" w:hint="eastAsia"/>
          <w:sz w:val="20"/>
          <w:szCs w:val="22"/>
          <w:rtl/>
        </w:rPr>
        <w:t>משרד</w:t>
      </w:r>
      <w:r w:rsidRPr="000F7307">
        <w:rPr>
          <w:rFonts w:cs="FrankRuehl"/>
          <w:sz w:val="20"/>
          <w:szCs w:val="22"/>
          <w:rtl/>
        </w:rPr>
        <w:t xml:space="preserve"> </w:t>
      </w:r>
      <w:r w:rsidRPr="000F7307">
        <w:rPr>
          <w:rFonts w:cs="FrankRuehl" w:hint="eastAsia"/>
          <w:sz w:val="20"/>
          <w:szCs w:val="22"/>
          <w:rtl/>
        </w:rPr>
        <w:t>מבקר</w:t>
      </w:r>
      <w:r w:rsidRPr="000F7307">
        <w:rPr>
          <w:rFonts w:cs="FrankRuehl"/>
          <w:sz w:val="20"/>
          <w:szCs w:val="22"/>
          <w:rtl/>
        </w:rPr>
        <w:t xml:space="preserve"> </w:t>
      </w:r>
      <w:r w:rsidRPr="000F7307">
        <w:rPr>
          <w:rFonts w:cs="FrankRuehl" w:hint="eastAsia"/>
          <w:sz w:val="20"/>
          <w:szCs w:val="22"/>
          <w:rtl/>
        </w:rPr>
        <w:t>המדינה</w:t>
      </w:r>
      <w:r w:rsidRPr="000F7307">
        <w:rPr>
          <w:rFonts w:cs="FrankRuehl"/>
          <w:sz w:val="20"/>
          <w:szCs w:val="22"/>
          <w:rtl/>
        </w:rPr>
        <w:t xml:space="preserve"> </w:t>
      </w:r>
      <w:r w:rsidRPr="000F7307">
        <w:rPr>
          <w:rFonts w:cs="FrankRuehl" w:hint="eastAsia"/>
          <w:sz w:val="20"/>
          <w:szCs w:val="22"/>
          <w:rtl/>
        </w:rPr>
        <w:t>העיר</w:t>
      </w:r>
      <w:r w:rsidRPr="000F7307">
        <w:rPr>
          <w:rFonts w:cs="FrankRuehl"/>
          <w:sz w:val="20"/>
          <w:szCs w:val="22"/>
          <w:rtl/>
        </w:rPr>
        <w:t xml:space="preserve"> </w:t>
      </w:r>
      <w:r w:rsidRPr="000F7307">
        <w:rPr>
          <w:rFonts w:cs="FrankRuehl" w:hint="cs"/>
          <w:sz w:val="20"/>
          <w:szCs w:val="22"/>
          <w:rtl/>
        </w:rPr>
        <w:t xml:space="preserve">כבר </w:t>
      </w:r>
      <w:r w:rsidRPr="000F7307">
        <w:rPr>
          <w:rFonts w:cs="FrankRuehl" w:hint="eastAsia"/>
          <w:sz w:val="20"/>
          <w:szCs w:val="22"/>
          <w:rtl/>
        </w:rPr>
        <w:t>בעבר</w:t>
      </w:r>
      <w:r w:rsidRPr="000F7307">
        <w:rPr>
          <w:rFonts w:cs="FrankRuehl"/>
          <w:sz w:val="20"/>
          <w:szCs w:val="22"/>
          <w:rtl/>
        </w:rPr>
        <w:t xml:space="preserve"> </w:t>
      </w:r>
      <w:r w:rsidRPr="000F7307">
        <w:rPr>
          <w:rFonts w:cs="FrankRuehl" w:hint="eastAsia"/>
          <w:sz w:val="20"/>
          <w:szCs w:val="22"/>
          <w:rtl/>
        </w:rPr>
        <w:t>כי</w:t>
      </w:r>
      <w:r w:rsidRPr="000F7307">
        <w:rPr>
          <w:rFonts w:cs="FrankRuehl"/>
          <w:sz w:val="20"/>
          <w:szCs w:val="22"/>
          <w:rtl/>
        </w:rPr>
        <w:t xml:space="preserve"> </w:t>
      </w:r>
      <w:r w:rsidRPr="000F7307">
        <w:rPr>
          <w:rFonts w:cs="FrankRuehl" w:hint="cs"/>
          <w:sz w:val="20"/>
          <w:szCs w:val="22"/>
          <w:rtl/>
        </w:rPr>
        <w:t>במציאות זו מובנה מצב בעייתי של ניגוד עניינים, המקשה על המשרד במילוי תפקידיו</w:t>
      </w:r>
      <w:r>
        <w:rPr>
          <w:rStyle w:val="FootnoteReference"/>
          <w:rFonts w:cs="FrankRuehl"/>
          <w:sz w:val="20"/>
          <w:szCs w:val="22"/>
          <w:rtl/>
        </w:rPr>
        <w:footnoteReference w:id="117"/>
      </w:r>
      <w:r w:rsidRPr="000F7307">
        <w:rPr>
          <w:rFonts w:cs="FrankRuehl" w:hint="cs"/>
          <w:sz w:val="20"/>
          <w:szCs w:val="22"/>
          <w:rtl/>
        </w:rPr>
        <w:t>.</w:t>
      </w:r>
      <w:r w:rsidRPr="000F7307">
        <w:rPr>
          <w:rFonts w:cs="FrankRuehl"/>
          <w:sz w:val="20"/>
          <w:szCs w:val="22"/>
          <w:rtl/>
        </w:rPr>
        <w:t xml:space="preserve"> </w:t>
      </w:r>
    </w:p>
    <w:p w:rsidR="00E3495C" w:rsidRPr="000F7307" w:rsidP="00915C1A">
      <w:pPr>
        <w:spacing w:after="120" w:line="230" w:lineRule="exact"/>
        <w:jc w:val="both"/>
        <w:rPr>
          <w:rFonts w:cs="FrankRuehl"/>
          <w:sz w:val="20"/>
          <w:szCs w:val="22"/>
          <w:rtl/>
        </w:rPr>
      </w:pPr>
      <w:r w:rsidRPr="000F7307">
        <w:rPr>
          <w:rFonts w:cs="FrankRuehl" w:hint="cs"/>
          <w:sz w:val="20"/>
          <w:szCs w:val="22"/>
          <w:rtl/>
        </w:rPr>
        <w:t>לאחר ש</w:t>
      </w:r>
      <w:r w:rsidRPr="000F7307">
        <w:rPr>
          <w:rFonts w:cs="FrankRuehl" w:hint="eastAsia"/>
          <w:sz w:val="20"/>
          <w:szCs w:val="22"/>
          <w:rtl/>
        </w:rPr>
        <w:t>מתחילת</w:t>
      </w:r>
      <w:r w:rsidRPr="000F7307">
        <w:rPr>
          <w:rFonts w:cs="FrankRuehl"/>
          <w:sz w:val="20"/>
          <w:szCs w:val="22"/>
          <w:rtl/>
        </w:rPr>
        <w:t xml:space="preserve"> </w:t>
      </w:r>
      <w:r w:rsidRPr="000F7307">
        <w:rPr>
          <w:rFonts w:cs="FrankRuehl" w:hint="eastAsia"/>
          <w:sz w:val="20"/>
          <w:szCs w:val="22"/>
          <w:rtl/>
        </w:rPr>
        <w:t>שנות</w:t>
      </w:r>
      <w:r w:rsidRPr="000F7307">
        <w:rPr>
          <w:rFonts w:cs="FrankRuehl"/>
          <w:sz w:val="20"/>
          <w:szCs w:val="22"/>
          <w:rtl/>
        </w:rPr>
        <w:t xml:space="preserve"> </w:t>
      </w:r>
      <w:r w:rsidRPr="000F7307">
        <w:rPr>
          <w:rFonts w:cs="FrankRuehl" w:hint="eastAsia"/>
          <w:sz w:val="20"/>
          <w:szCs w:val="22"/>
          <w:rtl/>
        </w:rPr>
        <w:t>התשעים</w:t>
      </w:r>
      <w:r w:rsidRPr="000F7307">
        <w:rPr>
          <w:rFonts w:cs="FrankRuehl"/>
          <w:sz w:val="20"/>
          <w:szCs w:val="22"/>
          <w:rtl/>
        </w:rPr>
        <w:t xml:space="preserve"> </w:t>
      </w:r>
      <w:r w:rsidRPr="000F7307">
        <w:rPr>
          <w:rFonts w:cs="FrankRuehl" w:hint="eastAsia"/>
          <w:sz w:val="20"/>
          <w:szCs w:val="22"/>
          <w:rtl/>
        </w:rPr>
        <w:t>של</w:t>
      </w:r>
      <w:r w:rsidRPr="000F7307">
        <w:rPr>
          <w:rFonts w:cs="FrankRuehl"/>
          <w:sz w:val="20"/>
          <w:szCs w:val="22"/>
          <w:rtl/>
        </w:rPr>
        <w:t xml:space="preserve"> </w:t>
      </w:r>
      <w:r w:rsidRPr="000F7307">
        <w:rPr>
          <w:rFonts w:cs="FrankRuehl" w:hint="eastAsia"/>
          <w:sz w:val="20"/>
          <w:szCs w:val="22"/>
          <w:rtl/>
        </w:rPr>
        <w:t>המאה</w:t>
      </w:r>
      <w:r w:rsidRPr="000F7307">
        <w:rPr>
          <w:rFonts w:cs="FrankRuehl"/>
          <w:sz w:val="20"/>
          <w:szCs w:val="22"/>
          <w:rtl/>
        </w:rPr>
        <w:t xml:space="preserve"> </w:t>
      </w:r>
      <w:r w:rsidRPr="000F7307">
        <w:rPr>
          <w:rFonts w:cs="FrankRuehl" w:hint="eastAsia"/>
          <w:sz w:val="20"/>
          <w:szCs w:val="22"/>
          <w:rtl/>
        </w:rPr>
        <w:t>העשרים</w:t>
      </w:r>
      <w:r w:rsidRPr="000F7307">
        <w:rPr>
          <w:rFonts w:cs="FrankRuehl"/>
          <w:sz w:val="20"/>
          <w:szCs w:val="22"/>
          <w:rtl/>
        </w:rPr>
        <w:t xml:space="preserve"> </w:t>
      </w:r>
      <w:r w:rsidRPr="000F7307">
        <w:rPr>
          <w:rFonts w:cs="FrankRuehl" w:hint="eastAsia"/>
          <w:sz w:val="20"/>
          <w:szCs w:val="22"/>
          <w:rtl/>
        </w:rPr>
        <w:t>עסקו</w:t>
      </w:r>
      <w:r w:rsidRPr="000F7307">
        <w:rPr>
          <w:rFonts w:cs="FrankRuehl"/>
          <w:sz w:val="20"/>
          <w:szCs w:val="22"/>
          <w:rtl/>
        </w:rPr>
        <w:t xml:space="preserve"> </w:t>
      </w:r>
      <w:r w:rsidRPr="000F7307">
        <w:rPr>
          <w:rFonts w:cs="FrankRuehl" w:hint="eastAsia"/>
          <w:sz w:val="20"/>
          <w:szCs w:val="22"/>
          <w:rtl/>
        </w:rPr>
        <w:t>כמה</w:t>
      </w:r>
      <w:r w:rsidRPr="000F7307">
        <w:rPr>
          <w:rFonts w:cs="FrankRuehl"/>
          <w:sz w:val="20"/>
          <w:szCs w:val="22"/>
          <w:rtl/>
        </w:rPr>
        <w:t xml:space="preserve"> </w:t>
      </w:r>
      <w:r w:rsidRPr="000F7307">
        <w:rPr>
          <w:rFonts w:cs="FrankRuehl" w:hint="eastAsia"/>
          <w:sz w:val="20"/>
          <w:szCs w:val="22"/>
          <w:rtl/>
        </w:rPr>
        <w:t>ועדות</w:t>
      </w:r>
      <w:r w:rsidRPr="000F7307">
        <w:rPr>
          <w:rFonts w:cs="FrankRuehl"/>
          <w:sz w:val="20"/>
          <w:szCs w:val="22"/>
          <w:rtl/>
        </w:rPr>
        <w:t xml:space="preserve"> </w:t>
      </w:r>
      <w:r w:rsidRPr="000F7307">
        <w:rPr>
          <w:rFonts w:cs="FrankRuehl" w:hint="eastAsia"/>
          <w:sz w:val="20"/>
          <w:szCs w:val="22"/>
          <w:rtl/>
        </w:rPr>
        <w:t>ממלכתיות</w:t>
      </w:r>
      <w:r w:rsidRPr="000F7307">
        <w:rPr>
          <w:rFonts w:cs="FrankRuehl"/>
          <w:sz w:val="20"/>
          <w:szCs w:val="22"/>
          <w:rtl/>
        </w:rPr>
        <w:t xml:space="preserve"> </w:t>
      </w:r>
      <w:r w:rsidRPr="000F7307">
        <w:rPr>
          <w:rFonts w:cs="FrankRuehl" w:hint="cs"/>
          <w:sz w:val="20"/>
          <w:szCs w:val="22"/>
          <w:rtl/>
        </w:rPr>
        <w:t>בצורך להתיר את ניגוד העניינים שבו מצוי משרד הבריאות, ולאחר שגם מבקר המדינה העיר על כך</w:t>
      </w:r>
      <w:r>
        <w:rPr>
          <w:rStyle w:val="FootnoteReference"/>
          <w:rFonts w:cs="FrankRuehl"/>
          <w:sz w:val="20"/>
          <w:szCs w:val="22"/>
          <w:rtl/>
        </w:rPr>
        <w:footnoteReference w:id="118"/>
      </w:r>
      <w:r w:rsidRPr="000F7307">
        <w:rPr>
          <w:rFonts w:cs="FrankRuehl" w:hint="cs"/>
          <w:sz w:val="20"/>
          <w:szCs w:val="22"/>
          <w:rtl/>
        </w:rPr>
        <w:t xml:space="preserve"> - במאי 2014 החליטה הממשלה</w:t>
      </w:r>
      <w:r>
        <w:rPr>
          <w:rStyle w:val="FootnoteReference"/>
          <w:rFonts w:cs="FrankRuehl"/>
          <w:sz w:val="20"/>
          <w:szCs w:val="22"/>
          <w:rtl/>
        </w:rPr>
        <w:footnoteReference w:id="119"/>
      </w:r>
      <w:r w:rsidRPr="000F7307">
        <w:rPr>
          <w:rFonts w:cs="FrankRuehl" w:hint="cs"/>
          <w:sz w:val="20"/>
          <w:szCs w:val="22"/>
          <w:rtl/>
        </w:rPr>
        <w:t xml:space="preserve"> להקים "רשות מרכזים רפואיים ממשלתיים". על פי ההחלטה, אחד מתפקידי הרשות יהיה לגבש מערך של "ממשל יחידתי" בבתי החולים הכלליים-ממשלתיים.</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RPr="00F855F6" w:rsidP="00915C1A">
      <w:pPr>
        <w:pStyle w:val="KOT4"/>
        <w:rPr>
          <w:rtl/>
        </w:rPr>
      </w:pPr>
      <w:bookmarkStart w:id="56" w:name="_Toc390761752"/>
      <w:bookmarkStart w:id="57" w:name="_Toc398533233"/>
      <w:r w:rsidRPr="008640F8">
        <w:rPr>
          <w:rFonts w:hint="cs"/>
          <w:rtl/>
        </w:rPr>
        <w:t xml:space="preserve">קביעת </w:t>
      </w:r>
      <w:r>
        <w:rPr>
          <w:rFonts w:hint="cs"/>
          <w:rtl/>
        </w:rPr>
        <w:t>תקציב בתי החולים</w:t>
      </w:r>
      <w:bookmarkEnd w:id="56"/>
      <w:r>
        <w:rPr>
          <w:rFonts w:hint="cs"/>
          <w:rtl/>
        </w:rPr>
        <w:t xml:space="preserve"> הכלליים-ממשלתיים</w:t>
      </w:r>
      <w:bookmarkEnd w:id="57"/>
    </w:p>
    <w:p w:rsidR="00E3495C" w:rsidRPr="000F7307" w:rsidP="001E732B">
      <w:pPr>
        <w:spacing w:after="240" w:line="230" w:lineRule="exact"/>
        <w:jc w:val="both"/>
        <w:rPr>
          <w:rFonts w:cs="FrankRuehl"/>
          <w:sz w:val="20"/>
          <w:szCs w:val="22"/>
          <w:rtl/>
        </w:rPr>
      </w:pPr>
      <w:r w:rsidRPr="000F7307">
        <w:rPr>
          <w:rStyle w:val="Heading5Char"/>
          <w:rFonts w:cs="FrankRuehl" w:hint="eastAsia"/>
          <w:spacing w:val="40"/>
          <w:sz w:val="20"/>
          <w:szCs w:val="22"/>
          <w:rtl/>
        </w:rPr>
        <w:t>קביעת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יעדי</w:t>
      </w:r>
      <w:r w:rsidRPr="000F7307">
        <w:rPr>
          <w:rStyle w:val="Heading5Char"/>
          <w:rFonts w:cs="FrankRuehl" w:hint="cs"/>
          <w:spacing w:val="40"/>
          <w:sz w:val="20"/>
          <w:szCs w:val="22"/>
          <w:rtl/>
        </w:rPr>
        <w:t>ם:</w:t>
      </w:r>
      <w:r w:rsidRPr="000F7307">
        <w:rPr>
          <w:rFonts w:cs="FrankRuehl" w:hint="cs"/>
          <w:sz w:val="20"/>
          <w:szCs w:val="22"/>
          <w:rtl/>
        </w:rPr>
        <w:t xml:space="preserve"> כאשר משרדי הבריאות והאוצר צופים שהכנסות בית החולים יכסו את הוצאותיו לשכר ולקניות, נקבעים לבית החולים "יעד הכנסות", "יעד קניות" ו"יעד הוצאות שכר", ללא כל סבסוד של המדינה</w:t>
      </w:r>
      <w:r>
        <w:rPr>
          <w:rStyle w:val="FootnoteReference"/>
          <w:rFonts w:cs="FrankRuehl"/>
          <w:sz w:val="20"/>
          <w:szCs w:val="22"/>
          <w:rtl/>
        </w:rPr>
        <w:footnoteReference w:id="120"/>
      </w:r>
      <w:r w:rsidRPr="000F7307">
        <w:rPr>
          <w:rFonts w:cs="FrankRuehl" w:hint="cs"/>
          <w:sz w:val="20"/>
          <w:szCs w:val="22"/>
          <w:rtl/>
        </w:rPr>
        <w:t xml:space="preserve">. </w:t>
      </w:r>
    </w:p>
    <w:p w:rsidR="00E3495C" w:rsidRPr="000F7307" w:rsidP="001E732B">
      <w:pPr>
        <w:pStyle w:val="RESHET"/>
        <w:keepLines/>
        <w:rPr>
          <w:rtl/>
        </w:rPr>
      </w:pPr>
      <w:r w:rsidRPr="000F7307">
        <w:rPr>
          <w:rFonts w:hint="cs"/>
          <w:rtl/>
        </w:rPr>
        <w:t>הועלה כי משרד הבריאות מתכנן את יעדי ההכנסות, הקניות והשכר של כל אחד מבתי החולים באופן היסטורי, על בסיס היעדים של השנה הקודמת. משרד הבריאות לא עורך בדיקה פרטנית ומקיפה של צורכי בית החולים בהתאם לאפיונו - למשל יש בתי חולים שבהם פעילות כירורגית רבה, לאחרים פעילות רבה של השתלות איברים וכו'</w:t>
      </w:r>
      <w:r>
        <w:rPr>
          <w:rStyle w:val="FootnoteReference"/>
          <w:rFonts w:cs="FrankRuehl"/>
          <w:b w:val="0"/>
          <w:bCs w:val="0"/>
          <w:rtl/>
        </w:rPr>
        <w:footnoteReference w:id="121"/>
      </w:r>
      <w:r w:rsidRPr="000F7307">
        <w:rPr>
          <w:rFonts w:hint="cs"/>
          <w:rtl/>
        </w:rPr>
        <w:t xml:space="preserve">. המאפיינים השונים של בית החולים יוצרים שוני בהיקף ההוצאות הנדרשות בכל אחד מהם, דבר המשפיע על תקציבם (בעניין התאמת הפעילות של בתי חולים לתקציב שנקבע להם ראו להלן בפרק "תקציב בתי החולים הכלליים-ממשלתיים - אי-התאמה בין האמור בספר התקציב, בין אישור משרד הבריאות ובין התנהלות בתי החולים"). </w:t>
      </w:r>
    </w:p>
    <w:p w:rsidR="00E3495C" w:rsidRPr="000F7307" w:rsidP="001E732B">
      <w:pPr>
        <w:pStyle w:val="RESHET"/>
        <w:rPr>
          <w:rtl/>
        </w:rPr>
      </w:pPr>
      <w:r w:rsidRPr="000F7307">
        <w:rPr>
          <w:rFonts w:hint="cs"/>
          <w:rtl/>
        </w:rPr>
        <w:t>לדעת משרד מבקר המדינה, ראוי שמשרד הבריאות יאפיין את הצרכים והיכולות של כל אחד מבתי החולים ואת התקציב הנדרש לכולם עוד לפני חתימת הסכם בריאות-אוצר. על משרד הבריאות לבחון, לפחות אחת לתקופה, האם חל שינוי במאפיינים שהוא קבע. בדיקה כזו תאפשר להעריך את היעילות והמועילות של בתי החולים</w:t>
      </w:r>
      <w:r>
        <w:rPr>
          <w:rStyle w:val="FootnoteReference"/>
          <w:rFonts w:cs="FrankRuehl"/>
          <w:b w:val="0"/>
          <w:bCs w:val="0"/>
          <w:rtl/>
        </w:rPr>
        <w:footnoteReference w:id="122"/>
      </w:r>
      <w:r w:rsidRPr="000F7307">
        <w:rPr>
          <w:rFonts w:hint="cs"/>
          <w:rtl/>
        </w:rPr>
        <w:t>. מהאמור יוצא שתקצוב בתי החולים נעשה באופן שאינו תקין.</w:t>
      </w:r>
    </w:p>
    <w:p w:rsidR="00E3495C" w:rsidRPr="000F7307" w:rsidP="001E732B">
      <w:pPr>
        <w:spacing w:before="180" w:after="240" w:line="230" w:lineRule="exact"/>
        <w:jc w:val="both"/>
        <w:rPr>
          <w:rFonts w:cs="FrankRuehl"/>
          <w:sz w:val="20"/>
          <w:szCs w:val="22"/>
          <w:rtl/>
        </w:rPr>
      </w:pPr>
      <w:r w:rsidRPr="000F7307">
        <w:rPr>
          <w:rFonts w:cs="FrankRuehl" w:hint="cs"/>
          <w:sz w:val="20"/>
          <w:szCs w:val="22"/>
          <w:rtl/>
        </w:rPr>
        <w:t xml:space="preserve">בתשובתו למשרד מבקר המדינה מנובמבר 2014 כתב </w:t>
      </w:r>
      <w:r w:rsidRPr="000F7307">
        <w:rPr>
          <w:rFonts w:cs="FrankRuehl"/>
          <w:sz w:val="20"/>
          <w:szCs w:val="22"/>
          <w:rtl/>
        </w:rPr>
        <w:t xml:space="preserve">משרד הבריאות </w:t>
      </w:r>
      <w:r w:rsidRPr="000F7307">
        <w:rPr>
          <w:rFonts w:cs="FrankRuehl" w:hint="cs"/>
          <w:sz w:val="20"/>
          <w:szCs w:val="22"/>
          <w:rtl/>
        </w:rPr>
        <w:t xml:space="preserve">כי </w:t>
      </w:r>
      <w:r w:rsidRPr="000F7307">
        <w:rPr>
          <w:rFonts w:cs="FrankRuehl"/>
          <w:sz w:val="20"/>
          <w:szCs w:val="22"/>
          <w:rtl/>
        </w:rPr>
        <w:t xml:space="preserve">תקציב הבסיס אינו מעודכן בהתאם לצרכי בתי החולים בשל התנגדות האוצר </w:t>
      </w:r>
      <w:r w:rsidRPr="000F7307">
        <w:rPr>
          <w:rFonts w:cs="FrankRuehl" w:hint="cs"/>
          <w:sz w:val="20"/>
          <w:szCs w:val="22"/>
          <w:rtl/>
        </w:rPr>
        <w:t>לכך,</w:t>
      </w:r>
      <w:r w:rsidRPr="000F7307">
        <w:rPr>
          <w:rFonts w:cs="FrankRuehl"/>
          <w:sz w:val="20"/>
          <w:szCs w:val="22"/>
          <w:rtl/>
        </w:rPr>
        <w:t xml:space="preserve"> ולכן התכנון של משרד הבריאות בא לידי ביטוי בתקציב על שינוייו בסוף השנה התקציבית בלבד. </w:t>
      </w:r>
      <w:r w:rsidRPr="000F7307">
        <w:rPr>
          <w:rFonts w:cs="FrankRuehl" w:hint="cs"/>
          <w:sz w:val="20"/>
          <w:szCs w:val="22"/>
          <w:rtl/>
        </w:rPr>
        <w:t>בתשובתו למשרד מבקר המדינה מפברואר 2015 כתב משרד האוצר כי הוא מתנגד להקצאת תוספת תקציבית מעבר לסיכום התקציבי החתום של משרדי הבריאות והאוצר כיוון שמדובר בהליך שאינו תקין.</w:t>
      </w:r>
    </w:p>
    <w:p w:rsidR="00E3495C" w:rsidRPr="000F7307" w:rsidP="001E732B">
      <w:pPr>
        <w:pStyle w:val="RESHET"/>
        <w:rPr>
          <w:rtl/>
        </w:rPr>
      </w:pPr>
      <w:r w:rsidRPr="000F7307">
        <w:rPr>
          <w:rFonts w:hint="cs"/>
          <w:rtl/>
        </w:rPr>
        <w:t>כשיטה יש לתקצב את בתי החולים כראוי כבר בתחילת השנה כדי ליצור ודאות תקציבית.</w:t>
      </w:r>
    </w:p>
    <w:p w:rsidR="00E3495C" w:rsidRPr="000F7307" w:rsidP="001E732B">
      <w:pPr>
        <w:spacing w:before="180" w:after="120" w:line="230" w:lineRule="exact"/>
        <w:jc w:val="both"/>
        <w:rPr>
          <w:rFonts w:cs="FrankRuehl"/>
          <w:sz w:val="20"/>
          <w:szCs w:val="22"/>
          <w:rtl/>
        </w:rPr>
      </w:pPr>
      <w:r w:rsidRPr="000F7307">
        <w:rPr>
          <w:rFonts w:cs="FrankRuehl" w:hint="cs"/>
          <w:sz w:val="20"/>
          <w:szCs w:val="22"/>
          <w:rtl/>
        </w:rPr>
        <w:t xml:space="preserve">משרד האוצר בתגובתו מנובמבר 2014 השיב כי בתי החולים תוקצבו בשנת 2015 במלוא התקציב שעמד לרשותם בבסיס התקציב, והתקציב לשנה זו אף הוגדל ללא השארת עודפי תקציב ברזרבה. </w:t>
      </w:r>
    </w:p>
    <w:p w:rsidR="00E3495C" w:rsidRPr="000F7307" w:rsidP="001E732B">
      <w:pPr>
        <w:spacing w:after="240" w:line="230" w:lineRule="exact"/>
        <w:jc w:val="both"/>
        <w:rPr>
          <w:rFonts w:cs="FrankRuehl"/>
          <w:sz w:val="20"/>
          <w:szCs w:val="22"/>
          <w:rtl/>
        </w:rPr>
      </w:pPr>
      <w:r w:rsidRPr="000F7307">
        <w:rPr>
          <w:rStyle w:val="Heading5Char"/>
          <w:rFonts w:cs="FrankRuehl" w:hint="eastAsia"/>
          <w:spacing w:val="40"/>
          <w:sz w:val="20"/>
          <w:szCs w:val="22"/>
          <w:rtl/>
        </w:rPr>
        <w:t>קביעת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הוצאות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שכר</w:t>
      </w:r>
      <w:r w:rsidRPr="000F7307">
        <w:rPr>
          <w:rStyle w:val="Heading5Char"/>
          <w:rFonts w:cs="FrankRuehl"/>
          <w:spacing w:val="40"/>
          <w:sz w:val="20"/>
          <w:szCs w:val="22"/>
          <w:rtl/>
        </w:rPr>
        <w:t xml:space="preserve"> בתי החולים הכלליים-ממשלתיים</w:t>
      </w:r>
      <w:r w:rsidRPr="000F7307">
        <w:rPr>
          <w:rStyle w:val="Heading7Char"/>
          <w:rFonts w:cs="FrankRuehl"/>
          <w:spacing w:val="40"/>
          <w:sz w:val="20"/>
          <w:szCs w:val="22"/>
          <w:rtl/>
        </w:rPr>
        <w:t xml:space="preserve">: </w:t>
      </w:r>
      <w:r w:rsidRPr="000F7307">
        <w:rPr>
          <w:rFonts w:cs="FrankRuehl" w:hint="eastAsia"/>
          <w:sz w:val="20"/>
          <w:szCs w:val="22"/>
          <w:rtl/>
        </w:rPr>
        <w:t>הוצאות</w:t>
      </w:r>
      <w:r w:rsidRPr="000F7307">
        <w:rPr>
          <w:rFonts w:cs="FrankRuehl"/>
          <w:sz w:val="20"/>
          <w:szCs w:val="22"/>
          <w:rtl/>
        </w:rPr>
        <w:t xml:space="preserve"> </w:t>
      </w:r>
      <w:r w:rsidRPr="000F7307">
        <w:rPr>
          <w:rFonts w:cs="FrankRuehl" w:hint="eastAsia"/>
          <w:sz w:val="20"/>
          <w:szCs w:val="22"/>
          <w:rtl/>
        </w:rPr>
        <w:t>השכר</w:t>
      </w:r>
      <w:r w:rsidRPr="000F7307">
        <w:rPr>
          <w:rFonts w:cs="FrankRuehl"/>
          <w:sz w:val="20"/>
          <w:szCs w:val="22"/>
          <w:rtl/>
        </w:rPr>
        <w:t xml:space="preserve"> </w:t>
      </w:r>
      <w:r w:rsidRPr="000F7307">
        <w:rPr>
          <w:rFonts w:cs="FrankRuehl" w:hint="eastAsia"/>
          <w:sz w:val="20"/>
          <w:szCs w:val="22"/>
          <w:rtl/>
        </w:rPr>
        <w:t>של</w:t>
      </w:r>
      <w:r w:rsidRPr="000F7307">
        <w:rPr>
          <w:rFonts w:cs="FrankRuehl"/>
          <w:sz w:val="20"/>
          <w:szCs w:val="22"/>
          <w:rtl/>
        </w:rPr>
        <w:t xml:space="preserve"> </w:t>
      </w:r>
      <w:r w:rsidRPr="000F7307">
        <w:rPr>
          <w:rFonts w:cs="FrankRuehl" w:hint="cs"/>
          <w:sz w:val="20"/>
          <w:szCs w:val="22"/>
          <w:rtl/>
        </w:rPr>
        <w:t xml:space="preserve">כלל </w:t>
      </w:r>
      <w:r w:rsidRPr="000F7307">
        <w:rPr>
          <w:rFonts w:cs="FrankRuehl" w:hint="eastAsia"/>
          <w:sz w:val="20"/>
          <w:szCs w:val="22"/>
          <w:rtl/>
        </w:rPr>
        <w:t>בתי</w:t>
      </w:r>
      <w:r w:rsidRPr="000F7307">
        <w:rPr>
          <w:rFonts w:cs="FrankRuehl"/>
          <w:sz w:val="20"/>
          <w:szCs w:val="22"/>
          <w:rtl/>
        </w:rPr>
        <w:t xml:space="preserve"> </w:t>
      </w:r>
      <w:r w:rsidRPr="000F7307">
        <w:rPr>
          <w:rFonts w:cs="FrankRuehl" w:hint="eastAsia"/>
          <w:sz w:val="20"/>
          <w:szCs w:val="22"/>
          <w:rtl/>
        </w:rPr>
        <w:t>החולים</w:t>
      </w:r>
      <w:r w:rsidRPr="000F7307">
        <w:rPr>
          <w:rFonts w:cs="FrankRuehl"/>
          <w:sz w:val="20"/>
          <w:szCs w:val="22"/>
          <w:rtl/>
        </w:rPr>
        <w:t xml:space="preserve"> </w:t>
      </w:r>
      <w:r w:rsidRPr="000F7307">
        <w:rPr>
          <w:rFonts w:cs="FrankRuehl" w:hint="cs"/>
          <w:sz w:val="20"/>
          <w:szCs w:val="22"/>
          <w:rtl/>
        </w:rPr>
        <w:t>היוו בשנת 2012</w:t>
      </w:r>
      <w:r w:rsidRPr="000F7307">
        <w:rPr>
          <w:rFonts w:cs="FrankRuehl"/>
          <w:sz w:val="20"/>
          <w:szCs w:val="22"/>
          <w:rtl/>
        </w:rPr>
        <w:t xml:space="preserve"> 7</w:t>
      </w:r>
      <w:r w:rsidRPr="000F7307">
        <w:rPr>
          <w:rFonts w:cs="FrankRuehl" w:hint="cs"/>
          <w:sz w:val="20"/>
          <w:szCs w:val="22"/>
          <w:rtl/>
        </w:rPr>
        <w:t>2</w:t>
      </w:r>
      <w:r w:rsidRPr="000F7307">
        <w:rPr>
          <w:rFonts w:cs="FrankRuehl"/>
          <w:sz w:val="20"/>
          <w:szCs w:val="22"/>
          <w:rtl/>
        </w:rPr>
        <w:t>% מסך</w:t>
      </w:r>
      <w:r w:rsidRPr="000F7307">
        <w:rPr>
          <w:rFonts w:cs="FrankRuehl" w:hint="cs"/>
          <w:sz w:val="20"/>
          <w:szCs w:val="22"/>
          <w:rtl/>
        </w:rPr>
        <w:t xml:space="preserve"> מחזור</w:t>
      </w:r>
      <w:r w:rsidRPr="000F7307">
        <w:rPr>
          <w:rFonts w:cs="FrankRuehl"/>
          <w:sz w:val="20"/>
          <w:szCs w:val="22"/>
          <w:rtl/>
        </w:rPr>
        <w:t xml:space="preserve"> </w:t>
      </w:r>
      <w:r w:rsidRPr="000F7307">
        <w:rPr>
          <w:rFonts w:cs="FrankRuehl" w:hint="cs"/>
          <w:sz w:val="20"/>
          <w:szCs w:val="22"/>
          <w:rtl/>
        </w:rPr>
        <w:t>ה</w:t>
      </w:r>
      <w:r w:rsidRPr="000F7307">
        <w:rPr>
          <w:rFonts w:cs="FrankRuehl"/>
          <w:sz w:val="20"/>
          <w:szCs w:val="22"/>
          <w:rtl/>
        </w:rPr>
        <w:t>כנסות</w:t>
      </w:r>
      <w:r w:rsidRPr="000F7307">
        <w:rPr>
          <w:rFonts w:cs="FrankRuehl" w:hint="cs"/>
          <w:sz w:val="20"/>
          <w:szCs w:val="22"/>
          <w:rtl/>
        </w:rPr>
        <w:t>יהם. כמו כן איוש המשרות מתבצע על פי</w:t>
      </w:r>
      <w:r w:rsidRPr="000F7307">
        <w:rPr>
          <w:rFonts w:cs="FrankRuehl"/>
          <w:sz w:val="20"/>
          <w:szCs w:val="22"/>
          <w:rtl/>
        </w:rPr>
        <w:t xml:space="preserve"> </w:t>
      </w:r>
      <w:r w:rsidRPr="000F7307">
        <w:rPr>
          <w:rFonts w:cs="FrankRuehl" w:hint="eastAsia"/>
          <w:sz w:val="20"/>
          <w:szCs w:val="22"/>
          <w:rtl/>
        </w:rPr>
        <w:t>הסכמי</w:t>
      </w:r>
      <w:r w:rsidRPr="000F7307">
        <w:rPr>
          <w:rFonts w:cs="FrankRuehl"/>
          <w:sz w:val="20"/>
          <w:szCs w:val="22"/>
          <w:rtl/>
        </w:rPr>
        <w:t xml:space="preserve"> </w:t>
      </w:r>
      <w:r w:rsidRPr="000F7307">
        <w:rPr>
          <w:rFonts w:cs="FrankRuehl" w:hint="eastAsia"/>
          <w:sz w:val="20"/>
          <w:szCs w:val="22"/>
          <w:rtl/>
        </w:rPr>
        <w:t>תקינה</w:t>
      </w:r>
      <w:r w:rsidRPr="000F7307">
        <w:rPr>
          <w:rFonts w:cs="FrankRuehl"/>
          <w:sz w:val="20"/>
          <w:szCs w:val="22"/>
          <w:rtl/>
        </w:rPr>
        <w:t xml:space="preserve"> </w:t>
      </w:r>
      <w:r w:rsidRPr="000F7307">
        <w:rPr>
          <w:rFonts w:cs="FrankRuehl" w:hint="eastAsia"/>
          <w:sz w:val="20"/>
          <w:szCs w:val="22"/>
          <w:rtl/>
        </w:rPr>
        <w:t>מיושנים</w:t>
      </w:r>
      <w:r>
        <w:rPr>
          <w:rStyle w:val="FootnoteReference"/>
          <w:rFonts w:cs="FrankRuehl"/>
          <w:sz w:val="20"/>
          <w:szCs w:val="22"/>
          <w:rtl/>
        </w:rPr>
        <w:footnoteReference w:id="123"/>
      </w:r>
      <w:r w:rsidRPr="000F7307">
        <w:rPr>
          <w:rFonts w:cs="FrankRuehl"/>
          <w:sz w:val="20"/>
          <w:szCs w:val="22"/>
          <w:rtl/>
        </w:rPr>
        <w:t xml:space="preserve">. </w:t>
      </w:r>
      <w:r w:rsidRPr="000F7307">
        <w:rPr>
          <w:rFonts w:cs="FrankRuehl" w:hint="eastAsia"/>
          <w:sz w:val="20"/>
          <w:szCs w:val="22"/>
          <w:rtl/>
        </w:rPr>
        <w:t>כדי</w:t>
      </w:r>
      <w:r w:rsidRPr="000F7307">
        <w:rPr>
          <w:rFonts w:cs="FrankRuehl"/>
          <w:sz w:val="20"/>
          <w:szCs w:val="22"/>
          <w:rtl/>
        </w:rPr>
        <w:t xml:space="preserve"> </w:t>
      </w:r>
      <w:r w:rsidRPr="000F7307">
        <w:rPr>
          <w:rFonts w:cs="FrankRuehl" w:hint="eastAsia"/>
          <w:sz w:val="20"/>
          <w:szCs w:val="22"/>
          <w:rtl/>
        </w:rPr>
        <w:t>להתגבר</w:t>
      </w:r>
      <w:r w:rsidRPr="000F7307">
        <w:rPr>
          <w:rFonts w:cs="FrankRuehl"/>
          <w:sz w:val="20"/>
          <w:szCs w:val="22"/>
          <w:rtl/>
        </w:rPr>
        <w:t xml:space="preserve"> </w:t>
      </w:r>
      <w:r w:rsidRPr="000F7307">
        <w:rPr>
          <w:rFonts w:cs="FrankRuehl" w:hint="eastAsia"/>
          <w:sz w:val="20"/>
          <w:szCs w:val="22"/>
          <w:rtl/>
        </w:rPr>
        <w:t>על</w:t>
      </w:r>
      <w:r w:rsidRPr="000F7307">
        <w:rPr>
          <w:rFonts w:cs="FrankRuehl"/>
          <w:sz w:val="20"/>
          <w:szCs w:val="22"/>
          <w:rtl/>
        </w:rPr>
        <w:t xml:space="preserve"> </w:t>
      </w:r>
      <w:r w:rsidRPr="000F7307">
        <w:rPr>
          <w:rFonts w:cs="FrankRuehl" w:hint="cs"/>
          <w:sz w:val="20"/>
          <w:szCs w:val="22"/>
          <w:rtl/>
        </w:rPr>
        <w:t>מצוקה זו</w:t>
      </w:r>
      <w:r w:rsidRPr="000F7307">
        <w:rPr>
          <w:rFonts w:cs="FrankRuehl"/>
          <w:sz w:val="20"/>
          <w:szCs w:val="22"/>
          <w:rtl/>
        </w:rPr>
        <w:t xml:space="preserve"> </w:t>
      </w:r>
      <w:r w:rsidRPr="000F7307">
        <w:rPr>
          <w:rFonts w:cs="FrankRuehl" w:hint="eastAsia"/>
          <w:sz w:val="20"/>
          <w:szCs w:val="22"/>
          <w:rtl/>
        </w:rPr>
        <w:t>ולהתאים</w:t>
      </w:r>
      <w:r w:rsidRPr="000F7307">
        <w:rPr>
          <w:rFonts w:cs="FrankRuehl"/>
          <w:sz w:val="20"/>
          <w:szCs w:val="22"/>
          <w:rtl/>
        </w:rPr>
        <w:t xml:space="preserve"> </w:t>
      </w:r>
      <w:r w:rsidRPr="000F7307">
        <w:rPr>
          <w:rFonts w:cs="FrankRuehl" w:hint="eastAsia"/>
          <w:sz w:val="20"/>
          <w:szCs w:val="22"/>
          <w:rtl/>
        </w:rPr>
        <w:t>את</w:t>
      </w:r>
      <w:r w:rsidRPr="000F7307">
        <w:rPr>
          <w:rFonts w:cs="FrankRuehl"/>
          <w:sz w:val="20"/>
          <w:szCs w:val="22"/>
          <w:rtl/>
        </w:rPr>
        <w:t xml:space="preserve"> </w:t>
      </w:r>
      <w:r w:rsidRPr="000F7307">
        <w:rPr>
          <w:rFonts w:cs="FrankRuehl" w:hint="eastAsia"/>
          <w:sz w:val="20"/>
          <w:szCs w:val="22"/>
          <w:rtl/>
        </w:rPr>
        <w:t>כוח</w:t>
      </w:r>
      <w:r w:rsidRPr="000F7307">
        <w:rPr>
          <w:rFonts w:cs="FrankRuehl"/>
          <w:sz w:val="20"/>
          <w:szCs w:val="22"/>
          <w:rtl/>
        </w:rPr>
        <w:t xml:space="preserve"> </w:t>
      </w:r>
      <w:r w:rsidRPr="000F7307">
        <w:rPr>
          <w:rFonts w:cs="FrankRuehl" w:hint="eastAsia"/>
          <w:sz w:val="20"/>
          <w:szCs w:val="22"/>
          <w:rtl/>
        </w:rPr>
        <w:t>האדם</w:t>
      </w:r>
      <w:r w:rsidRPr="000F7307">
        <w:rPr>
          <w:rFonts w:cs="FrankRuehl"/>
          <w:sz w:val="20"/>
          <w:szCs w:val="22"/>
          <w:rtl/>
        </w:rPr>
        <w:t xml:space="preserve"> </w:t>
      </w:r>
      <w:r w:rsidRPr="000F7307">
        <w:rPr>
          <w:rFonts w:cs="FrankRuehl" w:hint="eastAsia"/>
          <w:sz w:val="20"/>
          <w:szCs w:val="22"/>
          <w:rtl/>
        </w:rPr>
        <w:t>לצרכים</w:t>
      </w:r>
      <w:r w:rsidRPr="000F7307">
        <w:rPr>
          <w:rFonts w:cs="FrankRuehl"/>
          <w:sz w:val="20"/>
          <w:szCs w:val="22"/>
          <w:rtl/>
        </w:rPr>
        <w:t xml:space="preserve">, </w:t>
      </w:r>
      <w:r w:rsidRPr="000F7307">
        <w:rPr>
          <w:rFonts w:cs="FrankRuehl" w:hint="eastAsia"/>
          <w:sz w:val="20"/>
          <w:szCs w:val="22"/>
          <w:rtl/>
        </w:rPr>
        <w:t>מעסיקים</w:t>
      </w:r>
      <w:r w:rsidRPr="000F7307">
        <w:rPr>
          <w:rFonts w:cs="FrankRuehl"/>
          <w:sz w:val="20"/>
          <w:szCs w:val="22"/>
          <w:rtl/>
        </w:rPr>
        <w:t xml:space="preserve"> המרכזים הרפואיים עובדים </w:t>
      </w:r>
      <w:r w:rsidRPr="000F7307">
        <w:rPr>
          <w:rFonts w:cs="FrankRuehl" w:hint="cs"/>
          <w:sz w:val="20"/>
          <w:szCs w:val="22"/>
          <w:rtl/>
        </w:rPr>
        <w:t xml:space="preserve">רבים </w:t>
      </w:r>
      <w:r w:rsidRPr="000F7307">
        <w:rPr>
          <w:rFonts w:cs="FrankRuehl" w:hint="eastAsia"/>
          <w:sz w:val="20"/>
          <w:szCs w:val="22"/>
          <w:rtl/>
        </w:rPr>
        <w:t>גם</w:t>
      </w:r>
      <w:r w:rsidRPr="000F7307">
        <w:rPr>
          <w:rFonts w:cs="FrankRuehl"/>
          <w:sz w:val="20"/>
          <w:szCs w:val="22"/>
          <w:rtl/>
        </w:rPr>
        <w:t xml:space="preserve"> באמצעות </w:t>
      </w:r>
      <w:r w:rsidRPr="000F7307">
        <w:rPr>
          <w:rFonts w:cs="FrankRuehl" w:hint="eastAsia"/>
          <w:sz w:val="20"/>
          <w:szCs w:val="22"/>
          <w:rtl/>
        </w:rPr>
        <w:t>תאגידי</w:t>
      </w:r>
      <w:r w:rsidRPr="000F7307">
        <w:rPr>
          <w:rFonts w:cs="FrankRuehl"/>
          <w:sz w:val="20"/>
          <w:szCs w:val="22"/>
          <w:rtl/>
        </w:rPr>
        <w:t xml:space="preserve"> הבריאות. </w:t>
      </w:r>
      <w:r w:rsidRPr="000F7307">
        <w:rPr>
          <w:rFonts w:cs="FrankRuehl" w:hint="cs"/>
          <w:sz w:val="20"/>
          <w:szCs w:val="22"/>
          <w:rtl/>
        </w:rPr>
        <w:t>פעמים רבות עובדים, הן רופאים והן עובדים אדמיניסטרטיביי</w:t>
      </w:r>
      <w:r w:rsidRPr="000F7307">
        <w:rPr>
          <w:rFonts w:cs="FrankRuehl" w:hint="eastAsia"/>
          <w:sz w:val="20"/>
          <w:szCs w:val="22"/>
          <w:rtl/>
        </w:rPr>
        <w:t>ם</w:t>
      </w:r>
      <w:r w:rsidRPr="000F7307">
        <w:rPr>
          <w:rFonts w:cs="FrankRuehl" w:hint="cs"/>
          <w:sz w:val="20"/>
          <w:szCs w:val="22"/>
          <w:rtl/>
        </w:rPr>
        <w:t xml:space="preserve">, מקבלים שכר משני הגורמים - מהתאגיד ומבית החולים. </w:t>
      </w:r>
      <w:r w:rsidRPr="000F7307">
        <w:rPr>
          <w:rFonts w:cs="FrankRuehl" w:hint="eastAsia"/>
          <w:sz w:val="20"/>
          <w:szCs w:val="22"/>
          <w:rtl/>
        </w:rPr>
        <w:t>יש</w:t>
      </w:r>
      <w:r w:rsidRPr="000F7307">
        <w:rPr>
          <w:rFonts w:cs="FrankRuehl"/>
          <w:sz w:val="20"/>
          <w:szCs w:val="22"/>
          <w:rtl/>
        </w:rPr>
        <w:t xml:space="preserve"> </w:t>
      </w:r>
      <w:r w:rsidRPr="000F7307">
        <w:rPr>
          <w:rFonts w:cs="FrankRuehl" w:hint="eastAsia"/>
          <w:sz w:val="20"/>
          <w:szCs w:val="22"/>
          <w:rtl/>
        </w:rPr>
        <w:t>גם</w:t>
      </w:r>
      <w:r w:rsidRPr="000F7307">
        <w:rPr>
          <w:rFonts w:cs="FrankRuehl"/>
          <w:sz w:val="20"/>
          <w:szCs w:val="22"/>
          <w:rtl/>
        </w:rPr>
        <w:t xml:space="preserve"> </w:t>
      </w:r>
      <w:r w:rsidRPr="000F7307">
        <w:rPr>
          <w:rFonts w:cs="FrankRuehl" w:hint="eastAsia"/>
          <w:sz w:val="20"/>
          <w:szCs w:val="22"/>
          <w:rtl/>
        </w:rPr>
        <w:t>מקרים</w:t>
      </w:r>
      <w:r w:rsidRPr="000F7307">
        <w:rPr>
          <w:rFonts w:cs="FrankRuehl"/>
          <w:sz w:val="20"/>
          <w:szCs w:val="22"/>
          <w:rtl/>
        </w:rPr>
        <w:t xml:space="preserve"> </w:t>
      </w:r>
      <w:r w:rsidRPr="000F7307">
        <w:rPr>
          <w:rFonts w:cs="FrankRuehl" w:hint="cs"/>
          <w:sz w:val="20"/>
          <w:szCs w:val="22"/>
          <w:rtl/>
        </w:rPr>
        <w:t>ש</w:t>
      </w:r>
      <w:r w:rsidRPr="000F7307">
        <w:rPr>
          <w:rFonts w:cs="FrankRuehl" w:hint="eastAsia"/>
          <w:sz w:val="20"/>
          <w:szCs w:val="22"/>
          <w:rtl/>
        </w:rPr>
        <w:t>בהם</w:t>
      </w:r>
      <w:r w:rsidRPr="000F7307">
        <w:rPr>
          <w:rFonts w:cs="FrankRuehl"/>
          <w:sz w:val="20"/>
          <w:szCs w:val="22"/>
          <w:rtl/>
        </w:rPr>
        <w:t xml:space="preserve"> </w:t>
      </w:r>
      <w:r w:rsidRPr="000F7307">
        <w:rPr>
          <w:rFonts w:cs="FrankRuehl" w:hint="eastAsia"/>
          <w:sz w:val="20"/>
          <w:szCs w:val="22"/>
          <w:rtl/>
        </w:rPr>
        <w:t>עובד</w:t>
      </w:r>
      <w:r w:rsidRPr="000F7307">
        <w:rPr>
          <w:rFonts w:cs="FrankRuehl" w:hint="cs"/>
          <w:sz w:val="20"/>
          <w:szCs w:val="22"/>
          <w:rtl/>
        </w:rPr>
        <w:t>ים</w:t>
      </w:r>
      <w:r w:rsidRPr="000F7307">
        <w:rPr>
          <w:rFonts w:cs="FrankRuehl"/>
          <w:sz w:val="20"/>
          <w:szCs w:val="22"/>
          <w:rtl/>
        </w:rPr>
        <w:t xml:space="preserve"> </w:t>
      </w:r>
      <w:r w:rsidRPr="000F7307">
        <w:rPr>
          <w:rFonts w:cs="FrankRuehl" w:hint="cs"/>
          <w:sz w:val="20"/>
          <w:szCs w:val="22"/>
          <w:rtl/>
        </w:rPr>
        <w:t>ב</w:t>
      </w:r>
      <w:r w:rsidRPr="000F7307">
        <w:rPr>
          <w:rFonts w:cs="FrankRuehl" w:hint="eastAsia"/>
          <w:sz w:val="20"/>
          <w:szCs w:val="22"/>
          <w:rtl/>
        </w:rPr>
        <w:t>בת</w:t>
      </w:r>
      <w:r w:rsidRPr="000F7307">
        <w:rPr>
          <w:rFonts w:cs="FrankRuehl" w:hint="cs"/>
          <w:sz w:val="20"/>
          <w:szCs w:val="22"/>
          <w:rtl/>
        </w:rPr>
        <w:t>י</w:t>
      </w:r>
      <w:r w:rsidRPr="000F7307">
        <w:rPr>
          <w:rFonts w:cs="FrankRuehl"/>
          <w:sz w:val="20"/>
          <w:szCs w:val="22"/>
          <w:rtl/>
        </w:rPr>
        <w:t xml:space="preserve"> </w:t>
      </w:r>
      <w:r w:rsidRPr="000F7307">
        <w:rPr>
          <w:rFonts w:cs="FrankRuehl" w:hint="eastAsia"/>
          <w:sz w:val="20"/>
          <w:szCs w:val="22"/>
          <w:rtl/>
        </w:rPr>
        <w:t>החולים</w:t>
      </w:r>
      <w:r w:rsidRPr="000F7307">
        <w:rPr>
          <w:rFonts w:cs="FrankRuehl"/>
          <w:sz w:val="20"/>
          <w:szCs w:val="22"/>
          <w:rtl/>
        </w:rPr>
        <w:t xml:space="preserve"> </w:t>
      </w:r>
      <w:r w:rsidRPr="000F7307">
        <w:rPr>
          <w:rFonts w:cs="FrankRuehl" w:hint="eastAsia"/>
          <w:sz w:val="20"/>
          <w:szCs w:val="22"/>
          <w:rtl/>
        </w:rPr>
        <w:t>מקבל</w:t>
      </w:r>
      <w:r w:rsidRPr="000F7307">
        <w:rPr>
          <w:rFonts w:cs="FrankRuehl" w:hint="cs"/>
          <w:sz w:val="20"/>
          <w:szCs w:val="22"/>
          <w:rtl/>
        </w:rPr>
        <w:t>ים</w:t>
      </w:r>
      <w:r w:rsidRPr="000F7307">
        <w:rPr>
          <w:rFonts w:cs="FrankRuehl"/>
          <w:sz w:val="20"/>
          <w:szCs w:val="22"/>
          <w:rtl/>
        </w:rPr>
        <w:t xml:space="preserve"> </w:t>
      </w:r>
      <w:r w:rsidRPr="000F7307">
        <w:rPr>
          <w:rFonts w:cs="FrankRuehl" w:hint="eastAsia"/>
          <w:sz w:val="20"/>
          <w:szCs w:val="22"/>
          <w:rtl/>
        </w:rPr>
        <w:t>שכר</w:t>
      </w:r>
      <w:r w:rsidRPr="000F7307">
        <w:rPr>
          <w:rFonts w:cs="FrankRuehl"/>
          <w:sz w:val="20"/>
          <w:szCs w:val="22"/>
          <w:rtl/>
        </w:rPr>
        <w:t xml:space="preserve"> </w:t>
      </w:r>
      <w:r w:rsidRPr="000F7307">
        <w:rPr>
          <w:rFonts w:cs="FrankRuehl" w:hint="eastAsia"/>
          <w:sz w:val="20"/>
          <w:szCs w:val="22"/>
          <w:rtl/>
        </w:rPr>
        <w:t>מתאגיד</w:t>
      </w:r>
      <w:r w:rsidRPr="000F7307">
        <w:rPr>
          <w:rFonts w:cs="FrankRuehl"/>
          <w:sz w:val="20"/>
          <w:szCs w:val="22"/>
          <w:rtl/>
        </w:rPr>
        <w:t xml:space="preserve"> </w:t>
      </w:r>
      <w:r w:rsidRPr="000F7307">
        <w:rPr>
          <w:rFonts w:cs="FrankRuehl" w:hint="eastAsia"/>
          <w:sz w:val="20"/>
          <w:szCs w:val="22"/>
          <w:rtl/>
        </w:rPr>
        <w:t>הבריאות</w:t>
      </w:r>
      <w:r w:rsidRPr="000F7307">
        <w:rPr>
          <w:rFonts w:cs="FrankRuehl"/>
          <w:sz w:val="20"/>
          <w:szCs w:val="22"/>
          <w:rtl/>
        </w:rPr>
        <w:t xml:space="preserve"> </w:t>
      </w:r>
      <w:r w:rsidRPr="000F7307">
        <w:rPr>
          <w:rFonts w:cs="FrankRuehl" w:hint="eastAsia"/>
          <w:sz w:val="20"/>
          <w:szCs w:val="22"/>
          <w:rtl/>
        </w:rPr>
        <w:t>בלבד</w:t>
      </w:r>
      <w:r w:rsidRPr="000F7307">
        <w:rPr>
          <w:rFonts w:cs="FrankRuehl"/>
          <w:sz w:val="20"/>
          <w:szCs w:val="22"/>
          <w:rtl/>
        </w:rPr>
        <w:t>.</w:t>
      </w:r>
    </w:p>
    <w:p w:rsidR="00E3495C" w:rsidRPr="000F7307" w:rsidP="001E732B">
      <w:pPr>
        <w:pStyle w:val="RESHET"/>
        <w:rPr>
          <w:rtl/>
        </w:rPr>
      </w:pPr>
      <w:bookmarkStart w:id="58" w:name="_Toc390761753"/>
      <w:bookmarkStart w:id="59" w:name="_Toc367181200"/>
      <w:bookmarkStart w:id="60" w:name="_Toc367181734"/>
      <w:bookmarkStart w:id="61" w:name="_Toc367181781"/>
      <w:bookmarkStart w:id="62" w:name="_Toc367194205"/>
      <w:r w:rsidRPr="000F7307">
        <w:rPr>
          <w:rFonts w:hint="eastAsia"/>
          <w:rtl/>
        </w:rPr>
        <w:t>מכך</w:t>
      </w:r>
      <w:r w:rsidRPr="000F7307">
        <w:rPr>
          <w:rtl/>
        </w:rPr>
        <w:t xml:space="preserve"> נובעת </w:t>
      </w:r>
      <w:r w:rsidRPr="000F7307">
        <w:rPr>
          <w:rFonts w:hint="eastAsia"/>
          <w:rtl/>
        </w:rPr>
        <w:t>המסקנה</w:t>
      </w:r>
      <w:r w:rsidRPr="000F7307">
        <w:rPr>
          <w:rtl/>
        </w:rPr>
        <w:t xml:space="preserve"> </w:t>
      </w:r>
      <w:r w:rsidRPr="000F7307">
        <w:rPr>
          <w:rFonts w:hint="eastAsia"/>
          <w:rtl/>
        </w:rPr>
        <w:t>ש</w:t>
      </w:r>
      <w:r w:rsidRPr="000F7307">
        <w:rPr>
          <w:rtl/>
        </w:rPr>
        <w:t xml:space="preserve">תקציב המדינה </w:t>
      </w:r>
      <w:r w:rsidRPr="000F7307">
        <w:rPr>
          <w:rFonts w:hint="eastAsia"/>
          <w:rtl/>
        </w:rPr>
        <w:t>אינו</w:t>
      </w:r>
      <w:r w:rsidRPr="000F7307">
        <w:rPr>
          <w:rtl/>
        </w:rPr>
        <w:t xml:space="preserve"> משקף את ה</w:t>
      </w:r>
      <w:r w:rsidRPr="000F7307">
        <w:rPr>
          <w:rFonts w:hint="eastAsia"/>
          <w:rtl/>
        </w:rPr>
        <w:t>הוצאה</w:t>
      </w:r>
      <w:r w:rsidRPr="000F7307">
        <w:rPr>
          <w:rtl/>
        </w:rPr>
        <w:t xml:space="preserve"> </w:t>
      </w:r>
      <w:r w:rsidRPr="000F7307">
        <w:rPr>
          <w:rFonts w:hint="eastAsia"/>
          <w:rtl/>
        </w:rPr>
        <w:t>האמתית</w:t>
      </w:r>
      <w:r w:rsidRPr="000F7307">
        <w:rPr>
          <w:rtl/>
        </w:rPr>
        <w:t xml:space="preserve"> </w:t>
      </w:r>
      <w:r w:rsidRPr="000F7307">
        <w:rPr>
          <w:rFonts w:hint="eastAsia"/>
          <w:rtl/>
        </w:rPr>
        <w:t>עבור</w:t>
      </w:r>
      <w:r w:rsidRPr="000F7307">
        <w:rPr>
          <w:rtl/>
        </w:rPr>
        <w:t xml:space="preserve"> </w:t>
      </w:r>
      <w:r w:rsidRPr="000F7307">
        <w:rPr>
          <w:rFonts w:hint="eastAsia"/>
          <w:rtl/>
        </w:rPr>
        <w:t>ה</w:t>
      </w:r>
      <w:r w:rsidRPr="000F7307">
        <w:rPr>
          <w:rtl/>
        </w:rPr>
        <w:t xml:space="preserve">שכר במרכזים הרפואיים הכלליים-ממשלתיים. </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P="00915C1A">
      <w:pPr>
        <w:pStyle w:val="KOT4"/>
        <w:rPr>
          <w:rtl/>
        </w:rPr>
      </w:pPr>
      <w:bookmarkStart w:id="63" w:name="_Toc398533234"/>
      <w:r w:rsidRPr="001C5C98">
        <w:rPr>
          <w:rFonts w:hint="eastAsia"/>
          <w:rtl/>
        </w:rPr>
        <w:t>תקציבים</w:t>
      </w:r>
      <w:r w:rsidRPr="001C5C98">
        <w:rPr>
          <w:rtl/>
        </w:rPr>
        <w:t xml:space="preserve"> </w:t>
      </w:r>
      <w:bookmarkEnd w:id="58"/>
      <w:r w:rsidRPr="001C5C98">
        <w:rPr>
          <w:rFonts w:hint="eastAsia"/>
          <w:rtl/>
        </w:rPr>
        <w:t>לבתי</w:t>
      </w:r>
      <w:r>
        <w:rPr>
          <w:rFonts w:hint="cs"/>
          <w:rtl/>
        </w:rPr>
        <w:t xml:space="preserve"> החולים הכלליים-ממשלתיים</w:t>
      </w:r>
      <w:r w:rsidRPr="008212AC">
        <w:rPr>
          <w:rFonts w:hint="cs"/>
          <w:rtl/>
        </w:rPr>
        <w:t xml:space="preserve"> </w:t>
      </w:r>
      <w:bookmarkEnd w:id="59"/>
      <w:bookmarkEnd w:id="60"/>
      <w:bookmarkEnd w:id="61"/>
      <w:bookmarkEnd w:id="62"/>
      <w:r>
        <w:rPr>
          <w:rFonts w:hint="cs"/>
          <w:rtl/>
        </w:rPr>
        <w:t>שאינם כלולים בבסיס התקציב</w:t>
      </w:r>
      <w:bookmarkEnd w:id="63"/>
    </w:p>
    <w:p w:rsidR="00E3495C" w:rsidRPr="000F7307" w:rsidP="00915C1A">
      <w:pPr>
        <w:spacing w:after="120" w:line="230" w:lineRule="exact"/>
        <w:jc w:val="both"/>
        <w:rPr>
          <w:rFonts w:cs="FrankRuehl"/>
          <w:sz w:val="20"/>
          <w:szCs w:val="22"/>
          <w:rtl/>
        </w:rPr>
      </w:pPr>
      <w:r w:rsidRPr="000F7307">
        <w:rPr>
          <w:rFonts w:cs="FrankRuehl"/>
          <w:sz w:val="20"/>
          <w:szCs w:val="22"/>
          <w:rtl/>
        </w:rPr>
        <w:t xml:space="preserve">מדריך התכנון הממשלתי מציג </w:t>
      </w:r>
      <w:r w:rsidRPr="000F7307">
        <w:rPr>
          <w:rFonts w:cs="FrankRuehl" w:hint="cs"/>
          <w:sz w:val="20"/>
          <w:szCs w:val="22"/>
          <w:rtl/>
        </w:rPr>
        <w:t>הנחיות ל</w:t>
      </w:r>
      <w:r w:rsidRPr="000F7307">
        <w:rPr>
          <w:rFonts w:cs="FrankRuehl"/>
          <w:sz w:val="20"/>
          <w:szCs w:val="22"/>
          <w:rtl/>
        </w:rPr>
        <w:t>תכנון שיטתי</w:t>
      </w:r>
      <w:r w:rsidRPr="000F7307">
        <w:rPr>
          <w:rFonts w:cs="FrankRuehl" w:hint="cs"/>
          <w:sz w:val="20"/>
          <w:szCs w:val="22"/>
          <w:rtl/>
        </w:rPr>
        <w:t xml:space="preserve">, ובהן </w:t>
      </w:r>
      <w:r w:rsidRPr="000F7307">
        <w:rPr>
          <w:rFonts w:cs="FrankRuehl"/>
          <w:sz w:val="20"/>
          <w:szCs w:val="22"/>
          <w:rtl/>
        </w:rPr>
        <w:t>קב</w:t>
      </w:r>
      <w:r w:rsidRPr="000F7307">
        <w:rPr>
          <w:rFonts w:cs="FrankRuehl" w:hint="cs"/>
          <w:sz w:val="20"/>
          <w:szCs w:val="22"/>
          <w:rtl/>
        </w:rPr>
        <w:t>י</w:t>
      </w:r>
      <w:r w:rsidRPr="000F7307">
        <w:rPr>
          <w:rFonts w:cs="FrankRuehl"/>
          <w:sz w:val="20"/>
          <w:szCs w:val="22"/>
          <w:rtl/>
        </w:rPr>
        <w:t>ע</w:t>
      </w:r>
      <w:r w:rsidRPr="000F7307">
        <w:rPr>
          <w:rFonts w:cs="FrankRuehl" w:hint="cs"/>
          <w:sz w:val="20"/>
          <w:szCs w:val="22"/>
          <w:rtl/>
        </w:rPr>
        <w:t>ת</w:t>
      </w:r>
      <w:r w:rsidRPr="000F7307">
        <w:rPr>
          <w:rFonts w:cs="FrankRuehl"/>
          <w:sz w:val="20"/>
          <w:szCs w:val="22"/>
          <w:rtl/>
        </w:rPr>
        <w:t xml:space="preserve"> </w:t>
      </w:r>
      <w:r w:rsidRPr="000F7307">
        <w:rPr>
          <w:rFonts w:cs="FrankRuehl" w:hint="cs"/>
          <w:sz w:val="20"/>
          <w:szCs w:val="22"/>
          <w:rtl/>
        </w:rPr>
        <w:t xml:space="preserve">יעדים, </w:t>
      </w:r>
      <w:r w:rsidRPr="000F7307">
        <w:rPr>
          <w:rFonts w:cs="FrankRuehl"/>
          <w:sz w:val="20"/>
          <w:szCs w:val="22"/>
          <w:rtl/>
        </w:rPr>
        <w:t xml:space="preserve">מטרות, </w:t>
      </w:r>
      <w:r w:rsidRPr="000F7307">
        <w:rPr>
          <w:rFonts w:cs="FrankRuehl" w:hint="cs"/>
          <w:sz w:val="20"/>
          <w:szCs w:val="22"/>
          <w:rtl/>
        </w:rPr>
        <w:t>סדרי עדיפויות</w:t>
      </w:r>
      <w:r w:rsidRPr="000F7307">
        <w:rPr>
          <w:rFonts w:cs="FrankRuehl"/>
          <w:sz w:val="20"/>
          <w:szCs w:val="22"/>
          <w:rtl/>
        </w:rPr>
        <w:t xml:space="preserve"> </w:t>
      </w:r>
      <w:r w:rsidRPr="000F7307">
        <w:rPr>
          <w:rFonts w:cs="FrankRuehl" w:hint="cs"/>
          <w:sz w:val="20"/>
          <w:szCs w:val="22"/>
          <w:rtl/>
        </w:rPr>
        <w:t>ו</w:t>
      </w:r>
      <w:r w:rsidRPr="000F7307">
        <w:rPr>
          <w:rFonts w:cs="FrankRuehl"/>
          <w:sz w:val="20"/>
          <w:szCs w:val="22"/>
          <w:rtl/>
        </w:rPr>
        <w:t>דר</w:t>
      </w:r>
      <w:r w:rsidRPr="000F7307">
        <w:rPr>
          <w:rFonts w:cs="FrankRuehl" w:hint="cs"/>
          <w:sz w:val="20"/>
          <w:szCs w:val="22"/>
          <w:rtl/>
        </w:rPr>
        <w:t>י</w:t>
      </w:r>
      <w:r w:rsidRPr="000F7307">
        <w:rPr>
          <w:rFonts w:cs="FrankRuehl"/>
          <w:sz w:val="20"/>
          <w:szCs w:val="22"/>
          <w:rtl/>
        </w:rPr>
        <w:t>ש</w:t>
      </w:r>
      <w:r w:rsidRPr="000F7307">
        <w:rPr>
          <w:rFonts w:cs="FrankRuehl" w:hint="cs"/>
          <w:sz w:val="20"/>
          <w:szCs w:val="22"/>
          <w:rtl/>
        </w:rPr>
        <w:t>ה</w:t>
      </w:r>
      <w:r w:rsidRPr="000F7307">
        <w:rPr>
          <w:rFonts w:cs="FrankRuehl"/>
          <w:sz w:val="20"/>
          <w:szCs w:val="22"/>
          <w:rtl/>
        </w:rPr>
        <w:t xml:space="preserve"> </w:t>
      </w:r>
      <w:r w:rsidRPr="000F7307">
        <w:rPr>
          <w:rFonts w:cs="FrankRuehl" w:hint="cs"/>
          <w:sz w:val="20"/>
          <w:szCs w:val="22"/>
          <w:rtl/>
        </w:rPr>
        <w:t xml:space="preserve">לקביעת מנגנוני בקרה לצורך </w:t>
      </w:r>
      <w:r w:rsidRPr="000F7307">
        <w:rPr>
          <w:rFonts w:cs="FrankRuehl"/>
          <w:sz w:val="20"/>
          <w:szCs w:val="22"/>
          <w:rtl/>
        </w:rPr>
        <w:t>הערכת מצב. בהתאם לכל אלה יש לבנות את התקציב.</w:t>
      </w:r>
      <w:r w:rsidRPr="000F7307">
        <w:rPr>
          <w:rFonts w:cs="FrankRuehl" w:hint="cs"/>
          <w:sz w:val="20"/>
          <w:szCs w:val="22"/>
          <w:rtl/>
        </w:rPr>
        <w:t xml:space="preserve"> החל משנת 2008, במסגרת ההסכמים שחותמים משרדי הבריאות והאוצר, מקצה משרד האוצר לבתי החולים הכלליים-ממשלתיים תקציב שנתי של 35 מיליון ש</w:t>
      </w:r>
      <w:r w:rsidRPr="000F7307">
        <w:rPr>
          <w:rFonts w:cs="FrankRuehl"/>
          <w:sz w:val="20"/>
          <w:szCs w:val="22"/>
          <w:rtl/>
        </w:rPr>
        <w:t>"</w:t>
      </w:r>
      <w:r w:rsidRPr="000F7307">
        <w:rPr>
          <w:rFonts w:cs="FrankRuehl" w:hint="cs"/>
          <w:sz w:val="20"/>
          <w:szCs w:val="22"/>
          <w:rtl/>
        </w:rPr>
        <w:t>ח, וזאת כנגד עמידתם ביעדי ההוצאה וההכנסה שייקבעו בתקציביהם. נוסף לסבסוד זה, על פי ההסכמים, הופחת היקף ההכנסות שעל בתי החולים להשיג בעצמם ב-40 מיליון ש"ח. סך הסבסוד השנתי עומד אם כן על 75 מיליון ש</w:t>
      </w:r>
      <w:r w:rsidRPr="000F7307">
        <w:rPr>
          <w:rFonts w:cs="FrankRuehl"/>
          <w:sz w:val="20"/>
          <w:szCs w:val="22"/>
          <w:rtl/>
        </w:rPr>
        <w:t>"</w:t>
      </w:r>
      <w:r w:rsidRPr="000F7307">
        <w:rPr>
          <w:rFonts w:cs="FrankRuehl" w:hint="cs"/>
          <w:sz w:val="20"/>
          <w:szCs w:val="22"/>
          <w:rtl/>
        </w:rPr>
        <w:t>ח.</w:t>
      </w:r>
    </w:p>
    <w:p w:rsidR="00E3495C" w:rsidRPr="000F7307" w:rsidP="001E732B">
      <w:pPr>
        <w:spacing w:after="240" w:line="230" w:lineRule="exact"/>
        <w:jc w:val="both"/>
        <w:rPr>
          <w:rFonts w:cs="FrankRuehl"/>
          <w:sz w:val="20"/>
          <w:szCs w:val="22"/>
          <w:rtl/>
        </w:rPr>
      </w:pPr>
      <w:r w:rsidRPr="000F7307">
        <w:rPr>
          <w:rFonts w:cs="FrankRuehl" w:hint="cs"/>
          <w:sz w:val="20"/>
          <w:szCs w:val="22"/>
          <w:rtl/>
        </w:rPr>
        <w:t xml:space="preserve">מהביקורת עלה כי התקציבים התוספתיים הללו אינם נכללים בבסיס התקציב של משרד הבריאות, הם נשארו קבועים מאז 2008, ומשרד האוצר מתייחס אליהם כאל תקציבים חד-פעמיים, והוא אינו מוכן להתחייב להמשך התשלום בגינם גם בשנים הבאות. </w:t>
      </w:r>
    </w:p>
    <w:p w:rsidR="00E3495C" w:rsidRPr="000F7307" w:rsidP="001E732B">
      <w:pPr>
        <w:pStyle w:val="RESHET"/>
        <w:rPr>
          <w:rtl/>
        </w:rPr>
      </w:pPr>
      <w:r w:rsidRPr="000F7307">
        <w:rPr>
          <w:rFonts w:hint="cs"/>
          <w:rtl/>
        </w:rPr>
        <w:t xml:space="preserve">לדעת משרד מבקר המדינה, תקציבים חד-פעמיים </w:t>
      </w:r>
      <w:r w:rsidRPr="000F7307">
        <w:rPr>
          <w:rtl/>
        </w:rPr>
        <w:t>אשר ניתנים בקביעות</w:t>
      </w:r>
      <w:r w:rsidRPr="000F7307">
        <w:rPr>
          <w:rFonts w:hint="cs"/>
          <w:rtl/>
        </w:rPr>
        <w:t xml:space="preserve"> והמשמשים למימון הוצאות שוטפות, עלולים להיתפס על ידי בתי החולים כתקציבי קבע מובטחים. על משרדי הבריאות והאוצר לכלול בעבודת המטה שעליהם לקיים גם בחינה של היקפי התוספות התקציביות השנתיות הניתנים לבתי החולים, ולקבוע האם יש </w:t>
      </w:r>
      <w:r w:rsidRPr="000F7307">
        <w:rPr>
          <w:rFonts w:hint="cs"/>
          <w:rtl/>
        </w:rPr>
        <w:t>להכלילם</w:t>
      </w:r>
      <w:r w:rsidRPr="000F7307">
        <w:rPr>
          <w:rFonts w:hint="cs"/>
          <w:rtl/>
        </w:rPr>
        <w:t xml:space="preserve"> במסגרת בסיס התקציב או לבטלם. </w:t>
      </w:r>
    </w:p>
    <w:p w:rsidR="00E3495C" w:rsidRPr="000F7307" w:rsidP="00915C1A">
      <w:pPr>
        <w:spacing w:after="120" w:line="230" w:lineRule="exact"/>
        <w:jc w:val="both"/>
        <w:rPr>
          <w:rFonts w:cs="FrankRuehl"/>
          <w:sz w:val="20"/>
          <w:szCs w:val="22"/>
          <w:lang w:eastAsia="he-IL"/>
        </w:rPr>
      </w:pPr>
    </w:p>
    <w:p w:rsidR="00E3495C" w:rsidRPr="000F7307" w:rsidP="00915C1A">
      <w:pPr>
        <w:spacing w:after="120" w:line="230" w:lineRule="exact"/>
        <w:jc w:val="both"/>
        <w:rPr>
          <w:rFonts w:cs="FrankRuehl"/>
          <w:sz w:val="20"/>
          <w:szCs w:val="22"/>
          <w:rtl/>
          <w:lang w:eastAsia="he-IL"/>
        </w:rPr>
      </w:pPr>
    </w:p>
    <w:p w:rsidR="00E3495C" w:rsidRPr="00323350" w:rsidP="00915C1A">
      <w:pPr>
        <w:pStyle w:val="KOT4"/>
        <w:rPr>
          <w:rtl/>
        </w:rPr>
      </w:pPr>
      <w:bookmarkStart w:id="64" w:name="_Toc398533235"/>
      <w:r>
        <w:rPr>
          <w:rFonts w:hint="cs"/>
          <w:rtl/>
        </w:rPr>
        <w:t>תקציב בתי החולים הכלליים-ממשלתיים - אי-התאמה בין האמור בספר התקציב, בין אישור משרד הבריאות ובין התנהלות בתי החולים</w:t>
      </w:r>
      <w:bookmarkEnd w:id="64"/>
    </w:p>
    <w:p w:rsidR="00E3495C" w:rsidRPr="000F7307" w:rsidP="001E732B">
      <w:pPr>
        <w:spacing w:after="240" w:line="230" w:lineRule="exact"/>
        <w:jc w:val="both"/>
        <w:rPr>
          <w:rFonts w:cs="FrankRuehl"/>
          <w:sz w:val="20"/>
          <w:szCs w:val="22"/>
          <w:rtl/>
        </w:rPr>
      </w:pPr>
      <w:r w:rsidRPr="000F7307">
        <w:rPr>
          <w:rFonts w:cs="FrankRuehl" w:hint="cs"/>
          <w:sz w:val="20"/>
          <w:szCs w:val="22"/>
          <w:rtl/>
        </w:rPr>
        <w:t>משרדי הבריאות והאוצר אחראים לקביעת התקציב השנתי בבתי החולים במסגרת ספר התקציב. לאחר שהממשלה והכנסת מאשרות את התקציב השנתי, על משרד הבריאות כרגולטור וכבעלים של בתי החולים לוודא שבתי החולים פועלים במסגרת התקציב שאושר להם. על בתי החולים לעבוד לפי תכנית עבודה התואמת את התקציב המאושר, אלא אם חל שינוי בתקציב זה - דבר המחייב פנייה של בתי החולים למשרד הבריאות, פנייה של משרד הבריאות למשרד האוצר וקבלת אישור האוצר כנדרש בחוק.</w:t>
      </w:r>
    </w:p>
    <w:p w:rsidR="00E3495C" w:rsidRPr="000F7307" w:rsidP="001E732B">
      <w:pPr>
        <w:pStyle w:val="RESHET"/>
        <w:rPr>
          <w:rtl/>
        </w:rPr>
      </w:pPr>
      <w:r w:rsidRPr="001E732B">
        <w:rPr>
          <w:rStyle w:val="Heading5Char"/>
          <w:rFonts w:cs="FrankRuehl" w:hint="cs"/>
          <w:b/>
          <w:bCs/>
          <w:spacing w:val="40"/>
          <w:sz w:val="20"/>
          <w:szCs w:val="22"/>
          <w:rtl/>
        </w:rPr>
        <w:t>סבסוד בתי החולים</w:t>
      </w:r>
      <w:r w:rsidRPr="001E732B">
        <w:rPr>
          <w:rStyle w:val="Heading5Char"/>
          <w:rFonts w:cs="FrankRuehl"/>
          <w:b/>
          <w:bCs/>
          <w:spacing w:val="40"/>
          <w:sz w:val="20"/>
          <w:szCs w:val="22"/>
          <w:rtl/>
        </w:rPr>
        <w:t>:</w:t>
      </w:r>
      <w:r w:rsidRPr="000F7307">
        <w:rPr>
          <w:rtl/>
        </w:rPr>
        <w:t xml:space="preserve"> </w:t>
      </w:r>
      <w:r w:rsidRPr="000F7307">
        <w:rPr>
          <w:rFonts w:hint="cs"/>
          <w:rtl/>
        </w:rPr>
        <w:t>הביקורת העלתה כי</w:t>
      </w:r>
      <w:r w:rsidRPr="000F7307">
        <w:rPr>
          <w:rtl/>
        </w:rPr>
        <w:t xml:space="preserve"> </w:t>
      </w:r>
      <w:r w:rsidRPr="000F7307">
        <w:rPr>
          <w:rFonts w:hint="cs"/>
          <w:rtl/>
        </w:rPr>
        <w:t>יש</w:t>
      </w:r>
      <w:r w:rsidRPr="000F7307">
        <w:rPr>
          <w:rtl/>
        </w:rPr>
        <w:t xml:space="preserve"> </w:t>
      </w:r>
      <w:r w:rsidRPr="000F7307">
        <w:rPr>
          <w:rFonts w:hint="cs"/>
          <w:rtl/>
        </w:rPr>
        <w:t>הפרשים של עשרות</w:t>
      </w:r>
      <w:r w:rsidRPr="000F7307">
        <w:rPr>
          <w:rtl/>
        </w:rPr>
        <w:t xml:space="preserve"> </w:t>
      </w:r>
      <w:r w:rsidRPr="000F7307">
        <w:rPr>
          <w:rFonts w:hint="cs"/>
          <w:rtl/>
        </w:rPr>
        <w:t>מיליוני</w:t>
      </w:r>
      <w:r w:rsidRPr="000F7307">
        <w:rPr>
          <w:rtl/>
        </w:rPr>
        <w:t xml:space="preserve"> </w:t>
      </w:r>
      <w:r w:rsidRPr="000F7307">
        <w:rPr>
          <w:rFonts w:hint="cs"/>
          <w:rtl/>
        </w:rPr>
        <w:t>שקלים</w:t>
      </w:r>
      <w:r w:rsidRPr="000F7307">
        <w:rPr>
          <w:rtl/>
        </w:rPr>
        <w:t xml:space="preserve"> </w:t>
      </w:r>
      <w:r w:rsidRPr="000F7307">
        <w:rPr>
          <w:rFonts w:hint="cs"/>
          <w:rtl/>
        </w:rPr>
        <w:t>בנתוני</w:t>
      </w:r>
      <w:r w:rsidRPr="000F7307">
        <w:rPr>
          <w:rtl/>
        </w:rPr>
        <w:t xml:space="preserve"> </w:t>
      </w:r>
      <w:r w:rsidRPr="000F7307">
        <w:rPr>
          <w:rFonts w:hint="cs"/>
          <w:rtl/>
        </w:rPr>
        <w:t>הסבסוד של בתי החולים הכלליים-ממשלתיים</w:t>
      </w:r>
      <w:r w:rsidRPr="000F7307">
        <w:rPr>
          <w:rtl/>
        </w:rPr>
        <w:t xml:space="preserve"> </w:t>
      </w:r>
      <w:r w:rsidRPr="000F7307">
        <w:rPr>
          <w:rFonts w:hint="cs"/>
          <w:rtl/>
        </w:rPr>
        <w:t>על</w:t>
      </w:r>
      <w:r w:rsidRPr="000F7307">
        <w:rPr>
          <w:rtl/>
        </w:rPr>
        <w:t xml:space="preserve"> </w:t>
      </w:r>
      <w:r w:rsidRPr="000F7307">
        <w:rPr>
          <w:rFonts w:hint="cs"/>
          <w:rtl/>
        </w:rPr>
        <w:t>פי</w:t>
      </w:r>
      <w:r w:rsidRPr="000F7307">
        <w:rPr>
          <w:rtl/>
        </w:rPr>
        <w:t xml:space="preserve"> </w:t>
      </w:r>
      <w:r w:rsidRPr="000F7307">
        <w:rPr>
          <w:rFonts w:hint="cs"/>
          <w:rtl/>
        </w:rPr>
        <w:t>כל</w:t>
      </w:r>
      <w:r w:rsidRPr="000F7307">
        <w:rPr>
          <w:rtl/>
        </w:rPr>
        <w:t xml:space="preserve"> </w:t>
      </w:r>
      <w:r w:rsidRPr="000F7307">
        <w:rPr>
          <w:rFonts w:hint="cs"/>
          <w:rtl/>
        </w:rPr>
        <w:t>אחד</w:t>
      </w:r>
      <w:r w:rsidRPr="000F7307">
        <w:rPr>
          <w:rtl/>
        </w:rPr>
        <w:t xml:space="preserve"> </w:t>
      </w:r>
      <w:r w:rsidRPr="000F7307">
        <w:rPr>
          <w:rFonts w:hint="cs"/>
          <w:rtl/>
        </w:rPr>
        <w:t xml:space="preserve">מהתקציבים (בתקציב המדינה, בתכנית העבודה התקציבית שקבע משרד הבריאות ובסבסוד בפועל). הפרשים אלה נובעים מפערים משמעותיים בין תכנית העבודה התקציבית שעל פיה פועלים בתי החולים הכלליים-ממשלתיים, לבין התקציב כפי שהוא מופיע בספרי תקציב המדינה ובינו לבין התקציב שמשרד הבריאות קבע לבתי החולים לאחר אישור התקציב. </w:t>
      </w:r>
    </w:p>
    <w:p w:rsidR="00E3495C" w:rsidRPr="000F7307" w:rsidP="001E732B">
      <w:pPr>
        <w:spacing w:before="180" w:after="240" w:line="230" w:lineRule="exact"/>
        <w:jc w:val="both"/>
        <w:rPr>
          <w:rFonts w:cs="FrankRuehl"/>
          <w:sz w:val="20"/>
          <w:szCs w:val="22"/>
          <w:rtl/>
        </w:rPr>
      </w:pPr>
      <w:r w:rsidRPr="000F7307">
        <w:rPr>
          <w:rFonts w:cs="FrankRuehl" w:hint="cs"/>
          <w:sz w:val="20"/>
          <w:szCs w:val="22"/>
          <w:rtl/>
        </w:rPr>
        <w:t>לדוגמה, על פי נתוני ספר תקציב המדינה</w:t>
      </w:r>
      <w:r w:rsidRPr="000F7307">
        <w:rPr>
          <w:rFonts w:cs="FrankRuehl"/>
          <w:sz w:val="20"/>
          <w:szCs w:val="22"/>
          <w:rtl/>
        </w:rPr>
        <w:t xml:space="preserve"> </w:t>
      </w:r>
      <w:r w:rsidRPr="000F7307">
        <w:rPr>
          <w:rFonts w:cs="FrankRuehl" w:hint="cs"/>
          <w:sz w:val="20"/>
          <w:szCs w:val="22"/>
          <w:rtl/>
        </w:rPr>
        <w:t>לשנת</w:t>
      </w:r>
      <w:r w:rsidRPr="000F7307">
        <w:rPr>
          <w:rFonts w:cs="FrankRuehl"/>
          <w:sz w:val="20"/>
          <w:szCs w:val="22"/>
          <w:rtl/>
        </w:rPr>
        <w:t xml:space="preserve"> 2012</w:t>
      </w:r>
      <w:r w:rsidRPr="000F7307">
        <w:rPr>
          <w:rFonts w:cs="FrankRuehl" w:hint="cs"/>
          <w:sz w:val="20"/>
          <w:szCs w:val="22"/>
          <w:rtl/>
        </w:rPr>
        <w:t xml:space="preserve">, בית החולים הלל יפה היה צריך לעמוד ביעד הכנסות של 388.4 מיליון ש"ח, הוצאות השכר והקניות שלו היו צריכים להיות 290.1 מיליון ש"ח ו-102.6 מיליון ש"ח בהתאמה. תכנית העבודה התקציבית של משרד הבריאות קבעה לו יעד הכנסות של 418.9 מיליון ש"ח והוצאות שכר וקניות בסך 304.7 מיליון ש"ח ו-137.9 מיליון ש"ח בהתאמה. </w:t>
      </w:r>
      <w:r w:rsidRPr="000F7307">
        <w:rPr>
          <w:rFonts w:cs="FrankRuehl" w:hint="cs"/>
          <w:sz w:val="20"/>
          <w:szCs w:val="22"/>
          <w:rtl/>
        </w:rPr>
        <w:t>מכאן שעל פי ספר התקציב הסבסוד של בית החולים היה צריך להסתכם ב-4.3 מיליון ש"ח, אולם על פי תכנית העבודה שקבע המשרד לבית החולים, הסבסוד היה צריך להסתכם ב-21.3 מיליון ש"ח (17 מיליון ש"ח יותר). בפועל פעל בית החולים לפי תכנית עבודה תקציבית שהסתכמה בסבסוד של 57.85 מיליון ש"ח (53.55 מיליון ש"ח יותר מהסבסוד שנקבע בספר התקציב ו-36.5 מיליון ש"ח יותר מהסבסוד שמשרד הבריאות קבע בתכנית העבודה של בית החולים).</w:t>
      </w:r>
    </w:p>
    <w:p w:rsidR="00E3495C" w:rsidRPr="000F7307" w:rsidP="001E732B">
      <w:pPr>
        <w:pStyle w:val="RESHET"/>
        <w:rPr>
          <w:rtl/>
        </w:rPr>
      </w:pPr>
      <w:r w:rsidRPr="000F7307">
        <w:rPr>
          <w:rtl/>
        </w:rPr>
        <w:t>תקציב תקנת 'השלמת הכנסות לבתי חולים' בספר התקציב אמור לשקף את היקף הסבסוד שהמדינה נותנת לכלל בתי החולים הכלליים-ממשלתיים. התקציב שאושר בתקנה זו הסתכם ב-552 מיליון ש"ח בתחילת שנת 2011. לאחר שנעשו פניות תקציביות במהלך השנה, הוא הסתכם ב-765 מיליון ש"ח; תוספת של 210 מיליון ש"ח, 38% יותר מהתקציב שאושר במסגרת אישור התקציב הממשלתי. בתחילת שנת 2012 תקציב התקנה היה 552 מיליון ש"ח, ולאחר פניות תקציביות שנעשו במהלך השנה הוא גדל ל-865.5 מיליון ש"ח</w:t>
      </w:r>
      <w:r w:rsidRPr="000F7307">
        <w:rPr>
          <w:rFonts w:hint="cs"/>
          <w:rtl/>
        </w:rPr>
        <w:t xml:space="preserve"> -</w:t>
      </w:r>
      <w:r w:rsidRPr="000F7307">
        <w:rPr>
          <w:rtl/>
        </w:rPr>
        <w:t xml:space="preserve"> תוספת של 313.5 מיליון ש"ח, 57% יותר מהתקציב שאושר במסגרת התקציב הממשלתי. </w:t>
      </w:r>
    </w:p>
    <w:p w:rsidR="00E3495C" w:rsidRPr="000F7307" w:rsidP="001E732B">
      <w:pPr>
        <w:pStyle w:val="RESHET"/>
        <w:rPr>
          <w:rtl/>
        </w:rPr>
      </w:pPr>
      <w:r w:rsidRPr="000F7307">
        <w:rPr>
          <w:rFonts w:hint="cs"/>
          <w:rtl/>
        </w:rPr>
        <w:t xml:space="preserve">גם בשנת 2013 המשיכו משרד האוצר, משרד הבריאות ובתי החולים לפעול לפי שלושה אומדנים שונים, והדבר בא לידי ביטוי בהיקף הסבסוד הנדרש. להלן הפרטים: </w:t>
      </w:r>
      <w:r w:rsidRPr="000F7307">
        <w:rPr>
          <w:rtl/>
        </w:rPr>
        <w:t xml:space="preserve">באוקטובר 2013 </w:t>
      </w:r>
      <w:r w:rsidRPr="000F7307">
        <w:rPr>
          <w:rFonts w:hint="cs"/>
          <w:rtl/>
        </w:rPr>
        <w:t xml:space="preserve">ביקש </w:t>
      </w:r>
      <w:r w:rsidRPr="000F7307">
        <w:rPr>
          <w:rFonts w:hint="cs"/>
          <w:rtl/>
        </w:rPr>
        <w:t>אג</w:t>
      </w:r>
      <w:r w:rsidRPr="000F7307">
        <w:rPr>
          <w:rtl/>
        </w:rPr>
        <w:t>"</w:t>
      </w:r>
      <w:r w:rsidRPr="000F7307">
        <w:rPr>
          <w:rFonts w:hint="cs"/>
          <w:rtl/>
        </w:rPr>
        <w:t>ת</w:t>
      </w:r>
      <w:r w:rsidRPr="000F7307">
        <w:rPr>
          <w:rFonts w:hint="cs"/>
          <w:rtl/>
        </w:rPr>
        <w:t xml:space="preserve"> במשרד הבריאות </w:t>
      </w:r>
      <w:r w:rsidRPr="000F7307">
        <w:rPr>
          <w:rFonts w:hint="cs"/>
          <w:rtl/>
        </w:rPr>
        <w:t>מאג"ת</w:t>
      </w:r>
      <w:r w:rsidRPr="000F7307">
        <w:rPr>
          <w:rFonts w:hint="cs"/>
          <w:rtl/>
        </w:rPr>
        <w:t xml:space="preserve"> שבמשרד האוצר סבסוד שנתי בסך 633 מיליון ש</w:t>
      </w:r>
      <w:r w:rsidRPr="000F7307">
        <w:rPr>
          <w:rtl/>
        </w:rPr>
        <w:t>"</w:t>
      </w:r>
      <w:r w:rsidRPr="000F7307">
        <w:rPr>
          <w:rFonts w:hint="cs"/>
          <w:rtl/>
        </w:rPr>
        <w:t>ח, כאשר כבר מנתוני ביצוע התקציב של בתי החולים עד ספטמבר 2013 היה גירעון של 760 מיליון ש</w:t>
      </w:r>
      <w:r w:rsidRPr="000F7307">
        <w:rPr>
          <w:rtl/>
        </w:rPr>
        <w:t>"</w:t>
      </w:r>
      <w:r w:rsidRPr="000F7307">
        <w:rPr>
          <w:rFonts w:hint="cs"/>
          <w:rtl/>
        </w:rPr>
        <w:t xml:space="preserve">ח. </w:t>
      </w:r>
      <w:r w:rsidRPr="000F7307">
        <w:rPr>
          <w:rFonts w:hint="cs"/>
          <w:rtl/>
        </w:rPr>
        <w:t>אג"ת</w:t>
      </w:r>
      <w:r w:rsidRPr="000F7307">
        <w:rPr>
          <w:rFonts w:hint="cs"/>
          <w:rtl/>
        </w:rPr>
        <w:t xml:space="preserve"> שבמשרד האוצר צפה שהסובסידיה השנתית תהיה 720 מיליון ש</w:t>
      </w:r>
      <w:r w:rsidRPr="000F7307">
        <w:rPr>
          <w:rtl/>
        </w:rPr>
        <w:t>"</w:t>
      </w:r>
      <w:r w:rsidRPr="000F7307">
        <w:rPr>
          <w:rFonts w:hint="cs"/>
          <w:rtl/>
        </w:rPr>
        <w:t>ח.</w:t>
      </w:r>
    </w:p>
    <w:p w:rsidR="00E3495C" w:rsidRPr="000F7307" w:rsidP="001E732B">
      <w:pPr>
        <w:pStyle w:val="RESHET"/>
        <w:rPr>
          <w:rtl/>
        </w:rPr>
      </w:pPr>
      <w:r w:rsidRPr="000F7307">
        <w:rPr>
          <w:rFonts w:hint="cs"/>
          <w:rtl/>
        </w:rPr>
        <w:t xml:space="preserve">הועלה כי גם בשנת 2014 נקלעו בתי החולים הכלליים-ממשלתיים למשבר תקציבי. בחודש יוני בשנה זו העריכו בתי החולים כי כבר בספטמבר הם יסיימו את תקציבם התפעולי, ולכן לא יוכלו לבצע הזמנות רכש ושירותים. המנהלים האדמיניסטרטיביים של בתי החולים התריעו בפני שרת הבריאות גב' יעל גרמן ובפני מנכ"ל משרד הבריאות פרופ' ארנון </w:t>
      </w:r>
      <w:r w:rsidRPr="000F7307">
        <w:rPr>
          <w:rFonts w:hint="cs"/>
          <w:rtl/>
        </w:rPr>
        <w:t>אפק</w:t>
      </w:r>
      <w:r w:rsidRPr="000F7307">
        <w:rPr>
          <w:rFonts w:hint="cs"/>
          <w:rtl/>
        </w:rPr>
        <w:t>, כי תקציבם נשחק מאוד בשנים האחרונות וכי הוא אינו עונה על הצרכים הבסיסיים של בתי החולים. לאחר סיום הביקורת, באוקטובר 2014, פנו מנהלי הכספים של בתי החולים הכלליים-ממשלתיים להנהלות משרדי הבריאות והאוצר והתריעו על גירעון צפוי של מעל 1 מיליארד ש"ח ועל גירעונות בתקציב הקניות שלהם הנובעים מטיפולים מצילי חיים.</w:t>
      </w:r>
    </w:p>
    <w:p w:rsidR="00E3495C" w:rsidRPr="000F7307" w:rsidP="001E732B">
      <w:pPr>
        <w:pStyle w:val="RESHET"/>
        <w:rPr>
          <w:rtl/>
        </w:rPr>
      </w:pPr>
      <w:r w:rsidRPr="000F7307">
        <w:rPr>
          <w:rFonts w:hint="cs"/>
          <w:rtl/>
        </w:rPr>
        <w:t>ההוצאות של כלל בתי החולים בסוף השנה גבוהות כאמור מהתקציב שאישרה להם המדינה, ולכן נדרשת המדינה לסבסד בקביעות את בתי החולים בסכום גבוה מהסכום שהקצתה לכך מראש. כיוון שבבתי החולים יודעים שבסופו של דבר הם יקבלו סבסוד גבוה מהמתוכנן, הם ממשיכים לפעול על פי התכנון המקורי שלהם ללא גיבוי תקציבי מאושר. הסבסוד בפועל בסוף כל שנה נקבע כאילוץ, מתוך עובדות בשטח ולא מתוך ראייה כוללת ותכנון תקציבי נאות. עקב התנהלות זו נכשלים משרדי הבריאות והאוצר בקביעת תקציב שמתאים לדרישות מבתי החולים ו</w:t>
      </w:r>
      <w:r w:rsidRPr="000F7307">
        <w:rPr>
          <w:rtl/>
        </w:rPr>
        <w:t>באכיפת התקציב שמאושר לבתי החולים במסגרת אישור תקציב המדינה</w:t>
      </w:r>
      <w:r w:rsidRPr="000F7307">
        <w:rPr>
          <w:rFonts w:hint="cs"/>
          <w:rtl/>
        </w:rPr>
        <w:t>,</w:t>
      </w:r>
      <w:r w:rsidRPr="000F7307">
        <w:rPr>
          <w:rtl/>
        </w:rPr>
        <w:t xml:space="preserve"> </w:t>
      </w:r>
      <w:r w:rsidRPr="000F7307">
        <w:rPr>
          <w:rFonts w:hint="cs"/>
          <w:rtl/>
        </w:rPr>
        <w:t>והדבר אף גורם לחוסר הצלחה של משרד הבריאות בניהול הפיקוח על הגופים שבאחריותו - תפקידו כרגולטור.</w:t>
      </w:r>
    </w:p>
    <w:p w:rsidR="00E3495C" w:rsidRPr="000F7307" w:rsidP="001E732B">
      <w:pPr>
        <w:spacing w:before="180" w:after="120" w:line="230" w:lineRule="exact"/>
        <w:jc w:val="both"/>
        <w:rPr>
          <w:rFonts w:cs="FrankRuehl"/>
          <w:b/>
          <w:bCs/>
          <w:sz w:val="20"/>
          <w:szCs w:val="22"/>
          <w:rtl/>
        </w:rPr>
      </w:pPr>
      <w:r w:rsidRPr="000F7307">
        <w:rPr>
          <w:rFonts w:cs="FrankRuehl" w:hint="cs"/>
          <w:sz w:val="20"/>
          <w:szCs w:val="22"/>
          <w:rtl/>
        </w:rPr>
        <w:t xml:space="preserve">גם בנק ישראל העיר כי </w:t>
      </w:r>
      <w:r w:rsidRPr="000F7307">
        <w:rPr>
          <w:rFonts w:cs="FrankRuehl"/>
          <w:sz w:val="20"/>
          <w:szCs w:val="22"/>
          <w:rtl/>
        </w:rPr>
        <w:t>הסובסידיות שנדרשו לכיסוי הגירעונות התפעוליים בבתי</w:t>
      </w:r>
      <w:r w:rsidRPr="000F7307">
        <w:rPr>
          <w:rFonts w:cs="FrankRuehl" w:hint="cs"/>
          <w:sz w:val="20"/>
          <w:szCs w:val="22"/>
          <w:rtl/>
        </w:rPr>
        <w:t xml:space="preserve"> </w:t>
      </w:r>
      <w:r w:rsidRPr="000F7307">
        <w:rPr>
          <w:rFonts w:cs="FrankRuehl"/>
          <w:sz w:val="20"/>
          <w:szCs w:val="22"/>
          <w:rtl/>
        </w:rPr>
        <w:t>החולים הממשלתיים</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ה</w:t>
      </w:r>
      <w:r w:rsidRPr="000F7307">
        <w:rPr>
          <w:rFonts w:cs="FrankRuehl"/>
          <w:sz w:val="20"/>
          <w:szCs w:val="22"/>
          <w:rtl/>
        </w:rPr>
        <w:t>מחזיקים קרוב למחצית</w:t>
      </w:r>
      <w:r w:rsidRPr="000F7307">
        <w:rPr>
          <w:rFonts w:cs="FrankRuehl" w:hint="cs"/>
          <w:sz w:val="20"/>
          <w:szCs w:val="22"/>
          <w:rtl/>
        </w:rPr>
        <w:t xml:space="preserve"> </w:t>
      </w:r>
      <w:r w:rsidRPr="000F7307">
        <w:rPr>
          <w:rFonts w:cs="FrankRuehl"/>
          <w:sz w:val="20"/>
          <w:szCs w:val="22"/>
          <w:rtl/>
        </w:rPr>
        <w:t>מיטות האשפוז בישראל</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 xml:space="preserve">תפחו </w:t>
      </w:r>
      <w:r w:rsidRPr="000F7307">
        <w:rPr>
          <w:rFonts w:cs="FrankRuehl"/>
          <w:sz w:val="20"/>
          <w:szCs w:val="22"/>
          <w:rtl/>
        </w:rPr>
        <w:t>מ-550 מיליון שקל ב</w:t>
      </w:r>
      <w:r w:rsidRPr="000F7307">
        <w:rPr>
          <w:rFonts w:cs="FrankRuehl" w:hint="cs"/>
          <w:sz w:val="20"/>
          <w:szCs w:val="22"/>
          <w:rtl/>
        </w:rPr>
        <w:t>-</w:t>
      </w:r>
      <w:r w:rsidRPr="000F7307">
        <w:rPr>
          <w:rFonts w:cs="FrankRuehl"/>
          <w:sz w:val="20"/>
          <w:szCs w:val="22"/>
          <w:rtl/>
        </w:rPr>
        <w:t>2007</w:t>
      </w:r>
      <w:r w:rsidRPr="000F7307">
        <w:rPr>
          <w:rFonts w:cs="FrankRuehl" w:hint="cs"/>
          <w:sz w:val="20"/>
          <w:szCs w:val="22"/>
          <w:rtl/>
        </w:rPr>
        <w:t xml:space="preserve"> </w:t>
      </w:r>
      <w:r w:rsidRPr="000F7307">
        <w:rPr>
          <w:rFonts w:cs="FrankRuehl"/>
          <w:sz w:val="20"/>
          <w:szCs w:val="22"/>
          <w:rtl/>
        </w:rPr>
        <w:t>ל-865 מיליון ב-2012</w:t>
      </w:r>
      <w:r>
        <w:rPr>
          <w:rStyle w:val="FootnoteReference"/>
          <w:rFonts w:cs="FrankRuehl"/>
          <w:sz w:val="20"/>
          <w:szCs w:val="22"/>
          <w:rtl/>
        </w:rPr>
        <w:footnoteReference w:id="124"/>
      </w:r>
      <w:r w:rsidRPr="000F7307">
        <w:rPr>
          <w:rFonts w:cs="FrankRuehl"/>
          <w:sz w:val="20"/>
          <w:szCs w:val="22"/>
          <w:rtl/>
        </w:rPr>
        <w:t xml:space="preserve">. </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יצוין גם כי מחד גיסא נותנים המרכזים הרפואיים הנחות לקופות החולים ומאידך גיסא הם מקבלים סבסוד ממשרד הבריאות. כאשר ההנחות לקופות גדלות, גירעונות בתי החולים גדלים ונדרש סבסוד </w:t>
      </w:r>
      <w:r w:rsidRPr="000F7307">
        <w:rPr>
          <w:rFonts w:cs="FrankRuehl" w:hint="cs"/>
          <w:sz w:val="20"/>
          <w:szCs w:val="22"/>
          <w:rtl/>
        </w:rPr>
        <w:t xml:space="preserve">גבוה יותר מהמשרד. </w:t>
      </w:r>
      <w:r w:rsidRPr="000F7307">
        <w:rPr>
          <w:rFonts w:cs="FrankRuehl" w:hint="eastAsia"/>
          <w:sz w:val="20"/>
          <w:szCs w:val="22"/>
          <w:rtl/>
        </w:rPr>
        <w:t>כבר</w:t>
      </w:r>
      <w:r w:rsidRPr="000F7307">
        <w:rPr>
          <w:rFonts w:cs="FrankRuehl"/>
          <w:sz w:val="20"/>
          <w:szCs w:val="22"/>
          <w:rtl/>
        </w:rPr>
        <w:t xml:space="preserve"> </w:t>
      </w:r>
      <w:r w:rsidRPr="000F7307">
        <w:rPr>
          <w:rFonts w:cs="FrankRuehl" w:hint="eastAsia"/>
          <w:sz w:val="20"/>
          <w:szCs w:val="22"/>
          <w:rtl/>
        </w:rPr>
        <w:t>בשנת</w:t>
      </w:r>
      <w:r w:rsidRPr="000F7307">
        <w:rPr>
          <w:rFonts w:cs="FrankRuehl"/>
          <w:sz w:val="20"/>
          <w:szCs w:val="22"/>
          <w:rtl/>
        </w:rPr>
        <w:t xml:space="preserve"> 2010 </w:t>
      </w:r>
      <w:r w:rsidRPr="000F7307">
        <w:rPr>
          <w:rFonts w:cs="FrankRuehl" w:hint="eastAsia"/>
          <w:sz w:val="20"/>
          <w:szCs w:val="22"/>
          <w:rtl/>
        </w:rPr>
        <w:t>העיר</w:t>
      </w:r>
      <w:r w:rsidRPr="000F7307">
        <w:rPr>
          <w:rFonts w:cs="FrankRuehl"/>
          <w:sz w:val="20"/>
          <w:szCs w:val="22"/>
          <w:rtl/>
        </w:rPr>
        <w:t xml:space="preserve"> </w:t>
      </w:r>
      <w:r w:rsidRPr="000F7307">
        <w:rPr>
          <w:rFonts w:cs="FrankRuehl" w:hint="eastAsia"/>
          <w:sz w:val="20"/>
          <w:szCs w:val="22"/>
          <w:rtl/>
        </w:rPr>
        <w:t>משרד</w:t>
      </w:r>
      <w:r w:rsidRPr="000F7307">
        <w:rPr>
          <w:rFonts w:cs="FrankRuehl"/>
          <w:sz w:val="20"/>
          <w:szCs w:val="22"/>
          <w:rtl/>
        </w:rPr>
        <w:t xml:space="preserve"> </w:t>
      </w:r>
      <w:r w:rsidRPr="000F7307">
        <w:rPr>
          <w:rFonts w:cs="FrankRuehl" w:hint="eastAsia"/>
          <w:sz w:val="20"/>
          <w:szCs w:val="22"/>
          <w:rtl/>
        </w:rPr>
        <w:t>מבקר</w:t>
      </w:r>
      <w:r w:rsidRPr="000F7307">
        <w:rPr>
          <w:rFonts w:cs="FrankRuehl"/>
          <w:sz w:val="20"/>
          <w:szCs w:val="22"/>
          <w:rtl/>
        </w:rPr>
        <w:t xml:space="preserve"> </w:t>
      </w:r>
      <w:r w:rsidRPr="000F7307">
        <w:rPr>
          <w:rFonts w:cs="FrankRuehl" w:hint="eastAsia"/>
          <w:sz w:val="20"/>
          <w:szCs w:val="22"/>
          <w:rtl/>
        </w:rPr>
        <w:t>המדינה</w:t>
      </w:r>
      <w:r w:rsidRPr="000F7307">
        <w:rPr>
          <w:rFonts w:cs="FrankRuehl"/>
          <w:sz w:val="20"/>
          <w:szCs w:val="22"/>
          <w:rtl/>
        </w:rPr>
        <w:t xml:space="preserve"> </w:t>
      </w:r>
      <w:r w:rsidRPr="000F7307">
        <w:rPr>
          <w:rFonts w:cs="FrankRuehl" w:hint="eastAsia"/>
          <w:sz w:val="20"/>
          <w:szCs w:val="22"/>
          <w:rtl/>
        </w:rPr>
        <w:t>כי</w:t>
      </w:r>
      <w:r w:rsidRPr="000F7307">
        <w:rPr>
          <w:rFonts w:cs="FrankRuehl"/>
          <w:sz w:val="20"/>
          <w:szCs w:val="22"/>
          <w:rtl/>
        </w:rPr>
        <w:t xml:space="preserve"> </w:t>
      </w:r>
      <w:r w:rsidRPr="000F7307">
        <w:rPr>
          <w:rFonts w:cs="FrankRuehl" w:hint="eastAsia"/>
          <w:sz w:val="20"/>
          <w:szCs w:val="22"/>
          <w:rtl/>
        </w:rPr>
        <w:t>במסגרת</w:t>
      </w:r>
      <w:r w:rsidRPr="000F7307">
        <w:rPr>
          <w:rFonts w:cs="FrankRuehl"/>
          <w:sz w:val="20"/>
          <w:szCs w:val="22"/>
          <w:rtl/>
        </w:rPr>
        <w:t xml:space="preserve"> המשא ומתן בין הקופות למרכזים הרפואיים </w:t>
      </w:r>
      <w:r w:rsidRPr="000F7307">
        <w:rPr>
          <w:rFonts w:cs="FrankRuehl" w:hint="eastAsia"/>
          <w:sz w:val="20"/>
          <w:szCs w:val="22"/>
          <w:rtl/>
        </w:rPr>
        <w:t>חל</w:t>
      </w:r>
      <w:r w:rsidRPr="000F7307">
        <w:rPr>
          <w:rFonts w:cs="FrankRuehl"/>
          <w:sz w:val="20"/>
          <w:szCs w:val="22"/>
          <w:rtl/>
        </w:rPr>
        <w:t xml:space="preserve"> בשנים האחרונות גידול ניכר בהיקפי</w:t>
      </w:r>
      <w:r w:rsidRPr="000F7307">
        <w:rPr>
          <w:rFonts w:cs="FrankRuehl" w:hint="eastAsia"/>
          <w:sz w:val="20"/>
          <w:szCs w:val="22"/>
          <w:rtl/>
        </w:rPr>
        <w:t>ם</w:t>
      </w:r>
      <w:r w:rsidRPr="000F7307">
        <w:rPr>
          <w:rFonts w:cs="FrankRuehl"/>
          <w:sz w:val="20"/>
          <w:szCs w:val="22"/>
          <w:rtl/>
        </w:rPr>
        <w:t xml:space="preserve"> </w:t>
      </w:r>
      <w:r w:rsidRPr="000F7307">
        <w:rPr>
          <w:rFonts w:cs="FrankRuehl" w:hint="eastAsia"/>
          <w:sz w:val="20"/>
          <w:szCs w:val="22"/>
          <w:rtl/>
        </w:rPr>
        <w:t>ובשיעורים</w:t>
      </w:r>
      <w:r w:rsidRPr="000F7307">
        <w:rPr>
          <w:rFonts w:cs="FrankRuehl"/>
          <w:sz w:val="20"/>
          <w:szCs w:val="22"/>
          <w:rtl/>
        </w:rPr>
        <w:t xml:space="preserve"> </w:t>
      </w:r>
      <w:r w:rsidRPr="000F7307">
        <w:rPr>
          <w:rFonts w:cs="FrankRuehl" w:hint="eastAsia"/>
          <w:sz w:val="20"/>
          <w:szCs w:val="22"/>
          <w:rtl/>
        </w:rPr>
        <w:t>של</w:t>
      </w:r>
      <w:r w:rsidRPr="000F7307">
        <w:rPr>
          <w:rFonts w:cs="FrankRuehl"/>
          <w:sz w:val="20"/>
          <w:szCs w:val="22"/>
          <w:rtl/>
        </w:rPr>
        <w:t xml:space="preserve"> ההנחות שנותנים המרכזים הרפואיים הממשלתיים, שמרביתם גירעוניים, לקופות החולים בגין </w:t>
      </w:r>
      <w:r w:rsidRPr="000F7307">
        <w:rPr>
          <w:rFonts w:cs="FrankRuehl" w:hint="eastAsia"/>
          <w:sz w:val="20"/>
          <w:szCs w:val="22"/>
          <w:rtl/>
        </w:rPr>
        <w:t>שיטת</w:t>
      </w:r>
      <w:r w:rsidRPr="000F7307">
        <w:rPr>
          <w:rFonts w:cs="FrankRuehl"/>
          <w:sz w:val="20"/>
          <w:szCs w:val="22"/>
          <w:rtl/>
        </w:rPr>
        <w:t xml:space="preserve"> </w:t>
      </w:r>
      <w:r w:rsidRPr="000F7307">
        <w:rPr>
          <w:rFonts w:cs="FrankRuehl" w:hint="eastAsia"/>
          <w:sz w:val="20"/>
          <w:szCs w:val="22"/>
          <w:rtl/>
        </w:rPr>
        <w:t>ההתחשבנות</w:t>
      </w:r>
      <w:r w:rsidRPr="000F7307">
        <w:rPr>
          <w:rFonts w:cs="FrankRuehl" w:hint="cs"/>
          <w:sz w:val="20"/>
          <w:szCs w:val="22"/>
          <w:rtl/>
        </w:rPr>
        <w:t>, שבעטיה הסתכמו</w:t>
      </w:r>
      <w:r w:rsidRPr="000F7307">
        <w:rPr>
          <w:rFonts w:cs="FrankRuehl"/>
          <w:sz w:val="20"/>
          <w:szCs w:val="22"/>
          <w:rtl/>
        </w:rPr>
        <w:t xml:space="preserve"> </w:t>
      </w:r>
      <w:r w:rsidRPr="000F7307">
        <w:rPr>
          <w:rFonts w:cs="FrankRuehl" w:hint="eastAsia"/>
          <w:sz w:val="20"/>
          <w:szCs w:val="22"/>
          <w:rtl/>
        </w:rPr>
        <w:t>ההנחות</w:t>
      </w:r>
      <w:r w:rsidRPr="000F7307">
        <w:rPr>
          <w:rFonts w:cs="FrankRuehl"/>
          <w:sz w:val="20"/>
          <w:szCs w:val="22"/>
          <w:rtl/>
        </w:rPr>
        <w:t xml:space="preserve"> בשנת 2008 </w:t>
      </w:r>
      <w:r w:rsidRPr="000F7307">
        <w:rPr>
          <w:rFonts w:cs="FrankRuehl" w:hint="eastAsia"/>
          <w:sz w:val="20"/>
          <w:szCs w:val="22"/>
          <w:rtl/>
        </w:rPr>
        <w:t>לכ</w:t>
      </w:r>
      <w:r w:rsidRPr="000F7307">
        <w:rPr>
          <w:rFonts w:cs="FrankRuehl"/>
          <w:sz w:val="20"/>
          <w:szCs w:val="22"/>
          <w:rtl/>
        </w:rPr>
        <w:t>-700 מיליו</w:t>
      </w:r>
      <w:r w:rsidRPr="000F7307">
        <w:rPr>
          <w:rFonts w:cs="FrankRuehl" w:hint="eastAsia"/>
          <w:sz w:val="20"/>
          <w:szCs w:val="22"/>
          <w:rtl/>
        </w:rPr>
        <w:t>ן</w:t>
      </w:r>
      <w:r w:rsidRPr="000F7307">
        <w:rPr>
          <w:rFonts w:cs="FrankRuehl"/>
          <w:sz w:val="20"/>
          <w:szCs w:val="22"/>
          <w:rtl/>
        </w:rPr>
        <w:t xml:space="preserve"> ש"ח. עקב הרע</w:t>
      </w:r>
      <w:r w:rsidRPr="000F7307">
        <w:rPr>
          <w:rFonts w:cs="FrankRuehl" w:hint="cs"/>
          <w:sz w:val="20"/>
          <w:szCs w:val="22"/>
          <w:rtl/>
        </w:rPr>
        <w:t>ה</w:t>
      </w:r>
      <w:r w:rsidRPr="000F7307">
        <w:rPr>
          <w:rFonts w:cs="FrankRuehl"/>
          <w:sz w:val="20"/>
          <w:szCs w:val="22"/>
          <w:rtl/>
        </w:rPr>
        <w:t xml:space="preserve"> </w:t>
      </w:r>
      <w:r w:rsidRPr="000F7307">
        <w:rPr>
          <w:rFonts w:cs="FrankRuehl" w:hint="cs"/>
          <w:sz w:val="20"/>
          <w:szCs w:val="22"/>
          <w:rtl/>
        </w:rPr>
        <w:t>ב</w:t>
      </w:r>
      <w:r w:rsidRPr="000F7307">
        <w:rPr>
          <w:rFonts w:cs="FrankRuehl"/>
          <w:sz w:val="20"/>
          <w:szCs w:val="22"/>
          <w:rtl/>
        </w:rPr>
        <w:t xml:space="preserve">מצבם הכספי של המרכזים הרפואיים, בין היתר בגין הסדרים אלה, גדל במקביל הסבסוד של המשרד </w:t>
      </w:r>
      <w:r w:rsidRPr="000F7307">
        <w:rPr>
          <w:rFonts w:cs="FrankRuehl" w:hint="eastAsia"/>
          <w:sz w:val="20"/>
          <w:szCs w:val="22"/>
          <w:rtl/>
        </w:rPr>
        <w:t>לכיסוי</w:t>
      </w:r>
      <w:r w:rsidRPr="000F7307">
        <w:rPr>
          <w:rFonts w:cs="FrankRuehl"/>
          <w:sz w:val="20"/>
          <w:szCs w:val="22"/>
          <w:rtl/>
        </w:rPr>
        <w:t xml:space="preserve"> </w:t>
      </w:r>
      <w:r w:rsidRPr="000F7307">
        <w:rPr>
          <w:rFonts w:cs="FrankRuehl" w:hint="eastAsia"/>
          <w:sz w:val="20"/>
          <w:szCs w:val="22"/>
          <w:rtl/>
        </w:rPr>
        <w:t>גירעונותיהם</w:t>
      </w:r>
      <w:r w:rsidRPr="000F7307">
        <w:rPr>
          <w:rFonts w:cs="FrankRuehl"/>
          <w:sz w:val="20"/>
          <w:szCs w:val="22"/>
          <w:rtl/>
        </w:rPr>
        <w:t xml:space="preserve"> </w:t>
      </w:r>
      <w:r w:rsidRPr="000F7307">
        <w:rPr>
          <w:rFonts w:cs="FrankRuehl" w:hint="eastAsia"/>
          <w:sz w:val="20"/>
          <w:szCs w:val="22"/>
          <w:rtl/>
        </w:rPr>
        <w:t>והגיע</w:t>
      </w:r>
      <w:r w:rsidRPr="000F7307">
        <w:rPr>
          <w:rFonts w:cs="FrankRuehl"/>
          <w:sz w:val="20"/>
          <w:szCs w:val="22"/>
          <w:rtl/>
        </w:rPr>
        <w:t xml:space="preserve"> </w:t>
      </w:r>
      <w:r w:rsidRPr="000F7307">
        <w:rPr>
          <w:rFonts w:cs="FrankRuehl" w:hint="eastAsia"/>
          <w:sz w:val="20"/>
          <w:szCs w:val="22"/>
          <w:rtl/>
        </w:rPr>
        <w:t>לכ</w:t>
      </w:r>
      <w:r w:rsidRPr="000F7307">
        <w:rPr>
          <w:rFonts w:cs="FrankRuehl"/>
          <w:sz w:val="20"/>
          <w:szCs w:val="22"/>
          <w:rtl/>
        </w:rPr>
        <w:t xml:space="preserve">-650 </w:t>
      </w:r>
      <w:r w:rsidRPr="000F7307">
        <w:rPr>
          <w:rFonts w:cs="FrankRuehl" w:hint="eastAsia"/>
          <w:sz w:val="20"/>
          <w:szCs w:val="22"/>
          <w:rtl/>
        </w:rPr>
        <w:t>מיליון</w:t>
      </w:r>
      <w:r w:rsidRPr="000F7307">
        <w:rPr>
          <w:rFonts w:cs="FrankRuehl"/>
          <w:sz w:val="20"/>
          <w:szCs w:val="22"/>
          <w:rtl/>
        </w:rPr>
        <w:t xml:space="preserve"> </w:t>
      </w:r>
      <w:r w:rsidRPr="000F7307">
        <w:rPr>
          <w:rFonts w:cs="FrankRuehl" w:hint="cs"/>
          <w:sz w:val="20"/>
          <w:szCs w:val="22"/>
          <w:rtl/>
        </w:rPr>
        <w:t>ש</w:t>
      </w:r>
      <w:r w:rsidRPr="000F7307">
        <w:rPr>
          <w:rFonts w:cs="FrankRuehl"/>
          <w:sz w:val="20"/>
          <w:szCs w:val="22"/>
          <w:rtl/>
        </w:rPr>
        <w:t>"</w:t>
      </w:r>
      <w:r w:rsidRPr="000F7307">
        <w:rPr>
          <w:rFonts w:cs="FrankRuehl" w:hint="cs"/>
          <w:sz w:val="20"/>
          <w:szCs w:val="22"/>
          <w:rtl/>
        </w:rPr>
        <w:t>ח בשנת 2008</w:t>
      </w:r>
      <w:r>
        <w:rPr>
          <w:rStyle w:val="FootnoteReference"/>
          <w:rFonts w:cs="FrankRuehl"/>
          <w:sz w:val="20"/>
          <w:szCs w:val="22"/>
          <w:rtl/>
        </w:rPr>
        <w:footnoteReference w:id="125"/>
      </w:r>
      <w:r w:rsidRPr="000F7307">
        <w:rPr>
          <w:rFonts w:cs="FrankRuehl"/>
          <w:sz w:val="20"/>
          <w:szCs w:val="22"/>
          <w:rtl/>
        </w:rPr>
        <w:t>. מצב זה משמר את תלות המרכזים הרפואיים במשרד ומקשה על עצמאותם הכלכלית ועל הפיכתם לתאגידים עצמאיים</w:t>
      </w:r>
      <w:r w:rsidRPr="000F7307">
        <w:rPr>
          <w:rFonts w:cs="FrankRuehl" w:hint="cs"/>
          <w:sz w:val="20"/>
          <w:szCs w:val="22"/>
          <w:rtl/>
        </w:rPr>
        <w:t>. בשנת 2012 הגיעו ההנחות לכ-1.47 מיליארד ש</w:t>
      </w:r>
      <w:r w:rsidRPr="000F7307">
        <w:rPr>
          <w:rFonts w:cs="FrankRuehl"/>
          <w:sz w:val="20"/>
          <w:szCs w:val="22"/>
          <w:rtl/>
        </w:rPr>
        <w:t>"</w:t>
      </w:r>
      <w:r w:rsidRPr="000F7307">
        <w:rPr>
          <w:rFonts w:cs="FrankRuehl" w:hint="cs"/>
          <w:sz w:val="20"/>
          <w:szCs w:val="22"/>
          <w:rtl/>
        </w:rPr>
        <w:t>ח.</w:t>
      </w:r>
    </w:p>
    <w:p w:rsidR="00E3495C" w:rsidRPr="000F7307" w:rsidP="001E732B">
      <w:pPr>
        <w:spacing w:after="240" w:line="230" w:lineRule="exact"/>
        <w:jc w:val="both"/>
        <w:rPr>
          <w:rFonts w:cs="FrankRuehl"/>
          <w:sz w:val="20"/>
          <w:szCs w:val="22"/>
          <w:rtl/>
        </w:rPr>
      </w:pPr>
      <w:r w:rsidRPr="000F7307">
        <w:rPr>
          <w:rFonts w:cs="FrankRuehl" w:hint="cs"/>
          <w:sz w:val="20"/>
          <w:szCs w:val="22"/>
          <w:rtl/>
        </w:rPr>
        <w:t>לפי החלטת הממשלה</w:t>
      </w:r>
      <w:r>
        <w:rPr>
          <w:rStyle w:val="FootnoteReference"/>
          <w:rFonts w:cs="FrankRuehl"/>
          <w:sz w:val="20"/>
          <w:szCs w:val="22"/>
          <w:rtl/>
        </w:rPr>
        <w:footnoteReference w:id="126"/>
      </w:r>
      <w:r w:rsidRPr="000F7307">
        <w:rPr>
          <w:rFonts w:cs="FrankRuehl" w:hint="cs"/>
          <w:sz w:val="20"/>
          <w:szCs w:val="22"/>
          <w:rtl/>
        </w:rPr>
        <w:t>, הרשות למרכזים רפואיים-ממשלתיים שתוקם תהיה במעמד של יחידת סמך ממשלתית עצמאית בכפיפות לשרת הבריאות. הרשות תרכז את מלוא התפקידים והסמכויות הנוגעים לניהול ולפיקוח על התנהלות בתי החולים הממשלתיים-הכלליים, ולצורך כך היא תקבל את מלוא הסמכויות הנתונות למשרד הבריאות בתחומי האחריות האמורים.</w:t>
      </w:r>
    </w:p>
    <w:p w:rsidR="00E3495C" w:rsidRPr="000F7307" w:rsidP="001E732B">
      <w:pPr>
        <w:pStyle w:val="RESHET"/>
        <w:rPr>
          <w:rtl/>
        </w:rPr>
      </w:pPr>
      <w:r w:rsidRPr="000F7307">
        <w:rPr>
          <w:rtl/>
        </w:rPr>
        <w:t xml:space="preserve">על </w:t>
      </w:r>
      <w:r w:rsidRPr="000F7307">
        <w:rPr>
          <w:rFonts w:hint="cs"/>
          <w:rtl/>
        </w:rPr>
        <w:t>משרד הבריאות להנחות את ה</w:t>
      </w:r>
      <w:r w:rsidRPr="000F7307">
        <w:rPr>
          <w:rtl/>
        </w:rPr>
        <w:t xml:space="preserve">רשות </w:t>
      </w:r>
      <w:r w:rsidRPr="000F7307">
        <w:rPr>
          <w:rFonts w:hint="cs"/>
          <w:rtl/>
        </w:rPr>
        <w:t>ל</w:t>
      </w:r>
      <w:r w:rsidRPr="000F7307">
        <w:rPr>
          <w:rtl/>
        </w:rPr>
        <w:t>מרכזים רפואיים ממשלתיים</w:t>
      </w:r>
      <w:r w:rsidRPr="000F7307">
        <w:rPr>
          <w:rFonts w:hint="cs"/>
          <w:rtl/>
        </w:rPr>
        <w:t xml:space="preserve"> לבחון את צורכי המרכזים הרפואיים </w:t>
      </w:r>
      <w:r w:rsidRPr="000F7307">
        <w:rPr>
          <w:rFonts w:hint="cs"/>
          <w:rtl/>
        </w:rPr>
        <w:t>ולתקצבם</w:t>
      </w:r>
      <w:r w:rsidRPr="000F7307">
        <w:rPr>
          <w:rFonts w:hint="cs"/>
          <w:rtl/>
        </w:rPr>
        <w:t xml:space="preserve"> אל מול המקורות באופן שיתאים ל</w:t>
      </w:r>
      <w:r w:rsidRPr="000F7307">
        <w:rPr>
          <w:rtl/>
        </w:rPr>
        <w:t>פעילות שהממשלה דורשת מהם</w:t>
      </w:r>
      <w:r w:rsidRPr="000F7307">
        <w:rPr>
          <w:rFonts w:hint="cs"/>
          <w:rtl/>
        </w:rPr>
        <w:t>, כך שיתאפשר להם לפעול באווירת ודאות תקציבית</w:t>
      </w:r>
      <w:r w:rsidRPr="000F7307">
        <w:rPr>
          <w:rtl/>
        </w:rPr>
        <w:t xml:space="preserve">. </w:t>
      </w:r>
      <w:bookmarkStart w:id="65" w:name="_Toc390761756"/>
    </w:p>
    <w:p w:rsidR="00E3495C" w:rsidRPr="000F7307" w:rsidP="001E732B">
      <w:pPr>
        <w:spacing w:before="180" w:after="120" w:line="230" w:lineRule="exact"/>
        <w:jc w:val="both"/>
        <w:rPr>
          <w:rFonts w:cs="FrankRuehl"/>
          <w:sz w:val="20"/>
          <w:szCs w:val="22"/>
          <w:rtl/>
        </w:rPr>
      </w:pPr>
      <w:r w:rsidRPr="000F7307">
        <w:rPr>
          <w:rFonts w:cs="FrankRuehl"/>
          <w:sz w:val="20"/>
          <w:szCs w:val="22"/>
          <w:rtl/>
        </w:rPr>
        <w:t xml:space="preserve">בתשובתו למשרד מבקר המדינה מנובמבר 2014 כתב משרד הבריאות כי תקצוב בתי החולים הוא רק דוגמה לשיטה </w:t>
      </w:r>
      <w:r w:rsidRPr="000F7307">
        <w:rPr>
          <w:rFonts w:cs="FrankRuehl" w:hint="cs"/>
          <w:sz w:val="20"/>
          <w:szCs w:val="22"/>
          <w:rtl/>
        </w:rPr>
        <w:t>ש</w:t>
      </w:r>
      <w:r w:rsidRPr="000F7307">
        <w:rPr>
          <w:rFonts w:cs="FrankRuehl"/>
          <w:sz w:val="20"/>
          <w:szCs w:val="22"/>
          <w:rtl/>
        </w:rPr>
        <w:t>בה נוקט האוצר ביודעין</w:t>
      </w:r>
      <w:r w:rsidRPr="000F7307">
        <w:rPr>
          <w:rFonts w:cs="FrankRuehl" w:hint="cs"/>
          <w:sz w:val="20"/>
          <w:szCs w:val="22"/>
          <w:rtl/>
        </w:rPr>
        <w:t>,</w:t>
      </w:r>
      <w:r w:rsidRPr="000F7307">
        <w:rPr>
          <w:rFonts w:cs="FrankRuehl"/>
          <w:sz w:val="20"/>
          <w:szCs w:val="22"/>
          <w:rtl/>
        </w:rPr>
        <w:t xml:space="preserve"> ש</w:t>
      </w:r>
      <w:r w:rsidRPr="000F7307">
        <w:rPr>
          <w:rFonts w:cs="FrankRuehl" w:hint="cs"/>
          <w:sz w:val="20"/>
          <w:szCs w:val="22"/>
          <w:rtl/>
        </w:rPr>
        <w:t>עיקרה</w:t>
      </w:r>
      <w:r w:rsidRPr="000F7307">
        <w:rPr>
          <w:rFonts w:cs="FrankRuehl"/>
          <w:sz w:val="20"/>
          <w:szCs w:val="22"/>
          <w:rtl/>
        </w:rPr>
        <w:t xml:space="preserve"> תקצוב בחסר של המערכת בתחילת השנה וסגירת גירעונות בדיעבד. </w:t>
      </w:r>
      <w:r w:rsidRPr="000F7307">
        <w:rPr>
          <w:rFonts w:cs="FrankRuehl" w:hint="cs"/>
          <w:sz w:val="20"/>
          <w:szCs w:val="22"/>
          <w:rtl/>
        </w:rPr>
        <w:t xml:space="preserve">עוד הוסיף המשרד כי הוא </w:t>
      </w:r>
      <w:r w:rsidRPr="000F7307">
        <w:rPr>
          <w:rFonts w:cs="FrankRuehl"/>
          <w:sz w:val="20"/>
          <w:szCs w:val="22"/>
          <w:rtl/>
        </w:rPr>
        <w:t xml:space="preserve">הציג לא אחת את הסיבות לגירעון </w:t>
      </w:r>
      <w:r w:rsidRPr="000F7307">
        <w:rPr>
          <w:rFonts w:cs="FrankRuehl" w:hint="cs"/>
          <w:sz w:val="20"/>
          <w:szCs w:val="22"/>
          <w:rtl/>
        </w:rPr>
        <w:t xml:space="preserve">במערכת הבריאות, </w:t>
      </w:r>
      <w:r w:rsidRPr="000F7307">
        <w:rPr>
          <w:rFonts w:cs="FrankRuehl"/>
          <w:sz w:val="20"/>
          <w:szCs w:val="22"/>
          <w:rtl/>
        </w:rPr>
        <w:t>ואת הדרכים לפתרון</w:t>
      </w:r>
      <w:r w:rsidRPr="000F7307">
        <w:rPr>
          <w:rFonts w:cs="FrankRuehl" w:hint="cs"/>
          <w:sz w:val="20"/>
          <w:szCs w:val="22"/>
          <w:rtl/>
        </w:rPr>
        <w:t xml:space="preserve"> אולם</w:t>
      </w:r>
      <w:r w:rsidRPr="000F7307">
        <w:rPr>
          <w:rFonts w:cs="FrankRuehl"/>
          <w:sz w:val="20"/>
          <w:szCs w:val="22"/>
          <w:rtl/>
        </w:rPr>
        <w:t xml:space="preserve"> הסמכות לביצוע השינוי אינה בידיו</w:t>
      </w:r>
      <w:r w:rsidRPr="000F7307">
        <w:rPr>
          <w:rFonts w:cs="FrankRuehl" w:hint="cs"/>
          <w:sz w:val="20"/>
          <w:szCs w:val="22"/>
          <w:rtl/>
        </w:rPr>
        <w:t>.</w:t>
      </w:r>
    </w:p>
    <w:p w:rsidR="00E3495C" w:rsidRPr="000F7307" w:rsidP="00915C1A">
      <w:pPr>
        <w:spacing w:after="120" w:line="230" w:lineRule="exact"/>
        <w:jc w:val="both"/>
        <w:rPr>
          <w:rFonts w:cs="FrankRuehl"/>
          <w:sz w:val="20"/>
          <w:szCs w:val="22"/>
          <w:rtl/>
        </w:rPr>
      </w:pPr>
      <w:r w:rsidRPr="000F7307">
        <w:rPr>
          <w:rFonts w:cs="FrankRuehl" w:hint="cs"/>
          <w:sz w:val="20"/>
          <w:szCs w:val="22"/>
          <w:rtl/>
        </w:rPr>
        <w:t>בתשובתו למשרד מבקר המדינה כתב חשב המשרד לשעבר מר אבי ברף כי משרד הבריאות עורך את תכניות העבודה שלו לפי תקציב שאינו קיים ושהוא יודע שלא יקבל. תקציב משרד הבריאות ובתי החולים צריך להיקבע כתקציב ריאלי ולא סתם מספרים שהקשר בינם לבין המציאות רחוק מאוד. כיום כולם יודעים שהתקציב אינו ריאלי ובתי החולים "אומרים לעצמם" ממילא אין סיכוי לעמוד בתקציב כזה אז נחרוג. הסבסוד הנמוך שנקבע בתחילת שנה הוא פונקציה של התקציב הלא ריאלי.</w:t>
      </w:r>
    </w:p>
    <w:p w:rsidR="00E3495C" w:rsidRPr="000F7307" w:rsidP="001E732B">
      <w:pPr>
        <w:spacing w:after="240" w:line="230" w:lineRule="exact"/>
        <w:jc w:val="both"/>
        <w:rPr>
          <w:rFonts w:cs="FrankRuehl"/>
          <w:sz w:val="20"/>
          <w:szCs w:val="22"/>
          <w:rtl/>
        </w:rPr>
      </w:pPr>
      <w:bookmarkEnd w:id="65"/>
      <w:r w:rsidRPr="000F7307">
        <w:rPr>
          <w:rFonts w:cs="FrankRuehl"/>
          <w:sz w:val="20"/>
          <w:szCs w:val="22"/>
          <w:rtl/>
        </w:rPr>
        <w:t xml:space="preserve">בתשובתו למשרד מבקר המדינה מנובמבר 2014 כתב </w:t>
      </w:r>
      <w:r w:rsidRPr="000F7307">
        <w:rPr>
          <w:rFonts w:cs="FrankRuehl" w:hint="cs"/>
          <w:sz w:val="20"/>
          <w:szCs w:val="22"/>
          <w:rtl/>
        </w:rPr>
        <w:t>אג"ת</w:t>
      </w:r>
      <w:r w:rsidRPr="000F7307">
        <w:rPr>
          <w:rFonts w:cs="FrankRuehl" w:hint="cs"/>
          <w:sz w:val="20"/>
          <w:szCs w:val="22"/>
          <w:rtl/>
        </w:rPr>
        <w:t xml:space="preserve"> ב</w:t>
      </w:r>
      <w:r w:rsidRPr="000F7307">
        <w:rPr>
          <w:rFonts w:cs="FrankRuehl"/>
          <w:sz w:val="20"/>
          <w:szCs w:val="22"/>
          <w:rtl/>
        </w:rPr>
        <w:t xml:space="preserve">משרד </w:t>
      </w:r>
      <w:r w:rsidRPr="000F7307">
        <w:rPr>
          <w:rFonts w:cs="FrankRuehl" w:hint="cs"/>
          <w:sz w:val="20"/>
          <w:szCs w:val="22"/>
          <w:rtl/>
        </w:rPr>
        <w:t xml:space="preserve">האוצר כי </w:t>
      </w:r>
      <w:r w:rsidRPr="000F7307">
        <w:rPr>
          <w:rFonts w:cs="FrankRuehl"/>
          <w:sz w:val="20"/>
          <w:szCs w:val="22"/>
          <w:rtl/>
        </w:rPr>
        <w:t>הבעיה בניהול תקציב בתי החולים אינה נעוצה רק בשיטת התקצוב אלא בתהליך הניהול הפיננסי של בתי החולים, על פיו בית החולים מוציא הוצאות כראות עיניו והמדינה מאשרת את תקציבו בדיעבד. במקביל</w:t>
      </w:r>
      <w:r w:rsidRPr="000F7307">
        <w:rPr>
          <w:rFonts w:cs="FrankRuehl" w:hint="cs"/>
          <w:sz w:val="20"/>
          <w:szCs w:val="22"/>
          <w:rtl/>
        </w:rPr>
        <w:t>,</w:t>
      </w:r>
      <w:r w:rsidRPr="000F7307">
        <w:rPr>
          <w:rFonts w:cs="FrankRuehl"/>
          <w:sz w:val="20"/>
          <w:szCs w:val="22"/>
          <w:rtl/>
        </w:rPr>
        <w:t xml:space="preserve"> לאורך השנים גורמי המטה של הממשלה לא פעלו באופן נחוש </w:t>
      </w:r>
      <w:r w:rsidRPr="000F7307">
        <w:rPr>
          <w:rFonts w:cs="FrankRuehl" w:hint="cs"/>
          <w:sz w:val="20"/>
          <w:szCs w:val="22"/>
          <w:rtl/>
        </w:rPr>
        <w:t xml:space="preserve">כדי </w:t>
      </w:r>
      <w:r w:rsidRPr="000F7307">
        <w:rPr>
          <w:rFonts w:cs="FrankRuehl"/>
          <w:sz w:val="20"/>
          <w:szCs w:val="22"/>
          <w:rtl/>
        </w:rPr>
        <w:t>לבקר ולרסן התנהלות זו</w:t>
      </w:r>
      <w:r w:rsidRPr="000F7307">
        <w:rPr>
          <w:rFonts w:cs="FrankRuehl" w:hint="cs"/>
          <w:sz w:val="20"/>
          <w:szCs w:val="22"/>
          <w:rtl/>
        </w:rPr>
        <w:t>,</w:t>
      </w:r>
      <w:r w:rsidRPr="000F7307">
        <w:rPr>
          <w:rFonts w:cs="FrankRuehl"/>
          <w:sz w:val="20"/>
          <w:szCs w:val="22"/>
          <w:rtl/>
        </w:rPr>
        <w:t xml:space="preserve"> ואכן תקצבו את בתי החולים בדיעבד על חריגתם ממסגרת התקציב. בשבועות האחרונים החלו צוותים של משרדי הבריאות, האוצר ומנהלת הרשות לניהול המרכזיים הרפואיים הממשלתיים בעבודת מטה ליצירת מנגנונים אשר יבטיחו כי שיטת פעולה בע</w:t>
      </w:r>
      <w:r w:rsidRPr="000F7307">
        <w:rPr>
          <w:rFonts w:cs="FrankRuehl" w:hint="cs"/>
          <w:sz w:val="20"/>
          <w:szCs w:val="22"/>
          <w:rtl/>
        </w:rPr>
        <w:t>י</w:t>
      </w:r>
      <w:r w:rsidRPr="000F7307">
        <w:rPr>
          <w:rFonts w:cs="FrankRuehl"/>
          <w:sz w:val="20"/>
          <w:szCs w:val="22"/>
          <w:rtl/>
        </w:rPr>
        <w:t>יתית זו תעבור מן העולם.</w:t>
      </w:r>
    </w:p>
    <w:p w:rsidR="00E3495C" w:rsidRPr="000F7307" w:rsidP="001E732B">
      <w:pPr>
        <w:pStyle w:val="RESHET"/>
        <w:keepLines/>
        <w:spacing w:line="224" w:lineRule="exact"/>
        <w:rPr>
          <w:rtl/>
        </w:rPr>
      </w:pPr>
      <w:r w:rsidRPr="001E732B">
        <w:rPr>
          <w:rStyle w:val="Heading5Char"/>
          <w:rFonts w:cs="FrankRuehl" w:hint="cs"/>
          <w:b/>
          <w:bCs/>
          <w:spacing w:val="40"/>
          <w:sz w:val="20"/>
          <w:szCs w:val="22"/>
          <w:rtl/>
        </w:rPr>
        <w:t>סמנכ"ל כספים במרכזים הרפואיים הכלליים-ממשלתיים</w:t>
      </w:r>
      <w:r w:rsidRPr="001E732B" w:rsidR="00837F40">
        <w:rPr>
          <w:rStyle w:val="Heading5Char"/>
          <w:rFonts w:cs="FrankRuehl"/>
          <w:b/>
          <w:bCs/>
          <w:spacing w:val="40"/>
          <w:sz w:val="20"/>
          <w:szCs w:val="22"/>
          <w:rtl/>
        </w:rPr>
        <w:t>:</w:t>
      </w:r>
      <w:r w:rsidRPr="000F7307">
        <w:rPr>
          <w:rtl/>
        </w:rPr>
        <w:t xml:space="preserve"> </w:t>
      </w:r>
      <w:r w:rsidRPr="000F7307">
        <w:rPr>
          <w:rFonts w:hint="cs"/>
          <w:rtl/>
        </w:rPr>
        <w:t>הועלה</w:t>
      </w:r>
      <w:r w:rsidRPr="000F7307">
        <w:rPr>
          <w:rtl/>
        </w:rPr>
        <w:t xml:space="preserve"> </w:t>
      </w:r>
      <w:r w:rsidRPr="000F7307">
        <w:rPr>
          <w:rFonts w:hint="cs"/>
          <w:rtl/>
        </w:rPr>
        <w:t>כי</w:t>
      </w:r>
      <w:r w:rsidRPr="000F7307">
        <w:rPr>
          <w:rtl/>
        </w:rPr>
        <w:t xml:space="preserve"> </w:t>
      </w:r>
      <w:r w:rsidRPr="000F7307">
        <w:rPr>
          <w:rFonts w:hint="cs"/>
          <w:rtl/>
        </w:rPr>
        <w:t>ברוב</w:t>
      </w:r>
      <w:r w:rsidRPr="000F7307">
        <w:rPr>
          <w:rtl/>
        </w:rPr>
        <w:t xml:space="preserve"> </w:t>
      </w:r>
      <w:r w:rsidRPr="000F7307">
        <w:rPr>
          <w:rFonts w:hint="cs"/>
          <w:rtl/>
        </w:rPr>
        <w:t>המרכזים</w:t>
      </w:r>
      <w:r w:rsidRPr="000F7307">
        <w:rPr>
          <w:rtl/>
        </w:rPr>
        <w:t xml:space="preserve"> </w:t>
      </w:r>
      <w:r w:rsidRPr="000F7307">
        <w:rPr>
          <w:rFonts w:hint="cs"/>
          <w:rtl/>
        </w:rPr>
        <w:t>הרפואיים</w:t>
      </w:r>
      <w:r w:rsidRPr="000F7307">
        <w:rPr>
          <w:rtl/>
        </w:rPr>
        <w:t xml:space="preserve"> </w:t>
      </w:r>
      <w:r w:rsidRPr="000F7307">
        <w:rPr>
          <w:rFonts w:hint="cs"/>
          <w:rtl/>
        </w:rPr>
        <w:t>הכלליים</w:t>
      </w:r>
      <w:r w:rsidRPr="000F7307">
        <w:rPr>
          <w:rtl/>
        </w:rPr>
        <w:t xml:space="preserve">-ממשלתיים </w:t>
      </w:r>
      <w:r w:rsidRPr="000F7307">
        <w:rPr>
          <w:rFonts w:hint="cs"/>
          <w:rtl/>
        </w:rPr>
        <w:t>לא</w:t>
      </w:r>
      <w:r w:rsidRPr="000F7307">
        <w:rPr>
          <w:rtl/>
        </w:rPr>
        <w:t xml:space="preserve"> מונה </w:t>
      </w:r>
      <w:r w:rsidRPr="000F7307">
        <w:rPr>
          <w:rFonts w:hint="cs"/>
          <w:rtl/>
        </w:rPr>
        <w:t>סמנכ</w:t>
      </w:r>
      <w:r w:rsidRPr="000F7307">
        <w:rPr>
          <w:rtl/>
        </w:rPr>
        <w:t xml:space="preserve">"ל </w:t>
      </w:r>
      <w:r w:rsidRPr="000F7307">
        <w:rPr>
          <w:rFonts w:hint="cs"/>
          <w:rtl/>
        </w:rPr>
        <w:t>כספים</w:t>
      </w:r>
      <w:r w:rsidRPr="000F7307">
        <w:rPr>
          <w:rtl/>
        </w:rPr>
        <w:t xml:space="preserve"> </w:t>
      </w:r>
      <w:r w:rsidRPr="000F7307">
        <w:rPr>
          <w:rFonts w:hint="cs"/>
          <w:rtl/>
        </w:rPr>
        <w:t>האחראי</w:t>
      </w:r>
      <w:r w:rsidRPr="000F7307">
        <w:rPr>
          <w:rtl/>
        </w:rPr>
        <w:t xml:space="preserve"> </w:t>
      </w:r>
      <w:r w:rsidRPr="000F7307">
        <w:rPr>
          <w:rFonts w:hint="cs"/>
          <w:rtl/>
        </w:rPr>
        <w:t>לכלל</w:t>
      </w:r>
      <w:r w:rsidRPr="000F7307">
        <w:rPr>
          <w:rtl/>
        </w:rPr>
        <w:t xml:space="preserve"> </w:t>
      </w:r>
      <w:r w:rsidRPr="000F7307">
        <w:rPr>
          <w:rFonts w:hint="cs"/>
          <w:rtl/>
        </w:rPr>
        <w:t>הפעילות</w:t>
      </w:r>
      <w:r w:rsidRPr="000F7307">
        <w:rPr>
          <w:rtl/>
        </w:rPr>
        <w:t xml:space="preserve"> </w:t>
      </w:r>
      <w:r w:rsidRPr="000F7307">
        <w:rPr>
          <w:rFonts w:hint="cs"/>
          <w:rtl/>
        </w:rPr>
        <w:t>הכספית</w:t>
      </w:r>
      <w:r w:rsidRPr="000F7307">
        <w:rPr>
          <w:rtl/>
        </w:rPr>
        <w:t xml:space="preserve"> במרכז הרפואי. בבית החולים יש גזבר הכפוף למנהל האדמ</w:t>
      </w:r>
      <w:r w:rsidRPr="000F7307">
        <w:rPr>
          <w:rFonts w:hint="cs"/>
          <w:rtl/>
        </w:rPr>
        <w:t>יניסטרטיבי</w:t>
      </w:r>
      <w:r w:rsidRPr="000F7307">
        <w:rPr>
          <w:rtl/>
        </w:rPr>
        <w:t xml:space="preserve">, </w:t>
      </w:r>
      <w:r w:rsidRPr="000F7307">
        <w:rPr>
          <w:rFonts w:hint="cs"/>
          <w:rtl/>
        </w:rPr>
        <w:t>והוא</w:t>
      </w:r>
      <w:r w:rsidRPr="000F7307">
        <w:rPr>
          <w:rtl/>
        </w:rPr>
        <w:t xml:space="preserve"> </w:t>
      </w:r>
      <w:r w:rsidRPr="000F7307">
        <w:rPr>
          <w:rFonts w:hint="cs"/>
          <w:rtl/>
        </w:rPr>
        <w:t>אינו</w:t>
      </w:r>
      <w:r w:rsidRPr="000F7307">
        <w:rPr>
          <w:rtl/>
        </w:rPr>
        <w:t xml:space="preserve"> </w:t>
      </w:r>
      <w:r w:rsidRPr="000F7307">
        <w:rPr>
          <w:rFonts w:hint="cs"/>
          <w:rtl/>
        </w:rPr>
        <w:t>חבר</w:t>
      </w:r>
      <w:r w:rsidRPr="000F7307">
        <w:rPr>
          <w:rtl/>
        </w:rPr>
        <w:t xml:space="preserve"> </w:t>
      </w:r>
      <w:r w:rsidRPr="000F7307">
        <w:rPr>
          <w:rFonts w:hint="cs"/>
          <w:rtl/>
        </w:rPr>
        <w:t>הנהלה</w:t>
      </w:r>
      <w:r w:rsidRPr="000F7307">
        <w:rPr>
          <w:rtl/>
        </w:rPr>
        <w:t xml:space="preserve">; </w:t>
      </w:r>
      <w:r w:rsidRPr="000F7307">
        <w:rPr>
          <w:rFonts w:hint="cs"/>
          <w:rtl/>
        </w:rPr>
        <w:t>בתאגיד</w:t>
      </w:r>
      <w:r w:rsidRPr="000F7307">
        <w:rPr>
          <w:rtl/>
        </w:rPr>
        <w:t xml:space="preserve"> </w:t>
      </w:r>
      <w:r w:rsidRPr="000F7307">
        <w:rPr>
          <w:rFonts w:hint="cs"/>
          <w:rtl/>
        </w:rPr>
        <w:t>הבריאות</w:t>
      </w:r>
      <w:r w:rsidRPr="000F7307">
        <w:rPr>
          <w:rtl/>
        </w:rPr>
        <w:t xml:space="preserve"> </w:t>
      </w:r>
      <w:r w:rsidRPr="000F7307">
        <w:rPr>
          <w:rFonts w:hint="cs"/>
          <w:rtl/>
        </w:rPr>
        <w:t>יש</w:t>
      </w:r>
      <w:r w:rsidRPr="000F7307">
        <w:rPr>
          <w:rtl/>
        </w:rPr>
        <w:t xml:space="preserve"> </w:t>
      </w:r>
      <w:r w:rsidRPr="000F7307">
        <w:rPr>
          <w:rFonts w:hint="cs"/>
          <w:rtl/>
        </w:rPr>
        <w:t>מנהל</w:t>
      </w:r>
      <w:r w:rsidRPr="000F7307">
        <w:rPr>
          <w:rtl/>
        </w:rPr>
        <w:t xml:space="preserve"> </w:t>
      </w:r>
      <w:r w:rsidRPr="000F7307">
        <w:rPr>
          <w:rFonts w:hint="cs"/>
          <w:rtl/>
        </w:rPr>
        <w:t>כספים</w:t>
      </w:r>
      <w:r w:rsidRPr="000F7307">
        <w:rPr>
          <w:rtl/>
        </w:rPr>
        <w:t xml:space="preserve">, </w:t>
      </w:r>
      <w:r w:rsidRPr="000F7307">
        <w:rPr>
          <w:rFonts w:hint="cs"/>
          <w:rtl/>
        </w:rPr>
        <w:t>בדרך</w:t>
      </w:r>
      <w:r w:rsidRPr="000F7307">
        <w:rPr>
          <w:rtl/>
        </w:rPr>
        <w:t xml:space="preserve"> </w:t>
      </w:r>
      <w:r w:rsidRPr="000F7307">
        <w:rPr>
          <w:rFonts w:hint="cs"/>
          <w:rtl/>
        </w:rPr>
        <w:t>כלל</w:t>
      </w:r>
      <w:r w:rsidRPr="000F7307">
        <w:rPr>
          <w:rtl/>
        </w:rPr>
        <w:t xml:space="preserve"> בדרגת סמנכ"ל. בכך אין ראייה כוללת של המרכז הרפואי.</w:t>
      </w:r>
    </w:p>
    <w:p w:rsidR="00E3495C" w:rsidRPr="000F7307" w:rsidP="001E732B">
      <w:pPr>
        <w:spacing w:before="180" w:after="240" w:line="224" w:lineRule="exact"/>
        <w:jc w:val="both"/>
        <w:rPr>
          <w:rFonts w:cs="FrankRuehl"/>
          <w:sz w:val="20"/>
          <w:szCs w:val="22"/>
          <w:rtl/>
        </w:rPr>
      </w:pPr>
      <w:r w:rsidRPr="000F7307">
        <w:rPr>
          <w:rFonts w:cs="FrankRuehl"/>
          <w:sz w:val="20"/>
          <w:szCs w:val="22"/>
          <w:rtl/>
        </w:rPr>
        <w:t>בתשובת</w:t>
      </w:r>
      <w:r w:rsidRPr="000F7307">
        <w:rPr>
          <w:rFonts w:cs="FrankRuehl" w:hint="cs"/>
          <w:sz w:val="20"/>
          <w:szCs w:val="22"/>
          <w:rtl/>
        </w:rPr>
        <w:t>ה</w:t>
      </w:r>
      <w:r w:rsidRPr="000F7307">
        <w:rPr>
          <w:rFonts w:cs="FrankRuehl"/>
          <w:sz w:val="20"/>
          <w:szCs w:val="22"/>
          <w:rtl/>
        </w:rPr>
        <w:t xml:space="preserve"> למשרד מבקר המדינה מנובמבר 2014 כתב</w:t>
      </w:r>
      <w:r w:rsidRPr="000F7307">
        <w:rPr>
          <w:rFonts w:cs="FrankRuehl" w:hint="cs"/>
          <w:sz w:val="20"/>
          <w:szCs w:val="22"/>
          <w:rtl/>
        </w:rPr>
        <w:t>ה החשבת הכללית במשרד האוצר כי</w:t>
      </w:r>
      <w:r w:rsidRPr="000F7307">
        <w:rPr>
          <w:rFonts w:cs="FrankRuehl"/>
          <w:sz w:val="20"/>
          <w:szCs w:val="22"/>
          <w:rtl/>
        </w:rPr>
        <w:t xml:space="preserve"> לדעת</w:t>
      </w:r>
      <w:r w:rsidRPr="000F7307">
        <w:rPr>
          <w:rFonts w:cs="FrankRuehl" w:hint="cs"/>
          <w:sz w:val="20"/>
          <w:szCs w:val="22"/>
          <w:rtl/>
        </w:rPr>
        <w:t>ה</w:t>
      </w:r>
      <w:r w:rsidRPr="000F7307">
        <w:rPr>
          <w:rFonts w:cs="FrankRuehl"/>
          <w:sz w:val="20"/>
          <w:szCs w:val="22"/>
          <w:rtl/>
        </w:rPr>
        <w:t xml:space="preserve"> לא ניתן להבטיח את המשילות במערכת הבריאות הממשלתית ואת הידוק הפיקוח והבקרה על המערכת ללא חיזוק מעמדם של מנהלי הכספים בבתי החולים: </w:t>
      </w:r>
      <w:r w:rsidRPr="000F7307">
        <w:rPr>
          <w:rFonts w:cs="FrankRuehl" w:hint="cs"/>
          <w:sz w:val="20"/>
          <w:szCs w:val="22"/>
          <w:rtl/>
        </w:rPr>
        <w:t xml:space="preserve">יש להכפיף אליהם את </w:t>
      </w:r>
      <w:r w:rsidRPr="000F7307">
        <w:rPr>
          <w:rFonts w:cs="FrankRuehl"/>
          <w:sz w:val="20"/>
          <w:szCs w:val="22"/>
          <w:rtl/>
        </w:rPr>
        <w:t>פעילות כלל המרכז הרפואי</w:t>
      </w:r>
      <w:r w:rsidRPr="000F7307">
        <w:rPr>
          <w:rFonts w:cs="FrankRuehl" w:hint="cs"/>
          <w:sz w:val="20"/>
          <w:szCs w:val="22"/>
          <w:rtl/>
        </w:rPr>
        <w:t>, את בית החולים ותאגיד הבריאות שלידו,</w:t>
      </w:r>
      <w:r w:rsidRPr="000F7307">
        <w:rPr>
          <w:rFonts w:cs="FrankRuehl"/>
          <w:sz w:val="20"/>
          <w:szCs w:val="22"/>
          <w:rtl/>
        </w:rPr>
        <w:t xml:space="preserve"> </w:t>
      </w:r>
      <w:r w:rsidRPr="000F7307">
        <w:rPr>
          <w:rFonts w:cs="FrankRuehl" w:hint="cs"/>
          <w:sz w:val="20"/>
          <w:szCs w:val="22"/>
          <w:rtl/>
        </w:rPr>
        <w:t>להגדירם</w:t>
      </w:r>
      <w:r w:rsidRPr="000F7307">
        <w:rPr>
          <w:rFonts w:cs="FrankRuehl"/>
          <w:sz w:val="20"/>
          <w:szCs w:val="22"/>
          <w:rtl/>
        </w:rPr>
        <w:t xml:space="preserve"> כחברי הנהלה</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ל</w:t>
      </w:r>
      <w:r w:rsidRPr="000F7307">
        <w:rPr>
          <w:rFonts w:cs="FrankRuehl"/>
          <w:sz w:val="20"/>
          <w:szCs w:val="22"/>
          <w:rtl/>
        </w:rPr>
        <w:t>הכפ</w:t>
      </w:r>
      <w:r w:rsidRPr="000F7307">
        <w:rPr>
          <w:rFonts w:cs="FrankRuehl" w:hint="cs"/>
          <w:sz w:val="20"/>
          <w:szCs w:val="22"/>
          <w:rtl/>
        </w:rPr>
        <w:t>י</w:t>
      </w:r>
      <w:r w:rsidRPr="000F7307">
        <w:rPr>
          <w:rFonts w:cs="FrankRuehl"/>
          <w:sz w:val="20"/>
          <w:szCs w:val="22"/>
          <w:rtl/>
        </w:rPr>
        <w:t>פם למנהלי בתי החולים ו</w:t>
      </w:r>
      <w:r w:rsidRPr="000F7307">
        <w:rPr>
          <w:rFonts w:cs="FrankRuehl" w:hint="cs"/>
          <w:sz w:val="20"/>
          <w:szCs w:val="22"/>
          <w:rtl/>
        </w:rPr>
        <w:t>לה</w:t>
      </w:r>
      <w:r w:rsidRPr="000F7307">
        <w:rPr>
          <w:rFonts w:cs="FrankRuehl"/>
          <w:sz w:val="20"/>
          <w:szCs w:val="22"/>
          <w:rtl/>
        </w:rPr>
        <w:t>על</w:t>
      </w:r>
      <w:r w:rsidRPr="000F7307">
        <w:rPr>
          <w:rFonts w:cs="FrankRuehl" w:hint="cs"/>
          <w:sz w:val="20"/>
          <w:szCs w:val="22"/>
          <w:rtl/>
        </w:rPr>
        <w:t>ו</w:t>
      </w:r>
      <w:r w:rsidRPr="000F7307">
        <w:rPr>
          <w:rFonts w:cs="FrankRuehl"/>
          <w:sz w:val="20"/>
          <w:szCs w:val="22"/>
          <w:rtl/>
        </w:rPr>
        <w:t xml:space="preserve">ת </w:t>
      </w:r>
      <w:r w:rsidRPr="000F7307">
        <w:rPr>
          <w:rFonts w:cs="FrankRuehl" w:hint="cs"/>
          <w:sz w:val="20"/>
          <w:szCs w:val="22"/>
          <w:rtl/>
        </w:rPr>
        <w:t xml:space="preserve">את </w:t>
      </w:r>
      <w:r w:rsidRPr="000F7307">
        <w:rPr>
          <w:rFonts w:cs="FrankRuehl"/>
          <w:sz w:val="20"/>
          <w:szCs w:val="22"/>
          <w:rtl/>
        </w:rPr>
        <w:t xml:space="preserve">מתח הדרגות של תפקידם. </w:t>
      </w:r>
      <w:r w:rsidRPr="000F7307">
        <w:rPr>
          <w:rFonts w:cs="FrankRuehl" w:hint="cs"/>
          <w:sz w:val="20"/>
          <w:szCs w:val="22"/>
          <w:rtl/>
        </w:rPr>
        <w:t xml:space="preserve">לפי </w:t>
      </w:r>
      <w:r w:rsidRPr="000F7307">
        <w:rPr>
          <w:rFonts w:cs="FrankRuehl"/>
          <w:sz w:val="20"/>
          <w:szCs w:val="22"/>
          <w:rtl/>
        </w:rPr>
        <w:t xml:space="preserve">התפיסה </w:t>
      </w:r>
      <w:r w:rsidRPr="000F7307">
        <w:rPr>
          <w:rFonts w:cs="FrankRuehl" w:hint="cs"/>
          <w:sz w:val="20"/>
          <w:szCs w:val="22"/>
          <w:rtl/>
        </w:rPr>
        <w:t xml:space="preserve">המקובלת, </w:t>
      </w:r>
      <w:r w:rsidRPr="000F7307">
        <w:rPr>
          <w:rFonts w:cs="FrankRuehl"/>
          <w:sz w:val="20"/>
          <w:szCs w:val="22"/>
          <w:rtl/>
        </w:rPr>
        <w:t>כל מרכז רפ</w:t>
      </w:r>
      <w:r w:rsidRPr="000F7307">
        <w:rPr>
          <w:rFonts w:cs="FrankRuehl" w:hint="cs"/>
          <w:sz w:val="20"/>
          <w:szCs w:val="22"/>
          <w:rtl/>
        </w:rPr>
        <w:t>ו</w:t>
      </w:r>
      <w:r w:rsidRPr="000F7307">
        <w:rPr>
          <w:rFonts w:cs="FrankRuehl"/>
          <w:sz w:val="20"/>
          <w:szCs w:val="22"/>
          <w:rtl/>
        </w:rPr>
        <w:t>אי</w:t>
      </w:r>
      <w:r w:rsidRPr="000F7307">
        <w:rPr>
          <w:rFonts w:cs="FrankRuehl" w:hint="cs"/>
          <w:sz w:val="20"/>
          <w:szCs w:val="22"/>
          <w:rtl/>
        </w:rPr>
        <w:t>-</w:t>
      </w:r>
      <w:r w:rsidRPr="000F7307">
        <w:rPr>
          <w:rFonts w:cs="FrankRuehl"/>
          <w:sz w:val="20"/>
          <w:szCs w:val="22"/>
          <w:rtl/>
        </w:rPr>
        <w:t xml:space="preserve">ממשלתי </w:t>
      </w:r>
      <w:r w:rsidRPr="000F7307">
        <w:rPr>
          <w:rFonts w:cs="FrankRuehl" w:hint="cs"/>
          <w:sz w:val="20"/>
          <w:szCs w:val="22"/>
          <w:rtl/>
        </w:rPr>
        <w:t xml:space="preserve">הוא </w:t>
      </w:r>
      <w:r w:rsidRPr="000F7307">
        <w:rPr>
          <w:rFonts w:cs="FrankRuehl"/>
          <w:sz w:val="20"/>
          <w:szCs w:val="22"/>
          <w:rtl/>
        </w:rPr>
        <w:t>בית חולים ממשלתי שלצדו פועל תאגיד בריאות ולא להפך</w:t>
      </w:r>
      <w:r w:rsidRPr="000F7307">
        <w:rPr>
          <w:rFonts w:cs="FrankRuehl" w:hint="cs"/>
          <w:sz w:val="20"/>
          <w:szCs w:val="22"/>
          <w:rtl/>
        </w:rPr>
        <w:t>.</w:t>
      </w:r>
      <w:r w:rsidRPr="000F7307">
        <w:rPr>
          <w:rFonts w:cs="FrankRuehl"/>
          <w:sz w:val="20"/>
          <w:szCs w:val="22"/>
          <w:rtl/>
        </w:rPr>
        <w:t xml:space="preserve"> לפיכך</w:t>
      </w:r>
      <w:r w:rsidRPr="000F7307">
        <w:rPr>
          <w:rFonts w:cs="FrankRuehl" w:hint="cs"/>
          <w:sz w:val="20"/>
          <w:szCs w:val="22"/>
          <w:rtl/>
        </w:rPr>
        <w:t>,</w:t>
      </w:r>
      <w:r w:rsidRPr="000F7307">
        <w:rPr>
          <w:rFonts w:cs="FrankRuehl"/>
          <w:sz w:val="20"/>
          <w:szCs w:val="22"/>
          <w:rtl/>
        </w:rPr>
        <w:t xml:space="preserve"> האחריות הכללית על מערך הכספים האחוד והתיאום בין בית החולים לתאגיד הבריאות צריכה להיות מוטלת על מנהל הכספים של בית החולים ולא כפי שקורה היום בחלק מהמרכזים הרפואיים. כמו כן יש לקבוע קדנציות </w:t>
      </w:r>
      <w:r w:rsidRPr="000F7307">
        <w:rPr>
          <w:rFonts w:cs="FrankRuehl" w:hint="cs"/>
          <w:sz w:val="20"/>
          <w:szCs w:val="22"/>
          <w:rtl/>
        </w:rPr>
        <w:t>ל</w:t>
      </w:r>
      <w:r w:rsidRPr="000F7307">
        <w:rPr>
          <w:rFonts w:cs="FrankRuehl"/>
          <w:sz w:val="20"/>
          <w:szCs w:val="22"/>
          <w:rtl/>
        </w:rPr>
        <w:t>תפקיד מנהל הכספים ו</w:t>
      </w:r>
      <w:r w:rsidRPr="000F7307">
        <w:rPr>
          <w:rFonts w:cs="FrankRuehl" w:hint="cs"/>
          <w:sz w:val="20"/>
          <w:szCs w:val="22"/>
          <w:rtl/>
        </w:rPr>
        <w:t>לשקול את</w:t>
      </w:r>
      <w:r w:rsidRPr="000F7307">
        <w:rPr>
          <w:rFonts w:cs="FrankRuehl"/>
          <w:sz w:val="20"/>
          <w:szCs w:val="22"/>
          <w:rtl/>
        </w:rPr>
        <w:t xml:space="preserve"> האפשרות לבצע רוטציה בין מנהלי הכספים בבתי החולים השונים.</w:t>
      </w:r>
      <w:r w:rsidRPr="000F7307">
        <w:rPr>
          <w:rFonts w:cs="FrankRuehl" w:hint="cs"/>
          <w:sz w:val="20"/>
          <w:szCs w:val="22"/>
          <w:rtl/>
        </w:rPr>
        <w:t xml:space="preserve"> </w:t>
      </w:r>
      <w:r w:rsidRPr="000F7307">
        <w:rPr>
          <w:rFonts w:cs="FrankRuehl" w:hint="cs"/>
          <w:sz w:val="20"/>
          <w:szCs w:val="22"/>
          <w:rtl/>
        </w:rPr>
        <w:t>אג"ת</w:t>
      </w:r>
      <w:r w:rsidRPr="000F7307">
        <w:rPr>
          <w:rFonts w:cs="FrankRuehl" w:hint="cs"/>
          <w:sz w:val="20"/>
          <w:szCs w:val="22"/>
          <w:rtl/>
        </w:rPr>
        <w:t xml:space="preserve"> במשרד האוצר תומך בתפיסת החשבת הכללית.</w:t>
      </w:r>
    </w:p>
    <w:p w:rsidR="00E3495C" w:rsidRPr="000F7307" w:rsidP="001E732B">
      <w:pPr>
        <w:pStyle w:val="RESHET"/>
        <w:spacing w:line="224" w:lineRule="exact"/>
        <w:rPr>
          <w:rtl/>
        </w:rPr>
      </w:pPr>
      <w:r w:rsidRPr="000F7307">
        <w:rPr>
          <w:rFonts w:hint="cs"/>
          <w:rtl/>
        </w:rPr>
        <w:t>ראוי</w:t>
      </w:r>
      <w:r w:rsidRPr="000F7307">
        <w:rPr>
          <w:rtl/>
        </w:rPr>
        <w:t xml:space="preserve"> שמשרדי הבריאות </w:t>
      </w:r>
      <w:r w:rsidRPr="000F7307">
        <w:rPr>
          <w:rFonts w:hint="cs"/>
          <w:rtl/>
        </w:rPr>
        <w:t>והאוצר</w:t>
      </w:r>
      <w:r w:rsidRPr="000F7307">
        <w:rPr>
          <w:rtl/>
        </w:rPr>
        <w:t xml:space="preserve"> יבחנו מינוי של איש כספים בכיר בבית החולים שיהיה אחראי </w:t>
      </w:r>
      <w:r w:rsidRPr="000F7307">
        <w:rPr>
          <w:rFonts w:hint="cs"/>
          <w:rtl/>
        </w:rPr>
        <w:t>על</w:t>
      </w:r>
      <w:r w:rsidRPr="000F7307">
        <w:rPr>
          <w:rtl/>
        </w:rPr>
        <w:t xml:space="preserve"> </w:t>
      </w:r>
      <w:r w:rsidRPr="000F7307">
        <w:rPr>
          <w:rFonts w:hint="cs"/>
          <w:rtl/>
        </w:rPr>
        <w:t>האיזון</w:t>
      </w:r>
      <w:r w:rsidRPr="000F7307">
        <w:rPr>
          <w:rtl/>
        </w:rPr>
        <w:t xml:space="preserve"> </w:t>
      </w:r>
      <w:r w:rsidRPr="000F7307">
        <w:rPr>
          <w:rFonts w:hint="cs"/>
          <w:rtl/>
        </w:rPr>
        <w:t>הכספי</w:t>
      </w:r>
      <w:r w:rsidRPr="000F7307">
        <w:rPr>
          <w:rtl/>
        </w:rPr>
        <w:t xml:space="preserve"> </w:t>
      </w:r>
      <w:r w:rsidRPr="000F7307">
        <w:rPr>
          <w:rFonts w:hint="cs"/>
          <w:rtl/>
        </w:rPr>
        <w:t>של</w:t>
      </w:r>
      <w:r w:rsidRPr="000F7307">
        <w:rPr>
          <w:rtl/>
        </w:rPr>
        <w:t xml:space="preserve"> </w:t>
      </w:r>
      <w:r w:rsidRPr="000F7307">
        <w:rPr>
          <w:rFonts w:hint="cs"/>
          <w:rtl/>
        </w:rPr>
        <w:t>המרכז</w:t>
      </w:r>
      <w:r w:rsidRPr="000F7307">
        <w:rPr>
          <w:rtl/>
        </w:rPr>
        <w:t xml:space="preserve"> </w:t>
      </w:r>
      <w:r w:rsidRPr="000F7307">
        <w:rPr>
          <w:rFonts w:hint="cs"/>
          <w:rtl/>
        </w:rPr>
        <w:t>הרפואי</w:t>
      </w:r>
      <w:r w:rsidRPr="000F7307">
        <w:rPr>
          <w:rtl/>
        </w:rPr>
        <w:t xml:space="preserve"> </w:t>
      </w:r>
      <w:r w:rsidRPr="000F7307">
        <w:rPr>
          <w:rFonts w:hint="cs"/>
          <w:rtl/>
        </w:rPr>
        <w:t>כולו</w:t>
      </w:r>
      <w:r w:rsidRPr="000F7307">
        <w:rPr>
          <w:rtl/>
        </w:rPr>
        <w:t>.</w:t>
      </w:r>
    </w:p>
    <w:p w:rsidR="001E732B" w:rsidP="001E732B">
      <w:pPr>
        <w:spacing w:after="60" w:line="230" w:lineRule="exact"/>
        <w:jc w:val="both"/>
        <w:rPr>
          <w:rFonts w:cs="FrankRuehl"/>
          <w:sz w:val="22"/>
          <w:szCs w:val="22"/>
          <w:rtl/>
        </w:rPr>
      </w:pPr>
    </w:p>
    <w:p w:rsidR="001E732B" w:rsidP="001E732B">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1E732B" w:rsidP="001E732B">
      <w:pPr>
        <w:spacing w:after="60" w:line="230" w:lineRule="exact"/>
        <w:jc w:val="both"/>
        <w:rPr>
          <w:rFonts w:cs="FrankRuehl"/>
          <w:sz w:val="22"/>
          <w:szCs w:val="22"/>
          <w:rtl/>
        </w:rPr>
      </w:pPr>
    </w:p>
    <w:p w:rsidR="00E3495C" w:rsidRPr="000F7307" w:rsidP="001E732B">
      <w:pPr>
        <w:pStyle w:val="RESHET"/>
        <w:spacing w:line="224" w:lineRule="exact"/>
        <w:rPr>
          <w:rtl/>
        </w:rPr>
      </w:pPr>
      <w:r w:rsidRPr="000F7307">
        <w:rPr>
          <w:rFonts w:hint="cs"/>
          <w:rtl/>
        </w:rPr>
        <w:t>תקציב</w:t>
      </w:r>
      <w:r w:rsidRPr="000F7307">
        <w:rPr>
          <w:rtl/>
        </w:rPr>
        <w:t xml:space="preserve"> בתי החולים הכלליים-ממשלתיים</w:t>
      </w:r>
      <w:r w:rsidRPr="000F7307">
        <w:rPr>
          <w:rFonts w:hint="cs"/>
          <w:rtl/>
        </w:rPr>
        <w:t>,</w:t>
      </w:r>
      <w:r w:rsidRPr="000F7307">
        <w:rPr>
          <w:rtl/>
        </w:rPr>
        <w:t xml:space="preserve"> </w:t>
      </w:r>
      <w:r w:rsidRPr="000F7307">
        <w:rPr>
          <w:rFonts w:hint="cs"/>
          <w:rtl/>
        </w:rPr>
        <w:t>הנקבע</w:t>
      </w:r>
      <w:r w:rsidRPr="000F7307">
        <w:rPr>
          <w:rtl/>
        </w:rPr>
        <w:t xml:space="preserve"> בתחילת </w:t>
      </w:r>
      <w:r w:rsidRPr="000F7307">
        <w:rPr>
          <w:rFonts w:hint="cs"/>
          <w:rtl/>
        </w:rPr>
        <w:t>ה</w:t>
      </w:r>
      <w:r w:rsidRPr="000F7307">
        <w:rPr>
          <w:rtl/>
        </w:rPr>
        <w:t>שנה</w:t>
      </w:r>
      <w:r w:rsidRPr="000F7307">
        <w:rPr>
          <w:rFonts w:hint="cs"/>
          <w:rtl/>
        </w:rPr>
        <w:t>,</w:t>
      </w:r>
      <w:r w:rsidRPr="000F7307">
        <w:rPr>
          <w:rtl/>
        </w:rPr>
        <w:t xml:space="preserve"> </w:t>
      </w:r>
      <w:r w:rsidRPr="000F7307">
        <w:rPr>
          <w:rFonts w:hint="cs"/>
          <w:rtl/>
        </w:rPr>
        <w:t>נמוך</w:t>
      </w:r>
      <w:r w:rsidRPr="000F7307">
        <w:rPr>
          <w:rtl/>
        </w:rPr>
        <w:t xml:space="preserve"> מא</w:t>
      </w:r>
      <w:r w:rsidRPr="000F7307">
        <w:rPr>
          <w:rFonts w:hint="cs"/>
          <w:rtl/>
        </w:rPr>
        <w:t>ו</w:t>
      </w:r>
      <w:r w:rsidRPr="000F7307">
        <w:rPr>
          <w:rtl/>
        </w:rPr>
        <w:t xml:space="preserve">ד </w:t>
      </w:r>
      <w:r w:rsidRPr="000F7307">
        <w:rPr>
          <w:rFonts w:hint="cs"/>
          <w:rtl/>
        </w:rPr>
        <w:t>ביחס לזה המתעדכן במהלך השנה. מדובר בדפוס הידוע לבתי החולים, למשרד הבריאות ולמשרד האוצר - התקציב המקורי שנקבע אינו מ</w:t>
      </w:r>
      <w:r w:rsidRPr="000F7307">
        <w:rPr>
          <w:rtl/>
        </w:rPr>
        <w:t xml:space="preserve">שקף את פעילות </w:t>
      </w:r>
      <w:r w:rsidRPr="000F7307">
        <w:rPr>
          <w:rFonts w:hint="cs"/>
          <w:rtl/>
        </w:rPr>
        <w:t>בתי החולים ולכן</w:t>
      </w:r>
      <w:r w:rsidRPr="000F7307">
        <w:rPr>
          <w:rtl/>
        </w:rPr>
        <w:t xml:space="preserve"> במהלך השנה </w:t>
      </w:r>
      <w:r w:rsidRPr="000F7307">
        <w:rPr>
          <w:rFonts w:hint="cs"/>
          <w:rtl/>
        </w:rPr>
        <w:t>נדרשים משרד האוצר ו</w:t>
      </w:r>
      <w:r w:rsidRPr="000F7307">
        <w:rPr>
          <w:rtl/>
        </w:rPr>
        <w:t xml:space="preserve">משרד הבריאות </w:t>
      </w:r>
      <w:r w:rsidRPr="000F7307">
        <w:rPr>
          <w:rFonts w:hint="cs"/>
          <w:rtl/>
        </w:rPr>
        <w:t xml:space="preserve">להתאים ולעדכן את התקציב. </w:t>
      </w:r>
    </w:p>
    <w:p w:rsidR="00E3495C" w:rsidRPr="000F7307" w:rsidP="001E732B">
      <w:pPr>
        <w:pStyle w:val="RESHET"/>
        <w:spacing w:line="224" w:lineRule="exact"/>
        <w:rPr>
          <w:rtl/>
        </w:rPr>
      </w:pPr>
      <w:r w:rsidRPr="000F7307">
        <w:rPr>
          <w:rFonts w:hint="cs"/>
          <w:rtl/>
        </w:rPr>
        <w:t>מדובר בשיטה לא ראויה, הגורמת לאי-שקט, לחוסר ודאות, לאי יכולת לעבוד באופן מושכל, לחיים ב</w:t>
      </w:r>
      <w:r w:rsidRPr="000F7307">
        <w:rPr>
          <w:rtl/>
        </w:rPr>
        <w:t>"</w:t>
      </w:r>
      <w:r w:rsidRPr="000F7307">
        <w:rPr>
          <w:rFonts w:hint="cs"/>
          <w:rtl/>
        </w:rPr>
        <w:t>תרבות</w:t>
      </w:r>
      <w:r w:rsidRPr="000F7307">
        <w:rPr>
          <w:rtl/>
        </w:rPr>
        <w:t xml:space="preserve"> </w:t>
      </w:r>
      <w:r w:rsidRPr="000F7307">
        <w:rPr>
          <w:rFonts w:hint="cs"/>
          <w:rtl/>
        </w:rPr>
        <w:t>של</w:t>
      </w:r>
      <w:r w:rsidRPr="000F7307">
        <w:rPr>
          <w:rtl/>
        </w:rPr>
        <w:t xml:space="preserve"> </w:t>
      </w:r>
      <w:r w:rsidRPr="000F7307">
        <w:rPr>
          <w:rFonts w:hint="cs"/>
          <w:rtl/>
        </w:rPr>
        <w:t>מצוקה</w:t>
      </w:r>
      <w:r w:rsidRPr="000F7307">
        <w:rPr>
          <w:rtl/>
        </w:rPr>
        <w:t>"</w:t>
      </w:r>
      <w:r w:rsidRPr="000F7307">
        <w:rPr>
          <w:rFonts w:hint="cs"/>
          <w:rtl/>
        </w:rPr>
        <w:t xml:space="preserve"> והמונעת תכנון רב-שנתי, התייעלות ועבודה שיטתית ונכונה, משום שהגורמים במערכת עסוקים בפתרון בעיות הצפויות להתעורר "מחר בבוקר". </w:t>
      </w:r>
      <w:r w:rsidRPr="000F7307">
        <w:rPr>
          <w:rtl/>
        </w:rPr>
        <w:t>על מנת לאפשר למרכזים הרפואיים עצמאות כלכלית</w:t>
      </w:r>
      <w:r w:rsidRPr="000F7307">
        <w:rPr>
          <w:rFonts w:hint="cs"/>
          <w:rtl/>
        </w:rPr>
        <w:t>,</w:t>
      </w:r>
      <w:r w:rsidRPr="000F7307">
        <w:rPr>
          <w:rtl/>
        </w:rPr>
        <w:t xml:space="preserve"> על משרד הבריאות, משרד האוצר והרשות החדשה, בשיתוף בתי החולים, </w:t>
      </w:r>
      <w:r w:rsidRPr="000F7307">
        <w:rPr>
          <w:rFonts w:hint="cs"/>
          <w:rtl/>
        </w:rPr>
        <w:t>לערוך</w:t>
      </w:r>
      <w:r w:rsidRPr="000F7307">
        <w:rPr>
          <w:rtl/>
        </w:rPr>
        <w:t xml:space="preserve"> שידוד מערכות בנוגע לתקציב בתי החולים: יש לתקצב אותם </w:t>
      </w:r>
      <w:r w:rsidRPr="000F7307">
        <w:rPr>
          <w:rFonts w:hint="cs"/>
          <w:rtl/>
        </w:rPr>
        <w:t xml:space="preserve">כבר בתחילת השנה </w:t>
      </w:r>
      <w:r w:rsidRPr="000F7307">
        <w:rPr>
          <w:rtl/>
        </w:rPr>
        <w:t xml:space="preserve">באופן </w:t>
      </w:r>
      <w:r w:rsidRPr="000F7307">
        <w:rPr>
          <w:rFonts w:hint="cs"/>
          <w:rtl/>
        </w:rPr>
        <w:t>שמתאים</w:t>
      </w:r>
      <w:r w:rsidRPr="000F7307">
        <w:rPr>
          <w:rtl/>
        </w:rPr>
        <w:t xml:space="preserve"> </w:t>
      </w:r>
      <w:r w:rsidRPr="000F7307">
        <w:rPr>
          <w:rFonts w:hint="cs"/>
          <w:rtl/>
        </w:rPr>
        <w:t>לפעילות</w:t>
      </w:r>
      <w:r w:rsidRPr="000F7307">
        <w:rPr>
          <w:rtl/>
        </w:rPr>
        <w:t xml:space="preserve"> </w:t>
      </w:r>
      <w:r w:rsidRPr="000F7307">
        <w:rPr>
          <w:rFonts w:hint="cs"/>
          <w:rtl/>
        </w:rPr>
        <w:t>שהממשלה</w:t>
      </w:r>
      <w:r w:rsidRPr="000F7307">
        <w:rPr>
          <w:rtl/>
        </w:rPr>
        <w:t xml:space="preserve"> </w:t>
      </w:r>
      <w:r w:rsidRPr="000F7307">
        <w:rPr>
          <w:rFonts w:hint="cs"/>
          <w:rtl/>
        </w:rPr>
        <w:t>דורשת</w:t>
      </w:r>
      <w:r w:rsidRPr="000F7307">
        <w:rPr>
          <w:rtl/>
        </w:rPr>
        <w:t xml:space="preserve"> </w:t>
      </w:r>
      <w:r w:rsidRPr="000F7307">
        <w:rPr>
          <w:rFonts w:hint="cs"/>
          <w:rtl/>
        </w:rPr>
        <w:t>מהם</w:t>
      </w:r>
      <w:r w:rsidRPr="000F7307">
        <w:rPr>
          <w:rtl/>
        </w:rPr>
        <w:t xml:space="preserve">, </w:t>
      </w:r>
      <w:r w:rsidRPr="000F7307">
        <w:rPr>
          <w:rFonts w:hint="cs"/>
          <w:rtl/>
        </w:rPr>
        <w:t>וזאת</w:t>
      </w:r>
      <w:r w:rsidRPr="000F7307">
        <w:rPr>
          <w:rtl/>
        </w:rPr>
        <w:t xml:space="preserve"> </w:t>
      </w:r>
      <w:r w:rsidRPr="000F7307">
        <w:rPr>
          <w:rFonts w:hint="cs"/>
          <w:rtl/>
        </w:rPr>
        <w:t>כדי</w:t>
      </w:r>
      <w:r w:rsidRPr="000F7307">
        <w:rPr>
          <w:rtl/>
        </w:rPr>
        <w:t xml:space="preserve"> </w:t>
      </w:r>
      <w:r w:rsidRPr="000F7307">
        <w:rPr>
          <w:rFonts w:hint="cs"/>
          <w:rtl/>
        </w:rPr>
        <w:t>לאפשר</w:t>
      </w:r>
      <w:r w:rsidRPr="000F7307">
        <w:rPr>
          <w:rtl/>
        </w:rPr>
        <w:t xml:space="preserve"> </w:t>
      </w:r>
      <w:r w:rsidRPr="000F7307">
        <w:rPr>
          <w:rFonts w:hint="cs"/>
          <w:rtl/>
        </w:rPr>
        <w:t>להם</w:t>
      </w:r>
      <w:r w:rsidRPr="000F7307">
        <w:rPr>
          <w:rtl/>
        </w:rPr>
        <w:t xml:space="preserve"> </w:t>
      </w:r>
      <w:r w:rsidRPr="000F7307">
        <w:rPr>
          <w:rFonts w:hint="cs"/>
          <w:rtl/>
        </w:rPr>
        <w:t>לפעול</w:t>
      </w:r>
      <w:r w:rsidRPr="000F7307">
        <w:rPr>
          <w:rtl/>
        </w:rPr>
        <w:t xml:space="preserve"> </w:t>
      </w:r>
      <w:r w:rsidRPr="000F7307">
        <w:rPr>
          <w:rFonts w:hint="cs"/>
          <w:rtl/>
        </w:rPr>
        <w:t>בוודאות</w:t>
      </w:r>
      <w:r w:rsidRPr="000F7307">
        <w:rPr>
          <w:rtl/>
        </w:rPr>
        <w:t xml:space="preserve"> </w:t>
      </w:r>
      <w:r w:rsidRPr="000F7307">
        <w:rPr>
          <w:rFonts w:hint="cs"/>
          <w:rtl/>
        </w:rPr>
        <w:t>תקציבית</w:t>
      </w:r>
      <w:r w:rsidRPr="000F7307">
        <w:rPr>
          <w:rtl/>
        </w:rPr>
        <w:t>.</w:t>
      </w:r>
      <w:r w:rsidRPr="000F7307">
        <w:rPr>
          <w:rFonts w:hint="cs"/>
          <w:rtl/>
        </w:rPr>
        <w:t xml:space="preserve"> יש להתאים את תכניות העבודה של בתי החולים לתקציב שנקבע בתחילת השנה. אם</w:t>
      </w:r>
      <w:r w:rsidRPr="000F7307">
        <w:rPr>
          <w:rtl/>
        </w:rPr>
        <w:t xml:space="preserve"> </w:t>
      </w:r>
      <w:r w:rsidRPr="000F7307">
        <w:rPr>
          <w:rFonts w:hint="cs"/>
          <w:rtl/>
        </w:rPr>
        <w:t>יש</w:t>
      </w:r>
      <w:r w:rsidRPr="000F7307">
        <w:rPr>
          <w:rtl/>
        </w:rPr>
        <w:t xml:space="preserve"> </w:t>
      </w:r>
      <w:r w:rsidRPr="000F7307">
        <w:rPr>
          <w:rFonts w:hint="cs"/>
          <w:rtl/>
        </w:rPr>
        <w:t>צורך</w:t>
      </w:r>
      <w:r w:rsidRPr="000F7307">
        <w:rPr>
          <w:rtl/>
        </w:rPr>
        <w:t xml:space="preserve"> </w:t>
      </w:r>
      <w:r w:rsidRPr="000F7307">
        <w:rPr>
          <w:rFonts w:hint="cs"/>
          <w:rtl/>
        </w:rPr>
        <w:t>בשינויים</w:t>
      </w:r>
      <w:r w:rsidRPr="000F7307">
        <w:rPr>
          <w:rtl/>
        </w:rPr>
        <w:t xml:space="preserve"> </w:t>
      </w:r>
      <w:r w:rsidRPr="000F7307">
        <w:rPr>
          <w:rFonts w:hint="cs"/>
          <w:rtl/>
        </w:rPr>
        <w:t>תקציביים,</w:t>
      </w:r>
      <w:r w:rsidRPr="000F7307">
        <w:rPr>
          <w:rtl/>
        </w:rPr>
        <w:t xml:space="preserve"> </w:t>
      </w:r>
      <w:r w:rsidRPr="000F7307">
        <w:rPr>
          <w:rFonts w:hint="cs"/>
          <w:rtl/>
        </w:rPr>
        <w:t>יש</w:t>
      </w:r>
      <w:r w:rsidRPr="000F7307">
        <w:rPr>
          <w:rtl/>
        </w:rPr>
        <w:t xml:space="preserve"> </w:t>
      </w:r>
      <w:r w:rsidRPr="000F7307">
        <w:rPr>
          <w:rFonts w:hint="cs"/>
          <w:rtl/>
        </w:rPr>
        <w:t>לעשותם</w:t>
      </w:r>
      <w:r w:rsidRPr="000F7307">
        <w:rPr>
          <w:rtl/>
        </w:rPr>
        <w:t xml:space="preserve"> </w:t>
      </w:r>
      <w:r w:rsidRPr="000F7307">
        <w:rPr>
          <w:rFonts w:hint="cs"/>
          <w:rtl/>
        </w:rPr>
        <w:t>מיד,</w:t>
      </w:r>
      <w:r w:rsidRPr="000F7307">
        <w:rPr>
          <w:rtl/>
        </w:rPr>
        <w:t xml:space="preserve"> </w:t>
      </w:r>
      <w:r w:rsidRPr="000F7307">
        <w:rPr>
          <w:rFonts w:hint="cs"/>
          <w:rtl/>
        </w:rPr>
        <w:t>ברגע שנודע</w:t>
      </w:r>
      <w:r w:rsidRPr="000F7307">
        <w:rPr>
          <w:rtl/>
        </w:rPr>
        <w:t xml:space="preserve"> </w:t>
      </w:r>
      <w:r w:rsidRPr="000F7307">
        <w:rPr>
          <w:rFonts w:hint="cs"/>
          <w:rtl/>
        </w:rPr>
        <w:t>עליהם,</w:t>
      </w:r>
      <w:r w:rsidRPr="000F7307">
        <w:rPr>
          <w:rtl/>
        </w:rPr>
        <w:t xml:space="preserve"> </w:t>
      </w:r>
      <w:r w:rsidRPr="000F7307">
        <w:rPr>
          <w:rFonts w:hint="cs"/>
          <w:rtl/>
        </w:rPr>
        <w:t>ולא</w:t>
      </w:r>
      <w:r w:rsidRPr="000F7307">
        <w:rPr>
          <w:rtl/>
        </w:rPr>
        <w:t xml:space="preserve"> </w:t>
      </w:r>
      <w:r w:rsidRPr="000F7307">
        <w:rPr>
          <w:rFonts w:hint="cs"/>
          <w:rtl/>
        </w:rPr>
        <w:t>ימים</w:t>
      </w:r>
      <w:r w:rsidRPr="000F7307">
        <w:rPr>
          <w:rtl/>
        </w:rPr>
        <w:t xml:space="preserve"> </w:t>
      </w:r>
      <w:r w:rsidRPr="000F7307">
        <w:rPr>
          <w:rFonts w:hint="cs"/>
          <w:rtl/>
        </w:rPr>
        <w:t>ספורים</w:t>
      </w:r>
      <w:r w:rsidRPr="000F7307">
        <w:rPr>
          <w:rtl/>
        </w:rPr>
        <w:t xml:space="preserve"> </w:t>
      </w:r>
      <w:r w:rsidRPr="000F7307">
        <w:rPr>
          <w:rFonts w:hint="cs"/>
          <w:rtl/>
        </w:rPr>
        <w:t>לפני</w:t>
      </w:r>
      <w:r w:rsidRPr="000F7307">
        <w:rPr>
          <w:rtl/>
        </w:rPr>
        <w:t xml:space="preserve"> </w:t>
      </w:r>
      <w:r w:rsidRPr="000F7307">
        <w:rPr>
          <w:rFonts w:hint="cs"/>
          <w:rtl/>
        </w:rPr>
        <w:t>סוף</w:t>
      </w:r>
      <w:r w:rsidRPr="000F7307">
        <w:rPr>
          <w:rtl/>
        </w:rPr>
        <w:t xml:space="preserve"> </w:t>
      </w:r>
      <w:r w:rsidRPr="000F7307">
        <w:rPr>
          <w:rFonts w:hint="cs"/>
          <w:rtl/>
        </w:rPr>
        <w:t>השנה</w:t>
      </w:r>
      <w:r w:rsidRPr="000F7307">
        <w:rPr>
          <w:rtl/>
        </w:rPr>
        <w:t>.</w:t>
      </w:r>
      <w:r w:rsidRPr="000F7307">
        <w:rPr>
          <w:rFonts w:hint="cs"/>
          <w:rtl/>
        </w:rPr>
        <w:t xml:space="preserve"> יש לקחת בחשבון את מורכבות המערכת ולפעול כך שאם תינתן תוספת משאבים לצד אחד, כדוגמת קופות החולים לא יבוא הדבר על חשבון הצד האחר, כדוגמת בתי החולים. כך למשל מתן הנחות לקופות החולים מגדיל את גירעונות בתי החולים; עלייה במחיר יום אשפוז גורמת לגידול בגירעונות הקופות. על</w:t>
      </w:r>
      <w:r w:rsidRPr="000F7307">
        <w:rPr>
          <w:rtl/>
        </w:rPr>
        <w:t xml:space="preserve"> </w:t>
      </w:r>
      <w:r w:rsidRPr="000F7307">
        <w:rPr>
          <w:rFonts w:hint="cs"/>
          <w:rtl/>
        </w:rPr>
        <w:t>משרד</w:t>
      </w:r>
      <w:r w:rsidRPr="000F7307">
        <w:rPr>
          <w:rtl/>
        </w:rPr>
        <w:t xml:space="preserve"> </w:t>
      </w:r>
      <w:r w:rsidRPr="000F7307">
        <w:rPr>
          <w:rFonts w:hint="cs"/>
          <w:rtl/>
        </w:rPr>
        <w:t>הבריאות</w:t>
      </w:r>
      <w:r w:rsidRPr="000F7307">
        <w:rPr>
          <w:rtl/>
        </w:rPr>
        <w:t xml:space="preserve"> </w:t>
      </w:r>
      <w:r w:rsidRPr="000F7307">
        <w:rPr>
          <w:rFonts w:hint="cs"/>
          <w:rtl/>
        </w:rPr>
        <w:t>להורות לרשות</w:t>
      </w:r>
      <w:r w:rsidRPr="000F7307">
        <w:rPr>
          <w:rtl/>
        </w:rPr>
        <w:t xml:space="preserve"> </w:t>
      </w:r>
      <w:r w:rsidRPr="000F7307">
        <w:rPr>
          <w:rFonts w:hint="cs"/>
          <w:rtl/>
        </w:rPr>
        <w:t>למרכזים רפואיים ממשלתיים לקבוע</w:t>
      </w:r>
      <w:r w:rsidRPr="000F7307">
        <w:rPr>
          <w:rtl/>
        </w:rPr>
        <w:t xml:space="preserve"> </w:t>
      </w:r>
      <w:r w:rsidRPr="000F7307">
        <w:rPr>
          <w:rFonts w:hint="cs"/>
          <w:rtl/>
        </w:rPr>
        <w:t>יעדים</w:t>
      </w:r>
      <w:r w:rsidRPr="000F7307">
        <w:rPr>
          <w:rtl/>
        </w:rPr>
        <w:t xml:space="preserve"> </w:t>
      </w:r>
      <w:r w:rsidRPr="000F7307">
        <w:rPr>
          <w:rFonts w:hint="cs"/>
          <w:rtl/>
        </w:rPr>
        <w:t>בנוגע</w:t>
      </w:r>
      <w:r w:rsidRPr="000F7307">
        <w:rPr>
          <w:rtl/>
        </w:rPr>
        <w:t xml:space="preserve"> </w:t>
      </w:r>
      <w:r w:rsidRPr="000F7307">
        <w:rPr>
          <w:rFonts w:hint="cs"/>
          <w:rtl/>
        </w:rPr>
        <w:t>לדרכי</w:t>
      </w:r>
      <w:r w:rsidRPr="000F7307">
        <w:rPr>
          <w:rtl/>
        </w:rPr>
        <w:t xml:space="preserve"> </w:t>
      </w:r>
      <w:r w:rsidRPr="000F7307">
        <w:rPr>
          <w:rFonts w:hint="cs"/>
          <w:rtl/>
        </w:rPr>
        <w:t>הממשל</w:t>
      </w:r>
      <w:r w:rsidRPr="000F7307">
        <w:rPr>
          <w:rtl/>
        </w:rPr>
        <w:t xml:space="preserve"> </w:t>
      </w:r>
      <w:r w:rsidRPr="000F7307">
        <w:rPr>
          <w:rFonts w:hint="cs"/>
          <w:rtl/>
        </w:rPr>
        <w:t>התאגידי</w:t>
      </w:r>
      <w:r w:rsidRPr="000F7307">
        <w:rPr>
          <w:rtl/>
        </w:rPr>
        <w:t xml:space="preserve"> </w:t>
      </w:r>
      <w:r w:rsidRPr="000F7307">
        <w:rPr>
          <w:rFonts w:hint="cs"/>
          <w:rtl/>
        </w:rPr>
        <w:t>במרכזים</w:t>
      </w:r>
      <w:r w:rsidRPr="000F7307">
        <w:rPr>
          <w:rtl/>
        </w:rPr>
        <w:t xml:space="preserve"> </w:t>
      </w:r>
      <w:r w:rsidRPr="000F7307">
        <w:rPr>
          <w:rFonts w:hint="cs"/>
          <w:rtl/>
        </w:rPr>
        <w:t>הרפואיים</w:t>
      </w:r>
      <w:r w:rsidRPr="000F7307">
        <w:rPr>
          <w:rtl/>
        </w:rPr>
        <w:t xml:space="preserve"> </w:t>
      </w:r>
      <w:r w:rsidRPr="000F7307">
        <w:rPr>
          <w:rFonts w:hint="cs"/>
          <w:rtl/>
        </w:rPr>
        <w:t>שבאחריותה,</w:t>
      </w:r>
      <w:r w:rsidRPr="000F7307">
        <w:rPr>
          <w:rtl/>
        </w:rPr>
        <w:t xml:space="preserve"> </w:t>
      </w:r>
      <w:r w:rsidRPr="000F7307">
        <w:rPr>
          <w:rFonts w:hint="cs"/>
          <w:rtl/>
        </w:rPr>
        <w:t>להנחותה כיצד לקדם יעדים אלה ולעקוב</w:t>
      </w:r>
      <w:r w:rsidRPr="000F7307">
        <w:rPr>
          <w:rtl/>
        </w:rPr>
        <w:t xml:space="preserve"> </w:t>
      </w:r>
      <w:r w:rsidRPr="000F7307">
        <w:rPr>
          <w:rFonts w:hint="cs"/>
          <w:rtl/>
        </w:rPr>
        <w:t>אחר</w:t>
      </w:r>
      <w:r w:rsidRPr="000F7307">
        <w:rPr>
          <w:rtl/>
        </w:rPr>
        <w:t xml:space="preserve"> </w:t>
      </w:r>
      <w:r w:rsidRPr="000F7307">
        <w:rPr>
          <w:rFonts w:hint="cs"/>
          <w:rtl/>
        </w:rPr>
        <w:t>השגתם</w:t>
      </w:r>
      <w:r w:rsidRPr="000F7307">
        <w:rPr>
          <w:rtl/>
        </w:rPr>
        <w:t>.</w:t>
      </w:r>
    </w:p>
    <w:p w:rsidR="00E3495C" w:rsidRPr="005959F7" w:rsidP="00915C1A">
      <w:pPr>
        <w:pStyle w:val="KOT2"/>
        <w:rPr>
          <w:rtl/>
        </w:rPr>
      </w:pPr>
      <w:bookmarkStart w:id="66" w:name="_Toc390761757"/>
      <w:bookmarkStart w:id="67" w:name="_Toc398533236"/>
      <w:r>
        <w:rPr>
          <w:rFonts w:hint="cs"/>
          <w:rtl/>
        </w:rPr>
        <w:t>גירעון בבית חולים ציבורי - משבר הדסה</w:t>
      </w:r>
      <w:bookmarkEnd w:id="66"/>
      <w:bookmarkEnd w:id="67"/>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במערכת הבריאות פועלים מספר בתי חולים ציבוריים שאינם בבעלות המדינה. הגדולים שבהם הם המרכז הרפואי הדסה והמרכז הרפואי שערי צדק בירושלים. </w:t>
      </w:r>
      <w:r w:rsidRPr="000F7307">
        <w:rPr>
          <w:rFonts w:cs="FrankRuehl"/>
          <w:sz w:val="20"/>
          <w:szCs w:val="22"/>
          <w:rtl/>
        </w:rPr>
        <w:t>בתי החולים הציבוריים כפופים לרגולציה של המדינה</w:t>
      </w:r>
      <w:r w:rsidRPr="000F7307">
        <w:rPr>
          <w:rFonts w:cs="FrankRuehl" w:hint="cs"/>
          <w:sz w:val="20"/>
          <w:szCs w:val="22"/>
          <w:rtl/>
        </w:rPr>
        <w:t xml:space="preserve"> בהיבט הרפואי,</w:t>
      </w:r>
      <w:r w:rsidRPr="000F7307">
        <w:rPr>
          <w:rFonts w:cs="FrankRuehl"/>
          <w:sz w:val="20"/>
          <w:szCs w:val="22"/>
          <w:rtl/>
        </w:rPr>
        <w:t xml:space="preserve"> ולכן הם מחויבים </w:t>
      </w:r>
      <w:r w:rsidRPr="000F7307">
        <w:rPr>
          <w:rFonts w:cs="FrankRuehl" w:hint="cs"/>
          <w:sz w:val="20"/>
          <w:szCs w:val="22"/>
          <w:rtl/>
        </w:rPr>
        <w:t>בין היתר</w:t>
      </w:r>
      <w:r w:rsidRPr="000F7307">
        <w:rPr>
          <w:rFonts w:cs="FrankRuehl"/>
          <w:sz w:val="20"/>
          <w:szCs w:val="22"/>
          <w:rtl/>
        </w:rPr>
        <w:t xml:space="preserve"> להפעיל חדר מיון, לקיים הסכמי שכר קיבוציים </w:t>
      </w:r>
      <w:r w:rsidRPr="000F7307">
        <w:rPr>
          <w:rFonts w:cs="FrankRuehl" w:hint="cs"/>
          <w:sz w:val="20"/>
          <w:szCs w:val="22"/>
          <w:rtl/>
        </w:rPr>
        <w:t>ו</w:t>
      </w:r>
      <w:r w:rsidRPr="000F7307">
        <w:rPr>
          <w:rFonts w:cs="FrankRuehl"/>
          <w:sz w:val="20"/>
          <w:szCs w:val="22"/>
          <w:rtl/>
        </w:rPr>
        <w:t>לפעול בכפוף למחירים שקובעת המדינה</w:t>
      </w:r>
      <w:r w:rsidRPr="000F7307">
        <w:rPr>
          <w:rFonts w:cs="FrankRuehl" w:hint="cs"/>
          <w:sz w:val="20"/>
          <w:szCs w:val="22"/>
          <w:rtl/>
        </w:rPr>
        <w:t>. אולם</w:t>
      </w:r>
      <w:r w:rsidRPr="000F7307">
        <w:rPr>
          <w:rFonts w:cs="FrankRuehl"/>
          <w:sz w:val="20"/>
          <w:szCs w:val="22"/>
          <w:rtl/>
        </w:rPr>
        <w:t xml:space="preserve"> בניגוד לבתי החולים הממשלתיים, הם אינם זכאים לסיוע קבוע מהמדינה</w:t>
      </w:r>
      <w:r w:rsidRPr="000F7307">
        <w:rPr>
          <w:rFonts w:cs="FrankRuehl" w:hint="cs"/>
          <w:sz w:val="20"/>
          <w:szCs w:val="22"/>
          <w:rtl/>
        </w:rPr>
        <w:t>; תזרים המזומנים שלהם הוא באחריותם, עליהם לגייס אשראי מהבנקים המסחריים ויכולתם לשאת בהוצאות שונות מותנית בהשגת מקורות הכנסה מספיקים</w:t>
      </w:r>
      <w:r w:rsidRPr="000F7307">
        <w:rPr>
          <w:rFonts w:cs="FrankRuehl"/>
          <w:sz w:val="20"/>
          <w:szCs w:val="22"/>
          <w:rtl/>
        </w:rPr>
        <w:t xml:space="preserve">. כתוצאה מכך נוצר מצב </w:t>
      </w:r>
      <w:r w:rsidRPr="000F7307">
        <w:rPr>
          <w:rFonts w:cs="FrankRuehl" w:hint="cs"/>
          <w:sz w:val="20"/>
          <w:szCs w:val="22"/>
          <w:rtl/>
        </w:rPr>
        <w:t xml:space="preserve">שבו </w:t>
      </w:r>
      <w:r w:rsidRPr="000F7307">
        <w:rPr>
          <w:rFonts w:cs="FrankRuehl"/>
          <w:sz w:val="20"/>
          <w:szCs w:val="22"/>
          <w:rtl/>
        </w:rPr>
        <w:t>בתי החולים הציבוריים פועלים באותה סביבה עסקית-רפואית שבה פועלים בתי החולים הממשלתיים</w:t>
      </w:r>
      <w:r w:rsidRPr="000F7307">
        <w:rPr>
          <w:rFonts w:cs="FrankRuehl" w:hint="cs"/>
          <w:sz w:val="20"/>
          <w:szCs w:val="22"/>
          <w:rtl/>
        </w:rPr>
        <w:t>,</w:t>
      </w:r>
      <w:r w:rsidRPr="000F7307">
        <w:rPr>
          <w:rFonts w:cs="FrankRuehl"/>
          <w:sz w:val="20"/>
          <w:szCs w:val="22"/>
          <w:rtl/>
        </w:rPr>
        <w:t xml:space="preserve"> א</w:t>
      </w:r>
      <w:r w:rsidRPr="000F7307">
        <w:rPr>
          <w:rFonts w:cs="FrankRuehl" w:hint="cs"/>
          <w:sz w:val="20"/>
          <w:szCs w:val="22"/>
          <w:rtl/>
        </w:rPr>
        <w:t>ם כי</w:t>
      </w:r>
      <w:r w:rsidRPr="000F7307">
        <w:rPr>
          <w:rFonts w:cs="FrankRuehl"/>
          <w:sz w:val="20"/>
          <w:szCs w:val="22"/>
          <w:rtl/>
        </w:rPr>
        <w:t xml:space="preserve"> בסביבה כלכלית-תחרותית שונה</w:t>
      </w:r>
      <w:r w:rsidRPr="000F7307">
        <w:rPr>
          <w:rFonts w:cs="FrankRuehl" w:hint="cs"/>
          <w:sz w:val="20"/>
          <w:szCs w:val="22"/>
          <w:rtl/>
        </w:rPr>
        <w:t xml:space="preserve"> בתכלית</w:t>
      </w:r>
      <w:r w:rsidRPr="000F7307">
        <w:rPr>
          <w:rFonts w:cs="FrankRuehl"/>
          <w:sz w:val="20"/>
          <w:szCs w:val="22"/>
          <w:rtl/>
        </w:rPr>
        <w:t>. משרד הבריאות מפעיל מערך פיקוח ובקרה על הפעילות הרפואית של כלל בתי החולים בארץ, לרבות על פעילותם של בתי החולים הציבוריים</w:t>
      </w:r>
      <w:r w:rsidRPr="000F7307">
        <w:rPr>
          <w:rFonts w:cs="FrankRuehl" w:hint="cs"/>
          <w:sz w:val="20"/>
          <w:szCs w:val="22"/>
          <w:rtl/>
        </w:rPr>
        <w:t>.</w:t>
      </w:r>
    </w:p>
    <w:p w:rsidR="00E3495C" w:rsidRPr="000F7307" w:rsidP="004D10D4">
      <w:pPr>
        <w:spacing w:after="120" w:line="230" w:lineRule="exact"/>
        <w:jc w:val="both"/>
        <w:rPr>
          <w:rFonts w:cs="FrankRuehl"/>
          <w:sz w:val="20"/>
          <w:szCs w:val="22"/>
          <w:rtl/>
        </w:rPr>
      </w:pPr>
      <w:r w:rsidRPr="000F7307">
        <w:rPr>
          <w:rFonts w:cs="FrankRuehl" w:hint="cs"/>
          <w:sz w:val="20"/>
          <w:szCs w:val="22"/>
          <w:rtl/>
        </w:rPr>
        <w:t xml:space="preserve">ההסתדרות המדיצינית הדסה, הכוללת את בית החולים הדסה עין כרם ואת בית החולים הדסה הר הצופים (להלן - המרכז הרפואי הדסה או המרכז הרפואי), הוקמה על ידי הדסה, ארגון נשים ציוניות באמריקה (להלן </w:t>
      </w:r>
      <w:r w:rsidRPr="000F7307">
        <w:rPr>
          <w:rFonts w:cs="FrankRuehl"/>
          <w:sz w:val="20"/>
          <w:szCs w:val="22"/>
          <w:rtl/>
        </w:rPr>
        <w:t>–</w:t>
      </w:r>
      <w:r w:rsidRPr="000F7307">
        <w:rPr>
          <w:rFonts w:cs="FrankRuehl" w:hint="cs"/>
          <w:sz w:val="20"/>
          <w:szCs w:val="22"/>
          <w:rtl/>
        </w:rPr>
        <w:t xml:space="preserve"> ארגון נשות הדסה). המרכז הרפואי הדסה מאוגד כחברה לתועלת הציבור (להלן - </w:t>
      </w:r>
      <w:r w:rsidRPr="000F7307">
        <w:rPr>
          <w:rFonts w:cs="FrankRuehl" w:hint="cs"/>
          <w:sz w:val="20"/>
          <w:szCs w:val="22"/>
          <w:rtl/>
        </w:rPr>
        <w:t>חל"צ</w:t>
      </w:r>
      <w:r w:rsidRPr="000F7307">
        <w:rPr>
          <w:rFonts w:cs="FrankRuehl" w:hint="cs"/>
          <w:sz w:val="20"/>
          <w:szCs w:val="22"/>
          <w:rtl/>
        </w:rPr>
        <w:t>)</w:t>
      </w:r>
      <w:r>
        <w:rPr>
          <w:rFonts w:cs="FrankRuehl"/>
          <w:sz w:val="20"/>
          <w:szCs w:val="22"/>
          <w:vertAlign w:val="superscript"/>
          <w:rtl/>
        </w:rPr>
        <w:footnoteReference w:id="127"/>
      </w:r>
      <w:r w:rsidRPr="000F7307">
        <w:rPr>
          <w:rFonts w:cs="FrankRuehl" w:hint="cs"/>
          <w:sz w:val="20"/>
          <w:szCs w:val="22"/>
          <w:rtl/>
        </w:rPr>
        <w:t>. חברי</w:t>
      </w:r>
      <w:r w:rsidRPr="000F7307">
        <w:rPr>
          <w:rFonts w:cs="FrankRuehl"/>
          <w:sz w:val="20"/>
          <w:szCs w:val="22"/>
          <w:rtl/>
        </w:rPr>
        <w:t xml:space="preserve"> </w:t>
      </w:r>
      <w:r w:rsidRPr="000F7307">
        <w:rPr>
          <w:rFonts w:cs="FrankRuehl"/>
          <w:sz w:val="20"/>
          <w:szCs w:val="22"/>
          <w:rtl/>
        </w:rPr>
        <w:t>החל"צ</w:t>
      </w:r>
      <w:r w:rsidRPr="000F7307">
        <w:rPr>
          <w:rFonts w:cs="FrankRuehl"/>
          <w:sz w:val="20"/>
          <w:szCs w:val="22"/>
          <w:rtl/>
        </w:rPr>
        <w:t xml:space="preserve"> </w:t>
      </w:r>
      <w:r w:rsidRPr="000F7307">
        <w:rPr>
          <w:rFonts w:cs="FrankRuehl" w:hint="cs"/>
          <w:sz w:val="20"/>
          <w:szCs w:val="22"/>
          <w:rtl/>
        </w:rPr>
        <w:t>הם</w:t>
      </w:r>
      <w:r w:rsidRPr="000F7307">
        <w:rPr>
          <w:rFonts w:cs="FrankRuehl"/>
          <w:sz w:val="20"/>
          <w:szCs w:val="22"/>
          <w:rtl/>
        </w:rPr>
        <w:t xml:space="preserve"> </w:t>
      </w:r>
      <w:r w:rsidRPr="000F7307">
        <w:rPr>
          <w:rFonts w:cs="FrankRuehl" w:hint="cs"/>
          <w:sz w:val="20"/>
          <w:szCs w:val="22"/>
          <w:rtl/>
        </w:rPr>
        <w:t>ארגון</w:t>
      </w:r>
      <w:r w:rsidRPr="000F7307">
        <w:rPr>
          <w:rFonts w:cs="FrankRuehl"/>
          <w:sz w:val="20"/>
          <w:szCs w:val="22"/>
          <w:rtl/>
        </w:rPr>
        <w:t xml:space="preserve"> </w:t>
      </w:r>
      <w:r w:rsidRPr="000F7307">
        <w:rPr>
          <w:rFonts w:cs="FrankRuehl" w:hint="cs"/>
          <w:sz w:val="20"/>
          <w:szCs w:val="22"/>
          <w:rtl/>
        </w:rPr>
        <w:t>סיוע</w:t>
      </w:r>
      <w:r w:rsidRPr="000F7307">
        <w:rPr>
          <w:rFonts w:cs="FrankRuehl"/>
          <w:sz w:val="20"/>
          <w:szCs w:val="22"/>
          <w:rtl/>
        </w:rPr>
        <w:t xml:space="preserve"> </w:t>
      </w:r>
      <w:r w:rsidRPr="000F7307">
        <w:rPr>
          <w:rFonts w:cs="FrankRuehl" w:hint="cs"/>
          <w:sz w:val="20"/>
          <w:szCs w:val="22"/>
          <w:rtl/>
        </w:rPr>
        <w:t>רפואי</w:t>
      </w:r>
      <w:r w:rsidRPr="000F7307">
        <w:rPr>
          <w:rFonts w:cs="FrankRuehl"/>
          <w:sz w:val="20"/>
          <w:szCs w:val="22"/>
          <w:rtl/>
        </w:rPr>
        <w:t xml:space="preserve"> </w:t>
      </w:r>
      <w:r w:rsidRPr="000F7307">
        <w:rPr>
          <w:rFonts w:cs="FrankRuehl" w:hint="cs"/>
          <w:sz w:val="20"/>
          <w:szCs w:val="22"/>
          <w:rtl/>
        </w:rPr>
        <w:t>של</w:t>
      </w:r>
      <w:r w:rsidRPr="000F7307">
        <w:rPr>
          <w:rFonts w:cs="FrankRuehl"/>
          <w:sz w:val="20"/>
          <w:szCs w:val="22"/>
          <w:rtl/>
        </w:rPr>
        <w:t xml:space="preserve"> </w:t>
      </w:r>
      <w:r w:rsidRPr="000F7307">
        <w:rPr>
          <w:rFonts w:cs="FrankRuehl" w:hint="cs"/>
          <w:sz w:val="20"/>
          <w:szCs w:val="22"/>
          <w:rtl/>
        </w:rPr>
        <w:t>הדסה ובעלי תפקידים בארגון נשות הדסה. ארגון נשות</w:t>
      </w:r>
      <w:r w:rsidRPr="000F7307">
        <w:rPr>
          <w:rFonts w:cs="FrankRuehl"/>
          <w:sz w:val="20"/>
          <w:szCs w:val="22"/>
          <w:rtl/>
        </w:rPr>
        <w:t xml:space="preserve"> </w:t>
      </w:r>
      <w:r w:rsidRPr="000F7307">
        <w:rPr>
          <w:rFonts w:cs="FrankRuehl" w:hint="cs"/>
          <w:sz w:val="20"/>
          <w:szCs w:val="22"/>
          <w:rtl/>
        </w:rPr>
        <w:t>הדסה הוא גם הבעלים של המרכז הרפואי הדסה וגם מי שמחזיק בזכויות ההחלטה במרכז הרפואי באמצעות הרוב שלו בדירקטוריון. כמו כן שמורה לארגון זכות הווטו על כל החלטות הדירקטוריון</w:t>
      </w:r>
      <w:r>
        <w:rPr>
          <w:rStyle w:val="FootnoteReference"/>
          <w:rFonts w:cs="David"/>
          <w:sz w:val="20"/>
          <w:szCs w:val="22"/>
          <w:rtl/>
        </w:rPr>
        <w:footnoteReference w:id="128"/>
      </w:r>
      <w:r w:rsidRPr="000F7307">
        <w:rPr>
          <w:rFonts w:cs="FrankRuehl" w:hint="cs"/>
          <w:sz w:val="20"/>
          <w:szCs w:val="22"/>
          <w:rtl/>
        </w:rPr>
        <w:t>.</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למעלה מ-50% מהכנסות המרכז הרפואי הדסה נובעים ממתן שירותים רפואיים שמקורם בקופות החולים. </w:t>
      </w:r>
      <w:r w:rsidRPr="000F7307">
        <w:rPr>
          <w:rFonts w:cs="FrankRuehl"/>
          <w:sz w:val="20"/>
          <w:szCs w:val="22"/>
          <w:rtl/>
        </w:rPr>
        <w:t>קופות החולים מממנות</w:t>
      </w:r>
      <w:r w:rsidRPr="000F7307">
        <w:rPr>
          <w:rFonts w:cs="FrankRuehl" w:hint="cs"/>
          <w:sz w:val="20"/>
          <w:szCs w:val="22"/>
          <w:rtl/>
        </w:rPr>
        <w:t>,</w:t>
      </w:r>
      <w:r w:rsidRPr="000F7307">
        <w:rPr>
          <w:rFonts w:cs="FrankRuehl"/>
          <w:sz w:val="20"/>
          <w:szCs w:val="22"/>
          <w:rtl/>
        </w:rPr>
        <w:t xml:space="preserve"> במסגרת שירותי בריאות נוספים (להלן - </w:t>
      </w:r>
      <w:r w:rsidRPr="000F7307">
        <w:rPr>
          <w:rFonts w:cs="FrankRuehl"/>
          <w:sz w:val="20"/>
          <w:szCs w:val="22"/>
          <w:rtl/>
        </w:rPr>
        <w:t>שב"ן</w:t>
      </w:r>
      <w:r w:rsidRPr="000F7307">
        <w:rPr>
          <w:rFonts w:cs="FrankRuehl"/>
          <w:sz w:val="20"/>
          <w:szCs w:val="22"/>
          <w:rtl/>
        </w:rPr>
        <w:t>)</w:t>
      </w:r>
      <w:r w:rsidRPr="000F7307">
        <w:rPr>
          <w:rFonts w:cs="FrankRuehl" w:hint="cs"/>
          <w:sz w:val="20"/>
          <w:szCs w:val="22"/>
          <w:rtl/>
        </w:rPr>
        <w:t>,</w:t>
      </w:r>
      <w:r w:rsidRPr="000F7307">
        <w:rPr>
          <w:rFonts w:cs="FrankRuehl"/>
          <w:sz w:val="20"/>
          <w:szCs w:val="22"/>
          <w:rtl/>
        </w:rPr>
        <w:t xml:space="preserve"> ש</w:t>
      </w:r>
      <w:r w:rsidRPr="000F7307">
        <w:rPr>
          <w:rFonts w:cs="FrankRuehl" w:hint="cs"/>
          <w:sz w:val="20"/>
          <w:szCs w:val="22"/>
          <w:rtl/>
        </w:rPr>
        <w:t>י</w:t>
      </w:r>
      <w:r w:rsidRPr="000F7307">
        <w:rPr>
          <w:rFonts w:cs="FrankRuehl"/>
          <w:sz w:val="20"/>
          <w:szCs w:val="22"/>
          <w:rtl/>
        </w:rPr>
        <w:t xml:space="preserve">רותי רפואה פרטית </w:t>
      </w:r>
      <w:r w:rsidRPr="000F7307">
        <w:rPr>
          <w:rFonts w:cs="FrankRuehl" w:hint="cs"/>
          <w:sz w:val="20"/>
          <w:szCs w:val="22"/>
          <w:rtl/>
        </w:rPr>
        <w:t xml:space="preserve">(להלן - </w:t>
      </w:r>
      <w:r w:rsidRPr="000F7307">
        <w:rPr>
          <w:rFonts w:cs="FrankRuehl"/>
          <w:sz w:val="20"/>
          <w:szCs w:val="22"/>
          <w:rtl/>
        </w:rPr>
        <w:t>שר"פ</w:t>
      </w:r>
      <w:r w:rsidRPr="000F7307">
        <w:rPr>
          <w:rFonts w:cs="FrankRuehl" w:hint="cs"/>
          <w:sz w:val="20"/>
          <w:szCs w:val="22"/>
          <w:rtl/>
        </w:rPr>
        <w:t>)</w:t>
      </w:r>
      <w:r w:rsidRPr="000F7307">
        <w:rPr>
          <w:rFonts w:cs="FrankRuehl"/>
          <w:sz w:val="20"/>
          <w:szCs w:val="22"/>
          <w:rtl/>
        </w:rPr>
        <w:t xml:space="preserve"> במרכז הרפואי.</w:t>
      </w:r>
      <w:r w:rsidRPr="000F7307">
        <w:rPr>
          <w:rFonts w:cs="FrankRuehl" w:hint="cs"/>
          <w:sz w:val="20"/>
          <w:szCs w:val="22"/>
          <w:rtl/>
        </w:rPr>
        <w:t xml:space="preserve"> נוסף על כך, המדינה משתתפת בהוצאות נקודתיות של המרכז הרפואי הדסה כגון בניית מגדל האשפוז החדש שעלה כ-360 מיליון דולר, שכ-180 מיליון ש</w:t>
      </w:r>
      <w:r w:rsidRPr="000F7307">
        <w:rPr>
          <w:rFonts w:cs="FrankRuehl"/>
          <w:sz w:val="20"/>
          <w:szCs w:val="22"/>
          <w:rtl/>
        </w:rPr>
        <w:t>"</w:t>
      </w:r>
      <w:r w:rsidRPr="000F7307">
        <w:rPr>
          <w:rFonts w:cs="FrankRuehl" w:hint="cs"/>
          <w:sz w:val="20"/>
          <w:szCs w:val="22"/>
          <w:rtl/>
        </w:rPr>
        <w:t>ח מתוכם</w:t>
      </w:r>
      <w:r>
        <w:rPr>
          <w:rFonts w:cs="FrankRuehl"/>
          <w:sz w:val="20"/>
          <w:szCs w:val="22"/>
          <w:vertAlign w:val="superscript"/>
          <w:rtl/>
        </w:rPr>
        <w:footnoteReference w:id="129"/>
      </w:r>
      <w:r w:rsidRPr="000F7307">
        <w:rPr>
          <w:rFonts w:cs="FrankRuehl" w:hint="cs"/>
          <w:sz w:val="20"/>
          <w:szCs w:val="22"/>
          <w:rtl/>
        </w:rPr>
        <w:t xml:space="preserve"> הם ממימון המדינה.</w:t>
      </w:r>
    </w:p>
    <w:p w:rsidR="00E3495C" w:rsidRPr="000F7307" w:rsidP="00915C1A">
      <w:pPr>
        <w:spacing w:after="120" w:line="230" w:lineRule="exact"/>
        <w:jc w:val="both"/>
        <w:rPr>
          <w:rFonts w:cs="FrankRuehl"/>
          <w:sz w:val="20"/>
          <w:szCs w:val="22"/>
          <w:rtl/>
        </w:rPr>
      </w:pPr>
      <w:r w:rsidRPr="000F7307">
        <w:rPr>
          <w:rFonts w:cs="FrankRuehl" w:hint="cs"/>
          <w:sz w:val="20"/>
          <w:szCs w:val="22"/>
          <w:rtl/>
        </w:rPr>
        <w:t>מתחילת שנת 2014 נמצא המרכז הרפואי הדסה בהקפאת הליכים בעקבות משבר תקציבי שאליו נקלע - גירעון נצבר של כ-1.3 מיליארד ש"ח</w:t>
      </w:r>
      <w:r>
        <w:rPr>
          <w:rStyle w:val="FootnoteReference"/>
          <w:rFonts w:cs="FrankRuehl"/>
          <w:sz w:val="20"/>
          <w:szCs w:val="22"/>
          <w:rtl/>
        </w:rPr>
        <w:footnoteReference w:id="130"/>
      </w:r>
      <w:r w:rsidRPr="000F7307">
        <w:rPr>
          <w:rFonts w:cs="FrankRuehl" w:hint="cs"/>
          <w:sz w:val="20"/>
          <w:szCs w:val="22"/>
          <w:rtl/>
        </w:rPr>
        <w:t>. מהדוחות הכספיים של המרכז הרפואי הדסה לשנת 2012 עולה כי הגירעון המצטבר עמד על 1.1 מיליארד ש</w:t>
      </w:r>
      <w:r w:rsidRPr="000F7307">
        <w:rPr>
          <w:rFonts w:cs="FrankRuehl"/>
          <w:sz w:val="20"/>
          <w:szCs w:val="22"/>
          <w:rtl/>
        </w:rPr>
        <w:t>"</w:t>
      </w:r>
      <w:r w:rsidRPr="000F7307">
        <w:rPr>
          <w:rFonts w:cs="FrankRuehl" w:hint="cs"/>
          <w:sz w:val="20"/>
          <w:szCs w:val="22"/>
          <w:rtl/>
        </w:rPr>
        <w:t xml:space="preserve">ח. נוסף על כך עולה מהביאורים לדוחות כי בית החולים נמצא במשבר כלכלי. </w:t>
      </w:r>
    </w:p>
    <w:p w:rsidR="00E3495C" w:rsidRPr="000F7307" w:rsidP="00915C1A">
      <w:pPr>
        <w:spacing w:after="120" w:line="230" w:lineRule="exact"/>
        <w:jc w:val="both"/>
        <w:rPr>
          <w:rFonts w:cs="FrankRuehl"/>
          <w:sz w:val="20"/>
          <w:szCs w:val="22"/>
          <w:rtl/>
        </w:rPr>
      </w:pPr>
      <w:r>
        <w:rPr>
          <w:rFonts w:cs="FrankRuehl"/>
          <w:sz w:val="20"/>
          <w:szCs w:val="22"/>
          <w:rtl/>
        </w:rPr>
        <w:br w:type="page"/>
      </w:r>
      <w:r w:rsidRPr="000F7307">
        <w:rPr>
          <w:rFonts w:cs="FrankRuehl" w:hint="cs"/>
          <w:sz w:val="20"/>
          <w:szCs w:val="22"/>
          <w:rtl/>
        </w:rPr>
        <w:t>תרשים 3 מציג את התפתחות גירעון הדסה החל משנת 2003 (באלפי ש"ח):</w:t>
      </w:r>
    </w:p>
    <w:p w:rsidR="00E3495C" w:rsidRPr="000F7307" w:rsidP="00647AEE">
      <w:pPr>
        <w:spacing w:after="240" w:line="240" w:lineRule="atLeast"/>
        <w:jc w:val="center"/>
        <w:rPr>
          <w:rFonts w:cs="FrankRuehl"/>
          <w:sz w:val="20"/>
          <w:szCs w:val="22"/>
          <w:rtl/>
        </w:rPr>
      </w:pPr>
      <w:r>
        <w:rPr>
          <w:rFonts w:cs="FrankRuehl"/>
          <w:sz w:val="20"/>
          <w:szCs w:val="22"/>
        </w:rPr>
        <w:pict>
          <v:shape id="_x0000_i1027" type="#_x0000_t75" style="width:340pt;height:204.5pt">
            <v:imagedata r:id="rId8" o:title="209-g3-new"/>
          </v:shape>
        </w:pict>
      </w:r>
    </w:p>
    <w:p w:rsidR="00E3495C" w:rsidRPr="000F7307" w:rsidP="00647AEE">
      <w:pPr>
        <w:pStyle w:val="RESHET"/>
        <w:rPr>
          <w:rtl/>
        </w:rPr>
      </w:pPr>
      <w:r w:rsidRPr="000F7307">
        <w:rPr>
          <w:rFonts w:hint="cs"/>
          <w:rtl/>
        </w:rPr>
        <w:t>החל משנת 2003 ישנה עלייה עקבית בגירעון המצטבר של המרכז הרפואי, שהגיע בסוף שנת 2012 לכ-67% מהמחזור.</w:t>
      </w:r>
    </w:p>
    <w:p w:rsidR="00E3495C" w:rsidRPr="000F7307" w:rsidP="00647AEE">
      <w:pPr>
        <w:spacing w:before="180" w:after="120" w:line="230" w:lineRule="exact"/>
        <w:jc w:val="both"/>
        <w:rPr>
          <w:rFonts w:cs="FrankRuehl"/>
          <w:sz w:val="20"/>
          <w:szCs w:val="22"/>
          <w:rtl/>
        </w:rPr>
      </w:pPr>
      <w:r w:rsidRPr="000F7307">
        <w:rPr>
          <w:rFonts w:cs="FrankRuehl" w:hint="cs"/>
          <w:sz w:val="20"/>
          <w:szCs w:val="22"/>
          <w:rtl/>
        </w:rPr>
        <w:t xml:space="preserve">לפי כללי רשות התאגידים, </w:t>
      </w:r>
      <w:r w:rsidRPr="000F7307">
        <w:rPr>
          <w:rFonts w:cs="FrankRuehl"/>
          <w:sz w:val="20"/>
          <w:szCs w:val="22"/>
          <w:rtl/>
        </w:rPr>
        <w:t>כאשר נמצאו ליקויים בהתנהלות עמותה המצדיקים הפעלת סמכויות של הרשם</w:t>
      </w:r>
      <w:r w:rsidRPr="000F7307">
        <w:rPr>
          <w:rFonts w:cs="FrankRuehl" w:hint="cs"/>
          <w:sz w:val="20"/>
          <w:szCs w:val="22"/>
          <w:rtl/>
        </w:rPr>
        <w:t>,</w:t>
      </w:r>
      <w:r w:rsidRPr="000F7307">
        <w:rPr>
          <w:rFonts w:cs="FrankRuehl"/>
          <w:sz w:val="20"/>
          <w:szCs w:val="22"/>
          <w:rtl/>
        </w:rPr>
        <w:t xml:space="preserve"> ובשים לב</w:t>
      </w:r>
      <w:r w:rsidRPr="000F7307">
        <w:rPr>
          <w:rFonts w:cs="FrankRuehl" w:hint="cs"/>
          <w:sz w:val="20"/>
          <w:szCs w:val="22"/>
          <w:rtl/>
        </w:rPr>
        <w:t xml:space="preserve"> </w:t>
      </w:r>
      <w:r w:rsidRPr="000F7307">
        <w:rPr>
          <w:rFonts w:cs="FrankRuehl"/>
          <w:sz w:val="20"/>
          <w:szCs w:val="22"/>
          <w:rtl/>
        </w:rPr>
        <w:t>לנסיבות העניין ולמהות הליקויים</w:t>
      </w:r>
      <w:r w:rsidRPr="000F7307">
        <w:rPr>
          <w:rFonts w:cs="FrankRuehl" w:hint="cs"/>
          <w:sz w:val="20"/>
          <w:szCs w:val="22"/>
          <w:rtl/>
        </w:rPr>
        <w:t>,</w:t>
      </w:r>
      <w:r w:rsidRPr="000F7307">
        <w:rPr>
          <w:rFonts w:cs="FrankRuehl"/>
          <w:sz w:val="20"/>
          <w:szCs w:val="22"/>
          <w:rtl/>
        </w:rPr>
        <w:t xml:space="preserve"> ישקול רשם העמותות מתן הזדמנות לעמותה לתקן את</w:t>
      </w:r>
      <w:r w:rsidRPr="000F7307">
        <w:rPr>
          <w:rFonts w:cs="FrankRuehl" w:hint="cs"/>
          <w:sz w:val="20"/>
          <w:szCs w:val="22"/>
          <w:rtl/>
        </w:rPr>
        <w:t xml:space="preserve"> </w:t>
      </w:r>
      <w:r w:rsidRPr="000F7307">
        <w:rPr>
          <w:rFonts w:cs="FrankRuehl"/>
          <w:sz w:val="20"/>
          <w:szCs w:val="22"/>
          <w:rtl/>
        </w:rPr>
        <w:t>הליקויים</w:t>
      </w:r>
      <w:r w:rsidRPr="000F7307">
        <w:rPr>
          <w:rFonts w:cs="FrankRuehl" w:hint="cs"/>
          <w:sz w:val="20"/>
          <w:szCs w:val="22"/>
          <w:rtl/>
        </w:rPr>
        <w:t xml:space="preserve"> </w:t>
      </w:r>
      <w:r w:rsidRPr="000F7307">
        <w:rPr>
          <w:rFonts w:cs="FrankRuehl"/>
          <w:sz w:val="20"/>
          <w:szCs w:val="22"/>
          <w:rtl/>
        </w:rPr>
        <w:t>כתנאי למתן אישור ניהול תקין</w:t>
      </w:r>
      <w:r>
        <w:rPr>
          <w:rFonts w:cs="FrankRuehl"/>
          <w:sz w:val="20"/>
          <w:szCs w:val="22"/>
          <w:vertAlign w:val="superscript"/>
          <w:rtl/>
        </w:rPr>
        <w:footnoteReference w:id="131"/>
      </w:r>
      <w:r w:rsidRPr="000F7307">
        <w:rPr>
          <w:rFonts w:cs="FrankRuehl" w:hint="cs"/>
          <w:sz w:val="20"/>
          <w:szCs w:val="22"/>
          <w:rtl/>
        </w:rPr>
        <w:t>. רשות התאגידים מגדירה כאחד מהליקויים הללו, מצב של גירעון מצטבר מפעילות שוטפת של עמותה המסכן את המשך תפקודה. על פי רשות התאגידים, במקרה שה</w:t>
      </w:r>
      <w:r w:rsidRPr="000F7307">
        <w:rPr>
          <w:rFonts w:cs="FrankRuehl"/>
          <w:sz w:val="20"/>
          <w:szCs w:val="22"/>
          <w:rtl/>
        </w:rPr>
        <w:t>ג</w:t>
      </w:r>
      <w:r w:rsidRPr="000F7307">
        <w:rPr>
          <w:rFonts w:cs="FrankRuehl" w:hint="cs"/>
          <w:sz w:val="20"/>
          <w:szCs w:val="22"/>
          <w:rtl/>
        </w:rPr>
        <w:t>י</w:t>
      </w:r>
      <w:r w:rsidRPr="000F7307">
        <w:rPr>
          <w:rFonts w:cs="FrankRuehl"/>
          <w:sz w:val="20"/>
          <w:szCs w:val="22"/>
          <w:rtl/>
        </w:rPr>
        <w:t xml:space="preserve">רעון </w:t>
      </w:r>
      <w:r w:rsidRPr="000F7307">
        <w:rPr>
          <w:rFonts w:cs="FrankRuehl" w:hint="cs"/>
          <w:sz w:val="20"/>
          <w:szCs w:val="22"/>
          <w:rtl/>
        </w:rPr>
        <w:t xml:space="preserve">המצטבר </w:t>
      </w:r>
      <w:r w:rsidRPr="000F7307">
        <w:rPr>
          <w:rFonts w:cs="FrankRuehl"/>
          <w:sz w:val="20"/>
          <w:szCs w:val="22"/>
          <w:rtl/>
        </w:rPr>
        <w:t>עולה על 50% מהמחזור הכספי</w:t>
      </w:r>
      <w:r w:rsidRPr="000F7307">
        <w:rPr>
          <w:rFonts w:cs="FrankRuehl" w:hint="cs"/>
          <w:sz w:val="20"/>
          <w:szCs w:val="22"/>
          <w:rtl/>
        </w:rPr>
        <w:t>,</w:t>
      </w:r>
      <w:r w:rsidRPr="000F7307">
        <w:rPr>
          <w:rFonts w:cs="FrankRuehl"/>
          <w:sz w:val="20"/>
          <w:szCs w:val="22"/>
          <w:rtl/>
        </w:rPr>
        <w:t xml:space="preserve"> בנסיבות מסוימות תידרש העמותה, לאחר בחינת הסיבות לג</w:t>
      </w:r>
      <w:r w:rsidRPr="000F7307">
        <w:rPr>
          <w:rFonts w:cs="FrankRuehl" w:hint="cs"/>
          <w:sz w:val="20"/>
          <w:szCs w:val="22"/>
          <w:rtl/>
        </w:rPr>
        <w:t>י</w:t>
      </w:r>
      <w:r w:rsidRPr="000F7307">
        <w:rPr>
          <w:rFonts w:cs="FrankRuehl"/>
          <w:sz w:val="20"/>
          <w:szCs w:val="22"/>
          <w:rtl/>
        </w:rPr>
        <w:t>רעון, להתחייב לעמידה בתכנית כלכלית להקטנת הג</w:t>
      </w:r>
      <w:r w:rsidRPr="000F7307">
        <w:rPr>
          <w:rFonts w:cs="FrankRuehl" w:hint="cs"/>
          <w:sz w:val="20"/>
          <w:szCs w:val="22"/>
          <w:rtl/>
        </w:rPr>
        <w:t>י</w:t>
      </w:r>
      <w:r w:rsidRPr="000F7307">
        <w:rPr>
          <w:rFonts w:cs="FrankRuehl"/>
          <w:sz w:val="20"/>
          <w:szCs w:val="22"/>
          <w:rtl/>
        </w:rPr>
        <w:t>רעון ולהגשת מאזני בוחן</w:t>
      </w:r>
      <w:r w:rsidRPr="000F7307">
        <w:rPr>
          <w:rFonts w:cs="FrankRuehl" w:hint="cs"/>
          <w:sz w:val="20"/>
          <w:szCs w:val="22"/>
          <w:rtl/>
        </w:rPr>
        <w:t xml:space="preserve"> </w:t>
      </w:r>
      <w:r w:rsidRPr="000F7307">
        <w:rPr>
          <w:rFonts w:cs="FrankRuehl"/>
          <w:sz w:val="20"/>
          <w:szCs w:val="22"/>
          <w:rtl/>
        </w:rPr>
        <w:t>ומסמכים נוספים לצורך בחינת עמידתה בהתחייבות</w:t>
      </w:r>
      <w:r>
        <w:rPr>
          <w:rStyle w:val="FootnoteReference"/>
          <w:rFonts w:cs="FrankRuehl"/>
          <w:sz w:val="20"/>
          <w:szCs w:val="22"/>
          <w:rtl/>
        </w:rPr>
        <w:footnoteReference w:id="132"/>
      </w:r>
      <w:r w:rsidRPr="000F7307">
        <w:rPr>
          <w:rFonts w:cs="FrankRuehl"/>
          <w:sz w:val="20"/>
          <w:szCs w:val="22"/>
          <w:rtl/>
        </w:rPr>
        <w:t>.</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בסוף שנת 2010 עמד הגירעון של הדסה על 629 מיליון ש"ח. בספטמבר 2011 הוציאה רשות התאגידים למרכז הרפואי אישור על ניהול תקין לשנת 2012. בנובמבר 2012 שוב שלחה רשות התאגידים למרכז הרפואי אישור ניהול תקין לשנת 2013, בצירוף מכתב שבו היא ביקשה מהמרכז הרפואי לתת הסברים לגירעון המצטבר הגבוה ולגירעון השוטף בסך 235 מיליון ש"ח, ולפרט את הצעדים שהוא נוקט לצמצום גירעון זה. בינואר 2013 פירט סמנכ"ל הכספים של המרכז הרפואי לרשות התאגידים סיבות לגידול בגירעון ועדכן כי ההנהלה נערכת ליישם תכנית הבראה. במרץ 2013 דיווחה רשות התאגידים לחשב משרד הבריאות במכתב על גירעון במרכז הרפואי הדסה. בינואר 2014 פנה נציג החשב הכללי לרשות התאגידים והסביר שמתנהלים מגעים מתקדמים לחתימה על הסכם הבראה, ולכן הם מבקשים להימנע ממצב של הפסקת אישור ניהול תקין להדסה. במהלך שנת 2014 ניהלו </w:t>
      </w:r>
      <w:r w:rsidRPr="000F7307">
        <w:rPr>
          <w:rFonts w:cs="FrankRuehl"/>
          <w:sz w:val="20"/>
          <w:szCs w:val="22"/>
          <w:rtl/>
        </w:rPr>
        <w:t>משרדי הבריאות והאו</w:t>
      </w:r>
      <w:r w:rsidRPr="000F7307">
        <w:rPr>
          <w:rFonts w:cs="FrankRuehl" w:hint="cs"/>
          <w:sz w:val="20"/>
          <w:szCs w:val="22"/>
          <w:rtl/>
        </w:rPr>
        <w:t>צר</w:t>
      </w:r>
      <w:r w:rsidRPr="000F7307">
        <w:rPr>
          <w:rFonts w:cs="FrankRuehl"/>
          <w:sz w:val="20"/>
          <w:szCs w:val="22"/>
          <w:rtl/>
        </w:rPr>
        <w:t xml:space="preserve"> מגעים מתקדמים עם המרכז הרפואי </w:t>
      </w:r>
      <w:r w:rsidRPr="000F7307">
        <w:rPr>
          <w:rFonts w:cs="FrankRuehl" w:hint="cs"/>
          <w:sz w:val="20"/>
          <w:szCs w:val="22"/>
          <w:rtl/>
        </w:rPr>
        <w:t xml:space="preserve">הדסה </w:t>
      </w:r>
      <w:r w:rsidRPr="000F7307">
        <w:rPr>
          <w:rFonts w:cs="FrankRuehl"/>
          <w:sz w:val="20"/>
          <w:szCs w:val="22"/>
          <w:rtl/>
        </w:rPr>
        <w:t>במטרה לחתום על הסכם הבראה</w:t>
      </w:r>
      <w:r w:rsidRPr="000F7307">
        <w:rPr>
          <w:rFonts w:cs="FrankRuehl" w:hint="cs"/>
          <w:sz w:val="20"/>
          <w:szCs w:val="22"/>
          <w:rtl/>
        </w:rPr>
        <w:t>. רשות התאגידים ידעה כי מתנהלים מגעים ולכן הוציאה למרכז הרפואי אישור</w:t>
      </w:r>
      <w:r w:rsidRPr="000F7307">
        <w:rPr>
          <w:rFonts w:cs="FrankRuehl"/>
          <w:sz w:val="20"/>
          <w:szCs w:val="22"/>
          <w:rtl/>
        </w:rPr>
        <w:t xml:space="preserve"> </w:t>
      </w:r>
      <w:r w:rsidRPr="000F7307">
        <w:rPr>
          <w:rFonts w:cs="FrankRuehl" w:hint="cs"/>
          <w:sz w:val="20"/>
          <w:szCs w:val="22"/>
          <w:rtl/>
        </w:rPr>
        <w:t>על</w:t>
      </w:r>
      <w:r w:rsidRPr="000F7307">
        <w:rPr>
          <w:rFonts w:cs="FrankRuehl"/>
          <w:sz w:val="20"/>
          <w:szCs w:val="22"/>
          <w:rtl/>
        </w:rPr>
        <w:t xml:space="preserve"> </w:t>
      </w:r>
      <w:r w:rsidRPr="000F7307">
        <w:rPr>
          <w:rFonts w:cs="FrankRuehl" w:hint="cs"/>
          <w:sz w:val="20"/>
          <w:szCs w:val="22"/>
          <w:rtl/>
        </w:rPr>
        <w:t>ניהול</w:t>
      </w:r>
      <w:r w:rsidRPr="000F7307">
        <w:rPr>
          <w:rFonts w:cs="FrankRuehl"/>
          <w:sz w:val="20"/>
          <w:szCs w:val="22"/>
          <w:rtl/>
        </w:rPr>
        <w:t xml:space="preserve"> </w:t>
      </w:r>
      <w:r w:rsidRPr="000F7307">
        <w:rPr>
          <w:rFonts w:cs="FrankRuehl" w:hint="cs"/>
          <w:sz w:val="20"/>
          <w:szCs w:val="22"/>
          <w:rtl/>
        </w:rPr>
        <w:t>תקין</w:t>
      </w:r>
      <w:r w:rsidRPr="000F7307">
        <w:rPr>
          <w:rFonts w:cs="FrankRuehl"/>
          <w:sz w:val="20"/>
          <w:szCs w:val="22"/>
          <w:rtl/>
        </w:rPr>
        <w:t xml:space="preserve"> </w:t>
      </w:r>
      <w:r w:rsidRPr="000F7307">
        <w:rPr>
          <w:rFonts w:cs="FrankRuehl" w:hint="cs"/>
          <w:sz w:val="20"/>
          <w:szCs w:val="22"/>
          <w:rtl/>
        </w:rPr>
        <w:t>לשנת</w:t>
      </w:r>
      <w:r w:rsidRPr="000F7307">
        <w:rPr>
          <w:rFonts w:cs="FrankRuehl"/>
          <w:sz w:val="20"/>
          <w:szCs w:val="22"/>
          <w:rtl/>
        </w:rPr>
        <w:t xml:space="preserve"> 2014.</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בתחילת יולי 2014 אישרה ועדת הכספים של הכנסת, בהתאם להסכם ההבראה שגובש ואושר בידי בית המשפט, סיוע שבע-שנתי למרכז הרפואי הדסה. לדברי החשבת הכללית הסיוע יינתן באמצעות תמיכות ייחודיות, כגון מתן הלוואות, הנזלת נכסים ומענקים חד פעמיים, מימון צמצום משרות, חיזוק ייעודה לביטוח אחריות מקצועית וחיזוק תשתיות; כל זאת בסכום של כ- 1.4 מיליארד ש"ח לתקופה של שבע שנים. </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החשבת הכללית במשרד האוצר הסבירה בתשובתה למשרד מבקר המדינה בנובמבר 2014 כי ביטול אישור ניהול תקין לבית החולים היה גורם ל"כדור שלג", שהיה מונע מהממשלה אפשרות להעביר כספי תמיכה וסיוע לבית החולים, שכן אין באפשרות הממשלה להעביר כספים לגוף שאינו מחזיק באישור על ניהול תקין. מצב כזה עלול היה אף להוביל לסגירת קווי אשראי מהמערכת הבנקאית ולעצירה מוחלטת של אספקה רפואית לבית החולים מצד ספקיה השונים. השלכות צעדים אלו יכולות היו להיות הרסניות לבית החולים וליכולתו לספק שירותי בריאות. הפנייה של </w:t>
      </w:r>
      <w:r w:rsidRPr="000F7307">
        <w:rPr>
          <w:rFonts w:cs="FrankRuehl" w:hint="cs"/>
          <w:sz w:val="20"/>
          <w:szCs w:val="22"/>
          <w:rtl/>
        </w:rPr>
        <w:t>החשכ"ל</w:t>
      </w:r>
      <w:r w:rsidRPr="000F7307">
        <w:rPr>
          <w:rFonts w:cs="FrankRuehl" w:hint="cs"/>
          <w:sz w:val="20"/>
          <w:szCs w:val="22"/>
          <w:rtl/>
        </w:rPr>
        <w:t xml:space="preserve"> לרשות התאגידים נעשתה מתוך ידיעה ברורה, כבר אז, שהמדינה תהיה צד משמעותי בתכנית ההבראה המתגבשת של בית החולים, ומתוך רצון לשמור על יציבות בית החולים ולמנוע הידרדרות נוספת. </w:t>
      </w:r>
    </w:p>
    <w:p w:rsidR="00E3495C" w:rsidRPr="000F7307" w:rsidP="00915C1A">
      <w:pPr>
        <w:spacing w:after="120" w:line="230" w:lineRule="exact"/>
        <w:jc w:val="both"/>
        <w:rPr>
          <w:rFonts w:cs="FrankRuehl"/>
          <w:sz w:val="20"/>
          <w:szCs w:val="22"/>
        </w:rPr>
      </w:pPr>
    </w:p>
    <w:p w:rsidR="00E3495C" w:rsidRPr="000F7307" w:rsidP="00915C1A">
      <w:pPr>
        <w:spacing w:after="120" w:line="230" w:lineRule="exact"/>
        <w:jc w:val="both"/>
        <w:rPr>
          <w:rFonts w:cs="FrankRuehl"/>
          <w:sz w:val="20"/>
          <w:szCs w:val="22"/>
          <w:rtl/>
        </w:rPr>
      </w:pPr>
    </w:p>
    <w:p w:rsidR="00E3495C" w:rsidRPr="00AA1D27" w:rsidP="00915C1A">
      <w:pPr>
        <w:pStyle w:val="KOT4"/>
        <w:rPr>
          <w:rtl/>
        </w:rPr>
      </w:pPr>
      <w:r>
        <w:rPr>
          <w:rFonts w:hint="cs"/>
          <w:rtl/>
        </w:rPr>
        <w:t xml:space="preserve">הפיקוח על </w:t>
      </w:r>
      <w:r w:rsidRPr="00BC79F1">
        <w:rPr>
          <w:rFonts w:hint="cs"/>
          <w:rtl/>
        </w:rPr>
        <w:t>הפעלת</w:t>
      </w:r>
      <w:r w:rsidRPr="00BC79F1">
        <w:rPr>
          <w:rtl/>
        </w:rPr>
        <w:t xml:space="preserve"> </w:t>
      </w:r>
      <w:r>
        <w:rPr>
          <w:rFonts w:hint="cs"/>
          <w:rtl/>
        </w:rPr>
        <w:t>ה</w:t>
      </w:r>
      <w:r w:rsidRPr="00BC79F1">
        <w:rPr>
          <w:rFonts w:hint="cs"/>
          <w:rtl/>
        </w:rPr>
        <w:t>שר</w:t>
      </w:r>
      <w:r w:rsidRPr="00BC79F1">
        <w:rPr>
          <w:rtl/>
        </w:rPr>
        <w:t>"פ</w:t>
      </w:r>
      <w:r>
        <w:rPr>
          <w:rFonts w:hint="cs"/>
          <w:rtl/>
        </w:rPr>
        <w:t xml:space="preserve"> בהדסה</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בשנת 2012 העיר משרד מבקר המדינה למשרד הבריאות כי הוא אינו מפקח כיאות על הפעלת </w:t>
      </w:r>
      <w:r w:rsidRPr="000F7307">
        <w:rPr>
          <w:rFonts w:cs="FrankRuehl" w:hint="cs"/>
          <w:sz w:val="20"/>
          <w:szCs w:val="22"/>
          <w:rtl/>
        </w:rPr>
        <w:t>שר"פ</w:t>
      </w:r>
      <w:r w:rsidRPr="000F7307">
        <w:rPr>
          <w:rFonts w:cs="FrankRuehl" w:hint="cs"/>
          <w:sz w:val="20"/>
          <w:szCs w:val="22"/>
          <w:rtl/>
        </w:rPr>
        <w:t xml:space="preserve"> בבתי החולים הציבוריים, וכי יש חשש שניתוחים פשוטים מבוצעים במסגרת </w:t>
      </w:r>
      <w:r w:rsidRPr="000F7307">
        <w:rPr>
          <w:rFonts w:cs="FrankRuehl" w:hint="cs"/>
          <w:sz w:val="20"/>
          <w:szCs w:val="22"/>
          <w:rtl/>
        </w:rPr>
        <w:t>השר"פ</w:t>
      </w:r>
      <w:r w:rsidRPr="000F7307">
        <w:rPr>
          <w:rFonts w:cs="FrankRuehl" w:hint="cs"/>
          <w:sz w:val="20"/>
          <w:szCs w:val="22"/>
          <w:rtl/>
        </w:rPr>
        <w:t xml:space="preserve"> על ידי רופאים מומחים בכירים שזמנם יקר</w:t>
      </w:r>
      <w:r>
        <w:rPr>
          <w:rStyle w:val="FootnoteReference"/>
          <w:rFonts w:cs="FrankRuehl"/>
          <w:sz w:val="20"/>
          <w:szCs w:val="22"/>
          <w:rtl/>
        </w:rPr>
        <w:footnoteReference w:id="133"/>
      </w:r>
      <w:r w:rsidRPr="000F7307">
        <w:rPr>
          <w:rFonts w:cs="FrankRuehl" w:hint="cs"/>
          <w:sz w:val="20"/>
          <w:szCs w:val="22"/>
          <w:rtl/>
        </w:rPr>
        <w:t>, דבר העלול להוות פגיעה בשירות של המערכת הציבורית.</w:t>
      </w:r>
      <w:r w:rsidRPr="000F7307">
        <w:rPr>
          <w:rFonts w:cs="FrankRuehl" w:hint="cs"/>
          <w:b/>
          <w:bCs/>
          <w:sz w:val="20"/>
          <w:szCs w:val="22"/>
          <w:rtl/>
        </w:rPr>
        <w:t xml:space="preserve"> </w:t>
      </w:r>
      <w:r w:rsidRPr="000F7307">
        <w:rPr>
          <w:rFonts w:cs="FrankRuehl"/>
          <w:sz w:val="20"/>
          <w:szCs w:val="22"/>
          <w:rtl/>
        </w:rPr>
        <w:t xml:space="preserve">משרד הבריאות השיב למשרד מבקר המדינה כי הוא יפעל לבצע בקרה על פעילות </w:t>
      </w:r>
      <w:r w:rsidRPr="000F7307">
        <w:rPr>
          <w:rFonts w:cs="FrankRuehl"/>
          <w:sz w:val="20"/>
          <w:szCs w:val="22"/>
          <w:rtl/>
        </w:rPr>
        <w:t>שר"פ</w:t>
      </w:r>
      <w:r w:rsidRPr="000F7307">
        <w:rPr>
          <w:rFonts w:cs="FrankRuehl"/>
          <w:sz w:val="20"/>
          <w:szCs w:val="22"/>
          <w:rtl/>
        </w:rPr>
        <w:t xml:space="preserve"> בבתי החולים שבהם הוא מופעל</w:t>
      </w:r>
      <w:r w:rsidRPr="000F7307">
        <w:rPr>
          <w:rFonts w:cs="FrankRuehl" w:hint="cs"/>
          <w:sz w:val="20"/>
          <w:szCs w:val="22"/>
          <w:rtl/>
        </w:rPr>
        <w:t>,</w:t>
      </w:r>
      <w:r w:rsidRPr="000F7307">
        <w:rPr>
          <w:rFonts w:cs="FrankRuehl"/>
          <w:sz w:val="20"/>
          <w:szCs w:val="22"/>
          <w:rtl/>
        </w:rPr>
        <w:t xml:space="preserve"> ו</w:t>
      </w:r>
      <w:r w:rsidRPr="000F7307">
        <w:rPr>
          <w:rFonts w:cs="FrankRuehl" w:hint="cs"/>
          <w:sz w:val="20"/>
          <w:szCs w:val="22"/>
          <w:rtl/>
        </w:rPr>
        <w:t xml:space="preserve">כי </w:t>
      </w:r>
      <w:r w:rsidRPr="000F7307">
        <w:rPr>
          <w:rFonts w:cs="FrankRuehl"/>
          <w:sz w:val="20"/>
          <w:szCs w:val="22"/>
          <w:rtl/>
        </w:rPr>
        <w:t xml:space="preserve">הוא מתכוון להפיץ בתחילת שנת 2013 נהלים להפעלת </w:t>
      </w:r>
      <w:r w:rsidRPr="000F7307">
        <w:rPr>
          <w:rFonts w:cs="FrankRuehl"/>
          <w:sz w:val="20"/>
          <w:szCs w:val="22"/>
          <w:rtl/>
        </w:rPr>
        <w:t>שר"פ</w:t>
      </w:r>
      <w:r w:rsidRPr="000F7307">
        <w:rPr>
          <w:rFonts w:cs="FrankRuehl"/>
          <w:sz w:val="20"/>
          <w:szCs w:val="22"/>
          <w:rtl/>
        </w:rPr>
        <w:t xml:space="preserve">. </w:t>
      </w:r>
    </w:p>
    <w:p w:rsidR="00E3495C" w:rsidRPr="000F7307" w:rsidP="00BC4D91">
      <w:pPr>
        <w:spacing w:after="240" w:line="230" w:lineRule="exact"/>
        <w:jc w:val="both"/>
        <w:rPr>
          <w:rFonts w:cs="FrankRuehl"/>
          <w:sz w:val="20"/>
          <w:szCs w:val="22"/>
          <w:rtl/>
        </w:rPr>
      </w:pPr>
      <w:r w:rsidRPr="000F7307">
        <w:rPr>
          <w:rFonts w:cs="FrankRuehl" w:hint="cs"/>
          <w:sz w:val="20"/>
          <w:szCs w:val="22"/>
          <w:rtl/>
        </w:rPr>
        <w:t>הסכם</w:t>
      </w:r>
      <w:r w:rsidRPr="000F7307">
        <w:rPr>
          <w:rFonts w:cs="FrankRuehl"/>
          <w:sz w:val="20"/>
          <w:szCs w:val="22"/>
          <w:rtl/>
        </w:rPr>
        <w:t xml:space="preserve"> ההבראה של הדסה ממאי 2014 כולל כללי פעולה חדשים בנוגע להפעלת </w:t>
      </w:r>
      <w:r w:rsidRPr="000F7307">
        <w:rPr>
          <w:rFonts w:cs="FrankRuehl" w:hint="cs"/>
          <w:sz w:val="20"/>
          <w:szCs w:val="22"/>
          <w:rtl/>
        </w:rPr>
        <w:t>השר</w:t>
      </w:r>
      <w:r w:rsidRPr="000F7307">
        <w:rPr>
          <w:rFonts w:cs="FrankRuehl"/>
          <w:sz w:val="20"/>
          <w:szCs w:val="22"/>
          <w:rtl/>
        </w:rPr>
        <w:t>"פ</w:t>
      </w:r>
      <w:r w:rsidRPr="000F7307">
        <w:rPr>
          <w:rFonts w:cs="FrankRuehl"/>
          <w:sz w:val="20"/>
          <w:szCs w:val="22"/>
          <w:rtl/>
        </w:rPr>
        <w:t>.</w:t>
      </w:r>
    </w:p>
    <w:p w:rsidR="00E3495C" w:rsidRPr="000F7307" w:rsidP="00BC4D91">
      <w:pPr>
        <w:pStyle w:val="RESHET"/>
        <w:rPr>
          <w:rtl/>
        </w:rPr>
      </w:pPr>
      <w:r w:rsidRPr="000F7307">
        <w:rPr>
          <w:rFonts w:hint="cs"/>
          <w:rtl/>
        </w:rPr>
        <w:t xml:space="preserve">מהביקורת עלה כי עד יולי 2014 לא הפיץ משרד הבריאות נהלים להפעלת </w:t>
      </w:r>
      <w:r w:rsidRPr="000F7307">
        <w:rPr>
          <w:rFonts w:hint="cs"/>
          <w:rtl/>
        </w:rPr>
        <w:t>השר"פ</w:t>
      </w:r>
      <w:r w:rsidRPr="000F7307">
        <w:rPr>
          <w:rFonts w:hint="cs"/>
          <w:rtl/>
        </w:rPr>
        <w:t>, שימנעו פגיעה בשירות</w:t>
      </w:r>
      <w:r w:rsidRPr="000F7307">
        <w:rPr>
          <w:rtl/>
        </w:rPr>
        <w:t xml:space="preserve"> </w:t>
      </w:r>
      <w:r w:rsidRPr="000F7307">
        <w:rPr>
          <w:rFonts w:hint="cs"/>
          <w:rtl/>
        </w:rPr>
        <w:t>הרפואי במערכת</w:t>
      </w:r>
      <w:r w:rsidRPr="000F7307">
        <w:rPr>
          <w:rtl/>
        </w:rPr>
        <w:t xml:space="preserve"> </w:t>
      </w:r>
      <w:r w:rsidRPr="000F7307">
        <w:rPr>
          <w:rFonts w:hint="cs"/>
          <w:rtl/>
        </w:rPr>
        <w:t xml:space="preserve">הציבורית. </w:t>
      </w:r>
    </w:p>
    <w:p w:rsidR="00E3495C" w:rsidRPr="000F7307" w:rsidP="00BC4D91">
      <w:pPr>
        <w:pStyle w:val="RESHET"/>
        <w:rPr>
          <w:rtl/>
        </w:rPr>
      </w:pPr>
      <w:r w:rsidRPr="000F7307">
        <w:rPr>
          <w:rFonts w:hint="cs"/>
          <w:rtl/>
        </w:rPr>
        <w:t xml:space="preserve">משרד מבקר המדינה מעיר למשרד הבריאות כי עליו להאיץ את הפעולות לגיבוש הנהלים שבהם יינתנו הוראות והנחיות הן באשר להיבטים הרפואיים של הפעלת </w:t>
      </w:r>
      <w:r w:rsidRPr="000F7307">
        <w:rPr>
          <w:rFonts w:hint="cs"/>
          <w:rtl/>
        </w:rPr>
        <w:t>השר"פ</w:t>
      </w:r>
      <w:r w:rsidRPr="000F7307">
        <w:rPr>
          <w:rFonts w:hint="cs"/>
          <w:rtl/>
        </w:rPr>
        <w:t xml:space="preserve"> והן באשר להיבטים הכלכליים והכמותיים אשר להם השפעה על איתנות בתי החולים המפעילים </w:t>
      </w:r>
      <w:r w:rsidRPr="000F7307">
        <w:rPr>
          <w:rFonts w:hint="cs"/>
          <w:rtl/>
        </w:rPr>
        <w:t>שר"פ</w:t>
      </w:r>
      <w:r w:rsidRPr="000F7307">
        <w:rPr>
          <w:rFonts w:hint="cs"/>
          <w:rtl/>
        </w:rPr>
        <w:t xml:space="preserve">. כמו כן על משרד הבריאות למסד ולהפעיל מערך בקרה ופיקוח על יישומם של נהלים אלה במוסדות שבהם פועל </w:t>
      </w:r>
      <w:r w:rsidRPr="000F7307">
        <w:rPr>
          <w:rFonts w:hint="cs"/>
          <w:rtl/>
        </w:rPr>
        <w:t>שר"פ</w:t>
      </w:r>
      <w:r w:rsidRPr="000F7307">
        <w:rPr>
          <w:rFonts w:hint="cs"/>
          <w:rtl/>
        </w:rPr>
        <w:t>.</w:t>
      </w:r>
    </w:p>
    <w:p w:rsidR="00BC4D91" w:rsidP="00BC4D91">
      <w:pPr>
        <w:spacing w:after="120" w:line="230" w:lineRule="exact"/>
        <w:jc w:val="both"/>
        <w:rPr>
          <w:rFonts w:cs="FrankRuehl"/>
          <w:sz w:val="22"/>
          <w:szCs w:val="22"/>
          <w:rtl/>
        </w:rPr>
      </w:pPr>
    </w:p>
    <w:p w:rsidR="00BC4D91" w:rsidP="00BC4D91">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3495C" w:rsidRPr="000F7307" w:rsidP="00894D34">
      <w:pPr>
        <w:pStyle w:val="RESHET"/>
        <w:keepLines/>
        <w:spacing w:line="224" w:lineRule="exact"/>
        <w:rPr>
          <w:rtl/>
        </w:rPr>
      </w:pPr>
      <w:r w:rsidRPr="000F7307">
        <w:rPr>
          <w:rFonts w:hint="cs"/>
          <w:rtl/>
        </w:rPr>
        <w:t>משבר הדסה מצביע על הכשל הטמון באי-יכולתו של משרד הבריאות לפקח על היבטים ניהוליים וכספיים של מוסדות רפואיים מסוימים שנותנים שירות לציבור והנשענים, בין השאר, על מקורות כספיים ציבוריים. המגמה שהסתמנה החל משנת 2003 של גידול חד בגירעון הכספי המצטבר של הדסה, לרבות גידול בשיעור הגירעון ביחס למחזור הכספי, הייתה צריכה להוות תמרור אזהרה שיגרום הן למשרד הבריאות והן למשרד האוצר להיכנס לעובי הקורה, ולפתוח במהלך של מעקב, בקרה ופיקוח הדוקים על ההתנהלות במרכז הרפואי. אולם היות שמדובר בגוף שאינו מפוקח על ידי משרד הבריאות, בקרה זו נמנעה, ורק בדיעבד, כשהמרכז הרפואי נקלע למשבר, משרדי הבריאות והאוצר התערבו בו.</w:t>
      </w:r>
    </w:p>
    <w:p w:rsidR="00E3495C" w:rsidRPr="000F7307" w:rsidP="00894D34">
      <w:pPr>
        <w:pStyle w:val="RESHET"/>
        <w:keepLines/>
        <w:spacing w:line="224" w:lineRule="exact"/>
        <w:rPr>
          <w:rtl/>
        </w:rPr>
      </w:pPr>
      <w:r w:rsidRPr="000F7307">
        <w:rPr>
          <w:rFonts w:hint="cs"/>
          <w:rtl/>
        </w:rPr>
        <w:t>לדעת משרד מבקר המדינה, ראוי שמשרדי הבריאות והאוצר ייצרו כלים שיאפשרו להם לעקוב מקרוב אחר אופן ניהולם של המרכזים הרפואיים הכלליים-ציבוריים, תוך קבלת נתונים כספיים ותקציביים ואף נתונים על תפוקות ופעולות של גופים אלה.</w:t>
      </w:r>
    </w:p>
    <w:p w:rsidR="00E3495C" w:rsidRPr="000F7307" w:rsidP="00915C1A">
      <w:pPr>
        <w:spacing w:after="120" w:line="230" w:lineRule="exact"/>
        <w:jc w:val="both"/>
        <w:rPr>
          <w:rFonts w:cs="FrankRuehl"/>
          <w:sz w:val="20"/>
          <w:szCs w:val="22"/>
          <w:rtl/>
        </w:rPr>
      </w:pPr>
    </w:p>
    <w:p w:rsidR="00E3495C" w:rsidRPr="000F7307" w:rsidP="00915C1A">
      <w:pPr>
        <w:spacing w:after="120" w:line="230" w:lineRule="exact"/>
        <w:jc w:val="both"/>
        <w:rPr>
          <w:rFonts w:cs="FrankRuehl"/>
          <w:sz w:val="20"/>
          <w:szCs w:val="22"/>
          <w:rtl/>
        </w:rPr>
      </w:pPr>
    </w:p>
    <w:p w:rsidR="00E3495C" w:rsidP="00915C1A">
      <w:pPr>
        <w:pStyle w:val="KOT2"/>
        <w:rPr>
          <w:rtl/>
        </w:rPr>
      </w:pPr>
      <w:bookmarkStart w:id="68" w:name="_Toc390761760"/>
      <w:bookmarkStart w:id="69" w:name="_Toc398533237"/>
      <w:bookmarkEnd w:id="26"/>
      <w:bookmarkEnd w:id="27"/>
      <w:bookmarkEnd w:id="28"/>
      <w:bookmarkEnd w:id="29"/>
      <w:r>
        <w:rPr>
          <w:rFonts w:hint="cs"/>
          <w:rtl/>
        </w:rPr>
        <w:t>היעדר תכנון לאומי של מערכת הבריאות</w:t>
      </w:r>
      <w:bookmarkEnd w:id="68"/>
      <w:r>
        <w:rPr>
          <w:rFonts w:hint="cs"/>
          <w:rtl/>
        </w:rPr>
        <w:t xml:space="preserve"> - </w:t>
      </w:r>
      <w:r w:rsidR="00BC4D91">
        <w:rPr>
          <w:rtl/>
        </w:rPr>
        <w:br/>
      </w:r>
      <w:r>
        <w:rPr>
          <w:rFonts w:hint="cs"/>
          <w:rtl/>
        </w:rPr>
        <w:t xml:space="preserve">יחסי מערכת האשפוז והקהילה </w:t>
      </w:r>
      <w:bookmarkEnd w:id="69"/>
    </w:p>
    <w:p w:rsidR="00E3495C" w:rsidRPr="000F7307" w:rsidP="00946F5C">
      <w:pPr>
        <w:spacing w:after="120" w:line="224" w:lineRule="exact"/>
        <w:jc w:val="both"/>
        <w:rPr>
          <w:rFonts w:cs="FrankRuehl"/>
          <w:sz w:val="20"/>
          <w:szCs w:val="22"/>
          <w:rtl/>
        </w:rPr>
      </w:pPr>
      <w:r w:rsidRPr="000F7307">
        <w:rPr>
          <w:rFonts w:cs="FrankRuehl" w:hint="cs"/>
          <w:sz w:val="20"/>
          <w:szCs w:val="22"/>
          <w:rtl/>
        </w:rPr>
        <w:t>תכנון לאומי ראוי לשמו אמור להתייחס למכלול המרכיבים המשפיעים על מערכת הבריאות, ועליו להתבצע בראייה כוללת ומערכתית. במערכת הבריאות פועלים גורמים רבים כמו קופות חולים, בתי חולים כלליים-ממשלתיים ובתי חולים פרטיים וציבוריים, בתי חולים פסיכיאטריים וגריאטריי</w:t>
      </w:r>
      <w:r w:rsidRPr="000F7307">
        <w:rPr>
          <w:rFonts w:cs="FrankRuehl" w:hint="eastAsia"/>
          <w:sz w:val="20"/>
          <w:szCs w:val="22"/>
          <w:rtl/>
        </w:rPr>
        <w:t>ם</w:t>
      </w:r>
      <w:r w:rsidRPr="000F7307">
        <w:rPr>
          <w:rFonts w:cs="FrankRuehl" w:hint="cs"/>
          <w:sz w:val="20"/>
          <w:szCs w:val="22"/>
          <w:rtl/>
        </w:rPr>
        <w:t xml:space="preserve"> ונותני שירותי</w:t>
      </w:r>
      <w:r w:rsidRPr="000F7307">
        <w:rPr>
          <w:rFonts w:cs="FrankRuehl" w:hint="eastAsia"/>
          <w:sz w:val="20"/>
          <w:szCs w:val="22"/>
          <w:rtl/>
        </w:rPr>
        <w:t>ם</w:t>
      </w:r>
      <w:r w:rsidRPr="000F7307">
        <w:rPr>
          <w:rFonts w:cs="FrankRuehl" w:hint="cs"/>
          <w:sz w:val="20"/>
          <w:szCs w:val="22"/>
          <w:rtl/>
        </w:rPr>
        <w:t xml:space="preserve"> שונים</w:t>
      </w:r>
      <w:r>
        <w:rPr>
          <w:rStyle w:val="FootnoteReference"/>
          <w:rFonts w:cs="FrankRuehl"/>
          <w:sz w:val="20"/>
          <w:szCs w:val="22"/>
          <w:rtl/>
        </w:rPr>
        <w:footnoteReference w:id="134"/>
      </w:r>
      <w:r w:rsidRPr="000F7307">
        <w:rPr>
          <w:rFonts w:cs="FrankRuehl" w:hint="cs"/>
          <w:sz w:val="20"/>
          <w:szCs w:val="22"/>
          <w:rtl/>
        </w:rPr>
        <w:t xml:space="preserve">, ולכל אחד מהם אינטרס אחר. רק לאחר תכנון לאומי של מערכת הבריאות ניתן יהיה לקבוע יעדים ומטרות ובהתאם להם לבנות תקציב שיאפשר חיסכון בעלויות וייעל את עבודתם של כלל הגורמים. </w:t>
      </w:r>
    </w:p>
    <w:p w:rsidR="00E3495C" w:rsidRPr="000F7307" w:rsidP="00946F5C">
      <w:pPr>
        <w:spacing w:after="120" w:line="224" w:lineRule="exact"/>
        <w:jc w:val="both"/>
        <w:rPr>
          <w:rFonts w:cs="FrankRuehl"/>
          <w:sz w:val="20"/>
          <w:szCs w:val="22"/>
          <w:rtl/>
        </w:rPr>
      </w:pPr>
      <w:r w:rsidRPr="000F7307">
        <w:rPr>
          <w:rFonts w:cs="FrankRuehl" w:hint="cs"/>
          <w:sz w:val="20"/>
          <w:szCs w:val="22"/>
          <w:rtl/>
        </w:rPr>
        <w:t>משרד הבריאות קבע בשנת 2010 יעדים אסטרטגיים לפיתוח מערכת הבריאות ("עמודי האש")</w:t>
      </w:r>
      <w:r>
        <w:rPr>
          <w:rStyle w:val="FootnoteReference"/>
          <w:rFonts w:cs="FrankRuehl"/>
          <w:sz w:val="20"/>
          <w:szCs w:val="22"/>
          <w:rtl/>
        </w:rPr>
        <w:footnoteReference w:id="135"/>
      </w:r>
      <w:r w:rsidRPr="000F7307">
        <w:rPr>
          <w:rFonts w:cs="FrankRuehl" w:hint="cs"/>
          <w:sz w:val="20"/>
          <w:szCs w:val="22"/>
          <w:rtl/>
        </w:rPr>
        <w:t>. להלן דוגמאות למצבים המעידים על חוסר תכנון לאומי:</w:t>
      </w:r>
    </w:p>
    <w:p w:rsidR="00E3495C" w:rsidRPr="000F7307" w:rsidP="00946F5C">
      <w:pPr>
        <w:spacing w:after="240" w:line="224" w:lineRule="exact"/>
        <w:jc w:val="both"/>
        <w:rPr>
          <w:rFonts w:cs="FrankRuehl"/>
          <w:sz w:val="20"/>
          <w:szCs w:val="22"/>
          <w:rtl/>
        </w:rPr>
      </w:pPr>
      <w:r w:rsidRPr="000F7307">
        <w:rPr>
          <w:rStyle w:val="Heading7Char"/>
          <w:rFonts w:cs="FrankRuehl" w:hint="eastAsia"/>
          <w:spacing w:val="40"/>
          <w:sz w:val="20"/>
          <w:szCs w:val="22"/>
          <w:rtl/>
        </w:rPr>
        <w:t>שירותים</w:t>
      </w:r>
      <w:r w:rsidRPr="000F7307">
        <w:rPr>
          <w:rStyle w:val="Heading7Char"/>
          <w:rFonts w:cs="FrankRuehl"/>
          <w:spacing w:val="40"/>
          <w:sz w:val="20"/>
          <w:szCs w:val="22"/>
          <w:rtl/>
        </w:rPr>
        <w:t xml:space="preserve"> דומים בבתי חולים סמוכים</w:t>
      </w:r>
      <w:r w:rsidRPr="000F7307">
        <w:rPr>
          <w:rStyle w:val="Heading6Char"/>
          <w:sz w:val="20"/>
          <w:rtl/>
        </w:rPr>
        <w:t>:</w:t>
      </w:r>
      <w:r w:rsidRPr="000F7307">
        <w:rPr>
          <w:rFonts w:cs="FrankRuehl" w:hint="cs"/>
          <w:sz w:val="20"/>
          <w:szCs w:val="22"/>
          <w:rtl/>
        </w:rPr>
        <w:t xml:space="preserve"> בתי חולים הממוקמים במרחק גאוגרפי קצר יחסית זה מזה נותנים לציבור שירותים זהים, כגון הפרייה חוץ גופית, השתלות - לדוגמה מ</w:t>
      </w:r>
      <w:r w:rsidRPr="000F7307">
        <w:rPr>
          <w:rFonts w:cs="FrankRuehl"/>
          <w:sz w:val="20"/>
          <w:szCs w:val="22"/>
          <w:rtl/>
        </w:rPr>
        <w:t xml:space="preserve">חלקת </w:t>
      </w:r>
      <w:r w:rsidRPr="000F7307">
        <w:rPr>
          <w:rFonts w:cs="FrankRuehl" w:hint="cs"/>
          <w:sz w:val="20"/>
          <w:szCs w:val="22"/>
          <w:rtl/>
        </w:rPr>
        <w:t>השתלות</w:t>
      </w:r>
      <w:r w:rsidRPr="000F7307">
        <w:rPr>
          <w:rFonts w:cs="FrankRuehl"/>
          <w:sz w:val="20"/>
          <w:szCs w:val="22"/>
          <w:rtl/>
        </w:rPr>
        <w:t xml:space="preserve"> </w:t>
      </w:r>
      <w:r w:rsidRPr="000F7307">
        <w:rPr>
          <w:rFonts w:cs="FrankRuehl" w:hint="cs"/>
          <w:sz w:val="20"/>
          <w:szCs w:val="22"/>
          <w:rtl/>
        </w:rPr>
        <w:t>הקיימת</w:t>
      </w:r>
      <w:r w:rsidRPr="000F7307">
        <w:rPr>
          <w:rFonts w:cs="FrankRuehl"/>
          <w:sz w:val="20"/>
          <w:szCs w:val="22"/>
          <w:rtl/>
        </w:rPr>
        <w:t xml:space="preserve"> בבתי החולים איכילוב, שיבא וב</w:t>
      </w:r>
      <w:r w:rsidRPr="000F7307">
        <w:rPr>
          <w:rFonts w:cs="FrankRuehl" w:hint="cs"/>
          <w:sz w:val="20"/>
          <w:szCs w:val="22"/>
          <w:rtl/>
        </w:rPr>
        <w:t>ילינסון</w:t>
      </w:r>
      <w:r w:rsidRPr="000F7307">
        <w:rPr>
          <w:rFonts w:cs="FrankRuehl"/>
          <w:sz w:val="20"/>
          <w:szCs w:val="22"/>
          <w:rtl/>
        </w:rPr>
        <w:t xml:space="preserve"> הסמוכים זה לזה</w:t>
      </w:r>
      <w:r w:rsidRPr="000F7307">
        <w:rPr>
          <w:rFonts w:cs="FrankRuehl" w:hint="cs"/>
          <w:sz w:val="20"/>
          <w:szCs w:val="22"/>
          <w:rtl/>
        </w:rPr>
        <w:t xml:space="preserve"> - ועוד. במערכת כזו חשוב לקיים איזון בין המספר הראוי של ספקי השירות לבין העלות הכרוכה בהקמת השירות ובאחזקתו. תכנון לאומי של מערכת הבריאות יגרום לתקצוב נכון יותר ולייעול המערכת בכללותה.</w:t>
      </w:r>
    </w:p>
    <w:p w:rsidR="00E3495C" w:rsidRPr="000F7307" w:rsidP="00946F5C">
      <w:pPr>
        <w:pStyle w:val="RESHET"/>
        <w:spacing w:line="224" w:lineRule="exact"/>
        <w:rPr>
          <w:rtl/>
        </w:rPr>
      </w:pPr>
      <w:r w:rsidRPr="000F7307">
        <w:rPr>
          <w:rFonts w:hint="cs"/>
          <w:rtl/>
        </w:rPr>
        <w:t>משרד</w:t>
      </w:r>
      <w:r w:rsidRPr="000F7307">
        <w:rPr>
          <w:rtl/>
        </w:rPr>
        <w:t xml:space="preserve"> מבקר המדינה </w:t>
      </w:r>
      <w:r w:rsidRPr="000F7307">
        <w:rPr>
          <w:rFonts w:hint="cs"/>
          <w:rtl/>
        </w:rPr>
        <w:t>חוזר על הערתו</w:t>
      </w:r>
      <w:r w:rsidRPr="000F7307">
        <w:rPr>
          <w:rtl/>
        </w:rPr>
        <w:t xml:space="preserve"> </w:t>
      </w:r>
      <w:r w:rsidRPr="000F7307">
        <w:rPr>
          <w:rFonts w:hint="cs"/>
          <w:rtl/>
        </w:rPr>
        <w:t>משנת 2013 כי</w:t>
      </w:r>
      <w:r w:rsidRPr="000F7307">
        <w:rPr>
          <w:rtl/>
        </w:rPr>
        <w:t xml:space="preserve"> </w:t>
      </w:r>
      <w:r w:rsidRPr="000F7307">
        <w:rPr>
          <w:rFonts w:hint="cs"/>
          <w:rtl/>
        </w:rPr>
        <w:t>משרדי</w:t>
      </w:r>
      <w:r w:rsidRPr="000F7307">
        <w:rPr>
          <w:rtl/>
        </w:rPr>
        <w:t xml:space="preserve"> </w:t>
      </w:r>
      <w:r w:rsidRPr="000F7307">
        <w:rPr>
          <w:rFonts w:hint="cs"/>
          <w:rtl/>
        </w:rPr>
        <w:t>הבריאות</w:t>
      </w:r>
      <w:r w:rsidRPr="000F7307">
        <w:rPr>
          <w:rtl/>
        </w:rPr>
        <w:t xml:space="preserve"> </w:t>
      </w:r>
      <w:r w:rsidRPr="000F7307">
        <w:rPr>
          <w:rFonts w:hint="cs"/>
          <w:rtl/>
        </w:rPr>
        <w:t>והאוצר</w:t>
      </w:r>
      <w:r w:rsidRPr="000F7307">
        <w:rPr>
          <w:rtl/>
        </w:rPr>
        <w:t xml:space="preserve"> לא ביצעו פעולות למניעת כפל תשתיות בין בתי החולים במערכת הבריאות</w:t>
      </w:r>
      <w:r>
        <w:rPr>
          <w:rStyle w:val="FootnoteReference"/>
          <w:rFonts w:cs="FrankRuehl"/>
          <w:rtl/>
        </w:rPr>
        <w:footnoteReference w:id="136"/>
      </w:r>
      <w:r w:rsidRPr="000F7307">
        <w:rPr>
          <w:rFonts w:hint="cs"/>
          <w:rtl/>
        </w:rPr>
        <w:t>, ורואה את אי ביצוע הפעולות בחומרה</w:t>
      </w:r>
      <w:r w:rsidRPr="000F7307">
        <w:rPr>
          <w:rtl/>
        </w:rPr>
        <w:t xml:space="preserve">. </w:t>
      </w:r>
    </w:p>
    <w:p w:rsidR="00E3495C" w:rsidRPr="000F7307" w:rsidP="00BC4D91">
      <w:pPr>
        <w:spacing w:before="180" w:after="120" w:line="230" w:lineRule="exact"/>
        <w:jc w:val="both"/>
        <w:rPr>
          <w:rFonts w:cs="FrankRuehl"/>
          <w:sz w:val="20"/>
          <w:szCs w:val="22"/>
          <w:rtl/>
        </w:rPr>
      </w:pPr>
      <w:r w:rsidRPr="000F7307">
        <w:rPr>
          <w:rFonts w:cs="FrankRuehl" w:hint="cs"/>
          <w:sz w:val="20"/>
          <w:szCs w:val="22"/>
          <w:rtl/>
        </w:rPr>
        <w:t>משרד הבריאות השיב בנובמבר 2014 כי בעבר הפיקוח על הפעלת שירותים במערכת הבריאות בכלל ועל האשפוז בפרט בוצעו על פי שיקולים מקומיים. כיום משרד הבריאות עוקב אחר נושא השירותים הדומים הניתנים בבתי חולים סמוכים ואינו מאפשר פתיחת שירותים שאין בהם צורך.</w:t>
      </w:r>
    </w:p>
    <w:p w:rsidR="00E3495C" w:rsidRPr="000F7307" w:rsidP="00BC4D91">
      <w:pPr>
        <w:spacing w:after="240" w:line="230" w:lineRule="exact"/>
        <w:jc w:val="both"/>
        <w:rPr>
          <w:rFonts w:cs="FrankRuehl"/>
          <w:sz w:val="20"/>
          <w:szCs w:val="22"/>
          <w:rtl/>
        </w:rPr>
      </w:pPr>
      <w:r w:rsidRPr="000F7307">
        <w:rPr>
          <w:rStyle w:val="Heading5Char"/>
          <w:rFonts w:cs="FrankRuehl" w:hint="eastAsia"/>
          <w:spacing w:val="40"/>
          <w:sz w:val="20"/>
          <w:szCs w:val="22"/>
          <w:rtl/>
        </w:rPr>
        <w:t>שירותים</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בקהילה</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מול</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שירותים</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בבתי</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החולים</w:t>
      </w:r>
      <w:r w:rsidRPr="000F7307">
        <w:rPr>
          <w:rStyle w:val="Heading5Char"/>
          <w:rFonts w:cs="FrankRuehl"/>
          <w:spacing w:val="40"/>
          <w:sz w:val="20"/>
          <w:szCs w:val="22"/>
          <w:rtl/>
        </w:rPr>
        <w:t>:</w:t>
      </w:r>
      <w:r w:rsidRPr="000F7307">
        <w:rPr>
          <w:rStyle w:val="Heading5Char"/>
          <w:rFonts w:cs="FrankRuehl" w:hint="cs"/>
          <w:spacing w:val="40"/>
          <w:sz w:val="20"/>
          <w:szCs w:val="22"/>
          <w:rtl/>
        </w:rPr>
        <w:t xml:space="preserve"> </w:t>
      </w:r>
      <w:r w:rsidRPr="000F7307">
        <w:rPr>
          <w:rFonts w:cs="FrankRuehl" w:hint="cs"/>
          <w:sz w:val="20"/>
          <w:szCs w:val="22"/>
          <w:rtl/>
        </w:rPr>
        <w:t>כחלק ממגמה עולמית בשנים האחרונות מעודד משרד הבריאות את קופות החולים לפתח שירותי בריאות בקהילה. קופות החולים יכולות לספק טיפולים אמבולטוריים</w:t>
      </w:r>
      <w:r>
        <w:rPr>
          <w:rStyle w:val="FootnoteReference"/>
          <w:rFonts w:cs="FrankRuehl"/>
          <w:b/>
          <w:sz w:val="20"/>
          <w:szCs w:val="22"/>
          <w:rtl/>
        </w:rPr>
        <w:footnoteReference w:id="137"/>
      </w:r>
      <w:r w:rsidRPr="000F7307">
        <w:rPr>
          <w:rFonts w:cs="FrankRuehl" w:hint="cs"/>
          <w:sz w:val="20"/>
          <w:szCs w:val="22"/>
          <w:rtl/>
        </w:rPr>
        <w:t xml:space="preserve"> רבים במסגרת הקהילה ובעלויות נמוכות מהעלויות שאותן הן משלמות לבתי החולים. כמו כן בבתי החולים חשוף המטופל לזיהומים שונים</w:t>
      </w:r>
      <w:r>
        <w:rPr>
          <w:rStyle w:val="FootnoteReference"/>
          <w:rFonts w:cs="FrankRuehl"/>
          <w:sz w:val="20"/>
          <w:szCs w:val="22"/>
          <w:rtl/>
        </w:rPr>
        <w:footnoteReference w:id="138"/>
      </w:r>
      <w:r w:rsidRPr="000F7307">
        <w:rPr>
          <w:rFonts w:cs="FrankRuehl" w:hint="cs"/>
          <w:sz w:val="20"/>
          <w:szCs w:val="22"/>
          <w:rtl/>
        </w:rPr>
        <w:t xml:space="preserve">, ואילו טיפול בבית, במסגרת המשפחתית, תורם להבראת החולה. מסיבות אלה ואחרות מוסכם על הגורמים המקצועיים כי טיפול באיכות זהה שניתן בקהילה עדיף על השהייה בבית החולים. אולם מנגד - פיתוח שירותי הקהילה לטיפולים אמבולטוריים שבהם עוסקים גם בתי החולים, מהווה כפל תשתיות. </w:t>
      </w:r>
    </w:p>
    <w:p w:rsidR="00E3495C" w:rsidRPr="000F7307" w:rsidP="00577C6C">
      <w:pPr>
        <w:pStyle w:val="RESHET"/>
        <w:rPr>
          <w:rtl/>
        </w:rPr>
      </w:pPr>
      <w:r w:rsidRPr="000F7307">
        <w:rPr>
          <w:rFonts w:hint="cs"/>
          <w:rtl/>
        </w:rPr>
        <w:t>הועלה כי תהליך הקמת התשתיות אינו מתואם, והוא נעשה בין היתר משיקולי עלות נקודתיים של גוף זה או אחר, וללא בדיקה של צ</w:t>
      </w:r>
      <w:r w:rsidRPr="000F7307">
        <w:rPr>
          <w:rtl/>
        </w:rPr>
        <w:t>ור</w:t>
      </w:r>
      <w:r w:rsidRPr="000F7307">
        <w:rPr>
          <w:rFonts w:hint="cs"/>
          <w:rtl/>
        </w:rPr>
        <w:t xml:space="preserve">כי הבריאות הלאומיים. </w:t>
      </w:r>
    </w:p>
    <w:p w:rsidR="00E3495C" w:rsidRPr="000F7307" w:rsidP="00577C6C">
      <w:pPr>
        <w:pStyle w:val="RESHET"/>
        <w:rPr>
          <w:rtl/>
        </w:rPr>
      </w:pPr>
      <w:r w:rsidRPr="000F7307">
        <w:rPr>
          <w:rFonts w:hint="cs"/>
          <w:rtl/>
        </w:rPr>
        <w:t>אמנם חלק מהכפילות בתשתיות היא בלתי נמנעת, משום שבתי החולים מחויבים לקיים שירותים מסוימים לטובת המאושפזים, וגם המבטחים מעוניינים לקיים שירותים נגישים וזמינים בקהילה. אולם</w:t>
      </w:r>
      <w:r w:rsidRPr="000F7307">
        <w:rPr>
          <w:rtl/>
        </w:rPr>
        <w:t xml:space="preserve"> נ</w:t>
      </w:r>
      <w:r w:rsidRPr="000F7307">
        <w:rPr>
          <w:rFonts w:hint="cs"/>
          <w:rtl/>
        </w:rPr>
        <w:t>וצר</w:t>
      </w:r>
      <w:r w:rsidRPr="000F7307">
        <w:rPr>
          <w:rtl/>
        </w:rPr>
        <w:t xml:space="preserve"> </w:t>
      </w:r>
      <w:r w:rsidRPr="000F7307">
        <w:rPr>
          <w:rFonts w:hint="cs"/>
          <w:rtl/>
        </w:rPr>
        <w:t>כפל תשתיות שמוביל לאי</w:t>
      </w:r>
      <w:r w:rsidRPr="000F7307">
        <w:rPr>
          <w:rtl/>
        </w:rPr>
        <w:t>-נ</w:t>
      </w:r>
      <w:r w:rsidRPr="000F7307">
        <w:rPr>
          <w:rFonts w:hint="cs"/>
          <w:rtl/>
        </w:rPr>
        <w:t>יצול מלוא הפוטנציאל של התשתיות הקיימות.</w:t>
      </w:r>
    </w:p>
    <w:p w:rsidR="00E3495C" w:rsidRPr="000F7307" w:rsidP="00577C6C">
      <w:pPr>
        <w:spacing w:before="180" w:after="120" w:line="230" w:lineRule="exact"/>
        <w:jc w:val="both"/>
        <w:rPr>
          <w:rFonts w:cs="FrankRuehl"/>
          <w:sz w:val="20"/>
          <w:szCs w:val="22"/>
          <w:rtl/>
        </w:rPr>
      </w:pPr>
      <w:r w:rsidRPr="000F7307">
        <w:rPr>
          <w:rFonts w:cs="FrankRuehl" w:hint="cs"/>
          <w:sz w:val="20"/>
          <w:szCs w:val="22"/>
          <w:rtl/>
        </w:rPr>
        <w:t>בתגובתו למשרד מבקר המדינה מאוקטובר 2014 כתב משרד הבריאות כי יש לשאוף לצמצום כפילות מיותרת ב"מקומות/שירותים מסוימים" באמצעות בחינה מחודשת של מערך התמריצים.</w:t>
      </w:r>
    </w:p>
    <w:p w:rsidR="00E3495C" w:rsidRPr="000F7307" w:rsidP="00577C6C">
      <w:pPr>
        <w:spacing w:after="240" w:line="230" w:lineRule="exact"/>
        <w:jc w:val="both"/>
        <w:rPr>
          <w:rFonts w:cs="FrankRuehl"/>
          <w:sz w:val="20"/>
          <w:szCs w:val="22"/>
          <w:rtl/>
        </w:rPr>
      </w:pPr>
      <w:r w:rsidRPr="000F7307">
        <w:rPr>
          <w:rFonts w:cs="FrankRuehl" w:hint="cs"/>
          <w:sz w:val="20"/>
          <w:szCs w:val="22"/>
          <w:rtl/>
        </w:rPr>
        <w:t>בתשובתה למשרד מבקר המדינה כתבה מאוחדת כי בישראל יש עודף היצע של חלק ניכר משירותי בתי החולים. אף על פי כן ממשיך משרד הבריאות לקבוע חובת רכש גבוהה מהנדרש מתוך שיקולים של הגנה על בתי חולים ותוך התעלמות משיקולים של יעילות וחיסכון, שעליהם ממונה המשרד.</w:t>
      </w:r>
    </w:p>
    <w:p w:rsidR="00E3495C" w:rsidRPr="000F7307" w:rsidP="00577C6C">
      <w:pPr>
        <w:pStyle w:val="RESHET"/>
        <w:rPr>
          <w:rtl/>
        </w:rPr>
      </w:pPr>
      <w:r w:rsidRPr="00C53797">
        <w:rPr>
          <w:rStyle w:val="Heading5Char"/>
          <w:rFonts w:cs="FrankRuehl" w:hint="eastAsia"/>
          <w:b/>
          <w:bCs/>
          <w:spacing w:val="40"/>
          <w:sz w:val="20"/>
          <w:szCs w:val="22"/>
          <w:rtl/>
        </w:rPr>
        <w:t>תוספת</w:t>
      </w:r>
      <w:r w:rsidRPr="00C53797">
        <w:rPr>
          <w:rStyle w:val="Heading5Char"/>
          <w:rFonts w:cs="FrankRuehl"/>
          <w:b/>
          <w:bCs/>
          <w:spacing w:val="40"/>
          <w:sz w:val="20"/>
          <w:szCs w:val="22"/>
          <w:rtl/>
        </w:rPr>
        <w:t xml:space="preserve"> </w:t>
      </w:r>
      <w:r w:rsidRPr="00C53797">
        <w:rPr>
          <w:rStyle w:val="Heading5Char"/>
          <w:rFonts w:cs="FrankRuehl" w:hint="eastAsia"/>
          <w:b/>
          <w:bCs/>
          <w:spacing w:val="40"/>
          <w:sz w:val="20"/>
          <w:szCs w:val="22"/>
          <w:rtl/>
        </w:rPr>
        <w:t>מיטות</w:t>
      </w:r>
      <w:r w:rsidRPr="00C53797">
        <w:rPr>
          <w:rStyle w:val="Heading5Char"/>
          <w:rFonts w:cs="FrankRuehl"/>
          <w:b/>
          <w:bCs/>
          <w:spacing w:val="40"/>
          <w:sz w:val="20"/>
          <w:szCs w:val="22"/>
          <w:rtl/>
        </w:rPr>
        <w:t xml:space="preserve"> </w:t>
      </w:r>
      <w:r w:rsidRPr="00C53797">
        <w:rPr>
          <w:rStyle w:val="Heading5Char"/>
          <w:rFonts w:cs="FrankRuehl" w:hint="eastAsia"/>
          <w:b/>
          <w:bCs/>
          <w:spacing w:val="40"/>
          <w:sz w:val="20"/>
          <w:szCs w:val="22"/>
          <w:rtl/>
        </w:rPr>
        <w:t>ניכרת</w:t>
      </w:r>
      <w:r w:rsidRPr="00C53797">
        <w:rPr>
          <w:rStyle w:val="Heading5Char"/>
          <w:rFonts w:cs="FrankRuehl"/>
          <w:b/>
          <w:bCs/>
          <w:spacing w:val="40"/>
          <w:sz w:val="20"/>
          <w:szCs w:val="22"/>
          <w:rtl/>
        </w:rPr>
        <w:t xml:space="preserve"> </w:t>
      </w:r>
      <w:r w:rsidRPr="00C53797">
        <w:rPr>
          <w:rStyle w:val="Heading5Char"/>
          <w:rFonts w:cs="FrankRuehl" w:hint="eastAsia"/>
          <w:b/>
          <w:bCs/>
          <w:spacing w:val="40"/>
          <w:sz w:val="20"/>
          <w:szCs w:val="22"/>
          <w:rtl/>
        </w:rPr>
        <w:t>מעבר</w:t>
      </w:r>
      <w:r w:rsidRPr="00C53797">
        <w:rPr>
          <w:rStyle w:val="Heading5Char"/>
          <w:rFonts w:cs="FrankRuehl"/>
          <w:b/>
          <w:bCs/>
          <w:spacing w:val="40"/>
          <w:sz w:val="20"/>
          <w:szCs w:val="22"/>
          <w:rtl/>
        </w:rPr>
        <w:t xml:space="preserve"> </w:t>
      </w:r>
      <w:r w:rsidRPr="00C53797">
        <w:rPr>
          <w:rStyle w:val="Heading5Char"/>
          <w:rFonts w:cs="FrankRuehl" w:hint="eastAsia"/>
          <w:b/>
          <w:bCs/>
          <w:spacing w:val="40"/>
          <w:sz w:val="20"/>
          <w:szCs w:val="22"/>
          <w:rtl/>
        </w:rPr>
        <w:t>לרישיון</w:t>
      </w:r>
      <w:r w:rsidRPr="00C53797">
        <w:rPr>
          <w:rStyle w:val="Heading5Char"/>
          <w:rFonts w:cs="FrankRuehl"/>
          <w:b/>
          <w:bCs/>
          <w:spacing w:val="40"/>
          <w:sz w:val="20"/>
          <w:szCs w:val="22"/>
          <w:rtl/>
        </w:rPr>
        <w:t xml:space="preserve"> </w:t>
      </w:r>
      <w:r w:rsidRPr="00C53797">
        <w:rPr>
          <w:rStyle w:val="Heading5Char"/>
          <w:rFonts w:cs="FrankRuehl" w:hint="eastAsia"/>
          <w:b/>
          <w:bCs/>
          <w:spacing w:val="40"/>
          <w:sz w:val="20"/>
          <w:szCs w:val="22"/>
          <w:rtl/>
        </w:rPr>
        <w:t>בתי</w:t>
      </w:r>
      <w:r w:rsidRPr="00C53797">
        <w:rPr>
          <w:rStyle w:val="Heading5Char"/>
          <w:rFonts w:cs="FrankRuehl"/>
          <w:b/>
          <w:bCs/>
          <w:spacing w:val="40"/>
          <w:sz w:val="20"/>
          <w:szCs w:val="22"/>
          <w:rtl/>
        </w:rPr>
        <w:t xml:space="preserve"> </w:t>
      </w:r>
      <w:r w:rsidRPr="00C53797">
        <w:rPr>
          <w:rStyle w:val="Heading5Char"/>
          <w:rFonts w:cs="FrankRuehl" w:hint="eastAsia"/>
          <w:b/>
          <w:bCs/>
          <w:spacing w:val="40"/>
          <w:sz w:val="20"/>
          <w:szCs w:val="22"/>
          <w:rtl/>
        </w:rPr>
        <w:t>החולים</w:t>
      </w:r>
      <w:r w:rsidRPr="00C53797">
        <w:rPr>
          <w:rStyle w:val="Heading5Char"/>
          <w:rFonts w:cs="FrankRuehl"/>
          <w:b/>
          <w:bCs/>
          <w:spacing w:val="40"/>
          <w:sz w:val="20"/>
          <w:szCs w:val="22"/>
          <w:rtl/>
        </w:rPr>
        <w:t>:</w:t>
      </w:r>
      <w:r w:rsidRPr="000F7307">
        <w:rPr>
          <w:rFonts w:hint="cs"/>
          <w:rtl/>
        </w:rPr>
        <w:t xml:space="preserve"> בכל בתי החולים משמשות לאשפוז מיטות בכמות שהיא מעבר לרישיון ההפעלה. גם תוספת המיטות והשירותים נעשית ללא כל תכנון לאומי, והיא בבחינת קביעת עובדות בשטח. תוספת זו ממומנת ממכירת שירותים לקופות חולים ומחריפה על כן את הגירעון שלהן. כמו כן תוספת של מיטות ושירותים ללא תכנון מגבירה את המחסור במשאב כוח האדם הרפואי והסיעודי.</w:t>
      </w:r>
    </w:p>
    <w:p w:rsidR="00E3495C" w:rsidRPr="000F7307" w:rsidP="00577C6C">
      <w:pPr>
        <w:spacing w:before="180" w:after="120" w:line="230" w:lineRule="exact"/>
        <w:jc w:val="both"/>
        <w:rPr>
          <w:rFonts w:cs="FrankRuehl"/>
          <w:b/>
          <w:sz w:val="20"/>
          <w:szCs w:val="22"/>
          <w:rtl/>
        </w:rPr>
      </w:pPr>
      <w:r w:rsidRPr="000F7307">
        <w:rPr>
          <w:rStyle w:val="Heading5Char"/>
          <w:rFonts w:cs="FrankRuehl" w:hint="eastAsia"/>
          <w:spacing w:val="40"/>
          <w:sz w:val="20"/>
          <w:szCs w:val="22"/>
          <w:rtl/>
        </w:rPr>
        <w:t>הסכמי</w:t>
      </w:r>
      <w:r w:rsidRPr="000F7307">
        <w:rPr>
          <w:rStyle w:val="Heading5Char"/>
          <w:rFonts w:cs="FrankRuehl"/>
          <w:spacing w:val="40"/>
          <w:sz w:val="20"/>
          <w:szCs w:val="22"/>
          <w:rtl/>
        </w:rPr>
        <w:t xml:space="preserve"> רכש בין בתי </w:t>
      </w:r>
      <w:r w:rsidRPr="000F7307">
        <w:rPr>
          <w:rStyle w:val="Heading5Char"/>
          <w:rFonts w:cs="FrankRuehl" w:hint="eastAsia"/>
          <w:spacing w:val="40"/>
          <w:sz w:val="20"/>
          <w:szCs w:val="22"/>
          <w:rtl/>
        </w:rPr>
        <w:t>ה</w:t>
      </w:r>
      <w:r w:rsidRPr="000F7307">
        <w:rPr>
          <w:rStyle w:val="Heading5Char"/>
          <w:rFonts w:cs="FrankRuehl"/>
          <w:spacing w:val="40"/>
          <w:sz w:val="20"/>
          <w:szCs w:val="22"/>
          <w:rtl/>
        </w:rPr>
        <w:t xml:space="preserve">חולים לקופות </w:t>
      </w:r>
      <w:r w:rsidRPr="000F7307">
        <w:rPr>
          <w:rStyle w:val="Heading5Char"/>
          <w:rFonts w:cs="FrankRuehl" w:hint="eastAsia"/>
          <w:spacing w:val="40"/>
          <w:sz w:val="20"/>
          <w:szCs w:val="22"/>
          <w:rtl/>
        </w:rPr>
        <w:t>ה</w:t>
      </w:r>
      <w:r w:rsidRPr="000F7307">
        <w:rPr>
          <w:rStyle w:val="Heading5Char"/>
          <w:rFonts w:cs="FrankRuehl"/>
          <w:spacing w:val="40"/>
          <w:sz w:val="20"/>
          <w:szCs w:val="22"/>
          <w:rtl/>
        </w:rPr>
        <w:t>חולים, היוצרים נזקים לטווח ארוך:</w:t>
      </w:r>
      <w:r w:rsidRPr="000F7307">
        <w:rPr>
          <w:rFonts w:cs="FrankRuehl" w:hint="cs"/>
          <w:sz w:val="20"/>
          <w:szCs w:val="22"/>
          <w:rtl/>
        </w:rPr>
        <w:t xml:space="preserve"> </w:t>
      </w:r>
      <w:r w:rsidRPr="000F7307">
        <w:rPr>
          <w:rFonts w:cs="FrankRuehl" w:hint="cs"/>
          <w:b/>
          <w:sz w:val="20"/>
          <w:szCs w:val="22"/>
          <w:rtl/>
        </w:rPr>
        <w:t>התשלום של הקופות לבתי החולים הוא מרכיב ההוצאה הגדול ביותר שלהן. על רכש שירותי אשפוז ושירותים רפואיים אמבולטוריים</w:t>
      </w:r>
      <w:r>
        <w:rPr>
          <w:rStyle w:val="FootnoteReference"/>
          <w:rFonts w:cs="FrankRuehl"/>
          <w:b/>
          <w:sz w:val="20"/>
          <w:szCs w:val="22"/>
          <w:rtl/>
        </w:rPr>
        <w:footnoteReference w:id="139"/>
      </w:r>
      <w:r w:rsidRPr="000F7307">
        <w:rPr>
          <w:rFonts w:cs="FrankRuehl" w:hint="cs"/>
          <w:b/>
          <w:sz w:val="20"/>
          <w:szCs w:val="22"/>
          <w:rtl/>
        </w:rPr>
        <w:t xml:space="preserve"> המתקיים בין קופות החולים לבתי החולים, חלים כמה כללים רגולטוריים, כגון קביעת יעד הכנסות לבתי החולים, תקרות צריכה </w:t>
      </w:r>
      <w:r w:rsidRPr="000F7307">
        <w:rPr>
          <w:rFonts w:cs="FrankRuehl" w:hint="cs"/>
          <w:b/>
          <w:sz w:val="20"/>
          <w:szCs w:val="22"/>
          <w:rtl/>
        </w:rPr>
        <w:t>(</w:t>
      </w:r>
      <w:r w:rsidRPr="000F7307">
        <w:rPr>
          <w:rFonts w:cs="FrankRuehl" w:hint="cs"/>
          <w:b/>
          <w:sz w:val="20"/>
          <w:szCs w:val="22"/>
          <w:rtl/>
        </w:rPr>
        <w:t>קאפ</w:t>
      </w:r>
      <w:r w:rsidRPr="000F7307">
        <w:rPr>
          <w:rFonts w:cs="FrankRuehl" w:hint="cs"/>
          <w:b/>
          <w:sz w:val="20"/>
          <w:szCs w:val="22"/>
          <w:rtl/>
        </w:rPr>
        <w:t>)</w:t>
      </w:r>
      <w:r>
        <w:rPr>
          <w:rStyle w:val="FootnoteReference"/>
          <w:rFonts w:cs="FrankRuehl"/>
          <w:b/>
          <w:sz w:val="20"/>
          <w:szCs w:val="22"/>
          <w:rtl/>
        </w:rPr>
        <w:footnoteReference w:id="140"/>
      </w:r>
      <w:r w:rsidRPr="000F7307">
        <w:rPr>
          <w:rFonts w:cs="FrankRuehl" w:hint="cs"/>
          <w:b/>
          <w:sz w:val="20"/>
          <w:szCs w:val="22"/>
          <w:rtl/>
        </w:rPr>
        <w:t xml:space="preserve"> ועוד. כל קופה חותמת עם חלק ניכר מבתי החולים הסכם גלובלי</w:t>
      </w:r>
      <w:r>
        <w:rPr>
          <w:rStyle w:val="FootnoteReference"/>
          <w:rFonts w:cs="FrankRuehl"/>
          <w:b/>
          <w:sz w:val="20"/>
          <w:szCs w:val="22"/>
          <w:rtl/>
        </w:rPr>
        <w:footnoteReference w:id="141"/>
      </w:r>
      <w:r w:rsidRPr="000F7307">
        <w:rPr>
          <w:rFonts w:cs="FrankRuehl" w:hint="cs"/>
          <w:b/>
          <w:sz w:val="20"/>
          <w:szCs w:val="22"/>
          <w:rtl/>
        </w:rPr>
        <w:t xml:space="preserve"> שתוקפו שלוש שנים. להלן דוגמאות לנזקים הנובעים משיטת ההתחשבנות הזו:</w:t>
      </w:r>
    </w:p>
    <w:p w:rsidR="00E3495C" w:rsidRPr="000F7307" w:rsidP="00915C1A">
      <w:pPr>
        <w:spacing w:after="120" w:line="230" w:lineRule="exact"/>
        <w:ind w:left="30"/>
        <w:jc w:val="both"/>
        <w:rPr>
          <w:rFonts w:cs="FrankRuehl"/>
          <w:sz w:val="20"/>
          <w:szCs w:val="22"/>
          <w:rtl/>
        </w:rPr>
      </w:pPr>
      <w:r w:rsidRPr="000F7307">
        <w:rPr>
          <w:rStyle w:val="Heading5Char"/>
          <w:rFonts w:cs="FrankRuehl" w:hint="eastAsia"/>
          <w:spacing w:val="40"/>
          <w:sz w:val="20"/>
          <w:szCs w:val="22"/>
          <w:rtl/>
        </w:rPr>
        <w:t>פיתוח</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שירותים</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בקהילה</w:t>
      </w:r>
      <w:r w:rsidRPr="000F7307">
        <w:rPr>
          <w:rStyle w:val="Heading5Char"/>
          <w:rFonts w:cs="FrankRuehl"/>
          <w:spacing w:val="40"/>
          <w:sz w:val="20"/>
          <w:szCs w:val="22"/>
          <w:rtl/>
        </w:rPr>
        <w:t>:</w:t>
      </w:r>
      <w:r w:rsidRPr="000F7307">
        <w:rPr>
          <w:rStyle w:val="Heading6Char"/>
          <w:sz w:val="20"/>
          <w:rtl/>
        </w:rPr>
        <w:t xml:space="preserve"> </w:t>
      </w:r>
      <w:r w:rsidRPr="000F7307">
        <w:rPr>
          <w:rFonts w:cs="FrankRuehl" w:hint="cs"/>
          <w:sz w:val="20"/>
          <w:szCs w:val="22"/>
          <w:rtl/>
        </w:rPr>
        <w:t xml:space="preserve">בשנים 2012-2011 קבע המשרד לקופות החולים כי תחול עליהן חובת מינימום לרכש מבתי החולים בשנה מסוימת, שתעמוד על 95% מהרכש של השנה הקודמת. התוצאה הנגזרת ממהלך זה היא חוסר יכולת של קופה המעוניינת לפתח שירותים בקהילה לעשות זאת. כך למשל קופה שרכשה שירותי דיאליזה בבית חולים מסוים מתקשה לפתח מכוני דיאליזה בקהילה, כיוון שהיא חייבת במינימום רכש באותו בית חולים. </w:t>
      </w:r>
    </w:p>
    <w:p w:rsidR="00E3495C" w:rsidRPr="000F7307" w:rsidP="00915C1A">
      <w:pPr>
        <w:spacing w:after="120" w:line="230" w:lineRule="exact"/>
        <w:jc w:val="both"/>
        <w:rPr>
          <w:rFonts w:cs="FrankRuehl"/>
          <w:sz w:val="20"/>
          <w:szCs w:val="22"/>
          <w:rtl/>
          <w:lang w:eastAsia="he-IL"/>
        </w:rPr>
      </w:pPr>
      <w:r w:rsidRPr="000F7307">
        <w:rPr>
          <w:rStyle w:val="Heading5Char"/>
          <w:rFonts w:cs="FrankRuehl"/>
          <w:spacing w:val="40"/>
          <w:sz w:val="20"/>
          <w:szCs w:val="22"/>
          <w:rtl/>
        </w:rPr>
        <w:t>"</w:t>
      </w:r>
      <w:r w:rsidRPr="000F7307">
        <w:rPr>
          <w:rStyle w:val="Heading5Char"/>
          <w:rFonts w:cs="FrankRuehl" w:hint="eastAsia"/>
          <w:spacing w:val="40"/>
          <w:sz w:val="20"/>
          <w:szCs w:val="22"/>
          <w:rtl/>
        </w:rPr>
        <w:t>ייבוש</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בתי</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חולים</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לקראת</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הסכם</w:t>
      </w:r>
      <w:r w:rsidRPr="000F7307">
        <w:rPr>
          <w:rStyle w:val="Heading5Char"/>
          <w:rFonts w:cs="FrankRuehl"/>
          <w:spacing w:val="40"/>
          <w:sz w:val="20"/>
          <w:szCs w:val="22"/>
          <w:rtl/>
        </w:rPr>
        <w:t xml:space="preserve"> </w:t>
      </w:r>
      <w:r w:rsidRPr="000F7307">
        <w:rPr>
          <w:rStyle w:val="Heading5Char"/>
          <w:rFonts w:cs="FrankRuehl" w:hint="eastAsia"/>
          <w:spacing w:val="40"/>
          <w:sz w:val="20"/>
          <w:szCs w:val="22"/>
          <w:rtl/>
        </w:rPr>
        <w:t>רכש</w:t>
      </w:r>
      <w:r w:rsidRPr="000F7307">
        <w:rPr>
          <w:rStyle w:val="Heading5Char"/>
          <w:rFonts w:cs="FrankRuehl"/>
          <w:spacing w:val="40"/>
          <w:sz w:val="20"/>
          <w:szCs w:val="22"/>
          <w:rtl/>
        </w:rPr>
        <w:t>:</w:t>
      </w:r>
      <w:r w:rsidRPr="000F7307">
        <w:rPr>
          <w:rStyle w:val="Heading5Char"/>
          <w:rFonts w:cs="FrankRuehl"/>
          <w:bCs w:val="0"/>
          <w:spacing w:val="40"/>
          <w:sz w:val="20"/>
          <w:szCs w:val="22"/>
          <w:rtl/>
        </w:rPr>
        <w:t xml:space="preserve"> </w:t>
      </w:r>
      <w:r w:rsidRPr="000F7307">
        <w:rPr>
          <w:rFonts w:cs="FrankRuehl" w:hint="cs"/>
          <w:sz w:val="20"/>
          <w:szCs w:val="22"/>
          <w:rtl/>
        </w:rPr>
        <w:t xml:space="preserve">משרד מבקר המדינה כבר העיר שלעתים </w:t>
      </w:r>
      <w:r w:rsidRPr="000F7307">
        <w:rPr>
          <w:rFonts w:cs="FrankRuehl" w:hint="cs"/>
          <w:sz w:val="20"/>
          <w:szCs w:val="22"/>
          <w:rtl/>
          <w:lang w:eastAsia="he-IL"/>
        </w:rPr>
        <w:t>תקרות הצריכה וההסכמים הגלובליים כמו גם היעדר הסכמים בין הצדדים, גרמו לקופות החולים, ובעיקר לכללית, להסיט מבוטחים מבית חולים אחד למשנהו, ובכך פגעו במבוטחים הנזקקים לבתי חולים באזור מגוריהם. הדבר גם עלול לפגוע בבתי חולים שהקופה לא מפנה אליהם חולים בכמות מספקת, בעיקר בתי חולים בפריפריה, שכן רופאים המעוניינים בהתמחות מקצועית עלולים לעזוב אותם ולעבור למרכז הארץ. הסטת חולים אף מקטינה את הכנסות בית החולים שממנו מוסטת הפעילות. במקרה כזה הנזק למדינה הוא כפול: מצד אחד - גירעון בית החולים שממנו מוסטת הפעילות עלול לגדול, ועל כן יהיה על המדינה להגדיל לו את הסובסידיה; מהצד האחר - הקופה עלולה לחרוג מתקרת הצריכה בבית החולים שאליו מוסטת הפעילות, ואז היא משלמת לבית החולים מחיר נמוך מאוד עבור השירותים שמעל תקרת הצריכה, ולעתים אף אינה משלמת כלל</w:t>
      </w:r>
      <w:r>
        <w:rPr>
          <w:rFonts w:cs="FrankRuehl"/>
          <w:sz w:val="20"/>
          <w:szCs w:val="22"/>
          <w:vertAlign w:val="superscript"/>
          <w:rtl/>
          <w:lang w:eastAsia="he-IL"/>
        </w:rPr>
        <w:footnoteReference w:id="142"/>
      </w:r>
      <w:r w:rsidRPr="000F7307">
        <w:rPr>
          <w:rFonts w:cs="FrankRuehl" w:hint="cs"/>
          <w:sz w:val="20"/>
          <w:szCs w:val="22"/>
          <w:rtl/>
          <w:lang w:eastAsia="he-IL"/>
        </w:rPr>
        <w:t>. בשנת 2014 נהגה כך הכללית מול המרכז הרפואי לגליל (בית החולים נהרייה); בשנת 2008 - מול המרכז הרפואי שיבא וכן המרכז הרפואי ע"ש אדית וולפסון בחולון; ובשנת 2004 - מול המרכז הרפואי זיו בצפת.</w:t>
      </w:r>
    </w:p>
    <w:p w:rsidR="00E3495C" w:rsidRPr="000F7307" w:rsidP="00577C6C">
      <w:pPr>
        <w:spacing w:after="240" w:line="230" w:lineRule="exact"/>
        <w:jc w:val="both"/>
        <w:rPr>
          <w:rFonts w:cs="FrankRuehl"/>
          <w:sz w:val="20"/>
          <w:szCs w:val="22"/>
          <w:rtl/>
          <w:lang w:eastAsia="he-IL"/>
        </w:rPr>
      </w:pPr>
      <w:r w:rsidRPr="000F7307">
        <w:rPr>
          <w:rFonts w:cs="FrankRuehl" w:hint="cs"/>
          <w:sz w:val="20"/>
          <w:szCs w:val="22"/>
          <w:rtl/>
          <w:lang w:eastAsia="he-IL"/>
        </w:rPr>
        <w:t>חשבות</w:t>
      </w:r>
      <w:r w:rsidRPr="000F7307">
        <w:rPr>
          <w:rFonts w:cs="FrankRuehl" w:hint="cs"/>
          <w:sz w:val="20"/>
          <w:szCs w:val="22"/>
          <w:rtl/>
          <w:lang w:eastAsia="he-IL"/>
        </w:rPr>
        <w:t xml:space="preserve"> משרד הבריאות, המרכז הרפואי אסף הרופא והמרכז הרפואי שיבא טענו בתשובותיהם כי כל קופות החולים מסיטות חולים מהמרכזים הרפואיים. הכללית טענה כי נתוני הרכש שלה מצביעים אחרת וכי הביקורת המופנית כלפיה אינה מוצדקת.</w:t>
      </w:r>
    </w:p>
    <w:p w:rsidR="00E3495C" w:rsidRPr="000F7307" w:rsidP="00577C6C">
      <w:pPr>
        <w:pStyle w:val="RESHET"/>
        <w:rPr>
          <w:rtl/>
        </w:rPr>
      </w:pPr>
      <w:r w:rsidRPr="000F7307">
        <w:rPr>
          <w:rFonts w:hint="cs"/>
          <w:rtl/>
        </w:rPr>
        <w:t>משרד מבקר המדינה מעיר לכללית כי הסטת החולים סוקרה בהרחבה באמצעי התקשורת ואף הצריכה את התערבות משרד הבריאות.</w:t>
      </w:r>
    </w:p>
    <w:p w:rsidR="00E3495C" w:rsidRPr="000F7307" w:rsidP="00577C6C">
      <w:pPr>
        <w:spacing w:before="180" w:after="120" w:line="230" w:lineRule="exact"/>
        <w:jc w:val="both"/>
        <w:rPr>
          <w:rFonts w:cs="FrankRuehl"/>
          <w:sz w:val="20"/>
          <w:szCs w:val="22"/>
          <w:rtl/>
        </w:rPr>
      </w:pPr>
      <w:r w:rsidRPr="000F7307">
        <w:rPr>
          <w:rStyle w:val="Heading5Char"/>
          <w:rFonts w:cs="FrankRuehl" w:hint="cs"/>
          <w:spacing w:val="40"/>
          <w:sz w:val="20"/>
          <w:szCs w:val="22"/>
          <w:rtl/>
        </w:rPr>
        <w:t>חיובים מבתי חולים</w:t>
      </w:r>
      <w:r w:rsidRPr="000F7307">
        <w:rPr>
          <w:rStyle w:val="Heading5Char"/>
          <w:rFonts w:cs="FrankRuehl"/>
          <w:spacing w:val="40"/>
          <w:sz w:val="20"/>
          <w:szCs w:val="22"/>
          <w:rtl/>
        </w:rPr>
        <w:t>:</w:t>
      </w:r>
      <w:r w:rsidRPr="000F7307">
        <w:rPr>
          <w:rFonts w:cs="FrankRuehl"/>
          <w:sz w:val="20"/>
          <w:szCs w:val="22"/>
          <w:rtl/>
        </w:rPr>
        <w:t xml:space="preserve"> </w:t>
      </w:r>
      <w:r w:rsidRPr="000F7307">
        <w:rPr>
          <w:rFonts w:cs="FrankRuehl" w:hint="cs"/>
          <w:sz w:val="20"/>
          <w:szCs w:val="22"/>
          <w:rtl/>
        </w:rPr>
        <w:t>מכבי בתשובתה טענה לחיובים שגויים מצד בתי החולים בסכומים של מיליוני שקלים מדי שנה בשנה. משרד הבריאות הורה לקופות לשלם באופן אוטומטי 95% מכל חשבונית שגויה, ורק אחר כך להתווכח על העלות הנקובה בחשבונית, כולה או חלקה</w:t>
      </w:r>
      <w:r>
        <w:rPr>
          <w:rStyle w:val="FootnoteReference"/>
          <w:rFonts w:cs="FrankRuehl"/>
          <w:sz w:val="20"/>
          <w:szCs w:val="22"/>
          <w:rtl/>
        </w:rPr>
        <w:footnoteReference w:id="143"/>
      </w:r>
      <w:r w:rsidRPr="000F7307">
        <w:rPr>
          <w:rFonts w:cs="FrankRuehl" w:hint="cs"/>
          <w:sz w:val="20"/>
          <w:szCs w:val="22"/>
          <w:rtl/>
        </w:rPr>
        <w:t>. לדעת הקופות, בדרך זו של "משלמים ורק אחר כך מתווכחים", אין תמריץ לבתי החולים לשפר את מערכת ניהול החשבונות והחיובים שלהם. נוכח העיסוק בכספי ציבור עולה חשש כי שיטה זו של "חיוב שגוי" עלולה לגרום לאי-סדרים מהותי ולבזבוז משאבים שגם כך ניכר בהם חסר עמוק.</w:t>
      </w:r>
    </w:p>
    <w:p w:rsidR="00E3495C" w:rsidRPr="000F7307" w:rsidP="00577C6C">
      <w:pPr>
        <w:spacing w:after="240" w:line="230" w:lineRule="exact"/>
        <w:jc w:val="both"/>
        <w:rPr>
          <w:rFonts w:cs="FrankRuehl"/>
          <w:sz w:val="20"/>
          <w:szCs w:val="22"/>
          <w:rtl/>
        </w:rPr>
      </w:pPr>
      <w:r w:rsidRPr="000F7307">
        <w:rPr>
          <w:rFonts w:cs="FrankRuehl" w:hint="cs"/>
          <w:sz w:val="20"/>
          <w:szCs w:val="22"/>
          <w:rtl/>
        </w:rPr>
        <w:t>ביוני</w:t>
      </w:r>
      <w:r w:rsidRPr="000F7307">
        <w:rPr>
          <w:rFonts w:cs="FrankRuehl"/>
          <w:sz w:val="20"/>
          <w:szCs w:val="22"/>
          <w:rtl/>
        </w:rPr>
        <w:t xml:space="preserve"> 2014 פרסמה </w:t>
      </w:r>
      <w:r w:rsidRPr="000F7307">
        <w:rPr>
          <w:rFonts w:cs="FrankRuehl" w:hint="cs"/>
          <w:sz w:val="20"/>
          <w:szCs w:val="22"/>
          <w:rtl/>
        </w:rPr>
        <w:t>ועדת</w:t>
      </w:r>
      <w:r w:rsidRPr="000F7307">
        <w:rPr>
          <w:rFonts w:cs="FrankRuehl"/>
          <w:sz w:val="20"/>
          <w:szCs w:val="22"/>
          <w:rtl/>
        </w:rPr>
        <w:t xml:space="preserve"> </w:t>
      </w:r>
      <w:r w:rsidRPr="000F7307">
        <w:rPr>
          <w:rFonts w:cs="FrankRuehl" w:hint="cs"/>
          <w:sz w:val="20"/>
          <w:szCs w:val="22"/>
          <w:rtl/>
        </w:rPr>
        <w:t>גרמן</w:t>
      </w:r>
      <w:r w:rsidRPr="000F7307">
        <w:rPr>
          <w:rFonts w:cs="FrankRuehl"/>
          <w:sz w:val="20"/>
          <w:szCs w:val="22"/>
          <w:rtl/>
        </w:rPr>
        <w:t xml:space="preserve"> את מסקנותיה. בין</w:t>
      </w:r>
      <w:r w:rsidRPr="000F7307">
        <w:rPr>
          <w:rFonts w:cs="FrankRuehl" w:hint="cs"/>
          <w:sz w:val="20"/>
          <w:szCs w:val="22"/>
          <w:rtl/>
        </w:rPr>
        <w:t xml:space="preserve"> השאר ממליצה </w:t>
      </w:r>
      <w:r w:rsidRPr="000F7307">
        <w:rPr>
          <w:rFonts w:cs="FrankRuehl"/>
          <w:sz w:val="20"/>
          <w:szCs w:val="22"/>
          <w:rtl/>
        </w:rPr>
        <w:t>הוועדה להרחיב את הסדרי הבחירה הקיימים כיום בין בתי החולים</w:t>
      </w:r>
      <w:r w:rsidRPr="000F7307">
        <w:rPr>
          <w:rFonts w:cs="FrankRuehl" w:hint="cs"/>
          <w:sz w:val="20"/>
          <w:szCs w:val="22"/>
          <w:rtl/>
        </w:rPr>
        <w:t xml:space="preserve"> באופן כזה ש</w:t>
      </w:r>
      <w:r w:rsidRPr="000F7307">
        <w:rPr>
          <w:rFonts w:cs="FrankRuehl"/>
          <w:sz w:val="20"/>
          <w:szCs w:val="22"/>
          <w:rtl/>
        </w:rPr>
        <w:t xml:space="preserve">יאפשרו לכל מבוטח לקבל </w:t>
      </w:r>
      <w:r w:rsidRPr="000F7307">
        <w:rPr>
          <w:rFonts w:cs="FrankRuehl" w:hint="cs"/>
          <w:sz w:val="20"/>
          <w:szCs w:val="22"/>
          <w:rtl/>
        </w:rPr>
        <w:t xml:space="preserve">כל </w:t>
      </w:r>
      <w:r w:rsidRPr="000F7307">
        <w:rPr>
          <w:rFonts w:cs="FrankRuehl"/>
          <w:sz w:val="20"/>
          <w:szCs w:val="22"/>
          <w:rtl/>
        </w:rPr>
        <w:t>שירות ב</w:t>
      </w:r>
      <w:r w:rsidRPr="000F7307">
        <w:rPr>
          <w:rFonts w:cs="FrankRuehl" w:hint="cs"/>
          <w:sz w:val="20"/>
          <w:szCs w:val="22"/>
          <w:rtl/>
        </w:rPr>
        <w:t>שלושה</w:t>
      </w:r>
      <w:r w:rsidRPr="000F7307">
        <w:rPr>
          <w:rFonts w:cs="FrankRuehl"/>
          <w:sz w:val="20"/>
          <w:szCs w:val="22"/>
          <w:rtl/>
        </w:rPr>
        <w:t xml:space="preserve"> בתי חולים</w:t>
      </w:r>
      <w:r w:rsidRPr="000F7307">
        <w:rPr>
          <w:rFonts w:cs="FrankRuehl" w:hint="cs"/>
          <w:sz w:val="20"/>
          <w:szCs w:val="22"/>
          <w:rtl/>
        </w:rPr>
        <w:t xml:space="preserve"> לפחות</w:t>
      </w:r>
      <w:r w:rsidRPr="000F7307">
        <w:rPr>
          <w:rFonts w:cs="FrankRuehl"/>
          <w:sz w:val="20"/>
          <w:szCs w:val="22"/>
          <w:rtl/>
        </w:rPr>
        <w:t>.</w:t>
      </w:r>
    </w:p>
    <w:p w:rsidR="00E3495C" w:rsidRPr="000F7307" w:rsidP="00577C6C">
      <w:pPr>
        <w:pStyle w:val="RESHET"/>
        <w:rPr>
          <w:rtl/>
        </w:rPr>
      </w:pPr>
      <w:r w:rsidRPr="000F7307">
        <w:rPr>
          <w:rFonts w:hint="cs"/>
          <w:rtl/>
        </w:rPr>
        <w:t>כיום אין תכנון לאומי לגבי חלוקת הפעילות הרפואית בין בתי החולים ובין הקהילה, ולכן אי-אפשר לקבוע תקציב יעיל למערכת הבריאות.</w:t>
      </w:r>
    </w:p>
    <w:p w:rsidR="00E3495C" w:rsidRPr="000F7307" w:rsidP="00577C6C">
      <w:pPr>
        <w:pStyle w:val="RESHET"/>
        <w:rPr>
          <w:rtl/>
        </w:rPr>
      </w:pPr>
      <w:r w:rsidRPr="000F7307">
        <w:rPr>
          <w:rtl/>
        </w:rPr>
        <w:t>אין מניעה כי פעולות שאפשר לעשותן בקהילה ייעשו גם במסגרת בית החולים ולהיפך</w:t>
      </w:r>
      <w:r w:rsidRPr="000F7307">
        <w:rPr>
          <w:rFonts w:hint="cs"/>
          <w:rtl/>
        </w:rPr>
        <w:t>, אולם</w:t>
      </w:r>
      <w:r w:rsidRPr="000F7307">
        <w:rPr>
          <w:rtl/>
        </w:rPr>
        <w:t xml:space="preserve"> ל</w:t>
      </w:r>
      <w:r w:rsidRPr="000F7307">
        <w:rPr>
          <w:rFonts w:hint="eastAsia"/>
          <w:rtl/>
        </w:rPr>
        <w:t>דעת</w:t>
      </w:r>
      <w:r w:rsidRPr="000F7307">
        <w:rPr>
          <w:rtl/>
        </w:rPr>
        <w:t xml:space="preserve"> משרד מבקר המדינה, מן הראוי שהמשרד </w:t>
      </w:r>
      <w:r w:rsidRPr="000F7307">
        <w:rPr>
          <w:rFonts w:hint="eastAsia"/>
          <w:rtl/>
        </w:rPr>
        <w:t>יערוך</w:t>
      </w:r>
      <w:r w:rsidRPr="000F7307">
        <w:rPr>
          <w:rtl/>
        </w:rPr>
        <w:t xml:space="preserve"> עבודת מטה </w:t>
      </w:r>
      <w:r w:rsidRPr="000F7307">
        <w:rPr>
          <w:rFonts w:hint="cs"/>
          <w:rtl/>
        </w:rPr>
        <w:t xml:space="preserve">שתקבע </w:t>
      </w:r>
      <w:r w:rsidRPr="000F7307">
        <w:rPr>
          <w:rFonts w:hint="eastAsia"/>
          <w:rtl/>
        </w:rPr>
        <w:t>כיצד</w:t>
      </w:r>
      <w:r w:rsidRPr="000F7307">
        <w:rPr>
          <w:rtl/>
        </w:rPr>
        <w:t xml:space="preserve"> </w:t>
      </w:r>
      <w:r w:rsidRPr="000F7307">
        <w:rPr>
          <w:rFonts w:hint="eastAsia"/>
          <w:rtl/>
        </w:rPr>
        <w:t>על</w:t>
      </w:r>
      <w:r w:rsidRPr="000F7307">
        <w:rPr>
          <w:rtl/>
        </w:rPr>
        <w:t xml:space="preserve"> </w:t>
      </w:r>
      <w:r w:rsidRPr="000F7307">
        <w:rPr>
          <w:rFonts w:hint="eastAsia"/>
          <w:rtl/>
        </w:rPr>
        <w:t>מערכת</w:t>
      </w:r>
      <w:r w:rsidRPr="000F7307">
        <w:rPr>
          <w:rtl/>
        </w:rPr>
        <w:t xml:space="preserve"> </w:t>
      </w:r>
      <w:r w:rsidRPr="000F7307">
        <w:rPr>
          <w:rFonts w:hint="eastAsia"/>
          <w:rtl/>
        </w:rPr>
        <w:t>הבריאות</w:t>
      </w:r>
      <w:r w:rsidRPr="000F7307">
        <w:rPr>
          <w:rtl/>
        </w:rPr>
        <w:t xml:space="preserve"> </w:t>
      </w:r>
      <w:r w:rsidRPr="000F7307">
        <w:rPr>
          <w:rFonts w:hint="eastAsia"/>
          <w:rtl/>
        </w:rPr>
        <w:t>בישראל</w:t>
      </w:r>
      <w:r w:rsidRPr="000F7307">
        <w:rPr>
          <w:rtl/>
        </w:rPr>
        <w:t xml:space="preserve"> </w:t>
      </w:r>
      <w:r w:rsidRPr="000F7307">
        <w:rPr>
          <w:rFonts w:hint="eastAsia"/>
          <w:rtl/>
        </w:rPr>
        <w:t>להיראות</w:t>
      </w:r>
      <w:r w:rsidRPr="000F7307">
        <w:rPr>
          <w:rtl/>
        </w:rPr>
        <w:t xml:space="preserve"> </w:t>
      </w:r>
      <w:r w:rsidRPr="000F7307">
        <w:rPr>
          <w:rFonts w:hint="cs"/>
          <w:rtl/>
        </w:rPr>
        <w:t>ב</w:t>
      </w:r>
      <w:r w:rsidRPr="000F7307">
        <w:rPr>
          <w:rFonts w:hint="eastAsia"/>
          <w:rtl/>
        </w:rPr>
        <w:t>טווח</w:t>
      </w:r>
      <w:r w:rsidRPr="000F7307">
        <w:rPr>
          <w:rtl/>
        </w:rPr>
        <w:t xml:space="preserve"> </w:t>
      </w:r>
      <w:r w:rsidRPr="000F7307">
        <w:rPr>
          <w:rFonts w:hint="cs"/>
          <w:rtl/>
        </w:rPr>
        <w:t>ה</w:t>
      </w:r>
      <w:r w:rsidRPr="000F7307">
        <w:rPr>
          <w:rFonts w:hint="eastAsia"/>
          <w:rtl/>
        </w:rPr>
        <w:t>ארוך</w:t>
      </w:r>
      <w:r w:rsidRPr="000F7307">
        <w:rPr>
          <w:rtl/>
        </w:rPr>
        <w:t xml:space="preserve">. </w:t>
      </w:r>
      <w:r w:rsidRPr="000F7307">
        <w:rPr>
          <w:rFonts w:hint="eastAsia"/>
          <w:rtl/>
        </w:rPr>
        <w:t>במסגרת</w:t>
      </w:r>
      <w:r w:rsidRPr="000F7307">
        <w:rPr>
          <w:rtl/>
        </w:rPr>
        <w:t xml:space="preserve"> </w:t>
      </w:r>
      <w:r w:rsidRPr="000F7307">
        <w:rPr>
          <w:rFonts w:hint="eastAsia"/>
          <w:rtl/>
        </w:rPr>
        <w:t>עבודת</w:t>
      </w:r>
      <w:r w:rsidRPr="000F7307">
        <w:rPr>
          <w:rtl/>
        </w:rPr>
        <w:t xml:space="preserve"> </w:t>
      </w:r>
      <w:r w:rsidRPr="000F7307">
        <w:rPr>
          <w:rFonts w:hint="eastAsia"/>
          <w:rtl/>
        </w:rPr>
        <w:t>המטה</w:t>
      </w:r>
      <w:r w:rsidRPr="000F7307">
        <w:rPr>
          <w:rtl/>
        </w:rPr>
        <w:t xml:space="preserve"> </w:t>
      </w:r>
      <w:r w:rsidRPr="000F7307">
        <w:rPr>
          <w:rFonts w:hint="eastAsia"/>
          <w:rtl/>
        </w:rPr>
        <w:t>על</w:t>
      </w:r>
      <w:r w:rsidRPr="000F7307">
        <w:rPr>
          <w:rtl/>
        </w:rPr>
        <w:t xml:space="preserve"> </w:t>
      </w:r>
      <w:r w:rsidRPr="000F7307">
        <w:rPr>
          <w:rFonts w:hint="eastAsia"/>
          <w:rtl/>
        </w:rPr>
        <w:t>המשרד</w:t>
      </w:r>
      <w:r w:rsidRPr="000F7307">
        <w:rPr>
          <w:rtl/>
        </w:rPr>
        <w:t xml:space="preserve"> </w:t>
      </w:r>
      <w:r w:rsidRPr="000F7307">
        <w:rPr>
          <w:rFonts w:hint="eastAsia"/>
          <w:rtl/>
        </w:rPr>
        <w:t>לבחון</w:t>
      </w:r>
      <w:r w:rsidRPr="000F7307">
        <w:rPr>
          <w:rtl/>
        </w:rPr>
        <w:t xml:space="preserve"> </w:t>
      </w:r>
      <w:r w:rsidRPr="000F7307">
        <w:rPr>
          <w:rFonts w:hint="eastAsia"/>
          <w:rtl/>
        </w:rPr>
        <w:t>את</w:t>
      </w:r>
      <w:r w:rsidRPr="000F7307">
        <w:rPr>
          <w:rtl/>
        </w:rPr>
        <w:t xml:space="preserve"> </w:t>
      </w:r>
      <w:r w:rsidRPr="000F7307">
        <w:rPr>
          <w:rFonts w:hint="eastAsia"/>
          <w:rtl/>
        </w:rPr>
        <w:t>היקף</w:t>
      </w:r>
      <w:r w:rsidRPr="000F7307">
        <w:rPr>
          <w:rtl/>
        </w:rPr>
        <w:t xml:space="preserve"> </w:t>
      </w:r>
      <w:r w:rsidRPr="000F7307">
        <w:rPr>
          <w:rFonts w:hint="eastAsia"/>
          <w:rtl/>
        </w:rPr>
        <w:t>התשתיות</w:t>
      </w:r>
      <w:r w:rsidRPr="000F7307">
        <w:rPr>
          <w:rtl/>
        </w:rPr>
        <w:t xml:space="preserve"> </w:t>
      </w:r>
      <w:r w:rsidRPr="000F7307">
        <w:rPr>
          <w:rFonts w:hint="eastAsia"/>
          <w:rtl/>
        </w:rPr>
        <w:t>הקיי</w:t>
      </w:r>
      <w:r w:rsidRPr="000F7307">
        <w:rPr>
          <w:rFonts w:hint="cs"/>
          <w:rtl/>
        </w:rPr>
        <w:t xml:space="preserve">ם לעומת היקף התשתיות </w:t>
      </w:r>
      <w:r w:rsidRPr="000F7307">
        <w:rPr>
          <w:rFonts w:hint="eastAsia"/>
          <w:rtl/>
        </w:rPr>
        <w:t>הנדרש</w:t>
      </w:r>
      <w:r w:rsidRPr="000F7307">
        <w:rPr>
          <w:rFonts w:hint="cs"/>
          <w:rtl/>
        </w:rPr>
        <w:t>. יש לבחון את האמור גם בהקשר של מיקום הפעילויות, בהתחשב ברצף</w:t>
      </w:r>
      <w:r w:rsidRPr="000F7307">
        <w:rPr>
          <w:rtl/>
        </w:rPr>
        <w:t xml:space="preserve"> </w:t>
      </w:r>
      <w:r w:rsidRPr="000F7307">
        <w:rPr>
          <w:rFonts w:hint="cs"/>
          <w:rtl/>
        </w:rPr>
        <w:t>הטיפולי</w:t>
      </w:r>
      <w:r>
        <w:rPr>
          <w:rStyle w:val="FootnoteReference"/>
          <w:rFonts w:cs="FrankRuehl"/>
          <w:b w:val="0"/>
          <w:bCs w:val="0"/>
          <w:rtl/>
        </w:rPr>
        <w:footnoteReference w:id="144"/>
      </w:r>
      <w:r w:rsidRPr="000F7307">
        <w:rPr>
          <w:rtl/>
        </w:rPr>
        <w:t xml:space="preserve"> </w:t>
      </w:r>
      <w:r w:rsidRPr="000F7307">
        <w:rPr>
          <w:rFonts w:hint="cs"/>
          <w:rtl/>
        </w:rPr>
        <w:t>בחולים</w:t>
      </w:r>
      <w:r>
        <w:rPr>
          <w:rStyle w:val="FootnoteReference"/>
          <w:rFonts w:cs="FrankRuehl"/>
          <w:b w:val="0"/>
          <w:bCs w:val="0"/>
          <w:rtl/>
        </w:rPr>
        <w:footnoteReference w:id="145"/>
      </w:r>
      <w:r w:rsidRPr="000F7307">
        <w:rPr>
          <w:rFonts w:hint="cs"/>
          <w:rtl/>
        </w:rPr>
        <w:t>. כמו כן יש לבחון את הסדרי ההתחשבנות בין קופות החולים ובין בתי החולים</w:t>
      </w:r>
      <w:r w:rsidRPr="000F7307">
        <w:rPr>
          <w:rtl/>
        </w:rPr>
        <w:t xml:space="preserve"> </w:t>
      </w:r>
      <w:r w:rsidRPr="000F7307">
        <w:rPr>
          <w:rFonts w:hint="eastAsia"/>
          <w:rtl/>
        </w:rPr>
        <w:t>לשם</w:t>
      </w:r>
      <w:r w:rsidRPr="000F7307">
        <w:rPr>
          <w:rtl/>
        </w:rPr>
        <w:t xml:space="preserve"> </w:t>
      </w:r>
      <w:r w:rsidRPr="000F7307">
        <w:rPr>
          <w:rFonts w:hint="eastAsia"/>
          <w:rtl/>
        </w:rPr>
        <w:t>השגת</w:t>
      </w:r>
      <w:r w:rsidRPr="000F7307">
        <w:rPr>
          <w:rtl/>
        </w:rPr>
        <w:t xml:space="preserve"> </w:t>
      </w:r>
      <w:r w:rsidRPr="000F7307">
        <w:rPr>
          <w:rFonts w:hint="eastAsia"/>
          <w:rtl/>
        </w:rPr>
        <w:t>יעילות</w:t>
      </w:r>
      <w:r w:rsidRPr="000F7307">
        <w:rPr>
          <w:rtl/>
        </w:rPr>
        <w:t xml:space="preserve"> </w:t>
      </w:r>
      <w:r w:rsidRPr="000F7307">
        <w:rPr>
          <w:rFonts w:hint="eastAsia"/>
          <w:rtl/>
        </w:rPr>
        <w:t>בהקצאת</w:t>
      </w:r>
      <w:r w:rsidRPr="000F7307">
        <w:rPr>
          <w:rtl/>
        </w:rPr>
        <w:t xml:space="preserve"> </w:t>
      </w:r>
      <w:r w:rsidRPr="000F7307">
        <w:rPr>
          <w:rFonts w:hint="eastAsia"/>
          <w:rtl/>
        </w:rPr>
        <w:t>המשאבים</w:t>
      </w:r>
      <w:r w:rsidRPr="000F7307">
        <w:rPr>
          <w:rFonts w:hint="cs"/>
          <w:rtl/>
        </w:rPr>
        <w:t xml:space="preserve"> ובחלוקתם ביניהם</w:t>
      </w:r>
      <w:r w:rsidRPr="000F7307">
        <w:rPr>
          <w:rtl/>
        </w:rPr>
        <w:t>.</w:t>
      </w:r>
      <w:r w:rsidRPr="000F7307">
        <w:rPr>
          <w:rFonts w:hint="cs"/>
          <w:rtl/>
        </w:rPr>
        <w:t xml:space="preserve"> </w:t>
      </w:r>
      <w:r w:rsidRPr="000F7307">
        <w:rPr>
          <w:rtl/>
        </w:rPr>
        <w:t>על</w:t>
      </w:r>
      <w:r w:rsidRPr="000F7307">
        <w:rPr>
          <w:rFonts w:hint="cs"/>
          <w:rtl/>
        </w:rPr>
        <w:t xml:space="preserve"> המשרד</w:t>
      </w:r>
      <w:r w:rsidRPr="000F7307">
        <w:rPr>
          <w:rtl/>
        </w:rPr>
        <w:t xml:space="preserve"> להתחשב במסקנות </w:t>
      </w:r>
      <w:r w:rsidRPr="000F7307">
        <w:rPr>
          <w:rFonts w:hint="cs"/>
          <w:rtl/>
        </w:rPr>
        <w:t>ועדת גרמן, להוביל</w:t>
      </w:r>
      <w:r w:rsidRPr="000F7307">
        <w:rPr>
          <w:rtl/>
        </w:rPr>
        <w:t xml:space="preserve"> </w:t>
      </w:r>
      <w:r w:rsidRPr="000F7307">
        <w:rPr>
          <w:rFonts w:hint="cs"/>
          <w:rtl/>
        </w:rPr>
        <w:t>מהלך</w:t>
      </w:r>
      <w:r w:rsidRPr="000F7307">
        <w:rPr>
          <w:rtl/>
        </w:rPr>
        <w:t xml:space="preserve"> </w:t>
      </w:r>
      <w:r w:rsidRPr="000F7307">
        <w:rPr>
          <w:rFonts w:hint="cs"/>
          <w:rtl/>
        </w:rPr>
        <w:t>שיתיר</w:t>
      </w:r>
      <w:r w:rsidRPr="000F7307">
        <w:rPr>
          <w:rtl/>
        </w:rPr>
        <w:t xml:space="preserve"> </w:t>
      </w:r>
      <w:r w:rsidRPr="000F7307">
        <w:rPr>
          <w:rFonts w:hint="cs"/>
          <w:rtl/>
        </w:rPr>
        <w:t>חסמים</w:t>
      </w:r>
      <w:r w:rsidRPr="000F7307">
        <w:rPr>
          <w:rtl/>
        </w:rPr>
        <w:t xml:space="preserve"> </w:t>
      </w:r>
      <w:r w:rsidRPr="000F7307">
        <w:rPr>
          <w:rFonts w:hint="cs"/>
          <w:rtl/>
        </w:rPr>
        <w:t>ולנהל</w:t>
      </w:r>
      <w:r w:rsidRPr="000F7307">
        <w:rPr>
          <w:rtl/>
        </w:rPr>
        <w:t xml:space="preserve"> </w:t>
      </w:r>
      <w:r w:rsidRPr="000F7307">
        <w:rPr>
          <w:rFonts w:hint="cs"/>
          <w:rtl/>
        </w:rPr>
        <w:t>מדיניות</w:t>
      </w:r>
      <w:r w:rsidRPr="000F7307">
        <w:rPr>
          <w:rtl/>
        </w:rPr>
        <w:t xml:space="preserve"> </w:t>
      </w:r>
      <w:r w:rsidRPr="000F7307">
        <w:rPr>
          <w:rFonts w:hint="cs"/>
          <w:rtl/>
        </w:rPr>
        <w:t>רפואית</w:t>
      </w:r>
      <w:r w:rsidRPr="000F7307">
        <w:rPr>
          <w:rtl/>
        </w:rPr>
        <w:t xml:space="preserve"> </w:t>
      </w:r>
      <w:r w:rsidRPr="000F7307">
        <w:rPr>
          <w:rFonts w:hint="cs"/>
          <w:rtl/>
        </w:rPr>
        <w:t>ותקציבית</w:t>
      </w:r>
      <w:r w:rsidRPr="000F7307">
        <w:rPr>
          <w:rtl/>
        </w:rPr>
        <w:t xml:space="preserve"> </w:t>
      </w:r>
      <w:r w:rsidRPr="000F7307">
        <w:rPr>
          <w:rFonts w:hint="cs"/>
          <w:rtl/>
        </w:rPr>
        <w:t>בהתאם</w:t>
      </w:r>
      <w:r w:rsidRPr="000F7307">
        <w:rPr>
          <w:rtl/>
        </w:rPr>
        <w:t xml:space="preserve"> </w:t>
      </w:r>
      <w:r w:rsidRPr="000F7307">
        <w:rPr>
          <w:rFonts w:hint="cs"/>
          <w:rtl/>
        </w:rPr>
        <w:t>למסקנות</w:t>
      </w:r>
      <w:r w:rsidRPr="000F7307">
        <w:rPr>
          <w:rtl/>
        </w:rPr>
        <w:t xml:space="preserve"> עבודת המטה.</w:t>
      </w:r>
    </w:p>
    <w:p w:rsidR="00E3495C" w:rsidRPr="000F7307" w:rsidP="00577C6C">
      <w:pPr>
        <w:spacing w:before="180" w:after="120" w:line="230" w:lineRule="exact"/>
        <w:jc w:val="both"/>
        <w:rPr>
          <w:rFonts w:cs="FrankRuehl"/>
          <w:sz w:val="20"/>
          <w:szCs w:val="22"/>
        </w:rPr>
      </w:pPr>
      <w:r w:rsidRPr="000F7307">
        <w:rPr>
          <w:rStyle w:val="Heading5Char"/>
          <w:rFonts w:cs="FrankRuehl" w:hint="cs"/>
          <w:spacing w:val="40"/>
          <w:sz w:val="20"/>
          <w:szCs w:val="22"/>
          <w:rtl/>
        </w:rPr>
        <w:t>תכלול נושאים תקציביים במשרד הבריאות</w:t>
      </w:r>
      <w:r w:rsidRPr="000F7307">
        <w:rPr>
          <w:rStyle w:val="Heading5Char"/>
          <w:rFonts w:cs="FrankRuehl"/>
          <w:spacing w:val="40"/>
          <w:sz w:val="20"/>
          <w:szCs w:val="22"/>
          <w:rtl/>
        </w:rPr>
        <w:t>:</w:t>
      </w:r>
      <w:r w:rsidRPr="000F7307">
        <w:rPr>
          <w:rFonts w:cs="FrankRuehl"/>
          <w:sz w:val="20"/>
          <w:szCs w:val="22"/>
          <w:rtl/>
        </w:rPr>
        <w:t xml:space="preserve"> ההוצאה הלאומית לבריאות מסתכמת </w:t>
      </w:r>
      <w:r w:rsidRPr="000F7307">
        <w:rPr>
          <w:rFonts w:cs="FrankRuehl" w:hint="cs"/>
          <w:sz w:val="20"/>
          <w:szCs w:val="22"/>
          <w:rtl/>
        </w:rPr>
        <w:t>בכ-</w:t>
      </w:r>
      <w:r w:rsidRPr="000F7307">
        <w:rPr>
          <w:rFonts w:cs="FrankRuehl"/>
          <w:sz w:val="20"/>
          <w:szCs w:val="22"/>
          <w:rtl/>
        </w:rPr>
        <w:t>7</w:t>
      </w:r>
      <w:r w:rsidRPr="000F7307">
        <w:rPr>
          <w:rFonts w:cs="FrankRuehl" w:hint="cs"/>
          <w:sz w:val="20"/>
          <w:szCs w:val="22"/>
          <w:rtl/>
        </w:rPr>
        <w:t>3.8</w:t>
      </w:r>
      <w:r w:rsidRPr="000F7307">
        <w:rPr>
          <w:rFonts w:cs="FrankRuehl"/>
          <w:sz w:val="20"/>
          <w:szCs w:val="22"/>
          <w:rtl/>
        </w:rPr>
        <w:t xml:space="preserve"> מיליארד ש"ח</w:t>
      </w:r>
      <w:r w:rsidRPr="000F7307">
        <w:rPr>
          <w:rFonts w:cs="FrankRuehl" w:hint="cs"/>
          <w:sz w:val="20"/>
          <w:szCs w:val="22"/>
          <w:rtl/>
        </w:rPr>
        <w:t xml:space="preserve">. </w:t>
      </w:r>
      <w:r w:rsidRPr="000F7307">
        <w:rPr>
          <w:rFonts w:cs="FrankRuehl"/>
          <w:sz w:val="20"/>
          <w:szCs w:val="22"/>
          <w:rtl/>
        </w:rPr>
        <w:t xml:space="preserve">במשרד הבריאות </w:t>
      </w:r>
      <w:r w:rsidRPr="000F7307">
        <w:rPr>
          <w:rFonts w:cs="FrankRuehl" w:hint="cs"/>
          <w:sz w:val="20"/>
          <w:szCs w:val="22"/>
          <w:rtl/>
        </w:rPr>
        <w:t xml:space="preserve">מתקיימת </w:t>
      </w:r>
      <w:r w:rsidRPr="000F7307">
        <w:rPr>
          <w:rFonts w:cs="FrankRuehl"/>
          <w:sz w:val="20"/>
          <w:szCs w:val="22"/>
          <w:rtl/>
        </w:rPr>
        <w:t xml:space="preserve">התעסקות יומיומית מורכבת ביותר בנושאי </w:t>
      </w:r>
      <w:r w:rsidRPr="000F7307">
        <w:rPr>
          <w:rFonts w:cs="FrankRuehl" w:hint="cs"/>
          <w:sz w:val="20"/>
          <w:szCs w:val="22"/>
          <w:rtl/>
        </w:rPr>
        <w:t>כלכלה ו</w:t>
      </w:r>
      <w:r w:rsidRPr="000F7307">
        <w:rPr>
          <w:rFonts w:cs="FrankRuehl"/>
          <w:sz w:val="20"/>
          <w:szCs w:val="22"/>
          <w:rtl/>
        </w:rPr>
        <w:t>כספים</w:t>
      </w:r>
      <w:r w:rsidRPr="000F7307">
        <w:rPr>
          <w:rFonts w:cs="FrankRuehl" w:hint="cs"/>
          <w:sz w:val="20"/>
          <w:szCs w:val="22"/>
          <w:rtl/>
        </w:rPr>
        <w:t>,</w:t>
      </w:r>
      <w:r w:rsidRPr="000F7307">
        <w:rPr>
          <w:rFonts w:cs="FrankRuehl"/>
          <w:sz w:val="20"/>
          <w:szCs w:val="22"/>
          <w:rtl/>
        </w:rPr>
        <w:t xml:space="preserve"> </w:t>
      </w:r>
      <w:r w:rsidRPr="000F7307">
        <w:rPr>
          <w:rFonts w:cs="FrankRuehl" w:hint="cs"/>
          <w:sz w:val="20"/>
          <w:szCs w:val="22"/>
          <w:rtl/>
        </w:rPr>
        <w:t xml:space="preserve">אשר </w:t>
      </w:r>
      <w:r w:rsidRPr="000F7307">
        <w:rPr>
          <w:rFonts w:cs="FrankRuehl"/>
          <w:sz w:val="20"/>
          <w:szCs w:val="22"/>
          <w:rtl/>
        </w:rPr>
        <w:t>לה נדרש</w:t>
      </w:r>
      <w:r w:rsidRPr="000F7307">
        <w:rPr>
          <w:rFonts w:cs="FrankRuehl" w:hint="cs"/>
          <w:sz w:val="20"/>
          <w:szCs w:val="22"/>
          <w:rtl/>
        </w:rPr>
        <w:t>ים שר הבריאות</w:t>
      </w:r>
      <w:r w:rsidRPr="000F7307">
        <w:rPr>
          <w:rFonts w:cs="FrankRuehl"/>
          <w:sz w:val="20"/>
          <w:szCs w:val="22"/>
          <w:rtl/>
        </w:rPr>
        <w:t xml:space="preserve"> </w:t>
      </w:r>
      <w:r w:rsidRPr="000F7307">
        <w:rPr>
          <w:rFonts w:cs="FrankRuehl" w:hint="cs"/>
          <w:sz w:val="20"/>
          <w:szCs w:val="22"/>
          <w:rtl/>
        </w:rPr>
        <w:t>ו</w:t>
      </w:r>
      <w:r w:rsidRPr="000F7307">
        <w:rPr>
          <w:rFonts w:cs="FrankRuehl"/>
          <w:sz w:val="20"/>
          <w:szCs w:val="22"/>
          <w:rtl/>
        </w:rPr>
        <w:t>מנכ</w:t>
      </w:r>
      <w:r w:rsidRPr="000F7307">
        <w:rPr>
          <w:rFonts w:cs="FrankRuehl" w:hint="cs"/>
          <w:sz w:val="20"/>
          <w:szCs w:val="22"/>
          <w:rtl/>
        </w:rPr>
        <w:t>"</w:t>
      </w:r>
      <w:r w:rsidRPr="000F7307">
        <w:rPr>
          <w:rFonts w:cs="FrankRuehl"/>
          <w:sz w:val="20"/>
          <w:szCs w:val="22"/>
          <w:rtl/>
        </w:rPr>
        <w:t xml:space="preserve">ל משרד הבריאות </w:t>
      </w:r>
      <w:r w:rsidRPr="000F7307">
        <w:rPr>
          <w:rFonts w:cs="FrankRuehl" w:hint="cs"/>
          <w:sz w:val="20"/>
          <w:szCs w:val="22"/>
          <w:rtl/>
        </w:rPr>
        <w:t>(בדרך כלל רופא שאינו בעל רקע כלכלי חשבונאי), אשר</w:t>
      </w:r>
      <w:r w:rsidRPr="000F7307">
        <w:rPr>
          <w:rFonts w:cs="FrankRuehl"/>
          <w:sz w:val="20"/>
          <w:szCs w:val="22"/>
          <w:rtl/>
        </w:rPr>
        <w:t xml:space="preserve"> חולש</w:t>
      </w:r>
      <w:r w:rsidRPr="000F7307">
        <w:rPr>
          <w:rFonts w:cs="FrankRuehl" w:hint="cs"/>
          <w:sz w:val="20"/>
          <w:szCs w:val="22"/>
          <w:rtl/>
        </w:rPr>
        <w:t>ים</w:t>
      </w:r>
      <w:r w:rsidRPr="000F7307">
        <w:rPr>
          <w:rFonts w:cs="FrankRuehl"/>
          <w:sz w:val="20"/>
          <w:szCs w:val="22"/>
          <w:rtl/>
        </w:rPr>
        <w:t xml:space="preserve"> </w:t>
      </w:r>
      <w:r w:rsidRPr="000F7307">
        <w:rPr>
          <w:rFonts w:cs="FrankRuehl" w:hint="cs"/>
          <w:sz w:val="20"/>
          <w:szCs w:val="22"/>
          <w:rtl/>
        </w:rPr>
        <w:t xml:space="preserve">למעשה </w:t>
      </w:r>
      <w:r w:rsidRPr="000F7307">
        <w:rPr>
          <w:rFonts w:cs="FrankRuehl"/>
          <w:sz w:val="20"/>
          <w:szCs w:val="22"/>
          <w:rtl/>
        </w:rPr>
        <w:t xml:space="preserve">על </w:t>
      </w:r>
      <w:r w:rsidRPr="000F7307">
        <w:rPr>
          <w:rFonts w:cs="FrankRuehl" w:hint="cs"/>
          <w:sz w:val="20"/>
          <w:szCs w:val="22"/>
          <w:rtl/>
        </w:rPr>
        <w:t>נתח ה</w:t>
      </w:r>
      <w:r w:rsidRPr="000F7307">
        <w:rPr>
          <w:rFonts w:cs="FrankRuehl"/>
          <w:sz w:val="20"/>
          <w:szCs w:val="22"/>
          <w:rtl/>
        </w:rPr>
        <w:t xml:space="preserve">הוצאה </w:t>
      </w:r>
      <w:r w:rsidRPr="000F7307">
        <w:rPr>
          <w:rFonts w:cs="FrankRuehl" w:hint="cs"/>
          <w:sz w:val="20"/>
          <w:szCs w:val="22"/>
          <w:rtl/>
        </w:rPr>
        <w:t>ה</w:t>
      </w:r>
      <w:r w:rsidRPr="000F7307">
        <w:rPr>
          <w:rFonts w:cs="FrankRuehl"/>
          <w:sz w:val="20"/>
          <w:szCs w:val="22"/>
          <w:rtl/>
        </w:rPr>
        <w:t xml:space="preserve">לאומית </w:t>
      </w:r>
      <w:r w:rsidRPr="000F7307">
        <w:rPr>
          <w:rFonts w:cs="FrankRuehl" w:hint="cs"/>
          <w:sz w:val="20"/>
          <w:szCs w:val="22"/>
          <w:rtl/>
        </w:rPr>
        <w:t>הגבוה ביותר לצד תקציב מערכת הביטחון</w:t>
      </w:r>
      <w:r w:rsidRPr="000F7307">
        <w:rPr>
          <w:rFonts w:cs="FrankRuehl"/>
          <w:sz w:val="20"/>
          <w:szCs w:val="22"/>
          <w:rtl/>
        </w:rPr>
        <w:t>.</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העיסוק היומיומי בנושא ההוצאה הלאומית בתחום הבריאות </w:t>
      </w:r>
      <w:r w:rsidRPr="000F7307">
        <w:rPr>
          <w:rFonts w:cs="FrankRuehl"/>
          <w:sz w:val="20"/>
          <w:szCs w:val="22"/>
          <w:rtl/>
        </w:rPr>
        <w:t>כולל</w:t>
      </w:r>
      <w:r w:rsidRPr="000F7307">
        <w:rPr>
          <w:rFonts w:cs="FrankRuehl" w:hint="cs"/>
          <w:sz w:val="20"/>
          <w:szCs w:val="22"/>
          <w:rtl/>
        </w:rPr>
        <w:t xml:space="preserve"> בין השאר</w:t>
      </w:r>
      <w:r w:rsidRPr="000F7307">
        <w:rPr>
          <w:rFonts w:cs="FrankRuehl"/>
          <w:sz w:val="20"/>
          <w:szCs w:val="22"/>
          <w:rtl/>
        </w:rPr>
        <w:t xml:space="preserve"> </w:t>
      </w:r>
      <w:r w:rsidRPr="000F7307">
        <w:rPr>
          <w:rFonts w:cs="FrankRuehl" w:hint="cs"/>
          <w:sz w:val="20"/>
          <w:szCs w:val="22"/>
          <w:rtl/>
        </w:rPr>
        <w:t>קריאה וניתוח של ה</w:t>
      </w:r>
      <w:r w:rsidRPr="000F7307">
        <w:rPr>
          <w:rFonts w:cs="FrankRuehl"/>
          <w:sz w:val="20"/>
          <w:szCs w:val="22"/>
          <w:rtl/>
        </w:rPr>
        <w:t xml:space="preserve">דוחות </w:t>
      </w:r>
      <w:r w:rsidRPr="000F7307">
        <w:rPr>
          <w:rFonts w:cs="FrankRuehl" w:hint="cs"/>
          <w:sz w:val="20"/>
          <w:szCs w:val="22"/>
          <w:rtl/>
        </w:rPr>
        <w:t>ה</w:t>
      </w:r>
      <w:r w:rsidRPr="000F7307">
        <w:rPr>
          <w:rFonts w:cs="FrankRuehl"/>
          <w:sz w:val="20"/>
          <w:szCs w:val="22"/>
          <w:rtl/>
        </w:rPr>
        <w:t xml:space="preserve">כספיים של </w:t>
      </w:r>
      <w:r w:rsidRPr="000F7307">
        <w:rPr>
          <w:rFonts w:cs="FrankRuehl" w:hint="cs"/>
          <w:sz w:val="20"/>
          <w:szCs w:val="22"/>
          <w:rtl/>
        </w:rPr>
        <w:t xml:space="preserve">ארבע </w:t>
      </w:r>
      <w:r w:rsidRPr="000F7307">
        <w:rPr>
          <w:rFonts w:cs="FrankRuehl"/>
          <w:sz w:val="20"/>
          <w:szCs w:val="22"/>
          <w:rtl/>
        </w:rPr>
        <w:t xml:space="preserve">קופות החולים, של </w:t>
      </w:r>
      <w:r w:rsidRPr="000F7307">
        <w:rPr>
          <w:rFonts w:cs="FrankRuehl" w:hint="cs"/>
          <w:sz w:val="20"/>
          <w:szCs w:val="22"/>
          <w:rtl/>
        </w:rPr>
        <w:t>כל ה</w:t>
      </w:r>
      <w:r w:rsidRPr="000F7307">
        <w:rPr>
          <w:rFonts w:cs="FrankRuehl"/>
          <w:sz w:val="20"/>
          <w:szCs w:val="22"/>
          <w:rtl/>
        </w:rPr>
        <w:t>תאגידי</w:t>
      </w:r>
      <w:r w:rsidRPr="000F7307">
        <w:rPr>
          <w:rFonts w:cs="FrankRuehl" w:hint="cs"/>
          <w:sz w:val="20"/>
          <w:szCs w:val="22"/>
          <w:rtl/>
        </w:rPr>
        <w:t>ם וחברות הבנות של</w:t>
      </w:r>
      <w:r w:rsidRPr="000F7307">
        <w:rPr>
          <w:rFonts w:cs="FrankRuehl"/>
          <w:sz w:val="20"/>
          <w:szCs w:val="22"/>
          <w:rtl/>
        </w:rPr>
        <w:t xml:space="preserve"> קופות החולים, של </w:t>
      </w:r>
      <w:r w:rsidRPr="000F7307">
        <w:rPr>
          <w:rFonts w:cs="FrankRuehl" w:hint="cs"/>
          <w:sz w:val="20"/>
          <w:szCs w:val="22"/>
          <w:rtl/>
        </w:rPr>
        <w:t>בתי החולים</w:t>
      </w:r>
      <w:r w:rsidRPr="000F7307">
        <w:rPr>
          <w:rFonts w:cs="FrankRuehl"/>
          <w:sz w:val="20"/>
          <w:szCs w:val="22"/>
          <w:rtl/>
        </w:rPr>
        <w:t xml:space="preserve"> ו</w:t>
      </w:r>
      <w:r w:rsidRPr="000F7307">
        <w:rPr>
          <w:rFonts w:cs="FrankRuehl" w:hint="cs"/>
          <w:sz w:val="20"/>
          <w:szCs w:val="22"/>
          <w:rtl/>
        </w:rPr>
        <w:t xml:space="preserve">של </w:t>
      </w:r>
      <w:r w:rsidRPr="000F7307">
        <w:rPr>
          <w:rFonts w:cs="FrankRuehl"/>
          <w:sz w:val="20"/>
          <w:szCs w:val="22"/>
          <w:rtl/>
        </w:rPr>
        <w:t>תאגידי הבריאות שלידם</w:t>
      </w:r>
      <w:r w:rsidRPr="000F7307">
        <w:rPr>
          <w:rFonts w:cs="FrankRuehl" w:hint="cs"/>
          <w:sz w:val="20"/>
          <w:szCs w:val="22"/>
          <w:rtl/>
        </w:rPr>
        <w:t>.</w:t>
      </w:r>
    </w:p>
    <w:p w:rsidR="00E3495C" w:rsidRPr="000F7307" w:rsidP="00915C1A">
      <w:pPr>
        <w:spacing w:after="120" w:line="230" w:lineRule="exact"/>
        <w:jc w:val="both"/>
        <w:rPr>
          <w:rFonts w:cs="FrankRuehl"/>
          <w:sz w:val="20"/>
          <w:szCs w:val="22"/>
          <w:rtl/>
        </w:rPr>
      </w:pPr>
      <w:r w:rsidRPr="000F7307">
        <w:rPr>
          <w:rFonts w:cs="FrankRuehl" w:hint="cs"/>
          <w:sz w:val="20"/>
          <w:szCs w:val="22"/>
          <w:rtl/>
        </w:rPr>
        <w:t xml:space="preserve">במשרד הבריאות מכהנים כיום כמה בעלי תפקידים בכירים בדרג סמנכ"לים וראשי </w:t>
      </w:r>
      <w:r w:rsidRPr="000F7307">
        <w:rPr>
          <w:rFonts w:cs="FrankRuehl" w:hint="cs"/>
          <w:sz w:val="20"/>
          <w:szCs w:val="22"/>
          <w:rtl/>
        </w:rPr>
        <w:t>מינהלים</w:t>
      </w:r>
      <w:r w:rsidRPr="000F7307">
        <w:rPr>
          <w:rFonts w:cs="FrankRuehl" w:hint="cs"/>
          <w:sz w:val="20"/>
          <w:szCs w:val="22"/>
          <w:rtl/>
        </w:rPr>
        <w:t xml:space="preserve">, שפעילותם רלוונטית להוצאה לאומית זו על היקפיה: </w:t>
      </w:r>
      <w:r w:rsidR="00577C6C">
        <w:rPr>
          <w:rFonts w:cs="FrankRuehl" w:hint="cs"/>
          <w:sz w:val="20"/>
          <w:szCs w:val="22"/>
          <w:rtl/>
        </w:rPr>
        <w:t xml:space="preserve">  </w:t>
      </w:r>
      <w:r w:rsidRPr="000F7307">
        <w:rPr>
          <w:rFonts w:cs="FrankRuehl" w:hint="cs"/>
          <w:sz w:val="20"/>
          <w:szCs w:val="22"/>
          <w:rtl/>
        </w:rPr>
        <w:t xml:space="preserve">(א) </w:t>
      </w:r>
      <w:r w:rsidR="00577C6C">
        <w:rPr>
          <w:rFonts w:cs="FrankRuehl" w:hint="cs"/>
          <w:sz w:val="20"/>
          <w:szCs w:val="22"/>
          <w:rtl/>
        </w:rPr>
        <w:t xml:space="preserve"> </w:t>
      </w:r>
      <w:r w:rsidRPr="000F7307">
        <w:rPr>
          <w:rFonts w:cs="FrankRuehl" w:hint="cs"/>
          <w:sz w:val="20"/>
          <w:szCs w:val="22"/>
          <w:rtl/>
        </w:rPr>
        <w:t xml:space="preserve">סמנכ"ל תכנון, תקצוב ותמחור; </w:t>
      </w:r>
      <w:r w:rsidR="00577C6C">
        <w:rPr>
          <w:rFonts w:cs="FrankRuehl"/>
          <w:sz w:val="20"/>
          <w:szCs w:val="22"/>
          <w:rtl/>
        </w:rPr>
        <w:br/>
      </w:r>
      <w:r w:rsidRPr="000F7307">
        <w:rPr>
          <w:rFonts w:cs="FrankRuehl" w:hint="cs"/>
          <w:sz w:val="20"/>
          <w:szCs w:val="22"/>
          <w:rtl/>
        </w:rPr>
        <w:t xml:space="preserve">(ב) </w:t>
      </w:r>
      <w:r w:rsidR="00577C6C">
        <w:rPr>
          <w:rFonts w:cs="FrankRuehl" w:hint="cs"/>
          <w:sz w:val="20"/>
          <w:szCs w:val="22"/>
          <w:rtl/>
        </w:rPr>
        <w:t xml:space="preserve"> </w:t>
      </w:r>
      <w:r w:rsidRPr="000F7307">
        <w:rPr>
          <w:rFonts w:cs="FrankRuehl" w:hint="cs"/>
          <w:sz w:val="20"/>
          <w:szCs w:val="22"/>
          <w:rtl/>
        </w:rPr>
        <w:t xml:space="preserve">סמנכ"ל לפיקוח על קופות חולים ושירותי בריאות נוספים (סמנכ"ל </w:t>
      </w:r>
      <w:r w:rsidRPr="000F7307">
        <w:rPr>
          <w:rFonts w:cs="FrankRuehl" w:hint="cs"/>
          <w:sz w:val="20"/>
          <w:szCs w:val="22"/>
          <w:rtl/>
        </w:rPr>
        <w:t>קופו"ח</w:t>
      </w:r>
      <w:r w:rsidRPr="000F7307">
        <w:rPr>
          <w:rFonts w:cs="FrankRuehl" w:hint="cs"/>
          <w:sz w:val="20"/>
          <w:szCs w:val="22"/>
          <w:rtl/>
        </w:rPr>
        <w:t xml:space="preserve">); </w:t>
      </w:r>
      <w:r w:rsidR="00577C6C">
        <w:rPr>
          <w:rFonts w:cs="FrankRuehl" w:hint="cs"/>
          <w:sz w:val="20"/>
          <w:szCs w:val="22"/>
          <w:rtl/>
        </w:rPr>
        <w:t xml:space="preserve">  </w:t>
      </w:r>
      <w:r w:rsidRPr="000F7307">
        <w:rPr>
          <w:rFonts w:cs="FrankRuehl" w:hint="cs"/>
          <w:sz w:val="20"/>
          <w:szCs w:val="22"/>
          <w:rtl/>
        </w:rPr>
        <w:t>(ג)</w:t>
      </w:r>
      <w:r w:rsidR="00577C6C">
        <w:rPr>
          <w:rFonts w:cs="FrankRuehl" w:hint="cs"/>
          <w:sz w:val="20"/>
          <w:szCs w:val="22"/>
          <w:rtl/>
        </w:rPr>
        <w:t xml:space="preserve"> </w:t>
      </w:r>
      <w:r w:rsidRPr="000F7307">
        <w:rPr>
          <w:rFonts w:cs="FrankRuehl" w:hint="cs"/>
          <w:sz w:val="20"/>
          <w:szCs w:val="22"/>
          <w:rtl/>
        </w:rPr>
        <w:t xml:space="preserve"> חשב משרד הבריאות (נציג משרד האוצר); </w:t>
      </w:r>
      <w:r w:rsidR="00577C6C">
        <w:rPr>
          <w:rFonts w:cs="FrankRuehl" w:hint="cs"/>
          <w:sz w:val="20"/>
          <w:szCs w:val="22"/>
          <w:rtl/>
        </w:rPr>
        <w:t xml:space="preserve">  </w:t>
      </w:r>
      <w:r w:rsidRPr="000F7307">
        <w:rPr>
          <w:rFonts w:cs="FrankRuehl" w:hint="cs"/>
          <w:sz w:val="20"/>
          <w:szCs w:val="22"/>
          <w:rtl/>
        </w:rPr>
        <w:t>(ד)</w:t>
      </w:r>
      <w:r w:rsidR="00577C6C">
        <w:rPr>
          <w:rFonts w:cs="FrankRuehl" w:hint="cs"/>
          <w:sz w:val="20"/>
          <w:szCs w:val="22"/>
          <w:rtl/>
        </w:rPr>
        <w:t xml:space="preserve"> </w:t>
      </w:r>
      <w:r w:rsidRPr="000F7307">
        <w:rPr>
          <w:rFonts w:cs="FrankRuehl" w:hint="cs"/>
          <w:sz w:val="20"/>
          <w:szCs w:val="22"/>
          <w:rtl/>
        </w:rPr>
        <w:t xml:space="preserve"> ראש </w:t>
      </w:r>
      <w:r w:rsidRPr="000F7307">
        <w:rPr>
          <w:rFonts w:cs="FrankRuehl" w:hint="cs"/>
          <w:sz w:val="20"/>
          <w:szCs w:val="22"/>
          <w:rtl/>
        </w:rPr>
        <w:t>מינהל</w:t>
      </w:r>
      <w:r w:rsidRPr="000F7307">
        <w:rPr>
          <w:rFonts w:cs="FrankRuehl" w:hint="cs"/>
          <w:sz w:val="20"/>
          <w:szCs w:val="22"/>
          <w:rtl/>
        </w:rPr>
        <w:t xml:space="preserve"> תכנון אסטרטגי וכלכלי. סמנכ"ל התקציבים אחראי להכנת תקציב משרד הבריאות (ואינו שותף בעניין תקציבי קופות החולים); לסמנכ"ל </w:t>
      </w:r>
      <w:r w:rsidRPr="000F7307">
        <w:rPr>
          <w:rFonts w:cs="FrankRuehl" w:hint="cs"/>
          <w:sz w:val="20"/>
          <w:szCs w:val="22"/>
          <w:rtl/>
        </w:rPr>
        <w:t>קופו"ח</w:t>
      </w:r>
      <w:r w:rsidRPr="000F7307">
        <w:rPr>
          <w:rFonts w:cs="FrankRuehl" w:hint="cs"/>
          <w:sz w:val="20"/>
          <w:szCs w:val="22"/>
          <w:rtl/>
        </w:rPr>
        <w:t xml:space="preserve"> השפעה משמעותיות על הפעילות התקציבית והכספית של הקופות; ראש </w:t>
      </w:r>
      <w:r w:rsidRPr="000F7307">
        <w:rPr>
          <w:rFonts w:cs="FrankRuehl" w:hint="cs"/>
          <w:sz w:val="20"/>
          <w:szCs w:val="22"/>
          <w:rtl/>
        </w:rPr>
        <w:t>המינהל</w:t>
      </w:r>
      <w:r w:rsidRPr="000F7307">
        <w:rPr>
          <w:rFonts w:cs="FrankRuehl" w:hint="cs"/>
          <w:sz w:val="20"/>
          <w:szCs w:val="22"/>
          <w:rtl/>
        </w:rPr>
        <w:t xml:space="preserve"> אחראי לחישובי ההשלמות לסל הבריאות בסך כ-17 מיליארד ש</w:t>
      </w:r>
      <w:r w:rsidRPr="000F7307">
        <w:rPr>
          <w:rFonts w:cs="FrankRuehl"/>
          <w:sz w:val="20"/>
          <w:szCs w:val="22"/>
          <w:rtl/>
        </w:rPr>
        <w:t>"</w:t>
      </w:r>
      <w:r w:rsidRPr="000F7307">
        <w:rPr>
          <w:rFonts w:cs="FrankRuehl" w:hint="cs"/>
          <w:sz w:val="20"/>
          <w:szCs w:val="22"/>
          <w:rtl/>
        </w:rPr>
        <w:t>ח; חשב המשרד מפקח מטעם משרד האוצר על ביצוע התקציב. נוסף על כך מונתה באוגוסט 2014 גם מנכ"לית לרשות בתי החולים הממשלתיים.</w:t>
      </w:r>
    </w:p>
    <w:p w:rsidR="00E3495C" w:rsidRPr="000F7307" w:rsidP="00577C6C">
      <w:pPr>
        <w:spacing w:after="240" w:line="230" w:lineRule="exact"/>
        <w:jc w:val="both"/>
        <w:rPr>
          <w:rFonts w:cs="FrankRuehl"/>
          <w:sz w:val="20"/>
          <w:szCs w:val="22"/>
          <w:rtl/>
        </w:rPr>
      </w:pPr>
      <w:r w:rsidRPr="000F7307">
        <w:rPr>
          <w:rFonts w:cs="FrankRuehl" w:hint="cs"/>
          <w:sz w:val="20"/>
          <w:szCs w:val="22"/>
          <w:rtl/>
        </w:rPr>
        <w:t xml:space="preserve">בתגובתה למשרד מבקר המדינה מינואר 2015 כתבה הסמנכ"לית </w:t>
      </w:r>
      <w:r w:rsidRPr="000F7307">
        <w:rPr>
          <w:rFonts w:cs="FrankRuehl" w:hint="cs"/>
          <w:sz w:val="20"/>
          <w:szCs w:val="22"/>
          <w:rtl/>
        </w:rPr>
        <w:t>לקופו"ח</w:t>
      </w:r>
      <w:r w:rsidRPr="000F7307">
        <w:rPr>
          <w:rFonts w:cs="FrankRuehl" w:hint="cs"/>
          <w:sz w:val="20"/>
          <w:szCs w:val="22"/>
          <w:rtl/>
        </w:rPr>
        <w:t xml:space="preserve"> כי היות ובמערכת הבריאות קיימים גורמים רבים בעלי אינטרסים מנוגדים, חשוב מאוד ששר הבריאות יהיה חשוף באופן בלתי אמצעי לנקודות השקפה שונות, שכל אחת מהן מבטאת מגזר בריאות שונה. לדבריה, המחשבה שיהיה גורם כלכלי אחד שיהיה מסוגל לשקף את האינטרס הכלל-מערכתי לא הגיונית או ריאלית.</w:t>
      </w:r>
    </w:p>
    <w:p w:rsidR="00E3495C" w:rsidRPr="000F7307" w:rsidP="00577C6C">
      <w:pPr>
        <w:pStyle w:val="RESHET"/>
        <w:rPr>
          <w:rtl/>
        </w:rPr>
      </w:pPr>
      <w:r w:rsidRPr="000F7307">
        <w:rPr>
          <w:rtl/>
        </w:rPr>
        <w:t xml:space="preserve">משרד מבקר המדינה מעיר כי </w:t>
      </w:r>
      <w:r w:rsidRPr="000F7307">
        <w:rPr>
          <w:rFonts w:hint="cs"/>
          <w:rtl/>
        </w:rPr>
        <w:t xml:space="preserve">למרות מורכבות מערכת הבריאות והיקפה העצום </w:t>
      </w:r>
      <w:r w:rsidRPr="000F7307">
        <w:rPr>
          <w:rtl/>
        </w:rPr>
        <w:t>אין במשרד</w:t>
      </w:r>
      <w:r w:rsidRPr="000F7307">
        <w:rPr>
          <w:rFonts w:hint="cs"/>
          <w:rtl/>
        </w:rPr>
        <w:t xml:space="preserve"> הבריאות </w:t>
      </w:r>
      <w:r w:rsidRPr="000F7307">
        <w:rPr>
          <w:rtl/>
        </w:rPr>
        <w:t xml:space="preserve">גורם אחד </w:t>
      </w:r>
      <w:r w:rsidRPr="000F7307">
        <w:rPr>
          <w:rtl/>
        </w:rPr>
        <w:t>המתכלל</w:t>
      </w:r>
      <w:r w:rsidRPr="000F7307">
        <w:rPr>
          <w:rtl/>
        </w:rPr>
        <w:t xml:space="preserve"> את עבודת בעלי תפקידים</w:t>
      </w:r>
      <w:r w:rsidRPr="000F7307">
        <w:rPr>
          <w:rFonts w:hint="cs"/>
          <w:rtl/>
        </w:rPr>
        <w:t xml:space="preserve">. מומלץ למשרד הבריאות </w:t>
      </w:r>
      <w:r w:rsidRPr="000F7307">
        <w:rPr>
          <w:rtl/>
        </w:rPr>
        <w:t>לרכז את כלל ההיבטים התקציביים אצל גורם אחד</w:t>
      </w:r>
      <w:r w:rsidRPr="000F7307">
        <w:rPr>
          <w:rFonts w:hint="cs"/>
          <w:rtl/>
        </w:rPr>
        <w:t>,</w:t>
      </w:r>
      <w:r w:rsidRPr="000F7307">
        <w:rPr>
          <w:rtl/>
        </w:rPr>
        <w:t xml:space="preserve"> </w:t>
      </w:r>
      <w:r w:rsidRPr="000F7307">
        <w:rPr>
          <w:rFonts w:hint="cs"/>
          <w:rtl/>
        </w:rPr>
        <w:t xml:space="preserve">שיוכל לסייע </w:t>
      </w:r>
      <w:r w:rsidRPr="000F7307">
        <w:rPr>
          <w:rtl/>
        </w:rPr>
        <w:t>לשר</w:t>
      </w:r>
      <w:r w:rsidRPr="000F7307">
        <w:rPr>
          <w:rFonts w:hint="cs"/>
          <w:rtl/>
        </w:rPr>
        <w:t xml:space="preserve"> הבריאות</w:t>
      </w:r>
      <w:r w:rsidRPr="000F7307">
        <w:rPr>
          <w:rtl/>
        </w:rPr>
        <w:t xml:space="preserve"> ולמנכ"ל </w:t>
      </w:r>
      <w:r w:rsidRPr="000F7307">
        <w:rPr>
          <w:rFonts w:hint="cs"/>
          <w:rtl/>
        </w:rPr>
        <w:t>משרד הבריאות בקבלת החלטות בסוגיות מרכזיות, כגון אשפוז, קהילה (</w:t>
      </w:r>
      <w:r w:rsidRPr="000F7307">
        <w:rPr>
          <w:rFonts w:hint="cs"/>
          <w:rtl/>
        </w:rPr>
        <w:t>קופו"ח</w:t>
      </w:r>
      <w:r w:rsidRPr="000F7307">
        <w:rPr>
          <w:rFonts w:hint="cs"/>
          <w:rtl/>
        </w:rPr>
        <w:t xml:space="preserve">) וסוגיות מקרו-כלכליות אחרות. </w:t>
      </w:r>
    </w:p>
    <w:p w:rsidR="00E3495C" w:rsidRPr="000F7307" w:rsidP="00915C1A">
      <w:pPr>
        <w:spacing w:after="120" w:line="230" w:lineRule="exact"/>
        <w:jc w:val="both"/>
        <w:rPr>
          <w:rFonts w:cs="FrankRuehl"/>
          <w:sz w:val="20"/>
          <w:szCs w:val="22"/>
          <w:rtl/>
        </w:rPr>
      </w:pPr>
      <w:bookmarkStart w:id="70" w:name="_Toc390761761"/>
      <w:bookmarkStart w:id="71" w:name="_Toc398533238"/>
    </w:p>
    <w:p w:rsidR="00E3495C" w:rsidRPr="000F7307" w:rsidP="00915C1A">
      <w:pPr>
        <w:spacing w:after="120" w:line="230" w:lineRule="exact"/>
        <w:jc w:val="both"/>
        <w:rPr>
          <w:rFonts w:cs="FrankRuehl"/>
          <w:sz w:val="20"/>
          <w:szCs w:val="22"/>
          <w:rtl/>
        </w:rPr>
      </w:pPr>
    </w:p>
    <w:p w:rsidR="00E3495C" w:rsidP="00915C1A">
      <w:pPr>
        <w:pStyle w:val="KOT4"/>
        <w:rPr>
          <w:rtl/>
        </w:rPr>
      </w:pPr>
      <w:r>
        <w:rPr>
          <w:rFonts w:hint="cs"/>
          <w:rtl/>
        </w:rPr>
        <w:t xml:space="preserve">סיכום </w:t>
      </w:r>
      <w:bookmarkEnd w:id="70"/>
      <w:bookmarkEnd w:id="71"/>
    </w:p>
    <w:p w:rsidR="00E3495C" w:rsidRPr="000F7307" w:rsidP="00577C6C">
      <w:pPr>
        <w:pStyle w:val="RESHET"/>
        <w:rPr>
          <w:rtl/>
        </w:rPr>
      </w:pPr>
      <w:r w:rsidRPr="000F7307">
        <w:rPr>
          <w:rtl/>
        </w:rPr>
        <w:t>ההוצאה הלאומית לבריאות</w:t>
      </w:r>
      <w:r w:rsidRPr="000F7307">
        <w:rPr>
          <w:rFonts w:hint="cs"/>
          <w:rtl/>
        </w:rPr>
        <w:t xml:space="preserve"> הסתכמה בשנת 2012 בכ-73.8 מיליארד ש"ח. תקציב משרד הבריאות, בסך יותר מ-30 מיליארד ש"ח, הוא השלישי בגודלו מתקציבי כל משרדי הממשלה. התקציב</w:t>
      </w:r>
      <w:r w:rsidRPr="000F7307">
        <w:rPr>
          <w:rtl/>
        </w:rPr>
        <w:t xml:space="preserve"> ותכניות העבודה </w:t>
      </w:r>
      <w:r w:rsidRPr="000F7307">
        <w:rPr>
          <w:rFonts w:hint="cs"/>
          <w:rtl/>
        </w:rPr>
        <w:t>של</w:t>
      </w:r>
      <w:r w:rsidRPr="000F7307">
        <w:rPr>
          <w:rtl/>
        </w:rPr>
        <w:t xml:space="preserve"> </w:t>
      </w:r>
      <w:r w:rsidRPr="000F7307">
        <w:rPr>
          <w:rFonts w:hint="cs"/>
          <w:rtl/>
        </w:rPr>
        <w:t>היחידות</w:t>
      </w:r>
      <w:r w:rsidRPr="000F7307">
        <w:rPr>
          <w:rtl/>
        </w:rPr>
        <w:t xml:space="preserve"> </w:t>
      </w:r>
      <w:r w:rsidRPr="000F7307">
        <w:rPr>
          <w:rFonts w:hint="cs"/>
          <w:rtl/>
        </w:rPr>
        <w:t>השונות</w:t>
      </w:r>
      <w:r w:rsidRPr="000F7307">
        <w:rPr>
          <w:rtl/>
        </w:rPr>
        <w:t xml:space="preserve"> </w:t>
      </w:r>
      <w:r w:rsidRPr="000F7307">
        <w:rPr>
          <w:rFonts w:hint="cs"/>
          <w:rtl/>
        </w:rPr>
        <w:t>במשרד</w:t>
      </w:r>
      <w:r w:rsidRPr="000F7307">
        <w:rPr>
          <w:rtl/>
        </w:rPr>
        <w:t xml:space="preserve"> הבריאות </w:t>
      </w:r>
      <w:r w:rsidRPr="000F7307">
        <w:rPr>
          <w:rFonts w:hint="cs"/>
          <w:rtl/>
        </w:rPr>
        <w:t>אמורים</w:t>
      </w:r>
      <w:r w:rsidRPr="000F7307">
        <w:rPr>
          <w:rtl/>
        </w:rPr>
        <w:t xml:space="preserve"> לשקף את יעדי </w:t>
      </w:r>
      <w:r w:rsidRPr="000F7307">
        <w:rPr>
          <w:rFonts w:hint="cs"/>
          <w:rtl/>
        </w:rPr>
        <w:t>משרד</w:t>
      </w:r>
      <w:r w:rsidRPr="000F7307">
        <w:rPr>
          <w:rtl/>
        </w:rPr>
        <w:t xml:space="preserve"> </w:t>
      </w:r>
      <w:r w:rsidRPr="000F7307">
        <w:rPr>
          <w:rFonts w:hint="cs"/>
          <w:rtl/>
        </w:rPr>
        <w:t>הבריאות</w:t>
      </w:r>
      <w:r w:rsidRPr="000F7307">
        <w:rPr>
          <w:rtl/>
        </w:rPr>
        <w:t xml:space="preserve"> </w:t>
      </w:r>
      <w:r w:rsidRPr="000F7307">
        <w:rPr>
          <w:rFonts w:hint="cs"/>
          <w:rtl/>
        </w:rPr>
        <w:t>ואת</w:t>
      </w:r>
      <w:r w:rsidRPr="000F7307">
        <w:rPr>
          <w:rtl/>
        </w:rPr>
        <w:t xml:space="preserve"> </w:t>
      </w:r>
      <w:r w:rsidRPr="000F7307">
        <w:rPr>
          <w:rFonts w:hint="cs"/>
          <w:rtl/>
        </w:rPr>
        <w:t>סדר</w:t>
      </w:r>
      <w:r w:rsidRPr="000F7307">
        <w:rPr>
          <w:rtl/>
        </w:rPr>
        <w:t xml:space="preserve"> </w:t>
      </w:r>
      <w:r w:rsidRPr="000F7307">
        <w:rPr>
          <w:rFonts w:hint="cs"/>
          <w:rtl/>
        </w:rPr>
        <w:t>העדיפויות</w:t>
      </w:r>
      <w:r w:rsidRPr="000F7307">
        <w:rPr>
          <w:rtl/>
        </w:rPr>
        <w:t xml:space="preserve"> </w:t>
      </w:r>
      <w:r w:rsidRPr="000F7307">
        <w:rPr>
          <w:rFonts w:hint="cs"/>
          <w:rtl/>
        </w:rPr>
        <w:t>שלו</w:t>
      </w:r>
      <w:r w:rsidRPr="000F7307">
        <w:rPr>
          <w:rtl/>
        </w:rPr>
        <w:t xml:space="preserve"> </w:t>
      </w:r>
      <w:r w:rsidRPr="000F7307">
        <w:rPr>
          <w:rFonts w:hint="cs"/>
          <w:rtl/>
        </w:rPr>
        <w:t>בחלוקת</w:t>
      </w:r>
      <w:r w:rsidRPr="000F7307">
        <w:rPr>
          <w:rtl/>
        </w:rPr>
        <w:t xml:space="preserve"> </w:t>
      </w:r>
      <w:r w:rsidRPr="000F7307">
        <w:rPr>
          <w:rFonts w:hint="cs"/>
          <w:rtl/>
        </w:rPr>
        <w:t>המשאבים</w:t>
      </w:r>
      <w:r w:rsidRPr="000F7307">
        <w:rPr>
          <w:rtl/>
        </w:rPr>
        <w:t xml:space="preserve"> </w:t>
      </w:r>
      <w:r w:rsidRPr="000F7307">
        <w:rPr>
          <w:rFonts w:hint="cs"/>
          <w:rtl/>
        </w:rPr>
        <w:t>העומדים</w:t>
      </w:r>
      <w:r w:rsidRPr="000F7307">
        <w:rPr>
          <w:rtl/>
        </w:rPr>
        <w:t xml:space="preserve"> </w:t>
      </w:r>
      <w:r w:rsidRPr="000F7307">
        <w:rPr>
          <w:rFonts w:hint="cs"/>
          <w:rtl/>
        </w:rPr>
        <w:t>לרשותו</w:t>
      </w:r>
      <w:r w:rsidRPr="000F7307">
        <w:rPr>
          <w:rtl/>
        </w:rPr>
        <w:t xml:space="preserve">. </w:t>
      </w:r>
      <w:r w:rsidRPr="000F7307">
        <w:rPr>
          <w:rFonts w:hint="cs"/>
          <w:rtl/>
        </w:rPr>
        <w:t>הדיווח</w:t>
      </w:r>
      <w:r w:rsidRPr="000F7307">
        <w:rPr>
          <w:rtl/>
        </w:rPr>
        <w:t xml:space="preserve"> </w:t>
      </w:r>
      <w:r w:rsidRPr="000F7307">
        <w:rPr>
          <w:rFonts w:hint="cs"/>
          <w:rtl/>
        </w:rPr>
        <w:t>על</w:t>
      </w:r>
      <w:r w:rsidRPr="000F7307">
        <w:rPr>
          <w:rtl/>
        </w:rPr>
        <w:t xml:space="preserve"> </w:t>
      </w:r>
      <w:r w:rsidRPr="000F7307">
        <w:rPr>
          <w:rFonts w:hint="cs"/>
          <w:rtl/>
        </w:rPr>
        <w:t>ביצוע</w:t>
      </w:r>
      <w:r w:rsidRPr="000F7307">
        <w:rPr>
          <w:rtl/>
        </w:rPr>
        <w:t xml:space="preserve"> </w:t>
      </w:r>
      <w:r w:rsidRPr="000F7307">
        <w:rPr>
          <w:rFonts w:hint="cs"/>
          <w:rtl/>
        </w:rPr>
        <w:t>התקציב</w:t>
      </w:r>
      <w:r w:rsidRPr="000F7307">
        <w:rPr>
          <w:rtl/>
        </w:rPr>
        <w:t xml:space="preserve"> </w:t>
      </w:r>
      <w:r w:rsidRPr="000F7307">
        <w:rPr>
          <w:rFonts w:hint="cs"/>
          <w:rtl/>
        </w:rPr>
        <w:t>אמור</w:t>
      </w:r>
      <w:r w:rsidRPr="000F7307">
        <w:rPr>
          <w:rtl/>
        </w:rPr>
        <w:t xml:space="preserve"> </w:t>
      </w:r>
      <w:r w:rsidRPr="000F7307">
        <w:rPr>
          <w:rFonts w:hint="cs"/>
          <w:rtl/>
        </w:rPr>
        <w:t>לשקף</w:t>
      </w:r>
      <w:r w:rsidRPr="000F7307">
        <w:rPr>
          <w:rtl/>
        </w:rPr>
        <w:t xml:space="preserve"> </w:t>
      </w:r>
      <w:r w:rsidRPr="000F7307">
        <w:rPr>
          <w:rFonts w:hint="cs"/>
          <w:rtl/>
        </w:rPr>
        <w:t>לא</w:t>
      </w:r>
      <w:r w:rsidRPr="000F7307">
        <w:rPr>
          <w:rtl/>
        </w:rPr>
        <w:t xml:space="preserve"> </w:t>
      </w:r>
      <w:r w:rsidRPr="000F7307">
        <w:rPr>
          <w:rFonts w:hint="cs"/>
          <w:rtl/>
        </w:rPr>
        <w:t>רק</w:t>
      </w:r>
      <w:r w:rsidRPr="000F7307">
        <w:rPr>
          <w:rtl/>
        </w:rPr>
        <w:t xml:space="preserve"> </w:t>
      </w:r>
      <w:r w:rsidRPr="000F7307">
        <w:rPr>
          <w:rFonts w:hint="cs"/>
          <w:rtl/>
        </w:rPr>
        <w:t>את</w:t>
      </w:r>
      <w:r w:rsidRPr="000F7307">
        <w:rPr>
          <w:rtl/>
        </w:rPr>
        <w:t xml:space="preserve"> </w:t>
      </w:r>
      <w:r w:rsidRPr="000F7307">
        <w:rPr>
          <w:rFonts w:hint="cs"/>
          <w:rtl/>
        </w:rPr>
        <w:t>ההוצאות</w:t>
      </w:r>
      <w:r w:rsidRPr="000F7307">
        <w:rPr>
          <w:rtl/>
        </w:rPr>
        <w:t xml:space="preserve"> </w:t>
      </w:r>
      <w:r w:rsidRPr="000F7307">
        <w:rPr>
          <w:rFonts w:hint="cs"/>
          <w:rtl/>
        </w:rPr>
        <w:t>הכספיות,</w:t>
      </w:r>
      <w:r w:rsidRPr="000F7307">
        <w:rPr>
          <w:rtl/>
        </w:rPr>
        <w:t xml:space="preserve"> </w:t>
      </w:r>
      <w:r w:rsidRPr="000F7307">
        <w:rPr>
          <w:rFonts w:hint="cs"/>
          <w:rtl/>
        </w:rPr>
        <w:t>אלא</w:t>
      </w:r>
      <w:r w:rsidRPr="000F7307">
        <w:rPr>
          <w:rtl/>
        </w:rPr>
        <w:t xml:space="preserve"> </w:t>
      </w:r>
      <w:r w:rsidRPr="000F7307">
        <w:rPr>
          <w:rFonts w:hint="cs"/>
          <w:rtl/>
        </w:rPr>
        <w:t>בעיקר</w:t>
      </w:r>
      <w:r w:rsidRPr="000F7307">
        <w:rPr>
          <w:rtl/>
        </w:rPr>
        <w:t xml:space="preserve"> </w:t>
      </w:r>
      <w:r w:rsidRPr="000F7307">
        <w:rPr>
          <w:rFonts w:hint="cs"/>
          <w:rtl/>
        </w:rPr>
        <w:t>את</w:t>
      </w:r>
      <w:r w:rsidRPr="000F7307">
        <w:rPr>
          <w:rtl/>
        </w:rPr>
        <w:t xml:space="preserve"> </w:t>
      </w:r>
      <w:r w:rsidRPr="000F7307">
        <w:rPr>
          <w:rFonts w:hint="cs"/>
          <w:rtl/>
        </w:rPr>
        <w:t>אופן</w:t>
      </w:r>
      <w:r w:rsidRPr="000F7307">
        <w:rPr>
          <w:rtl/>
        </w:rPr>
        <w:t xml:space="preserve"> </w:t>
      </w:r>
      <w:r w:rsidRPr="000F7307">
        <w:rPr>
          <w:rFonts w:hint="cs"/>
          <w:rtl/>
        </w:rPr>
        <w:t>השגתם של היעדים</w:t>
      </w:r>
      <w:r w:rsidRPr="000F7307">
        <w:rPr>
          <w:rtl/>
        </w:rPr>
        <w:t xml:space="preserve"> </w:t>
      </w:r>
      <w:r w:rsidRPr="000F7307">
        <w:rPr>
          <w:rFonts w:hint="cs"/>
          <w:rtl/>
        </w:rPr>
        <w:t>האלה ואת</w:t>
      </w:r>
      <w:r w:rsidRPr="000F7307">
        <w:rPr>
          <w:rtl/>
        </w:rPr>
        <w:t xml:space="preserve"> </w:t>
      </w:r>
      <w:r w:rsidRPr="000F7307">
        <w:rPr>
          <w:rFonts w:hint="cs"/>
          <w:rtl/>
        </w:rPr>
        <w:t>תוצאות</w:t>
      </w:r>
      <w:r w:rsidRPr="000F7307">
        <w:rPr>
          <w:rtl/>
        </w:rPr>
        <w:t xml:space="preserve"> </w:t>
      </w:r>
      <w:r w:rsidRPr="000F7307">
        <w:rPr>
          <w:rFonts w:hint="cs"/>
          <w:rtl/>
        </w:rPr>
        <w:t>הפעולות</w:t>
      </w:r>
      <w:r w:rsidRPr="000F7307">
        <w:rPr>
          <w:rtl/>
        </w:rPr>
        <w:t xml:space="preserve"> </w:t>
      </w:r>
      <w:r w:rsidRPr="000F7307">
        <w:rPr>
          <w:rFonts w:hint="cs"/>
          <w:rtl/>
        </w:rPr>
        <w:t>שמומנו</w:t>
      </w:r>
      <w:r w:rsidRPr="000F7307">
        <w:rPr>
          <w:rtl/>
        </w:rPr>
        <w:t xml:space="preserve"> </w:t>
      </w:r>
      <w:r w:rsidRPr="000F7307">
        <w:rPr>
          <w:rFonts w:hint="cs"/>
          <w:rtl/>
        </w:rPr>
        <w:t>מכספי</w:t>
      </w:r>
      <w:r w:rsidRPr="000F7307">
        <w:rPr>
          <w:rtl/>
        </w:rPr>
        <w:t xml:space="preserve"> </w:t>
      </w:r>
      <w:r w:rsidRPr="000F7307">
        <w:rPr>
          <w:rFonts w:hint="cs"/>
          <w:rtl/>
        </w:rPr>
        <w:t>התקציב</w:t>
      </w:r>
      <w:r w:rsidRPr="000F7307">
        <w:rPr>
          <w:rtl/>
        </w:rPr>
        <w:t xml:space="preserve">. </w:t>
      </w:r>
    </w:p>
    <w:p w:rsidR="00E3495C" w:rsidRPr="00C53797" w:rsidP="00577C6C">
      <w:pPr>
        <w:pStyle w:val="RESHET"/>
        <w:rPr>
          <w:spacing w:val="-2"/>
          <w:rtl/>
        </w:rPr>
      </w:pPr>
      <w:r w:rsidRPr="00C53797">
        <w:rPr>
          <w:rFonts w:hint="cs"/>
          <w:spacing w:val="-2"/>
          <w:rtl/>
        </w:rPr>
        <w:t>דוח זה מצביע על ליקויים רבים הנוגעים לניהול תקציב מערכת הבריאות, אשר מקורם הן בהתנהלות של משרד הבריאות והן בהתנהלות משרד האוצר. משרד מבקר המדינה רואה בחומרה את אי תיקון ליקויים מדוחות קודמים. חלק מהליקויים שעלו בדוח זה בנוגע למשרד האוצר אמנם מתייחסים לתקציב משרד הבריאות, אולם ליקויים אלה הם טיפוסיים לאופן שבו מנוהל תקציב המדינה. כדי לתקנם יש להפוך</w:t>
      </w:r>
      <w:r w:rsidRPr="00C53797">
        <w:rPr>
          <w:spacing w:val="-2"/>
          <w:rtl/>
        </w:rPr>
        <w:t xml:space="preserve"> </w:t>
      </w:r>
      <w:r w:rsidRPr="00C53797">
        <w:rPr>
          <w:rFonts w:hint="cs"/>
          <w:spacing w:val="-2"/>
          <w:rtl/>
        </w:rPr>
        <w:t>את</w:t>
      </w:r>
      <w:r w:rsidRPr="00C53797">
        <w:rPr>
          <w:spacing w:val="-2"/>
          <w:rtl/>
        </w:rPr>
        <w:t xml:space="preserve"> </w:t>
      </w:r>
      <w:r w:rsidRPr="00C53797">
        <w:rPr>
          <w:rFonts w:hint="cs"/>
          <w:spacing w:val="-2"/>
          <w:rtl/>
        </w:rPr>
        <w:t>התקציב</w:t>
      </w:r>
      <w:r w:rsidRPr="00C53797">
        <w:rPr>
          <w:spacing w:val="-2"/>
          <w:rtl/>
        </w:rPr>
        <w:t xml:space="preserve"> </w:t>
      </w:r>
      <w:r w:rsidRPr="00C53797">
        <w:rPr>
          <w:rFonts w:hint="cs"/>
          <w:spacing w:val="-2"/>
          <w:rtl/>
        </w:rPr>
        <w:t>לשקוף</w:t>
      </w:r>
      <w:r w:rsidRPr="00C53797">
        <w:rPr>
          <w:spacing w:val="-2"/>
          <w:rtl/>
        </w:rPr>
        <w:t xml:space="preserve">, </w:t>
      </w:r>
      <w:r w:rsidRPr="00C53797">
        <w:rPr>
          <w:rFonts w:hint="cs"/>
          <w:spacing w:val="-2"/>
          <w:rtl/>
        </w:rPr>
        <w:t>יעיל</w:t>
      </w:r>
      <w:r w:rsidRPr="00C53797">
        <w:rPr>
          <w:spacing w:val="-2"/>
          <w:rtl/>
        </w:rPr>
        <w:t xml:space="preserve"> </w:t>
      </w:r>
      <w:r w:rsidRPr="00C53797">
        <w:rPr>
          <w:rFonts w:hint="cs"/>
          <w:spacing w:val="-2"/>
          <w:rtl/>
        </w:rPr>
        <w:t>ומתוכנן.</w:t>
      </w:r>
    </w:p>
    <w:p w:rsidR="00E3495C" w:rsidRPr="000F7307" w:rsidP="00577C6C">
      <w:pPr>
        <w:pStyle w:val="RESHET"/>
        <w:rPr>
          <w:rtl/>
        </w:rPr>
      </w:pPr>
      <w:r w:rsidRPr="000F7307">
        <w:rPr>
          <w:rtl/>
        </w:rPr>
        <w:t xml:space="preserve">נוכח הממצאים החמורים שעלו בדוח </w:t>
      </w:r>
      <w:r w:rsidRPr="000F7307">
        <w:rPr>
          <w:rFonts w:hint="cs"/>
          <w:rtl/>
        </w:rPr>
        <w:t xml:space="preserve">זה </w:t>
      </w:r>
      <w:r w:rsidRPr="000F7307">
        <w:rPr>
          <w:rtl/>
        </w:rPr>
        <w:t>והמשבר התקציבי העמוק והמתמשך בשנים האחרונות בכלל מערכת הבריאות, שהוביל אותה לסף קריסה, נדרש טיפול שורש לחיסול הגירעון המובנה בתקציב הבריאות, כך שיובטח חוסנם הכלכלי של בתי החולים ושל קופות החולים</w:t>
      </w:r>
      <w:r w:rsidRPr="000F7307">
        <w:rPr>
          <w:rFonts w:hint="cs"/>
          <w:rtl/>
        </w:rPr>
        <w:t xml:space="preserve"> שהם</w:t>
      </w:r>
      <w:r w:rsidRPr="000F7307">
        <w:rPr>
          <w:rtl/>
        </w:rPr>
        <w:t xml:space="preserve"> נדבך מרכזי במערכת הבריאות.</w:t>
      </w:r>
      <w:r w:rsidRPr="000F7307">
        <w:rPr>
          <w:rFonts w:hint="cs"/>
          <w:rtl/>
        </w:rPr>
        <w:t xml:space="preserve"> כל זאת </w:t>
      </w:r>
      <w:r w:rsidRPr="000F7307">
        <w:rPr>
          <w:rtl/>
        </w:rPr>
        <w:t>כדי שהציבור כולו יזכה לשירות רפואי הולם וזמין. לאחר מועד סיום הביקורת נע</w:t>
      </w:r>
      <w:r w:rsidRPr="000F7307">
        <w:rPr>
          <w:rFonts w:hint="cs"/>
          <w:rtl/>
        </w:rPr>
        <w:t>ש</w:t>
      </w:r>
      <w:r w:rsidRPr="000F7307">
        <w:rPr>
          <w:rtl/>
        </w:rPr>
        <w:t>ו כמה שינויים בתשתית תקצוב מערכת הבריאות. משרד מבקר המדינה רואה בחיוב את הצעדים שכבר ננקטו. עם זאת</w:t>
      </w:r>
      <w:r w:rsidRPr="000F7307">
        <w:rPr>
          <w:rFonts w:hint="cs"/>
          <w:rtl/>
        </w:rPr>
        <w:t>,</w:t>
      </w:r>
      <w:r w:rsidRPr="000F7307">
        <w:rPr>
          <w:rtl/>
        </w:rPr>
        <w:t xml:space="preserve"> </w:t>
      </w:r>
      <w:r w:rsidRPr="000F7307">
        <w:rPr>
          <w:rFonts w:hint="cs"/>
          <w:rtl/>
        </w:rPr>
        <w:t>על משרד הבריאות ומשרד האוצר להוסיף ולבחון</w:t>
      </w:r>
      <w:r w:rsidRPr="000F7307">
        <w:rPr>
          <w:rtl/>
        </w:rPr>
        <w:t xml:space="preserve"> </w:t>
      </w:r>
      <w:r w:rsidRPr="000F7307">
        <w:rPr>
          <w:rFonts w:hint="cs"/>
          <w:rtl/>
        </w:rPr>
        <w:t>האם</w:t>
      </w:r>
      <w:r w:rsidRPr="000F7307">
        <w:rPr>
          <w:rtl/>
        </w:rPr>
        <w:t xml:space="preserve"> המענה התקציבי שניתן עד כה למשבר התקציבי הנו הולם, בין היתר, באמצעות בחינה של צורכי מערכת הבריאות אל מול מקורות המימון שלה (הן המקורות החיצוניים והן אלה הנובעים מהתייעלות פנימית). על הממשלה בכלל ושרי הבריאות והאוצר בפרט להמשיך ולעמוד על הסיבות להיווצרות הגירעון המובנה במערכת הבריאות, להצביע על הדרכים לצמצמ</w:t>
      </w:r>
      <w:r w:rsidRPr="000F7307">
        <w:rPr>
          <w:rFonts w:hint="cs"/>
          <w:rtl/>
        </w:rPr>
        <w:t>ו</w:t>
      </w:r>
      <w:r w:rsidRPr="000F7307">
        <w:rPr>
          <w:rtl/>
        </w:rPr>
        <w:t xml:space="preserve"> ככל הניתן ולמנוע המשך השחיקה בהוצאה הציבורית לבריאות. </w:t>
      </w:r>
      <w:r w:rsidRPr="000F7307">
        <w:rPr>
          <w:rFonts w:hint="cs"/>
          <w:rtl/>
        </w:rPr>
        <w:t xml:space="preserve">כמו כן </w:t>
      </w:r>
      <w:r w:rsidRPr="000F7307">
        <w:rPr>
          <w:rtl/>
        </w:rPr>
        <w:t>על המשרד לערוך עבודת מטה לצורך קביעת מדיניות תכנון ארוכת טווח</w:t>
      </w:r>
      <w:r w:rsidRPr="000F7307">
        <w:rPr>
          <w:rFonts w:hint="cs"/>
          <w:rtl/>
        </w:rPr>
        <w:t>,</w:t>
      </w:r>
      <w:r w:rsidRPr="000F7307">
        <w:rPr>
          <w:rtl/>
        </w:rPr>
        <w:t xml:space="preserve"> </w:t>
      </w:r>
      <w:r w:rsidRPr="000F7307">
        <w:rPr>
          <w:rFonts w:hint="cs"/>
          <w:rtl/>
        </w:rPr>
        <w:t>שתבטיח שכל ספקי השירות בתחום הבריאות יעניקו לציבור שירות איכותי, זמין ונגיש</w:t>
      </w:r>
      <w:r w:rsidRPr="000F7307">
        <w:rPr>
          <w:rtl/>
        </w:rPr>
        <w:t xml:space="preserve">. </w:t>
      </w:r>
      <w:r w:rsidRPr="000F7307">
        <w:rPr>
          <w:rFonts w:hint="cs"/>
          <w:rtl/>
        </w:rPr>
        <w:t>ראוי גם שעבודת המטה ת</w:t>
      </w:r>
      <w:r w:rsidRPr="000F7307">
        <w:rPr>
          <w:rtl/>
        </w:rPr>
        <w:t>תחשב בה</w:t>
      </w:r>
      <w:r w:rsidRPr="000F7307">
        <w:rPr>
          <w:rFonts w:hint="cs"/>
          <w:rtl/>
        </w:rPr>
        <w:t>מ</w:t>
      </w:r>
      <w:r w:rsidRPr="000F7307">
        <w:rPr>
          <w:rtl/>
        </w:rPr>
        <w:t xml:space="preserve">לצות </w:t>
      </w:r>
      <w:r w:rsidRPr="000F7307">
        <w:rPr>
          <w:rFonts w:hint="cs"/>
          <w:rtl/>
        </w:rPr>
        <w:t>ועדת גרמן ושתוצאותיה יובאו לאישור הממשלה.</w:t>
      </w:r>
      <w:r w:rsidRPr="000F7307">
        <w:rPr>
          <w:rtl/>
        </w:rPr>
        <w:t xml:space="preserve"> </w:t>
      </w:r>
    </w:p>
    <w:p w:rsidR="00E3495C" w:rsidRPr="000F7307" w:rsidP="00577C6C">
      <w:pPr>
        <w:pStyle w:val="RESHET"/>
      </w:pPr>
      <w:r w:rsidRPr="000F7307">
        <w:rPr>
          <w:rtl/>
        </w:rPr>
        <w:t>על ראש הממשלה ו</w:t>
      </w:r>
      <w:r w:rsidRPr="000F7307">
        <w:rPr>
          <w:rFonts w:hint="cs"/>
          <w:rtl/>
        </w:rPr>
        <w:t xml:space="preserve">על </w:t>
      </w:r>
      <w:r w:rsidRPr="000F7307">
        <w:rPr>
          <w:rtl/>
        </w:rPr>
        <w:t>שר הבריאות לעקוב באופן צמוד ועקבי אחר התקדמות הפעולות לשיקום תקציב הבריאות</w:t>
      </w:r>
      <w:r w:rsidRPr="000F7307">
        <w:rPr>
          <w:rFonts w:hint="cs"/>
          <w:rtl/>
        </w:rPr>
        <w:t xml:space="preserve"> עד להיחלצות מהמשבר</w:t>
      </w:r>
      <w:r w:rsidRPr="000F7307">
        <w:rPr>
          <w:rtl/>
        </w:rPr>
        <w:t>.</w:t>
      </w:r>
    </w:p>
    <w:p w:rsidR="00C8241F" w:rsidRPr="000F7307" w:rsidP="00915C1A">
      <w:pPr>
        <w:spacing w:after="120" w:line="230" w:lineRule="exact"/>
        <w:jc w:val="both"/>
        <w:rPr>
          <w:rFonts w:cs="FrankRuehl"/>
          <w:sz w:val="20"/>
          <w:szCs w:val="22"/>
          <w:rtl/>
        </w:rPr>
      </w:pPr>
    </w:p>
    <w:sectPr w:rsidSect="00035FF2">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58" w:right="2552" w:bottom="4253" w:left="2552" w:header="1247" w:footer="1134" w:gutter="0"/>
      <w:pgNumType w:start="555"/>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20C" w:rsidP="00510BD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AE4FDD">
      <w:rPr>
        <w:sz w:val="16"/>
        <w:szCs w:val="16"/>
        <w:rtl/>
      </w:rPr>
      <w:t>סוגיות ב</w:t>
    </w:r>
    <w:r>
      <w:rPr>
        <w:rFonts w:hint="cs"/>
        <w:sz w:val="16"/>
        <w:szCs w:val="16"/>
        <w:rtl/>
      </w:rPr>
      <w:t>ת</w:t>
    </w:r>
    <w:r w:rsidRPr="00AE4FDD">
      <w:rPr>
        <w:sz w:val="16"/>
        <w:szCs w:val="16"/>
        <w:rtl/>
      </w:rPr>
      <w:t>קציב מערכת הבריאות</w:t>
    </w:r>
  </w:p>
  <w:p w:rsidR="005F120C"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5F120C"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20C" w:rsidP="00510BD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AE4FDD">
      <w:rPr>
        <w:sz w:val="16"/>
        <w:szCs w:val="16"/>
        <w:rtl/>
      </w:rPr>
      <w:t>סוגיות ב</w:t>
    </w:r>
    <w:r>
      <w:rPr>
        <w:rFonts w:hint="cs"/>
        <w:sz w:val="16"/>
        <w:szCs w:val="16"/>
        <w:rtl/>
      </w:rPr>
      <w:t>ת</w:t>
    </w:r>
    <w:r w:rsidRPr="00AE4FDD">
      <w:rPr>
        <w:sz w:val="16"/>
        <w:szCs w:val="16"/>
        <w:rtl/>
      </w:rPr>
      <w:t>קציב מערכת הבריאות</w:t>
    </w:r>
  </w:p>
  <w:p w:rsidR="005F120C"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5F120C"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20C" w:rsidP="00510BDA">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 xml:space="preserve">משרד הבריאות - </w:t>
    </w:r>
    <w:r w:rsidRPr="00AE4FDD">
      <w:rPr>
        <w:sz w:val="16"/>
        <w:szCs w:val="16"/>
        <w:rtl/>
      </w:rPr>
      <w:t>סוגיות ב</w:t>
    </w:r>
    <w:r>
      <w:rPr>
        <w:rFonts w:hint="cs"/>
        <w:sz w:val="16"/>
        <w:szCs w:val="16"/>
        <w:rtl/>
      </w:rPr>
      <w:t>ת</w:t>
    </w:r>
    <w:r w:rsidRPr="00AE4FDD">
      <w:rPr>
        <w:sz w:val="16"/>
        <w:szCs w:val="16"/>
        <w:rtl/>
      </w:rPr>
      <w:t>קציב מערכת הבריאות</w:t>
    </w:r>
  </w:p>
  <w:p w:rsidR="005F120C" w:rsidP="005750D3">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65ג</w:t>
    </w:r>
  </w:p>
  <w:p w:rsidR="005F120C" w:rsidP="009718F9">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w:t>
    </w:r>
    <w:r>
      <w:rPr>
        <w:rFonts w:hint="cs"/>
        <w:sz w:val="16"/>
        <w:szCs w:val="16"/>
        <w:rtl/>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5642">
      <w:pPr>
        <w:spacing w:after="120"/>
        <w:rPr>
          <w:sz w:val="16"/>
          <w:szCs w:val="16"/>
        </w:rPr>
      </w:pPr>
      <w:r>
        <w:rPr>
          <w:sz w:val="16"/>
          <w:szCs w:val="16"/>
          <w:rtl/>
        </w:rPr>
        <w:t>__________________</w:t>
      </w:r>
    </w:p>
  </w:footnote>
  <w:footnote w:type="continuationSeparator" w:id="1">
    <w:p w:rsidR="00925642">
      <w:r>
        <w:t>_______________</w:t>
      </w:r>
    </w:p>
  </w:footnote>
  <w:footnote w:id="2">
    <w:p w:rsidR="005F120C" w:rsidRPr="00FB2F54" w:rsidP="00AE4FDD">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t>הלשכה המרכזית לסטטיסטיקה</w:t>
      </w:r>
      <w:r w:rsidRPr="00FB2F54">
        <w:rPr>
          <w:rFonts w:cs="FrankRuehl" w:hint="cs"/>
          <w:sz w:val="18"/>
          <w:rtl/>
        </w:rPr>
        <w:t>,</w:t>
      </w:r>
      <w:r w:rsidRPr="00FB2F54">
        <w:rPr>
          <w:rFonts w:cs="FrankRuehl"/>
          <w:sz w:val="18"/>
          <w:rtl/>
        </w:rPr>
        <w:t xml:space="preserve"> הודעה לעיתונות מ-22.7.13.</w:t>
      </w:r>
    </w:p>
  </w:footnote>
  <w:footnote w:id="3">
    <w:p w:rsidR="005F120C" w:rsidRPr="00FB2F54" w:rsidP="00AE4FDD">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 </w:t>
      </w:r>
      <w:r w:rsidRPr="00FB2F54">
        <w:rPr>
          <w:rFonts w:cs="FrankRuehl" w:hint="cs"/>
          <w:sz w:val="18"/>
          <w:rtl/>
        </w:rPr>
        <w:t>כמות המשרות המרבית המוקצבת להעסקת עובדי מדינה.</w:t>
      </w:r>
    </w:p>
  </w:footnote>
  <w:footnote w:id="4">
    <w:p w:rsidR="005F120C" w:rsidRPr="00FB2F54" w:rsidP="00AE4FDD">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רובו המוחלט של תקציב בתי החולים הכלליים-ממשלתיים מגיע מקופות החולים שמשרד הבריאות מעביר להן כסף במסגרת סל הבריאות.</w:t>
      </w:r>
    </w:p>
  </w:footnote>
  <w:footnote w:id="5">
    <w:p w:rsidR="005F120C" w:rsidRPr="00FB2F54" w:rsidP="00AE4FDD">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אין ל</w:t>
      </w:r>
      <w:r w:rsidRPr="00FB2F54">
        <w:rPr>
          <w:rFonts w:cs="FrankRuehl" w:hint="cs"/>
          <w:sz w:val="18"/>
          <w:rtl/>
        </w:rPr>
        <w:t xml:space="preserve">חשב את </w:t>
      </w:r>
      <w:r w:rsidRPr="00FB2F54">
        <w:rPr>
          <w:rFonts w:cs="FrankRuehl"/>
          <w:sz w:val="18"/>
          <w:rtl/>
        </w:rPr>
        <w:t xml:space="preserve">נתוני ההוצאה הלאומית לבריאות </w:t>
      </w:r>
      <w:r w:rsidRPr="00FB2F54">
        <w:rPr>
          <w:rFonts w:cs="FrankRuehl" w:hint="cs"/>
          <w:sz w:val="18"/>
          <w:rtl/>
        </w:rPr>
        <w:t>כ</w:t>
      </w:r>
      <w:r w:rsidRPr="00FB2F54">
        <w:rPr>
          <w:rFonts w:cs="FrankRuehl"/>
          <w:sz w:val="18"/>
          <w:rtl/>
        </w:rPr>
        <w:t>ס</w:t>
      </w:r>
      <w:r w:rsidRPr="00FB2F54">
        <w:rPr>
          <w:rFonts w:cs="FrankRuehl" w:hint="cs"/>
          <w:sz w:val="18"/>
          <w:rtl/>
        </w:rPr>
        <w:t>י</w:t>
      </w:r>
      <w:r w:rsidRPr="00FB2F54">
        <w:rPr>
          <w:rFonts w:cs="FrankRuehl"/>
          <w:sz w:val="18"/>
          <w:rtl/>
        </w:rPr>
        <w:t>כ</w:t>
      </w:r>
      <w:r w:rsidRPr="00FB2F54">
        <w:rPr>
          <w:rFonts w:cs="FrankRuehl" w:hint="cs"/>
          <w:sz w:val="18"/>
          <w:rtl/>
        </w:rPr>
        <w:t>ו</w:t>
      </w:r>
      <w:r w:rsidRPr="00FB2F54">
        <w:rPr>
          <w:rFonts w:cs="FrankRuehl"/>
          <w:sz w:val="18"/>
          <w:rtl/>
        </w:rPr>
        <w:t xml:space="preserve">ם </w:t>
      </w:r>
      <w:r w:rsidRPr="00FB2F54">
        <w:rPr>
          <w:rFonts w:cs="FrankRuehl" w:hint="cs"/>
          <w:sz w:val="18"/>
          <w:rtl/>
        </w:rPr>
        <w:t xml:space="preserve">של </w:t>
      </w:r>
      <w:r w:rsidRPr="00FB2F54">
        <w:rPr>
          <w:rFonts w:cs="FrankRuehl"/>
          <w:sz w:val="18"/>
          <w:rtl/>
        </w:rPr>
        <w:t xml:space="preserve">תקציב </w:t>
      </w:r>
      <w:r w:rsidRPr="00FB2F54">
        <w:rPr>
          <w:rFonts w:cs="FrankRuehl" w:hint="cs"/>
          <w:sz w:val="18"/>
          <w:rtl/>
        </w:rPr>
        <w:t>הבריאות</w:t>
      </w:r>
      <w:r w:rsidRPr="00FB2F54">
        <w:rPr>
          <w:rFonts w:cs="FrankRuehl"/>
          <w:sz w:val="18"/>
          <w:rtl/>
        </w:rPr>
        <w:t xml:space="preserve"> </w:t>
      </w:r>
      <w:r w:rsidRPr="00FB2F54">
        <w:rPr>
          <w:rFonts w:cs="FrankRuehl" w:hint="cs"/>
          <w:sz w:val="18"/>
          <w:rtl/>
        </w:rPr>
        <w:t xml:space="preserve">ושל </w:t>
      </w:r>
      <w:r w:rsidRPr="00FB2F54">
        <w:rPr>
          <w:rFonts w:cs="FrankRuehl"/>
          <w:sz w:val="18"/>
          <w:rtl/>
        </w:rPr>
        <w:t>תקציבים אחרים</w:t>
      </w:r>
      <w:r w:rsidRPr="00FB2F54">
        <w:rPr>
          <w:rFonts w:cs="FrankRuehl" w:hint="cs"/>
          <w:sz w:val="18"/>
          <w:rtl/>
        </w:rPr>
        <w:t>,</w:t>
      </w:r>
      <w:r w:rsidRPr="00FB2F54">
        <w:rPr>
          <w:rFonts w:cs="FrankRuehl"/>
          <w:sz w:val="18"/>
          <w:rtl/>
        </w:rPr>
        <w:t xml:space="preserve"> שכן קיימות כפילויות שיש לנטרל</w:t>
      </w:r>
      <w:r w:rsidRPr="00FB2F54">
        <w:rPr>
          <w:rFonts w:cs="FrankRuehl" w:hint="cs"/>
          <w:sz w:val="18"/>
          <w:rtl/>
        </w:rPr>
        <w:t xml:space="preserve"> לצורך קבלת תוצאה אמינה (פירוט ראו להלן בטקסט המלא)</w:t>
      </w:r>
      <w:r w:rsidRPr="00FB2F54">
        <w:rPr>
          <w:rFonts w:cs="FrankRuehl"/>
          <w:sz w:val="18"/>
          <w:rtl/>
        </w:rPr>
        <w:t>.</w:t>
      </w:r>
    </w:p>
  </w:footnote>
  <w:footnote w:id="6">
    <w:p w:rsidR="005F120C" w:rsidRPr="00FB2F54" w:rsidP="00452227">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פרק י"א בחוק ביטוח בריאות ממלכתי, התשנ"ד-1994, עוסק במועצת הבריאות. תפקיד המועצה לייעץ לשר הבריאות לעניין החוק בנושאים המפורטים בו. </w:t>
      </w:r>
    </w:p>
  </w:footnote>
  <w:footnote w:id="7">
    <w:p w:rsidR="005F120C" w:rsidRPr="00FB2F54" w:rsidP="00452227">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 xml:space="preserve">אחת לשלוש שנים חותם משרד הבריאות עם הקופות </w:t>
      </w:r>
      <w:r w:rsidRPr="00FB2F54">
        <w:rPr>
          <w:rFonts w:cs="FrankRuehl" w:hint="cs"/>
          <w:sz w:val="18"/>
          <w:rtl/>
        </w:rPr>
        <w:t xml:space="preserve">על </w:t>
      </w:r>
      <w:r w:rsidRPr="00FB2F54">
        <w:rPr>
          <w:rFonts w:cs="FrankRuehl"/>
          <w:sz w:val="18"/>
          <w:rtl/>
        </w:rPr>
        <w:t>"הסכמי ייצוב"</w:t>
      </w:r>
      <w:r w:rsidRPr="00FB2F54">
        <w:rPr>
          <w:rFonts w:cs="FrankRuehl" w:hint="cs"/>
          <w:sz w:val="18"/>
          <w:rtl/>
        </w:rPr>
        <w:t>, ש</w:t>
      </w:r>
      <w:r w:rsidRPr="00FB2F54">
        <w:rPr>
          <w:rFonts w:cs="FrankRuehl"/>
          <w:sz w:val="18"/>
          <w:rtl/>
        </w:rPr>
        <w:t>מטרת</w:t>
      </w:r>
      <w:r w:rsidRPr="00FB2F54">
        <w:rPr>
          <w:rFonts w:cs="FrankRuehl" w:hint="cs"/>
          <w:sz w:val="18"/>
          <w:rtl/>
        </w:rPr>
        <w:t>ם</w:t>
      </w:r>
      <w:r w:rsidRPr="00FB2F54">
        <w:rPr>
          <w:rFonts w:cs="FrankRuehl"/>
          <w:sz w:val="18"/>
          <w:rtl/>
        </w:rPr>
        <w:t xml:space="preserve"> </w:t>
      </w:r>
      <w:r w:rsidRPr="00FB2F54">
        <w:rPr>
          <w:rFonts w:cs="FrankRuehl" w:hint="cs"/>
          <w:sz w:val="18"/>
          <w:rtl/>
        </w:rPr>
        <w:t>להביא לכך ש</w:t>
      </w:r>
      <w:r w:rsidRPr="00FB2F54">
        <w:rPr>
          <w:rFonts w:cs="FrankRuehl"/>
          <w:sz w:val="18"/>
          <w:rtl/>
        </w:rPr>
        <w:t xml:space="preserve">קופות </w:t>
      </w:r>
      <w:r w:rsidRPr="00FB2F54">
        <w:rPr>
          <w:rFonts w:cs="FrankRuehl" w:hint="cs"/>
          <w:sz w:val="18"/>
          <w:rtl/>
        </w:rPr>
        <w:t>החולים יפעלו באיזון</w:t>
      </w:r>
      <w:r w:rsidRPr="00FB2F54">
        <w:rPr>
          <w:rFonts w:cs="FrankRuehl"/>
          <w:sz w:val="18"/>
          <w:rtl/>
        </w:rPr>
        <w:t xml:space="preserve"> ו</w:t>
      </w:r>
      <w:r w:rsidRPr="00FB2F54">
        <w:rPr>
          <w:rFonts w:cs="FrankRuehl" w:hint="cs"/>
          <w:sz w:val="18"/>
          <w:rtl/>
        </w:rPr>
        <w:t>יעמדו</w:t>
      </w:r>
      <w:r w:rsidRPr="00FB2F54">
        <w:rPr>
          <w:rFonts w:cs="FrankRuehl"/>
          <w:sz w:val="18"/>
          <w:rtl/>
        </w:rPr>
        <w:t xml:space="preserve"> ביעדים שונים</w:t>
      </w:r>
      <w:r w:rsidRPr="00FB2F54">
        <w:rPr>
          <w:rFonts w:cs="FrankRuehl" w:hint="cs"/>
          <w:sz w:val="18"/>
          <w:rtl/>
        </w:rPr>
        <w:t>.</w:t>
      </w:r>
      <w:r w:rsidRPr="00FB2F54">
        <w:rPr>
          <w:rFonts w:cs="FrankRuehl"/>
          <w:sz w:val="18"/>
          <w:rtl/>
        </w:rPr>
        <w:t xml:space="preserve"> לכל קופה נקבע יעד גירעון שנתי ותלת-שנתי.</w:t>
      </w:r>
    </w:p>
  </w:footnote>
  <w:footnote w:id="8">
    <w:p w:rsidR="005F120C" w:rsidRPr="00FB2F54" w:rsidP="00452227">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משנת 2006 לפחות.</w:t>
      </w:r>
    </w:p>
  </w:footnote>
  <w:footnote w:id="9">
    <w:p w:rsidR="005F120C" w:rsidRPr="00FB2F54" w:rsidP="00150B1A">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החלטה</w:t>
      </w:r>
      <w:r w:rsidRPr="00FB2F54">
        <w:rPr>
          <w:rFonts w:cs="FrankRuehl"/>
          <w:sz w:val="18"/>
          <w:rtl/>
        </w:rPr>
        <w:t xml:space="preserve"> 770 </w:t>
      </w:r>
      <w:r w:rsidRPr="00FB2F54">
        <w:rPr>
          <w:rFonts w:cs="FrankRuehl" w:hint="cs"/>
          <w:sz w:val="18"/>
          <w:rtl/>
        </w:rPr>
        <w:t>מ</w:t>
      </w:r>
      <w:r w:rsidRPr="00FB2F54">
        <w:rPr>
          <w:rFonts w:cs="FrankRuehl"/>
          <w:sz w:val="18"/>
          <w:rtl/>
        </w:rPr>
        <w:t>-16.9.01</w:t>
      </w:r>
      <w:r w:rsidRPr="00FB2F54">
        <w:rPr>
          <w:rFonts w:cs="FrankRuehl" w:hint="cs"/>
          <w:sz w:val="18"/>
          <w:rtl/>
        </w:rPr>
        <w:t>.</w:t>
      </w:r>
    </w:p>
  </w:footnote>
  <w:footnote w:id="10">
    <w:p w:rsidR="005F120C" w:rsidRPr="00FB2F54" w:rsidP="002D173A">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על פי סעיף 21 לחוק יסודות התקציב, התשמ"ה-1985, "תאגיד בריאות" הוא גוף משפטי המוכר שירותי בריאות בתוך בית חולים ממשלתי תוך שימוש במתקני בית חולים. ראו</w:t>
      </w:r>
      <w:r w:rsidRPr="00FB2F54">
        <w:rPr>
          <w:rFonts w:cs="FrankRuehl"/>
          <w:sz w:val="18"/>
          <w:rtl/>
        </w:rPr>
        <w:t xml:space="preserve"> </w:t>
      </w:r>
      <w:r w:rsidRPr="00FB2F54">
        <w:rPr>
          <w:rFonts w:cs="FrankRuehl" w:hint="cs"/>
          <w:sz w:val="18"/>
          <w:rtl/>
        </w:rPr>
        <w:t>מבקר</w:t>
      </w:r>
      <w:r w:rsidRPr="00FB2F54">
        <w:rPr>
          <w:rFonts w:cs="FrankRuehl"/>
          <w:sz w:val="18"/>
          <w:rtl/>
        </w:rPr>
        <w:t xml:space="preserve"> </w:t>
      </w:r>
      <w:r w:rsidRPr="00FB2F54">
        <w:rPr>
          <w:rFonts w:cs="FrankRuehl" w:hint="cs"/>
          <w:sz w:val="18"/>
          <w:rtl/>
        </w:rPr>
        <w:t xml:space="preserve">המדינה, </w:t>
      </w:r>
      <w:r w:rsidRPr="00FB2F54">
        <w:rPr>
          <w:rFonts w:cs="FrankRuehl" w:hint="cs"/>
          <w:b/>
          <w:bCs/>
          <w:sz w:val="18"/>
          <w:rtl/>
        </w:rPr>
        <w:t>דוח שנתי 59ב</w:t>
      </w:r>
      <w:r w:rsidRPr="00FB2F54">
        <w:rPr>
          <w:rFonts w:cs="FrankRuehl" w:hint="cs"/>
          <w:sz w:val="18"/>
          <w:rtl/>
        </w:rPr>
        <w:t xml:space="preserve"> (</w:t>
      </w:r>
      <w:r w:rsidRPr="00FB2F54">
        <w:rPr>
          <w:rFonts w:cs="FrankRuehl" w:hint="cs"/>
          <w:sz w:val="18"/>
          <w:szCs w:val="24"/>
          <w:rtl/>
        </w:rPr>
        <w:t>2009</w:t>
      </w:r>
      <w:r w:rsidRPr="00FB2F54">
        <w:rPr>
          <w:rFonts w:cs="FrankRuehl" w:hint="cs"/>
          <w:sz w:val="18"/>
          <w:rtl/>
        </w:rPr>
        <w:t xml:space="preserve">), בפרק "תאגידי בריאות ליד בתי החולים הכללים הממשלתיים", עמ' </w:t>
      </w:r>
      <w:r w:rsidRPr="00FB2F54">
        <w:rPr>
          <w:rFonts w:cs="FrankRuehl" w:hint="cs"/>
          <w:sz w:val="18"/>
          <w:szCs w:val="24"/>
          <w:rtl/>
        </w:rPr>
        <w:t>399</w:t>
      </w:r>
      <w:r w:rsidRPr="00FB2F54">
        <w:rPr>
          <w:rFonts w:cs="FrankRuehl" w:hint="cs"/>
          <w:sz w:val="18"/>
          <w:rtl/>
        </w:rPr>
        <w:t xml:space="preserve">. </w:t>
      </w:r>
    </w:p>
  </w:footnote>
  <w:footnote w:id="11">
    <w:p w:rsidR="005F120C" w:rsidRPr="00FB2F54" w:rsidP="003C32FC">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טווח של היקפי רכש כספיים שעד גבולם העליון משלמות הקופות מחיר מלא, ותמורת צריכה החורגת מהתקרה הן משלמות מחירים מופחתים.</w:t>
      </w:r>
      <w:r w:rsidRPr="00FB2F54">
        <w:rPr>
          <w:rFonts w:cs="FrankRuehl"/>
          <w:sz w:val="18"/>
          <w:rtl/>
        </w:rPr>
        <w:tab/>
      </w:r>
    </w:p>
  </w:footnote>
  <w:footnote w:id="12">
    <w:p w:rsidR="005F120C" w:rsidRPr="00FB2F54" w:rsidP="003C32FC">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 xml:space="preserve">כדי להתיר את ניגוד העניינים שבו מצוי משרד הבריאות החליטה הממשלה במאי 2014 להקים "רשות מרכזים רפואיים ממשלתיים" שתרכז את מלוא התפקידים והסמכויות הנוגעים לבתי החולים </w:t>
      </w:r>
      <w:r w:rsidRPr="00FB2F54">
        <w:rPr>
          <w:rFonts w:cs="FrankRuehl"/>
          <w:sz w:val="18"/>
          <w:rtl/>
        </w:rPr>
        <w:br/>
      </w:r>
      <w:r w:rsidRPr="00FB2F54">
        <w:rPr>
          <w:rFonts w:cs="FrankRuehl" w:hint="cs"/>
          <w:sz w:val="18"/>
          <w:rtl/>
        </w:rPr>
        <w:t>הכלליים-מ</w:t>
      </w:r>
      <w:r>
        <w:rPr>
          <w:rFonts w:cs="FrankRuehl" w:hint="cs"/>
          <w:sz w:val="18"/>
          <w:rtl/>
        </w:rPr>
        <w:t>מ</w:t>
      </w:r>
      <w:r w:rsidRPr="00FB2F54">
        <w:rPr>
          <w:rFonts w:cs="FrankRuehl" w:hint="cs"/>
          <w:sz w:val="18"/>
          <w:rtl/>
        </w:rPr>
        <w:t>שלתיים.</w:t>
      </w:r>
      <w:r w:rsidRPr="00FB2F54">
        <w:rPr>
          <w:rFonts w:cs="FrankRuehl"/>
          <w:sz w:val="18"/>
        </w:rPr>
        <w:t xml:space="preserve"> </w:t>
      </w:r>
    </w:p>
  </w:footnote>
  <w:footnote w:id="13">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המימון הפרטי כולל בעיקר תשלומים של משקי בית לתרופות, שירותים רפואיים וביטוחים פרטיים.</w:t>
      </w:r>
    </w:p>
  </w:footnote>
  <w:footnote w:id="14">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הלשכה המרכזית לסטטיסטיקה - הודעה לעיתונות מ-22.7.13.</w:t>
      </w:r>
    </w:p>
  </w:footnote>
  <w:footnote w:id="15">
    <w:p w:rsidR="005F120C" w:rsidRPr="00FB2F54" w:rsidP="009678F8">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Pr>
        <w:tab/>
      </w:r>
      <w:r w:rsidRPr="00FB2F54">
        <w:rPr>
          <w:rFonts w:cs="FrankRuehl" w:hint="cs"/>
          <w:sz w:val="18"/>
          <w:rtl/>
        </w:rPr>
        <w:t>השוואות בין-לאומיות של מערכות בריאות: ארצות ה-</w:t>
      </w:r>
      <w:r w:rsidRPr="00FB2F54">
        <w:rPr>
          <w:rFonts w:cs="FrankRuehl"/>
          <w:sz w:val="18"/>
        </w:rPr>
        <w:t>OECD</w:t>
      </w:r>
      <w:r w:rsidRPr="00FB2F54">
        <w:rPr>
          <w:rFonts w:cs="FrankRuehl" w:hint="cs"/>
          <w:sz w:val="18"/>
          <w:rtl/>
        </w:rPr>
        <w:t xml:space="preserve"> וישראל 2012, משרד הבריאות, יוני 2014. רוב המימון להשקעה מגיע ממקורות פרטיים. ראו "ההשקעה בנכסים קבועים במערכת הבריאות בישראל", בנק ישראל, נובמבר 2014.</w:t>
      </w:r>
    </w:p>
  </w:footnote>
  <w:footnote w:id="16">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הוצאה שניתן להוציאה רק כנגד קבלת הכנסה.</w:t>
      </w:r>
    </w:p>
  </w:footnote>
  <w:footnote w:id="17">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הסכום עליו ניתן להוציא התחייבות עתידית.</w:t>
      </w:r>
    </w:p>
  </w:footnote>
  <w:footnote w:id="18">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ראו הערת שוליים מס' 2.</w:t>
      </w:r>
    </w:p>
  </w:footnote>
  <w:footnote w:id="19">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ראו הערת שוליים מס' 3.</w:t>
      </w:r>
    </w:p>
  </w:footnote>
  <w:footnote w:id="20">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 xml:space="preserve">ההוצאה </w:t>
      </w:r>
      <w:r w:rsidRPr="00FB2F54">
        <w:rPr>
          <w:rFonts w:cs="FrankRuehl" w:hint="eastAsia"/>
          <w:sz w:val="18"/>
          <w:rtl/>
        </w:rPr>
        <w:t>הלאומית</w:t>
      </w:r>
      <w:r w:rsidRPr="00FB2F54">
        <w:rPr>
          <w:rFonts w:cs="FrankRuehl"/>
          <w:sz w:val="18"/>
          <w:rtl/>
        </w:rPr>
        <w:t xml:space="preserve"> לבריאות כוללת את ההוצאות על כל שירותי הבריאות הניתנים במרפאות, </w:t>
      </w:r>
      <w:r w:rsidRPr="00FB2F54">
        <w:rPr>
          <w:rFonts w:cs="FrankRuehl" w:hint="cs"/>
          <w:sz w:val="18"/>
          <w:rtl/>
        </w:rPr>
        <w:t>ב</w:t>
      </w:r>
      <w:r w:rsidRPr="00FB2F54">
        <w:rPr>
          <w:rFonts w:cs="FrankRuehl"/>
          <w:sz w:val="18"/>
          <w:rtl/>
        </w:rPr>
        <w:t xml:space="preserve">בתי החולים, </w:t>
      </w:r>
      <w:r w:rsidRPr="00FB2F54">
        <w:rPr>
          <w:rFonts w:cs="FrankRuehl" w:hint="cs"/>
          <w:sz w:val="18"/>
          <w:rtl/>
        </w:rPr>
        <w:t>ב</w:t>
      </w:r>
      <w:r w:rsidRPr="00FB2F54">
        <w:rPr>
          <w:rFonts w:cs="FrankRuehl"/>
          <w:sz w:val="18"/>
          <w:rtl/>
        </w:rPr>
        <w:t>שירותי</w:t>
      </w:r>
      <w:r w:rsidRPr="00FB2F54">
        <w:rPr>
          <w:rFonts w:cs="FrankRuehl" w:hint="cs"/>
          <w:sz w:val="18"/>
          <w:rtl/>
        </w:rPr>
        <w:t xml:space="preserve"> הרופאים הפרטיים </w:t>
      </w:r>
      <w:r w:rsidRPr="00FB2F54">
        <w:rPr>
          <w:rFonts w:cs="FrankRuehl"/>
          <w:sz w:val="18"/>
          <w:rtl/>
        </w:rPr>
        <w:t xml:space="preserve">ורופאי </w:t>
      </w:r>
      <w:r w:rsidRPr="00FB2F54">
        <w:rPr>
          <w:rFonts w:cs="FrankRuehl" w:hint="cs"/>
          <w:sz w:val="18"/>
          <w:rtl/>
        </w:rPr>
        <w:t>ה</w:t>
      </w:r>
      <w:r w:rsidRPr="00FB2F54">
        <w:rPr>
          <w:rFonts w:cs="FrankRuehl"/>
          <w:sz w:val="18"/>
          <w:rtl/>
        </w:rPr>
        <w:t xml:space="preserve">שיניים; </w:t>
      </w:r>
      <w:r w:rsidRPr="00FB2F54">
        <w:rPr>
          <w:rFonts w:cs="FrankRuehl" w:hint="cs"/>
          <w:sz w:val="18"/>
          <w:rtl/>
        </w:rPr>
        <w:t>ב</w:t>
      </w:r>
      <w:r w:rsidRPr="00FB2F54">
        <w:rPr>
          <w:rFonts w:cs="FrankRuehl"/>
          <w:sz w:val="18"/>
          <w:rtl/>
        </w:rPr>
        <w:t xml:space="preserve">הוצאות על תרופות ומכשירים רפואיים, מחקר </w:t>
      </w:r>
      <w:r w:rsidRPr="00FB2F54">
        <w:rPr>
          <w:rFonts w:cs="FrankRuehl"/>
          <w:sz w:val="18"/>
          <w:rtl/>
        </w:rPr>
        <w:t>ומ</w:t>
      </w:r>
      <w:r w:rsidRPr="00FB2F54">
        <w:rPr>
          <w:rFonts w:cs="FrankRuehl" w:hint="cs"/>
          <w:sz w:val="18"/>
          <w:rtl/>
        </w:rPr>
        <w:t>י</w:t>
      </w:r>
      <w:r w:rsidRPr="00FB2F54">
        <w:rPr>
          <w:rFonts w:cs="FrankRuehl"/>
          <w:sz w:val="18"/>
          <w:rtl/>
        </w:rPr>
        <w:t>נהל</w:t>
      </w:r>
      <w:r w:rsidRPr="00FB2F54">
        <w:rPr>
          <w:rFonts w:cs="FrankRuehl"/>
          <w:sz w:val="18"/>
          <w:rtl/>
        </w:rPr>
        <w:t xml:space="preserve"> ממשלתי בתחום הבריאות והשקעה במבנים ו</w:t>
      </w:r>
      <w:r w:rsidRPr="00FB2F54">
        <w:rPr>
          <w:rFonts w:cs="FrankRuehl" w:hint="cs"/>
          <w:sz w:val="18"/>
          <w:rtl/>
        </w:rPr>
        <w:t>ב</w:t>
      </w:r>
      <w:r w:rsidRPr="00FB2F54">
        <w:rPr>
          <w:rFonts w:cs="FrankRuehl"/>
          <w:sz w:val="18"/>
          <w:rtl/>
        </w:rPr>
        <w:t xml:space="preserve">ציוד במוסדות הבריאות. </w:t>
      </w:r>
      <w:r w:rsidRPr="00FB2F54">
        <w:rPr>
          <w:rFonts w:cs="FrankRuehl" w:hint="eastAsia"/>
          <w:sz w:val="18"/>
          <w:rtl/>
        </w:rPr>
        <w:t>אין</w:t>
      </w:r>
      <w:r w:rsidRPr="00FB2F54">
        <w:rPr>
          <w:rFonts w:cs="FrankRuehl"/>
          <w:sz w:val="18"/>
          <w:rtl/>
        </w:rPr>
        <w:t xml:space="preserve"> </w:t>
      </w:r>
      <w:r w:rsidRPr="00FB2F54">
        <w:rPr>
          <w:rFonts w:cs="FrankRuehl" w:hint="cs"/>
          <w:sz w:val="18"/>
          <w:rtl/>
        </w:rPr>
        <w:t>לחשב את נתוני ההוצאה הלאומית לבריאות בדרך של סיכום</w:t>
      </w:r>
      <w:r w:rsidRPr="00FB2F54">
        <w:rPr>
          <w:rFonts w:cs="FrankRuehl"/>
          <w:sz w:val="18"/>
          <w:rtl/>
        </w:rPr>
        <w:t xml:space="preserve"> תקציב המדינה </w:t>
      </w:r>
      <w:r w:rsidRPr="00FB2F54">
        <w:rPr>
          <w:rFonts w:cs="FrankRuehl" w:hint="cs"/>
          <w:sz w:val="18"/>
          <w:rtl/>
        </w:rPr>
        <w:t xml:space="preserve">בתחום זה </w:t>
      </w:r>
      <w:r w:rsidRPr="00FB2F54">
        <w:rPr>
          <w:rFonts w:cs="FrankRuehl"/>
          <w:sz w:val="18"/>
          <w:rtl/>
        </w:rPr>
        <w:t>עם תקציבים אחרים</w:t>
      </w:r>
      <w:r w:rsidRPr="00FB2F54">
        <w:rPr>
          <w:rFonts w:cs="FrankRuehl" w:hint="cs"/>
          <w:sz w:val="18"/>
          <w:rtl/>
        </w:rPr>
        <w:t>,</w:t>
      </w:r>
      <w:r w:rsidRPr="00FB2F54">
        <w:rPr>
          <w:rFonts w:cs="FrankRuehl"/>
          <w:sz w:val="18"/>
          <w:rtl/>
        </w:rPr>
        <w:t xml:space="preserve"> </w:t>
      </w:r>
      <w:r w:rsidRPr="00FB2F54">
        <w:rPr>
          <w:rFonts w:cs="FrankRuehl" w:hint="eastAsia"/>
          <w:sz w:val="18"/>
          <w:rtl/>
        </w:rPr>
        <w:t>שכן</w:t>
      </w:r>
      <w:r w:rsidRPr="00FB2F54">
        <w:rPr>
          <w:rFonts w:cs="FrankRuehl" w:hint="cs"/>
          <w:sz w:val="18"/>
          <w:rtl/>
        </w:rPr>
        <w:t xml:space="preserve"> </w:t>
      </w:r>
      <w:r w:rsidRPr="00FB2F54">
        <w:rPr>
          <w:rFonts w:cs="FrankRuehl" w:hint="eastAsia"/>
          <w:sz w:val="18"/>
          <w:rtl/>
        </w:rPr>
        <w:t>קיימות</w:t>
      </w:r>
      <w:r w:rsidRPr="00FB2F54">
        <w:rPr>
          <w:rFonts w:cs="FrankRuehl"/>
          <w:sz w:val="18"/>
          <w:rtl/>
        </w:rPr>
        <w:t xml:space="preserve"> </w:t>
      </w:r>
      <w:r w:rsidRPr="00FB2F54">
        <w:rPr>
          <w:rFonts w:cs="FrankRuehl" w:hint="eastAsia"/>
          <w:sz w:val="18"/>
          <w:rtl/>
        </w:rPr>
        <w:t>כפילויות</w:t>
      </w:r>
      <w:r w:rsidRPr="00FB2F54">
        <w:rPr>
          <w:rFonts w:cs="FrankRuehl"/>
          <w:sz w:val="18"/>
          <w:rtl/>
        </w:rPr>
        <w:t xml:space="preserve"> </w:t>
      </w:r>
      <w:r w:rsidRPr="00FB2F54">
        <w:rPr>
          <w:rFonts w:cs="FrankRuehl" w:hint="cs"/>
          <w:sz w:val="18"/>
          <w:rtl/>
        </w:rPr>
        <w:t>בתקציבים השונים, שיש לנטרל אותן לצורך קבלת תוצאה אמינה.</w:t>
      </w:r>
    </w:p>
  </w:footnote>
  <w:footnote w:id="21">
    <w:p w:rsidR="005F120C" w:rsidRPr="00FB2F54" w:rsidP="009678F8">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כנס ים המלח ה-14 בדצמבר 2013, המכון הלאומי לחקר שירותי בריאות ומדיניות בריאות.</w:t>
      </w:r>
    </w:p>
  </w:footnote>
  <w:footnote w:id="22">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חוק ביטוח בריאות ממלכתי, התשנ"ד-1994, סעיף 3 (ב).</w:t>
      </w:r>
    </w:p>
  </w:footnote>
  <w:footnote w:id="23">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ללא תקציב בתי החולים ותקציב הפיתוח, שמופיעים בספר התקציב בסעיפים נפרדים.</w:t>
      </w:r>
    </w:p>
  </w:footnote>
  <w:footnote w:id="24">
    <w:p w:rsidR="005F120C" w:rsidRPr="00FB2F54" w:rsidP="00EE4601">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w:t>
      </w:r>
      <w:r w:rsidRPr="00FB2F54">
        <w:rPr>
          <w:rFonts w:cs="FrankRuehl" w:hint="cs"/>
          <w:sz w:val="18"/>
          <w:rtl/>
        </w:rPr>
        <w:t>א</w:t>
      </w:r>
      <w:r w:rsidRPr="00FB2F54">
        <w:rPr>
          <w:rFonts w:cs="FrankRuehl"/>
          <w:sz w:val="18"/>
          <w:rtl/>
        </w:rPr>
        <w:t>)</w:t>
      </w:r>
      <w:r>
        <w:rPr>
          <w:rFonts w:cs="FrankRuehl" w:hint="cs"/>
          <w:sz w:val="18"/>
          <w:rtl/>
        </w:rPr>
        <w:t xml:space="preserve"> </w:t>
      </w:r>
      <w:r w:rsidRPr="00FB2F54">
        <w:rPr>
          <w:rFonts w:cs="FrankRuehl" w:hint="cs"/>
          <w:sz w:val="18"/>
          <w:rtl/>
        </w:rPr>
        <w:t xml:space="preserve"> 65%</w:t>
      </w:r>
      <w:r w:rsidRPr="00FB2F54">
        <w:rPr>
          <w:rFonts w:cs="FrankRuehl"/>
          <w:sz w:val="18"/>
          <w:rtl/>
        </w:rPr>
        <w:t xml:space="preserve"> ממנו </w:t>
      </w:r>
      <w:r w:rsidRPr="00FB2F54">
        <w:rPr>
          <w:rFonts w:cs="FrankRuehl" w:hint="cs"/>
          <w:sz w:val="18"/>
          <w:rtl/>
        </w:rPr>
        <w:t>ייקבעו</w:t>
      </w:r>
      <w:r w:rsidRPr="00FB2F54">
        <w:rPr>
          <w:rFonts w:cs="FrankRuehl"/>
          <w:sz w:val="18"/>
          <w:rtl/>
        </w:rPr>
        <w:t xml:space="preserve"> </w:t>
      </w:r>
      <w:r w:rsidRPr="00FB2F54">
        <w:rPr>
          <w:rFonts w:cs="FrankRuehl" w:hint="cs"/>
          <w:sz w:val="18"/>
          <w:rtl/>
        </w:rPr>
        <w:t>לפי מדדי שכר (מזה 62%</w:t>
      </w:r>
      <w:r w:rsidRPr="00FB2F54">
        <w:rPr>
          <w:rFonts w:cs="FrankRuehl"/>
          <w:sz w:val="18"/>
          <w:rtl/>
        </w:rPr>
        <w:t xml:space="preserve"> </w:t>
      </w:r>
      <w:r w:rsidRPr="00FB2F54">
        <w:rPr>
          <w:rFonts w:cs="FrankRuehl" w:hint="cs"/>
          <w:sz w:val="18"/>
          <w:rtl/>
        </w:rPr>
        <w:t xml:space="preserve">לפי </w:t>
      </w:r>
      <w:r w:rsidRPr="00FB2F54">
        <w:rPr>
          <w:rFonts w:cs="FrankRuehl"/>
          <w:sz w:val="18"/>
          <w:rtl/>
        </w:rPr>
        <w:t>מדד השכר למשרת שכיר במגזר הבריאות</w:t>
      </w:r>
      <w:r w:rsidRPr="00FB2F54">
        <w:rPr>
          <w:rFonts w:cs="FrankRuehl" w:hint="cs"/>
          <w:sz w:val="18"/>
          <w:rtl/>
        </w:rPr>
        <w:t>,</w:t>
      </w:r>
      <w:r w:rsidRPr="00FB2F54">
        <w:rPr>
          <w:rFonts w:cs="FrankRuehl"/>
          <w:sz w:val="18"/>
          <w:rtl/>
        </w:rPr>
        <w:t xml:space="preserve"> </w:t>
      </w:r>
      <w:r w:rsidRPr="00FB2F54">
        <w:rPr>
          <w:rFonts w:cs="FrankRuehl" w:hint="cs"/>
          <w:sz w:val="18"/>
          <w:rtl/>
        </w:rPr>
        <w:t>28%</w:t>
      </w:r>
      <w:r w:rsidRPr="00FB2F54">
        <w:rPr>
          <w:rFonts w:cs="FrankRuehl"/>
          <w:sz w:val="18"/>
          <w:rtl/>
        </w:rPr>
        <w:t xml:space="preserve"> </w:t>
      </w:r>
      <w:r w:rsidRPr="00FB2F54">
        <w:rPr>
          <w:rFonts w:cs="FrankRuehl" w:hint="cs"/>
          <w:sz w:val="18"/>
          <w:rtl/>
        </w:rPr>
        <w:t xml:space="preserve">לפי </w:t>
      </w:r>
      <w:r w:rsidRPr="00FB2F54">
        <w:rPr>
          <w:rFonts w:cs="FrankRuehl"/>
          <w:sz w:val="18"/>
          <w:rtl/>
        </w:rPr>
        <w:t>מדד השכר למשרת שכיר במגזר הציבורי</w:t>
      </w:r>
      <w:r w:rsidRPr="00FB2F54">
        <w:rPr>
          <w:rFonts w:cs="FrankRuehl" w:hint="cs"/>
          <w:sz w:val="18"/>
          <w:rtl/>
        </w:rPr>
        <w:t xml:space="preserve">, ו-10% לפי </w:t>
      </w:r>
      <w:r w:rsidRPr="00FB2F54">
        <w:rPr>
          <w:rFonts w:cs="FrankRuehl"/>
          <w:sz w:val="18"/>
          <w:rtl/>
        </w:rPr>
        <w:t>מדד השכר למשרת שכיר</w:t>
      </w:r>
      <w:r w:rsidRPr="00FB2F54">
        <w:rPr>
          <w:rFonts w:cs="FrankRuehl" w:hint="cs"/>
          <w:sz w:val="18"/>
          <w:rtl/>
        </w:rPr>
        <w:t xml:space="preserve"> בממשלה מרכזית)</w:t>
      </w:r>
      <w:r w:rsidRPr="00FB2F54">
        <w:rPr>
          <w:rFonts w:cs="FrankRuehl"/>
          <w:sz w:val="18"/>
          <w:rtl/>
        </w:rPr>
        <w:t>;</w:t>
      </w:r>
      <w:r w:rsidRPr="00FB2F54">
        <w:rPr>
          <w:rFonts w:cs="FrankRuehl" w:hint="cs"/>
          <w:sz w:val="18"/>
          <w:rtl/>
        </w:rPr>
        <w:t xml:space="preserve"> </w:t>
      </w:r>
      <w:r>
        <w:rPr>
          <w:rFonts w:cs="FrankRuehl" w:hint="cs"/>
          <w:sz w:val="18"/>
          <w:rtl/>
        </w:rPr>
        <w:t xml:space="preserve">  </w:t>
      </w:r>
      <w:r w:rsidRPr="00FB2F54">
        <w:rPr>
          <w:rFonts w:cs="FrankRuehl"/>
          <w:sz w:val="18"/>
          <w:rtl/>
        </w:rPr>
        <w:t>(</w:t>
      </w:r>
      <w:r w:rsidRPr="00FB2F54">
        <w:rPr>
          <w:rFonts w:cs="FrankRuehl" w:hint="cs"/>
          <w:sz w:val="18"/>
          <w:rtl/>
        </w:rPr>
        <w:t>ב</w:t>
      </w:r>
      <w:r w:rsidRPr="00FB2F54">
        <w:rPr>
          <w:rFonts w:cs="FrankRuehl"/>
          <w:sz w:val="18"/>
          <w:rtl/>
        </w:rPr>
        <w:t>)</w:t>
      </w:r>
      <w:r w:rsidRPr="00FB2F54">
        <w:rPr>
          <w:rFonts w:cs="FrankRuehl" w:hint="cs"/>
          <w:sz w:val="18"/>
          <w:rtl/>
        </w:rPr>
        <w:t xml:space="preserve"> </w:t>
      </w:r>
      <w:r>
        <w:rPr>
          <w:rFonts w:cs="FrankRuehl" w:hint="cs"/>
          <w:sz w:val="18"/>
          <w:rtl/>
        </w:rPr>
        <w:t xml:space="preserve"> </w:t>
      </w:r>
      <w:r w:rsidRPr="00FB2F54">
        <w:rPr>
          <w:rFonts w:cs="FrankRuehl" w:hint="cs"/>
          <w:sz w:val="18"/>
          <w:rtl/>
        </w:rPr>
        <w:t>32%</w:t>
      </w:r>
      <w:r w:rsidRPr="00FB2F54">
        <w:rPr>
          <w:rFonts w:cs="FrankRuehl"/>
          <w:sz w:val="18"/>
          <w:rtl/>
        </w:rPr>
        <w:t xml:space="preserve"> ממנו </w:t>
      </w:r>
      <w:r w:rsidRPr="00FB2F54">
        <w:rPr>
          <w:rFonts w:cs="FrankRuehl" w:hint="cs"/>
          <w:sz w:val="18"/>
          <w:rtl/>
        </w:rPr>
        <w:t xml:space="preserve">ייקבעו לפי </w:t>
      </w:r>
      <w:r w:rsidRPr="00FB2F54">
        <w:rPr>
          <w:rFonts w:cs="FrankRuehl"/>
          <w:sz w:val="18"/>
          <w:rtl/>
        </w:rPr>
        <w:t xml:space="preserve">מדד המחירים לצרכן; </w:t>
      </w:r>
      <w:r>
        <w:rPr>
          <w:rFonts w:cs="FrankRuehl" w:hint="cs"/>
          <w:sz w:val="18"/>
          <w:rtl/>
        </w:rPr>
        <w:t xml:space="preserve">  </w:t>
      </w:r>
      <w:r w:rsidRPr="00FB2F54">
        <w:rPr>
          <w:rFonts w:cs="FrankRuehl"/>
          <w:sz w:val="18"/>
          <w:rtl/>
        </w:rPr>
        <w:t>(</w:t>
      </w:r>
      <w:r w:rsidRPr="00FB2F54">
        <w:rPr>
          <w:rFonts w:cs="FrankRuehl" w:hint="cs"/>
          <w:sz w:val="18"/>
          <w:rtl/>
        </w:rPr>
        <w:t>ג</w:t>
      </w:r>
      <w:r w:rsidRPr="00FB2F54">
        <w:rPr>
          <w:rFonts w:cs="FrankRuehl"/>
          <w:sz w:val="18"/>
          <w:rtl/>
        </w:rPr>
        <w:t>)</w:t>
      </w:r>
      <w:r>
        <w:rPr>
          <w:rFonts w:cs="FrankRuehl" w:hint="cs"/>
          <w:sz w:val="18"/>
          <w:rtl/>
        </w:rPr>
        <w:t xml:space="preserve"> </w:t>
      </w:r>
      <w:r w:rsidRPr="00FB2F54">
        <w:rPr>
          <w:rFonts w:cs="FrankRuehl" w:hint="cs"/>
          <w:sz w:val="18"/>
          <w:rtl/>
        </w:rPr>
        <w:t xml:space="preserve"> 3% ממנו ייקבעו לפי </w:t>
      </w:r>
      <w:r w:rsidRPr="00FB2F54">
        <w:rPr>
          <w:rFonts w:cs="FrankRuehl"/>
          <w:sz w:val="18"/>
          <w:rtl/>
        </w:rPr>
        <w:t>מדד מחירי תשומות הבנ</w:t>
      </w:r>
      <w:r w:rsidRPr="00FB2F54">
        <w:rPr>
          <w:rFonts w:cs="FrankRuehl" w:hint="cs"/>
          <w:sz w:val="18"/>
          <w:rtl/>
        </w:rPr>
        <w:t>י</w:t>
      </w:r>
      <w:r w:rsidRPr="00FB2F54">
        <w:rPr>
          <w:rFonts w:cs="FrankRuehl"/>
          <w:sz w:val="18"/>
          <w:rtl/>
        </w:rPr>
        <w:t>יה.</w:t>
      </w:r>
    </w:p>
  </w:footnote>
  <w:footnote w:id="25">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למשל העברת האחריות למימון תאונות דרכים לקופות החולים ב-2011 - שגרמה להעלאת ערך הסל.</w:t>
      </w:r>
    </w:p>
  </w:footnote>
  <w:footnote w:id="26">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בין השנים 2009-2006 רק שתי קופות היו בגירעון.</w:t>
      </w:r>
    </w:p>
  </w:footnote>
  <w:footnote w:id="27">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color w:val="252525"/>
          <w:sz w:val="18"/>
          <w:shd w:val="clear" w:color="auto" w:fill="FFFFFF"/>
          <w:rtl/>
        </w:rPr>
        <w:t>י</w:t>
      </w:r>
      <w:r w:rsidRPr="00FB2F54">
        <w:rPr>
          <w:rFonts w:cs="FrankRuehl"/>
          <w:color w:val="252525"/>
          <w:sz w:val="18"/>
          <w:shd w:val="clear" w:color="auto" w:fill="FFFFFF"/>
          <w:rtl/>
        </w:rPr>
        <w:t xml:space="preserve">חס פיננסי המתאר </w:t>
      </w:r>
      <w:r w:rsidRPr="00FB2F54">
        <w:rPr>
          <w:rFonts w:cs="FrankRuehl"/>
          <w:sz w:val="18"/>
          <w:shd w:val="clear" w:color="auto" w:fill="FFFFFF"/>
          <w:rtl/>
        </w:rPr>
        <w:t>את ה</w:t>
      </w:r>
      <w:r>
        <w:fldChar w:fldCharType="begin"/>
      </w:r>
      <w:r>
        <w:instrText xml:space="preserve"> HYPERLINK "http://he.wikipedia.org/wiki/%D7%A0%D7%96%D7%99%D7%9C%D7%95%D7%AA_%D7%A4%D7%99%D7%A0%D7%A0%D7%A1%D7%99%D7%AA" \o "נזילות פיננסית" </w:instrText>
      </w:r>
      <w:r>
        <w:fldChar w:fldCharType="separate"/>
      </w:r>
      <w:r w:rsidRPr="00FB2F54">
        <w:rPr>
          <w:rFonts w:cs="FrankRuehl"/>
          <w:sz w:val="18"/>
          <w:shd w:val="clear" w:color="auto" w:fill="FFFFFF"/>
          <w:rtl/>
        </w:rPr>
        <w:t>נזילות</w:t>
      </w:r>
      <w:r>
        <w:fldChar w:fldCharType="end"/>
      </w:r>
      <w:r w:rsidRPr="00FB2F54">
        <w:rPr>
          <w:rFonts w:cs="FrankRuehl"/>
          <w:sz w:val="18"/>
          <w:shd w:val="clear" w:color="auto" w:fill="FFFFFF"/>
        </w:rPr>
        <w:t> </w:t>
      </w:r>
      <w:r w:rsidRPr="00FB2F54">
        <w:rPr>
          <w:rFonts w:cs="FrankRuehl"/>
          <w:sz w:val="18"/>
          <w:shd w:val="clear" w:color="auto" w:fill="FFFFFF"/>
          <w:rtl/>
        </w:rPr>
        <w:t>לטווח קצר הקיימת בעסק מסוים. הוא מחושב כנכסים שוטפים פחות</w:t>
      </w:r>
      <w:r w:rsidRPr="00FB2F54">
        <w:rPr>
          <w:rFonts w:cs="FrankRuehl"/>
          <w:sz w:val="18"/>
        </w:rPr>
        <w:br/>
      </w:r>
      <w:r>
        <w:fldChar w:fldCharType="begin"/>
      </w:r>
      <w:r>
        <w:instrText xml:space="preserve"> HYPERLINK "http://he.wikipedia.org/wiki/%D7%94%D7%AA%D7%97%D7%99%D7%99%D7%91%D7%95%D7%99%D7%95%D7%AA_%D7%A9%D7%95%D7%98%D7%A4%D7%95%D7%AA" \o "התחייבויות שוטפות" </w:instrText>
      </w:r>
      <w:r>
        <w:fldChar w:fldCharType="separate"/>
      </w:r>
      <w:r w:rsidRPr="00FB2F54">
        <w:rPr>
          <w:rFonts w:cs="FrankRuehl"/>
          <w:sz w:val="18"/>
          <w:shd w:val="clear" w:color="auto" w:fill="FFFFFF"/>
          <w:rtl/>
        </w:rPr>
        <w:t>התחייבויות שוטפות</w:t>
      </w:r>
      <w:r>
        <w:fldChar w:fldCharType="end"/>
      </w:r>
      <w:r w:rsidRPr="00FB2F54">
        <w:rPr>
          <w:rFonts w:cs="FrankRuehl" w:hint="cs"/>
          <w:sz w:val="18"/>
          <w:rtl/>
        </w:rPr>
        <w:t>.</w:t>
      </w:r>
      <w:r w:rsidRPr="00FB2F54">
        <w:rPr>
          <w:rFonts w:cs="FrankRuehl"/>
          <w:sz w:val="18"/>
          <w:rtl/>
        </w:rPr>
        <w:t xml:space="preserve"> חשיבותו של יחס פיננסי זה </w:t>
      </w:r>
      <w:r w:rsidRPr="00FB2F54">
        <w:rPr>
          <w:rFonts w:cs="FrankRuehl" w:hint="cs"/>
          <w:sz w:val="18"/>
          <w:rtl/>
        </w:rPr>
        <w:t>נעוצה</w:t>
      </w:r>
      <w:r w:rsidRPr="00FB2F54">
        <w:rPr>
          <w:rFonts w:cs="FrankRuehl"/>
          <w:sz w:val="18"/>
          <w:rtl/>
        </w:rPr>
        <w:t xml:space="preserve"> ביכולת לזהות באמצעותו מצבים </w:t>
      </w:r>
      <w:r w:rsidRPr="00FB2F54">
        <w:rPr>
          <w:rFonts w:cs="FrankRuehl" w:hint="cs"/>
          <w:sz w:val="18"/>
          <w:rtl/>
        </w:rPr>
        <w:t>ש</w:t>
      </w:r>
      <w:r w:rsidRPr="00FB2F54">
        <w:rPr>
          <w:rFonts w:cs="FrankRuehl"/>
          <w:sz w:val="18"/>
          <w:rtl/>
        </w:rPr>
        <w:t>בהם חברה יכולה להיות עתיר</w:t>
      </w:r>
      <w:r w:rsidRPr="00FB2F54">
        <w:rPr>
          <w:rFonts w:cs="FrankRuehl" w:hint="cs"/>
          <w:sz w:val="18"/>
          <w:rtl/>
        </w:rPr>
        <w:t>ת</w:t>
      </w:r>
      <w:r w:rsidRPr="00FB2F54">
        <w:rPr>
          <w:rFonts w:cs="FrankRuehl"/>
          <w:sz w:val="18"/>
          <w:rtl/>
        </w:rPr>
        <w:t xml:space="preserve"> נכסים ורווחיות </w:t>
      </w:r>
      <w:r w:rsidRPr="00FB2F54">
        <w:rPr>
          <w:rFonts w:cs="FrankRuehl" w:hint="cs"/>
          <w:sz w:val="18"/>
          <w:rtl/>
        </w:rPr>
        <w:t>ובה בעת</w:t>
      </w:r>
      <w:r w:rsidRPr="00FB2F54">
        <w:rPr>
          <w:rFonts w:cs="FrankRuehl"/>
          <w:sz w:val="18"/>
          <w:rtl/>
        </w:rPr>
        <w:t xml:space="preserve"> להיות חסרת נזילות</w:t>
      </w:r>
      <w:r w:rsidRPr="00FB2F54">
        <w:rPr>
          <w:rFonts w:cs="FrankRuehl" w:hint="cs"/>
          <w:sz w:val="18"/>
          <w:rtl/>
        </w:rPr>
        <w:t>,</w:t>
      </w:r>
      <w:r w:rsidRPr="00FB2F54">
        <w:rPr>
          <w:rFonts w:cs="FrankRuehl"/>
          <w:sz w:val="18"/>
          <w:rtl/>
        </w:rPr>
        <w:t xml:space="preserve"> </w:t>
      </w:r>
      <w:r w:rsidRPr="00FB2F54">
        <w:rPr>
          <w:rFonts w:cs="FrankRuehl" w:hint="cs"/>
          <w:sz w:val="18"/>
          <w:rtl/>
        </w:rPr>
        <w:t xml:space="preserve">אם </w:t>
      </w:r>
      <w:r w:rsidRPr="00FB2F54">
        <w:rPr>
          <w:rFonts w:cs="FrankRuehl"/>
          <w:sz w:val="18"/>
          <w:rtl/>
        </w:rPr>
        <w:t>לא ניתן לתרגם נכסים אלו למזומנים תוך זמן קצר</w:t>
      </w:r>
      <w:r w:rsidRPr="00FB2F54">
        <w:rPr>
          <w:rFonts w:cs="FrankRuehl" w:hint="cs"/>
          <w:sz w:val="18"/>
          <w:rtl/>
        </w:rPr>
        <w:t>. הון חוזר חיובי מצביע על יכולת החברה להתמודד עם משברים בזמן הקצר; הון חוזר שלילי יכול להעיד על קשיים במימון חובות.</w:t>
      </w:r>
    </w:p>
  </w:footnote>
  <w:footnote w:id="28">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נכסים פחות התחייבויות. יחס זה משקף את יכולת הקופות לכסות את התחייבויותיהן בעזרת הנכסים שלהן.</w:t>
      </w:r>
    </w:p>
  </w:footnote>
  <w:footnote w:id="29">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 xml:space="preserve">משמעות הדבר היא שמכירת כל נכסיהן לא תכסה את כלל התחייבויותיהן. </w:t>
      </w:r>
    </w:p>
  </w:footnote>
  <w:footnote w:id="30">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לפי הצגה אחרת המקובלת במלכ"רים</w:t>
      </w:r>
      <w:r w:rsidRPr="00FB2F54">
        <w:rPr>
          <w:rFonts w:cs="FrankRuehl" w:hint="cs"/>
          <w:sz w:val="18"/>
          <w:rtl/>
        </w:rPr>
        <w:t xml:space="preserve"> (מוסדות ללא כוונת רווח)</w:t>
      </w:r>
      <w:r w:rsidRPr="00FB2F54">
        <w:rPr>
          <w:rFonts w:cs="FrankRuehl"/>
          <w:sz w:val="18"/>
          <w:rtl/>
        </w:rPr>
        <w:t xml:space="preserve">, יש הפרדה של יתרת הנכסים שלא קיימת לגביהם הגבלה בין אלו ששימשו לרכוש קבוע </w:t>
      </w:r>
      <w:r w:rsidRPr="00FB2F54">
        <w:rPr>
          <w:rFonts w:cs="FrankRuehl" w:hint="cs"/>
          <w:sz w:val="18"/>
          <w:rtl/>
        </w:rPr>
        <w:t>ו</w:t>
      </w:r>
      <w:r w:rsidRPr="00FB2F54">
        <w:rPr>
          <w:rFonts w:cs="FrankRuehl"/>
          <w:sz w:val="18"/>
          <w:rtl/>
        </w:rPr>
        <w:t>בין אלו ששימשו לפעילויות</w:t>
      </w:r>
      <w:r w:rsidRPr="00FB2F54">
        <w:rPr>
          <w:rFonts w:cs="FrankRuehl" w:hint="cs"/>
          <w:sz w:val="18"/>
          <w:rtl/>
        </w:rPr>
        <w:t>.</w:t>
      </w:r>
    </w:p>
  </w:footnote>
  <w:footnote w:id="31">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Style w:val="FootnoteReference"/>
          <w:rFonts w:cs="FrankRuehl"/>
          <w:sz w:val="18"/>
          <w:rtl/>
        </w:rPr>
        <w:t xml:space="preserve"> </w:t>
      </w:r>
      <w:r w:rsidRPr="00FB2F54">
        <w:rPr>
          <w:rFonts w:cs="FrankRuehl"/>
          <w:sz w:val="18"/>
          <w:rtl/>
        </w:rPr>
        <w:tab/>
      </w:r>
      <w:r w:rsidRPr="00FB2F54">
        <w:rPr>
          <w:rFonts w:cs="FrankRuehl" w:hint="cs"/>
          <w:sz w:val="18"/>
          <w:rtl/>
        </w:rPr>
        <w:t>מועצה שהוקמה לפי פרק י"א בחוק ביטוח בריאות ממלכתי, ומתפקידה לייעץ לשר הבריאות בנוש</w:t>
      </w:r>
      <w:r w:rsidRPr="00FB2F54">
        <w:rPr>
          <w:rFonts w:cs="FrankRuehl"/>
          <w:sz w:val="18"/>
          <w:rtl/>
        </w:rPr>
        <w:t xml:space="preserve">אים </w:t>
      </w:r>
      <w:r w:rsidRPr="00FB2F54">
        <w:rPr>
          <w:rFonts w:cs="FrankRuehl" w:hint="cs"/>
          <w:sz w:val="18"/>
          <w:rtl/>
        </w:rPr>
        <w:t xml:space="preserve">כגון </w:t>
      </w:r>
      <w:r w:rsidRPr="00FB2F54">
        <w:rPr>
          <w:rFonts w:cs="FrankRuehl"/>
          <w:sz w:val="18"/>
          <w:rtl/>
        </w:rPr>
        <w:t>שינויים בסל בהתחשב</w:t>
      </w:r>
      <w:r w:rsidRPr="00FB2F54">
        <w:rPr>
          <w:rFonts w:cs="FrankRuehl" w:hint="cs"/>
          <w:sz w:val="18"/>
          <w:rtl/>
        </w:rPr>
        <w:t>,</w:t>
      </w:r>
      <w:r w:rsidRPr="00FB2F54">
        <w:rPr>
          <w:rFonts w:cs="FrankRuehl"/>
          <w:sz w:val="18"/>
          <w:rtl/>
        </w:rPr>
        <w:t xml:space="preserve"> בין היתר, בטכנולוגיות חדשות ו</w:t>
      </w:r>
      <w:r w:rsidRPr="00FB2F54">
        <w:rPr>
          <w:rFonts w:cs="FrankRuehl" w:hint="cs"/>
          <w:sz w:val="18"/>
          <w:rtl/>
        </w:rPr>
        <w:t>ב</w:t>
      </w:r>
      <w:r w:rsidRPr="00FB2F54">
        <w:rPr>
          <w:rFonts w:cs="FrankRuehl"/>
          <w:sz w:val="18"/>
          <w:rtl/>
        </w:rPr>
        <w:t>עלותן;</w:t>
      </w:r>
      <w:r w:rsidRPr="00FB2F54">
        <w:rPr>
          <w:rFonts w:cs="FrankRuehl" w:hint="cs"/>
          <w:sz w:val="18"/>
          <w:rtl/>
        </w:rPr>
        <w:t xml:space="preserve"> ב</w:t>
      </w:r>
      <w:r w:rsidRPr="00FB2F54">
        <w:rPr>
          <w:rFonts w:cs="FrankRuehl"/>
          <w:sz w:val="18"/>
          <w:rtl/>
        </w:rPr>
        <w:t xml:space="preserve">אמות מידה להקצאת מקורות להרחבת שירותי הבריאות </w:t>
      </w:r>
      <w:r w:rsidRPr="00FB2F54">
        <w:rPr>
          <w:rFonts w:cs="FrankRuehl" w:hint="cs"/>
          <w:sz w:val="18"/>
          <w:rtl/>
        </w:rPr>
        <w:t>וב</w:t>
      </w:r>
      <w:r w:rsidRPr="00FB2F54">
        <w:rPr>
          <w:rFonts w:cs="FrankRuehl"/>
          <w:sz w:val="18"/>
          <w:rtl/>
        </w:rPr>
        <w:t>תשלומי מבוטחים בע</w:t>
      </w:r>
      <w:r w:rsidRPr="00FB2F54">
        <w:rPr>
          <w:rFonts w:cs="FrankRuehl" w:hint="cs"/>
          <w:sz w:val="18"/>
          <w:rtl/>
        </w:rPr>
        <w:t>בור</w:t>
      </w:r>
      <w:r w:rsidRPr="00FB2F54">
        <w:rPr>
          <w:rFonts w:cs="FrankRuehl"/>
          <w:sz w:val="18"/>
          <w:rtl/>
        </w:rPr>
        <w:t xml:space="preserve"> שירותי הבריאות</w:t>
      </w:r>
      <w:r w:rsidRPr="00FB2F54">
        <w:rPr>
          <w:rFonts w:cs="FrankRuehl" w:hint="cs"/>
          <w:sz w:val="18"/>
          <w:rtl/>
        </w:rPr>
        <w:t>. עוד מתפקידה</w:t>
      </w:r>
      <w:r w:rsidRPr="00FB2F54">
        <w:rPr>
          <w:rFonts w:cs="FrankRuehl"/>
          <w:sz w:val="18"/>
          <w:rtl/>
        </w:rPr>
        <w:t xml:space="preserve"> לפרסם </w:t>
      </w:r>
      <w:r w:rsidRPr="00FB2F54">
        <w:rPr>
          <w:rFonts w:cs="FrankRuehl" w:hint="cs"/>
          <w:sz w:val="18"/>
          <w:rtl/>
        </w:rPr>
        <w:t xml:space="preserve">באופן שוטף </w:t>
      </w:r>
      <w:r w:rsidRPr="00FB2F54">
        <w:rPr>
          <w:rFonts w:cs="FrankRuehl"/>
          <w:sz w:val="18"/>
          <w:rtl/>
        </w:rPr>
        <w:t>מידע עדכני לחברי קופות החולים בדבר זכויותיהם החוק</w:t>
      </w:r>
      <w:r w:rsidRPr="00FB2F54">
        <w:rPr>
          <w:rFonts w:cs="FrankRuehl" w:hint="cs"/>
          <w:sz w:val="18"/>
          <w:rtl/>
        </w:rPr>
        <w:t>יות</w:t>
      </w:r>
      <w:r w:rsidRPr="00FB2F54">
        <w:rPr>
          <w:rFonts w:cs="FrankRuehl"/>
          <w:sz w:val="18"/>
          <w:rtl/>
        </w:rPr>
        <w:t xml:space="preserve">, השירותים העומדים לרשותם, </w:t>
      </w:r>
      <w:r w:rsidRPr="00FB2F54">
        <w:rPr>
          <w:rFonts w:cs="FrankRuehl" w:hint="cs"/>
          <w:sz w:val="18"/>
          <w:rtl/>
        </w:rPr>
        <w:t>מקום</w:t>
      </w:r>
      <w:r w:rsidRPr="00FB2F54">
        <w:rPr>
          <w:rFonts w:cs="FrankRuehl"/>
          <w:sz w:val="18"/>
          <w:rtl/>
        </w:rPr>
        <w:t xml:space="preserve"> קבל</w:t>
      </w:r>
      <w:r w:rsidRPr="00FB2F54">
        <w:rPr>
          <w:rFonts w:cs="FrankRuehl" w:hint="cs"/>
          <w:sz w:val="18"/>
          <w:rtl/>
        </w:rPr>
        <w:t>ת</w:t>
      </w:r>
      <w:r w:rsidRPr="00FB2F54">
        <w:rPr>
          <w:rFonts w:cs="FrankRuehl"/>
          <w:sz w:val="18"/>
          <w:rtl/>
        </w:rPr>
        <w:t xml:space="preserve">ם </w:t>
      </w:r>
      <w:r w:rsidRPr="00FB2F54">
        <w:rPr>
          <w:rFonts w:cs="FrankRuehl" w:hint="cs"/>
          <w:sz w:val="18"/>
          <w:rtl/>
        </w:rPr>
        <w:t>ו</w:t>
      </w:r>
      <w:r w:rsidRPr="00FB2F54">
        <w:rPr>
          <w:rFonts w:cs="FrankRuehl"/>
          <w:sz w:val="18"/>
          <w:rtl/>
        </w:rPr>
        <w:t>נותני השירותים מטע</w:t>
      </w:r>
      <w:r w:rsidRPr="00FB2F54">
        <w:rPr>
          <w:rFonts w:cs="FrankRuehl" w:hint="cs"/>
          <w:sz w:val="18"/>
          <w:rtl/>
        </w:rPr>
        <w:t>מן.</w:t>
      </w:r>
      <w:r w:rsidRPr="00FB2F54">
        <w:rPr>
          <w:rFonts w:cs="FrankRuehl"/>
          <w:sz w:val="18"/>
          <w:rtl/>
        </w:rPr>
        <w:t xml:space="preserve"> </w:t>
      </w:r>
    </w:p>
  </w:footnote>
  <w:footnote w:id="32">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השכר הממוצע למשרת שכיר במגזר הבריאות, שכר ממוצע למשרת שכיר בסך-כול השירותים הציבוריים ושכר ממוצע למשרת שכיר בממשלה.</w:t>
      </w:r>
    </w:p>
  </w:footnote>
  <w:footnote w:id="33">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ההוצאות שיש לקופות החולים, שתכליתן לספק את השירותים שהן מחויבות לספק על פי חוק.</w:t>
      </w:r>
    </w:p>
  </w:footnote>
  <w:footnote w:id="34">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כנס ים המלח ה-14, דצמבר 2013.</w:t>
      </w:r>
    </w:p>
  </w:footnote>
  <w:footnote w:id="35">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החלטה 146 מ-13.5.13.</w:t>
      </w:r>
    </w:p>
  </w:footnote>
  <w:footnote w:id="36">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11.6.13.</w:t>
      </w:r>
    </w:p>
  </w:footnote>
  <w:footnote w:id="37">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בגין הגידול באוכלוסייה והזדקנותה.</w:t>
      </w:r>
    </w:p>
  </w:footnote>
  <w:footnote w:id="38">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כנס ים המלח ה-14, דצמבר 2013.</w:t>
      </w:r>
    </w:p>
  </w:footnote>
  <w:footnote w:id="39">
    <w:p w:rsidR="005F120C"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Pr>
          <w:rFonts w:cs="FrankRuehl"/>
          <w:sz w:val="18"/>
        </w:rPr>
        <w:tab/>
      </w:r>
      <w:r w:rsidRPr="00EF69AD">
        <w:rPr>
          <w:rFonts w:cs="FrankRuehl" w:hint="cs"/>
          <w:sz w:val="18"/>
          <w:rtl/>
        </w:rPr>
        <w:t>ראו:</w:t>
      </w:r>
    </w:p>
    <w:p w:rsidR="005F120C" w:rsidRPr="00127500" w:rsidP="00127500">
      <w:pPr>
        <w:pStyle w:val="FootnoteText"/>
        <w:keepLines/>
        <w:bidi w:val="0"/>
        <w:spacing w:line="200" w:lineRule="exact"/>
        <w:ind w:right="397"/>
        <w:rPr>
          <w:rFonts w:cs="FrankRuehl"/>
          <w:spacing w:val="-2"/>
          <w:sz w:val="18"/>
          <w:rtl/>
        </w:rPr>
      </w:pPr>
      <w:r w:rsidRPr="00EF69AD">
        <w:rPr>
          <w:rFonts w:cs="FrankRuehl"/>
          <w:spacing w:val="-2"/>
          <w:sz w:val="18"/>
        </w:rPr>
        <w:t>http://www.boi.org.il/he/NewsAndPublications/RegularPublications/DocLib3/RecentEconomicDevelopments/develop136h.pdf</w:t>
      </w:r>
    </w:p>
  </w:footnote>
  <w:footnote w:id="40">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 xml:space="preserve">החלטת ממשלה מספר 2066 </w:t>
      </w:r>
      <w:r w:rsidRPr="00FB2F54">
        <w:rPr>
          <w:rFonts w:cs="FrankRuehl" w:hint="cs"/>
          <w:sz w:val="18"/>
          <w:rtl/>
        </w:rPr>
        <w:t>מ-7.10.14.</w:t>
      </w:r>
    </w:p>
  </w:footnote>
  <w:footnote w:id="41">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בגין הגידול באוכלוסייה והזדקנותה.</w:t>
      </w:r>
    </w:p>
  </w:footnote>
  <w:footnote w:id="42">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נוסף על כך, עבור עדכון הסל בגין טיפולי שיניים לילדים נוספו </w:t>
      </w:r>
      <w:r w:rsidRPr="00FB2F54">
        <w:rPr>
          <w:rFonts w:cs="FrankRuehl"/>
          <w:sz w:val="18"/>
          <w:rtl/>
        </w:rPr>
        <w:t xml:space="preserve">בשנת </w:t>
      </w:r>
      <w:r w:rsidRPr="00FB2F54">
        <w:rPr>
          <w:rFonts w:cs="FrankRuehl" w:hint="cs"/>
          <w:sz w:val="18"/>
          <w:rtl/>
        </w:rPr>
        <w:t>76-2010</w:t>
      </w:r>
      <w:r w:rsidRPr="00FB2F54">
        <w:rPr>
          <w:rFonts w:cs="FrankRuehl"/>
          <w:sz w:val="18"/>
          <w:rtl/>
        </w:rPr>
        <w:t xml:space="preserve"> מיליון </w:t>
      </w:r>
      <w:r w:rsidRPr="00FB2F54">
        <w:rPr>
          <w:rFonts w:cs="FrankRuehl" w:hint="cs"/>
          <w:sz w:val="18"/>
          <w:rtl/>
        </w:rPr>
        <w:t>ש"ח</w:t>
      </w:r>
      <w:r w:rsidRPr="00FB2F54">
        <w:rPr>
          <w:rFonts w:cs="FrankRuehl"/>
          <w:sz w:val="18"/>
          <w:rtl/>
        </w:rPr>
        <w:t xml:space="preserve">, בשנת 2011 - 116 מיליון </w:t>
      </w:r>
      <w:r w:rsidRPr="00FB2F54">
        <w:rPr>
          <w:rFonts w:cs="FrankRuehl" w:hint="cs"/>
          <w:sz w:val="18"/>
          <w:rtl/>
        </w:rPr>
        <w:t>ש"ח</w:t>
      </w:r>
      <w:r w:rsidRPr="00FB2F54">
        <w:rPr>
          <w:rFonts w:cs="FrankRuehl"/>
          <w:sz w:val="18"/>
          <w:rtl/>
        </w:rPr>
        <w:t xml:space="preserve">, בשנת 2012 - 80 מיליון ש"ח ובשנת 2013 - 62.5 מיליון </w:t>
      </w:r>
      <w:r w:rsidRPr="00FB2F54">
        <w:rPr>
          <w:rFonts w:cs="FrankRuehl" w:hint="cs"/>
          <w:sz w:val="18"/>
          <w:rtl/>
        </w:rPr>
        <w:t>ש"ח.</w:t>
      </w:r>
    </w:p>
  </w:footnote>
  <w:footnote w:id="43">
    <w:p w:rsidR="005F120C" w:rsidRPr="00131EB7" w:rsidP="00131EB7">
      <w:pPr>
        <w:pStyle w:val="FootnoteText"/>
        <w:keepLines/>
        <w:spacing w:line="200" w:lineRule="exact"/>
        <w:ind w:left="397" w:hanging="397"/>
        <w:jc w:val="both"/>
        <w:rPr>
          <w:rStyle w:val="FootnoteReference"/>
          <w:rFonts w:ascii="FrankRuehl" w:hAnsi="FrankRuehl" w:cs="FrankRuehl"/>
          <w:vertAlign w:val="baseline"/>
        </w:rPr>
      </w:pPr>
      <w:r w:rsidRPr="00131EB7">
        <w:rPr>
          <w:rStyle w:val="FootnoteReference"/>
          <w:rFonts w:ascii="FrankRuehl" w:hAnsi="FrankRuehl" w:cs="FrankRuehl"/>
          <w:vertAlign w:val="baseline"/>
        </w:rPr>
        <w:footnoteRef/>
      </w:r>
      <w:r w:rsidRPr="00131EB7">
        <w:rPr>
          <w:rStyle w:val="FootnoteReference"/>
          <w:rFonts w:ascii="FrankRuehl" w:hAnsi="FrankRuehl" w:cs="FrankRuehl"/>
          <w:vertAlign w:val="baseline"/>
          <w:rtl/>
        </w:rPr>
        <w:t xml:space="preserve"> </w:t>
      </w:r>
      <w:r w:rsidRPr="00131EB7">
        <w:rPr>
          <w:rStyle w:val="FootnoteReference"/>
          <w:rFonts w:ascii="FrankRuehl" w:hAnsi="FrankRuehl" w:cs="FrankRuehl" w:hint="cs"/>
          <w:vertAlign w:val="baseline"/>
          <w:rtl/>
        </w:rPr>
        <w:tab/>
      </w:r>
      <w:r w:rsidRPr="00FB2F54">
        <w:rPr>
          <w:rFonts w:cs="FrankRuehl" w:hint="cs"/>
          <w:sz w:val="18"/>
          <w:rtl/>
        </w:rPr>
        <w:t xml:space="preserve">בג"ץ 8730/03, </w:t>
      </w:r>
      <w:r w:rsidRPr="00FB2F54">
        <w:rPr>
          <w:rFonts w:cs="FrankRuehl" w:hint="cs"/>
          <w:b/>
          <w:bCs/>
          <w:sz w:val="18"/>
          <w:rtl/>
        </w:rPr>
        <w:t>שירותי בריאות כללית נ' שר האוצר, שר הבריאות ויו"ר מועצת הבריאות, מכבי שירותי בריאות, קופת חולים מאוחדת, קופת חולים לאומית</w:t>
      </w:r>
      <w:r w:rsidRPr="00FB2F54">
        <w:rPr>
          <w:rFonts w:cs="FrankRuehl" w:hint="cs"/>
          <w:sz w:val="18"/>
          <w:rtl/>
        </w:rPr>
        <w:t xml:space="preserve"> ובג"ץ 10778/03</w:t>
      </w:r>
      <w:r w:rsidRPr="00FB2F54">
        <w:rPr>
          <w:rFonts w:cs="FrankRuehl" w:hint="cs"/>
          <w:b/>
          <w:bCs/>
          <w:sz w:val="18"/>
          <w:rtl/>
        </w:rPr>
        <w:t>, מכבי שירותי בריאות נ' שר האוצר, שר הבריאות ויו"ר מועצת הבריאות, שירותי בריאות כללית, קופת חולים לאומית וקופת חולים מאוחדת</w:t>
      </w:r>
      <w:r w:rsidRPr="00FB2F54">
        <w:rPr>
          <w:rFonts w:cs="FrankRuehl" w:hint="cs"/>
          <w:sz w:val="18"/>
          <w:rtl/>
        </w:rPr>
        <w:t xml:space="preserve">, </w:t>
      </w:r>
      <w:r w:rsidRPr="00FB2F54">
        <w:rPr>
          <w:rFonts w:cs="FrankRuehl" w:hint="cs"/>
          <w:b/>
          <w:bCs/>
          <w:sz w:val="18"/>
          <w:rtl/>
        </w:rPr>
        <w:t xml:space="preserve">פסקאות 49,48 לפסק דינו של השופט ג'ובראן </w:t>
      </w:r>
      <w:r w:rsidRPr="00894D34">
        <w:rPr>
          <w:rFonts w:cs="FrankRuehl" w:hint="cs"/>
          <w:sz w:val="18"/>
          <w:rtl/>
        </w:rPr>
        <w:t xml:space="preserve">(פורסם </w:t>
      </w:r>
      <w:r w:rsidRPr="00894D34">
        <w:rPr>
          <w:rFonts w:cs="FrankRuehl" w:hint="cs"/>
          <w:sz w:val="18"/>
          <w:rtl/>
        </w:rPr>
        <w:t>בתקדין</w:t>
      </w:r>
      <w:r w:rsidRPr="00894D34">
        <w:rPr>
          <w:rFonts w:cs="FrankRuehl" w:hint="cs"/>
          <w:sz w:val="18"/>
          <w:rtl/>
        </w:rPr>
        <w:t>, 21.6.12).</w:t>
      </w:r>
    </w:p>
  </w:footnote>
  <w:footnote w:id="44">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ההתפתחויות הכלכליות בחודשים האחרונים, אפריל עד ספטמבר 2013, בנק ישראל, חטיבת המחקר, ירושלים, טבת </w:t>
      </w:r>
      <w:r w:rsidRPr="00FB2F54">
        <w:rPr>
          <w:rFonts w:cs="FrankRuehl" w:hint="cs"/>
          <w:sz w:val="18"/>
          <w:rtl/>
        </w:rPr>
        <w:t>התשע"ד</w:t>
      </w:r>
      <w:r w:rsidRPr="00FB2F54">
        <w:rPr>
          <w:rFonts w:cs="FrankRuehl" w:hint="cs"/>
          <w:sz w:val="18"/>
          <w:rtl/>
        </w:rPr>
        <w:t>, דצמבר 2013.</w:t>
      </w:r>
    </w:p>
  </w:footnote>
  <w:footnote w:id="45">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דוח בנק ישראל לשנת 2013, פרק א' המשק והמדיניות הכלכלית, עמ' 28.</w:t>
      </w:r>
    </w:p>
  </w:footnote>
  <w:footnote w:id="46">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הערת שוליים מספר 5. </w:t>
      </w:r>
    </w:p>
  </w:footnote>
  <w:footnote w:id="47">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משנת 2006 לפחות.</w:t>
      </w:r>
    </w:p>
  </w:footnote>
  <w:footnote w:id="48">
    <w:p w:rsidR="005F120C" w:rsidRPr="005F120C" w:rsidP="005F120C">
      <w:pPr>
        <w:pStyle w:val="FootnoteText"/>
        <w:keepLines/>
        <w:spacing w:line="200" w:lineRule="exact"/>
        <w:ind w:left="397" w:hanging="397"/>
        <w:jc w:val="both"/>
        <w:rPr>
          <w:rStyle w:val="FootnoteReference"/>
          <w:rFonts w:ascii="FrankRuehl" w:hAnsi="FrankRuehl" w:cs="FrankRuehl"/>
          <w:vertAlign w:val="baseline"/>
        </w:rPr>
      </w:pPr>
      <w:r w:rsidRPr="005F120C">
        <w:rPr>
          <w:rStyle w:val="FootnoteReference"/>
          <w:rFonts w:ascii="FrankRuehl" w:hAnsi="FrankRuehl" w:cs="FrankRuehl"/>
          <w:vertAlign w:val="baseline"/>
        </w:rPr>
        <w:footnoteRef/>
      </w:r>
      <w:r w:rsidRPr="005F120C">
        <w:rPr>
          <w:rStyle w:val="FootnoteReference"/>
          <w:rFonts w:ascii="FrankRuehl" w:hAnsi="FrankRuehl" w:cs="FrankRuehl"/>
          <w:vertAlign w:val="baseline"/>
          <w:rtl/>
        </w:rPr>
        <w:t xml:space="preserve"> </w:t>
      </w:r>
      <w:r w:rsidRPr="005F120C">
        <w:rPr>
          <w:rStyle w:val="FootnoteReference"/>
          <w:rFonts w:cs="FrankRuehl"/>
          <w:vertAlign w:val="baseline"/>
        </w:rPr>
        <w:tab/>
      </w:r>
      <w:r w:rsidRPr="005F120C">
        <w:rPr>
          <w:rStyle w:val="FootnoteReference"/>
          <w:rFonts w:ascii="FrankRuehl" w:hAnsi="FrankRuehl" w:cs="FrankRuehl" w:hint="cs"/>
          <w:vertAlign w:val="baseline"/>
          <w:rtl/>
        </w:rPr>
        <w:t>החלק שאותו נדרש משרד הבריאות להעביר לקופות להשלמת עלות סל הבריאות. סכום זה בתוספת סכומי הגבייה מהביטוח הלאומי ובהפחתת ההשתתפות הנורמטיבית (סעיף 13(א)(5) לחוק קובע שהשלמת עלות הסל תהיה לאחר הפחתת השתתפות נורמטיבית של 6.45% מעלות הסל לקופות) משלימים את עלות סל הבריאות.</w:t>
      </w:r>
    </w:p>
  </w:footnote>
  <w:footnote w:id="49">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כגון הסדרת המבנה הארגוני שלהן, שיפור איכות הטיפול במבוטחים, הפעלת תכנית לצמצום אשפוזים חוזרים וכדומה.</w:t>
      </w:r>
    </w:p>
  </w:footnote>
  <w:footnote w:id="50">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שאינן במסגרת הסכמי הייצוב.</w:t>
      </w:r>
    </w:p>
  </w:footnote>
  <w:footnote w:id="51">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המשרד משתתף בעלות ההפסד לקופות.</w:t>
      </w:r>
    </w:p>
  </w:footnote>
  <w:footnote w:id="52">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תמיכה לקופות שמפעילות תחנות טיפת חלב, אשר אינן גובות תשלום עבור שירות זה.</w:t>
      </w:r>
    </w:p>
  </w:footnote>
  <w:footnote w:id="53">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הסיוע מוצג לפי שנת הזכאות החשבונאית ולא לפי שנת התשלום בפועל; על פי נתוני הסמנכ"ל לפיקוח על קופות החולים ושירותי בריאות נוספים. </w:t>
      </w:r>
    </w:p>
  </w:footnote>
  <w:footnote w:id="54">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הכספים מחולקים לפי נוסחת </w:t>
      </w:r>
      <w:r w:rsidRPr="00FB2F54">
        <w:rPr>
          <w:rFonts w:cs="FrankRuehl" w:hint="cs"/>
          <w:sz w:val="18"/>
          <w:rtl/>
        </w:rPr>
        <w:t>קפיטציה</w:t>
      </w:r>
      <w:r w:rsidRPr="00FB2F54">
        <w:rPr>
          <w:rFonts w:cs="FrankRuehl" w:hint="cs"/>
          <w:sz w:val="18"/>
          <w:rtl/>
        </w:rPr>
        <w:t xml:space="preserve">, שלוקחת בחשבון את היקף המבוטחים של כל קופה, את גילם ואת מקום מגוריהם. ראו גם </w:t>
      </w:r>
      <w:r w:rsidRPr="00FB2F54">
        <w:rPr>
          <w:rFonts w:cs="FrankRuehl" w:hint="cs"/>
          <w:b/>
          <w:bCs/>
          <w:sz w:val="18"/>
          <w:rtl/>
        </w:rPr>
        <w:t>דוח</w:t>
      </w:r>
      <w:r w:rsidRPr="00FB2F54">
        <w:rPr>
          <w:rFonts w:cs="FrankRuehl"/>
          <w:b/>
          <w:bCs/>
          <w:sz w:val="18"/>
          <w:rtl/>
        </w:rPr>
        <w:t xml:space="preserve"> </w:t>
      </w:r>
      <w:r w:rsidRPr="00FB2F54">
        <w:rPr>
          <w:rFonts w:cs="FrankRuehl" w:hint="cs"/>
          <w:b/>
          <w:bCs/>
          <w:sz w:val="18"/>
          <w:rtl/>
        </w:rPr>
        <w:t>שנתי</w:t>
      </w:r>
      <w:r w:rsidRPr="00FB2F54">
        <w:rPr>
          <w:rFonts w:cs="FrankRuehl"/>
          <w:b/>
          <w:bCs/>
          <w:sz w:val="18"/>
          <w:rtl/>
        </w:rPr>
        <w:t xml:space="preserve"> 62</w:t>
      </w:r>
      <w:r w:rsidRPr="00FB2F54">
        <w:rPr>
          <w:rFonts w:cs="FrankRuehl" w:hint="cs"/>
          <w:sz w:val="18"/>
          <w:rtl/>
        </w:rPr>
        <w:t xml:space="preserve"> (2012), </w:t>
      </w:r>
      <w:r w:rsidRPr="00FB2F54">
        <w:rPr>
          <w:rFonts w:cs="FrankRuehl"/>
          <w:sz w:val="18"/>
          <w:rtl/>
        </w:rPr>
        <w:t>"</w:t>
      </w:r>
      <w:r w:rsidRPr="00FB2F54">
        <w:rPr>
          <w:rFonts w:cs="FrankRuehl" w:hint="cs"/>
          <w:sz w:val="18"/>
          <w:rtl/>
        </w:rPr>
        <w:t>מעקב</w:t>
      </w:r>
      <w:r w:rsidRPr="00FB2F54">
        <w:rPr>
          <w:rFonts w:cs="FrankRuehl"/>
          <w:sz w:val="18"/>
          <w:rtl/>
        </w:rPr>
        <w:t xml:space="preserve"> מורחב - </w:t>
      </w:r>
      <w:r w:rsidRPr="00FB2F54">
        <w:rPr>
          <w:rFonts w:cs="FrankRuehl" w:hint="cs"/>
          <w:sz w:val="18"/>
          <w:rtl/>
        </w:rPr>
        <w:t>חלוקת</w:t>
      </w:r>
      <w:r w:rsidRPr="00FB2F54">
        <w:rPr>
          <w:rFonts w:cs="FrankRuehl"/>
          <w:sz w:val="18"/>
          <w:rtl/>
        </w:rPr>
        <w:t xml:space="preserve"> </w:t>
      </w:r>
      <w:r w:rsidRPr="00FB2F54">
        <w:rPr>
          <w:rFonts w:cs="FrankRuehl" w:hint="cs"/>
          <w:sz w:val="18"/>
          <w:rtl/>
        </w:rPr>
        <w:t>המקורות</w:t>
      </w:r>
      <w:r w:rsidRPr="00FB2F54">
        <w:rPr>
          <w:rFonts w:cs="FrankRuehl"/>
          <w:sz w:val="18"/>
          <w:rtl/>
        </w:rPr>
        <w:t xml:space="preserve"> </w:t>
      </w:r>
      <w:r w:rsidRPr="00FB2F54">
        <w:rPr>
          <w:rFonts w:cs="FrankRuehl" w:hint="cs"/>
          <w:sz w:val="18"/>
          <w:rtl/>
        </w:rPr>
        <w:t>הכספיים</w:t>
      </w:r>
      <w:r w:rsidRPr="00FB2F54">
        <w:rPr>
          <w:rFonts w:cs="FrankRuehl"/>
          <w:sz w:val="18"/>
          <w:rtl/>
        </w:rPr>
        <w:t xml:space="preserve"> בין קופות החולים"</w:t>
      </w:r>
      <w:r w:rsidRPr="00FB2F54">
        <w:rPr>
          <w:rFonts w:cs="FrankRuehl" w:hint="cs"/>
          <w:sz w:val="18"/>
          <w:rtl/>
        </w:rPr>
        <w:t xml:space="preserve">, עמ' 97 ואילך. </w:t>
      </w:r>
    </w:p>
  </w:footnote>
  <w:footnote w:id="55">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היקפי רכש כספיים שעד אליהם משלמות הקופות מחיר מלא, ותמורת צריכה החורגת מהתקרה הן משלמות מחירים מופחתים.</w:t>
      </w:r>
    </w:p>
  </w:footnote>
  <w:footnote w:id="56">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מסגרת ההרשאה המרבית המותרת לכל משרד.</w:t>
      </w:r>
    </w:p>
  </w:footnote>
  <w:footnote w:id="57">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ההסכם נחתם אחת לשנה - שנתיים ומשקף הסכמות שמשיגים המשרדים בעיקר בקשר לנושאים מרכזיים כמו רפורמות גדולות, כגון הסדרת תחום בריאות הנפש, הכשרה ותגבור של כוח האדם במערך הסיעוד ועוד.</w:t>
      </w:r>
    </w:p>
  </w:footnote>
  <w:footnote w:id="58">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התקנות מפורטות בחוברת "הוראות התקציב (פירוט נוסף של תכניות)" ובאינטרנט. </w:t>
      </w:r>
    </w:p>
  </w:footnote>
  <w:footnote w:id="59">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ראו מבקר</w:t>
      </w:r>
      <w:r w:rsidRPr="00FB2F54">
        <w:rPr>
          <w:rFonts w:cs="FrankRuehl"/>
          <w:sz w:val="18"/>
          <w:rtl/>
        </w:rPr>
        <w:t xml:space="preserve"> </w:t>
      </w:r>
      <w:r w:rsidRPr="00FB2F54">
        <w:rPr>
          <w:rFonts w:cs="FrankRuehl" w:hint="cs"/>
          <w:sz w:val="18"/>
          <w:rtl/>
        </w:rPr>
        <w:t xml:space="preserve">המדינה, </w:t>
      </w:r>
      <w:r w:rsidRPr="00FB2F54">
        <w:rPr>
          <w:rFonts w:cs="FrankRuehl"/>
          <w:b/>
          <w:bCs/>
          <w:sz w:val="18"/>
          <w:rtl/>
        </w:rPr>
        <w:t xml:space="preserve">הכנת </w:t>
      </w:r>
      <w:r w:rsidRPr="00FB2F54">
        <w:rPr>
          <w:rFonts w:cs="FrankRuehl" w:hint="cs"/>
          <w:b/>
          <w:bCs/>
          <w:sz w:val="18"/>
          <w:rtl/>
        </w:rPr>
        <w:t>תקציב</w:t>
      </w:r>
      <w:r w:rsidRPr="00FB2F54">
        <w:rPr>
          <w:rFonts w:cs="FrankRuehl"/>
          <w:b/>
          <w:bCs/>
          <w:sz w:val="18"/>
          <w:rtl/>
        </w:rPr>
        <w:t xml:space="preserve"> 2012-2011 </w:t>
      </w:r>
      <w:r w:rsidRPr="00FB2F54">
        <w:rPr>
          <w:rFonts w:cs="FrankRuehl" w:hint="cs"/>
          <w:b/>
          <w:bCs/>
          <w:sz w:val="18"/>
          <w:rtl/>
        </w:rPr>
        <w:t>ועמידה</w:t>
      </w:r>
      <w:r w:rsidRPr="00FB2F54">
        <w:rPr>
          <w:rFonts w:cs="FrankRuehl"/>
          <w:b/>
          <w:bCs/>
          <w:sz w:val="18"/>
          <w:rtl/>
        </w:rPr>
        <w:t xml:space="preserve"> </w:t>
      </w:r>
      <w:r w:rsidRPr="00FB2F54">
        <w:rPr>
          <w:rFonts w:cs="FrankRuehl" w:hint="cs"/>
          <w:b/>
          <w:bCs/>
          <w:sz w:val="18"/>
          <w:rtl/>
        </w:rPr>
        <w:t>ביעד</w:t>
      </w:r>
      <w:r w:rsidRPr="00FB2F54">
        <w:rPr>
          <w:rFonts w:cs="FrankRuehl"/>
          <w:b/>
          <w:bCs/>
          <w:sz w:val="18"/>
          <w:rtl/>
        </w:rPr>
        <w:t xml:space="preserve"> </w:t>
      </w:r>
      <w:r w:rsidRPr="00FB2F54">
        <w:rPr>
          <w:rFonts w:cs="FrankRuehl" w:hint="cs"/>
          <w:b/>
          <w:bCs/>
          <w:sz w:val="18"/>
          <w:rtl/>
        </w:rPr>
        <w:t>הגירעון</w:t>
      </w:r>
      <w:r w:rsidRPr="00FB2F54">
        <w:rPr>
          <w:rFonts w:cs="FrankRuehl" w:hint="cs"/>
          <w:sz w:val="18"/>
          <w:rtl/>
        </w:rPr>
        <w:t xml:space="preserve"> (יולי 2014).</w:t>
      </w:r>
    </w:p>
  </w:footnote>
  <w:footnote w:id="60">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ראו מבקר</w:t>
      </w:r>
      <w:r w:rsidRPr="00FB2F54">
        <w:rPr>
          <w:rFonts w:cs="FrankRuehl"/>
          <w:sz w:val="18"/>
          <w:rtl/>
        </w:rPr>
        <w:t xml:space="preserve"> </w:t>
      </w:r>
      <w:r w:rsidRPr="00FB2F54">
        <w:rPr>
          <w:rFonts w:cs="FrankRuehl" w:hint="cs"/>
          <w:sz w:val="18"/>
          <w:rtl/>
        </w:rPr>
        <w:t xml:space="preserve">המדינה, </w:t>
      </w:r>
      <w:r w:rsidRPr="00FB2F54">
        <w:rPr>
          <w:rFonts w:cs="FrankRuehl" w:hint="cs"/>
          <w:b/>
          <w:bCs/>
          <w:sz w:val="18"/>
          <w:rtl/>
        </w:rPr>
        <w:t>דוח</w:t>
      </w:r>
      <w:r w:rsidRPr="00FB2F54">
        <w:rPr>
          <w:rFonts w:cs="FrankRuehl"/>
          <w:b/>
          <w:bCs/>
          <w:sz w:val="18"/>
          <w:rtl/>
        </w:rPr>
        <w:t xml:space="preserve"> </w:t>
      </w:r>
      <w:r w:rsidRPr="00FB2F54">
        <w:rPr>
          <w:rFonts w:cs="FrankRuehl" w:hint="cs"/>
          <w:b/>
          <w:bCs/>
          <w:sz w:val="18"/>
          <w:rtl/>
        </w:rPr>
        <w:t>שנתי</w:t>
      </w:r>
      <w:r w:rsidRPr="00FB2F54">
        <w:rPr>
          <w:rFonts w:cs="FrankRuehl"/>
          <w:b/>
          <w:bCs/>
          <w:sz w:val="18"/>
          <w:rtl/>
        </w:rPr>
        <w:t xml:space="preserve"> 58ב</w:t>
      </w:r>
      <w:r w:rsidRPr="00FB2F54">
        <w:rPr>
          <w:rFonts w:cs="FrankRuehl" w:hint="cs"/>
          <w:sz w:val="18"/>
          <w:rtl/>
        </w:rPr>
        <w:t xml:space="preserve"> (2008), בנושא "סדרי</w:t>
      </w:r>
      <w:r w:rsidRPr="00FB2F54">
        <w:rPr>
          <w:rFonts w:cs="FrankRuehl"/>
          <w:sz w:val="18"/>
          <w:rtl/>
        </w:rPr>
        <w:t xml:space="preserve"> </w:t>
      </w:r>
      <w:r w:rsidRPr="00FB2F54">
        <w:rPr>
          <w:rFonts w:cs="FrankRuehl" w:hint="cs"/>
          <w:sz w:val="18"/>
          <w:rtl/>
        </w:rPr>
        <w:t>הקצאת</w:t>
      </w:r>
      <w:r w:rsidRPr="00FB2F54">
        <w:rPr>
          <w:rFonts w:cs="FrankRuehl"/>
          <w:sz w:val="18"/>
          <w:rtl/>
        </w:rPr>
        <w:t xml:space="preserve"> </w:t>
      </w:r>
      <w:r w:rsidRPr="00FB2F54">
        <w:rPr>
          <w:rFonts w:cs="FrankRuehl" w:hint="cs"/>
          <w:sz w:val="18"/>
          <w:rtl/>
        </w:rPr>
        <w:t>אביזרים</w:t>
      </w:r>
      <w:r w:rsidRPr="00FB2F54">
        <w:rPr>
          <w:rFonts w:cs="FrankRuehl"/>
          <w:sz w:val="18"/>
          <w:rtl/>
        </w:rPr>
        <w:t xml:space="preserve"> </w:t>
      </w:r>
      <w:r w:rsidRPr="00FB2F54">
        <w:rPr>
          <w:rFonts w:cs="FrankRuehl" w:hint="cs"/>
          <w:sz w:val="18"/>
          <w:rtl/>
        </w:rPr>
        <w:t>רפואיים</w:t>
      </w:r>
      <w:r w:rsidRPr="00FB2F54">
        <w:rPr>
          <w:rFonts w:cs="FrankRuehl"/>
          <w:sz w:val="18"/>
          <w:rtl/>
        </w:rPr>
        <w:t xml:space="preserve"> </w:t>
      </w:r>
      <w:r w:rsidRPr="00FB2F54">
        <w:rPr>
          <w:rFonts w:cs="FrankRuehl" w:hint="cs"/>
          <w:sz w:val="18"/>
          <w:rtl/>
        </w:rPr>
        <w:t>למבוטחים</w:t>
      </w:r>
      <w:r w:rsidRPr="00FB2F54">
        <w:rPr>
          <w:rFonts w:cs="FrankRuehl"/>
          <w:sz w:val="18"/>
          <w:rtl/>
        </w:rPr>
        <w:t xml:space="preserve"> </w:t>
      </w:r>
      <w:r w:rsidRPr="00FB2F54">
        <w:rPr>
          <w:rFonts w:cs="FrankRuehl" w:hint="cs"/>
          <w:sz w:val="18"/>
          <w:rtl/>
        </w:rPr>
        <w:t>בקופות</w:t>
      </w:r>
      <w:r w:rsidRPr="00FB2F54">
        <w:rPr>
          <w:rFonts w:cs="FrankRuehl"/>
          <w:sz w:val="18"/>
          <w:rtl/>
        </w:rPr>
        <w:t xml:space="preserve"> </w:t>
      </w:r>
      <w:r w:rsidRPr="00FB2F54">
        <w:rPr>
          <w:rFonts w:cs="FrankRuehl" w:hint="cs"/>
          <w:sz w:val="18"/>
          <w:rtl/>
        </w:rPr>
        <w:t>החולים", עמ' 549.</w:t>
      </w:r>
    </w:p>
  </w:footnote>
  <w:footnote w:id="61">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בעיקר העברת תקציב סל הבריאות לקופות החולים.</w:t>
      </w:r>
    </w:p>
  </w:footnote>
  <w:footnote w:id="62">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מבקר המדינה, </w:t>
      </w:r>
      <w:r w:rsidRPr="00FB2F54">
        <w:rPr>
          <w:rFonts w:cs="FrankRuehl" w:hint="cs"/>
          <w:b/>
          <w:bCs/>
          <w:sz w:val="18"/>
          <w:rtl/>
        </w:rPr>
        <w:t>דוח שנתי 55ב</w:t>
      </w:r>
      <w:r w:rsidRPr="00FB2F54">
        <w:rPr>
          <w:rFonts w:cs="FrankRuehl" w:hint="cs"/>
          <w:sz w:val="18"/>
          <w:rtl/>
        </w:rPr>
        <w:t xml:space="preserve"> (2005)</w:t>
      </w:r>
      <w:r w:rsidRPr="00FB2F54">
        <w:rPr>
          <w:rFonts w:cs="FrankRuehl"/>
          <w:sz w:val="18"/>
          <w:rtl/>
        </w:rPr>
        <w:t xml:space="preserve"> (להלן - דוח 55ב)</w:t>
      </w:r>
      <w:r w:rsidRPr="00FB2F54">
        <w:rPr>
          <w:rFonts w:cs="FrankRuehl" w:hint="cs"/>
          <w:sz w:val="18"/>
          <w:rtl/>
        </w:rPr>
        <w:t>, בנושא "תקציב המדינה תהליך הכנתו ועדכונו", עמ' 252.</w:t>
      </w:r>
    </w:p>
  </w:footnote>
  <w:footnote w:id="63">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תקציב הגג של המשרד שעומד לרשותו בסוף השנה, לאחר כל השינויים שחלו בו במהלך שנת הכספים, נקרא גם התקציב על שינוייו.</w:t>
      </w:r>
    </w:p>
  </w:footnote>
  <w:footnote w:id="64">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"ההשקעה בנכסים קבועים במערכת הבריאות בישראל", בנק ישראל, נובמבר 2014; ראו גם </w:t>
      </w:r>
      <w:r w:rsidRPr="00FB2F54">
        <w:rPr>
          <w:rFonts w:cs="FrankRuehl"/>
          <w:sz w:val="18"/>
          <w:rtl/>
        </w:rPr>
        <w:t xml:space="preserve">מבקר המדינה, </w:t>
      </w:r>
      <w:r w:rsidRPr="00FB2F54">
        <w:rPr>
          <w:rFonts w:cs="FrankRuehl"/>
          <w:b/>
          <w:bCs/>
          <w:sz w:val="18"/>
          <w:rtl/>
        </w:rPr>
        <w:t>דוח שנתי 63ג</w:t>
      </w:r>
      <w:r w:rsidRPr="00FB2F54">
        <w:rPr>
          <w:rFonts w:cs="FrankRuehl"/>
          <w:sz w:val="18"/>
          <w:rtl/>
        </w:rPr>
        <w:t xml:space="preserve"> (2013), "</w:t>
      </w:r>
      <w:r w:rsidRPr="00FB2F54">
        <w:rPr>
          <w:rFonts w:cs="FrankRuehl" w:hint="cs"/>
          <w:sz w:val="18"/>
          <w:rtl/>
        </w:rPr>
        <w:t>בינוי</w:t>
      </w:r>
      <w:r w:rsidRPr="00FB2F54">
        <w:rPr>
          <w:rFonts w:cs="FrankRuehl"/>
          <w:sz w:val="18"/>
          <w:rtl/>
        </w:rPr>
        <w:t xml:space="preserve"> </w:t>
      </w:r>
      <w:r w:rsidRPr="00FB2F54">
        <w:rPr>
          <w:rFonts w:cs="FrankRuehl" w:hint="cs"/>
          <w:sz w:val="18"/>
          <w:rtl/>
        </w:rPr>
        <w:t>ותשתיות</w:t>
      </w:r>
      <w:r w:rsidRPr="00FB2F54">
        <w:rPr>
          <w:rFonts w:cs="FrankRuehl"/>
          <w:sz w:val="18"/>
          <w:rtl/>
        </w:rPr>
        <w:t xml:space="preserve"> </w:t>
      </w:r>
      <w:r w:rsidRPr="00FB2F54">
        <w:rPr>
          <w:rFonts w:cs="FrankRuehl" w:hint="cs"/>
          <w:sz w:val="18"/>
          <w:rtl/>
        </w:rPr>
        <w:t>במערכת</w:t>
      </w:r>
      <w:r w:rsidRPr="00FB2F54">
        <w:rPr>
          <w:rFonts w:cs="FrankRuehl"/>
          <w:sz w:val="18"/>
          <w:rtl/>
        </w:rPr>
        <w:t xml:space="preserve"> </w:t>
      </w:r>
      <w:r w:rsidRPr="00FB2F54">
        <w:rPr>
          <w:rFonts w:cs="FrankRuehl" w:hint="cs"/>
          <w:sz w:val="18"/>
          <w:rtl/>
        </w:rPr>
        <w:t>הבריאות</w:t>
      </w:r>
      <w:r w:rsidRPr="00FB2F54">
        <w:rPr>
          <w:rFonts w:cs="FrankRuehl"/>
          <w:sz w:val="18"/>
          <w:rtl/>
        </w:rPr>
        <w:t>"</w:t>
      </w:r>
      <w:r w:rsidRPr="00FB2F54">
        <w:rPr>
          <w:rFonts w:cs="FrankRuehl" w:hint="cs"/>
          <w:sz w:val="18"/>
          <w:rtl/>
        </w:rPr>
        <w:t>.</w:t>
      </w:r>
    </w:p>
  </w:footnote>
  <w:footnote w:id="65">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מרכז</w:t>
      </w:r>
      <w:r w:rsidRPr="00FB2F54">
        <w:rPr>
          <w:rFonts w:cs="FrankRuehl"/>
          <w:sz w:val="18"/>
          <w:rtl/>
        </w:rPr>
        <w:t xml:space="preserve"> </w:t>
      </w:r>
      <w:r w:rsidRPr="00FB2F54">
        <w:rPr>
          <w:rFonts w:cs="FrankRuehl" w:hint="cs"/>
          <w:sz w:val="18"/>
          <w:rtl/>
        </w:rPr>
        <w:t>המחקר</w:t>
      </w:r>
      <w:r w:rsidRPr="00FB2F54">
        <w:rPr>
          <w:rFonts w:cs="FrankRuehl"/>
          <w:sz w:val="18"/>
          <w:rtl/>
        </w:rPr>
        <w:t xml:space="preserve"> </w:t>
      </w:r>
      <w:r w:rsidRPr="00FB2F54">
        <w:rPr>
          <w:rFonts w:cs="FrankRuehl" w:hint="cs"/>
          <w:sz w:val="18"/>
          <w:rtl/>
        </w:rPr>
        <w:t>והמידע</w:t>
      </w:r>
      <w:r w:rsidRPr="00FB2F54">
        <w:rPr>
          <w:rFonts w:cs="FrankRuehl"/>
          <w:sz w:val="18"/>
          <w:rtl/>
        </w:rPr>
        <w:t xml:space="preserve"> </w:t>
      </w:r>
      <w:r w:rsidRPr="00FB2F54">
        <w:rPr>
          <w:rFonts w:cs="FrankRuehl" w:hint="cs"/>
          <w:sz w:val="18"/>
          <w:rtl/>
        </w:rPr>
        <w:t>של</w:t>
      </w:r>
      <w:r w:rsidRPr="00FB2F54">
        <w:rPr>
          <w:rFonts w:cs="FrankRuehl"/>
          <w:sz w:val="18"/>
          <w:rtl/>
        </w:rPr>
        <w:t xml:space="preserve"> </w:t>
      </w:r>
      <w:r w:rsidRPr="00FB2F54">
        <w:rPr>
          <w:rFonts w:cs="FrankRuehl" w:hint="cs"/>
          <w:sz w:val="18"/>
          <w:rtl/>
        </w:rPr>
        <w:t xml:space="preserve">הכנסת </w:t>
      </w:r>
      <w:r w:rsidRPr="00FB2F54">
        <w:rPr>
          <w:rFonts w:cs="FrankRuehl"/>
          <w:b/>
          <w:bCs/>
          <w:sz w:val="18"/>
          <w:rtl/>
        </w:rPr>
        <w:t xml:space="preserve">"תיאור וניתוח השינויים בתקציב המדינה", </w:t>
      </w:r>
      <w:r w:rsidRPr="00FB2F54">
        <w:rPr>
          <w:rFonts w:cs="FrankRuehl" w:hint="cs"/>
          <w:sz w:val="18"/>
          <w:rtl/>
        </w:rPr>
        <w:t>24.7.13.</w:t>
      </w:r>
    </w:p>
  </w:footnote>
  <w:footnote w:id="66">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החלטה</w:t>
      </w:r>
      <w:r w:rsidRPr="00FB2F54">
        <w:rPr>
          <w:rFonts w:cs="FrankRuehl"/>
          <w:sz w:val="18"/>
          <w:rtl/>
        </w:rPr>
        <w:t xml:space="preserve"> 770 </w:t>
      </w:r>
      <w:r w:rsidRPr="00FB2F54">
        <w:rPr>
          <w:rFonts w:cs="FrankRuehl" w:hint="cs"/>
          <w:sz w:val="18"/>
          <w:rtl/>
        </w:rPr>
        <w:t>מ</w:t>
      </w:r>
      <w:r w:rsidRPr="00FB2F54">
        <w:rPr>
          <w:rFonts w:cs="FrankRuehl"/>
          <w:sz w:val="18"/>
          <w:rtl/>
        </w:rPr>
        <w:t>-16.9.01</w:t>
      </w:r>
      <w:r w:rsidRPr="00FB2F54">
        <w:rPr>
          <w:rFonts w:cs="FrankRuehl" w:hint="cs"/>
          <w:sz w:val="18"/>
          <w:rtl/>
        </w:rPr>
        <w:t>.</w:t>
      </w:r>
    </w:p>
  </w:footnote>
  <w:footnote w:id="67">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w:t>
      </w:r>
      <w:r w:rsidRPr="00FB2F54">
        <w:rPr>
          <w:rFonts w:cs="FrankRuehl" w:hint="cs"/>
          <w:b/>
          <w:bCs/>
          <w:sz w:val="18"/>
          <w:rtl/>
        </w:rPr>
        <w:t>דוח 55ב</w:t>
      </w:r>
      <w:r w:rsidRPr="00FB2F54">
        <w:rPr>
          <w:rFonts w:cs="FrankRuehl" w:hint="cs"/>
          <w:sz w:val="18"/>
          <w:rtl/>
        </w:rPr>
        <w:t>, עמ' 207.</w:t>
      </w:r>
    </w:p>
  </w:footnote>
  <w:footnote w:id="68">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w:t>
      </w:r>
      <w:r w:rsidRPr="00FB2F54">
        <w:rPr>
          <w:rFonts w:cs="FrankRuehl" w:hint="cs"/>
          <w:b/>
          <w:bCs/>
          <w:sz w:val="18"/>
          <w:rtl/>
        </w:rPr>
        <w:t>דוח 55ב</w:t>
      </w:r>
      <w:r w:rsidRPr="00FB2F54">
        <w:rPr>
          <w:rFonts w:cs="FrankRuehl" w:hint="cs"/>
          <w:sz w:val="18"/>
          <w:rtl/>
        </w:rPr>
        <w:t>, עמ' 251.</w:t>
      </w:r>
    </w:p>
  </w:footnote>
  <w:footnote w:id="69">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w:t>
      </w:r>
      <w:r w:rsidRPr="00FB2F54">
        <w:rPr>
          <w:rFonts w:cs="FrankRuehl" w:hint="cs"/>
          <w:b/>
          <w:bCs/>
          <w:sz w:val="18"/>
          <w:rtl/>
        </w:rPr>
        <w:t>דוח 55ב</w:t>
      </w:r>
      <w:r w:rsidRPr="00FB2F54">
        <w:rPr>
          <w:rFonts w:cs="FrankRuehl" w:hint="cs"/>
          <w:sz w:val="18"/>
          <w:rtl/>
        </w:rPr>
        <w:t>, עמ' 207.</w:t>
      </w:r>
    </w:p>
  </w:footnote>
  <w:footnote w:id="70">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כולל פניות להפחתה בתקציב בהתאם להחלטות הממשלה.</w:t>
      </w:r>
    </w:p>
  </w:footnote>
  <w:footnote w:id="71">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מתוכן שש פניות להפחתה בתקציב, בהתאם להחלטות הממשלה. </w:t>
      </w:r>
    </w:p>
  </w:footnote>
  <w:footnote w:id="72">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 xml:space="preserve">ביום 25/12/13 הוגשה עתירה לבג"ץ בעניין ההעברות התקציביות, (בג"ץ 8749/13, </w:t>
      </w:r>
      <w:r w:rsidRPr="00FB2F54">
        <w:rPr>
          <w:rFonts w:cs="FrankRuehl"/>
          <w:b/>
          <w:bCs/>
          <w:sz w:val="18"/>
          <w:rtl/>
        </w:rPr>
        <w:t>חה"כ סתיו שפיר</w:t>
      </w:r>
      <w:r w:rsidRPr="00FB2F54">
        <w:rPr>
          <w:rFonts w:cs="FrankRuehl"/>
          <w:sz w:val="18"/>
          <w:rtl/>
        </w:rPr>
        <w:t xml:space="preserve"> נגד </w:t>
      </w:r>
      <w:r w:rsidRPr="00FB2F54">
        <w:rPr>
          <w:rFonts w:cs="FrankRuehl"/>
          <w:b/>
          <w:bCs/>
          <w:sz w:val="18"/>
          <w:rtl/>
        </w:rPr>
        <w:t>שר האוצר וועדת הכספים של הכנסת</w:t>
      </w:r>
      <w:r w:rsidRPr="00FB2F54">
        <w:rPr>
          <w:rFonts w:cs="FrankRuehl"/>
          <w:sz w:val="18"/>
          <w:rtl/>
        </w:rPr>
        <w:t>).</w:t>
      </w:r>
      <w:r w:rsidRPr="00FB2F54">
        <w:rPr>
          <w:rFonts w:cs="FrankRuehl" w:hint="cs"/>
          <w:sz w:val="18"/>
          <w:rtl/>
        </w:rPr>
        <w:t xml:space="preserve"> </w:t>
      </w:r>
      <w:r w:rsidRPr="00FB2F54">
        <w:rPr>
          <w:rFonts w:cs="FrankRuehl"/>
          <w:sz w:val="18"/>
          <w:rtl/>
        </w:rPr>
        <w:t>ביום 18/6/14 התקבלה החלטה בעתירה</w:t>
      </w:r>
      <w:r w:rsidRPr="00FB2F54">
        <w:rPr>
          <w:rFonts w:cs="FrankRuehl" w:hint="cs"/>
          <w:sz w:val="18"/>
          <w:rtl/>
        </w:rPr>
        <w:t>,</w:t>
      </w:r>
      <w:r w:rsidRPr="00FB2F54">
        <w:rPr>
          <w:rFonts w:cs="FrankRuehl"/>
          <w:sz w:val="18"/>
          <w:rtl/>
        </w:rPr>
        <w:t xml:space="preserve"> ולפיה ראוי שכל הגורמים המעורבים בעניין ינסו להגיע להסכמות שיגובשו בצורה של נוהל</w:t>
      </w:r>
      <w:r w:rsidRPr="00FB2F54">
        <w:rPr>
          <w:rFonts w:cs="FrankRuehl" w:hint="cs"/>
          <w:sz w:val="18"/>
          <w:rtl/>
        </w:rPr>
        <w:t>.</w:t>
      </w:r>
    </w:p>
  </w:footnote>
  <w:footnote w:id="73">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החלטה 2664 מ-2.1.11.</w:t>
      </w:r>
    </w:p>
  </w:footnote>
  <w:footnote w:id="74">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חשבות</w:t>
      </w:r>
      <w:r w:rsidRPr="00FB2F54">
        <w:rPr>
          <w:rFonts w:cs="FrankRuehl" w:hint="cs"/>
          <w:sz w:val="18"/>
          <w:rtl/>
        </w:rPr>
        <w:t xml:space="preserve"> משרד האוצר, "</w:t>
      </w:r>
      <w:r w:rsidRPr="00FB2F54">
        <w:rPr>
          <w:rFonts w:cs="FrankRuehl" w:hint="cs"/>
          <w:b/>
          <w:bCs/>
          <w:sz w:val="18"/>
          <w:rtl/>
        </w:rPr>
        <w:t>נייר</w:t>
      </w:r>
      <w:r w:rsidRPr="00FB2F54">
        <w:rPr>
          <w:rFonts w:cs="FrankRuehl"/>
          <w:b/>
          <w:bCs/>
          <w:sz w:val="18"/>
          <w:rtl/>
        </w:rPr>
        <w:t xml:space="preserve"> </w:t>
      </w:r>
      <w:r w:rsidRPr="00FB2F54">
        <w:rPr>
          <w:rFonts w:cs="FrankRuehl" w:hint="cs"/>
          <w:b/>
          <w:bCs/>
          <w:sz w:val="18"/>
          <w:rtl/>
        </w:rPr>
        <w:t>עמדה</w:t>
      </w:r>
      <w:r w:rsidRPr="00FB2F54">
        <w:rPr>
          <w:rFonts w:cs="FrankRuehl"/>
          <w:b/>
          <w:bCs/>
          <w:sz w:val="18"/>
          <w:rtl/>
        </w:rPr>
        <w:t xml:space="preserve"> </w:t>
      </w:r>
      <w:r w:rsidRPr="00FB2F54">
        <w:rPr>
          <w:rFonts w:cs="FrankRuehl" w:hint="cs"/>
          <w:b/>
          <w:bCs/>
          <w:sz w:val="18"/>
          <w:rtl/>
        </w:rPr>
        <w:t>בנושא</w:t>
      </w:r>
      <w:r w:rsidRPr="00FB2F54">
        <w:rPr>
          <w:rFonts w:cs="FrankRuehl"/>
          <w:b/>
          <w:bCs/>
          <w:sz w:val="18"/>
          <w:rtl/>
        </w:rPr>
        <w:t xml:space="preserve"> </w:t>
      </w:r>
      <w:r w:rsidRPr="00FB2F54">
        <w:rPr>
          <w:rFonts w:cs="FrankRuehl" w:hint="cs"/>
          <w:b/>
          <w:bCs/>
          <w:sz w:val="18"/>
          <w:rtl/>
        </w:rPr>
        <w:t>התנהלות</w:t>
      </w:r>
      <w:r w:rsidRPr="00FB2F54">
        <w:rPr>
          <w:rFonts w:cs="FrankRuehl"/>
          <w:b/>
          <w:bCs/>
          <w:sz w:val="18"/>
          <w:rtl/>
        </w:rPr>
        <w:t xml:space="preserve"> </w:t>
      </w:r>
      <w:r w:rsidRPr="00FB2F54">
        <w:rPr>
          <w:rFonts w:cs="FrankRuehl" w:hint="cs"/>
          <w:b/>
          <w:bCs/>
          <w:sz w:val="18"/>
          <w:rtl/>
        </w:rPr>
        <w:t>מול</w:t>
      </w:r>
      <w:r w:rsidRPr="00FB2F54">
        <w:rPr>
          <w:rFonts w:cs="FrankRuehl"/>
          <w:b/>
          <w:bCs/>
          <w:sz w:val="18"/>
          <w:rtl/>
        </w:rPr>
        <w:t xml:space="preserve"> </w:t>
      </w:r>
      <w:r w:rsidRPr="00FB2F54">
        <w:rPr>
          <w:rFonts w:cs="FrankRuehl" w:hint="cs"/>
          <w:b/>
          <w:bCs/>
          <w:sz w:val="18"/>
          <w:rtl/>
        </w:rPr>
        <w:t>בתי</w:t>
      </w:r>
      <w:r w:rsidRPr="00FB2F54">
        <w:rPr>
          <w:rFonts w:cs="FrankRuehl"/>
          <w:b/>
          <w:bCs/>
          <w:sz w:val="18"/>
          <w:rtl/>
        </w:rPr>
        <w:t xml:space="preserve"> </w:t>
      </w:r>
      <w:r w:rsidRPr="00FB2F54">
        <w:rPr>
          <w:rFonts w:cs="FrankRuehl" w:hint="cs"/>
          <w:b/>
          <w:bCs/>
          <w:sz w:val="18"/>
          <w:rtl/>
        </w:rPr>
        <w:t>החולים</w:t>
      </w:r>
      <w:r w:rsidRPr="00FB2F54">
        <w:rPr>
          <w:rFonts w:cs="FrankRuehl"/>
          <w:b/>
          <w:bCs/>
          <w:sz w:val="18"/>
          <w:rtl/>
        </w:rPr>
        <w:t xml:space="preserve"> </w:t>
      </w:r>
      <w:r w:rsidRPr="00FB2F54">
        <w:rPr>
          <w:rFonts w:cs="FrankRuehl" w:hint="cs"/>
          <w:b/>
          <w:bCs/>
          <w:sz w:val="18"/>
          <w:rtl/>
        </w:rPr>
        <w:t>הממשלתיים</w:t>
      </w:r>
      <w:r w:rsidRPr="00FB2F54">
        <w:rPr>
          <w:rFonts w:cs="FrankRuehl"/>
          <w:b/>
          <w:bCs/>
          <w:sz w:val="18"/>
          <w:rtl/>
        </w:rPr>
        <w:t xml:space="preserve"> </w:t>
      </w:r>
      <w:r w:rsidRPr="00FB2F54">
        <w:rPr>
          <w:rFonts w:cs="FrankRuehl" w:hint="cs"/>
          <w:b/>
          <w:bCs/>
          <w:sz w:val="18"/>
          <w:rtl/>
        </w:rPr>
        <w:t>במהלך</w:t>
      </w:r>
      <w:r w:rsidRPr="00FB2F54">
        <w:rPr>
          <w:rFonts w:cs="FrankRuehl"/>
          <w:b/>
          <w:bCs/>
          <w:sz w:val="18"/>
          <w:rtl/>
        </w:rPr>
        <w:t xml:space="preserve"> </w:t>
      </w:r>
      <w:r w:rsidRPr="00FB2F54">
        <w:rPr>
          <w:rFonts w:cs="FrankRuehl" w:hint="cs"/>
          <w:b/>
          <w:bCs/>
          <w:sz w:val="18"/>
          <w:rtl/>
        </w:rPr>
        <w:t>השנה</w:t>
      </w:r>
      <w:r w:rsidRPr="00FB2F54">
        <w:rPr>
          <w:rFonts w:cs="FrankRuehl"/>
          <w:b/>
          <w:bCs/>
          <w:sz w:val="18"/>
          <w:rtl/>
        </w:rPr>
        <w:t xml:space="preserve"> </w:t>
      </w:r>
      <w:r w:rsidRPr="00FB2F54">
        <w:rPr>
          <w:rFonts w:cs="FrankRuehl" w:hint="cs"/>
          <w:b/>
          <w:bCs/>
          <w:sz w:val="18"/>
          <w:rtl/>
        </w:rPr>
        <w:t>לפי</w:t>
      </w:r>
      <w:r w:rsidRPr="00FB2F54">
        <w:rPr>
          <w:rFonts w:cs="FrankRuehl"/>
          <w:b/>
          <w:bCs/>
          <w:sz w:val="18"/>
          <w:rtl/>
        </w:rPr>
        <w:t xml:space="preserve"> </w:t>
      </w:r>
      <w:r w:rsidRPr="00FB2F54">
        <w:rPr>
          <w:rFonts w:cs="FrankRuehl" w:hint="cs"/>
          <w:b/>
          <w:bCs/>
          <w:sz w:val="18"/>
          <w:rtl/>
        </w:rPr>
        <w:t>תכניות</w:t>
      </w:r>
      <w:r w:rsidRPr="00FB2F54">
        <w:rPr>
          <w:rFonts w:cs="FrankRuehl"/>
          <w:b/>
          <w:bCs/>
          <w:sz w:val="18"/>
          <w:rtl/>
        </w:rPr>
        <w:t xml:space="preserve"> </w:t>
      </w:r>
      <w:r w:rsidRPr="00FB2F54">
        <w:rPr>
          <w:rFonts w:cs="FrankRuehl" w:hint="cs"/>
          <w:b/>
          <w:bCs/>
          <w:sz w:val="18"/>
          <w:rtl/>
        </w:rPr>
        <w:t>עבודה</w:t>
      </w:r>
      <w:r w:rsidRPr="00FB2F54">
        <w:rPr>
          <w:rFonts w:cs="FrankRuehl"/>
          <w:b/>
          <w:bCs/>
          <w:sz w:val="18"/>
          <w:rtl/>
        </w:rPr>
        <w:t>"</w:t>
      </w:r>
      <w:r w:rsidRPr="00FB2F54">
        <w:rPr>
          <w:rFonts w:cs="FrankRuehl" w:hint="cs"/>
          <w:sz w:val="18"/>
          <w:rtl/>
        </w:rPr>
        <w:t>, מאי 2012.</w:t>
      </w:r>
    </w:p>
  </w:footnote>
  <w:footnote w:id="75">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ראו גם בקובץ דוחות זה בפרקים: "השמירה על זכויות החולה המאושפז ועל כבודו", עמ' 000; "בדיקות דימות מתקדמות", עמ' 000.</w:t>
      </w:r>
    </w:p>
  </w:footnote>
  <w:footnote w:id="76">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מרכב"ה</w:t>
      </w:r>
      <w:r w:rsidRPr="00FB2F54">
        <w:rPr>
          <w:rFonts w:cs="FrankRuehl" w:hint="cs"/>
          <w:sz w:val="18"/>
          <w:rtl/>
        </w:rPr>
        <w:t xml:space="preserve"> - מערכת רוחבית כוללת במשרדי הממשלה, שהיא מערכת ארגונית-תשתיתית, החובקת את המערכות </w:t>
      </w:r>
      <w:r w:rsidRPr="00FB2F54">
        <w:rPr>
          <w:rFonts w:cs="FrankRuehl" w:hint="cs"/>
          <w:sz w:val="18"/>
          <w:rtl/>
        </w:rPr>
        <w:t>המינהליות</w:t>
      </w:r>
      <w:r w:rsidRPr="00FB2F54">
        <w:rPr>
          <w:rFonts w:cs="FrankRuehl" w:hint="cs"/>
          <w:sz w:val="18"/>
          <w:rtl/>
        </w:rPr>
        <w:t xml:space="preserve"> ברובו של המערך הממשלתי.</w:t>
      </w:r>
      <w:r w:rsidRPr="00FB2F54">
        <w:rPr>
          <w:rFonts w:cs="FrankRuehl"/>
          <w:sz w:val="18"/>
          <w:rtl/>
        </w:rPr>
        <w:t xml:space="preserve"> </w:t>
      </w:r>
      <w:r w:rsidRPr="00FB2F54">
        <w:rPr>
          <w:rFonts w:cs="FrankRuehl" w:hint="cs"/>
          <w:sz w:val="18"/>
          <w:rtl/>
        </w:rPr>
        <w:t xml:space="preserve">המערכת </w:t>
      </w:r>
      <w:r w:rsidRPr="00FB2F54">
        <w:rPr>
          <w:rFonts w:cs="FrankRuehl"/>
          <w:sz w:val="18"/>
          <w:rtl/>
        </w:rPr>
        <w:t>הוטמעה במרבית משרדי הממשלה</w:t>
      </w:r>
      <w:r w:rsidRPr="00FB2F54">
        <w:rPr>
          <w:rFonts w:cs="FrankRuehl" w:hint="cs"/>
          <w:sz w:val="18"/>
          <w:rtl/>
        </w:rPr>
        <w:t>.</w:t>
      </w:r>
    </w:p>
  </w:footnote>
  <w:footnote w:id="77">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הצוות לשיפור עבודת המטה ויכולות הביצוע של משרדי הממשלה ממרץ 2013</w:t>
      </w:r>
      <w:r w:rsidRPr="00FB2F54">
        <w:rPr>
          <w:rFonts w:cs="FrankRuehl" w:hint="cs"/>
          <w:sz w:val="18"/>
          <w:rtl/>
        </w:rPr>
        <w:t>.</w:t>
      </w:r>
    </w:p>
  </w:footnote>
  <w:footnote w:id="78">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מרכז המחקר והמידע של הכנסת, </w:t>
      </w:r>
      <w:r w:rsidRPr="00FB2F54">
        <w:rPr>
          <w:rFonts w:cs="FrankRuehl"/>
          <w:b/>
          <w:bCs/>
          <w:sz w:val="18"/>
          <w:rtl/>
        </w:rPr>
        <w:t xml:space="preserve">"תיאור </w:t>
      </w:r>
      <w:r w:rsidRPr="00FB2F54">
        <w:rPr>
          <w:rFonts w:cs="FrankRuehl" w:hint="cs"/>
          <w:b/>
          <w:bCs/>
          <w:sz w:val="18"/>
          <w:rtl/>
        </w:rPr>
        <w:t>וניתוח</w:t>
      </w:r>
      <w:r w:rsidRPr="00FB2F54">
        <w:rPr>
          <w:rFonts w:cs="FrankRuehl"/>
          <w:b/>
          <w:bCs/>
          <w:sz w:val="18"/>
          <w:rtl/>
        </w:rPr>
        <w:t xml:space="preserve"> </w:t>
      </w:r>
      <w:r w:rsidRPr="00FB2F54">
        <w:rPr>
          <w:rFonts w:cs="FrankRuehl" w:hint="cs"/>
          <w:b/>
          <w:bCs/>
          <w:sz w:val="18"/>
          <w:rtl/>
        </w:rPr>
        <w:t>השינויים</w:t>
      </w:r>
      <w:r w:rsidRPr="00FB2F54">
        <w:rPr>
          <w:rFonts w:cs="FrankRuehl"/>
          <w:b/>
          <w:bCs/>
          <w:sz w:val="18"/>
          <w:rtl/>
        </w:rPr>
        <w:t xml:space="preserve"> </w:t>
      </w:r>
      <w:r w:rsidRPr="00FB2F54">
        <w:rPr>
          <w:rFonts w:cs="FrankRuehl" w:hint="cs"/>
          <w:b/>
          <w:bCs/>
          <w:sz w:val="18"/>
          <w:rtl/>
        </w:rPr>
        <w:t>בתקציב</w:t>
      </w:r>
      <w:r w:rsidRPr="00FB2F54">
        <w:rPr>
          <w:rFonts w:cs="FrankRuehl"/>
          <w:b/>
          <w:bCs/>
          <w:sz w:val="18"/>
          <w:rtl/>
        </w:rPr>
        <w:t xml:space="preserve"> </w:t>
      </w:r>
      <w:r w:rsidRPr="00FB2F54">
        <w:rPr>
          <w:rFonts w:cs="FrankRuehl" w:hint="cs"/>
          <w:b/>
          <w:bCs/>
          <w:sz w:val="18"/>
          <w:rtl/>
        </w:rPr>
        <w:t>המדינה</w:t>
      </w:r>
      <w:r w:rsidRPr="00FB2F54">
        <w:rPr>
          <w:rFonts w:cs="FrankRuehl"/>
          <w:b/>
          <w:bCs/>
          <w:sz w:val="18"/>
          <w:rtl/>
        </w:rPr>
        <w:t>",</w:t>
      </w:r>
      <w:r w:rsidRPr="00FB2F54">
        <w:rPr>
          <w:rFonts w:cs="FrankRuehl" w:hint="cs"/>
          <w:sz w:val="18"/>
          <w:rtl/>
        </w:rPr>
        <w:t xml:space="preserve"> 24.7.13.</w:t>
      </w:r>
    </w:p>
  </w:footnote>
  <w:footnote w:id="79">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Pr>
        <w:t>International Budget Partnership, Guide to Transparency in Government Budget Reports, accessed: July 24, 2013.</w:t>
      </w:r>
    </w:p>
  </w:footnote>
  <w:footnote w:id="80">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Pr>
        <w:tab/>
      </w:r>
      <w:r w:rsidRPr="00FB2F54">
        <w:rPr>
          <w:rFonts w:cs="FrankRuehl" w:hint="cs"/>
          <w:sz w:val="18"/>
          <w:rtl/>
        </w:rPr>
        <w:t>קו ייצור בטכנולוגיות חדישות לייצור נסיוב לטיפול בהכשות נחשים.</w:t>
      </w:r>
    </w:p>
  </w:footnote>
  <w:footnote w:id="81">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מאז</w:t>
      </w:r>
      <w:r w:rsidRPr="00FB2F54">
        <w:rPr>
          <w:rFonts w:cs="FrankRuehl"/>
          <w:sz w:val="18"/>
          <w:rtl/>
        </w:rPr>
        <w:t xml:space="preserve"> שנת 2010 הקצו </w:t>
      </w:r>
      <w:r w:rsidRPr="00FB2F54">
        <w:rPr>
          <w:rFonts w:cs="FrankRuehl" w:hint="cs"/>
          <w:sz w:val="18"/>
          <w:rtl/>
        </w:rPr>
        <w:t xml:space="preserve">משרדי הבריאות והאוצר </w:t>
      </w:r>
      <w:r w:rsidRPr="00FB2F54">
        <w:rPr>
          <w:rFonts w:cs="FrankRuehl"/>
          <w:sz w:val="18"/>
          <w:rtl/>
        </w:rPr>
        <w:t xml:space="preserve">עבור הקמת </w:t>
      </w:r>
      <w:r w:rsidRPr="00FB2F54">
        <w:rPr>
          <w:rFonts w:cs="FrankRuehl" w:hint="cs"/>
          <w:sz w:val="18"/>
          <w:rtl/>
        </w:rPr>
        <w:t>הסרפנטריום</w:t>
      </w:r>
      <w:r w:rsidRPr="00FB2F54">
        <w:rPr>
          <w:rFonts w:cs="FrankRuehl"/>
          <w:sz w:val="18"/>
          <w:rtl/>
        </w:rPr>
        <w:t xml:space="preserve"> תקציבים שנתיים חד</w:t>
      </w:r>
      <w:r w:rsidRPr="00FB2F54">
        <w:rPr>
          <w:rFonts w:cs="FrankRuehl" w:hint="cs"/>
          <w:sz w:val="18"/>
          <w:rtl/>
        </w:rPr>
        <w:t>-פעמיים:</w:t>
      </w:r>
      <w:r w:rsidRPr="00FB2F54">
        <w:rPr>
          <w:rFonts w:cs="FrankRuehl"/>
          <w:sz w:val="18"/>
          <w:rtl/>
        </w:rPr>
        <w:t xml:space="preserve"> </w:t>
      </w:r>
      <w:r w:rsidRPr="00FB2F54">
        <w:rPr>
          <w:rFonts w:cs="FrankRuehl" w:hint="cs"/>
          <w:sz w:val="18"/>
          <w:rtl/>
        </w:rPr>
        <w:t xml:space="preserve">בשנת 2010 לא הוקצה תקציב </w:t>
      </w:r>
      <w:r w:rsidRPr="00FB2F54">
        <w:rPr>
          <w:rFonts w:cs="FrankRuehl" w:hint="cs"/>
          <w:sz w:val="18"/>
          <w:rtl/>
        </w:rPr>
        <w:t>לסרפנטריום</w:t>
      </w:r>
      <w:r w:rsidRPr="00FB2F54">
        <w:rPr>
          <w:rFonts w:cs="FrankRuehl" w:hint="cs"/>
          <w:sz w:val="18"/>
          <w:rtl/>
        </w:rPr>
        <w:t xml:space="preserve"> אולם התקציב בפועל הסתכם ב-11.9 מיליון ש"ח. התקציב המקורי לשנת 2011 עמד על 700,000 ש"ח, והתקציב בפועל הסתכם ב-6.274 מיליון ש"ח. התקציב המקורי בשנת 2012 עמד על 700,000 ש</w:t>
      </w:r>
      <w:r w:rsidRPr="00FB2F54">
        <w:rPr>
          <w:rFonts w:cs="FrankRuehl"/>
          <w:sz w:val="18"/>
          <w:rtl/>
        </w:rPr>
        <w:t>"</w:t>
      </w:r>
      <w:r w:rsidRPr="00FB2F54">
        <w:rPr>
          <w:rFonts w:cs="FrankRuehl" w:hint="cs"/>
          <w:sz w:val="18"/>
          <w:rtl/>
        </w:rPr>
        <w:t>ח. התקציב בפועל היה 3.147 מיליון ש"ח.</w:t>
      </w:r>
    </w:p>
  </w:footnote>
  <w:footnote w:id="82">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החלטה 3921 מ-8.12.11. מטרת ההחלטה להפחית את רמת התחלואה והתמותה הקשורה בהשמנה, מחלות לב וכלי דם, סרטן וסוכרת בישראל.</w:t>
      </w:r>
    </w:p>
  </w:footnote>
  <w:footnote w:id="83">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התקציב המקורי בתקנה </w:t>
      </w:r>
      <w:r w:rsidRPr="00FB2F54">
        <w:rPr>
          <w:rFonts w:cs="FrankRuehl"/>
          <w:sz w:val="18"/>
          <w:rtl/>
        </w:rPr>
        <w:t>מספר 24160173, חינוך וקידום בריאות</w:t>
      </w:r>
      <w:r w:rsidRPr="00FB2F54">
        <w:rPr>
          <w:rFonts w:cs="FrankRuehl" w:hint="cs"/>
          <w:sz w:val="18"/>
          <w:rtl/>
        </w:rPr>
        <w:t>,</w:t>
      </w:r>
      <w:r w:rsidRPr="00FB2F54">
        <w:rPr>
          <w:rFonts w:cs="FrankRuehl"/>
          <w:sz w:val="18"/>
          <w:rtl/>
        </w:rPr>
        <w:t xml:space="preserve"> היה</w:t>
      </w:r>
      <w:r w:rsidRPr="00FB2F54">
        <w:rPr>
          <w:rFonts w:cs="FrankRuehl" w:hint="cs"/>
          <w:sz w:val="18"/>
          <w:rtl/>
        </w:rPr>
        <w:t xml:space="preserve"> בכל אחת מהשנים 2011, 2012 -</w:t>
      </w:r>
      <w:r w:rsidRPr="00FB2F54">
        <w:rPr>
          <w:rFonts w:cs="FrankRuehl"/>
          <w:sz w:val="18"/>
          <w:rtl/>
        </w:rPr>
        <w:t xml:space="preserve"> 3.6 מיליון ש"ח ו</w:t>
      </w:r>
      <w:r w:rsidRPr="00FB2F54">
        <w:rPr>
          <w:rFonts w:cs="FrankRuehl" w:hint="cs"/>
          <w:sz w:val="18"/>
          <w:rtl/>
        </w:rPr>
        <w:t xml:space="preserve">כמו כן </w:t>
      </w:r>
      <w:r w:rsidRPr="00FB2F54">
        <w:rPr>
          <w:rFonts w:cs="FrankRuehl"/>
          <w:sz w:val="18"/>
          <w:rtl/>
        </w:rPr>
        <w:t xml:space="preserve">תקציב מותנה בהכנסה של 2.1 מיליון </w:t>
      </w:r>
      <w:r w:rsidRPr="00FB2F54">
        <w:rPr>
          <w:rFonts w:cs="FrankRuehl" w:hint="cs"/>
          <w:sz w:val="18"/>
          <w:rtl/>
        </w:rPr>
        <w:t>ש"ח.</w:t>
      </w:r>
    </w:p>
  </w:footnote>
  <w:footnote w:id="84">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אג"ת</w:t>
      </w:r>
      <w:r w:rsidRPr="00FB2F54">
        <w:rPr>
          <w:rFonts w:cs="FrankRuehl" w:hint="cs"/>
          <w:sz w:val="18"/>
          <w:rtl/>
        </w:rPr>
        <w:t xml:space="preserve"> במשרד הבריאות מבקש להעביר את הכסף לתקנה אחרת במסגרת פנייה תקציבית.</w:t>
      </w:r>
    </w:p>
  </w:footnote>
  <w:footnote w:id="85">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אף על פי שמספר התינוקות המטופלים בתחנות לטיפת חלב גדל ועלויות הלשכות גדלות.</w:t>
      </w:r>
    </w:p>
  </w:footnote>
  <w:footnote w:id="86">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 xml:space="preserve">על פי סעיף 21 לחוק יסודות התקציב, התשמ"ה-1985, "תאגיד בריאות" הוא "עמותה, אגודה שיתופית, חברה או כל גוף משפטי אחר הכשר לחיובים, לזכויות ולפעולות משפטיות, המוכר שירותי בריאות בתוך בית חולים ממשלתי או תוך שימוש במתקני בית חולים כאמור". ראו מבקר המדינה, </w:t>
      </w:r>
      <w:r w:rsidRPr="00FB2F54">
        <w:rPr>
          <w:rFonts w:cs="FrankRuehl" w:hint="cs"/>
          <w:b/>
          <w:bCs/>
          <w:sz w:val="18"/>
          <w:rtl/>
        </w:rPr>
        <w:t>דוח שנתי 59ב</w:t>
      </w:r>
      <w:r w:rsidRPr="00FB2F54">
        <w:rPr>
          <w:rFonts w:cs="FrankRuehl" w:hint="cs"/>
          <w:sz w:val="18"/>
          <w:rtl/>
        </w:rPr>
        <w:t xml:space="preserve"> (2009), בפרק "תאגידי בריאות ליד בתי החולים הכללים הממשלתיים", עמ' 399.</w:t>
      </w:r>
    </w:p>
  </w:footnote>
  <w:footnote w:id="87">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שם</w:t>
      </w:r>
      <w:r w:rsidRPr="00FB2F54">
        <w:rPr>
          <w:rFonts w:cs="FrankRuehl"/>
          <w:sz w:val="18"/>
          <w:rtl/>
        </w:rPr>
        <w:t>.</w:t>
      </w:r>
    </w:p>
  </w:footnote>
  <w:footnote w:id="88">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גם מבקר המדינה, </w:t>
      </w:r>
      <w:r w:rsidRPr="00FB2F54">
        <w:rPr>
          <w:rFonts w:cs="FrankRuehl" w:hint="cs"/>
          <w:b/>
          <w:bCs/>
          <w:sz w:val="18"/>
          <w:rtl/>
        </w:rPr>
        <w:t>דוח שנתי 61ב</w:t>
      </w:r>
      <w:r w:rsidRPr="00FB2F54">
        <w:rPr>
          <w:rFonts w:cs="FrankRuehl" w:hint="cs"/>
          <w:sz w:val="18"/>
          <w:rtl/>
        </w:rPr>
        <w:t xml:space="preserve"> (2011), בנושא "תרומות לבתי חולים וקשריהם עם אגודות הידידים", עמ' 758 ואילך.</w:t>
      </w:r>
    </w:p>
  </w:footnote>
  <w:footnote w:id="89">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מרכז</w:t>
      </w:r>
      <w:r w:rsidRPr="00FB2F54">
        <w:rPr>
          <w:rFonts w:cs="FrankRuehl"/>
          <w:sz w:val="18"/>
          <w:rtl/>
        </w:rPr>
        <w:t xml:space="preserve"> </w:t>
      </w:r>
      <w:r w:rsidRPr="00FB2F54">
        <w:rPr>
          <w:rFonts w:cs="FrankRuehl" w:hint="cs"/>
          <w:sz w:val="18"/>
          <w:rtl/>
        </w:rPr>
        <w:t>המחקר</w:t>
      </w:r>
      <w:r w:rsidRPr="00FB2F54">
        <w:rPr>
          <w:rFonts w:cs="FrankRuehl"/>
          <w:sz w:val="18"/>
          <w:rtl/>
        </w:rPr>
        <w:t xml:space="preserve"> </w:t>
      </w:r>
      <w:r w:rsidRPr="00FB2F54">
        <w:rPr>
          <w:rFonts w:cs="FrankRuehl" w:hint="cs"/>
          <w:sz w:val="18"/>
          <w:rtl/>
        </w:rPr>
        <w:t>והמידע</w:t>
      </w:r>
      <w:r w:rsidRPr="00FB2F54">
        <w:rPr>
          <w:rFonts w:cs="FrankRuehl"/>
          <w:sz w:val="18"/>
          <w:rtl/>
        </w:rPr>
        <w:t xml:space="preserve"> </w:t>
      </w:r>
      <w:r w:rsidRPr="00FB2F54">
        <w:rPr>
          <w:rFonts w:cs="FrankRuehl" w:hint="cs"/>
          <w:sz w:val="18"/>
          <w:rtl/>
        </w:rPr>
        <w:t>של</w:t>
      </w:r>
      <w:r w:rsidRPr="00FB2F54">
        <w:rPr>
          <w:rFonts w:cs="FrankRuehl"/>
          <w:sz w:val="18"/>
          <w:rtl/>
        </w:rPr>
        <w:t xml:space="preserve"> </w:t>
      </w:r>
      <w:r w:rsidRPr="00FB2F54">
        <w:rPr>
          <w:rFonts w:cs="FrankRuehl" w:hint="cs"/>
          <w:sz w:val="18"/>
          <w:rtl/>
        </w:rPr>
        <w:t>הכנסת,</w:t>
      </w:r>
      <w:r w:rsidRPr="00FB2F54">
        <w:rPr>
          <w:rFonts w:cs="FrankRuehl"/>
          <w:sz w:val="18"/>
          <w:rtl/>
        </w:rPr>
        <w:t xml:space="preserve"> </w:t>
      </w:r>
      <w:r w:rsidRPr="00FB2F54">
        <w:rPr>
          <w:rFonts w:cs="FrankRuehl" w:hint="cs"/>
          <w:b/>
          <w:bCs/>
          <w:sz w:val="18"/>
          <w:rtl/>
        </w:rPr>
        <w:t>תיאור</w:t>
      </w:r>
      <w:r w:rsidRPr="00FB2F54">
        <w:rPr>
          <w:rFonts w:cs="FrankRuehl"/>
          <w:b/>
          <w:bCs/>
          <w:sz w:val="18"/>
          <w:rtl/>
        </w:rPr>
        <w:t xml:space="preserve"> </w:t>
      </w:r>
      <w:r w:rsidRPr="00FB2F54">
        <w:rPr>
          <w:rFonts w:cs="FrankRuehl" w:hint="cs"/>
          <w:b/>
          <w:bCs/>
          <w:sz w:val="18"/>
          <w:rtl/>
        </w:rPr>
        <w:t>וניתוח</w:t>
      </w:r>
      <w:r w:rsidRPr="00FB2F54">
        <w:rPr>
          <w:rFonts w:cs="FrankRuehl"/>
          <w:b/>
          <w:bCs/>
          <w:sz w:val="18"/>
          <w:rtl/>
        </w:rPr>
        <w:t xml:space="preserve"> </w:t>
      </w:r>
      <w:r w:rsidRPr="00FB2F54">
        <w:rPr>
          <w:rFonts w:cs="FrankRuehl" w:hint="cs"/>
          <w:b/>
          <w:bCs/>
          <w:sz w:val="18"/>
          <w:rtl/>
        </w:rPr>
        <w:t>השינויים</w:t>
      </w:r>
      <w:r w:rsidRPr="00FB2F54">
        <w:rPr>
          <w:rFonts w:cs="FrankRuehl"/>
          <w:b/>
          <w:bCs/>
          <w:sz w:val="18"/>
          <w:rtl/>
        </w:rPr>
        <w:t xml:space="preserve"> </w:t>
      </w:r>
      <w:r w:rsidRPr="00FB2F54">
        <w:rPr>
          <w:rFonts w:cs="FrankRuehl" w:hint="cs"/>
          <w:b/>
          <w:bCs/>
          <w:sz w:val="18"/>
          <w:rtl/>
        </w:rPr>
        <w:t>בתקציב</w:t>
      </w:r>
      <w:r w:rsidRPr="00FB2F54">
        <w:rPr>
          <w:rFonts w:cs="FrankRuehl"/>
          <w:b/>
          <w:bCs/>
          <w:sz w:val="18"/>
          <w:rtl/>
        </w:rPr>
        <w:t xml:space="preserve"> </w:t>
      </w:r>
      <w:r w:rsidRPr="00FB2F54">
        <w:rPr>
          <w:rFonts w:cs="FrankRuehl" w:hint="cs"/>
          <w:b/>
          <w:bCs/>
          <w:sz w:val="18"/>
          <w:rtl/>
        </w:rPr>
        <w:t>המדינה</w:t>
      </w:r>
      <w:r w:rsidRPr="00FB2F54">
        <w:rPr>
          <w:rFonts w:cs="FrankRuehl" w:hint="cs"/>
          <w:sz w:val="18"/>
          <w:rtl/>
        </w:rPr>
        <w:t>, 24.7.13.</w:t>
      </w:r>
    </w:p>
  </w:footnote>
  <w:footnote w:id="90">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דוח הצוות לשיפור עבודת המטה ויכולות הביצוע של משרדי הממשלה ממרץ 2013.</w:t>
      </w:r>
    </w:p>
  </w:footnote>
  <w:footnote w:id="91">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דוח הצוות לשיפור עבודת המטה ויכולות הביצוע של משרדי הממשלה ממרץ 2013, עמ' 17.</w:t>
      </w:r>
    </w:p>
  </w:footnote>
  <w:footnote w:id="92">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כולל תקנות שבהן לא היה ביצוע בפועל. </w:t>
      </w:r>
    </w:p>
  </w:footnote>
  <w:footnote w:id="93">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החלטה 482 מיום 30.6.13.</w:t>
      </w:r>
    </w:p>
  </w:footnote>
  <w:footnote w:id="94">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כולל תקנות שבהן לא היה ביצוע בפועל.</w:t>
      </w:r>
    </w:p>
  </w:footnote>
  <w:footnote w:id="95">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תחום 2431.</w:t>
      </w:r>
    </w:p>
  </w:footnote>
  <w:footnote w:id="96">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תחום 2420.</w:t>
      </w:r>
    </w:p>
  </w:footnote>
  <w:footnote w:id="97">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תכנית 242002.</w:t>
      </w:r>
    </w:p>
  </w:footnote>
  <w:footnote w:id="98">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תחום 242003.</w:t>
      </w:r>
    </w:p>
  </w:footnote>
  <w:footnote w:id="99">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תקנה 24200201.</w:t>
      </w:r>
    </w:p>
  </w:footnote>
  <w:footnote w:id="100">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תקנה 24200302.</w:t>
      </w:r>
    </w:p>
  </w:footnote>
  <w:footnote w:id="101">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תחום 2420.</w:t>
      </w:r>
    </w:p>
  </w:footnote>
  <w:footnote w:id="102">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תקנה 24200318.</w:t>
      </w:r>
    </w:p>
  </w:footnote>
  <w:footnote w:id="103">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תקנה 24194801.</w:t>
      </w:r>
    </w:p>
  </w:footnote>
  <w:footnote w:id="104">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אבי בן בסט ומומי דהן, בספרם </w:t>
      </w:r>
      <w:r w:rsidRPr="00FB2F54">
        <w:rPr>
          <w:rFonts w:cs="FrankRuehl"/>
          <w:b/>
          <w:bCs/>
          <w:sz w:val="18"/>
          <w:rtl/>
        </w:rPr>
        <w:t xml:space="preserve">"מאזן </w:t>
      </w:r>
      <w:r w:rsidRPr="00FB2F54">
        <w:rPr>
          <w:rFonts w:cs="FrankRuehl" w:hint="cs"/>
          <w:b/>
          <w:bCs/>
          <w:sz w:val="18"/>
          <w:rtl/>
        </w:rPr>
        <w:t>הכוחות</w:t>
      </w:r>
      <w:r w:rsidRPr="00FB2F54">
        <w:rPr>
          <w:rFonts w:cs="FrankRuehl"/>
          <w:b/>
          <w:bCs/>
          <w:sz w:val="18"/>
          <w:rtl/>
        </w:rPr>
        <w:t xml:space="preserve"> </w:t>
      </w:r>
      <w:r w:rsidRPr="00FB2F54">
        <w:rPr>
          <w:rFonts w:cs="FrankRuehl" w:hint="cs"/>
          <w:b/>
          <w:bCs/>
          <w:sz w:val="18"/>
          <w:rtl/>
        </w:rPr>
        <w:t>בתהליך</w:t>
      </w:r>
      <w:r w:rsidRPr="00FB2F54">
        <w:rPr>
          <w:rFonts w:cs="FrankRuehl"/>
          <w:b/>
          <w:bCs/>
          <w:sz w:val="18"/>
          <w:rtl/>
        </w:rPr>
        <w:t xml:space="preserve"> </w:t>
      </w:r>
      <w:r w:rsidRPr="00FB2F54">
        <w:rPr>
          <w:rFonts w:cs="FrankRuehl" w:hint="cs"/>
          <w:b/>
          <w:bCs/>
          <w:sz w:val="18"/>
          <w:rtl/>
        </w:rPr>
        <w:t>התקצוב</w:t>
      </w:r>
      <w:r w:rsidRPr="00FB2F54">
        <w:rPr>
          <w:rFonts w:cs="FrankRuehl" w:hint="cs"/>
          <w:sz w:val="18"/>
          <w:rtl/>
        </w:rPr>
        <w:t xml:space="preserve">" בפרק ט' "הצעה לרפורמה בתהליך התקצוב בישראל" עמ' 179, מציעים כי העברה תקציבית בין תקנה לתקנה תיעשה על ידי המשרד הרלוונטי ובדיווח לחשב המשרד, וכי במקרים חריגים יהיה החשב רשאי להתנות את ביצוע השינוי באישור שר האוצר. </w:t>
      </w:r>
    </w:p>
  </w:footnote>
  <w:footnote w:id="105">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7/11.</w:t>
      </w:r>
    </w:p>
  </w:footnote>
  <w:footnote w:id="106">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31/2008 מיוני 2008; 24/2009 מאוגוסט 2009; 12/2010 ממרץ 2010; 9/2012 ממרץ 2012.</w:t>
      </w:r>
    </w:p>
  </w:footnote>
  <w:footnote w:id="107">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דוח הצוות לשיפור עבודת המטה ויכולות הביצוע של משרדי הממשלה ממרץ 2013, עמ' 14.</w:t>
      </w:r>
    </w:p>
  </w:footnote>
  <w:footnote w:id="108">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החלטת ממשלה מספר 5000 מ-30.7.12, בנושא חבילת צעדים לצמצום הגירעון ולהתמודדות עם השלכות המשבר בכלכלה העולמית על המשק הישראלי ועל השינוי בסדרי העדיפויות.</w:t>
      </w:r>
    </w:p>
  </w:footnote>
  <w:footnote w:id="109">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eastAsia"/>
          <w:sz w:val="18"/>
          <w:rtl/>
        </w:rPr>
        <w:t>תקציב</w:t>
      </w:r>
      <w:r w:rsidRPr="00FB2F54">
        <w:rPr>
          <w:rFonts w:cs="FrankRuehl"/>
          <w:sz w:val="18"/>
          <w:rtl/>
        </w:rPr>
        <w:t xml:space="preserve"> משרד הבריאות </w:t>
      </w:r>
      <w:r w:rsidRPr="00FB2F54">
        <w:rPr>
          <w:rFonts w:cs="FrankRuehl" w:hint="eastAsia"/>
          <w:sz w:val="18"/>
          <w:rtl/>
        </w:rPr>
        <w:t>כולל</w:t>
      </w:r>
      <w:r w:rsidRPr="00FB2F54">
        <w:rPr>
          <w:rFonts w:cs="FrankRuehl"/>
          <w:sz w:val="18"/>
          <w:rtl/>
        </w:rPr>
        <w:t xml:space="preserve"> תקציב הפיתוח </w:t>
      </w:r>
      <w:r w:rsidRPr="00FB2F54">
        <w:rPr>
          <w:rFonts w:cs="FrankRuehl" w:hint="eastAsia"/>
          <w:sz w:val="18"/>
          <w:rtl/>
        </w:rPr>
        <w:t>לשנת</w:t>
      </w:r>
      <w:r w:rsidRPr="00FB2F54">
        <w:rPr>
          <w:rFonts w:cs="FrankRuehl"/>
          <w:sz w:val="18"/>
          <w:rtl/>
        </w:rPr>
        <w:t xml:space="preserve"> 2012 </w:t>
      </w:r>
      <w:r w:rsidRPr="00FB2F54">
        <w:rPr>
          <w:rFonts w:cs="FrankRuehl" w:hint="eastAsia"/>
          <w:sz w:val="18"/>
          <w:rtl/>
        </w:rPr>
        <w:t>הסתכם</w:t>
      </w:r>
      <w:r w:rsidRPr="00FB2F54">
        <w:rPr>
          <w:rFonts w:cs="FrankRuehl"/>
          <w:sz w:val="18"/>
          <w:rtl/>
        </w:rPr>
        <w:t xml:space="preserve"> </w:t>
      </w:r>
      <w:r w:rsidRPr="00FB2F54">
        <w:rPr>
          <w:rFonts w:cs="FrankRuehl" w:hint="eastAsia"/>
          <w:sz w:val="18"/>
          <w:rtl/>
        </w:rPr>
        <w:t>ב</w:t>
      </w:r>
      <w:r w:rsidRPr="00FB2F54">
        <w:rPr>
          <w:rFonts w:cs="FrankRuehl"/>
          <w:sz w:val="18"/>
          <w:rtl/>
        </w:rPr>
        <w:t>-24.3 מיליארד ש"ח</w:t>
      </w:r>
      <w:r w:rsidRPr="00FB2F54">
        <w:rPr>
          <w:rFonts w:cs="FrankRuehl" w:hint="cs"/>
          <w:sz w:val="18"/>
          <w:rtl/>
        </w:rPr>
        <w:t>,</w:t>
      </w:r>
      <w:r w:rsidRPr="00FB2F54">
        <w:rPr>
          <w:rFonts w:cs="FrankRuehl"/>
          <w:sz w:val="18"/>
          <w:rtl/>
        </w:rPr>
        <w:t xml:space="preserve"> מתוכם 17.5 מיליארד ש"ח </w:t>
      </w:r>
      <w:r w:rsidRPr="00FB2F54">
        <w:rPr>
          <w:rFonts w:cs="FrankRuehl" w:hint="cs"/>
          <w:sz w:val="18"/>
          <w:rtl/>
        </w:rPr>
        <w:t>ב</w:t>
      </w:r>
      <w:r w:rsidRPr="00FB2F54">
        <w:rPr>
          <w:rFonts w:cs="FrankRuehl"/>
          <w:sz w:val="18"/>
          <w:rtl/>
        </w:rPr>
        <w:t xml:space="preserve">עבור חוק ביטוח בריאות ממלכתי. מכאן שהשלמת סל הבריאות על פי חוק ביטוח בריאות ממלכתי מהווה </w:t>
      </w:r>
      <w:r w:rsidRPr="00FB2F54">
        <w:rPr>
          <w:rFonts w:cs="FrankRuehl" w:hint="cs"/>
          <w:sz w:val="18"/>
          <w:rtl/>
        </w:rPr>
        <w:t>72</w:t>
      </w:r>
      <w:r w:rsidRPr="00FB2F54">
        <w:rPr>
          <w:rFonts w:cs="FrankRuehl"/>
          <w:sz w:val="18"/>
          <w:rtl/>
        </w:rPr>
        <w:t xml:space="preserve">% </w:t>
      </w:r>
      <w:r w:rsidRPr="00FB2F54">
        <w:rPr>
          <w:rFonts w:cs="FrankRuehl" w:hint="eastAsia"/>
          <w:sz w:val="18"/>
          <w:rtl/>
        </w:rPr>
        <w:t>אחוז</w:t>
      </w:r>
      <w:r w:rsidRPr="00FB2F54">
        <w:rPr>
          <w:rFonts w:cs="FrankRuehl"/>
          <w:sz w:val="18"/>
          <w:rtl/>
        </w:rPr>
        <w:t xml:space="preserve"> </w:t>
      </w:r>
      <w:r w:rsidRPr="00FB2F54">
        <w:rPr>
          <w:rFonts w:cs="FrankRuehl" w:hint="eastAsia"/>
          <w:sz w:val="18"/>
          <w:rtl/>
        </w:rPr>
        <w:t>מתקציב</w:t>
      </w:r>
      <w:r w:rsidRPr="00FB2F54">
        <w:rPr>
          <w:rFonts w:cs="FrankRuehl"/>
          <w:sz w:val="18"/>
          <w:rtl/>
        </w:rPr>
        <w:t xml:space="preserve"> </w:t>
      </w:r>
      <w:r w:rsidRPr="00FB2F54">
        <w:rPr>
          <w:rFonts w:cs="FrankRuehl" w:hint="eastAsia"/>
          <w:sz w:val="18"/>
          <w:rtl/>
        </w:rPr>
        <w:t>המשרד</w:t>
      </w:r>
      <w:r w:rsidRPr="00FB2F54">
        <w:rPr>
          <w:rFonts w:cs="FrankRuehl"/>
          <w:sz w:val="18"/>
          <w:rtl/>
        </w:rPr>
        <w:t>.</w:t>
      </w:r>
    </w:p>
  </w:footnote>
  <w:footnote w:id="110">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 xml:space="preserve">מבקר המדינה, </w:t>
      </w:r>
      <w:r w:rsidRPr="00FB2F54">
        <w:rPr>
          <w:rFonts w:cs="FrankRuehl"/>
          <w:b/>
          <w:bCs/>
          <w:sz w:val="18"/>
          <w:rtl/>
        </w:rPr>
        <w:t xml:space="preserve">דוח שנתי </w:t>
      </w:r>
      <w:r w:rsidRPr="00FB2F54">
        <w:rPr>
          <w:rFonts w:cs="FrankRuehl" w:hint="cs"/>
          <w:b/>
          <w:bCs/>
          <w:sz w:val="18"/>
          <w:rtl/>
        </w:rPr>
        <w:t>63ג</w:t>
      </w:r>
      <w:r w:rsidRPr="00FB2F54">
        <w:rPr>
          <w:rFonts w:cs="FrankRuehl"/>
          <w:sz w:val="18"/>
          <w:rtl/>
        </w:rPr>
        <w:t xml:space="preserve"> (20</w:t>
      </w:r>
      <w:r w:rsidRPr="00FB2F54">
        <w:rPr>
          <w:rFonts w:cs="FrankRuehl" w:hint="cs"/>
          <w:sz w:val="18"/>
          <w:rtl/>
        </w:rPr>
        <w:t>13</w:t>
      </w:r>
      <w:r w:rsidRPr="00FB2F54">
        <w:rPr>
          <w:rFonts w:cs="FrankRuehl"/>
          <w:sz w:val="18"/>
          <w:rtl/>
        </w:rPr>
        <w:t>), "</w:t>
      </w:r>
      <w:r w:rsidRPr="00FB2F54">
        <w:rPr>
          <w:rFonts w:cs="FrankRuehl" w:hint="cs"/>
          <w:sz w:val="18"/>
          <w:rtl/>
        </w:rPr>
        <w:t>בינוי ותשתיות במערכת הבריאות</w:t>
      </w:r>
      <w:r w:rsidRPr="00FB2F54">
        <w:rPr>
          <w:rFonts w:cs="FrankRuehl"/>
          <w:sz w:val="18"/>
          <w:rtl/>
        </w:rPr>
        <w:t xml:space="preserve">", עמ' </w:t>
      </w:r>
      <w:r w:rsidRPr="00FB2F54">
        <w:rPr>
          <w:rFonts w:cs="FrankRuehl" w:hint="cs"/>
          <w:sz w:val="18"/>
          <w:rtl/>
        </w:rPr>
        <w:t>761.</w:t>
      </w:r>
    </w:p>
  </w:footnote>
  <w:footnote w:id="111">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מרכז</w:t>
      </w:r>
      <w:r w:rsidRPr="00FB2F54">
        <w:rPr>
          <w:rFonts w:cs="FrankRuehl"/>
          <w:sz w:val="18"/>
          <w:rtl/>
        </w:rPr>
        <w:t xml:space="preserve"> </w:t>
      </w:r>
      <w:r w:rsidRPr="00FB2F54">
        <w:rPr>
          <w:rFonts w:cs="FrankRuehl" w:hint="cs"/>
          <w:sz w:val="18"/>
          <w:rtl/>
        </w:rPr>
        <w:t>המחקר</w:t>
      </w:r>
      <w:r w:rsidRPr="00FB2F54">
        <w:rPr>
          <w:rFonts w:cs="FrankRuehl"/>
          <w:sz w:val="18"/>
          <w:rtl/>
        </w:rPr>
        <w:t xml:space="preserve"> </w:t>
      </w:r>
      <w:r w:rsidRPr="00FB2F54">
        <w:rPr>
          <w:rFonts w:cs="FrankRuehl" w:hint="cs"/>
          <w:sz w:val="18"/>
          <w:rtl/>
        </w:rPr>
        <w:t>והמידע</w:t>
      </w:r>
      <w:r w:rsidRPr="00FB2F54">
        <w:rPr>
          <w:rFonts w:cs="FrankRuehl"/>
          <w:sz w:val="18"/>
          <w:rtl/>
        </w:rPr>
        <w:t xml:space="preserve"> </w:t>
      </w:r>
      <w:r w:rsidRPr="00FB2F54">
        <w:rPr>
          <w:rFonts w:cs="FrankRuehl" w:hint="cs"/>
          <w:sz w:val="18"/>
          <w:rtl/>
        </w:rPr>
        <w:t>של</w:t>
      </w:r>
      <w:r w:rsidRPr="00FB2F54">
        <w:rPr>
          <w:rFonts w:cs="FrankRuehl"/>
          <w:sz w:val="18"/>
          <w:rtl/>
        </w:rPr>
        <w:t xml:space="preserve"> </w:t>
      </w:r>
      <w:r w:rsidRPr="00FB2F54">
        <w:rPr>
          <w:rFonts w:cs="FrankRuehl" w:hint="cs"/>
          <w:sz w:val="18"/>
          <w:rtl/>
        </w:rPr>
        <w:t>הכנסת "</w:t>
      </w:r>
      <w:r w:rsidRPr="00FB2F54">
        <w:rPr>
          <w:rFonts w:cs="FrankRuehl" w:hint="cs"/>
          <w:b/>
          <w:bCs/>
          <w:sz w:val="18"/>
          <w:rtl/>
        </w:rPr>
        <w:t>תיאור</w:t>
      </w:r>
      <w:r w:rsidRPr="00FB2F54">
        <w:rPr>
          <w:rFonts w:cs="FrankRuehl"/>
          <w:b/>
          <w:bCs/>
          <w:sz w:val="18"/>
          <w:rtl/>
        </w:rPr>
        <w:t xml:space="preserve"> </w:t>
      </w:r>
      <w:r w:rsidRPr="00FB2F54">
        <w:rPr>
          <w:rFonts w:cs="FrankRuehl" w:hint="cs"/>
          <w:b/>
          <w:bCs/>
          <w:sz w:val="18"/>
          <w:rtl/>
        </w:rPr>
        <w:t>וניתוח</w:t>
      </w:r>
      <w:r w:rsidRPr="00FB2F54">
        <w:rPr>
          <w:rFonts w:cs="FrankRuehl"/>
          <w:b/>
          <w:bCs/>
          <w:sz w:val="18"/>
          <w:rtl/>
        </w:rPr>
        <w:t xml:space="preserve"> </w:t>
      </w:r>
      <w:r w:rsidRPr="00FB2F54">
        <w:rPr>
          <w:rFonts w:cs="FrankRuehl" w:hint="cs"/>
          <w:b/>
          <w:bCs/>
          <w:sz w:val="18"/>
          <w:rtl/>
        </w:rPr>
        <w:t>השינויים</w:t>
      </w:r>
      <w:r w:rsidRPr="00FB2F54">
        <w:rPr>
          <w:rFonts w:cs="FrankRuehl"/>
          <w:b/>
          <w:bCs/>
          <w:sz w:val="18"/>
          <w:rtl/>
        </w:rPr>
        <w:t xml:space="preserve"> </w:t>
      </w:r>
      <w:r w:rsidRPr="00FB2F54">
        <w:rPr>
          <w:rFonts w:cs="FrankRuehl" w:hint="cs"/>
          <w:b/>
          <w:bCs/>
          <w:sz w:val="18"/>
          <w:rtl/>
        </w:rPr>
        <w:t>בתקציב</w:t>
      </w:r>
      <w:r w:rsidRPr="00FB2F54">
        <w:rPr>
          <w:rFonts w:cs="FrankRuehl"/>
          <w:b/>
          <w:bCs/>
          <w:sz w:val="18"/>
          <w:rtl/>
        </w:rPr>
        <w:t xml:space="preserve"> </w:t>
      </w:r>
      <w:r w:rsidRPr="00FB2F54">
        <w:rPr>
          <w:rFonts w:cs="FrankRuehl" w:hint="cs"/>
          <w:b/>
          <w:bCs/>
          <w:sz w:val="18"/>
          <w:rtl/>
        </w:rPr>
        <w:t>המדינה</w:t>
      </w:r>
      <w:r w:rsidRPr="00FB2F54">
        <w:rPr>
          <w:rFonts w:cs="FrankRuehl"/>
          <w:b/>
          <w:bCs/>
          <w:sz w:val="18"/>
          <w:rtl/>
        </w:rPr>
        <w:t>",</w:t>
      </w:r>
      <w:r w:rsidRPr="00FB2F54">
        <w:rPr>
          <w:rFonts w:cs="FrankRuehl" w:hint="cs"/>
          <w:sz w:val="18"/>
          <w:rtl/>
        </w:rPr>
        <w:t xml:space="preserve"> 24.7.13, עמוד 20.</w:t>
      </w:r>
    </w:p>
  </w:footnote>
  <w:footnote w:id="112">
    <w:p w:rsidR="005F120C" w:rsidRPr="00FB2F54" w:rsidP="00C53797">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 xml:space="preserve">מבקר המדינה, </w:t>
      </w:r>
      <w:r w:rsidRPr="00FB2F54">
        <w:rPr>
          <w:rFonts w:cs="FrankRuehl"/>
          <w:b/>
          <w:bCs/>
          <w:sz w:val="18"/>
          <w:rtl/>
        </w:rPr>
        <w:t xml:space="preserve">דוח </w:t>
      </w:r>
      <w:r w:rsidRPr="00FB2F54">
        <w:rPr>
          <w:rFonts w:cs="FrankRuehl" w:hint="cs"/>
          <w:b/>
          <w:bCs/>
          <w:sz w:val="18"/>
          <w:rtl/>
        </w:rPr>
        <w:t>55ב</w:t>
      </w:r>
      <w:r w:rsidRPr="00FB2F54">
        <w:rPr>
          <w:rFonts w:cs="FrankRuehl"/>
          <w:sz w:val="18"/>
          <w:rtl/>
        </w:rPr>
        <w:t xml:space="preserve">, עמ' </w:t>
      </w:r>
      <w:r w:rsidRPr="00FB2F54">
        <w:rPr>
          <w:rFonts w:cs="FrankRuehl" w:hint="cs"/>
          <w:sz w:val="18"/>
          <w:rtl/>
        </w:rPr>
        <w:t>207.</w:t>
      </w:r>
    </w:p>
  </w:footnote>
  <w:footnote w:id="113">
    <w:p w:rsidR="005F120C" w:rsidRPr="00FB2F54" w:rsidP="00C53797">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 xml:space="preserve">מבקר המדינה, </w:t>
      </w:r>
      <w:r w:rsidRPr="00FB2F54">
        <w:rPr>
          <w:rFonts w:cs="FrankRuehl"/>
          <w:b/>
          <w:bCs/>
          <w:sz w:val="18"/>
          <w:rtl/>
        </w:rPr>
        <w:t xml:space="preserve">דוח שנתי </w:t>
      </w:r>
      <w:r w:rsidRPr="00FB2F54">
        <w:rPr>
          <w:rFonts w:cs="FrankRuehl" w:hint="cs"/>
          <w:b/>
          <w:bCs/>
          <w:sz w:val="18"/>
          <w:rtl/>
        </w:rPr>
        <w:t>62</w:t>
      </w:r>
      <w:r w:rsidRPr="00FB2F54">
        <w:rPr>
          <w:rFonts w:cs="FrankRuehl"/>
          <w:sz w:val="18"/>
          <w:rtl/>
        </w:rPr>
        <w:t xml:space="preserve"> (20</w:t>
      </w:r>
      <w:r w:rsidRPr="00FB2F54">
        <w:rPr>
          <w:rFonts w:cs="FrankRuehl" w:hint="cs"/>
          <w:sz w:val="18"/>
          <w:rtl/>
        </w:rPr>
        <w:t>12</w:t>
      </w:r>
      <w:r w:rsidRPr="00FB2F54">
        <w:rPr>
          <w:rFonts w:cs="FrankRuehl"/>
          <w:sz w:val="18"/>
          <w:rtl/>
        </w:rPr>
        <w:t>), "</w:t>
      </w:r>
      <w:r w:rsidRPr="00FB2F54">
        <w:rPr>
          <w:rFonts w:cs="FrankRuehl" w:hint="cs"/>
          <w:sz w:val="18"/>
          <w:rtl/>
        </w:rPr>
        <w:t>תהליך הכנתו ועדכונו של תקציב המדינה</w:t>
      </w:r>
      <w:r w:rsidRPr="00FB2F54">
        <w:rPr>
          <w:rFonts w:cs="FrankRuehl"/>
          <w:sz w:val="18"/>
          <w:rtl/>
        </w:rPr>
        <w:t xml:space="preserve">", עמ' </w:t>
      </w:r>
      <w:r w:rsidRPr="00FB2F54">
        <w:rPr>
          <w:rFonts w:cs="FrankRuehl" w:hint="cs"/>
          <w:sz w:val="18"/>
          <w:rtl/>
        </w:rPr>
        <w:t>126</w:t>
      </w:r>
      <w:r w:rsidRPr="00FB2F54">
        <w:rPr>
          <w:rFonts w:cs="FrankRuehl"/>
          <w:sz w:val="18"/>
          <w:rtl/>
        </w:rPr>
        <w:t>.</w:t>
      </w:r>
    </w:p>
  </w:footnote>
  <w:footnote w:id="114">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בתי החולים הם מפעלים עסקיים.</w:t>
      </w:r>
    </w:p>
  </w:footnote>
  <w:footnote w:id="115">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 xml:space="preserve">בסיס מצטבר - עיתוי ההכרה בהכנסה או בהוצאה הוא תאריך העסקה שבגינה נוצרה ההכנסה או ההוצאה, ולא תאריך התשלום או התקבול בפועל. </w:t>
      </w:r>
    </w:p>
  </w:footnote>
  <w:footnote w:id="116">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בסיס מזומן - עיתוי ההכרה בהכנסה או בהוצאה הוא תאריך התשלום או התקבול בפועל.</w:t>
      </w:r>
    </w:p>
  </w:footnote>
  <w:footnote w:id="117">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מבקר המדינה, </w:t>
      </w:r>
      <w:r w:rsidRPr="00FB2F54">
        <w:rPr>
          <w:rFonts w:cs="FrankRuehl" w:hint="cs"/>
          <w:b/>
          <w:bCs/>
          <w:sz w:val="18"/>
          <w:rtl/>
        </w:rPr>
        <w:t>דוח</w:t>
      </w:r>
      <w:r w:rsidRPr="00FB2F54">
        <w:rPr>
          <w:rFonts w:cs="FrankRuehl"/>
          <w:b/>
          <w:bCs/>
          <w:sz w:val="18"/>
          <w:rtl/>
        </w:rPr>
        <w:t xml:space="preserve"> </w:t>
      </w:r>
      <w:r w:rsidRPr="00FB2F54">
        <w:rPr>
          <w:rFonts w:cs="FrankRuehl" w:hint="cs"/>
          <w:b/>
          <w:bCs/>
          <w:sz w:val="18"/>
          <w:rtl/>
        </w:rPr>
        <w:t>שנתי</w:t>
      </w:r>
      <w:r w:rsidRPr="00FB2F54">
        <w:rPr>
          <w:rFonts w:cs="FrankRuehl"/>
          <w:b/>
          <w:bCs/>
          <w:sz w:val="18"/>
          <w:rtl/>
        </w:rPr>
        <w:t xml:space="preserve"> 54ב</w:t>
      </w:r>
      <w:r w:rsidRPr="00FB2F54">
        <w:rPr>
          <w:rFonts w:cs="FrankRuehl" w:hint="cs"/>
          <w:sz w:val="18"/>
          <w:rtl/>
        </w:rPr>
        <w:t xml:space="preserve"> (2004), בפרק "מחיר שירותי בריאות בבתי החולים הכלליים", עמ' 445.</w:t>
      </w:r>
    </w:p>
  </w:footnote>
  <w:footnote w:id="118">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מבקר המדינה, </w:t>
      </w:r>
      <w:r w:rsidRPr="00FB2F54">
        <w:rPr>
          <w:rFonts w:cs="FrankRuehl" w:hint="cs"/>
          <w:b/>
          <w:bCs/>
          <w:sz w:val="18"/>
          <w:rtl/>
        </w:rPr>
        <w:t>דוח</w:t>
      </w:r>
      <w:r w:rsidRPr="00FB2F54">
        <w:rPr>
          <w:rFonts w:cs="FrankRuehl"/>
          <w:b/>
          <w:bCs/>
          <w:sz w:val="18"/>
          <w:rtl/>
        </w:rPr>
        <w:t xml:space="preserve"> 63</w:t>
      </w:r>
      <w:r w:rsidRPr="00FB2F54">
        <w:rPr>
          <w:rFonts w:cs="FrankRuehl" w:hint="cs"/>
          <w:b/>
          <w:bCs/>
          <w:sz w:val="18"/>
          <w:rtl/>
        </w:rPr>
        <w:t>ב</w:t>
      </w:r>
      <w:r w:rsidRPr="00FB2F54">
        <w:rPr>
          <w:rFonts w:cs="FrankRuehl" w:hint="cs"/>
          <w:sz w:val="18"/>
          <w:rtl/>
        </w:rPr>
        <w:t xml:space="preserve"> (2013), בפרק היבטים במערכת הרפואה הפרטית-מדיניות, אסדרה וכלי פיקוח, עמ' 601 דוח שנתי 59ב (2009), בפרק "תאגידי הבריאות ליד בתי החולים הכלליים ממשלתיים", עמ' 464.</w:t>
      </w:r>
    </w:p>
  </w:footnote>
  <w:footnote w:id="119">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החלטה מספר 1622.</w:t>
      </w:r>
    </w:p>
  </w:footnote>
  <w:footnote w:id="120">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לדוגמה תקציב המדינה שאושר לשנים 2012-2011, לא כלל סבסוד למרכז הרפואי שיבא.</w:t>
      </w:r>
    </w:p>
  </w:footnote>
  <w:footnote w:id="121">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לגבי ליקויים בתהליך התכנון של תקציב המדינה בכללותו ראו מבקר המדינה, </w:t>
      </w:r>
      <w:r w:rsidRPr="00FB2F54">
        <w:rPr>
          <w:rFonts w:cs="FrankRuehl" w:hint="cs"/>
          <w:b/>
          <w:bCs/>
          <w:sz w:val="18"/>
          <w:rtl/>
        </w:rPr>
        <w:t>דוח</w:t>
      </w:r>
      <w:r w:rsidRPr="00FB2F54">
        <w:rPr>
          <w:rFonts w:cs="FrankRuehl"/>
          <w:b/>
          <w:bCs/>
          <w:sz w:val="18"/>
          <w:rtl/>
        </w:rPr>
        <w:t xml:space="preserve"> 62 </w:t>
      </w:r>
      <w:r w:rsidRPr="00FB2F54">
        <w:rPr>
          <w:rFonts w:cs="FrankRuehl" w:hint="cs"/>
          <w:sz w:val="18"/>
          <w:rtl/>
        </w:rPr>
        <w:t>(2011), בפרק "תהליך הכנתו ועדכונו של תקציב המדינה", עמ' 131.</w:t>
      </w:r>
    </w:p>
  </w:footnote>
  <w:footnote w:id="122">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עובדי </w:t>
      </w:r>
      <w:r w:rsidRPr="00FB2F54">
        <w:rPr>
          <w:rFonts w:cs="FrankRuehl" w:hint="cs"/>
          <w:sz w:val="18"/>
          <w:rtl/>
        </w:rPr>
        <w:t>אג"ת</w:t>
      </w:r>
      <w:r w:rsidRPr="00FB2F54">
        <w:rPr>
          <w:rFonts w:cs="FrankRuehl" w:hint="cs"/>
          <w:sz w:val="18"/>
          <w:rtl/>
        </w:rPr>
        <w:t xml:space="preserve"> במשרד הבריאות טענו בפני נציגי משרד מבקר המדינה שלפני כמה שנים נערכה בדיקת צרכים לצורך תקצוב, אולם לא המציאו מסמכים ואסמכתאות המעידים על כך.</w:t>
      </w:r>
    </w:p>
  </w:footnote>
  <w:footnote w:id="123">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מבקר המדינה, </w:t>
      </w:r>
      <w:r w:rsidRPr="00FB2F54">
        <w:rPr>
          <w:rFonts w:cs="FrankRuehl" w:hint="cs"/>
          <w:b/>
          <w:bCs/>
          <w:sz w:val="18"/>
          <w:rtl/>
        </w:rPr>
        <w:t>דוח שנתי 59ב</w:t>
      </w:r>
      <w:r w:rsidRPr="00FB2F54">
        <w:rPr>
          <w:rFonts w:cs="FrankRuehl" w:hint="cs"/>
          <w:sz w:val="18"/>
          <w:rtl/>
        </w:rPr>
        <w:t xml:space="preserve"> (2009), בנושא "כוח אדם רפואי וסיעודי - תמונת מצב", עמ' 388 ואילך.</w:t>
      </w:r>
    </w:p>
  </w:footnote>
  <w:footnote w:id="124">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סקירה של ההתפתחויות הכלכליות בחודשים האחרונים, אפריל עד ספטמבר 2013, דצמבר 2013.</w:t>
      </w:r>
    </w:p>
  </w:footnote>
  <w:footnote w:id="125">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עוד בעניין הנזק שנגרם בשל ההנחות שבתי החולים נותנים לקופות החולים, ראו מבקר המדינה, </w:t>
      </w:r>
      <w:r w:rsidRPr="00FB2F54">
        <w:rPr>
          <w:rFonts w:cs="FrankRuehl"/>
          <w:b/>
          <w:bCs/>
          <w:sz w:val="18"/>
          <w:rtl/>
        </w:rPr>
        <w:t xml:space="preserve">דוח שנתי </w:t>
      </w:r>
      <w:r w:rsidRPr="00FB2F54">
        <w:rPr>
          <w:rFonts w:cs="FrankRuehl" w:hint="cs"/>
          <w:b/>
          <w:bCs/>
          <w:sz w:val="18"/>
          <w:rtl/>
        </w:rPr>
        <w:t>60ב</w:t>
      </w:r>
      <w:r w:rsidRPr="00FB2F54">
        <w:rPr>
          <w:rFonts w:cs="FrankRuehl"/>
          <w:sz w:val="18"/>
          <w:rtl/>
        </w:rPr>
        <w:t xml:space="preserve"> (20</w:t>
      </w:r>
      <w:r w:rsidRPr="00FB2F54">
        <w:rPr>
          <w:rFonts w:cs="FrankRuehl" w:hint="cs"/>
          <w:sz w:val="18"/>
          <w:rtl/>
        </w:rPr>
        <w:t>10</w:t>
      </w:r>
      <w:r w:rsidRPr="00FB2F54">
        <w:rPr>
          <w:rFonts w:cs="FrankRuehl"/>
          <w:sz w:val="18"/>
          <w:rtl/>
        </w:rPr>
        <w:t>), "</w:t>
      </w:r>
      <w:r w:rsidRPr="00FB2F54">
        <w:rPr>
          <w:rFonts w:cs="FrankRuehl" w:hint="cs"/>
          <w:sz w:val="18"/>
          <w:rtl/>
        </w:rPr>
        <w:t>הסדרים כלכליים בין קופות החולים לבתי החולים הכללים והשפעתם על המבוטחים</w:t>
      </w:r>
      <w:r w:rsidRPr="00FB2F54">
        <w:rPr>
          <w:rFonts w:cs="FrankRuehl"/>
          <w:sz w:val="18"/>
          <w:rtl/>
        </w:rPr>
        <w:t xml:space="preserve">", עמ' </w:t>
      </w:r>
      <w:r w:rsidRPr="00FB2F54">
        <w:rPr>
          <w:rFonts w:cs="FrankRuehl" w:hint="cs"/>
          <w:sz w:val="18"/>
          <w:rtl/>
        </w:rPr>
        <w:t>525 ו</w:t>
      </w:r>
      <w:r w:rsidRPr="00FB2F54">
        <w:rPr>
          <w:rFonts w:cs="FrankRuehl" w:hint="cs"/>
          <w:b/>
          <w:bCs/>
          <w:sz w:val="18"/>
          <w:rtl/>
        </w:rPr>
        <w:t>דוח שנתי 63ג</w:t>
      </w:r>
      <w:r w:rsidRPr="00FB2F54">
        <w:rPr>
          <w:rFonts w:cs="FrankRuehl" w:hint="cs"/>
          <w:sz w:val="18"/>
          <w:rtl/>
        </w:rPr>
        <w:t xml:space="preserve"> (2013), בנושא "בינוי ותשתיות במערכת הבריאות", עמ' 767.</w:t>
      </w:r>
    </w:p>
  </w:footnote>
  <w:footnote w:id="126">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החלטה מספר 1622.</w:t>
      </w:r>
    </w:p>
  </w:footnote>
  <w:footnote w:id="127">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חל"צ</w:t>
      </w:r>
      <w:r w:rsidRPr="00FB2F54">
        <w:rPr>
          <w:rFonts w:cs="FrankRuehl"/>
          <w:sz w:val="18"/>
          <w:rtl/>
        </w:rPr>
        <w:t xml:space="preserve"> היא חברה שבתקנונה נקבעו מטרות ציבוריות בלבד, וכן איסור על חלוקת רווחים או חלוקה אחרת לבעלי מניותיה</w:t>
      </w:r>
      <w:r w:rsidRPr="00FB2F54">
        <w:rPr>
          <w:rFonts w:cs="FrankRuehl" w:hint="cs"/>
          <w:sz w:val="18"/>
          <w:rtl/>
        </w:rPr>
        <w:t>.</w:t>
      </w:r>
      <w:r w:rsidRPr="00FB2F54">
        <w:rPr>
          <w:rFonts w:cs="FrankRuehl"/>
          <w:sz w:val="18"/>
          <w:rtl/>
        </w:rPr>
        <w:t xml:space="preserve"> חוק החברות, התשס"ז-2007</w:t>
      </w:r>
      <w:r w:rsidRPr="00FB2F54">
        <w:rPr>
          <w:rFonts w:cs="FrankRuehl" w:hint="cs"/>
          <w:sz w:val="18"/>
          <w:rtl/>
        </w:rPr>
        <w:t>, פרק ראשון א': חברה לתועלת הציבור, סימן א' חברה לתועלת הציבור - הוראות כלליות סעיף 345 א. (א).</w:t>
      </w:r>
    </w:p>
  </w:footnote>
  <w:footnote w:id="128">
    <w:p w:rsidR="005F120C" w:rsidRPr="004D10D4" w:rsidP="004D10D4">
      <w:pPr>
        <w:pStyle w:val="FootnoteText"/>
        <w:keepLines/>
        <w:spacing w:line="200" w:lineRule="exact"/>
        <w:ind w:left="397" w:hanging="397"/>
        <w:jc w:val="both"/>
        <w:rPr>
          <w:rStyle w:val="FootnoteReference"/>
          <w:rFonts w:ascii="FrankRuehl" w:hAnsi="FrankRuehl" w:cs="FrankRuehl"/>
          <w:vertAlign w:val="baseline"/>
        </w:rPr>
      </w:pPr>
      <w:r w:rsidRPr="004D10D4">
        <w:rPr>
          <w:rStyle w:val="FootnoteReference"/>
          <w:rFonts w:ascii="FrankRuehl" w:hAnsi="FrankRuehl" w:cs="FrankRuehl"/>
          <w:vertAlign w:val="baseline"/>
        </w:rPr>
        <w:footnoteRef/>
      </w:r>
      <w:r w:rsidRPr="004D10D4">
        <w:rPr>
          <w:rStyle w:val="FootnoteReference"/>
          <w:rFonts w:ascii="FrankRuehl" w:hAnsi="FrankRuehl" w:cs="FrankRuehl"/>
          <w:vertAlign w:val="baseline"/>
          <w:rtl/>
        </w:rPr>
        <w:t xml:space="preserve"> </w:t>
      </w:r>
      <w:r w:rsidRPr="004D10D4">
        <w:rPr>
          <w:rStyle w:val="FootnoteReference"/>
          <w:rFonts w:ascii="FrankRuehl" w:hAnsi="FrankRuehl" w:cs="FrankRuehl" w:hint="cs"/>
          <w:vertAlign w:val="baseline"/>
          <w:rtl/>
        </w:rPr>
        <w:tab/>
      </w:r>
      <w:r w:rsidRPr="00FB2F54">
        <w:rPr>
          <w:rFonts w:cs="FrankRuehl" w:hint="cs"/>
          <w:sz w:val="18"/>
          <w:rtl/>
        </w:rPr>
        <w:t>ראו גם "המלצות דוח הצוות לבחינת משבר הדסה", אפריל 2014.</w:t>
      </w:r>
    </w:p>
  </w:footnote>
  <w:footnote w:id="129">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הסיוע ניתן לאחר שתרומות שהובטחו להדסה לא הגיעו עקב המשבר הכלכלי העולמי, שהחל בשנת 2008.</w:t>
      </w:r>
    </w:p>
  </w:footnote>
  <w:footnote w:id="130">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sz w:val="18"/>
          <w:rtl/>
        </w:rPr>
        <w:t xml:space="preserve">המרכז הרפואי הדסה </w:t>
      </w:r>
      <w:r w:rsidRPr="00FB2F54">
        <w:rPr>
          <w:rFonts w:cs="FrankRuehl" w:hint="cs"/>
          <w:sz w:val="18"/>
          <w:rtl/>
        </w:rPr>
        <w:t xml:space="preserve">כולל </w:t>
      </w:r>
      <w:r w:rsidRPr="00FB2F54">
        <w:rPr>
          <w:rFonts w:cs="FrankRuehl"/>
          <w:sz w:val="18"/>
          <w:rtl/>
        </w:rPr>
        <w:t xml:space="preserve">בית חולים אוניברסיטאי שלישוני </w:t>
      </w:r>
      <w:r w:rsidRPr="00FB2F54">
        <w:rPr>
          <w:rFonts w:cs="FrankRuehl" w:hint="cs"/>
          <w:sz w:val="18"/>
          <w:rtl/>
        </w:rPr>
        <w:t>(</w:t>
      </w:r>
      <w:r w:rsidRPr="00FB2F54">
        <w:rPr>
          <w:rFonts w:cs="FrankRuehl"/>
          <w:sz w:val="18"/>
          <w:rtl/>
        </w:rPr>
        <w:t>בית חולים עם כלל תחומי המומחיות</w:t>
      </w:r>
      <w:r w:rsidRPr="00FB2F54">
        <w:rPr>
          <w:rFonts w:cs="FrankRuehl" w:hint="cs"/>
          <w:sz w:val="18"/>
          <w:rtl/>
        </w:rPr>
        <w:t xml:space="preserve">) </w:t>
      </w:r>
      <w:r w:rsidRPr="00FB2F54">
        <w:rPr>
          <w:rFonts w:cs="FrankRuehl"/>
          <w:sz w:val="18"/>
          <w:rtl/>
        </w:rPr>
        <w:t xml:space="preserve">בעין כרם ובית חולים קהילתי בהר הצופים. במרכז הרפואי למעלה מ-1,000 מיטות אשפוז, 36 חדרי ניתוח, תשע יחידות לטיפול נמרץ ולמעלה מ-120 מרפאות חוץ. מדי שנה בשנה מטופלים במרכז הרפואי הדסה כמיליון איש. ערכי מחזור הפעילות השנתי של המרכז הרפואי קרובים לשני מיליארד </w:t>
      </w:r>
      <w:r w:rsidRPr="00FB2F54">
        <w:rPr>
          <w:rFonts w:cs="FrankRuehl" w:hint="cs"/>
          <w:sz w:val="18"/>
          <w:rtl/>
        </w:rPr>
        <w:t>ש"ח.</w:t>
      </w:r>
    </w:p>
  </w:footnote>
  <w:footnote w:id="131">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במסגרת אישור ניהול תקין רשם התאגידים נותן אישור כי החברה מקיימת את דרישות חוק החברות (תיקון מספר 6), התשס"ז-2007 בכל הנוגע להגשת דוחות, הודעות ופרוטוקולים.</w:t>
      </w:r>
    </w:p>
  </w:footnote>
  <w:footnote w:id="132">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אתר האינטרנט של רשות התאגידים, "ניהול תקין של עמותות".</w:t>
      </w:r>
    </w:p>
  </w:footnote>
  <w:footnote w:id="133">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מבקר המדינה, </w:t>
      </w:r>
      <w:r w:rsidRPr="00FB2F54">
        <w:rPr>
          <w:rFonts w:cs="FrankRuehl" w:hint="cs"/>
          <w:b/>
          <w:bCs/>
          <w:sz w:val="18"/>
          <w:rtl/>
        </w:rPr>
        <w:t>דוח שנתי 63ג</w:t>
      </w:r>
      <w:r w:rsidRPr="00FB2F54">
        <w:rPr>
          <w:rFonts w:cs="FrankRuehl" w:hint="cs"/>
          <w:sz w:val="18"/>
          <w:rtl/>
        </w:rPr>
        <w:t xml:space="preserve"> (2013), בנושא "</w:t>
      </w:r>
      <w:r w:rsidRPr="00FB2F54">
        <w:rPr>
          <w:rFonts w:cs="FrankRuehl"/>
          <w:sz w:val="18"/>
          <w:rtl/>
        </w:rPr>
        <w:t>היבטים במערכת הרפואה הפרטית</w:t>
      </w:r>
      <w:r w:rsidRPr="00FB2F54">
        <w:rPr>
          <w:rFonts w:cs="FrankRuehl" w:hint="cs"/>
          <w:sz w:val="18"/>
          <w:rtl/>
        </w:rPr>
        <w:t xml:space="preserve"> </w:t>
      </w:r>
      <w:r w:rsidRPr="00FB2F54">
        <w:rPr>
          <w:rFonts w:cs="FrankRuehl"/>
          <w:sz w:val="18"/>
          <w:rtl/>
        </w:rPr>
        <w:t>-</w:t>
      </w:r>
      <w:r w:rsidRPr="00FB2F54">
        <w:rPr>
          <w:rFonts w:cs="FrankRuehl" w:hint="cs"/>
          <w:sz w:val="18"/>
          <w:rtl/>
        </w:rPr>
        <w:t xml:space="preserve"> </w:t>
      </w:r>
      <w:r w:rsidRPr="00FB2F54">
        <w:rPr>
          <w:rFonts w:cs="FrankRuehl"/>
          <w:sz w:val="18"/>
          <w:rtl/>
        </w:rPr>
        <w:t>מדיניות, אסדרה וכלי פיקוח</w:t>
      </w:r>
      <w:r w:rsidRPr="00FB2F54">
        <w:rPr>
          <w:rFonts w:cs="FrankRuehl" w:hint="cs"/>
          <w:sz w:val="18"/>
          <w:rtl/>
        </w:rPr>
        <w:t>", עמ' 601.</w:t>
      </w:r>
    </w:p>
  </w:footnote>
  <w:footnote w:id="134">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רופאי שיניים, מד"א </w:t>
      </w:r>
      <w:r w:rsidRPr="00FB2F54">
        <w:rPr>
          <w:rFonts w:cs="FrankRuehl" w:hint="cs"/>
          <w:sz w:val="18"/>
          <w:rtl/>
        </w:rPr>
        <w:t>וכו</w:t>
      </w:r>
      <w:r w:rsidRPr="00FB2F54">
        <w:rPr>
          <w:rFonts w:cs="FrankRuehl" w:hint="cs"/>
          <w:sz w:val="18"/>
          <w:rtl/>
        </w:rPr>
        <w:t>'.</w:t>
      </w:r>
    </w:p>
  </w:footnote>
  <w:footnote w:id="135">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חיזוק אופייה הציבורי של מערכת הבריאות; צמצום אי השוויון; קידום תחום בריאות הציבור; הבטחת איכות הרפואה ושירותי הבריאות בישראל; התאמת תשתיות שירותי הרפואה למגמות והתפתחויות עתידיות; שיפור תפקוד ורמת השירות של המשרד וחיזוק מעמדו כגורם יוזם ומוביל; הפרדה מבנית בין שלושת תפקידי משרד הבריאות.</w:t>
      </w:r>
    </w:p>
  </w:footnote>
  <w:footnote w:id="136">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מבקר המדינה, </w:t>
      </w:r>
      <w:r w:rsidRPr="00FB2F54">
        <w:rPr>
          <w:rFonts w:cs="FrankRuehl" w:hint="cs"/>
          <w:b/>
          <w:bCs/>
          <w:sz w:val="18"/>
          <w:rtl/>
        </w:rPr>
        <w:t>דוח שנתי 63ג</w:t>
      </w:r>
      <w:r w:rsidRPr="00FB2F54">
        <w:rPr>
          <w:rFonts w:cs="FrankRuehl" w:hint="cs"/>
          <w:sz w:val="18"/>
          <w:rtl/>
        </w:rPr>
        <w:t xml:space="preserve"> (2013), בנושא "בינוי ותשתיות במערכת הבריאות", עמ' 767.</w:t>
      </w:r>
    </w:p>
  </w:footnote>
  <w:footnote w:id="137">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שירותים הניתנים בשירות חוץ-אשפוזי, בעיקר במרפאות החוץ של בתי החולים.</w:t>
      </w:r>
    </w:p>
  </w:footnote>
  <w:footnote w:id="138">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בעניין זה ראו מבקר המדינה, </w:t>
      </w:r>
      <w:r w:rsidRPr="00FB2F54">
        <w:rPr>
          <w:rFonts w:cs="FrankRuehl" w:hint="cs"/>
          <w:b/>
          <w:bCs/>
          <w:sz w:val="18"/>
          <w:rtl/>
        </w:rPr>
        <w:t>דוח שנתי 63ג</w:t>
      </w:r>
      <w:r w:rsidRPr="00FB2F54">
        <w:rPr>
          <w:rFonts w:cs="FrankRuehl" w:hint="cs"/>
          <w:sz w:val="18"/>
          <w:rtl/>
        </w:rPr>
        <w:t xml:space="preserve"> (2012), בנושא "ריבוי זיהומים במוסדות האשפוז ובקהילה", עמ' 671.</w:t>
      </w:r>
    </w:p>
  </w:footnote>
  <w:footnote w:id="139">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שירותים הניתנים בשירות חוץ-אשפוזי, בעיקר במרפאות החוץ של בתי החולים.</w:t>
      </w:r>
    </w:p>
  </w:footnote>
  <w:footnote w:id="140">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היקפי רכש כספיים שעד אליהם משלמות הקופות מחיר מלא, ותמורת צריכה החורגת מהתקרה הן משלמות מחירים מופחתים.</w:t>
      </w:r>
    </w:p>
  </w:footnote>
  <w:footnote w:id="141">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להסכמים הגלובליים יתרונות אחדים. לבתי החולים: צמצום אי-הוודאות בעניין השגת יעד הכנסותיהם, הבטחת תזרים מזומנים קבוע, אפשרות תכנון לטווח הארוך משנה ואפשרות לקבוע מחירים שיכסו את העלויות. לקופות: צמצום אי-הוודאות לגבי חלק ניכר מהוצאותיהן, חיסכון בעלויות ואפשרות תכנון של פעולות לטווח הארוך משנה. </w:t>
      </w:r>
    </w:p>
  </w:footnote>
  <w:footnote w:id="142">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hint="cs"/>
          <w:sz w:val="18"/>
          <w:rtl/>
        </w:rPr>
        <w:tab/>
      </w:r>
      <w:r w:rsidRPr="00FB2F54">
        <w:rPr>
          <w:rFonts w:cs="FrankRuehl" w:hint="cs"/>
          <w:sz w:val="18"/>
          <w:rtl/>
        </w:rPr>
        <w:t xml:space="preserve">ראו מבקר המדינה, </w:t>
      </w:r>
      <w:r w:rsidRPr="00FB2F54">
        <w:rPr>
          <w:rFonts w:cs="FrankRuehl" w:hint="cs"/>
          <w:b/>
          <w:bCs/>
          <w:sz w:val="18"/>
          <w:rtl/>
        </w:rPr>
        <w:t>דוח שנתי 60ב (2010)</w:t>
      </w:r>
      <w:r w:rsidRPr="00FB2F54">
        <w:rPr>
          <w:rFonts w:cs="FrankRuehl" w:hint="cs"/>
          <w:sz w:val="18"/>
          <w:rtl/>
        </w:rPr>
        <w:t>, בפרק "הסדרים כלכליים בין קופות החולים לבתי החולים הכלליי</w:t>
      </w:r>
      <w:r w:rsidRPr="00FB2F54">
        <w:rPr>
          <w:rFonts w:cs="FrankRuehl" w:hint="eastAsia"/>
          <w:sz w:val="18"/>
          <w:rtl/>
        </w:rPr>
        <w:t>ם</w:t>
      </w:r>
      <w:r w:rsidRPr="00FB2F54">
        <w:rPr>
          <w:rFonts w:cs="FrankRuehl" w:hint="cs"/>
          <w:sz w:val="18"/>
          <w:rtl/>
        </w:rPr>
        <w:t xml:space="preserve"> והשפעתם על המבוטחים", עמ' 523.</w:t>
      </w:r>
    </w:p>
  </w:footnote>
  <w:footnote w:id="143">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ההוראה ניתנה במסגרת הסכמי הייצוב שהמשרד חותם עם קופות החולים.</w:t>
      </w:r>
    </w:p>
  </w:footnote>
  <w:footnote w:id="144">
    <w:p w:rsidR="005F120C" w:rsidRPr="00FB2F54" w:rsidP="00FB2F54">
      <w:pPr>
        <w:pStyle w:val="FootnoteText"/>
        <w:keepLines/>
        <w:spacing w:line="200" w:lineRule="exact"/>
        <w:ind w:left="397" w:hanging="397"/>
        <w:jc w:val="both"/>
        <w:rPr>
          <w:rFonts w:cs="FrankRuehl"/>
          <w:sz w:val="18"/>
          <w:rtl/>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האפשרות של חולה שהחל לקבל טיפול בבית חולים מסוים להמשיך לקבל את הטיפולים הנוגעים למחלתו באותו בית חולים.</w:t>
      </w:r>
    </w:p>
  </w:footnote>
  <w:footnote w:id="145">
    <w:p w:rsidR="005F120C" w:rsidRPr="00FB2F54" w:rsidP="00FB2F54">
      <w:pPr>
        <w:pStyle w:val="FootnoteText"/>
        <w:keepLines/>
        <w:spacing w:line="200" w:lineRule="exact"/>
        <w:ind w:left="397" w:hanging="397"/>
        <w:jc w:val="both"/>
        <w:rPr>
          <w:rFonts w:cs="FrankRuehl"/>
          <w:sz w:val="18"/>
        </w:rPr>
      </w:pPr>
      <w:r w:rsidRPr="00FB2F54">
        <w:rPr>
          <w:rStyle w:val="FootnoteReference"/>
          <w:rFonts w:ascii="FrankRuehl" w:hAnsi="FrankRuehl" w:cs="FrankRuehl"/>
          <w:vertAlign w:val="baseline"/>
        </w:rPr>
        <w:footnoteRef/>
      </w:r>
      <w:r w:rsidRPr="00FB2F54">
        <w:rPr>
          <w:rFonts w:cs="FrankRuehl"/>
          <w:sz w:val="18"/>
          <w:rtl/>
        </w:rPr>
        <w:t xml:space="preserve"> </w:t>
      </w:r>
      <w:r w:rsidRPr="00FB2F54">
        <w:rPr>
          <w:rFonts w:cs="FrankRuehl"/>
          <w:sz w:val="18"/>
          <w:rtl/>
        </w:rPr>
        <w:tab/>
      </w:r>
      <w:r w:rsidRPr="00FB2F54">
        <w:rPr>
          <w:rFonts w:cs="FrankRuehl" w:hint="cs"/>
          <w:sz w:val="18"/>
          <w:rtl/>
        </w:rPr>
        <w:t xml:space="preserve">ראו גם </w:t>
      </w:r>
      <w:r w:rsidRPr="00FB2F54">
        <w:rPr>
          <w:rFonts w:cs="FrankRuehl" w:hint="cs"/>
          <w:b/>
          <w:bCs/>
          <w:sz w:val="18"/>
          <w:rtl/>
        </w:rPr>
        <w:t>כנס ים המלח ה-14</w:t>
      </w:r>
      <w:r w:rsidRPr="00FB2F54">
        <w:rPr>
          <w:rFonts w:cs="FrankRuehl" w:hint="cs"/>
          <w:sz w:val="18"/>
          <w:rtl/>
        </w:rPr>
        <w:t xml:space="preserve"> (דצמבר 2013) המכון הלאומי לחקר שירותי הבריאות ומדיניות הבריאות, בפרק "</w:t>
      </w:r>
      <w:r w:rsidRPr="00FB2F54">
        <w:rPr>
          <w:rFonts w:cs="FrankRuehl" w:hint="cs"/>
          <w:b/>
          <w:bCs/>
          <w:sz w:val="18"/>
          <w:rtl/>
        </w:rPr>
        <w:t>חלוקת האחריות בין הקהילה ובתי החולים</w:t>
      </w:r>
      <w:r w:rsidRPr="00FB2F54">
        <w:rPr>
          <w:rFonts w:cs="FrankRuehl" w:hint="cs"/>
          <w:sz w:val="18"/>
          <w:rtl/>
        </w:rPr>
        <w:t>", עמ' 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20C"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A34F21">
      <w:rPr>
        <w:rFonts w:ascii="FrankRuehl" w:hAnsi="FrankRuehl" w:cs="FrankRuehl"/>
        <w:noProof/>
        <w:szCs w:val="20"/>
        <w:rtl/>
      </w:rPr>
      <w:t>574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20C" w:rsidP="00AE4FDD">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משרד הבריאות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A34F21">
      <w:rPr>
        <w:rFonts w:ascii="FrankRuehl" w:hAnsi="FrankRuehl" w:cs="FrankRuehl"/>
        <w:noProof/>
        <w:szCs w:val="20"/>
        <w:rtl/>
      </w:rPr>
      <w:t>573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20C">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FF112C"/>
    <w:multiLevelType w:val="multilevel"/>
    <w:tmpl w:val="00D08A78"/>
    <w:lvl w:ilvl="0">
      <w:start w:val="1"/>
      <w:numFmt w:val="decimal"/>
      <w:lvlText w:val="%1."/>
      <w:lvlJc w:val="left"/>
      <w:pPr>
        <w:ind w:left="340" w:hanging="340"/>
      </w:pPr>
      <w:rPr>
        <w:rFonts w:ascii="Times New Roman" w:eastAsia="Calibri" w:hAnsi="Times New Roman"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EF44788"/>
    <w:multiLevelType w:val="multilevel"/>
    <w:tmpl w:val="B756134E"/>
    <w:lvl w:ilvl="0">
      <w:start w:val="1"/>
      <w:numFmt w:val="decimal"/>
      <w:lvlText w:val="%1."/>
      <w:lvlJc w:val="left"/>
      <w:pPr>
        <w:ind w:left="340" w:hanging="340"/>
      </w:pPr>
      <w:rPr>
        <w:rFonts w:ascii="Times New Roman" w:eastAsia="Calibri" w:hAnsi="Times New Roman"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nsid w:val="106A5FE4"/>
    <w:multiLevelType w:val="multilevel"/>
    <w:tmpl w:val="FE8E1D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0B80F75"/>
    <w:multiLevelType w:val="multilevel"/>
    <w:tmpl w:val="A6F2163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1A3C14CE"/>
    <w:multiLevelType w:val="multilevel"/>
    <w:tmpl w:val="FE8E1D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CE940E4"/>
    <w:multiLevelType w:val="multilevel"/>
    <w:tmpl w:val="4E64C7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26DC0B2B"/>
    <w:multiLevelType w:val="multilevel"/>
    <w:tmpl w:val="EB0A924E"/>
    <w:lvl w:ilvl="0">
      <w:start w:val="1"/>
      <w:numFmt w:val="decimal"/>
      <w:lvlText w:val="%1."/>
      <w:lvlJc w:val="left"/>
      <w:pPr>
        <w:ind w:left="340" w:hanging="340"/>
      </w:pPr>
      <w:rPr>
        <w:rFonts w:ascii="Times New Roman" w:eastAsia="Calibri" w:hAnsi="Times New Roman"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33A44ACE"/>
    <w:multiLevelType w:val="multilevel"/>
    <w:tmpl w:val="A91290D8"/>
    <w:lvl w:ilvl="0">
      <w:start w:val="1"/>
      <w:numFmt w:val="decimal"/>
      <w:lvlText w:val="%1."/>
      <w:lvlJc w:val="left"/>
      <w:pPr>
        <w:ind w:left="340" w:hanging="340"/>
      </w:pPr>
      <w:rPr>
        <w:rFonts w:ascii="Times New Roman" w:eastAsia="Calibri" w:hAnsi="Times New Roman"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nsid w:val="3CC34F51"/>
    <w:multiLevelType w:val="multilevel"/>
    <w:tmpl w:val="4E64C7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DD54351"/>
    <w:multiLevelType w:val="multilevel"/>
    <w:tmpl w:val="426EFF8C"/>
    <w:lvl w:ilvl="0">
      <w:start w:val="1"/>
      <w:numFmt w:val="decimal"/>
      <w:lvlText w:val="%1."/>
      <w:lvlJc w:val="left"/>
      <w:pPr>
        <w:ind w:left="340" w:hanging="340"/>
      </w:pPr>
      <w:rPr>
        <w:rFonts w:ascii="Times New Roman" w:eastAsia="Calibri" w:hAnsi="Times New Roman"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nsid w:val="3F6F336C"/>
    <w:multiLevelType w:val="multilevel"/>
    <w:tmpl w:val="FE8E1D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28B10BE"/>
    <w:multiLevelType w:val="hybridMultilevel"/>
    <w:tmpl w:val="14FC80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6FD2907"/>
    <w:multiLevelType w:val="multilevel"/>
    <w:tmpl w:val="4E64C7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4F27605B"/>
    <w:multiLevelType w:val="multilevel"/>
    <w:tmpl w:val="A6F2163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52166AA4"/>
    <w:multiLevelType w:val="multilevel"/>
    <w:tmpl w:val="37C86042"/>
    <w:lvl w:ilvl="0">
      <w:start w:val="1"/>
      <w:numFmt w:val="decimal"/>
      <w:lvlText w:val="%1."/>
      <w:lvlJc w:val="left"/>
      <w:pPr>
        <w:ind w:left="340" w:hanging="340"/>
      </w:pPr>
      <w:rPr>
        <w:rFonts w:ascii="Times New Roman" w:eastAsia="Calibri" w:hAnsi="Times New Roman"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5B1878BE"/>
    <w:multiLevelType w:val="multilevel"/>
    <w:tmpl w:val="BA2E0044"/>
    <w:lvl w:ilvl="0">
      <w:start w:val="1"/>
      <w:numFmt w:val="decimal"/>
      <w:lvlText w:val="%1."/>
      <w:lvlJc w:val="left"/>
      <w:pPr>
        <w:ind w:left="340" w:hanging="340"/>
      </w:pPr>
      <w:rPr>
        <w:rFonts w:ascii="Times New Roman" w:eastAsia="Calibri" w:hAnsi="Times New Roman"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62AB0A24"/>
    <w:multiLevelType w:val="multilevel"/>
    <w:tmpl w:val="9F28580A"/>
    <w:lvl w:ilvl="0">
      <w:start w:val="1"/>
      <w:numFmt w:val="decimal"/>
      <w:lvlText w:val="%1."/>
      <w:lvlJc w:val="left"/>
      <w:pPr>
        <w:ind w:left="482" w:hanging="340"/>
      </w:pPr>
      <w:rPr>
        <w:b w:val="0"/>
        <w:bCs w:val="0"/>
      </w:rPr>
    </w:lvl>
    <w:lvl w:ilvl="1">
      <w:start w:val="1"/>
      <w:numFmt w:val="hebrew1"/>
      <w:lvlText w:val="%2."/>
      <w:lvlJc w:val="left"/>
      <w:pPr>
        <w:ind w:left="822" w:hanging="340"/>
      </w:pPr>
    </w:lvl>
    <w:lvl w:ilvl="2">
      <w:start w:val="1"/>
      <w:numFmt w:val="decimal"/>
      <w:lvlText w:val="(%3)"/>
      <w:lvlJc w:val="left"/>
      <w:pPr>
        <w:ind w:left="1219" w:hanging="397"/>
      </w:pPr>
    </w:lvl>
    <w:lvl w:ilvl="3">
      <w:start w:val="1"/>
      <w:numFmt w:val="hebrew1"/>
      <w:lvlText w:val="(%4)"/>
      <w:lvlJc w:val="left"/>
      <w:pPr>
        <w:ind w:left="1616" w:hanging="397"/>
      </w:pPr>
    </w:lvl>
    <w:lvl w:ilvl="4">
      <w:start w:val="1"/>
      <w:numFmt w:val="lowerLetter"/>
      <w:lvlText w:val="(%5)"/>
      <w:lvlJc w:val="left"/>
      <w:pPr>
        <w:ind w:left="1939" w:hanging="357"/>
      </w:pPr>
    </w:lvl>
    <w:lvl w:ilvl="5">
      <w:start w:val="1"/>
      <w:numFmt w:val="lowerRoman"/>
      <w:lvlText w:val="(%6)"/>
      <w:lvlJc w:val="left"/>
      <w:pPr>
        <w:ind w:left="2302" w:hanging="363"/>
      </w:pPr>
    </w:lvl>
    <w:lvl w:ilvl="6">
      <w:start w:val="1"/>
      <w:numFmt w:val="decimal"/>
      <w:lvlText w:val="%7."/>
      <w:lvlJc w:val="left"/>
      <w:pPr>
        <w:ind w:left="2659" w:hanging="357"/>
      </w:pPr>
    </w:lvl>
    <w:lvl w:ilvl="7">
      <w:start w:val="1"/>
      <w:numFmt w:val="lowerLetter"/>
      <w:lvlText w:val="%8."/>
      <w:lvlJc w:val="left"/>
      <w:pPr>
        <w:ind w:left="3022" w:hanging="363"/>
      </w:pPr>
    </w:lvl>
    <w:lvl w:ilvl="8">
      <w:start w:val="1"/>
      <w:numFmt w:val="lowerRoman"/>
      <w:lvlText w:val="%9."/>
      <w:lvlJc w:val="left"/>
      <w:pPr>
        <w:ind w:left="3379" w:hanging="357"/>
      </w:pPr>
    </w:lvl>
  </w:abstractNum>
  <w:abstractNum w:abstractNumId="19">
    <w:nsid w:val="67B146E1"/>
    <w:multiLevelType w:val="multilevel"/>
    <w:tmpl w:val="4E64C7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22">
    <w:nsid w:val="6E1330FF"/>
    <w:multiLevelType w:val="hybridMultilevel"/>
    <w:tmpl w:val="416427A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8772F60"/>
    <w:multiLevelType w:val="multilevel"/>
    <w:tmpl w:val="A6F2163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7BB40716"/>
    <w:multiLevelType w:val="multilevel"/>
    <w:tmpl w:val="FE8E1D7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7C720261"/>
    <w:multiLevelType w:val="multilevel"/>
    <w:tmpl w:val="8D660858"/>
    <w:lvl w:ilvl="0">
      <w:start w:val="1"/>
      <w:numFmt w:val="decimal"/>
      <w:lvlText w:val="%1."/>
      <w:lvlJc w:val="left"/>
      <w:pPr>
        <w:ind w:left="340" w:hanging="340"/>
      </w:pPr>
      <w:rPr>
        <w:rFonts w:ascii="Times New Roman" w:eastAsia="Calibri" w:hAnsi="Times New Roman" w:cs="David"/>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0"/>
  </w:num>
  <w:num w:numId="2">
    <w:abstractNumId w:val="12"/>
  </w:num>
  <w:num w:numId="3">
    <w:abstractNumId w:val="11"/>
  </w:num>
  <w:num w:numId="4">
    <w:abstractNumId w:val="26"/>
  </w:num>
  <w:num w:numId="5">
    <w:abstractNumId w:val="21"/>
  </w:num>
  <w:num w:numId="6">
    <w:abstractNumId w:val="24"/>
  </w:num>
  <w:num w:numId="7">
    <w:abstractNumId w:val="25"/>
  </w:num>
  <w:num w:numId="8">
    <w:abstractNumId w:val="1"/>
  </w:num>
  <w:num w:numId="9">
    <w:abstractNumId w:val="9"/>
  </w:num>
  <w:num w:numId="10">
    <w:abstractNumId w:val="7"/>
  </w:num>
  <w:num w:numId="11">
    <w:abstractNumId w:val="6"/>
  </w:num>
  <w:num w:numId="12">
    <w:abstractNumId w:val="17"/>
  </w:num>
  <w:num w:numId="13">
    <w:abstractNumId w:val="0"/>
  </w:num>
  <w:num w:numId="14">
    <w:abstractNumId w:val="16"/>
  </w:num>
  <w:num w:numId="15">
    <w:abstractNumId w:val="23"/>
  </w:num>
  <w:num w:numId="16">
    <w:abstractNumId w:val="15"/>
  </w:num>
  <w:num w:numId="17">
    <w:abstractNumId w:val="18"/>
  </w:num>
  <w:num w:numId="18">
    <w:abstractNumId w:val="3"/>
  </w:num>
  <w:num w:numId="19">
    <w:abstractNumId w:val="19"/>
  </w:num>
  <w:num w:numId="20">
    <w:abstractNumId w:val="5"/>
  </w:num>
  <w:num w:numId="21">
    <w:abstractNumId w:val="14"/>
  </w:num>
  <w:num w:numId="22">
    <w:abstractNumId w:val="8"/>
  </w:num>
  <w:num w:numId="23">
    <w:abstractNumId w:val="22"/>
  </w:num>
  <w:num w:numId="24">
    <w:abstractNumId w:val="2"/>
  </w:num>
  <w:num w:numId="25">
    <w:abstractNumId w:val="10"/>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35FF2"/>
    <w:rsid w:val="00047C24"/>
    <w:rsid w:val="000D2F76"/>
    <w:rsid w:val="000F7307"/>
    <w:rsid w:val="00127500"/>
    <w:rsid w:val="001275A6"/>
    <w:rsid w:val="00131EB7"/>
    <w:rsid w:val="00145038"/>
    <w:rsid w:val="00150B1A"/>
    <w:rsid w:val="001867DD"/>
    <w:rsid w:val="001B67D2"/>
    <w:rsid w:val="001C5C98"/>
    <w:rsid w:val="001E2360"/>
    <w:rsid w:val="001E732B"/>
    <w:rsid w:val="001F7BB8"/>
    <w:rsid w:val="00210FA9"/>
    <w:rsid w:val="002B116C"/>
    <w:rsid w:val="002C6A58"/>
    <w:rsid w:val="002D173A"/>
    <w:rsid w:val="002D366D"/>
    <w:rsid w:val="00323350"/>
    <w:rsid w:val="00360615"/>
    <w:rsid w:val="00384157"/>
    <w:rsid w:val="00396B9B"/>
    <w:rsid w:val="003C32FC"/>
    <w:rsid w:val="00452227"/>
    <w:rsid w:val="00475E91"/>
    <w:rsid w:val="00497F83"/>
    <w:rsid w:val="004B13D5"/>
    <w:rsid w:val="004D10D4"/>
    <w:rsid w:val="00510BDA"/>
    <w:rsid w:val="00550646"/>
    <w:rsid w:val="005750D3"/>
    <w:rsid w:val="00577C6C"/>
    <w:rsid w:val="005959F7"/>
    <w:rsid w:val="005A0EA1"/>
    <w:rsid w:val="005B71B1"/>
    <w:rsid w:val="005F120C"/>
    <w:rsid w:val="00647AEE"/>
    <w:rsid w:val="006767EA"/>
    <w:rsid w:val="006A5B72"/>
    <w:rsid w:val="006B315A"/>
    <w:rsid w:val="006C3B66"/>
    <w:rsid w:val="00723166"/>
    <w:rsid w:val="007C7D52"/>
    <w:rsid w:val="008212AC"/>
    <w:rsid w:val="00837F40"/>
    <w:rsid w:val="00846AA2"/>
    <w:rsid w:val="00853CD3"/>
    <w:rsid w:val="008640F8"/>
    <w:rsid w:val="008659DD"/>
    <w:rsid w:val="00894D34"/>
    <w:rsid w:val="00915C1A"/>
    <w:rsid w:val="00925642"/>
    <w:rsid w:val="009435C6"/>
    <w:rsid w:val="00946F5C"/>
    <w:rsid w:val="00961BFA"/>
    <w:rsid w:val="009678F8"/>
    <w:rsid w:val="009718F9"/>
    <w:rsid w:val="00A15B63"/>
    <w:rsid w:val="00A303DB"/>
    <w:rsid w:val="00A34F21"/>
    <w:rsid w:val="00A37BD3"/>
    <w:rsid w:val="00A56860"/>
    <w:rsid w:val="00A61019"/>
    <w:rsid w:val="00A77A27"/>
    <w:rsid w:val="00A9580D"/>
    <w:rsid w:val="00AA1D27"/>
    <w:rsid w:val="00AD00EB"/>
    <w:rsid w:val="00AE1615"/>
    <w:rsid w:val="00AE1AC6"/>
    <w:rsid w:val="00AE4FDD"/>
    <w:rsid w:val="00B31E7E"/>
    <w:rsid w:val="00B42AFD"/>
    <w:rsid w:val="00B61237"/>
    <w:rsid w:val="00B82C38"/>
    <w:rsid w:val="00BC4D91"/>
    <w:rsid w:val="00BC79F1"/>
    <w:rsid w:val="00BF4C3B"/>
    <w:rsid w:val="00C00949"/>
    <w:rsid w:val="00C53797"/>
    <w:rsid w:val="00C8241F"/>
    <w:rsid w:val="00C93F23"/>
    <w:rsid w:val="00CA5D2E"/>
    <w:rsid w:val="00CD1F8D"/>
    <w:rsid w:val="00D42086"/>
    <w:rsid w:val="00DB0566"/>
    <w:rsid w:val="00E3495C"/>
    <w:rsid w:val="00E44678"/>
    <w:rsid w:val="00E57645"/>
    <w:rsid w:val="00EE4601"/>
    <w:rsid w:val="00EE75D3"/>
    <w:rsid w:val="00EF0DF4"/>
    <w:rsid w:val="00EF69AD"/>
    <w:rsid w:val="00F009C0"/>
    <w:rsid w:val="00F055C7"/>
    <w:rsid w:val="00F84BB8"/>
    <w:rsid w:val="00F855F6"/>
    <w:rsid w:val="00F95A82"/>
    <w:rsid w:val="00FB2F54"/>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qFormat/>
    <w:locked/>
    <w:pPr>
      <w:keepNext/>
      <w:spacing w:line="360" w:lineRule="exact"/>
      <w:ind w:left="1293"/>
      <w:outlineLvl w:val="1"/>
    </w:pPr>
    <w:rPr>
      <w:sz w:val="32"/>
      <w:szCs w:val="32"/>
    </w:rPr>
  </w:style>
  <w:style w:type="paragraph" w:styleId="Heading3">
    <w:name w:val="heading 3"/>
    <w:basedOn w:val="Normal"/>
    <w:next w:val="Normal"/>
    <w:link w:val="Heading3Char"/>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link w:val="TitleChar"/>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link w:val="BodyTextChar"/>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link w:val="BodyText2Char"/>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link w:val="EndnoteTextChar"/>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link w:val="BodyText3Char"/>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rsid w:val="00E3495C"/>
    <w:rPr>
      <w:rFonts w:cs="David"/>
      <w:b/>
      <w:bCs/>
      <w:sz w:val="56"/>
      <w:szCs w:val="56"/>
      <w:lang w:eastAsia="he-IL"/>
    </w:rPr>
  </w:style>
  <w:style w:type="character" w:customStyle="1" w:styleId="Heading2Char">
    <w:name w:val="Heading 2 Char"/>
    <w:link w:val="Heading2"/>
    <w:rsid w:val="00E3495C"/>
    <w:rPr>
      <w:rFonts w:cs="David"/>
      <w:sz w:val="32"/>
      <w:szCs w:val="32"/>
    </w:rPr>
  </w:style>
  <w:style w:type="character" w:customStyle="1" w:styleId="Heading3Char">
    <w:name w:val="Heading 3 Char"/>
    <w:link w:val="Heading3"/>
    <w:rsid w:val="00E3495C"/>
    <w:rPr>
      <w:rFonts w:cs="David"/>
      <w:b/>
      <w:bCs/>
      <w:sz w:val="38"/>
      <w:szCs w:val="36"/>
      <w:lang w:eastAsia="he-IL"/>
    </w:rPr>
  </w:style>
  <w:style w:type="character" w:customStyle="1" w:styleId="Heading4Char">
    <w:name w:val="Heading 4 Char"/>
    <w:link w:val="Heading4"/>
    <w:rsid w:val="00E3495C"/>
    <w:rPr>
      <w:rFonts w:cs="David"/>
      <w:b/>
      <w:bCs/>
      <w:sz w:val="22"/>
      <w:szCs w:val="26"/>
      <w:lang w:eastAsia="he-IL"/>
    </w:rPr>
  </w:style>
  <w:style w:type="character" w:customStyle="1" w:styleId="Heading5Char">
    <w:name w:val="Heading 5 Char"/>
    <w:link w:val="Heading5"/>
    <w:rsid w:val="00E3495C"/>
    <w:rPr>
      <w:rFonts w:cs="David"/>
      <w:b/>
      <w:bCs/>
      <w:sz w:val="32"/>
      <w:szCs w:val="32"/>
      <w:lang w:eastAsia="he-IL"/>
    </w:rPr>
  </w:style>
  <w:style w:type="character" w:customStyle="1" w:styleId="Heading6Char">
    <w:name w:val="Heading 6 Char"/>
    <w:link w:val="Heading6"/>
    <w:rsid w:val="00E3495C"/>
    <w:rPr>
      <w:rFonts w:cs="FrankRuehl"/>
      <w:b/>
      <w:bCs/>
      <w:sz w:val="22"/>
      <w:szCs w:val="22"/>
    </w:rPr>
  </w:style>
  <w:style w:type="character" w:customStyle="1" w:styleId="Heading7Char">
    <w:name w:val="Heading 7 Char"/>
    <w:link w:val="Heading7"/>
    <w:rsid w:val="00E3495C"/>
    <w:rPr>
      <w:rFonts w:cs="David"/>
      <w:sz w:val="36"/>
      <w:szCs w:val="36"/>
      <w:lang w:eastAsia="he-IL"/>
    </w:rPr>
  </w:style>
  <w:style w:type="character" w:customStyle="1" w:styleId="Heading8Char">
    <w:name w:val="Heading 8 Char"/>
    <w:link w:val="Heading8"/>
    <w:rsid w:val="00E3495C"/>
    <w:rPr>
      <w:rFonts w:cs="David"/>
      <w:b/>
      <w:bCs/>
      <w:sz w:val="36"/>
      <w:szCs w:val="36"/>
      <w:lang w:eastAsia="he-IL"/>
    </w:rPr>
  </w:style>
  <w:style w:type="character" w:customStyle="1" w:styleId="HeaderChar">
    <w:name w:val="Header Char"/>
    <w:link w:val="Header"/>
    <w:rsid w:val="00E3495C"/>
    <w:rPr>
      <w:rFonts w:cs="David"/>
      <w:sz w:val="24"/>
      <w:szCs w:val="24"/>
    </w:rPr>
  </w:style>
  <w:style w:type="character" w:customStyle="1" w:styleId="FooterChar">
    <w:name w:val="Footer Char"/>
    <w:link w:val="Footer"/>
    <w:rsid w:val="00E3495C"/>
    <w:rPr>
      <w:rFonts w:cs="David"/>
      <w:sz w:val="24"/>
      <w:szCs w:val="24"/>
    </w:rPr>
  </w:style>
  <w:style w:type="character" w:customStyle="1" w:styleId="DateChar">
    <w:name w:val="Date Char"/>
    <w:link w:val="Date"/>
    <w:rsid w:val="00E3495C"/>
    <w:rPr>
      <w:rFonts w:ascii="Rockwell" w:eastAsia="Rockwell" w:hAnsi="Rockwell" w:cs="David"/>
      <w:sz w:val="22"/>
      <w:szCs w:val="22"/>
    </w:rPr>
  </w:style>
  <w:style w:type="character" w:customStyle="1" w:styleId="FootnoteTextChar">
    <w:name w:val="Footnote Text Char"/>
    <w:link w:val="FootnoteText"/>
    <w:rsid w:val="00E3495C"/>
    <w:rPr>
      <w:rFonts w:cs="David"/>
    </w:rPr>
  </w:style>
  <w:style w:type="character" w:customStyle="1" w:styleId="BalloonTextChar">
    <w:name w:val="Balloon Text Char"/>
    <w:link w:val="BalloonText"/>
    <w:semiHidden/>
    <w:rsid w:val="00E3495C"/>
    <w:rPr>
      <w:rFonts w:ascii="Tahoma" w:hAnsi="Tahoma" w:cs="Tahoma"/>
      <w:sz w:val="16"/>
      <w:szCs w:val="16"/>
    </w:rPr>
  </w:style>
  <w:style w:type="table" w:styleId="TableGrid">
    <w:name w:val="Table Grid"/>
    <w:basedOn w:val="TableNormal"/>
    <w:rsid w:val="00E3495C"/>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E3495C"/>
    <w:rPr>
      <w:rFonts w:cs="David"/>
    </w:rPr>
  </w:style>
  <w:style w:type="character" w:customStyle="1" w:styleId="TitleChar">
    <w:name w:val="Title Char"/>
    <w:link w:val="Title"/>
    <w:rsid w:val="00E3495C"/>
    <w:rPr>
      <w:rFonts w:cs="David"/>
      <w:b/>
      <w:bCs/>
      <w:sz w:val="24"/>
      <w:szCs w:val="24"/>
      <w:u w:val="single"/>
    </w:rPr>
  </w:style>
  <w:style w:type="character" w:customStyle="1" w:styleId="BodyTextChar">
    <w:name w:val="Body Text Char"/>
    <w:link w:val="BodyText"/>
    <w:rsid w:val="00E3495C"/>
    <w:rPr>
      <w:rFonts w:cs="FrankRuehl"/>
      <w:sz w:val="22"/>
      <w:szCs w:val="22"/>
    </w:rPr>
  </w:style>
  <w:style w:type="character" w:customStyle="1" w:styleId="BodyText2Char">
    <w:name w:val="Body Text 2 Char"/>
    <w:link w:val="BodyText2"/>
    <w:rsid w:val="00E3495C"/>
    <w:rPr>
      <w:rFonts w:cs="FrankRuehl"/>
      <w:sz w:val="24"/>
      <w:szCs w:val="24"/>
      <w:lang w:eastAsia="he-IL"/>
    </w:rPr>
  </w:style>
  <w:style w:type="character" w:customStyle="1" w:styleId="EndnoteTextChar">
    <w:name w:val="Endnote Text Char"/>
    <w:link w:val="EndnoteText"/>
    <w:semiHidden/>
    <w:rsid w:val="00E3495C"/>
    <w:rPr>
      <w:rFonts w:cs="David"/>
      <w:sz w:val="24"/>
    </w:rPr>
  </w:style>
  <w:style w:type="character" w:customStyle="1" w:styleId="BodyText3Char">
    <w:name w:val="Body Text 3 Char"/>
    <w:link w:val="BodyText3"/>
    <w:rsid w:val="00E3495C"/>
    <w:rPr>
      <w:rFonts w:cs="David"/>
      <w:sz w:val="24"/>
      <w:szCs w:val="24"/>
    </w:rPr>
  </w:style>
  <w:style w:type="character" w:customStyle="1" w:styleId="CommentSubjectChar">
    <w:name w:val="Comment Subject Char"/>
    <w:link w:val="CommentSubject"/>
    <w:semiHidden/>
    <w:rsid w:val="00E3495C"/>
    <w:rPr>
      <w:rFonts w:cs="David"/>
      <w:b/>
      <w:bCs/>
    </w:rPr>
  </w:style>
  <w:style w:type="paragraph" w:styleId="TOC1">
    <w:name w:val="toc 1"/>
    <w:basedOn w:val="Normal"/>
    <w:next w:val="Normal"/>
    <w:autoRedefine/>
    <w:uiPriority w:val="39"/>
    <w:rsid w:val="00E3495C"/>
    <w:pPr>
      <w:widowControl w:val="0"/>
      <w:tabs>
        <w:tab w:val="right" w:leader="dot" w:pos="8210"/>
      </w:tabs>
      <w:spacing w:line="312" w:lineRule="auto"/>
      <w:jc w:val="right"/>
    </w:pPr>
    <w:rPr>
      <w:sz w:val="20"/>
      <w:lang w:eastAsia="he-IL"/>
    </w:rPr>
  </w:style>
  <w:style w:type="paragraph" w:styleId="TOC3">
    <w:name w:val="toc 3"/>
    <w:basedOn w:val="Normal"/>
    <w:next w:val="Normal"/>
    <w:autoRedefine/>
    <w:uiPriority w:val="39"/>
    <w:rsid w:val="00E3495C"/>
    <w:pPr>
      <w:widowControl w:val="0"/>
      <w:spacing w:line="312" w:lineRule="auto"/>
      <w:ind w:left="400"/>
      <w:jc w:val="both"/>
    </w:pPr>
    <w:rPr>
      <w:sz w:val="20"/>
      <w:lang w:eastAsia="he-IL"/>
    </w:rPr>
  </w:style>
  <w:style w:type="paragraph" w:styleId="TOC2">
    <w:name w:val="toc 2"/>
    <w:basedOn w:val="Normal"/>
    <w:next w:val="Normal"/>
    <w:autoRedefine/>
    <w:uiPriority w:val="39"/>
    <w:rsid w:val="00E3495C"/>
    <w:pPr>
      <w:widowControl w:val="0"/>
      <w:spacing w:line="312" w:lineRule="auto"/>
      <w:ind w:left="200"/>
      <w:jc w:val="both"/>
    </w:pPr>
    <w:rPr>
      <w:sz w:val="20"/>
      <w:lang w:eastAsia="he-IL"/>
    </w:rPr>
  </w:style>
  <w:style w:type="paragraph" w:styleId="TOC4">
    <w:name w:val="toc 4"/>
    <w:basedOn w:val="Normal"/>
    <w:next w:val="Normal"/>
    <w:autoRedefine/>
    <w:uiPriority w:val="39"/>
    <w:rsid w:val="00E3495C"/>
    <w:pPr>
      <w:widowControl w:val="0"/>
      <w:spacing w:line="312" w:lineRule="auto"/>
      <w:ind w:left="600"/>
      <w:jc w:val="both"/>
    </w:pPr>
    <w:rPr>
      <w:sz w:val="20"/>
      <w:lang w:eastAsia="he-IL"/>
    </w:rPr>
  </w:style>
  <w:style w:type="character" w:styleId="Emphasis">
    <w:name w:val="Emphasis"/>
    <w:qFormat/>
    <w:rsid w:val="00E3495C"/>
    <w:rPr>
      <w:i/>
      <w:iCs/>
    </w:rPr>
  </w:style>
  <w:style w:type="paragraph" w:styleId="NormalWeb">
    <w:name w:val="Normal (Web)"/>
    <w:basedOn w:val="Normal"/>
    <w:uiPriority w:val="99"/>
    <w:semiHidden/>
    <w:unhideWhenUsed/>
    <w:rsid w:val="00475E91"/>
    <w:pPr>
      <w:bidi w:val="0"/>
      <w:spacing w:before="100" w:beforeAutospacing="1" w:after="100" w:afterAutospacing="1"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image" Target="media/image3.wmf"/><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styles" Target="styles.xml"/><Relationship Id="rId7" Type="http://schemas.openxmlformats.org/officeDocument/2006/relationships/image" Target="media/image2.wmf"/><Relationship Id="rId16" Type="http://schemas.openxmlformats.org/officeDocument/2006/relationships/numbering" Target="numbering.xml"/><Relationship Id="rId2" Type="http://schemas.openxmlformats.org/officeDocument/2006/relationships/settings" Target="settings.xml"/><Relationship Id="rId20" Type="http://schemas.openxmlformats.org/officeDocument/2006/relationships/customXml" Target="../customXml/item4.xml"/><Relationship Id="rId1" Type="http://schemas.openxmlformats.org/officeDocument/2006/relationships/footnotes" Target="footnotes.xml"/><Relationship Id="rId11" Type="http://schemas.openxmlformats.org/officeDocument/2006/relationships/footer" Target="footer1.xml"/><Relationship Id="rId6" Type="http://schemas.openxmlformats.org/officeDocument/2006/relationships/image" Target="media/image1.jpeg"/><Relationship Id="rId15" Type="http://schemas.openxmlformats.org/officeDocument/2006/relationships/theme" Target="theme/theme1.xml"/><Relationship Id="rId5" Type="http://schemas.openxmlformats.org/officeDocument/2006/relationships/customXml" Target="../customXml/item1.xml"/><Relationship Id="rId10" Type="http://schemas.openxmlformats.org/officeDocument/2006/relationships/header" Target="header2.xml"/><Relationship Id="rId19" Type="http://schemas.openxmlformats.org/officeDocument/2006/relationships/customXml" Target="../customXml/item3.xml"/><Relationship Id="rId14"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4EBBAE-BEE5-471A-9C16-F29BF7D4FF06}">
  <ds:schemaRefs>
    <ds:schemaRef ds:uri="http://schemas.openxmlformats.org/officeDocument/2006/bibliography"/>
  </ds:schemaRefs>
</ds:datastoreItem>
</file>

<file path=customXml/itemProps2.xml><?xml version="1.0" encoding="utf-8"?>
<ds:datastoreItem xmlns:ds="http://schemas.openxmlformats.org/officeDocument/2006/customXml" ds:itemID="{94347A7D-A0DC-4768-B69F-9FA04E82C3B9}"/>
</file>

<file path=customXml/itemProps3.xml><?xml version="1.0" encoding="utf-8"?>
<ds:datastoreItem xmlns:ds="http://schemas.openxmlformats.org/officeDocument/2006/customXml" ds:itemID="{CC2CAA36-82A2-4021-9FA0-6F9382449BA2}"/>
</file>

<file path=customXml/itemProps4.xml><?xml version="1.0" encoding="utf-8"?>
<ds:datastoreItem xmlns:ds="http://schemas.openxmlformats.org/officeDocument/2006/customXml" ds:itemID="{F27C6CD8-60AD-459F-A30A-55A74D291549}"/>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166600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